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91" w:type="pct"/>
        <w:tblInd w:w="-284" w:type="dxa"/>
        <w:tblCellMar>
          <w:left w:w="0" w:type="dxa"/>
          <w:right w:w="0" w:type="dxa"/>
        </w:tblCellMar>
        <w:tblLook w:val="0000" w:firstRow="0" w:lastRow="0" w:firstColumn="0" w:lastColumn="0" w:noHBand="0" w:noVBand="0"/>
      </w:tblPr>
      <w:tblGrid>
        <w:gridCol w:w="4670"/>
        <w:gridCol w:w="1056"/>
        <w:gridCol w:w="4666"/>
      </w:tblGrid>
      <w:tr w:rsidR="00B625ED" w:rsidRPr="00F76749" w14:paraId="54221F47" w14:textId="77777777" w:rsidTr="0023319D">
        <w:trPr>
          <w:cantSplit/>
        </w:trPr>
        <w:tc>
          <w:tcPr>
            <w:tcW w:w="4670" w:type="dxa"/>
          </w:tcPr>
          <w:p w14:paraId="22E05EA7" w14:textId="6365E896" w:rsidR="00B625ED" w:rsidRPr="001436A0" w:rsidRDefault="00721D4B" w:rsidP="0023319D">
            <w:pPr>
              <w:spacing w:line="240" w:lineRule="auto"/>
              <w:rPr>
                <w:rFonts w:cs="Arial"/>
                <w:color w:val="4472C4" w:themeColor="accent1"/>
                <w:sz w:val="18"/>
                <w:szCs w:val="18"/>
                <w:lang w:val="de-DE"/>
              </w:rPr>
            </w:pPr>
            <w:r>
              <w:rPr>
                <w:rFonts w:cs="Arial"/>
                <w:color w:val="4472C4" w:themeColor="accent1"/>
                <w:sz w:val="18"/>
                <w:szCs w:val="18"/>
                <w:lang w:val="de-DE"/>
              </w:rPr>
              <w:t>+</w:t>
            </w:r>
            <w:r w:rsidR="00B625ED" w:rsidRPr="001436A0">
              <w:rPr>
                <w:rFonts w:cs="Arial"/>
                <w:color w:val="4472C4" w:themeColor="accent1"/>
                <w:sz w:val="18"/>
                <w:szCs w:val="18"/>
                <w:lang w:val="de-DE"/>
              </w:rPr>
              <w:t>Für die Handhabung und das Ausfüllen der Vordrucke geben wir folgende Hinweise:</w:t>
            </w:r>
          </w:p>
          <w:p w14:paraId="149BF175" w14:textId="77777777" w:rsidR="00B625ED" w:rsidRPr="00403100" w:rsidRDefault="00B625ED" w:rsidP="00127829">
            <w:pPr>
              <w:pStyle w:val="Paragrafoelenco"/>
              <w:widowControl w:val="0"/>
              <w:numPr>
                <w:ilvl w:val="0"/>
                <w:numId w:val="62"/>
              </w:numPr>
              <w:autoSpaceDE w:val="0"/>
              <w:autoSpaceDN w:val="0"/>
              <w:spacing w:line="240" w:lineRule="auto"/>
              <w:ind w:left="367" w:hanging="283"/>
              <w:rPr>
                <w:rFonts w:ascii="Arial" w:hAnsi="Arial" w:cs="Arial"/>
                <w:i/>
                <w:sz w:val="18"/>
                <w:szCs w:val="18"/>
              </w:rPr>
            </w:pPr>
            <w:r w:rsidRPr="00403100">
              <w:rPr>
                <w:rFonts w:ascii="Arial" w:hAnsi="Arial" w:cs="Arial"/>
                <w:i/>
                <w:sz w:val="18"/>
                <w:szCs w:val="18"/>
              </w:rPr>
              <w:t xml:space="preserve">die </w:t>
            </w:r>
            <w:r w:rsidRPr="001436A0">
              <w:rPr>
                <w:rFonts w:ascii="Arial" w:hAnsi="Arial" w:cs="Arial"/>
                <w:b/>
                <w:i/>
                <w:color w:val="4472C4" w:themeColor="accent1"/>
                <w:sz w:val="18"/>
                <w:szCs w:val="18"/>
              </w:rPr>
              <w:t>blauen</w:t>
            </w:r>
            <w:r w:rsidRPr="00403100">
              <w:rPr>
                <w:rFonts w:ascii="Arial" w:hAnsi="Arial" w:cs="Arial"/>
                <w:i/>
                <w:sz w:val="18"/>
                <w:szCs w:val="18"/>
              </w:rPr>
              <w:t xml:space="preserve"> Abschnitte sind Anleitungen, die zu berücksichtigen, dann aber zu löschen sind,</w:t>
            </w:r>
          </w:p>
          <w:p w14:paraId="3D8ABF3D" w14:textId="77777777" w:rsidR="00B625ED" w:rsidRPr="008A38E3" w:rsidRDefault="00B625ED" w:rsidP="00127829">
            <w:pPr>
              <w:pStyle w:val="Paragrafoelenco"/>
              <w:widowControl w:val="0"/>
              <w:numPr>
                <w:ilvl w:val="0"/>
                <w:numId w:val="62"/>
              </w:numPr>
              <w:autoSpaceDE w:val="0"/>
              <w:autoSpaceDN w:val="0"/>
              <w:spacing w:line="240" w:lineRule="auto"/>
              <w:ind w:left="367" w:hanging="283"/>
              <w:rPr>
                <w:rFonts w:cs="Arial"/>
                <w:b/>
              </w:rPr>
            </w:pPr>
            <w:r w:rsidRPr="00403100">
              <w:rPr>
                <w:rFonts w:ascii="Arial" w:hAnsi="Arial" w:cs="Arial"/>
                <w:i/>
                <w:sz w:val="18"/>
                <w:szCs w:val="18"/>
              </w:rPr>
              <w:t xml:space="preserve">die </w:t>
            </w:r>
            <w:r w:rsidRPr="00403100">
              <w:rPr>
                <w:rFonts w:ascii="Arial" w:hAnsi="Arial" w:cs="Arial"/>
                <w:b/>
                <w:i/>
                <w:iCs/>
                <w:color w:val="FF0000"/>
                <w:sz w:val="18"/>
                <w:szCs w:val="18"/>
              </w:rPr>
              <w:t>roten</w:t>
            </w:r>
            <w:r w:rsidRPr="00403100">
              <w:rPr>
                <w:rFonts w:ascii="Arial" w:hAnsi="Arial" w:cs="Arial"/>
                <w:i/>
                <w:sz w:val="18"/>
                <w:szCs w:val="18"/>
              </w:rPr>
              <w:t xml:space="preserve"> Abschnitte sind optional, nach Bedarf zu wählen, zu ändern oder zu löschen, je nach Beson</w:t>
            </w:r>
            <w:r w:rsidRPr="00403100">
              <w:rPr>
                <w:rFonts w:ascii="Arial" w:hAnsi="Arial" w:cs="Arial"/>
                <w:sz w:val="18"/>
                <w:szCs w:val="18"/>
                <w:lang w:eastAsia="it-IT"/>
              </w:rPr>
              <w:softHyphen/>
            </w:r>
            <w:r w:rsidRPr="00403100">
              <w:rPr>
                <w:rFonts w:ascii="Arial" w:hAnsi="Arial" w:cs="Arial"/>
                <w:i/>
                <w:sz w:val="18"/>
                <w:szCs w:val="18"/>
              </w:rPr>
              <w:t>derheit des Verfahrens und der Vergabestelle.</w:t>
            </w:r>
          </w:p>
        </w:tc>
        <w:tc>
          <w:tcPr>
            <w:tcW w:w="1056" w:type="dxa"/>
          </w:tcPr>
          <w:p w14:paraId="0ED767AC" w14:textId="77777777" w:rsidR="00B625ED" w:rsidRPr="008A38E3" w:rsidRDefault="00B625ED" w:rsidP="0023319D">
            <w:pPr>
              <w:widowControl w:val="0"/>
              <w:spacing w:line="240" w:lineRule="auto"/>
              <w:jc w:val="center"/>
              <w:rPr>
                <w:rFonts w:cs="Arial"/>
                <w:b/>
                <w:lang w:val="de-DE"/>
              </w:rPr>
            </w:pPr>
          </w:p>
        </w:tc>
        <w:tc>
          <w:tcPr>
            <w:tcW w:w="4666" w:type="dxa"/>
          </w:tcPr>
          <w:p w14:paraId="78B0E329" w14:textId="77777777" w:rsidR="00B625ED" w:rsidRPr="001436A0" w:rsidRDefault="00B625ED" w:rsidP="0023319D">
            <w:pPr>
              <w:spacing w:line="240" w:lineRule="auto"/>
              <w:rPr>
                <w:rFonts w:cs="Arial"/>
                <w:color w:val="4472C4" w:themeColor="accent1"/>
                <w:sz w:val="18"/>
                <w:szCs w:val="18"/>
                <w:lang w:val="it-IT"/>
              </w:rPr>
            </w:pPr>
            <w:r w:rsidRPr="001436A0">
              <w:rPr>
                <w:rFonts w:cs="Arial"/>
                <w:color w:val="4472C4" w:themeColor="accent1"/>
                <w:sz w:val="18"/>
                <w:szCs w:val="18"/>
                <w:lang w:val="it-IT"/>
              </w:rPr>
              <w:t>Per l’utilizzo e la compilazione dei modelli si forniscono le seguenti informazioni:</w:t>
            </w:r>
          </w:p>
          <w:p w14:paraId="35078625" w14:textId="77777777" w:rsidR="00B625ED" w:rsidRPr="00403100" w:rsidRDefault="00B625ED" w:rsidP="00127829">
            <w:pPr>
              <w:pStyle w:val="Paragrafoelenco"/>
              <w:widowControl w:val="0"/>
              <w:numPr>
                <w:ilvl w:val="0"/>
                <w:numId w:val="62"/>
              </w:numPr>
              <w:autoSpaceDE w:val="0"/>
              <w:autoSpaceDN w:val="0"/>
              <w:spacing w:line="240" w:lineRule="auto"/>
              <w:ind w:left="367" w:hanging="283"/>
              <w:rPr>
                <w:rFonts w:ascii="Arial" w:hAnsi="Arial" w:cs="Arial"/>
                <w:i/>
                <w:sz w:val="18"/>
                <w:szCs w:val="18"/>
                <w:lang w:val="it-IT"/>
              </w:rPr>
            </w:pPr>
            <w:r w:rsidRPr="00403100">
              <w:rPr>
                <w:rFonts w:ascii="Arial" w:hAnsi="Arial" w:cs="Arial"/>
                <w:i/>
                <w:sz w:val="18"/>
                <w:szCs w:val="18"/>
                <w:lang w:val="it-IT"/>
              </w:rPr>
              <w:t xml:space="preserve">le parti in </w:t>
            </w:r>
            <w:r w:rsidRPr="001436A0">
              <w:rPr>
                <w:rFonts w:ascii="Arial" w:hAnsi="Arial" w:cs="Arial"/>
                <w:b/>
                <w:i/>
                <w:color w:val="4472C4" w:themeColor="accent1"/>
                <w:sz w:val="18"/>
                <w:szCs w:val="18"/>
                <w:lang w:val="it-IT"/>
              </w:rPr>
              <w:t>blu</w:t>
            </w:r>
            <w:r w:rsidRPr="00403100">
              <w:rPr>
                <w:rFonts w:ascii="Arial" w:hAnsi="Arial" w:cs="Arial"/>
                <w:i/>
                <w:sz w:val="18"/>
                <w:szCs w:val="18"/>
                <w:lang w:val="it-IT"/>
              </w:rPr>
              <w:t xml:space="preserve"> sono istruzioni da tenere in considerazione e cancellare;</w:t>
            </w:r>
          </w:p>
          <w:p w14:paraId="7CB202CB" w14:textId="77777777" w:rsidR="00B625ED" w:rsidRPr="00403100" w:rsidRDefault="00B625ED" w:rsidP="00127829">
            <w:pPr>
              <w:pStyle w:val="Paragrafoelenco"/>
              <w:widowControl w:val="0"/>
              <w:numPr>
                <w:ilvl w:val="0"/>
                <w:numId w:val="62"/>
              </w:numPr>
              <w:autoSpaceDE w:val="0"/>
              <w:autoSpaceDN w:val="0"/>
              <w:spacing w:line="240" w:lineRule="auto"/>
              <w:ind w:left="367" w:hanging="283"/>
              <w:rPr>
                <w:rFonts w:ascii="Arial" w:hAnsi="Arial" w:cs="Arial"/>
                <w:b/>
                <w:lang w:val="it-IT"/>
              </w:rPr>
            </w:pPr>
            <w:r w:rsidRPr="00403100">
              <w:rPr>
                <w:rFonts w:ascii="Arial" w:hAnsi="Arial" w:cs="Arial"/>
                <w:i/>
                <w:sz w:val="18"/>
                <w:szCs w:val="18"/>
                <w:lang w:val="it-IT"/>
              </w:rPr>
              <w:t xml:space="preserve">le parti in </w:t>
            </w:r>
            <w:r w:rsidRPr="00403100">
              <w:rPr>
                <w:rFonts w:ascii="Arial" w:hAnsi="Arial" w:cs="Arial"/>
                <w:b/>
                <w:i/>
                <w:iCs/>
                <w:color w:val="FF0000"/>
                <w:sz w:val="18"/>
                <w:szCs w:val="18"/>
                <w:lang w:val="it-IT"/>
              </w:rPr>
              <w:t>rosso</w:t>
            </w:r>
            <w:r w:rsidRPr="00403100">
              <w:rPr>
                <w:rFonts w:ascii="Arial" w:hAnsi="Arial" w:cs="Arial"/>
                <w:i/>
                <w:sz w:val="18"/>
                <w:szCs w:val="18"/>
                <w:lang w:val="it-IT"/>
              </w:rPr>
              <w:t xml:space="preserve"> sono eventuali, alternative, da modificare e/o cancellare in base alle specificità di ciascuna procedura e di ciascuna stazione appaltante.</w:t>
            </w:r>
          </w:p>
        </w:tc>
      </w:tr>
    </w:tbl>
    <w:p w14:paraId="3C16D89C" w14:textId="77777777" w:rsidR="00BE66E5" w:rsidRPr="00B625ED" w:rsidRDefault="00BE66E5">
      <w:pPr>
        <w:rPr>
          <w:lang w:val="it-IT"/>
        </w:rPr>
      </w:pPr>
    </w:p>
    <w:p w14:paraId="5380AF23" w14:textId="77777777" w:rsidR="00B625ED" w:rsidRDefault="00B625ED">
      <w:pPr>
        <w:rPr>
          <w:lang w:val="it-IT"/>
        </w:rPr>
      </w:pPr>
    </w:p>
    <w:p w14:paraId="0ACBC316" w14:textId="77777777" w:rsidR="00B625ED" w:rsidRPr="00D15BFE" w:rsidRDefault="00B625ED" w:rsidP="00B625ED">
      <w:pPr>
        <w:jc w:val="center"/>
        <w:rPr>
          <w:rFonts w:cs="Arial"/>
          <w:b/>
          <w:i/>
          <w:iCs/>
          <w:color w:val="FF0000"/>
          <w:sz w:val="18"/>
          <w:szCs w:val="18"/>
          <w:lang w:val="it-IT"/>
        </w:rPr>
      </w:pPr>
      <w:r w:rsidRPr="00D15BFE">
        <w:rPr>
          <w:rFonts w:cs="Arial"/>
          <w:b/>
          <w:i/>
          <w:iCs/>
          <w:color w:val="FF0000"/>
          <w:sz w:val="18"/>
          <w:szCs w:val="18"/>
          <w:lang w:val="it-IT"/>
        </w:rPr>
        <w:t>(Modulo lavori – disciplinare -</w:t>
      </w:r>
      <w:r w:rsidRPr="00D15BFE">
        <w:rPr>
          <w:rFonts w:cs="Arial"/>
          <w:b/>
          <w:i/>
          <w:iCs/>
          <w:color w:val="FF0000"/>
          <w:sz w:val="18"/>
          <w:szCs w:val="18"/>
          <w:u w:val="single"/>
          <w:lang w:val="it-IT"/>
        </w:rPr>
        <w:t xml:space="preserve"> offerta economicamente più vantaggiosa</w:t>
      </w:r>
      <w:r w:rsidRPr="00D15BFE">
        <w:rPr>
          <w:rFonts w:cs="Arial"/>
          <w:b/>
          <w:i/>
          <w:iCs/>
          <w:color w:val="FF0000"/>
          <w:sz w:val="18"/>
          <w:szCs w:val="18"/>
          <w:lang w:val="it-IT"/>
        </w:rPr>
        <w:t xml:space="preserve"> QUALITÀ/PREZZO –</w:t>
      </w:r>
    </w:p>
    <w:p w14:paraId="4607CFA6" w14:textId="77777777" w:rsidR="00B625ED" w:rsidRPr="00D15BFE" w:rsidRDefault="00B625ED" w:rsidP="00B625ED">
      <w:pPr>
        <w:jc w:val="center"/>
        <w:rPr>
          <w:rFonts w:cs="Arial"/>
          <w:b/>
          <w:i/>
          <w:iCs/>
          <w:color w:val="FF0000"/>
          <w:sz w:val="18"/>
          <w:szCs w:val="18"/>
          <w:lang w:val="it-IT"/>
        </w:rPr>
      </w:pPr>
      <w:r w:rsidRPr="00D15BFE">
        <w:rPr>
          <w:rFonts w:cs="Arial"/>
          <w:b/>
          <w:i/>
          <w:iCs/>
          <w:color w:val="FF0000"/>
          <w:sz w:val="18"/>
          <w:szCs w:val="18"/>
          <w:lang w:val="it-IT"/>
        </w:rPr>
        <w:t>con metodo prezzi unitari o ribasso percentuale)</w:t>
      </w:r>
    </w:p>
    <w:p w14:paraId="34B5F709" w14:textId="77777777" w:rsidR="00B625ED" w:rsidRPr="00F54505" w:rsidRDefault="00B625ED" w:rsidP="00B625ED">
      <w:pPr>
        <w:jc w:val="center"/>
        <w:rPr>
          <w:rFonts w:cs="Arial"/>
          <w:b/>
          <w:i/>
          <w:iCs/>
          <w:color w:val="FF0000"/>
          <w:sz w:val="18"/>
          <w:szCs w:val="18"/>
          <w:lang w:val="de-DE"/>
        </w:rPr>
      </w:pPr>
      <w:r w:rsidRPr="00F54505">
        <w:rPr>
          <w:rFonts w:cs="Arial"/>
          <w:b/>
          <w:i/>
          <w:iCs/>
          <w:color w:val="FF0000"/>
          <w:sz w:val="18"/>
          <w:szCs w:val="18"/>
          <w:lang w:val="de-DE"/>
        </w:rPr>
        <w:t>(Formular Bauar</w:t>
      </w:r>
      <w:r>
        <w:rPr>
          <w:rFonts w:cs="Arial"/>
          <w:b/>
          <w:i/>
          <w:iCs/>
          <w:color w:val="FF0000"/>
          <w:sz w:val="18"/>
          <w:szCs w:val="18"/>
          <w:lang w:val="de-DE"/>
        </w:rPr>
        <w:t>b</w:t>
      </w:r>
      <w:r w:rsidRPr="00F54505">
        <w:rPr>
          <w:rFonts w:cs="Arial"/>
          <w:b/>
          <w:i/>
          <w:iCs/>
          <w:color w:val="FF0000"/>
          <w:sz w:val="18"/>
          <w:szCs w:val="18"/>
          <w:lang w:val="de-DE"/>
        </w:rPr>
        <w:t xml:space="preserve">eiten – Ausschreibungsbedingungen – </w:t>
      </w:r>
      <w:r w:rsidRPr="00191EE6">
        <w:rPr>
          <w:rFonts w:cs="Arial"/>
          <w:b/>
          <w:i/>
          <w:iCs/>
          <w:color w:val="FF0000"/>
          <w:sz w:val="18"/>
          <w:szCs w:val="18"/>
          <w:u w:val="single"/>
          <w:lang w:val="de-DE"/>
        </w:rPr>
        <w:t>wirtschaftlich günstigstes Angebot</w:t>
      </w:r>
      <w:r w:rsidRPr="00F54505">
        <w:rPr>
          <w:rFonts w:cs="Arial"/>
          <w:b/>
          <w:i/>
          <w:iCs/>
          <w:color w:val="FF0000"/>
          <w:sz w:val="18"/>
          <w:szCs w:val="18"/>
          <w:lang w:val="de-DE"/>
        </w:rPr>
        <w:t xml:space="preserve"> QUALITÄT-PREIS</w:t>
      </w:r>
    </w:p>
    <w:p w14:paraId="43D2E50B" w14:textId="77777777" w:rsidR="00B625ED" w:rsidRPr="00B625ED" w:rsidRDefault="00B625ED" w:rsidP="00B625ED">
      <w:pPr>
        <w:jc w:val="center"/>
        <w:rPr>
          <w:lang w:val="de-DE"/>
        </w:rPr>
      </w:pPr>
      <w:r w:rsidRPr="00F54505">
        <w:rPr>
          <w:rFonts w:cs="Arial"/>
          <w:b/>
          <w:i/>
          <w:iCs/>
          <w:color w:val="FF0000"/>
          <w:sz w:val="18"/>
          <w:szCs w:val="18"/>
          <w:lang w:val="de-DE"/>
        </w:rPr>
        <w:t>nach Einheitspreisen oder prozentuellem Abschlag)</w:t>
      </w:r>
    </w:p>
    <w:p w14:paraId="0CA9A97F" w14:textId="77777777" w:rsidR="00B625ED" w:rsidRPr="00B625ED" w:rsidRDefault="00B625ED">
      <w:pPr>
        <w:rPr>
          <w:lang w:val="de-DE"/>
        </w:rPr>
      </w:pPr>
    </w:p>
    <w:tbl>
      <w:tblPr>
        <w:tblW w:w="5391" w:type="pct"/>
        <w:tblInd w:w="-284" w:type="dxa"/>
        <w:tblCellMar>
          <w:left w:w="0" w:type="dxa"/>
          <w:right w:w="0" w:type="dxa"/>
        </w:tblCellMar>
        <w:tblLook w:val="0000" w:firstRow="0" w:lastRow="0" w:firstColumn="0" w:lastColumn="0" w:noHBand="0" w:noVBand="0"/>
      </w:tblPr>
      <w:tblGrid>
        <w:gridCol w:w="4670"/>
        <w:gridCol w:w="1056"/>
        <w:gridCol w:w="4666"/>
      </w:tblGrid>
      <w:tr w:rsidR="008A38E3" w:rsidRPr="008A38E3" w14:paraId="6DDC71C9" w14:textId="77777777" w:rsidTr="009B74D3">
        <w:trPr>
          <w:cantSplit/>
        </w:trPr>
        <w:tc>
          <w:tcPr>
            <w:tcW w:w="4670" w:type="dxa"/>
          </w:tcPr>
          <w:p w14:paraId="63D82016" w14:textId="77777777" w:rsidR="008A38E3" w:rsidRPr="00D15BFE" w:rsidRDefault="008A38E3" w:rsidP="008A38E3">
            <w:pPr>
              <w:pStyle w:val="Corpodeltesto3"/>
              <w:widowControl w:val="0"/>
              <w:tabs>
                <w:tab w:val="center" w:pos="4536"/>
                <w:tab w:val="right" w:pos="9072"/>
              </w:tabs>
              <w:spacing w:after="0" w:line="480" w:lineRule="auto"/>
              <w:ind w:right="181"/>
              <w:jc w:val="center"/>
              <w:rPr>
                <w:rFonts w:cs="Arial"/>
                <w:b/>
                <w:sz w:val="20"/>
                <w:szCs w:val="20"/>
                <w:lang w:val="de-DE"/>
              </w:rPr>
            </w:pPr>
            <w:r w:rsidRPr="00D15BFE">
              <w:rPr>
                <w:rFonts w:cs="Arial"/>
                <w:b/>
                <w:sz w:val="20"/>
                <w:szCs w:val="20"/>
                <w:lang w:val="de-DE"/>
              </w:rPr>
              <w:t>Code Ausschreibung</w:t>
            </w:r>
          </w:p>
          <w:p w14:paraId="7553D99C"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it-IT"/>
              </w:rPr>
              <w:fldChar w:fldCharType="begin">
                <w:ffData>
                  <w:name w:val="Testo182"/>
                  <w:enabled/>
                  <w:calcOnExit w:val="0"/>
                  <w:textInput/>
                </w:ffData>
              </w:fldChar>
            </w:r>
            <w:r w:rsidRPr="00D15BFE">
              <w:rPr>
                <w:rFonts w:cs="Arial"/>
                <w:b/>
                <w:lang w:val="de-DE"/>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r w:rsidRPr="00D15BFE">
              <w:rPr>
                <w:rFonts w:cs="Arial"/>
                <w:b/>
                <w:lang w:val="de-DE"/>
              </w:rPr>
              <w:t>/</w:t>
            </w:r>
            <w:r w:rsidRPr="00D15BFE">
              <w:rPr>
                <w:rFonts w:cs="Arial"/>
                <w:b/>
                <w:lang w:val="it-IT"/>
              </w:rPr>
              <w:fldChar w:fldCharType="begin">
                <w:ffData>
                  <w:name w:val="Text21"/>
                  <w:enabled/>
                  <w:calcOnExit w:val="0"/>
                  <w:textInput/>
                </w:ffData>
              </w:fldChar>
            </w:r>
            <w:r w:rsidRPr="00D15BFE">
              <w:rPr>
                <w:rFonts w:cs="Arial"/>
                <w:b/>
                <w:lang w:val="de-DE"/>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r w:rsidRPr="00D15BFE">
              <w:rPr>
                <w:rFonts w:cs="Arial"/>
                <w:b/>
                <w:lang w:val="de-DE"/>
              </w:rPr>
              <w:t xml:space="preserve"> - </w:t>
            </w:r>
            <w:r w:rsidRPr="00D15BFE">
              <w:rPr>
                <w:rFonts w:cs="Arial"/>
                <w:b/>
                <w:lang w:val="it-IT"/>
              </w:rPr>
              <w:fldChar w:fldCharType="begin">
                <w:ffData>
                  <w:name w:val="Testo183"/>
                  <w:enabled/>
                  <w:calcOnExit w:val="0"/>
                  <w:textInput/>
                </w:ffData>
              </w:fldChar>
            </w:r>
            <w:r w:rsidRPr="00D15BFE">
              <w:rPr>
                <w:rFonts w:cs="Arial"/>
                <w:b/>
                <w:lang w:val="de-DE"/>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c>
          <w:tcPr>
            <w:tcW w:w="1056" w:type="dxa"/>
          </w:tcPr>
          <w:p w14:paraId="2CD02BE9" w14:textId="77777777" w:rsidR="008A38E3" w:rsidRPr="008A38E3" w:rsidRDefault="008A38E3" w:rsidP="008A38E3">
            <w:pPr>
              <w:widowControl w:val="0"/>
              <w:spacing w:line="480" w:lineRule="auto"/>
              <w:jc w:val="center"/>
              <w:rPr>
                <w:rFonts w:cs="Arial"/>
                <w:b/>
                <w:lang w:val="de-DE"/>
              </w:rPr>
            </w:pPr>
          </w:p>
        </w:tc>
        <w:tc>
          <w:tcPr>
            <w:tcW w:w="4666" w:type="dxa"/>
          </w:tcPr>
          <w:p w14:paraId="49315566" w14:textId="77777777" w:rsidR="008A38E3" w:rsidRPr="00D15BFE" w:rsidRDefault="008A38E3" w:rsidP="008A38E3">
            <w:pPr>
              <w:pStyle w:val="DeutscherText"/>
              <w:widowControl w:val="0"/>
              <w:spacing w:line="480" w:lineRule="auto"/>
              <w:ind w:right="181"/>
              <w:jc w:val="center"/>
              <w:rPr>
                <w:rFonts w:cs="Arial"/>
                <w:b/>
                <w:lang w:val="it-IT"/>
              </w:rPr>
            </w:pPr>
            <w:r w:rsidRPr="00D15BFE">
              <w:rPr>
                <w:rFonts w:cs="Arial"/>
                <w:b/>
                <w:lang w:val="it-IT"/>
              </w:rPr>
              <w:t>Codice gara</w:t>
            </w:r>
          </w:p>
          <w:p w14:paraId="04A5F609"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it-IT"/>
              </w:rPr>
              <w:fldChar w:fldCharType="begin">
                <w:ffData>
                  <w:name w:val="Testo181"/>
                  <w:enabled/>
                  <w:calcOnExit w:val="0"/>
                  <w:textInput/>
                </w:ffData>
              </w:fldChar>
            </w:r>
            <w:bookmarkStart w:id="0" w:name="Testo181"/>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0"/>
            <w:r w:rsidRPr="00D15BFE">
              <w:rPr>
                <w:rFonts w:cs="Arial"/>
                <w:b/>
                <w:lang w:val="it-IT"/>
              </w:rPr>
              <w:t>/</w:t>
            </w:r>
            <w:r w:rsidRPr="00D15BFE">
              <w:rPr>
                <w:rFonts w:cs="Arial"/>
                <w:b/>
                <w:lang w:val="it-IT"/>
              </w:rPr>
              <w:fldChar w:fldCharType="begin">
                <w:ffData>
                  <w:name w:val="Testo182"/>
                  <w:enabled/>
                  <w:calcOnExit w:val="0"/>
                  <w:textInput/>
                </w:ffData>
              </w:fldChar>
            </w:r>
            <w:bookmarkStart w:id="1" w:name="Testo182"/>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1"/>
            <w:r w:rsidRPr="00D15BFE">
              <w:rPr>
                <w:rFonts w:cs="Arial"/>
                <w:b/>
                <w:lang w:val="it-IT"/>
              </w:rPr>
              <w:t xml:space="preserve"> - </w:t>
            </w:r>
            <w:r w:rsidRPr="00D15BFE">
              <w:rPr>
                <w:rFonts w:cs="Arial"/>
                <w:b/>
                <w:lang w:val="it-IT"/>
              </w:rPr>
              <w:fldChar w:fldCharType="begin">
                <w:ffData>
                  <w:name w:val="Testo183"/>
                  <w:enabled/>
                  <w:calcOnExit w:val="0"/>
                  <w:textInput/>
                </w:ffData>
              </w:fldChar>
            </w:r>
            <w:bookmarkStart w:id="2" w:name="Testo183"/>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2"/>
          </w:p>
        </w:tc>
      </w:tr>
      <w:tr w:rsidR="008A38E3" w:rsidRPr="008A38E3" w14:paraId="0EA96252" w14:textId="77777777" w:rsidTr="009B74D3">
        <w:trPr>
          <w:cantSplit/>
        </w:trPr>
        <w:tc>
          <w:tcPr>
            <w:tcW w:w="4670" w:type="dxa"/>
          </w:tcPr>
          <w:p w14:paraId="3D0626E7"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de-DE"/>
              </w:rPr>
              <w:t>CIG</w:t>
            </w:r>
            <w:r>
              <w:rPr>
                <w:rFonts w:cs="Arial"/>
                <w:b/>
                <w:lang w:val="de-DE"/>
              </w:rPr>
              <w:t>-</w:t>
            </w:r>
            <w:r w:rsidRPr="00D15BFE">
              <w:rPr>
                <w:rFonts w:cs="Arial"/>
                <w:b/>
                <w:lang w:val="de-DE"/>
              </w:rPr>
              <w:t>Code</w:t>
            </w:r>
          </w:p>
        </w:tc>
        <w:tc>
          <w:tcPr>
            <w:tcW w:w="1056" w:type="dxa"/>
          </w:tcPr>
          <w:p w14:paraId="300F4190" w14:textId="77777777" w:rsidR="008A38E3" w:rsidRPr="008A38E3" w:rsidRDefault="008A38E3" w:rsidP="008A38E3">
            <w:pPr>
              <w:widowControl w:val="0"/>
              <w:spacing w:line="480" w:lineRule="auto"/>
              <w:jc w:val="center"/>
              <w:rPr>
                <w:rFonts w:cs="Arial"/>
                <w:b/>
                <w:lang w:val="de-DE"/>
              </w:rPr>
            </w:pPr>
            <w:r w:rsidRPr="00D15BFE">
              <w:rPr>
                <w:rFonts w:cs="Arial"/>
                <w:b/>
                <w:lang w:val="it-IT"/>
              </w:rPr>
              <w:fldChar w:fldCharType="begin">
                <w:ffData>
                  <w:name w:val="Testo185"/>
                  <w:enabled/>
                  <w:calcOnExit w:val="0"/>
                  <w:textInput/>
                </w:ffData>
              </w:fldChar>
            </w:r>
            <w:bookmarkStart w:id="3" w:name="Testo185"/>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3"/>
          </w:p>
        </w:tc>
        <w:tc>
          <w:tcPr>
            <w:tcW w:w="4666" w:type="dxa"/>
          </w:tcPr>
          <w:p w14:paraId="5452FC64"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it-IT"/>
              </w:rPr>
              <w:t>Codice CIG</w:t>
            </w:r>
          </w:p>
        </w:tc>
      </w:tr>
      <w:tr w:rsidR="008A38E3" w:rsidRPr="00D15BFE" w14:paraId="2F3E6F8B" w14:textId="77777777" w:rsidTr="009B74D3">
        <w:trPr>
          <w:cantSplit/>
        </w:trPr>
        <w:tc>
          <w:tcPr>
            <w:tcW w:w="4670" w:type="dxa"/>
          </w:tcPr>
          <w:p w14:paraId="132D9D0A" w14:textId="77777777" w:rsidR="008A38E3" w:rsidRPr="00D15BFE" w:rsidRDefault="008A38E3" w:rsidP="008A38E3">
            <w:pPr>
              <w:pStyle w:val="DeutscherText"/>
              <w:widowControl w:val="0"/>
              <w:spacing w:line="480" w:lineRule="auto"/>
              <w:ind w:right="180"/>
              <w:jc w:val="center"/>
              <w:rPr>
                <w:rFonts w:cs="Arial"/>
                <w:b/>
                <w:lang w:val="it-IT"/>
              </w:rPr>
            </w:pPr>
            <w:proofErr w:type="spellStart"/>
            <w:r w:rsidRPr="00D15BFE">
              <w:rPr>
                <w:rFonts w:cs="Arial"/>
                <w:b/>
                <w:lang w:val="it-IT"/>
              </w:rPr>
              <w:t>Einheitscode</w:t>
            </w:r>
            <w:proofErr w:type="spellEnd"/>
            <w:r w:rsidRPr="00D15BFE">
              <w:rPr>
                <w:rFonts w:cs="Arial"/>
                <w:b/>
                <w:lang w:val="it-IT"/>
              </w:rPr>
              <w:t xml:space="preserve"> CUP</w:t>
            </w:r>
          </w:p>
        </w:tc>
        <w:tc>
          <w:tcPr>
            <w:tcW w:w="1056" w:type="dxa"/>
          </w:tcPr>
          <w:p w14:paraId="57EE336A" w14:textId="77777777" w:rsidR="008A38E3" w:rsidRPr="00D15BFE" w:rsidRDefault="008A38E3" w:rsidP="008A38E3">
            <w:pPr>
              <w:widowControl w:val="0"/>
              <w:spacing w:line="480" w:lineRule="auto"/>
              <w:jc w:val="center"/>
              <w:rPr>
                <w:rFonts w:cs="Arial"/>
                <w:b/>
                <w:lang w:val="it-IT"/>
              </w:rPr>
            </w:pPr>
            <w:r w:rsidRPr="00D15BFE">
              <w:rPr>
                <w:rFonts w:cs="Arial"/>
                <w:b/>
                <w:lang w:val="it-IT"/>
              </w:rPr>
              <w:fldChar w:fldCharType="begin">
                <w:ffData>
                  <w:name w:val="Text5"/>
                  <w:enabled/>
                  <w:calcOnExit w:val="0"/>
                  <w:textInput/>
                </w:ffData>
              </w:fldChar>
            </w:r>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c>
          <w:tcPr>
            <w:tcW w:w="4666" w:type="dxa"/>
          </w:tcPr>
          <w:p w14:paraId="68375ED8" w14:textId="77777777" w:rsidR="008A38E3" w:rsidRPr="00D15BFE" w:rsidRDefault="008A38E3" w:rsidP="008A38E3">
            <w:pPr>
              <w:pStyle w:val="DeutscherText"/>
              <w:widowControl w:val="0"/>
              <w:spacing w:line="480" w:lineRule="auto"/>
              <w:ind w:right="180"/>
              <w:jc w:val="center"/>
              <w:rPr>
                <w:rFonts w:cs="Arial"/>
                <w:b/>
                <w:lang w:val="it-IT"/>
              </w:rPr>
            </w:pPr>
            <w:r w:rsidRPr="00D15BFE">
              <w:rPr>
                <w:rFonts w:cs="Arial"/>
                <w:b/>
                <w:lang w:val="it-IT"/>
              </w:rPr>
              <w:t>Codice CUP</w:t>
            </w:r>
          </w:p>
        </w:tc>
      </w:tr>
      <w:tr w:rsidR="00A46711" w:rsidRPr="00D15BFE" w14:paraId="18129537" w14:textId="77777777" w:rsidTr="009B74D3">
        <w:trPr>
          <w:cantSplit/>
        </w:trPr>
        <w:tc>
          <w:tcPr>
            <w:tcW w:w="4670" w:type="dxa"/>
          </w:tcPr>
          <w:p w14:paraId="0949F0A1" w14:textId="77777777" w:rsidR="00A46711" w:rsidRPr="00D15BFE" w:rsidRDefault="00A46711" w:rsidP="00D206C5">
            <w:pPr>
              <w:pStyle w:val="Corpodeltesto3"/>
              <w:widowControl w:val="0"/>
              <w:tabs>
                <w:tab w:val="center" w:pos="4536"/>
                <w:tab w:val="right" w:pos="9072"/>
              </w:tabs>
              <w:spacing w:after="0" w:line="480" w:lineRule="auto"/>
              <w:ind w:right="180"/>
              <w:jc w:val="center"/>
              <w:rPr>
                <w:rFonts w:cs="Arial"/>
                <w:b/>
                <w:sz w:val="20"/>
                <w:szCs w:val="20"/>
                <w:lang w:val="de-DE"/>
              </w:rPr>
            </w:pPr>
            <w:r w:rsidRPr="00D15BFE">
              <w:rPr>
                <w:rFonts w:cs="Arial"/>
                <w:b/>
                <w:sz w:val="20"/>
                <w:szCs w:val="20"/>
                <w:lang w:val="de-DE"/>
              </w:rPr>
              <w:t xml:space="preserve">Kenndaten der Projektvalidierung: </w:t>
            </w:r>
            <w:r w:rsidRPr="00D15BFE">
              <w:rPr>
                <w:rFonts w:cs="Arial"/>
                <w:b/>
                <w:lang w:val="it-IT"/>
              </w:rPr>
              <w:fldChar w:fldCharType="begin">
                <w:ffData>
                  <w:name w:val="Text5"/>
                  <w:enabled/>
                  <w:calcOnExit w:val="0"/>
                  <w:textInput/>
                </w:ffData>
              </w:fldChar>
            </w:r>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c>
          <w:tcPr>
            <w:tcW w:w="1056" w:type="dxa"/>
          </w:tcPr>
          <w:p w14:paraId="74A10EC0" w14:textId="77777777" w:rsidR="00A46711" w:rsidRPr="00D15BFE" w:rsidRDefault="00A46711" w:rsidP="00D206C5">
            <w:pPr>
              <w:widowControl w:val="0"/>
              <w:spacing w:line="480" w:lineRule="auto"/>
              <w:jc w:val="center"/>
              <w:rPr>
                <w:rFonts w:cs="Arial"/>
                <w:lang w:val="it-IT"/>
              </w:rPr>
            </w:pPr>
          </w:p>
        </w:tc>
        <w:tc>
          <w:tcPr>
            <w:tcW w:w="4666" w:type="dxa"/>
          </w:tcPr>
          <w:p w14:paraId="61BFD9C7" w14:textId="77777777" w:rsidR="00A46711" w:rsidRPr="00D15BFE" w:rsidRDefault="00A46711" w:rsidP="00D206C5">
            <w:pPr>
              <w:pStyle w:val="DeutscherText"/>
              <w:widowControl w:val="0"/>
              <w:spacing w:line="480" w:lineRule="auto"/>
              <w:ind w:right="180"/>
              <w:jc w:val="center"/>
              <w:rPr>
                <w:rFonts w:cs="Arial"/>
              </w:rPr>
            </w:pPr>
            <w:r w:rsidRPr="00D15BFE">
              <w:rPr>
                <w:rFonts w:cs="Arial"/>
                <w:b/>
                <w:lang w:val="it-IT"/>
              </w:rPr>
              <w:t>Estremi validazione progetto:</w:t>
            </w:r>
            <w:r w:rsidRPr="00D15BFE">
              <w:rPr>
                <w:rFonts w:cs="Arial"/>
              </w:rPr>
              <w:t xml:space="preserve"> </w:t>
            </w:r>
            <w:r w:rsidRPr="00D15BFE">
              <w:rPr>
                <w:rFonts w:cs="Arial"/>
                <w:b/>
                <w:lang w:val="it-IT"/>
              </w:rPr>
              <w:fldChar w:fldCharType="begin">
                <w:ffData>
                  <w:name w:val="Testo184"/>
                  <w:enabled/>
                  <w:calcOnExit w:val="0"/>
                  <w:textInput/>
                </w:ffData>
              </w:fldChar>
            </w:r>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r>
      <w:tr w:rsidR="00A46711" w:rsidRPr="00D15BFE" w14:paraId="32B81C7F" w14:textId="77777777" w:rsidTr="009B74D3">
        <w:trPr>
          <w:cantSplit/>
        </w:trPr>
        <w:tc>
          <w:tcPr>
            <w:tcW w:w="4670" w:type="dxa"/>
          </w:tcPr>
          <w:p w14:paraId="1BF3245E" w14:textId="77777777" w:rsidR="00A46711" w:rsidRPr="00D15BFE" w:rsidRDefault="007F3343" w:rsidP="00D206C5">
            <w:pPr>
              <w:pStyle w:val="DeutscherText"/>
              <w:widowControl w:val="0"/>
              <w:spacing w:line="240" w:lineRule="auto"/>
              <w:jc w:val="center"/>
              <w:rPr>
                <w:rFonts w:cs="Arial"/>
                <w:lang w:val="de-DE"/>
              </w:rPr>
            </w:pPr>
            <w:r w:rsidRPr="00D15BFE">
              <w:rPr>
                <w:rFonts w:cs="Arial"/>
                <w:lang w:val="de-DE"/>
              </w:rPr>
              <w:t xml:space="preserve">Entscheid </w:t>
            </w:r>
            <w:r w:rsidR="00635F47">
              <w:rPr>
                <w:rFonts w:cs="Arial"/>
                <w:lang w:val="de-DE"/>
              </w:rPr>
              <w:t>zur Einleitung des Vergabeverfahrens</w:t>
            </w:r>
            <w:r w:rsidR="00A46711" w:rsidRPr="00D15BFE">
              <w:rPr>
                <w:rFonts w:cs="Arial"/>
                <w:lang w:val="de-DE"/>
              </w:rPr>
              <w:t>:</w:t>
            </w:r>
          </w:p>
          <w:p w14:paraId="59C6E544" w14:textId="77777777" w:rsidR="009052F3" w:rsidRDefault="00A46711" w:rsidP="00D206C5">
            <w:pPr>
              <w:pStyle w:val="DeutscherText"/>
              <w:widowControl w:val="0"/>
              <w:ind w:right="180"/>
              <w:jc w:val="center"/>
              <w:rPr>
                <w:rFonts w:eastAsia="MS Mincho" w:cs="Arial"/>
                <w:bCs/>
                <w:color w:val="FF0000"/>
                <w:lang w:val="de-DE" w:eastAsia="ja-JP"/>
              </w:rPr>
            </w:pPr>
            <w:r w:rsidRPr="00D15BFE">
              <w:rPr>
                <w:rFonts w:cs="Arial"/>
                <w:color w:val="FF0000"/>
                <w:lang w:val="de-DE"/>
              </w:rPr>
              <w:t>Entscheid/Beschluss/Dekret der (z.B.</w:t>
            </w:r>
            <w:r w:rsidR="003264C9" w:rsidRPr="00D15BFE">
              <w:rPr>
                <w:rFonts w:cs="Arial"/>
                <w:color w:val="FF0000"/>
                <w:lang w:val="de-DE"/>
              </w:rPr>
              <w:t xml:space="preserve"> </w:t>
            </w:r>
            <w:r w:rsidRPr="00D15BFE">
              <w:rPr>
                <w:rFonts w:cs="Arial"/>
                <w:color w:val="FF0000"/>
                <w:lang w:val="de-DE"/>
              </w:rPr>
              <w:t xml:space="preserve">Landesregierung) </w:t>
            </w:r>
            <w:r w:rsidRPr="00D15BFE">
              <w:rPr>
                <w:rFonts w:eastAsia="MS Mincho" w:cs="Arial"/>
                <w:bCs/>
                <w:color w:val="FF0000"/>
                <w:lang w:val="it-IT" w:eastAsia="ja-JP"/>
              </w:rPr>
              <w:fldChar w:fldCharType="begin">
                <w:ffData>
                  <w:name w:val="Text28"/>
                  <w:enabled/>
                  <w:calcOnExit w:val="0"/>
                  <w:textInput/>
                </w:ffData>
              </w:fldChar>
            </w:r>
            <w:r w:rsidRPr="00D15BFE">
              <w:rPr>
                <w:rFonts w:eastAsia="MS Mincho" w:cs="Arial"/>
                <w:bCs/>
                <w:color w:val="FF0000"/>
                <w:lang w:val="de-DE" w:eastAsia="ja-JP"/>
              </w:rPr>
              <w:instrText xml:space="preserve"> FORMTEXT </w:instrText>
            </w:r>
            <w:r w:rsidRPr="00D15BFE">
              <w:rPr>
                <w:rFonts w:eastAsia="MS Mincho" w:cs="Arial"/>
                <w:bCs/>
                <w:color w:val="FF0000"/>
                <w:lang w:val="it-IT" w:eastAsia="ja-JP"/>
              </w:rPr>
            </w:r>
            <w:r w:rsidRPr="00D15BFE">
              <w:rPr>
                <w:rFonts w:eastAsia="MS Mincho" w:cs="Arial"/>
                <w:bCs/>
                <w:color w:val="FF0000"/>
                <w:lang w:val="it-IT" w:eastAsia="ja-JP"/>
              </w:rPr>
              <w:fldChar w:fldCharType="separate"/>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fldChar w:fldCharType="end"/>
            </w:r>
            <w:r w:rsidR="009D6DA6" w:rsidRPr="009D6DA6">
              <w:rPr>
                <w:rFonts w:eastAsia="MS Mincho" w:cs="Arial"/>
                <w:bCs/>
                <w:color w:val="FF0000"/>
                <w:lang w:val="de-DE" w:eastAsia="ja-JP"/>
              </w:rPr>
              <w:t xml:space="preserve"> </w:t>
            </w:r>
          </w:p>
          <w:p w14:paraId="3E56479B" w14:textId="77777777" w:rsidR="00A46711" w:rsidRPr="009D6DA6" w:rsidRDefault="00A46711" w:rsidP="00D206C5">
            <w:pPr>
              <w:pStyle w:val="DeutscherText"/>
              <w:widowControl w:val="0"/>
              <w:ind w:right="180"/>
              <w:jc w:val="center"/>
              <w:rPr>
                <w:rFonts w:cs="Arial"/>
                <w:lang w:val="de-DE"/>
              </w:rPr>
            </w:pPr>
            <w:r w:rsidRPr="00D15BFE">
              <w:rPr>
                <w:rFonts w:cs="Arial"/>
                <w:lang w:val="de-DE"/>
              </w:rPr>
              <w:t>Nr.</w:t>
            </w:r>
            <w:r w:rsidRPr="00D15BFE">
              <w:rPr>
                <w:rFonts w:eastAsia="MS Mincho" w:cs="Arial"/>
                <w:b/>
                <w:bCs/>
                <w:color w:val="FF0000"/>
                <w:lang w:val="de-DE" w:eastAsia="ja-JP"/>
              </w:rPr>
              <w:t xml:space="preserve"> </w:t>
            </w:r>
            <w:r w:rsidRPr="00D15BFE">
              <w:rPr>
                <w:rFonts w:eastAsia="MS Mincho" w:cs="Arial"/>
                <w:b/>
                <w:bCs/>
                <w:color w:val="FF0000"/>
                <w:lang w:val="it-IT" w:eastAsia="ja-JP"/>
              </w:rPr>
              <w:fldChar w:fldCharType="begin">
                <w:ffData>
                  <w:name w:val="Text28"/>
                  <w:enabled/>
                  <w:calcOnExit w:val="0"/>
                  <w:textInput/>
                </w:ffData>
              </w:fldChar>
            </w:r>
            <w:r w:rsidRPr="00D15BFE">
              <w:rPr>
                <w:rFonts w:eastAsia="MS Mincho" w:cs="Arial"/>
                <w:b/>
                <w:bCs/>
                <w:color w:val="FF0000"/>
                <w:lang w:val="de-DE" w:eastAsia="ja-JP"/>
              </w:rPr>
              <w:instrText xml:space="preserve"> FORMTEXT </w:instrText>
            </w:r>
            <w:r w:rsidRPr="00D15BFE">
              <w:rPr>
                <w:rFonts w:eastAsia="MS Mincho" w:cs="Arial"/>
                <w:b/>
                <w:bCs/>
                <w:color w:val="FF0000"/>
                <w:lang w:val="it-IT" w:eastAsia="ja-JP"/>
              </w:rPr>
            </w:r>
            <w:r w:rsidRPr="00D15BFE">
              <w:rPr>
                <w:rFonts w:eastAsia="MS Mincho" w:cs="Arial"/>
                <w:b/>
                <w:bCs/>
                <w:color w:val="FF0000"/>
                <w:lang w:val="it-IT" w:eastAsia="ja-JP"/>
              </w:rPr>
              <w:fldChar w:fldCharType="separate"/>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fldChar w:fldCharType="end"/>
            </w:r>
            <w:r w:rsidRPr="00D15BFE">
              <w:rPr>
                <w:rFonts w:cs="Arial"/>
                <w:lang w:val="de-DE"/>
              </w:rPr>
              <w:t xml:space="preserve"> vom </w:t>
            </w:r>
            <w:r w:rsidRPr="00D15BFE">
              <w:rPr>
                <w:rFonts w:eastAsia="MS Mincho" w:cs="Arial"/>
                <w:b/>
                <w:bCs/>
                <w:color w:val="FF0000"/>
                <w:lang w:val="it-IT" w:eastAsia="ja-JP"/>
              </w:rPr>
              <w:fldChar w:fldCharType="begin">
                <w:ffData>
                  <w:name w:val="Text28"/>
                  <w:enabled/>
                  <w:calcOnExit w:val="0"/>
                  <w:textInput/>
                </w:ffData>
              </w:fldChar>
            </w:r>
            <w:r w:rsidRPr="00D15BFE">
              <w:rPr>
                <w:rFonts w:eastAsia="MS Mincho" w:cs="Arial"/>
                <w:b/>
                <w:bCs/>
                <w:color w:val="FF0000"/>
                <w:lang w:val="de-DE" w:eastAsia="ja-JP"/>
              </w:rPr>
              <w:instrText xml:space="preserve"> FORMTEXT </w:instrText>
            </w:r>
            <w:r w:rsidRPr="00D15BFE">
              <w:rPr>
                <w:rFonts w:eastAsia="MS Mincho" w:cs="Arial"/>
                <w:b/>
                <w:bCs/>
                <w:color w:val="FF0000"/>
                <w:lang w:val="it-IT" w:eastAsia="ja-JP"/>
              </w:rPr>
            </w:r>
            <w:r w:rsidRPr="00D15BFE">
              <w:rPr>
                <w:rFonts w:eastAsia="MS Mincho" w:cs="Arial"/>
                <w:b/>
                <w:bCs/>
                <w:color w:val="FF0000"/>
                <w:lang w:val="it-IT" w:eastAsia="ja-JP"/>
              </w:rPr>
              <w:fldChar w:fldCharType="separate"/>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fldChar w:fldCharType="end"/>
            </w:r>
          </w:p>
        </w:tc>
        <w:tc>
          <w:tcPr>
            <w:tcW w:w="1056" w:type="dxa"/>
          </w:tcPr>
          <w:p w14:paraId="0F05E05A" w14:textId="77777777" w:rsidR="00A46711" w:rsidRPr="009D6DA6" w:rsidRDefault="00A46711" w:rsidP="00D206C5">
            <w:pPr>
              <w:widowControl w:val="0"/>
              <w:jc w:val="center"/>
              <w:rPr>
                <w:rFonts w:cs="Arial"/>
                <w:lang w:val="de-DE"/>
              </w:rPr>
            </w:pPr>
          </w:p>
        </w:tc>
        <w:tc>
          <w:tcPr>
            <w:tcW w:w="4666" w:type="dxa"/>
          </w:tcPr>
          <w:p w14:paraId="6F7C8468" w14:textId="77777777" w:rsidR="00A46711" w:rsidRPr="00D15BFE" w:rsidRDefault="00A46711" w:rsidP="00D206C5">
            <w:pPr>
              <w:pStyle w:val="DeutscherText"/>
              <w:widowControl w:val="0"/>
              <w:jc w:val="center"/>
              <w:rPr>
                <w:rFonts w:cs="Arial"/>
                <w:lang w:val="it-IT"/>
              </w:rPr>
            </w:pPr>
            <w:r w:rsidRPr="00D15BFE">
              <w:rPr>
                <w:rFonts w:cs="Arial"/>
                <w:lang w:val="it-IT"/>
              </w:rPr>
              <w:t>Determina a contrarre:</w:t>
            </w:r>
          </w:p>
          <w:p w14:paraId="16F06DF7" w14:textId="77777777" w:rsidR="009052F3" w:rsidRDefault="00A46711" w:rsidP="00D206C5">
            <w:pPr>
              <w:pStyle w:val="Testoitaliano"/>
              <w:widowControl w:val="0"/>
              <w:ind w:right="180"/>
              <w:jc w:val="center"/>
              <w:rPr>
                <w:rFonts w:eastAsia="MS Mincho" w:cs="Arial"/>
                <w:b/>
                <w:bCs/>
                <w:color w:val="FF0000"/>
                <w:lang w:eastAsia="ja-JP"/>
              </w:rPr>
            </w:pPr>
            <w:r w:rsidRPr="00D15BFE">
              <w:rPr>
                <w:rFonts w:cs="Arial"/>
                <w:color w:val="FF0000"/>
              </w:rPr>
              <w:t xml:space="preserve">determina/delibera/decreto di/della </w:t>
            </w:r>
            <w:r w:rsidRPr="00D15BFE">
              <w:rPr>
                <w:rFonts w:cs="Arial"/>
                <w:i/>
                <w:color w:val="FF0000"/>
              </w:rPr>
              <w:t>[es. Giunta Provinciale]</w:t>
            </w:r>
            <w:r w:rsidRPr="00D15BFE">
              <w:rPr>
                <w:rFonts w:cs="Arial"/>
                <w:color w:val="FF0000"/>
              </w:rPr>
              <w:t xml:space="preserve"> </w:t>
            </w:r>
            <w:r w:rsidRPr="00D15BFE">
              <w:rPr>
                <w:rFonts w:eastAsia="MS Mincho" w:cs="Arial"/>
                <w:b/>
                <w:bCs/>
                <w:color w:val="FF0000"/>
                <w:lang w:eastAsia="ja-JP"/>
              </w:rPr>
              <w:fldChar w:fldCharType="begin">
                <w:ffData>
                  <w:name w:val="Text28"/>
                  <w:enabled/>
                  <w:calcOnExit w:val="0"/>
                  <w:textInput/>
                </w:ffData>
              </w:fldChar>
            </w:r>
            <w:r w:rsidRPr="00D15BFE">
              <w:rPr>
                <w:rFonts w:eastAsia="MS Mincho" w:cs="Arial"/>
                <w:b/>
                <w:bCs/>
                <w:color w:val="FF0000"/>
                <w:lang w:eastAsia="ja-JP"/>
              </w:rPr>
              <w:instrText xml:space="preserve"> FORMTEXT </w:instrText>
            </w:r>
            <w:r w:rsidRPr="00D15BFE">
              <w:rPr>
                <w:rFonts w:eastAsia="MS Mincho" w:cs="Arial"/>
                <w:b/>
                <w:bCs/>
                <w:color w:val="FF0000"/>
                <w:lang w:eastAsia="ja-JP"/>
              </w:rPr>
            </w:r>
            <w:r w:rsidRPr="00D15BFE">
              <w:rPr>
                <w:rFonts w:eastAsia="MS Mincho" w:cs="Arial"/>
                <w:b/>
                <w:bCs/>
                <w:color w:val="FF0000"/>
                <w:lang w:eastAsia="ja-JP"/>
              </w:rPr>
              <w:fldChar w:fldCharType="separate"/>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fldChar w:fldCharType="end"/>
            </w:r>
            <w:r w:rsidR="009D6DA6">
              <w:rPr>
                <w:rFonts w:eastAsia="MS Mincho" w:cs="Arial"/>
                <w:b/>
                <w:bCs/>
                <w:color w:val="FF0000"/>
                <w:lang w:eastAsia="ja-JP"/>
              </w:rPr>
              <w:t xml:space="preserve"> </w:t>
            </w:r>
          </w:p>
          <w:p w14:paraId="20B74AAA" w14:textId="77777777" w:rsidR="00A46711" w:rsidRPr="00D15BFE" w:rsidRDefault="00A46711" w:rsidP="00D206C5">
            <w:pPr>
              <w:pStyle w:val="Testoitaliano"/>
              <w:widowControl w:val="0"/>
              <w:ind w:right="180"/>
              <w:jc w:val="center"/>
              <w:rPr>
                <w:rFonts w:cs="Arial"/>
              </w:rPr>
            </w:pPr>
            <w:r w:rsidRPr="00D15BFE">
              <w:rPr>
                <w:rFonts w:cs="Arial"/>
              </w:rPr>
              <w:t>n.</w:t>
            </w:r>
            <w:r w:rsidRPr="00D15BFE">
              <w:rPr>
                <w:rFonts w:eastAsia="MS Mincho" w:cs="Arial"/>
                <w:b/>
                <w:bCs/>
                <w:color w:val="FF0000"/>
                <w:lang w:eastAsia="ja-JP"/>
              </w:rPr>
              <w:t xml:space="preserve"> </w:t>
            </w:r>
            <w:r w:rsidRPr="00D15BFE">
              <w:rPr>
                <w:rFonts w:eastAsia="MS Mincho" w:cs="Arial"/>
                <w:b/>
                <w:bCs/>
                <w:color w:val="FF0000"/>
                <w:lang w:eastAsia="ja-JP"/>
              </w:rPr>
              <w:fldChar w:fldCharType="begin">
                <w:ffData>
                  <w:name w:val="Text28"/>
                  <w:enabled/>
                  <w:calcOnExit w:val="0"/>
                  <w:textInput/>
                </w:ffData>
              </w:fldChar>
            </w:r>
            <w:r w:rsidRPr="00D15BFE">
              <w:rPr>
                <w:rFonts w:eastAsia="MS Mincho" w:cs="Arial"/>
                <w:b/>
                <w:bCs/>
                <w:color w:val="FF0000"/>
                <w:lang w:eastAsia="ja-JP"/>
              </w:rPr>
              <w:instrText xml:space="preserve"> FORMTEXT </w:instrText>
            </w:r>
            <w:r w:rsidRPr="00D15BFE">
              <w:rPr>
                <w:rFonts w:eastAsia="MS Mincho" w:cs="Arial"/>
                <w:b/>
                <w:bCs/>
                <w:color w:val="FF0000"/>
                <w:lang w:eastAsia="ja-JP"/>
              </w:rPr>
            </w:r>
            <w:r w:rsidRPr="00D15BFE">
              <w:rPr>
                <w:rFonts w:eastAsia="MS Mincho" w:cs="Arial"/>
                <w:b/>
                <w:bCs/>
                <w:color w:val="FF0000"/>
                <w:lang w:eastAsia="ja-JP"/>
              </w:rPr>
              <w:fldChar w:fldCharType="separate"/>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fldChar w:fldCharType="end"/>
            </w:r>
            <w:r w:rsidRPr="00D15BFE">
              <w:rPr>
                <w:rFonts w:cs="Arial"/>
              </w:rPr>
              <w:t xml:space="preserve"> </w:t>
            </w:r>
            <w:proofErr w:type="spellStart"/>
            <w:r w:rsidRPr="00D15BFE">
              <w:rPr>
                <w:rFonts w:cs="Arial"/>
              </w:rPr>
              <w:t>dd</w:t>
            </w:r>
            <w:proofErr w:type="spellEnd"/>
            <w:r w:rsidRPr="00D15BFE">
              <w:rPr>
                <w:rFonts w:cs="Arial"/>
              </w:rPr>
              <w:t xml:space="preserve">. </w:t>
            </w:r>
            <w:r w:rsidRPr="00D15BFE">
              <w:rPr>
                <w:rFonts w:eastAsia="MS Mincho" w:cs="Arial"/>
                <w:b/>
                <w:bCs/>
                <w:color w:val="FF0000"/>
                <w:lang w:eastAsia="ja-JP"/>
              </w:rPr>
              <w:fldChar w:fldCharType="begin">
                <w:ffData>
                  <w:name w:val="Text28"/>
                  <w:enabled/>
                  <w:calcOnExit w:val="0"/>
                  <w:textInput/>
                </w:ffData>
              </w:fldChar>
            </w:r>
            <w:r w:rsidRPr="00D15BFE">
              <w:rPr>
                <w:rFonts w:eastAsia="MS Mincho" w:cs="Arial"/>
                <w:b/>
                <w:bCs/>
                <w:color w:val="FF0000"/>
                <w:lang w:eastAsia="ja-JP"/>
              </w:rPr>
              <w:instrText xml:space="preserve"> FORMTEXT </w:instrText>
            </w:r>
            <w:r w:rsidRPr="00D15BFE">
              <w:rPr>
                <w:rFonts w:eastAsia="MS Mincho" w:cs="Arial"/>
                <w:b/>
                <w:bCs/>
                <w:color w:val="FF0000"/>
                <w:lang w:eastAsia="ja-JP"/>
              </w:rPr>
            </w:r>
            <w:r w:rsidRPr="00D15BFE">
              <w:rPr>
                <w:rFonts w:eastAsia="MS Mincho" w:cs="Arial"/>
                <w:b/>
                <w:bCs/>
                <w:color w:val="FF0000"/>
                <w:lang w:eastAsia="ja-JP"/>
              </w:rPr>
              <w:fldChar w:fldCharType="separate"/>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fldChar w:fldCharType="end"/>
            </w:r>
          </w:p>
        </w:tc>
      </w:tr>
      <w:tr w:rsidR="00A46711" w:rsidRPr="00D15BFE" w14:paraId="516ECAFE" w14:textId="77777777" w:rsidTr="009B74D3">
        <w:trPr>
          <w:cantSplit/>
        </w:trPr>
        <w:tc>
          <w:tcPr>
            <w:tcW w:w="4670" w:type="dxa"/>
          </w:tcPr>
          <w:p w14:paraId="5C2A0B94" w14:textId="77777777" w:rsidR="00A46711" w:rsidRPr="00D15BFE" w:rsidRDefault="00A46711" w:rsidP="00D206C5">
            <w:pPr>
              <w:pStyle w:val="DeutscherText"/>
              <w:widowControl w:val="0"/>
              <w:spacing w:line="240" w:lineRule="auto"/>
              <w:rPr>
                <w:rFonts w:cs="Arial"/>
                <w:lang w:val="de-DE"/>
              </w:rPr>
            </w:pPr>
          </w:p>
        </w:tc>
        <w:tc>
          <w:tcPr>
            <w:tcW w:w="1056" w:type="dxa"/>
          </w:tcPr>
          <w:p w14:paraId="540B05A1" w14:textId="77777777" w:rsidR="00A46711" w:rsidRPr="00D15BFE" w:rsidRDefault="00A46711" w:rsidP="00D206C5">
            <w:pPr>
              <w:widowControl w:val="0"/>
              <w:rPr>
                <w:rFonts w:cs="Arial"/>
                <w:lang w:val="it-IT"/>
              </w:rPr>
            </w:pPr>
          </w:p>
        </w:tc>
        <w:tc>
          <w:tcPr>
            <w:tcW w:w="4666" w:type="dxa"/>
          </w:tcPr>
          <w:p w14:paraId="45E3DBA9" w14:textId="77777777" w:rsidR="00A46711" w:rsidRPr="00D15BFE" w:rsidRDefault="00A46711" w:rsidP="00D206C5">
            <w:pPr>
              <w:pStyle w:val="DeutscherText"/>
              <w:widowControl w:val="0"/>
              <w:rPr>
                <w:rFonts w:cs="Arial"/>
                <w:lang w:val="it-IT"/>
              </w:rPr>
            </w:pPr>
          </w:p>
        </w:tc>
      </w:tr>
      <w:tr w:rsidR="00A46711" w:rsidRPr="00F76749" w14:paraId="63B788DB" w14:textId="77777777" w:rsidTr="00D141C9">
        <w:trPr>
          <w:cantSplit/>
          <w:trHeight w:val="3728"/>
        </w:trPr>
        <w:tc>
          <w:tcPr>
            <w:tcW w:w="4670" w:type="dxa"/>
          </w:tcPr>
          <w:p w14:paraId="226E61FE" w14:textId="77777777" w:rsidR="00A46711" w:rsidRPr="009379B8" w:rsidRDefault="00A46711" w:rsidP="00D206C5">
            <w:pPr>
              <w:widowControl w:val="0"/>
              <w:ind w:right="180"/>
              <w:jc w:val="center"/>
              <w:rPr>
                <w:rFonts w:cs="Arial"/>
                <w:b/>
                <w:bCs/>
                <w:caps/>
                <w:lang w:val="de-DE"/>
              </w:rPr>
            </w:pPr>
            <w:r w:rsidRPr="009379B8">
              <w:rPr>
                <w:rFonts w:cs="Arial"/>
                <w:b/>
                <w:bCs/>
                <w:caps/>
                <w:lang w:val="de-DE"/>
              </w:rPr>
              <w:t>AUSSCHREIBUNGSBEDINGUNGEN</w:t>
            </w:r>
          </w:p>
          <w:p w14:paraId="7FB22071" w14:textId="77777777" w:rsidR="00A46711" w:rsidRPr="009379B8" w:rsidRDefault="00A46711" w:rsidP="00D206C5">
            <w:pPr>
              <w:widowControl w:val="0"/>
              <w:tabs>
                <w:tab w:val="left" w:pos="360"/>
              </w:tabs>
              <w:ind w:right="180"/>
              <w:jc w:val="center"/>
              <w:rPr>
                <w:rFonts w:cs="Arial"/>
                <w:b/>
                <w:bCs/>
                <w:caps/>
                <w:lang w:val="de-DE"/>
              </w:rPr>
            </w:pPr>
          </w:p>
          <w:p w14:paraId="6F9380B7" w14:textId="77777777" w:rsidR="00B16D54" w:rsidRPr="009379B8" w:rsidRDefault="00A46711" w:rsidP="00B16D54">
            <w:pPr>
              <w:widowControl w:val="0"/>
              <w:ind w:right="180"/>
              <w:jc w:val="center"/>
              <w:rPr>
                <w:rFonts w:cs="Arial"/>
                <w:b/>
                <w:bCs/>
                <w:caps/>
                <w:color w:val="FF0000"/>
                <w:lang w:val="de-DE"/>
              </w:rPr>
            </w:pPr>
            <w:r w:rsidRPr="009379B8">
              <w:rPr>
                <w:rFonts w:cs="Arial"/>
                <w:b/>
                <w:bCs/>
                <w:caps/>
                <w:color w:val="FF0000"/>
                <w:lang w:val="de-DE"/>
              </w:rPr>
              <w:t xml:space="preserve">OFFENES VERFAHREN </w:t>
            </w:r>
          </w:p>
          <w:p w14:paraId="08BDDB74" w14:textId="77777777" w:rsidR="00A46711" w:rsidRPr="009379B8" w:rsidRDefault="00F11E27" w:rsidP="00D206C5">
            <w:pPr>
              <w:widowControl w:val="0"/>
              <w:ind w:right="180"/>
              <w:jc w:val="center"/>
              <w:rPr>
                <w:rFonts w:cs="Arial"/>
                <w:b/>
                <w:bCs/>
                <w:caps/>
                <w:sz w:val="24"/>
                <w:szCs w:val="24"/>
                <w:lang w:val="de-DE"/>
              </w:rPr>
            </w:pPr>
            <w:r w:rsidRPr="00F11E27">
              <w:rPr>
                <w:rFonts w:cs="Arial"/>
                <w:b/>
                <w:bCs/>
                <w:caps/>
                <w:color w:val="FF0000"/>
                <w:lang w:val="de-DE"/>
              </w:rPr>
              <w:t>ÜBER/</w:t>
            </w:r>
            <w:r w:rsidR="00A46711" w:rsidRPr="009379B8">
              <w:rPr>
                <w:rFonts w:cs="Arial"/>
                <w:b/>
                <w:bCs/>
                <w:caps/>
                <w:color w:val="FF0000"/>
                <w:lang w:val="de-DE"/>
              </w:rPr>
              <w:t>UNTER</w:t>
            </w:r>
            <w:r w:rsidR="00A46711" w:rsidRPr="009379B8">
              <w:rPr>
                <w:rFonts w:cs="Arial"/>
                <w:b/>
                <w:bCs/>
                <w:caps/>
                <w:lang w:val="de-DE"/>
              </w:rPr>
              <w:t xml:space="preserve"> EU- Schwelle</w:t>
            </w:r>
            <w:r w:rsidR="006C0D1E">
              <w:rPr>
                <w:rFonts w:cs="Arial"/>
                <w:b/>
                <w:bCs/>
                <w:caps/>
                <w:lang w:val="de-DE"/>
              </w:rPr>
              <w:t xml:space="preserve"> / </w:t>
            </w:r>
            <w:r w:rsidR="006C0D1E" w:rsidRPr="00E41672">
              <w:rPr>
                <w:rFonts w:cs="Arial"/>
                <w:b/>
                <w:bCs/>
                <w:caps/>
                <w:color w:val="FF0000"/>
                <w:lang w:val="de-DE"/>
              </w:rPr>
              <w:t>Verhandlungsverfahren</w:t>
            </w:r>
          </w:p>
          <w:p w14:paraId="7698A510" w14:textId="77777777" w:rsidR="00A46711" w:rsidRPr="009379B8" w:rsidRDefault="00A46711" w:rsidP="00D206C5">
            <w:pPr>
              <w:widowControl w:val="0"/>
              <w:ind w:right="180"/>
              <w:jc w:val="center"/>
              <w:rPr>
                <w:rFonts w:cs="Arial"/>
                <w:b/>
                <w:bCs/>
                <w:caps/>
                <w:lang w:val="de-DE"/>
              </w:rPr>
            </w:pPr>
          </w:p>
          <w:p w14:paraId="5901524B" w14:textId="77777777" w:rsidR="00A46711" w:rsidRPr="009379B8" w:rsidRDefault="00A46711" w:rsidP="00D206C5">
            <w:pPr>
              <w:widowControl w:val="0"/>
              <w:ind w:right="180"/>
              <w:jc w:val="center"/>
              <w:rPr>
                <w:rFonts w:cs="Arial"/>
                <w:b/>
                <w:bCs/>
                <w:caps/>
                <w:lang w:val="de-DE"/>
              </w:rPr>
            </w:pPr>
            <w:r w:rsidRPr="009379B8">
              <w:rPr>
                <w:rFonts w:cs="Arial"/>
                <w:b/>
                <w:bCs/>
                <w:caps/>
                <w:lang w:val="de-DE"/>
              </w:rPr>
              <w:t xml:space="preserve">FÜR BAUArbeiten </w:t>
            </w:r>
            <w:r w:rsidRPr="009379B8">
              <w:rPr>
                <w:rFonts w:cs="Arial"/>
                <w:b/>
                <w:bCs/>
                <w:caps/>
                <w:lang w:val="de-DE"/>
              </w:rPr>
              <w:fldChar w:fldCharType="begin">
                <w:ffData>
                  <w:name w:val="Text10"/>
                  <w:enabled/>
                  <w:calcOnExit w:val="0"/>
                  <w:textInput/>
                </w:ffData>
              </w:fldChar>
            </w:r>
            <w:bookmarkStart w:id="4" w:name="Text10"/>
            <w:r w:rsidRPr="009379B8">
              <w:rPr>
                <w:rFonts w:cs="Arial"/>
                <w:b/>
                <w:bCs/>
                <w:caps/>
                <w:lang w:val="de-DE"/>
              </w:rPr>
              <w:instrText xml:space="preserve"> FORMTEXT </w:instrText>
            </w:r>
            <w:r w:rsidRPr="009379B8">
              <w:rPr>
                <w:rFonts w:cs="Arial"/>
                <w:b/>
                <w:bCs/>
                <w:caps/>
                <w:lang w:val="de-DE"/>
              </w:rPr>
            </w:r>
            <w:r w:rsidRPr="009379B8">
              <w:rPr>
                <w:rFonts w:cs="Arial"/>
                <w:b/>
                <w:bCs/>
                <w:caps/>
                <w:lang w:val="de-DE"/>
              </w:rPr>
              <w:fldChar w:fldCharType="separate"/>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fldChar w:fldCharType="end"/>
            </w:r>
            <w:bookmarkEnd w:id="4"/>
          </w:p>
          <w:p w14:paraId="22BEEE46" w14:textId="77777777" w:rsidR="00A46711" w:rsidRPr="009379B8" w:rsidRDefault="00A46711" w:rsidP="00D206C5">
            <w:pPr>
              <w:widowControl w:val="0"/>
              <w:jc w:val="center"/>
              <w:rPr>
                <w:rFonts w:ascii="Helvetica-Bold" w:eastAsia="MS Mincho" w:hAnsi="Helvetica-Bold" w:cs="Helvetica-Bold"/>
                <w:b/>
                <w:bCs/>
                <w:color w:val="FF0000"/>
                <w:lang w:val="de-DE" w:eastAsia="ja-JP"/>
              </w:rPr>
            </w:pPr>
            <w:r w:rsidRPr="009379B8">
              <w:rPr>
                <w:rFonts w:ascii="Helvetica-Bold" w:eastAsia="MS Mincho" w:hAnsi="Helvetica-Bold" w:cs="Helvetica-Bold"/>
                <w:b/>
                <w:bCs/>
                <w:color w:val="FF0000"/>
                <w:lang w:val="de-DE" w:eastAsia="ja-JP"/>
              </w:rPr>
              <w:t>MIT GERINGER UMWELTBELASTUNG</w:t>
            </w:r>
          </w:p>
          <w:p w14:paraId="11C7C3E8" w14:textId="77777777" w:rsidR="00A46711" w:rsidRPr="009379B8" w:rsidRDefault="00A46711" w:rsidP="00D206C5">
            <w:pPr>
              <w:widowControl w:val="0"/>
              <w:jc w:val="center"/>
              <w:rPr>
                <w:rFonts w:ascii="Helvetica-Bold" w:eastAsia="MS Mincho" w:hAnsi="Helvetica-Bold" w:cs="Helvetica-Bold"/>
                <w:b/>
                <w:bCs/>
                <w:color w:val="FF0000"/>
                <w:lang w:val="de-DE" w:eastAsia="ja-JP"/>
              </w:rPr>
            </w:pPr>
          </w:p>
          <w:p w14:paraId="37B351E8" w14:textId="77777777" w:rsidR="00A46711" w:rsidRPr="009379B8" w:rsidRDefault="0037713F" w:rsidP="00D206C5">
            <w:pPr>
              <w:widowControl w:val="0"/>
              <w:autoSpaceDE w:val="0"/>
              <w:autoSpaceDN w:val="0"/>
              <w:adjustRightInd w:val="0"/>
              <w:jc w:val="center"/>
              <w:rPr>
                <w:rFonts w:ascii="Helvetica-Bold" w:eastAsia="MS Mincho" w:hAnsi="Helvetica-Bold" w:cs="Helvetica-Bold"/>
                <w:b/>
                <w:bCs/>
                <w:color w:val="FF0000"/>
                <w:lang w:val="de-DE" w:eastAsia="ja-JP"/>
              </w:rPr>
            </w:pPr>
            <w:hyperlink r:id="rId8" w:tgtFrame="_blank" w:tooltip="DM 13 dicembre 2013" w:history="1">
              <w:r w:rsidR="00A46711" w:rsidRPr="009379B8">
                <w:rPr>
                  <w:rFonts w:ascii="Helvetica-Bold" w:eastAsia="MS Mincho" w:hAnsi="Helvetica-Bold" w:cs="Helvetica-Bold"/>
                  <w:b/>
                  <w:bCs/>
                  <w:color w:val="FF0000"/>
                  <w:lang w:val="de-DE" w:eastAsia="ja-JP"/>
                </w:rPr>
                <w:t xml:space="preserve">MD </w:t>
              </w:r>
            </w:hyperlink>
            <w:r w:rsidR="00A46711" w:rsidRPr="009379B8">
              <w:rPr>
                <w:rFonts w:cs="Arial"/>
                <w:b/>
                <w:bCs/>
                <w:caps/>
                <w:color w:val="FF0000"/>
                <w:lang w:val="de-DE"/>
              </w:rPr>
              <w:fldChar w:fldCharType="begin">
                <w:ffData>
                  <w:name w:val="Text10"/>
                  <w:enabled/>
                  <w:calcOnExit w:val="0"/>
                  <w:textInput/>
                </w:ffData>
              </w:fldChar>
            </w:r>
            <w:r w:rsidR="00A46711" w:rsidRPr="009379B8">
              <w:rPr>
                <w:rFonts w:cs="Arial"/>
                <w:b/>
                <w:bCs/>
                <w:caps/>
                <w:color w:val="FF0000"/>
                <w:lang w:val="de-DE"/>
              </w:rPr>
              <w:instrText xml:space="preserve"> FORMTEXT </w:instrText>
            </w:r>
            <w:r w:rsidR="00A46711" w:rsidRPr="009379B8">
              <w:rPr>
                <w:rFonts w:cs="Arial"/>
                <w:b/>
                <w:bCs/>
                <w:caps/>
                <w:color w:val="FF0000"/>
                <w:lang w:val="de-DE"/>
              </w:rPr>
            </w:r>
            <w:r w:rsidR="00A46711" w:rsidRPr="009379B8">
              <w:rPr>
                <w:rFonts w:cs="Arial"/>
                <w:b/>
                <w:bCs/>
                <w:caps/>
                <w:color w:val="FF0000"/>
                <w:lang w:val="de-DE"/>
              </w:rPr>
              <w:fldChar w:fldCharType="separate"/>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fldChar w:fldCharType="end"/>
            </w:r>
          </w:p>
          <w:p w14:paraId="7559F4B7" w14:textId="77777777" w:rsidR="00A46711" w:rsidRPr="009379B8" w:rsidRDefault="00A46711" w:rsidP="00D206C5">
            <w:pPr>
              <w:widowControl w:val="0"/>
              <w:autoSpaceDE w:val="0"/>
              <w:autoSpaceDN w:val="0"/>
              <w:adjustRightInd w:val="0"/>
              <w:jc w:val="center"/>
              <w:rPr>
                <w:rFonts w:ascii="Helvetica-Bold" w:eastAsia="MS Mincho" w:hAnsi="Helvetica-Bold" w:cs="Helvetica-Bold"/>
                <w:b/>
                <w:bCs/>
                <w:color w:val="FF0000"/>
                <w:lang w:val="de-DE" w:eastAsia="ja-JP"/>
              </w:rPr>
            </w:pPr>
            <w:r w:rsidRPr="009379B8">
              <w:rPr>
                <w:rFonts w:ascii="Helvetica-Bold" w:eastAsia="MS Mincho" w:hAnsi="Helvetica-Bold" w:cs="Helvetica-Bold"/>
                <w:b/>
                <w:bCs/>
                <w:color w:val="FF0000"/>
                <w:lang w:val="de-DE" w:eastAsia="ja-JP"/>
              </w:rPr>
              <w:t>(</w:t>
            </w:r>
            <w:r w:rsidR="003C5E21">
              <w:rPr>
                <w:rFonts w:ascii="Helvetica-Bold" w:eastAsia="MS Mincho" w:hAnsi="Helvetica-Bold" w:cs="Helvetica-Bold"/>
                <w:b/>
                <w:bCs/>
                <w:color w:val="FF0000"/>
                <w:lang w:val="de-DE" w:eastAsia="ja-JP"/>
              </w:rPr>
              <w:t>GA</w:t>
            </w:r>
            <w:r w:rsidRPr="009379B8">
              <w:rPr>
                <w:rFonts w:ascii="Helvetica-Bold" w:eastAsia="MS Mincho" w:hAnsi="Helvetica-Bold" w:cs="Helvetica-Bold"/>
                <w:b/>
                <w:bCs/>
                <w:color w:val="FF0000"/>
                <w:lang w:val="de-DE" w:eastAsia="ja-JP"/>
              </w:rPr>
              <w:t xml:space="preserve"> Nr.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r w:rsidRPr="009379B8">
              <w:rPr>
                <w:rFonts w:ascii="Helvetica-Bold" w:eastAsia="MS Mincho" w:hAnsi="Helvetica-Bold" w:cs="Helvetica-Bold"/>
                <w:b/>
                <w:bCs/>
                <w:color w:val="FF0000"/>
                <w:lang w:val="de-DE" w:eastAsia="ja-JP"/>
              </w:rPr>
              <w:t xml:space="preserve">vom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r w:rsidRPr="009379B8">
              <w:rPr>
                <w:rFonts w:ascii="Helvetica-Bold" w:eastAsia="MS Mincho" w:hAnsi="Helvetica-Bold" w:cs="Helvetica-Bold"/>
                <w:b/>
                <w:bCs/>
                <w:color w:val="FF0000"/>
                <w:lang w:val="de-DE" w:eastAsia="ja-JP"/>
              </w:rPr>
              <w:t>)</w:t>
            </w:r>
          </w:p>
          <w:p w14:paraId="170DFC9B" w14:textId="77777777" w:rsidR="00A46711" w:rsidRPr="009379B8" w:rsidRDefault="00A46711" w:rsidP="00D206C5">
            <w:pPr>
              <w:widowControl w:val="0"/>
              <w:jc w:val="center"/>
              <w:rPr>
                <w:rFonts w:cs="Arial"/>
                <w:b/>
                <w:bCs/>
                <w:caps/>
                <w:color w:val="FF0000"/>
                <w:lang w:val="de-DE"/>
              </w:rPr>
            </w:pPr>
            <w:r w:rsidRPr="009379B8">
              <w:rPr>
                <w:rFonts w:ascii="Helvetica-Bold" w:eastAsia="MS Mincho" w:hAnsi="Helvetica-Bold" w:cs="Helvetica-Bold"/>
                <w:b/>
                <w:bCs/>
                <w:color w:val="FF0000"/>
                <w:lang w:val="de-DE" w:eastAsia="ja-JP"/>
              </w:rPr>
              <w:t xml:space="preserve">Anlage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r w:rsidRPr="009379B8">
              <w:rPr>
                <w:rFonts w:ascii="Helvetica-Bold" w:eastAsia="MS Mincho" w:hAnsi="Helvetica-Bold" w:cs="Helvetica-Bold"/>
                <w:b/>
                <w:bCs/>
                <w:color w:val="FF0000"/>
                <w:lang w:val="de-DE" w:eastAsia="ja-JP"/>
              </w:rPr>
              <w:t xml:space="preserve"> –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p>
          <w:p w14:paraId="0EA07DFC" w14:textId="77777777" w:rsidR="00935F00" w:rsidRPr="009379B8" w:rsidRDefault="00935F00" w:rsidP="00935F00">
            <w:pPr>
              <w:widowControl w:val="0"/>
              <w:jc w:val="center"/>
              <w:rPr>
                <w:i/>
                <w:color w:val="FF0000"/>
                <w:lang w:val="de-DE"/>
              </w:rPr>
            </w:pPr>
          </w:p>
          <w:p w14:paraId="3E0DDE73" w14:textId="77777777" w:rsidR="00935F00" w:rsidRPr="000B7068" w:rsidRDefault="00FD16B4" w:rsidP="00935F00">
            <w:pPr>
              <w:widowControl w:val="0"/>
              <w:jc w:val="center"/>
              <w:rPr>
                <w:i/>
                <w:color w:val="4472C4" w:themeColor="accent1"/>
                <w:lang w:val="de-DE"/>
              </w:rPr>
            </w:pPr>
            <w:r w:rsidRPr="000B7068">
              <w:rPr>
                <w:i/>
                <w:color w:val="4472C4" w:themeColor="accent1"/>
                <w:lang w:val="de-DE"/>
              </w:rPr>
              <w:t>[NB: D</w:t>
            </w:r>
            <w:r w:rsidR="00935F00" w:rsidRPr="000B7068">
              <w:rPr>
                <w:i/>
                <w:color w:val="4472C4" w:themeColor="accent1"/>
                <w:lang w:val="de-DE"/>
              </w:rPr>
              <w:t xml:space="preserve">as teilweise oder gänzlich im Rahmen dieser Vergabe angewandte MD angeben] </w:t>
            </w:r>
          </w:p>
          <w:p w14:paraId="351BBA92" w14:textId="77777777" w:rsidR="00D141C9" w:rsidRPr="009379B8" w:rsidRDefault="00D141C9" w:rsidP="00935F00">
            <w:pPr>
              <w:widowControl w:val="0"/>
              <w:jc w:val="center"/>
              <w:rPr>
                <w:i/>
                <w:color w:val="FF0000"/>
                <w:lang w:val="de-DE"/>
              </w:rPr>
            </w:pPr>
          </w:p>
          <w:p w14:paraId="03D12FE3" w14:textId="77777777" w:rsidR="00A46711" w:rsidRPr="009379B8" w:rsidRDefault="00A46711" w:rsidP="00D206C5">
            <w:pPr>
              <w:widowControl w:val="0"/>
              <w:autoSpaceDE w:val="0"/>
              <w:autoSpaceDN w:val="0"/>
              <w:rPr>
                <w:i/>
                <w:color w:val="FF0000"/>
                <w:lang w:val="de-DE"/>
              </w:rPr>
            </w:pPr>
          </w:p>
        </w:tc>
        <w:tc>
          <w:tcPr>
            <w:tcW w:w="1056" w:type="dxa"/>
          </w:tcPr>
          <w:p w14:paraId="0B26B776" w14:textId="77777777" w:rsidR="00A46711" w:rsidRPr="009379B8" w:rsidRDefault="00A46711" w:rsidP="00D206C5">
            <w:pPr>
              <w:widowControl w:val="0"/>
              <w:rPr>
                <w:rFonts w:cs="Arial"/>
                <w:lang w:val="de-DE"/>
              </w:rPr>
            </w:pPr>
          </w:p>
        </w:tc>
        <w:tc>
          <w:tcPr>
            <w:tcW w:w="4666" w:type="dxa"/>
          </w:tcPr>
          <w:p w14:paraId="6758F2D8" w14:textId="77777777" w:rsidR="00A46711" w:rsidRPr="009379B8" w:rsidRDefault="00A46711" w:rsidP="00D206C5">
            <w:pPr>
              <w:widowControl w:val="0"/>
              <w:tabs>
                <w:tab w:val="right" w:pos="9072"/>
              </w:tabs>
              <w:jc w:val="center"/>
              <w:rPr>
                <w:rFonts w:cs="Arial"/>
                <w:b/>
                <w:bCs/>
                <w:caps/>
                <w:lang w:val="it-IT"/>
              </w:rPr>
            </w:pPr>
            <w:r w:rsidRPr="009379B8">
              <w:rPr>
                <w:rFonts w:cs="Arial"/>
                <w:b/>
                <w:bCs/>
                <w:caps/>
                <w:lang w:val="it-IT"/>
              </w:rPr>
              <w:t xml:space="preserve">DISCIPLINARE DI GARA </w:t>
            </w:r>
          </w:p>
          <w:p w14:paraId="5A694586" w14:textId="77777777" w:rsidR="00A46711" w:rsidRPr="009379B8" w:rsidRDefault="00A46711" w:rsidP="00D206C5">
            <w:pPr>
              <w:widowControl w:val="0"/>
              <w:tabs>
                <w:tab w:val="left" w:pos="360"/>
                <w:tab w:val="center" w:pos="4536"/>
                <w:tab w:val="right" w:pos="9072"/>
              </w:tabs>
              <w:ind w:right="180"/>
              <w:rPr>
                <w:rFonts w:cs="Arial"/>
                <w:b/>
                <w:bCs/>
                <w:caps/>
                <w:lang w:val="it-IT"/>
              </w:rPr>
            </w:pPr>
          </w:p>
          <w:p w14:paraId="139D0597" w14:textId="77777777" w:rsidR="00B16D54" w:rsidRPr="009379B8" w:rsidRDefault="00A46711" w:rsidP="00B16D54">
            <w:pPr>
              <w:widowControl w:val="0"/>
              <w:ind w:right="180"/>
              <w:jc w:val="center"/>
              <w:rPr>
                <w:rFonts w:cs="Arial"/>
                <w:b/>
                <w:bCs/>
                <w:caps/>
                <w:color w:val="FF0000"/>
                <w:lang w:val="it-IT"/>
              </w:rPr>
            </w:pPr>
            <w:r w:rsidRPr="009379B8">
              <w:rPr>
                <w:rFonts w:cs="Arial"/>
                <w:b/>
                <w:bCs/>
                <w:caps/>
                <w:lang w:val="it-IT"/>
              </w:rPr>
              <w:t xml:space="preserve">PROCEDURA </w:t>
            </w:r>
            <w:r w:rsidRPr="009379B8">
              <w:rPr>
                <w:rFonts w:cs="Arial"/>
                <w:b/>
                <w:bCs/>
                <w:caps/>
                <w:color w:val="FF0000"/>
                <w:lang w:val="it-IT"/>
              </w:rPr>
              <w:t xml:space="preserve">APERTA </w:t>
            </w:r>
          </w:p>
          <w:p w14:paraId="09EC3884" w14:textId="77777777" w:rsidR="00A46711" w:rsidRPr="00EF35DF" w:rsidRDefault="00F11E27" w:rsidP="00D206C5">
            <w:pPr>
              <w:widowControl w:val="0"/>
              <w:ind w:right="180"/>
              <w:jc w:val="center"/>
              <w:rPr>
                <w:rFonts w:cs="Arial"/>
                <w:b/>
                <w:bCs/>
                <w:caps/>
                <w:color w:val="FF0000"/>
                <w:lang w:val="it-IT"/>
              </w:rPr>
            </w:pPr>
            <w:r>
              <w:rPr>
                <w:rFonts w:cs="Arial"/>
                <w:b/>
                <w:bCs/>
                <w:caps/>
                <w:color w:val="FF0000"/>
                <w:lang w:val="it-IT"/>
              </w:rPr>
              <w:t>SOPRA/</w:t>
            </w:r>
            <w:r w:rsidR="00A46711" w:rsidRPr="009379B8">
              <w:rPr>
                <w:rFonts w:cs="Arial"/>
                <w:b/>
                <w:bCs/>
                <w:caps/>
                <w:color w:val="FF0000"/>
                <w:lang w:val="it-IT"/>
              </w:rPr>
              <w:t xml:space="preserve">SOTTO </w:t>
            </w:r>
            <w:r w:rsidR="00A46711" w:rsidRPr="009379B8">
              <w:rPr>
                <w:rFonts w:cs="Arial"/>
                <w:b/>
                <w:bCs/>
                <w:caps/>
                <w:lang w:val="it-IT"/>
              </w:rPr>
              <w:t>soglia EUROPEA</w:t>
            </w:r>
            <w:r w:rsidR="00EF35DF">
              <w:rPr>
                <w:rFonts w:cs="Arial"/>
                <w:b/>
                <w:bCs/>
                <w:caps/>
                <w:lang w:val="it-IT"/>
              </w:rPr>
              <w:t xml:space="preserve"> / </w:t>
            </w:r>
            <w:r w:rsidR="00EF35DF" w:rsidRPr="00EF35DF">
              <w:rPr>
                <w:rFonts w:cs="Arial"/>
                <w:b/>
                <w:bCs/>
                <w:caps/>
                <w:color w:val="FF0000"/>
                <w:lang w:val="it-IT"/>
              </w:rPr>
              <w:t>PROCEDURA NEGOZIATA</w:t>
            </w:r>
          </w:p>
          <w:p w14:paraId="4640DE71" w14:textId="77777777" w:rsidR="00A46711" w:rsidRPr="009379B8" w:rsidRDefault="00A46711" w:rsidP="00D206C5">
            <w:pPr>
              <w:widowControl w:val="0"/>
              <w:ind w:right="180"/>
              <w:jc w:val="center"/>
              <w:rPr>
                <w:rFonts w:cs="Arial"/>
                <w:b/>
                <w:bCs/>
                <w:caps/>
                <w:color w:val="FF0000"/>
                <w:lang w:val="it-IT"/>
              </w:rPr>
            </w:pPr>
          </w:p>
          <w:p w14:paraId="41A2819F" w14:textId="77777777" w:rsidR="00A46711" w:rsidRPr="009379B8" w:rsidRDefault="00A46711" w:rsidP="00D206C5">
            <w:pPr>
              <w:widowControl w:val="0"/>
              <w:ind w:right="180"/>
              <w:jc w:val="center"/>
              <w:rPr>
                <w:rFonts w:cs="Arial"/>
                <w:b/>
                <w:bCs/>
                <w:caps/>
                <w:lang w:val="it-IT"/>
              </w:rPr>
            </w:pPr>
            <w:r w:rsidRPr="009379B8">
              <w:rPr>
                <w:rFonts w:cs="Arial"/>
                <w:b/>
                <w:bCs/>
                <w:caps/>
                <w:lang w:val="it-IT"/>
              </w:rPr>
              <w:t xml:space="preserve">PER I LAVORI </w:t>
            </w:r>
            <w:r w:rsidRPr="009379B8">
              <w:rPr>
                <w:rFonts w:cs="Arial"/>
                <w:b/>
                <w:bCs/>
                <w:caps/>
                <w:lang w:val="it-IT"/>
              </w:rPr>
              <w:fldChar w:fldCharType="begin">
                <w:ffData>
                  <w:name w:val="Text9"/>
                  <w:enabled/>
                  <w:calcOnExit w:val="0"/>
                  <w:textInput/>
                </w:ffData>
              </w:fldChar>
            </w:r>
            <w:bookmarkStart w:id="5" w:name="Text9"/>
            <w:r w:rsidRPr="009379B8">
              <w:rPr>
                <w:rFonts w:cs="Arial"/>
                <w:b/>
                <w:bCs/>
                <w:caps/>
                <w:lang w:val="it-IT"/>
              </w:rPr>
              <w:instrText xml:space="preserve"> FORMTEXT </w:instrText>
            </w:r>
            <w:r w:rsidRPr="009379B8">
              <w:rPr>
                <w:rFonts w:cs="Arial"/>
                <w:b/>
                <w:bCs/>
                <w:caps/>
                <w:lang w:val="it-IT"/>
              </w:rPr>
            </w:r>
            <w:r w:rsidRPr="009379B8">
              <w:rPr>
                <w:rFonts w:cs="Arial"/>
                <w:b/>
                <w:bCs/>
                <w:caps/>
                <w:lang w:val="it-IT"/>
              </w:rPr>
              <w:fldChar w:fldCharType="separate"/>
            </w:r>
            <w:r w:rsidRPr="009379B8">
              <w:rPr>
                <w:rFonts w:cs="Arial"/>
                <w:b/>
                <w:bCs/>
                <w:caps/>
                <w:lang w:val="it-IT"/>
              </w:rPr>
              <w:t> </w:t>
            </w:r>
            <w:r w:rsidRPr="009379B8">
              <w:rPr>
                <w:rFonts w:cs="Arial"/>
                <w:b/>
                <w:bCs/>
                <w:caps/>
                <w:lang w:val="it-IT"/>
              </w:rPr>
              <w:t> </w:t>
            </w:r>
            <w:r w:rsidRPr="009379B8">
              <w:rPr>
                <w:rFonts w:cs="Arial"/>
                <w:b/>
                <w:bCs/>
                <w:caps/>
                <w:lang w:val="it-IT"/>
              </w:rPr>
              <w:t> </w:t>
            </w:r>
            <w:r w:rsidRPr="009379B8">
              <w:rPr>
                <w:rFonts w:cs="Arial"/>
                <w:b/>
                <w:bCs/>
                <w:caps/>
                <w:lang w:val="it-IT"/>
              </w:rPr>
              <w:t> </w:t>
            </w:r>
            <w:r w:rsidRPr="009379B8">
              <w:rPr>
                <w:rFonts w:cs="Arial"/>
                <w:b/>
                <w:bCs/>
                <w:caps/>
                <w:lang w:val="it-IT"/>
              </w:rPr>
              <w:t> </w:t>
            </w:r>
            <w:r w:rsidRPr="009379B8">
              <w:rPr>
                <w:rFonts w:cs="Arial"/>
                <w:b/>
                <w:bCs/>
                <w:caps/>
                <w:lang w:val="it-IT"/>
              </w:rPr>
              <w:fldChar w:fldCharType="end"/>
            </w:r>
            <w:bookmarkEnd w:id="5"/>
          </w:p>
          <w:p w14:paraId="1253922C" w14:textId="77777777" w:rsidR="00A46711" w:rsidRPr="009379B8" w:rsidRDefault="00A46711" w:rsidP="00D206C5">
            <w:pPr>
              <w:widowControl w:val="0"/>
              <w:jc w:val="center"/>
              <w:rPr>
                <w:rFonts w:cs="Arial"/>
                <w:b/>
                <w:bCs/>
                <w:caps/>
                <w:color w:val="FF0000"/>
                <w:lang w:val="it-IT"/>
              </w:rPr>
            </w:pPr>
            <w:r w:rsidRPr="009379B8">
              <w:rPr>
                <w:rFonts w:ascii="Helvetica-Bold" w:eastAsia="MS Mincho" w:hAnsi="Helvetica-Bold" w:cs="Helvetica-Bold"/>
                <w:b/>
                <w:bCs/>
                <w:color w:val="FF0000"/>
                <w:lang w:val="it-IT" w:eastAsia="ja-JP"/>
              </w:rPr>
              <w:t>A RIDOTTO IMPATTO AMBIENTALE</w:t>
            </w:r>
          </w:p>
          <w:p w14:paraId="2B1B5A8F" w14:textId="77777777" w:rsidR="00A46711" w:rsidRPr="009379B8" w:rsidRDefault="00A46711" w:rsidP="00D206C5">
            <w:pPr>
              <w:widowControl w:val="0"/>
              <w:autoSpaceDE w:val="0"/>
              <w:autoSpaceDN w:val="0"/>
              <w:adjustRightInd w:val="0"/>
              <w:jc w:val="center"/>
              <w:rPr>
                <w:color w:val="FF0000"/>
                <w:lang w:val="it-IT"/>
              </w:rPr>
            </w:pPr>
          </w:p>
          <w:p w14:paraId="536DD8BE" w14:textId="77777777" w:rsidR="00A46711" w:rsidRPr="009379B8" w:rsidRDefault="00A46711" w:rsidP="00D206C5">
            <w:pPr>
              <w:widowControl w:val="0"/>
              <w:autoSpaceDE w:val="0"/>
              <w:autoSpaceDN w:val="0"/>
              <w:adjustRightInd w:val="0"/>
              <w:jc w:val="center"/>
              <w:rPr>
                <w:rFonts w:ascii="Helvetica-Bold" w:eastAsia="MS Mincho" w:hAnsi="Helvetica-Bold" w:cs="Helvetica-Bold"/>
                <w:b/>
                <w:bCs/>
                <w:color w:val="FF0000"/>
                <w:lang w:val="it-IT" w:eastAsia="ja-JP"/>
              </w:rPr>
            </w:pPr>
            <w:r w:rsidRPr="009379B8">
              <w:rPr>
                <w:b/>
                <w:color w:val="FF0000"/>
                <w:lang w:val="it-IT"/>
              </w:rPr>
              <w:t>DM</w:t>
            </w:r>
            <w:r w:rsidRPr="009379B8">
              <w:rPr>
                <w:rFonts w:ascii="Helvetica-Bold" w:eastAsia="MS Mincho" w:hAnsi="Helvetica-Bold" w:cs="Helvetica-Bold"/>
                <w:b/>
                <w:bCs/>
                <w:color w:val="FF0000"/>
                <w:lang w:val="it-IT" w:eastAsia="ja-JP"/>
              </w:rPr>
              <w:t xml:space="preserve">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p>
          <w:p w14:paraId="3820E517" w14:textId="77777777" w:rsidR="00A46711" w:rsidRPr="009379B8" w:rsidRDefault="00A46711" w:rsidP="00D206C5">
            <w:pPr>
              <w:widowControl w:val="0"/>
              <w:autoSpaceDE w:val="0"/>
              <w:autoSpaceDN w:val="0"/>
              <w:adjustRightInd w:val="0"/>
              <w:jc w:val="center"/>
              <w:rPr>
                <w:rFonts w:ascii="Helvetica-Bold" w:eastAsia="MS Mincho" w:hAnsi="Helvetica-Bold" w:cs="Helvetica-Bold"/>
                <w:b/>
                <w:bCs/>
                <w:color w:val="FF0000"/>
                <w:lang w:val="it-IT" w:eastAsia="ja-JP"/>
              </w:rPr>
            </w:pPr>
            <w:r w:rsidRPr="009379B8">
              <w:rPr>
                <w:rFonts w:ascii="Helvetica-Bold" w:eastAsia="MS Mincho" w:hAnsi="Helvetica-Bold" w:cs="Helvetica-Bold"/>
                <w:b/>
                <w:bCs/>
                <w:color w:val="FF0000"/>
                <w:lang w:val="it-IT" w:eastAsia="ja-JP"/>
              </w:rPr>
              <w:t xml:space="preserve">(G.U. n.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r w:rsidRPr="009379B8">
              <w:rPr>
                <w:rFonts w:ascii="Helvetica-Bold" w:eastAsia="MS Mincho" w:hAnsi="Helvetica-Bold" w:cs="Helvetica-Bold"/>
                <w:b/>
                <w:bCs/>
                <w:color w:val="FF0000"/>
                <w:lang w:val="it-IT" w:eastAsia="ja-JP"/>
              </w:rPr>
              <w:t xml:space="preserve">del </w:t>
            </w:r>
            <w:r w:rsidRPr="009379B8">
              <w:rPr>
                <w:rFonts w:cs="Arial"/>
                <w:b/>
                <w:bCs/>
                <w:caps/>
                <w:lang w:val="de-DE"/>
              </w:rPr>
              <w:fldChar w:fldCharType="begin">
                <w:ffData>
                  <w:name w:val="Text10"/>
                  <w:enabled/>
                  <w:calcOnExit w:val="0"/>
                  <w:textInput/>
                </w:ffData>
              </w:fldChar>
            </w:r>
            <w:r w:rsidRPr="009379B8">
              <w:rPr>
                <w:rFonts w:cs="Arial"/>
                <w:b/>
                <w:bCs/>
                <w:caps/>
                <w:lang w:val="it-IT"/>
              </w:rPr>
              <w:instrText xml:space="preserve"> FORMTEXT </w:instrText>
            </w:r>
            <w:r w:rsidRPr="009379B8">
              <w:rPr>
                <w:rFonts w:cs="Arial"/>
                <w:b/>
                <w:bCs/>
                <w:caps/>
                <w:lang w:val="de-DE"/>
              </w:rPr>
            </w:r>
            <w:r w:rsidRPr="009379B8">
              <w:rPr>
                <w:rFonts w:cs="Arial"/>
                <w:b/>
                <w:bCs/>
                <w:caps/>
                <w:lang w:val="de-DE"/>
              </w:rPr>
              <w:fldChar w:fldCharType="separate"/>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fldChar w:fldCharType="end"/>
            </w:r>
            <w:r w:rsidRPr="009379B8">
              <w:rPr>
                <w:rFonts w:ascii="Helvetica-Bold" w:eastAsia="MS Mincho" w:hAnsi="Helvetica-Bold" w:cs="Helvetica-Bold"/>
                <w:b/>
                <w:bCs/>
                <w:color w:val="FF0000"/>
                <w:lang w:val="it-IT" w:eastAsia="ja-JP"/>
              </w:rPr>
              <w:t>)</w:t>
            </w:r>
          </w:p>
          <w:p w14:paraId="610164B1" w14:textId="77777777" w:rsidR="00A46711" w:rsidRPr="009379B8" w:rsidRDefault="00A46711" w:rsidP="00D206C5">
            <w:pPr>
              <w:widowControl w:val="0"/>
              <w:jc w:val="center"/>
              <w:rPr>
                <w:rFonts w:cs="Arial"/>
                <w:b/>
                <w:bCs/>
                <w:caps/>
                <w:color w:val="FF0000"/>
                <w:lang w:val="it-IT"/>
              </w:rPr>
            </w:pPr>
            <w:r w:rsidRPr="009379B8">
              <w:rPr>
                <w:rFonts w:ascii="Helvetica-Bold" w:eastAsia="MS Mincho" w:hAnsi="Helvetica-Bold" w:cs="Helvetica-Bold"/>
                <w:b/>
                <w:bCs/>
                <w:color w:val="FF0000"/>
                <w:lang w:val="it-IT" w:eastAsia="ja-JP"/>
              </w:rPr>
              <w:t xml:space="preserve">allegato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r w:rsidRPr="009379B8">
              <w:rPr>
                <w:rFonts w:ascii="Helvetica-Bold" w:eastAsia="MS Mincho" w:hAnsi="Helvetica-Bold" w:cs="Helvetica-Bold"/>
                <w:b/>
                <w:bCs/>
                <w:color w:val="FF0000"/>
                <w:lang w:val="it-IT" w:eastAsia="ja-JP"/>
              </w:rPr>
              <w:t xml:space="preserve"> –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p>
          <w:p w14:paraId="0D80C321" w14:textId="77777777" w:rsidR="00935F00" w:rsidRPr="009379B8" w:rsidRDefault="00935F00" w:rsidP="00D206C5">
            <w:pPr>
              <w:widowControl w:val="0"/>
              <w:jc w:val="center"/>
              <w:rPr>
                <w:rFonts w:cs="Arial"/>
                <w:b/>
                <w:bCs/>
                <w:caps/>
                <w:color w:val="FF0000"/>
                <w:lang w:val="it-IT"/>
              </w:rPr>
            </w:pPr>
          </w:p>
          <w:p w14:paraId="1FCA80E3" w14:textId="77777777" w:rsidR="00935F00" w:rsidRPr="000B7068" w:rsidRDefault="00935F00" w:rsidP="00935F00">
            <w:pPr>
              <w:widowControl w:val="0"/>
              <w:jc w:val="center"/>
              <w:rPr>
                <w:rFonts w:cs="Arial"/>
                <w:b/>
                <w:bCs/>
                <w:caps/>
                <w:color w:val="4472C4" w:themeColor="accent1"/>
                <w:lang w:val="it-IT"/>
              </w:rPr>
            </w:pPr>
            <w:r w:rsidRPr="000B7068">
              <w:rPr>
                <w:i/>
                <w:color w:val="4472C4" w:themeColor="accent1"/>
                <w:lang w:val="it-IT"/>
              </w:rPr>
              <w:t>[NB: indicare il DM di riferimento applicato, in tutto o in parte, all’appalto in oggetto]</w:t>
            </w:r>
          </w:p>
          <w:p w14:paraId="36BF4B46" w14:textId="77777777" w:rsidR="00A46711" w:rsidRPr="009379B8" w:rsidRDefault="00A46711" w:rsidP="00D206C5">
            <w:pPr>
              <w:widowControl w:val="0"/>
              <w:ind w:right="180"/>
              <w:rPr>
                <w:rFonts w:cs="Arial"/>
                <w:lang w:val="it-IT"/>
              </w:rPr>
            </w:pPr>
          </w:p>
        </w:tc>
      </w:tr>
      <w:tr w:rsidR="005E2401" w:rsidRPr="00F76749" w14:paraId="2FC0A7C9" w14:textId="77777777" w:rsidTr="00142C22">
        <w:trPr>
          <w:cantSplit/>
          <w:trHeight w:val="593"/>
        </w:trPr>
        <w:tc>
          <w:tcPr>
            <w:tcW w:w="4670" w:type="dxa"/>
            <w:shd w:val="clear" w:color="auto" w:fill="D9E2F3" w:themeFill="accent1" w:themeFillTint="33"/>
          </w:tcPr>
          <w:p w14:paraId="05C2945C" w14:textId="77777777" w:rsidR="005E2401" w:rsidRPr="00DA6365" w:rsidRDefault="005E2401" w:rsidP="005E2401">
            <w:pPr>
              <w:widowControl w:val="0"/>
              <w:autoSpaceDE w:val="0"/>
              <w:autoSpaceDN w:val="0"/>
              <w:adjustRightInd w:val="0"/>
              <w:jc w:val="center"/>
              <w:rPr>
                <w:rFonts w:cs="Arial"/>
                <w:i/>
                <w:color w:val="FF0000"/>
                <w:sz w:val="12"/>
                <w:szCs w:val="12"/>
                <w:lang w:val="de-DE"/>
              </w:rPr>
            </w:pPr>
            <w:r w:rsidRPr="00DA6365">
              <w:rPr>
                <w:rFonts w:cs="Arial"/>
                <w:i/>
                <w:color w:val="FF0000"/>
                <w:sz w:val="12"/>
                <w:szCs w:val="12"/>
                <w:lang w:val="de-DE"/>
              </w:rPr>
              <w:lastRenderedPageBreak/>
              <w:t xml:space="preserve">NB: Logo löschen, wenn der Auftrag nicht mit PNRR-Mitteln </w:t>
            </w:r>
            <w:proofErr w:type="gramStart"/>
            <w:r w:rsidRPr="00DA6365">
              <w:rPr>
                <w:rFonts w:cs="Arial"/>
                <w:i/>
                <w:color w:val="FF0000"/>
                <w:sz w:val="12"/>
                <w:szCs w:val="12"/>
                <w:lang w:val="de-DE"/>
              </w:rPr>
              <w:t>finanziert</w:t>
            </w:r>
            <w:proofErr w:type="gramEnd"/>
            <w:r w:rsidRPr="00DA6365">
              <w:rPr>
                <w:rFonts w:cs="Arial"/>
                <w:i/>
                <w:color w:val="FF0000"/>
                <w:sz w:val="12"/>
                <w:szCs w:val="12"/>
                <w:lang w:val="de-DE"/>
              </w:rPr>
              <w:t xml:space="preserve"> wird</w:t>
            </w:r>
          </w:p>
          <w:p w14:paraId="14C25368" w14:textId="77777777" w:rsidR="005E2401" w:rsidRPr="00DA6365" w:rsidRDefault="005E2401" w:rsidP="005E2401">
            <w:pPr>
              <w:widowControl w:val="0"/>
              <w:autoSpaceDE w:val="0"/>
              <w:autoSpaceDN w:val="0"/>
              <w:adjustRightInd w:val="0"/>
              <w:spacing w:line="240" w:lineRule="auto"/>
              <w:rPr>
                <w:rFonts w:cs="Arial"/>
                <w:b/>
                <w:bCs/>
                <w:caps/>
                <w:lang w:val="de-DE"/>
              </w:rPr>
            </w:pPr>
          </w:p>
          <w:p w14:paraId="7E068948" w14:textId="77777777" w:rsidR="005E2401" w:rsidRPr="00DA6365" w:rsidRDefault="005E2401" w:rsidP="005E2401">
            <w:pPr>
              <w:widowControl w:val="0"/>
              <w:tabs>
                <w:tab w:val="left" w:pos="360"/>
              </w:tabs>
              <w:ind w:left="227" w:right="125"/>
              <w:jc w:val="center"/>
              <w:rPr>
                <w:rFonts w:cs="Arial"/>
                <w:b/>
                <w:bCs/>
                <w:caps/>
                <w:lang w:val="de-DE"/>
              </w:rPr>
            </w:pPr>
          </w:p>
          <w:p w14:paraId="5BCD7A74" w14:textId="77777777" w:rsidR="005E2401" w:rsidRPr="00DA6365" w:rsidRDefault="005E2401" w:rsidP="005E2401">
            <w:pPr>
              <w:widowControl w:val="0"/>
              <w:tabs>
                <w:tab w:val="left" w:pos="360"/>
                <w:tab w:val="center" w:pos="4536"/>
                <w:tab w:val="right" w:pos="9072"/>
              </w:tabs>
              <w:ind w:left="252" w:right="72"/>
              <w:jc w:val="center"/>
              <w:rPr>
                <w:rFonts w:cs="Arial"/>
                <w:b/>
                <w:bCs/>
                <w:iCs/>
                <w:color w:val="FF0000"/>
                <w:sz w:val="14"/>
                <w:szCs w:val="14"/>
                <w:lang w:val="it-IT"/>
              </w:rPr>
            </w:pPr>
            <w:r w:rsidRPr="00DA6365">
              <w:rPr>
                <w:rFonts w:cs="Arial"/>
                <w:b/>
                <w:noProof/>
                <w:color w:val="FF0000"/>
                <w:sz w:val="14"/>
                <w:szCs w:val="14"/>
                <w:lang w:val="it-IT"/>
              </w:rPr>
              <w:drawing>
                <wp:inline distT="0" distB="0" distL="0" distR="0" wp14:anchorId="480F6499" wp14:editId="11932610">
                  <wp:extent cx="1971675" cy="409575"/>
                  <wp:effectExtent l="0" t="0" r="9525" b="9525"/>
                  <wp:docPr id="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409575"/>
                          </a:xfrm>
                          <a:prstGeom prst="rect">
                            <a:avLst/>
                          </a:prstGeom>
                          <a:noFill/>
                          <a:ln>
                            <a:noFill/>
                          </a:ln>
                        </pic:spPr>
                      </pic:pic>
                    </a:graphicData>
                  </a:graphic>
                </wp:inline>
              </w:drawing>
            </w:r>
          </w:p>
          <w:p w14:paraId="74DF922C" w14:textId="77777777" w:rsidR="005E2401" w:rsidRPr="00DA6365" w:rsidRDefault="005E2401" w:rsidP="005E2401">
            <w:pPr>
              <w:widowControl w:val="0"/>
              <w:autoSpaceDE w:val="0"/>
              <w:autoSpaceDN w:val="0"/>
              <w:adjustRightInd w:val="0"/>
              <w:jc w:val="center"/>
              <w:rPr>
                <w:rFonts w:cs="Arial"/>
                <w:b/>
                <w:bCs/>
                <w:iCs/>
                <w:color w:val="FF0000"/>
                <w:sz w:val="14"/>
                <w:szCs w:val="14"/>
                <w:lang w:val="de-DE"/>
              </w:rPr>
            </w:pPr>
            <w:r w:rsidRPr="00DA6365">
              <w:rPr>
                <w:rFonts w:cs="Arial"/>
                <w:b/>
                <w:bCs/>
                <w:iCs/>
                <w:color w:val="FF0000"/>
                <w:sz w:val="14"/>
                <w:szCs w:val="14"/>
                <w:lang w:val="de-DE"/>
              </w:rPr>
              <w:t xml:space="preserve">Finanziert von der Europäischen Union – </w:t>
            </w:r>
            <w:proofErr w:type="spellStart"/>
            <w:r w:rsidRPr="00DA6365">
              <w:rPr>
                <w:rFonts w:cs="Arial"/>
                <w:b/>
                <w:bCs/>
                <w:iCs/>
                <w:color w:val="FF0000"/>
                <w:sz w:val="14"/>
                <w:szCs w:val="14"/>
                <w:lang w:val="de-DE"/>
              </w:rPr>
              <w:t>NextGenerationEU</w:t>
            </w:r>
            <w:proofErr w:type="spellEnd"/>
          </w:p>
          <w:p w14:paraId="3FF7A09D" w14:textId="77777777" w:rsidR="005E2401" w:rsidRPr="00DA6365" w:rsidRDefault="005E2401" w:rsidP="005E2401">
            <w:pPr>
              <w:widowControl w:val="0"/>
              <w:autoSpaceDE w:val="0"/>
              <w:autoSpaceDN w:val="0"/>
              <w:adjustRightInd w:val="0"/>
              <w:rPr>
                <w:rFonts w:cs="Arial"/>
                <w:i/>
                <w:color w:val="FF0000"/>
                <w:sz w:val="12"/>
                <w:szCs w:val="12"/>
                <w:lang w:val="de-DE"/>
              </w:rPr>
            </w:pPr>
          </w:p>
          <w:p w14:paraId="19FC8A1C" w14:textId="163FECD5" w:rsidR="005E2401" w:rsidRPr="00DA6365" w:rsidRDefault="005E2401" w:rsidP="005E2401">
            <w:pPr>
              <w:widowControl w:val="0"/>
              <w:autoSpaceDE w:val="0"/>
              <w:autoSpaceDN w:val="0"/>
              <w:adjustRightInd w:val="0"/>
              <w:rPr>
                <w:b/>
                <w:color w:val="FF0000"/>
                <w:lang w:val="de-DE"/>
              </w:rPr>
            </w:pPr>
            <w:r w:rsidRPr="00DA6365">
              <w:rPr>
                <w:rFonts w:cs="Arial"/>
                <w:i/>
                <w:color w:val="FF0000"/>
                <w:sz w:val="12"/>
                <w:szCs w:val="12"/>
                <w:lang w:val="de-DE"/>
              </w:rPr>
              <w:t>(Die </w:t>
            </w:r>
            <w:hyperlink r:id="rId10" w:tgtFrame="_blank" w:history="1">
              <w:r w:rsidRPr="00DA6365">
                <w:rPr>
                  <w:rFonts w:cs="Arial"/>
                  <w:i/>
                  <w:color w:val="FF0000"/>
                  <w:sz w:val="12"/>
                  <w:szCs w:val="12"/>
                  <w:lang w:val="de-DE"/>
                </w:rPr>
                <w:t>Verordnung EU 2021/241</w:t>
              </w:r>
            </w:hyperlink>
            <w:r w:rsidRPr="00DA6365">
              <w:rPr>
                <w:rFonts w:cs="Arial"/>
                <w:i/>
                <w:color w:val="FF0000"/>
                <w:sz w:val="12"/>
                <w:szCs w:val="12"/>
                <w:lang w:val="de-DE"/>
              </w:rPr>
              <w:t xml:space="preserve">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Unionslogo und ein entsprechender Hinweis auf die Finanzierung mit dem Wortlaut „Finanziert von der Europäischen Union – </w:t>
            </w:r>
            <w:proofErr w:type="spellStart"/>
            <w:r w:rsidRPr="00DA6365">
              <w:rPr>
                <w:rFonts w:cs="Arial"/>
                <w:i/>
                <w:color w:val="FF0000"/>
                <w:sz w:val="12"/>
                <w:szCs w:val="12"/>
                <w:lang w:val="de-DE"/>
              </w:rPr>
              <w:t>NextGenerationEU</w:t>
            </w:r>
            <w:proofErr w:type="spellEnd"/>
            <w:r w:rsidRPr="00DA6365">
              <w:rPr>
                <w:rFonts w:cs="Arial"/>
                <w:i/>
                <w:color w:val="FF0000"/>
                <w:sz w:val="12"/>
                <w:szCs w:val="12"/>
                <w:lang w:val="de-DE"/>
              </w:rPr>
              <w:t>“ vorgesehen werden. Logo:</w:t>
            </w:r>
            <w:hyperlink r:id="rId11" w:history="1">
              <w:r w:rsidR="001402CE" w:rsidRPr="00DA6365">
                <w:rPr>
                  <w:rStyle w:val="Collegamentoipertestuale"/>
                  <w:rFonts w:cs="Arial"/>
                  <w:i/>
                  <w:sz w:val="12"/>
                  <w:szCs w:val="12"/>
                  <w:lang w:val="de-DE"/>
                </w:rPr>
                <w:t>https://ec.europa.eu/regional_policy/information-sources/logo-download-center_en?etrans=it</w:t>
              </w:r>
            </w:hyperlink>
          </w:p>
        </w:tc>
        <w:tc>
          <w:tcPr>
            <w:tcW w:w="1056" w:type="dxa"/>
            <w:shd w:val="clear" w:color="auto" w:fill="D9E2F3" w:themeFill="accent1" w:themeFillTint="33"/>
          </w:tcPr>
          <w:p w14:paraId="084B1B22" w14:textId="77777777" w:rsidR="005E2401" w:rsidRPr="00DA6365" w:rsidRDefault="005E2401" w:rsidP="005E4F24">
            <w:pPr>
              <w:widowControl w:val="0"/>
              <w:rPr>
                <w:rFonts w:cs="Arial"/>
                <w:lang w:val="de-DE"/>
              </w:rPr>
            </w:pPr>
          </w:p>
        </w:tc>
        <w:tc>
          <w:tcPr>
            <w:tcW w:w="4666" w:type="dxa"/>
            <w:shd w:val="clear" w:color="auto" w:fill="D9E2F3" w:themeFill="accent1" w:themeFillTint="33"/>
          </w:tcPr>
          <w:p w14:paraId="1B7137C0" w14:textId="77777777" w:rsidR="005E2401" w:rsidRPr="00DA6365" w:rsidRDefault="005E2401" w:rsidP="005E2401">
            <w:pPr>
              <w:widowControl w:val="0"/>
              <w:autoSpaceDE w:val="0"/>
              <w:autoSpaceDN w:val="0"/>
              <w:adjustRightInd w:val="0"/>
              <w:jc w:val="center"/>
              <w:rPr>
                <w:rFonts w:cs="Arial"/>
                <w:i/>
                <w:color w:val="FF0000"/>
                <w:sz w:val="12"/>
                <w:szCs w:val="12"/>
                <w:lang w:val="it-IT"/>
              </w:rPr>
            </w:pPr>
            <w:r w:rsidRPr="00DA6365">
              <w:rPr>
                <w:rFonts w:cs="Arial"/>
                <w:i/>
                <w:color w:val="FF0000"/>
                <w:sz w:val="12"/>
                <w:szCs w:val="12"/>
                <w:lang w:val="it-IT"/>
              </w:rPr>
              <w:t>NB: togliere logo se l’appalto non è finanziato con fondi PNRR</w:t>
            </w:r>
          </w:p>
          <w:p w14:paraId="6174768C" w14:textId="77777777" w:rsidR="005E2401" w:rsidRPr="00DA6365" w:rsidRDefault="005E2401" w:rsidP="005E2401">
            <w:pPr>
              <w:widowControl w:val="0"/>
              <w:tabs>
                <w:tab w:val="left" w:pos="360"/>
                <w:tab w:val="center" w:pos="4536"/>
                <w:tab w:val="right" w:pos="9072"/>
              </w:tabs>
              <w:ind w:left="252" w:right="72"/>
              <w:jc w:val="center"/>
              <w:rPr>
                <w:rFonts w:cs="Arial"/>
                <w:b/>
                <w:bCs/>
                <w:caps/>
                <w:lang w:val="it-IT"/>
              </w:rPr>
            </w:pPr>
          </w:p>
          <w:p w14:paraId="4BF4CE3C" w14:textId="77777777" w:rsidR="005E2401" w:rsidRPr="00DA6365" w:rsidRDefault="005E2401" w:rsidP="005E2401">
            <w:pPr>
              <w:widowControl w:val="0"/>
              <w:tabs>
                <w:tab w:val="left" w:pos="360"/>
                <w:tab w:val="center" w:pos="4536"/>
                <w:tab w:val="right" w:pos="9072"/>
              </w:tabs>
              <w:ind w:left="252" w:right="72"/>
              <w:jc w:val="center"/>
              <w:rPr>
                <w:rFonts w:cs="Arial"/>
                <w:b/>
                <w:bCs/>
                <w:caps/>
                <w:lang w:val="it-IT"/>
              </w:rPr>
            </w:pPr>
          </w:p>
          <w:p w14:paraId="0998AF37" w14:textId="7817C0B8" w:rsidR="005E2401" w:rsidRPr="00DA6365" w:rsidRDefault="005E2401" w:rsidP="005E2401">
            <w:pPr>
              <w:widowControl w:val="0"/>
              <w:tabs>
                <w:tab w:val="left" w:pos="360"/>
                <w:tab w:val="center" w:pos="4536"/>
                <w:tab w:val="right" w:pos="9072"/>
              </w:tabs>
              <w:ind w:left="252" w:right="72"/>
              <w:jc w:val="center"/>
              <w:rPr>
                <w:rFonts w:cs="Arial"/>
                <w:b/>
                <w:bCs/>
                <w:caps/>
                <w:lang w:val="it-IT"/>
              </w:rPr>
            </w:pPr>
            <w:r w:rsidRPr="00DA6365">
              <w:rPr>
                <w:noProof/>
              </w:rPr>
              <w:drawing>
                <wp:inline distT="0" distB="0" distL="0" distR="0" wp14:anchorId="00F6E9BA" wp14:editId="0E1288D3">
                  <wp:extent cx="1914525" cy="400050"/>
                  <wp:effectExtent l="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4525" cy="400050"/>
                          </a:xfrm>
                          <a:prstGeom prst="rect">
                            <a:avLst/>
                          </a:prstGeom>
                          <a:noFill/>
                          <a:ln>
                            <a:noFill/>
                          </a:ln>
                        </pic:spPr>
                      </pic:pic>
                    </a:graphicData>
                  </a:graphic>
                </wp:inline>
              </w:drawing>
            </w:r>
          </w:p>
          <w:p w14:paraId="4186752C" w14:textId="77777777" w:rsidR="005E2401" w:rsidRPr="00DA6365" w:rsidRDefault="005E2401" w:rsidP="005E2401">
            <w:pPr>
              <w:widowControl w:val="0"/>
              <w:tabs>
                <w:tab w:val="left" w:pos="360"/>
                <w:tab w:val="center" w:pos="4536"/>
                <w:tab w:val="right" w:pos="9072"/>
              </w:tabs>
              <w:ind w:left="252" w:right="72"/>
              <w:jc w:val="center"/>
              <w:rPr>
                <w:rFonts w:cs="Arial"/>
                <w:b/>
                <w:bCs/>
                <w:iCs/>
                <w:caps/>
                <w:lang w:val="it-IT"/>
              </w:rPr>
            </w:pPr>
            <w:r w:rsidRPr="00DA6365">
              <w:rPr>
                <w:rFonts w:cs="Arial"/>
                <w:b/>
                <w:bCs/>
                <w:iCs/>
                <w:color w:val="FF0000"/>
                <w:sz w:val="14"/>
                <w:szCs w:val="14"/>
                <w:lang w:val="it-IT"/>
              </w:rPr>
              <w:t xml:space="preserve">Finanziato dall'Unione europea - </w:t>
            </w:r>
            <w:proofErr w:type="spellStart"/>
            <w:r w:rsidRPr="00DA6365">
              <w:rPr>
                <w:rFonts w:cs="Arial"/>
                <w:b/>
                <w:bCs/>
                <w:iCs/>
                <w:color w:val="FF0000"/>
                <w:sz w:val="14"/>
                <w:szCs w:val="14"/>
                <w:lang w:val="it-IT"/>
              </w:rPr>
              <w:t>NextGenerationEU</w:t>
            </w:r>
            <w:proofErr w:type="spellEnd"/>
          </w:p>
          <w:p w14:paraId="5E49E88F" w14:textId="77777777" w:rsidR="005E2401" w:rsidRPr="00DA6365" w:rsidRDefault="005E2401" w:rsidP="005E2401">
            <w:pPr>
              <w:widowControl w:val="0"/>
              <w:autoSpaceDE w:val="0"/>
              <w:autoSpaceDN w:val="0"/>
              <w:adjustRightInd w:val="0"/>
              <w:rPr>
                <w:rFonts w:cs="Arial"/>
                <w:i/>
                <w:color w:val="FF0000"/>
                <w:sz w:val="14"/>
                <w:szCs w:val="14"/>
                <w:lang w:val="it-IT"/>
              </w:rPr>
            </w:pPr>
          </w:p>
          <w:p w14:paraId="546B8C0A" w14:textId="77777777" w:rsidR="005E2401" w:rsidRPr="00DA6365" w:rsidRDefault="005E2401" w:rsidP="005E2401">
            <w:pPr>
              <w:widowControl w:val="0"/>
              <w:autoSpaceDE w:val="0"/>
              <w:autoSpaceDN w:val="0"/>
              <w:adjustRightInd w:val="0"/>
              <w:rPr>
                <w:rFonts w:cs="Arial"/>
                <w:i/>
                <w:color w:val="FF0000"/>
                <w:sz w:val="12"/>
                <w:szCs w:val="12"/>
                <w:lang w:val="it-IT"/>
              </w:rPr>
            </w:pPr>
            <w:r w:rsidRPr="00DA6365">
              <w:rPr>
                <w:rFonts w:cs="Arial"/>
                <w:i/>
                <w:color w:val="FF0000"/>
                <w:sz w:val="12"/>
                <w:szCs w:val="12"/>
                <w:lang w:val="it-IT"/>
              </w:rPr>
              <w:t xml:space="preserve">(Il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w:t>
            </w:r>
            <w:proofErr w:type="spellStart"/>
            <w:r w:rsidRPr="00DA6365">
              <w:rPr>
                <w:rFonts w:cs="Arial"/>
                <w:i/>
                <w:color w:val="FF0000"/>
                <w:sz w:val="12"/>
                <w:szCs w:val="12"/>
                <w:lang w:val="it-IT"/>
              </w:rPr>
              <w:t>NextGenerationEU</w:t>
            </w:r>
            <w:proofErr w:type="spellEnd"/>
            <w:r w:rsidRPr="00DA6365">
              <w:rPr>
                <w:rFonts w:cs="Arial"/>
                <w:i/>
                <w:color w:val="FF0000"/>
                <w:sz w:val="12"/>
                <w:szCs w:val="12"/>
                <w:lang w:val="it-IT"/>
              </w:rPr>
              <w:t>», in particolare quando promuovono azioni e risultati, diffondendo informazioni coerenti, efficaci e proporzionate destinate a pubblici diversi, tra cui i media e il vasto pubblico.</w:t>
            </w:r>
          </w:p>
          <w:p w14:paraId="3CE85085" w14:textId="77777777" w:rsidR="005E2401" w:rsidRDefault="005E2401" w:rsidP="005E2401">
            <w:pPr>
              <w:widowControl w:val="0"/>
              <w:autoSpaceDE w:val="0"/>
              <w:autoSpaceDN w:val="0"/>
              <w:adjustRightInd w:val="0"/>
              <w:rPr>
                <w:rFonts w:cs="Arial"/>
                <w:i/>
                <w:color w:val="FF0000"/>
                <w:sz w:val="12"/>
                <w:szCs w:val="12"/>
                <w:lang w:val="it-IT"/>
              </w:rPr>
            </w:pPr>
            <w:r w:rsidRPr="00DA6365">
              <w:rPr>
                <w:rFonts w:cs="Arial"/>
                <w:i/>
                <w:color w:val="FF0000"/>
                <w:sz w:val="12"/>
                <w:szCs w:val="12"/>
                <w:lang w:val="it-IT"/>
              </w:rPr>
              <w:t>Logo:</w:t>
            </w:r>
            <w:hyperlink r:id="rId13" w:history="1">
              <w:r w:rsidRPr="00DA6365">
                <w:rPr>
                  <w:rStyle w:val="Collegamentoipertestuale"/>
                  <w:i/>
                  <w:sz w:val="12"/>
                  <w:szCs w:val="12"/>
                  <w:lang w:val="it-IT"/>
                </w:rPr>
                <w:t>https://ec.europa.eu/regional_policy/information-sources/logo-download-center_en?etrans=it</w:t>
              </w:r>
            </w:hyperlink>
            <w:r w:rsidRPr="00DA6365">
              <w:rPr>
                <w:sz w:val="18"/>
                <w:szCs w:val="18"/>
                <w:lang w:val="it-IT"/>
              </w:rPr>
              <w:t xml:space="preserve"> </w:t>
            </w:r>
            <w:r w:rsidRPr="00DA6365">
              <w:rPr>
                <w:rFonts w:cs="Arial"/>
                <w:i/>
                <w:color w:val="FF0000"/>
                <w:sz w:val="12"/>
                <w:szCs w:val="12"/>
                <w:lang w:val="it-IT"/>
              </w:rPr>
              <w:t>)</w:t>
            </w:r>
          </w:p>
          <w:p w14:paraId="445C9B5A" w14:textId="77777777" w:rsidR="005E2401" w:rsidRDefault="005E2401" w:rsidP="00844207">
            <w:pPr>
              <w:widowControl w:val="0"/>
              <w:autoSpaceDE w:val="0"/>
              <w:autoSpaceDN w:val="0"/>
              <w:adjustRightInd w:val="0"/>
              <w:jc w:val="center"/>
              <w:rPr>
                <w:rFonts w:ascii="Helvetica-Bold" w:eastAsia="MS Mincho" w:hAnsi="Helvetica-Bold" w:cs="Helvetica-Bold"/>
                <w:b/>
                <w:bCs/>
                <w:color w:val="FF0000"/>
                <w:lang w:val="it-IT" w:eastAsia="ja-JP"/>
              </w:rPr>
            </w:pPr>
          </w:p>
        </w:tc>
      </w:tr>
      <w:tr w:rsidR="005E4F24" w:rsidRPr="001A5909" w14:paraId="112F6957" w14:textId="77777777" w:rsidTr="000B7068">
        <w:trPr>
          <w:cantSplit/>
          <w:trHeight w:val="593"/>
        </w:trPr>
        <w:tc>
          <w:tcPr>
            <w:tcW w:w="4670" w:type="dxa"/>
            <w:shd w:val="clear" w:color="auto" w:fill="E2EFD9" w:themeFill="accent6" w:themeFillTint="33"/>
          </w:tcPr>
          <w:p w14:paraId="130A1DE4" w14:textId="77777777" w:rsidR="009052F3" w:rsidRPr="00C32C19" w:rsidRDefault="009052F3" w:rsidP="005E4F24">
            <w:pPr>
              <w:widowControl w:val="0"/>
              <w:ind w:right="180"/>
              <w:jc w:val="center"/>
              <w:rPr>
                <w:b/>
                <w:color w:val="FF0000"/>
                <w:lang w:val="it-IT"/>
              </w:rPr>
            </w:pPr>
          </w:p>
          <w:p w14:paraId="06296FA0" w14:textId="77777777" w:rsidR="005E4F24" w:rsidRPr="009379B8" w:rsidRDefault="005E4F24" w:rsidP="005E4F24">
            <w:pPr>
              <w:widowControl w:val="0"/>
              <w:ind w:right="180"/>
              <w:jc w:val="center"/>
              <w:rPr>
                <w:rFonts w:cs="Arial"/>
                <w:b/>
                <w:bCs/>
                <w:caps/>
                <w:lang w:val="de-DE"/>
              </w:rPr>
            </w:pPr>
            <w:r w:rsidRPr="009379B8">
              <w:rPr>
                <w:b/>
                <w:noProof/>
                <w:color w:val="FF0000"/>
                <w:lang w:val="it-IT" w:eastAsia="it-IT"/>
              </w:rPr>
              <w:drawing>
                <wp:inline distT="0" distB="0" distL="0" distR="0" wp14:anchorId="00CF9527" wp14:editId="3699B02B">
                  <wp:extent cx="226695" cy="241300"/>
                  <wp:effectExtent l="0" t="0" r="0" b="0"/>
                  <wp:docPr id="12"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Pr="009379B8">
              <w:rPr>
                <w:b/>
                <w:color w:val="FF0000"/>
                <w:lang w:val="de-DE"/>
              </w:rPr>
              <w:t>GRÜNE AUSCHREIBUNG</w:t>
            </w:r>
          </w:p>
        </w:tc>
        <w:tc>
          <w:tcPr>
            <w:tcW w:w="1056" w:type="dxa"/>
            <w:shd w:val="clear" w:color="auto" w:fill="E2EFD9" w:themeFill="accent6" w:themeFillTint="33"/>
          </w:tcPr>
          <w:p w14:paraId="7EABFEA6" w14:textId="77777777" w:rsidR="005E4F24" w:rsidRPr="009379B8" w:rsidRDefault="005E4F24" w:rsidP="005E4F24">
            <w:pPr>
              <w:widowControl w:val="0"/>
              <w:rPr>
                <w:rFonts w:cs="Arial"/>
                <w:lang w:val="de-DE"/>
              </w:rPr>
            </w:pPr>
          </w:p>
        </w:tc>
        <w:tc>
          <w:tcPr>
            <w:tcW w:w="4666" w:type="dxa"/>
            <w:shd w:val="clear" w:color="auto" w:fill="E2EFD9" w:themeFill="accent6" w:themeFillTint="33"/>
          </w:tcPr>
          <w:p w14:paraId="275528FB" w14:textId="77777777" w:rsidR="009052F3" w:rsidRDefault="009052F3" w:rsidP="00844207">
            <w:pPr>
              <w:widowControl w:val="0"/>
              <w:autoSpaceDE w:val="0"/>
              <w:autoSpaceDN w:val="0"/>
              <w:adjustRightInd w:val="0"/>
              <w:jc w:val="center"/>
              <w:rPr>
                <w:rFonts w:ascii="Helvetica-Bold" w:eastAsia="MS Mincho" w:hAnsi="Helvetica-Bold" w:cs="Helvetica-Bold"/>
                <w:b/>
                <w:bCs/>
                <w:color w:val="FF0000"/>
                <w:lang w:val="it-IT" w:eastAsia="ja-JP"/>
              </w:rPr>
            </w:pPr>
          </w:p>
          <w:p w14:paraId="0911F6A2" w14:textId="77777777" w:rsidR="005E4F24" w:rsidRPr="009379B8" w:rsidRDefault="005E4F24" w:rsidP="00844207">
            <w:pPr>
              <w:widowControl w:val="0"/>
              <w:autoSpaceDE w:val="0"/>
              <w:autoSpaceDN w:val="0"/>
              <w:adjustRightInd w:val="0"/>
              <w:jc w:val="center"/>
              <w:rPr>
                <w:rFonts w:ascii="Helvetica-Bold" w:eastAsia="MS Mincho" w:hAnsi="Helvetica-Bold" w:cs="Helvetica-Bold"/>
                <w:b/>
                <w:bCs/>
                <w:color w:val="FF0000"/>
                <w:lang w:val="it-IT" w:eastAsia="ja-JP"/>
              </w:rPr>
            </w:pPr>
            <w:r w:rsidRPr="009379B8">
              <w:rPr>
                <w:noProof/>
                <w:color w:val="FF0000"/>
                <w:lang w:val="it-IT" w:eastAsia="it-IT"/>
              </w:rPr>
              <w:drawing>
                <wp:inline distT="0" distB="0" distL="0" distR="0" wp14:anchorId="41082189" wp14:editId="6FFB67BF">
                  <wp:extent cx="226695" cy="241300"/>
                  <wp:effectExtent l="0" t="0" r="0" b="0"/>
                  <wp:docPr id="13"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Pr="009379B8">
              <w:rPr>
                <w:rFonts w:ascii="Helvetica-Bold" w:eastAsia="MS Mincho" w:hAnsi="Helvetica-Bold" w:cs="Helvetica-Bold"/>
                <w:b/>
                <w:bCs/>
                <w:color w:val="FF0000"/>
                <w:lang w:val="it-IT" w:eastAsia="ja-JP"/>
              </w:rPr>
              <w:t>APPALTO VERDE</w:t>
            </w:r>
          </w:p>
        </w:tc>
      </w:tr>
      <w:tr w:rsidR="005E4F24" w:rsidRPr="001A5909" w14:paraId="29A4300A" w14:textId="77777777" w:rsidTr="009B74D3">
        <w:trPr>
          <w:cantSplit/>
        </w:trPr>
        <w:tc>
          <w:tcPr>
            <w:tcW w:w="4670" w:type="dxa"/>
          </w:tcPr>
          <w:p w14:paraId="62E8E2D4" w14:textId="77777777" w:rsidR="005E4F24" w:rsidRPr="009379B8" w:rsidRDefault="005E4F24" w:rsidP="005E4F24">
            <w:pPr>
              <w:widowControl w:val="0"/>
              <w:ind w:right="180"/>
              <w:jc w:val="center"/>
              <w:rPr>
                <w:rFonts w:cs="Arial"/>
                <w:b/>
                <w:bCs/>
                <w:caps/>
                <w:lang w:val="it-IT"/>
              </w:rPr>
            </w:pPr>
          </w:p>
        </w:tc>
        <w:tc>
          <w:tcPr>
            <w:tcW w:w="1056" w:type="dxa"/>
          </w:tcPr>
          <w:p w14:paraId="1B52D003" w14:textId="77777777" w:rsidR="005E4F24" w:rsidRPr="009379B8" w:rsidRDefault="005E4F24" w:rsidP="005E4F24">
            <w:pPr>
              <w:widowControl w:val="0"/>
              <w:rPr>
                <w:rFonts w:cs="Arial"/>
                <w:lang w:val="it-IT"/>
              </w:rPr>
            </w:pPr>
          </w:p>
        </w:tc>
        <w:tc>
          <w:tcPr>
            <w:tcW w:w="4666" w:type="dxa"/>
          </w:tcPr>
          <w:p w14:paraId="5302B345" w14:textId="77777777" w:rsidR="005E4F24" w:rsidRPr="009379B8" w:rsidRDefault="005E4F24" w:rsidP="005E4F24">
            <w:pPr>
              <w:widowControl w:val="0"/>
              <w:tabs>
                <w:tab w:val="right" w:pos="9072"/>
              </w:tabs>
              <w:jc w:val="center"/>
              <w:rPr>
                <w:rFonts w:cs="Arial"/>
                <w:b/>
                <w:bCs/>
                <w:caps/>
                <w:lang w:val="it-IT"/>
              </w:rPr>
            </w:pPr>
          </w:p>
        </w:tc>
      </w:tr>
      <w:tr w:rsidR="00DA17B2" w:rsidRPr="00F76749" w14:paraId="2AEBF55C" w14:textId="77777777" w:rsidTr="00AE4EF1">
        <w:trPr>
          <w:cantSplit/>
        </w:trPr>
        <w:tc>
          <w:tcPr>
            <w:tcW w:w="4670" w:type="dxa"/>
            <w:shd w:val="clear" w:color="auto" w:fill="E2EFD9" w:themeFill="accent6" w:themeFillTint="33"/>
          </w:tcPr>
          <w:p w14:paraId="4559752E" w14:textId="77777777" w:rsidR="00DA17B2" w:rsidRPr="00B34DBD" w:rsidRDefault="00DA17B2" w:rsidP="00DA17B2">
            <w:pPr>
              <w:widowControl w:val="0"/>
              <w:spacing w:line="240" w:lineRule="auto"/>
              <w:rPr>
                <w:sz w:val="16"/>
                <w:szCs w:val="16"/>
                <w:lang w:val="de-DE"/>
              </w:rPr>
            </w:pPr>
            <w:r w:rsidRPr="00B34DBD">
              <w:rPr>
                <w:i/>
                <w:color w:val="4472C4" w:themeColor="accent1"/>
                <w:lang w:val="de-DE"/>
              </w:rPr>
              <w:t xml:space="preserve">[NB: </w:t>
            </w:r>
            <w:r w:rsidRPr="00B34DBD">
              <w:rPr>
                <w:sz w:val="16"/>
                <w:szCs w:val="16"/>
                <w:lang w:val="de-DE"/>
              </w:rPr>
              <w:t xml:space="preserve">In Anwendung der Bestimmungen von Artikel 57, Absatz 2 des </w:t>
            </w:r>
            <w:proofErr w:type="spellStart"/>
            <w:r w:rsidRPr="00B34DBD">
              <w:rPr>
                <w:sz w:val="16"/>
                <w:szCs w:val="16"/>
                <w:lang w:val="de-DE"/>
              </w:rPr>
              <w:t>GvD</w:t>
            </w:r>
            <w:proofErr w:type="spellEnd"/>
            <w:r w:rsidRPr="00B34DBD">
              <w:rPr>
                <w:sz w:val="16"/>
                <w:szCs w:val="16"/>
                <w:lang w:val="de-DE"/>
              </w:rPr>
              <w:t xml:space="preserve"> 36/2023, dem nationalen Aktionsplan für die ökologische Nachhaltigkeit des Verbrauchs im Bereich der öffentlichen Verwaltung 2023, der durch das Dekret des Ministeriums für Umwelt und Energiesicherheit vom 3. August 2023 genehmigt wurde, </w:t>
            </w:r>
            <w:r w:rsidRPr="00B34DBD">
              <w:rPr>
                <w:sz w:val="16"/>
                <w:szCs w:val="16"/>
                <w:u w:val="single"/>
                <w:lang w:val="de-DE"/>
              </w:rPr>
              <w:t xml:space="preserve">wird der Auftrag als „grün“ definiert, </w:t>
            </w:r>
            <w:r w:rsidRPr="00B34DBD">
              <w:rPr>
                <w:b/>
                <w:bCs/>
                <w:sz w:val="16"/>
                <w:szCs w:val="16"/>
                <w:u w:val="single"/>
                <w:lang w:val="de-DE"/>
              </w:rPr>
              <w:t>wenn alle technischen Spezifikationen und Vertragsklauseln der MUK in die Entwurfs- und Ausschreibungsunterlagen aufgenommen werden</w:t>
            </w:r>
            <w:r w:rsidRPr="00B34DBD">
              <w:rPr>
                <w:sz w:val="16"/>
                <w:szCs w:val="16"/>
                <w:lang w:val="de-DE"/>
              </w:rPr>
              <w:t xml:space="preserve"> und wenn die </w:t>
            </w:r>
            <w:r w:rsidRPr="00B34DBD">
              <w:rPr>
                <w:b/>
                <w:bCs/>
                <w:sz w:val="16"/>
                <w:szCs w:val="16"/>
                <w:lang w:val="de-DE"/>
              </w:rPr>
              <w:t>Vergabe unter Anwendung des Kriteriums des wirtschaftlich günstigsten Angebots gemäß Art. 108 Absätze 4 und 5</w:t>
            </w:r>
            <w:r w:rsidRPr="00B34DBD">
              <w:rPr>
                <w:sz w:val="16"/>
                <w:szCs w:val="16"/>
                <w:lang w:val="de-DE"/>
              </w:rPr>
              <w:t xml:space="preserve"> auf der Grundlage des besten Preis-Leistungs-Verhältnisses oder auf der Grundlage des Kostenelements, wenn die im entsprechenden Abschnitt derselben MUK aufgeführten Zuschlagskriterien berücksichtigt werden, d. h. </w:t>
            </w:r>
            <w:r w:rsidRPr="00B34DBD">
              <w:rPr>
                <w:b/>
                <w:bCs/>
                <w:sz w:val="16"/>
                <w:szCs w:val="16"/>
                <w:u w:val="single"/>
                <w:lang w:val="de-DE"/>
              </w:rPr>
              <w:t>wenn eines oder mehrere dieser Zuschlagskriterien verwendet werden</w:t>
            </w:r>
            <w:r w:rsidRPr="00B34DBD">
              <w:rPr>
                <w:sz w:val="16"/>
                <w:szCs w:val="16"/>
                <w:lang w:val="de-DE"/>
              </w:rPr>
              <w:t xml:space="preserve">. </w:t>
            </w:r>
            <w:r w:rsidRPr="00B34DBD">
              <w:rPr>
                <w:sz w:val="16"/>
                <w:szCs w:val="16"/>
                <w:u w:val="single"/>
                <w:lang w:val="de-DE"/>
              </w:rPr>
              <w:t>Im Falle einer teilweisen Anwendung der Mindestumweltkriterien kann der Titel „grüner Vertrag“ vergeben werden, wenn die Abweichung unter die Fälle fällt, die in den per Ministerialdekret</w:t>
            </w:r>
            <w:r w:rsidRPr="00B34DBD">
              <w:rPr>
                <w:sz w:val="16"/>
                <w:szCs w:val="16"/>
                <w:lang w:val="de-DE"/>
              </w:rPr>
              <w:t xml:space="preserve"> zur Umsetzung des PAN GPP </w:t>
            </w:r>
            <w:r w:rsidRPr="00B34DBD">
              <w:rPr>
                <w:sz w:val="16"/>
                <w:szCs w:val="16"/>
                <w:u w:val="single"/>
                <w:lang w:val="de-DE"/>
              </w:rPr>
              <w:t>genehmigten MUK festgelegt sind.</w:t>
            </w:r>
          </w:p>
          <w:p w14:paraId="1AD3BE89" w14:textId="13F1336A" w:rsidR="00DA17B2" w:rsidRPr="00B34DBD" w:rsidRDefault="00DA17B2" w:rsidP="00DA17B2">
            <w:pPr>
              <w:pStyle w:val="DeutscherText"/>
              <w:widowControl w:val="0"/>
              <w:spacing w:line="240" w:lineRule="auto"/>
              <w:rPr>
                <w:rFonts w:cs="Arial"/>
                <w:lang w:val="de-DE"/>
              </w:rPr>
            </w:pPr>
            <w:r w:rsidRPr="00B34DBD">
              <w:rPr>
                <w:i/>
                <w:color w:val="4472C4" w:themeColor="accent1"/>
                <w:lang w:val="de-DE"/>
              </w:rPr>
              <w:t>Das grüne Blatt wird nur dann in die Ausschreibungsbedingungen und ins Portal aufgenommen, wenn die grundlegenden technischen Spezifikationen, die Vertragsbedingungen und ein oder mehrere im / in den MUK vorgesehenen Zuschlagskriterien gänzlich erfüllt wurden oder wenn sie teilweise erfüllt wurden und diese teilweise Anwendung in den MUK selbst vorgesehen und in einem vom Projektanten und unterzeichneten Projektdokument detailliert beschrieben ist]</w:t>
            </w:r>
          </w:p>
        </w:tc>
        <w:tc>
          <w:tcPr>
            <w:tcW w:w="1056" w:type="dxa"/>
            <w:shd w:val="clear" w:color="auto" w:fill="E2EFD9" w:themeFill="accent6" w:themeFillTint="33"/>
          </w:tcPr>
          <w:p w14:paraId="48414B83" w14:textId="77777777" w:rsidR="00DA17B2" w:rsidRPr="00B34DBD" w:rsidRDefault="00DA17B2" w:rsidP="00DA17B2">
            <w:pPr>
              <w:widowControl w:val="0"/>
              <w:rPr>
                <w:rFonts w:cs="Arial"/>
                <w:lang w:val="de-DE"/>
              </w:rPr>
            </w:pPr>
          </w:p>
        </w:tc>
        <w:tc>
          <w:tcPr>
            <w:tcW w:w="4666" w:type="dxa"/>
            <w:shd w:val="clear" w:color="auto" w:fill="E2EFD9" w:themeFill="accent6" w:themeFillTint="33"/>
          </w:tcPr>
          <w:p w14:paraId="5E004D43" w14:textId="06D285DD" w:rsidR="007832E1" w:rsidRDefault="00DA17B2" w:rsidP="007832E1">
            <w:pPr>
              <w:pStyle w:val="DeutscherText"/>
              <w:widowControl w:val="0"/>
              <w:spacing w:line="240" w:lineRule="auto"/>
              <w:rPr>
                <w:sz w:val="16"/>
                <w:szCs w:val="16"/>
                <w:lang w:val="it-IT"/>
              </w:rPr>
            </w:pPr>
            <w:r w:rsidRPr="00B34DBD">
              <w:rPr>
                <w:i/>
                <w:color w:val="4472C4" w:themeColor="accent1"/>
                <w:lang w:val="it-IT"/>
              </w:rPr>
              <w:t xml:space="preserve">[NB: </w:t>
            </w:r>
            <w:r w:rsidRPr="00B34DBD">
              <w:rPr>
                <w:sz w:val="16"/>
                <w:szCs w:val="16"/>
                <w:lang w:val="it-IT"/>
              </w:rPr>
              <w:t xml:space="preserve">In applicazione del disposto di cui all’art. 57, comma 2, del DL.gs. 36/2023, </w:t>
            </w:r>
            <w:r w:rsidR="002869AA">
              <w:rPr>
                <w:sz w:val="16"/>
                <w:szCs w:val="16"/>
                <w:lang w:val="it-IT"/>
              </w:rPr>
              <w:t xml:space="preserve">secondo </w:t>
            </w:r>
            <w:r w:rsidRPr="00B34DBD">
              <w:rPr>
                <w:sz w:val="16"/>
                <w:szCs w:val="16"/>
                <w:lang w:val="it-IT"/>
              </w:rPr>
              <w:t>il piano d'azione nazionale per la sostenibilità ambientale dei consumi nel settore della pubblica amministrazione 2023 approvato con Decreto del Ministero dell’Ambiente e della sicurezza energetica del 3 agosto 2023, l</w:t>
            </w:r>
            <w:r w:rsidRPr="00B34DBD">
              <w:rPr>
                <w:sz w:val="16"/>
                <w:szCs w:val="16"/>
                <w:u w:val="single"/>
                <w:lang w:val="it-IT"/>
              </w:rPr>
              <w:t xml:space="preserve">’appalto è definito “verde” </w:t>
            </w:r>
            <w:r w:rsidRPr="00B34DBD">
              <w:rPr>
                <w:b/>
                <w:bCs/>
                <w:sz w:val="16"/>
                <w:szCs w:val="16"/>
                <w:u w:val="single"/>
                <w:lang w:val="it-IT"/>
              </w:rPr>
              <w:t>quando sono introdotte nella documentazione progettuale e di gara tutte le specifiche tecniche e le clausole contrattuali dei CAM</w:t>
            </w:r>
            <w:r w:rsidRPr="00B34DBD">
              <w:rPr>
                <w:sz w:val="16"/>
                <w:szCs w:val="16"/>
                <w:lang w:val="it-IT"/>
              </w:rPr>
              <w:t xml:space="preserve"> e, quando </w:t>
            </w:r>
            <w:r w:rsidRPr="00B34DBD">
              <w:rPr>
                <w:b/>
                <w:bCs/>
                <w:sz w:val="16"/>
                <w:szCs w:val="16"/>
                <w:lang w:val="it-IT"/>
              </w:rPr>
              <w:t>l’aggiudicazione è prevista con l’applicazione del criterio dell’offerta economicamente più vantaggiosa ai sensi dell’art. 108, commi 4 e 5</w:t>
            </w:r>
            <w:r w:rsidRPr="00B34DBD">
              <w:rPr>
                <w:sz w:val="16"/>
                <w:szCs w:val="16"/>
                <w:lang w:val="it-IT"/>
              </w:rPr>
              <w:t xml:space="preserve">, sulla base del miglior rapporto qualità prezzo o sulla base dell’elemento relativo al costo, laddove si tenga conto dei criteri premianti riportati nella corrispondente sezione dei medesimi CAM, vale a dire </w:t>
            </w:r>
            <w:r w:rsidRPr="00B34DBD">
              <w:rPr>
                <w:b/>
                <w:bCs/>
                <w:sz w:val="16"/>
                <w:szCs w:val="16"/>
                <w:u w:val="single"/>
                <w:lang w:val="it-IT"/>
              </w:rPr>
              <w:t>laddove si utilizzino uno o più di detti criteri premianti</w:t>
            </w:r>
            <w:r w:rsidRPr="00B34DBD">
              <w:rPr>
                <w:sz w:val="16"/>
                <w:szCs w:val="16"/>
                <w:lang w:val="it-IT"/>
              </w:rPr>
              <w:t xml:space="preserve">. </w:t>
            </w:r>
            <w:r w:rsidRPr="00B34DBD">
              <w:rPr>
                <w:sz w:val="16"/>
                <w:szCs w:val="16"/>
                <w:u w:val="single"/>
                <w:lang w:val="it-IT"/>
              </w:rPr>
              <w:t>In caso di applicazione parziale dei criteri ambientali minimi, la qualificazione di “appalto verde” può essere attribuita laddove la deroga rientri nelle casistiche stabilite dai CAM approvati con decreto ministeriale</w:t>
            </w:r>
            <w:r w:rsidRPr="00B34DBD">
              <w:rPr>
                <w:sz w:val="16"/>
                <w:szCs w:val="16"/>
                <w:lang w:val="it-IT"/>
              </w:rPr>
              <w:t xml:space="preserve"> in quanto attuativi del PAN GPP”.</w:t>
            </w:r>
          </w:p>
          <w:p w14:paraId="0BFAADD8" w14:textId="499B184E" w:rsidR="00DA17B2" w:rsidRPr="007832E1" w:rsidRDefault="00DA17B2" w:rsidP="007832E1">
            <w:pPr>
              <w:pStyle w:val="DeutscherText"/>
              <w:widowControl w:val="0"/>
              <w:spacing w:line="240" w:lineRule="auto"/>
              <w:rPr>
                <w:sz w:val="16"/>
                <w:szCs w:val="16"/>
                <w:lang w:val="it-IT"/>
              </w:rPr>
            </w:pPr>
            <w:r w:rsidRPr="00B34DBD">
              <w:rPr>
                <w:lang w:val="it-IT"/>
              </w:rPr>
              <w:br/>
            </w:r>
            <w:r w:rsidRPr="00B34DBD">
              <w:rPr>
                <w:i/>
                <w:color w:val="4472C4" w:themeColor="accent1"/>
                <w:lang w:val="it-IT"/>
              </w:rPr>
              <w:t>Si inserisce nel disciplinare e nel portale la foglia verde quando sono state rispettate totalmente le specifiche tecniche di base, le condizioni contrattuali e sono stati inseriti uno o più criteri premiali previsti nel CAM/nei CAM oppure quando sono state rispettate parzialmente e tale applicazione parziale è prevista dal CAM stesso e dettagliatamente motivata in apposito documento progettuale sottoscritto dal progettista e dal RUP.]</w:t>
            </w:r>
          </w:p>
        </w:tc>
      </w:tr>
      <w:tr w:rsidR="009F1EC0" w:rsidRPr="00F76749" w14:paraId="0DB225E9" w14:textId="77777777" w:rsidTr="009B74D3">
        <w:trPr>
          <w:cantSplit/>
        </w:trPr>
        <w:tc>
          <w:tcPr>
            <w:tcW w:w="4670" w:type="dxa"/>
          </w:tcPr>
          <w:p w14:paraId="339FEA8C" w14:textId="77777777" w:rsidR="009F1EC0" w:rsidRPr="006E69D3" w:rsidRDefault="009F1EC0" w:rsidP="00DA17B2">
            <w:pPr>
              <w:widowControl w:val="0"/>
              <w:ind w:right="180"/>
              <w:jc w:val="center"/>
              <w:rPr>
                <w:rFonts w:cs="Arial"/>
                <w:b/>
                <w:bCs/>
                <w:caps/>
                <w:lang w:val="it-IT"/>
              </w:rPr>
            </w:pPr>
          </w:p>
        </w:tc>
        <w:tc>
          <w:tcPr>
            <w:tcW w:w="1056" w:type="dxa"/>
          </w:tcPr>
          <w:p w14:paraId="18F5C11F" w14:textId="77777777" w:rsidR="009F1EC0" w:rsidRPr="006E69D3" w:rsidRDefault="009F1EC0" w:rsidP="00DA17B2">
            <w:pPr>
              <w:widowControl w:val="0"/>
              <w:rPr>
                <w:rFonts w:cs="Arial"/>
                <w:lang w:val="it-IT"/>
              </w:rPr>
            </w:pPr>
          </w:p>
        </w:tc>
        <w:tc>
          <w:tcPr>
            <w:tcW w:w="4666" w:type="dxa"/>
          </w:tcPr>
          <w:p w14:paraId="26FE87F2" w14:textId="77777777" w:rsidR="009F1EC0" w:rsidRPr="008D2B1B" w:rsidRDefault="009F1EC0" w:rsidP="00DA17B2">
            <w:pPr>
              <w:widowControl w:val="0"/>
              <w:ind w:right="180"/>
              <w:jc w:val="center"/>
              <w:rPr>
                <w:rFonts w:cs="Arial"/>
                <w:b/>
                <w:bCs/>
                <w:caps/>
                <w:lang w:val="it-IT"/>
              </w:rPr>
            </w:pPr>
          </w:p>
        </w:tc>
      </w:tr>
      <w:tr w:rsidR="00DA17B2" w:rsidRPr="0090322A" w14:paraId="51522FB3" w14:textId="77777777" w:rsidTr="009B74D3">
        <w:trPr>
          <w:cantSplit/>
        </w:trPr>
        <w:tc>
          <w:tcPr>
            <w:tcW w:w="4670" w:type="dxa"/>
          </w:tcPr>
          <w:p w14:paraId="4C50830A" w14:textId="77777777" w:rsidR="00DA17B2" w:rsidRPr="008D2B1B" w:rsidRDefault="00DA17B2" w:rsidP="00DA17B2">
            <w:pPr>
              <w:widowControl w:val="0"/>
              <w:ind w:right="180"/>
              <w:jc w:val="center"/>
              <w:rPr>
                <w:rFonts w:cs="Arial"/>
                <w:b/>
                <w:bCs/>
                <w:caps/>
                <w:lang w:val="de-DE"/>
              </w:rPr>
            </w:pPr>
            <w:r w:rsidRPr="008D2B1B">
              <w:rPr>
                <w:rFonts w:cs="Arial"/>
                <w:b/>
                <w:bCs/>
                <w:caps/>
                <w:lang w:val="de-DE"/>
              </w:rPr>
              <w:t>AUSWAHL DES ANGEBOTS NACH DEM KRITERIUM DES WIRTSCHAFTLICH GÜNSTIGSTEN ANGEBOTS</w:t>
            </w:r>
          </w:p>
          <w:p w14:paraId="47BFEF59" w14:textId="77777777" w:rsidR="00DA17B2" w:rsidRPr="008D2B1B" w:rsidRDefault="00DA17B2" w:rsidP="00DA17B2">
            <w:pPr>
              <w:widowControl w:val="0"/>
              <w:ind w:right="180"/>
              <w:jc w:val="center"/>
              <w:rPr>
                <w:rFonts w:cs="Arial"/>
                <w:b/>
                <w:bCs/>
                <w:caps/>
                <w:lang w:val="de-DE"/>
              </w:rPr>
            </w:pPr>
            <w:r w:rsidRPr="008D2B1B">
              <w:rPr>
                <w:rFonts w:cs="Arial"/>
                <w:b/>
                <w:bCs/>
                <w:caps/>
                <w:lang w:val="de-DE"/>
              </w:rPr>
              <w:t xml:space="preserve">auf der grundlage </w:t>
            </w:r>
          </w:p>
          <w:p w14:paraId="294E0592" w14:textId="77777777" w:rsidR="00DA17B2" w:rsidRPr="008D2B1B" w:rsidRDefault="00DA17B2" w:rsidP="00DA17B2">
            <w:pPr>
              <w:widowControl w:val="0"/>
              <w:ind w:right="180"/>
              <w:jc w:val="center"/>
              <w:rPr>
                <w:rFonts w:cs="Arial"/>
                <w:b/>
                <w:bCs/>
                <w:caps/>
                <w:lang w:val="de-DE"/>
              </w:rPr>
            </w:pPr>
            <w:r w:rsidRPr="008D2B1B">
              <w:rPr>
                <w:rFonts w:cs="Arial"/>
                <w:b/>
                <w:bCs/>
                <w:caps/>
                <w:lang w:val="de-DE"/>
              </w:rPr>
              <w:t>der qualität und des Preises</w:t>
            </w:r>
          </w:p>
          <w:p w14:paraId="31387C85" w14:textId="77777777" w:rsidR="00DA17B2" w:rsidRPr="008D2B1B" w:rsidRDefault="00DA17B2" w:rsidP="00DA17B2">
            <w:pPr>
              <w:widowControl w:val="0"/>
              <w:ind w:right="180"/>
              <w:rPr>
                <w:rFonts w:cs="Arial"/>
                <w:b/>
                <w:bCs/>
                <w:caps/>
                <w:lang w:val="de-DE"/>
              </w:rPr>
            </w:pPr>
          </w:p>
          <w:p w14:paraId="5F0DC2EC" w14:textId="77777777" w:rsidR="00DA17B2" w:rsidRPr="008D2B1B" w:rsidRDefault="00DA17B2" w:rsidP="00DA17B2">
            <w:pPr>
              <w:widowControl w:val="0"/>
              <w:ind w:right="180"/>
              <w:jc w:val="center"/>
              <w:rPr>
                <w:rFonts w:cs="Arial"/>
                <w:b/>
                <w:lang w:val="de-DE"/>
              </w:rPr>
            </w:pPr>
            <w:r w:rsidRPr="008D2B1B">
              <w:rPr>
                <w:rFonts w:cs="Arial"/>
                <w:b/>
                <w:lang w:val="de-DE"/>
              </w:rPr>
              <w:t xml:space="preserve">ELEKTRONISCHES </w:t>
            </w:r>
          </w:p>
          <w:p w14:paraId="2DFBB1F3" w14:textId="77777777" w:rsidR="00DA17B2" w:rsidRPr="008D2B1B" w:rsidRDefault="00DA17B2" w:rsidP="00DA17B2">
            <w:pPr>
              <w:widowControl w:val="0"/>
              <w:ind w:right="180"/>
              <w:jc w:val="center"/>
              <w:rPr>
                <w:rFonts w:cs="Arial"/>
                <w:b/>
                <w:lang w:val="de-DE"/>
              </w:rPr>
            </w:pPr>
            <w:r w:rsidRPr="008D2B1B">
              <w:rPr>
                <w:rFonts w:cs="Arial"/>
                <w:b/>
                <w:lang w:val="de-DE"/>
              </w:rPr>
              <w:t>AUSSCHREIBUNGVERFAHREN</w:t>
            </w:r>
          </w:p>
          <w:p w14:paraId="0AFB03BF" w14:textId="3E9561D3" w:rsidR="00DA17B2" w:rsidRPr="008D2B1B" w:rsidRDefault="00DA17B2" w:rsidP="00DA17B2">
            <w:pPr>
              <w:widowControl w:val="0"/>
              <w:ind w:right="180"/>
              <w:jc w:val="center"/>
              <w:rPr>
                <w:rFonts w:cs="Arial"/>
                <w:b/>
                <w:lang w:val="de-DE"/>
              </w:rPr>
            </w:pPr>
          </w:p>
          <w:p w14:paraId="2BE6856E" w14:textId="6861F90B" w:rsidR="00DA17B2" w:rsidRPr="008D2B1B" w:rsidRDefault="00DA17B2" w:rsidP="00DA17B2">
            <w:pPr>
              <w:widowControl w:val="0"/>
              <w:ind w:right="180"/>
              <w:jc w:val="center"/>
              <w:rPr>
                <w:rFonts w:cs="Arial"/>
                <w:b/>
                <w:lang w:val="de-DE"/>
              </w:rPr>
            </w:pPr>
            <w:r w:rsidRPr="008D2B1B">
              <w:rPr>
                <w:rFonts w:cs="Arial"/>
                <w:b/>
                <w:color w:val="4472C4" w:themeColor="accent1"/>
                <w:lang w:val="it-IT"/>
              </w:rPr>
              <w:t xml:space="preserve">Version </w:t>
            </w:r>
            <w:r w:rsidR="006E69D3">
              <w:rPr>
                <w:rFonts w:cs="Arial"/>
                <w:b/>
                <w:color w:val="4472C4" w:themeColor="accent1"/>
                <w:lang w:val="it-IT"/>
              </w:rPr>
              <w:t>23</w:t>
            </w:r>
            <w:r w:rsidRPr="008D2B1B">
              <w:rPr>
                <w:rFonts w:cs="Arial"/>
                <w:b/>
                <w:color w:val="4472C4" w:themeColor="accent1"/>
                <w:lang w:val="it-IT"/>
              </w:rPr>
              <w:t>/0</w:t>
            </w:r>
            <w:r w:rsidR="00C11ED6">
              <w:rPr>
                <w:rFonts w:cs="Arial"/>
                <w:b/>
                <w:color w:val="4472C4" w:themeColor="accent1"/>
                <w:lang w:val="it-IT"/>
              </w:rPr>
              <w:t>7</w:t>
            </w:r>
            <w:r w:rsidRPr="008D2B1B">
              <w:rPr>
                <w:rFonts w:cs="Arial"/>
                <w:b/>
                <w:color w:val="4472C4" w:themeColor="accent1"/>
                <w:lang w:val="it-IT"/>
              </w:rPr>
              <w:t>/2024</w:t>
            </w:r>
          </w:p>
        </w:tc>
        <w:tc>
          <w:tcPr>
            <w:tcW w:w="1056" w:type="dxa"/>
          </w:tcPr>
          <w:p w14:paraId="459991BF" w14:textId="77777777" w:rsidR="00DA17B2" w:rsidRPr="008D2B1B" w:rsidRDefault="00DA17B2" w:rsidP="00DA17B2">
            <w:pPr>
              <w:widowControl w:val="0"/>
              <w:rPr>
                <w:rFonts w:cs="Arial"/>
                <w:lang w:val="de-DE"/>
              </w:rPr>
            </w:pPr>
          </w:p>
        </w:tc>
        <w:tc>
          <w:tcPr>
            <w:tcW w:w="4666" w:type="dxa"/>
          </w:tcPr>
          <w:p w14:paraId="2F791C7D" w14:textId="77777777" w:rsidR="00DA17B2" w:rsidRPr="008D2B1B" w:rsidRDefault="00DA17B2" w:rsidP="00DA17B2">
            <w:pPr>
              <w:widowControl w:val="0"/>
              <w:ind w:right="180"/>
              <w:jc w:val="center"/>
              <w:rPr>
                <w:rFonts w:cs="Arial"/>
                <w:b/>
                <w:bCs/>
                <w:caps/>
                <w:lang w:val="it-IT"/>
              </w:rPr>
            </w:pPr>
            <w:r w:rsidRPr="008D2B1B">
              <w:rPr>
                <w:rFonts w:cs="Arial"/>
                <w:b/>
                <w:bCs/>
                <w:caps/>
                <w:lang w:val="it-IT"/>
              </w:rPr>
              <w:t>SELEZIONE DELL’OFFERTA</w:t>
            </w:r>
          </w:p>
          <w:p w14:paraId="5446A18E" w14:textId="77777777" w:rsidR="00DA17B2" w:rsidRPr="008D2B1B" w:rsidRDefault="00DA17B2" w:rsidP="00DA17B2">
            <w:pPr>
              <w:widowControl w:val="0"/>
              <w:ind w:right="180"/>
              <w:jc w:val="center"/>
              <w:rPr>
                <w:rFonts w:cs="Arial"/>
                <w:b/>
                <w:bCs/>
                <w:caps/>
                <w:lang w:val="it-IT"/>
              </w:rPr>
            </w:pPr>
            <w:r w:rsidRPr="008D2B1B">
              <w:rPr>
                <w:rFonts w:cs="Arial"/>
                <w:b/>
                <w:bCs/>
                <w:caps/>
                <w:lang w:val="it-IT"/>
              </w:rPr>
              <w:t xml:space="preserve">SECONDO IL CRITERIO DELL’OFFERTA ECONOMICAMENTE PIÚ VANTAGGIOSA sulla base </w:t>
            </w:r>
          </w:p>
          <w:p w14:paraId="34B09CA1" w14:textId="77777777" w:rsidR="00DA17B2" w:rsidRPr="008D2B1B" w:rsidRDefault="00DA17B2" w:rsidP="00DA17B2">
            <w:pPr>
              <w:widowControl w:val="0"/>
              <w:ind w:right="180"/>
              <w:jc w:val="center"/>
              <w:rPr>
                <w:rFonts w:cs="Arial"/>
                <w:b/>
                <w:bCs/>
                <w:caps/>
                <w:lang w:val="it-IT"/>
              </w:rPr>
            </w:pPr>
            <w:r w:rsidRPr="008D2B1B">
              <w:rPr>
                <w:rFonts w:cs="Arial"/>
                <w:b/>
                <w:bCs/>
                <w:caps/>
                <w:lang w:val="it-IT"/>
              </w:rPr>
              <w:t>della Qualità e del Prezzo</w:t>
            </w:r>
          </w:p>
          <w:p w14:paraId="7675905F" w14:textId="77777777" w:rsidR="00DA17B2" w:rsidRPr="008D2B1B" w:rsidRDefault="00DA17B2" w:rsidP="00DA17B2">
            <w:pPr>
              <w:widowControl w:val="0"/>
              <w:ind w:right="180"/>
              <w:jc w:val="center"/>
              <w:rPr>
                <w:rFonts w:cs="Arial"/>
                <w:b/>
                <w:bCs/>
                <w:caps/>
                <w:lang w:val="it-IT"/>
              </w:rPr>
            </w:pPr>
          </w:p>
          <w:p w14:paraId="17307C15" w14:textId="77777777" w:rsidR="00DA17B2" w:rsidRPr="008D2B1B" w:rsidRDefault="00DA17B2" w:rsidP="00DA17B2">
            <w:pPr>
              <w:widowControl w:val="0"/>
              <w:ind w:right="180"/>
              <w:jc w:val="center"/>
              <w:rPr>
                <w:rFonts w:cs="Arial"/>
                <w:b/>
                <w:lang w:val="it-IT"/>
              </w:rPr>
            </w:pPr>
            <w:r w:rsidRPr="008D2B1B">
              <w:rPr>
                <w:rFonts w:cs="Arial"/>
                <w:b/>
                <w:lang w:val="it-IT"/>
              </w:rPr>
              <w:t>PROCEDURA DI GARA TELEMATICA</w:t>
            </w:r>
          </w:p>
          <w:p w14:paraId="19CFE2F8" w14:textId="77777777" w:rsidR="00DA17B2" w:rsidRPr="008D2B1B" w:rsidRDefault="00DA17B2" w:rsidP="00DA17B2">
            <w:pPr>
              <w:widowControl w:val="0"/>
              <w:ind w:right="180"/>
              <w:rPr>
                <w:rFonts w:cs="Arial"/>
                <w:b/>
                <w:lang w:val="it-IT"/>
              </w:rPr>
            </w:pPr>
          </w:p>
          <w:p w14:paraId="4916500B" w14:textId="77777777" w:rsidR="00DA17B2" w:rsidRPr="008D2B1B" w:rsidRDefault="00DA17B2" w:rsidP="00DA17B2">
            <w:pPr>
              <w:widowControl w:val="0"/>
              <w:ind w:right="180"/>
              <w:jc w:val="center"/>
              <w:rPr>
                <w:rFonts w:cs="Arial"/>
                <w:bCs/>
                <w:iCs/>
                <w:color w:val="0000FF"/>
                <w:sz w:val="18"/>
                <w:szCs w:val="18"/>
                <w:lang w:val="it-IT" w:eastAsia="ar-SA"/>
              </w:rPr>
            </w:pPr>
          </w:p>
          <w:p w14:paraId="3A14F6F0" w14:textId="4F90D53B" w:rsidR="00DA17B2" w:rsidRPr="008D2B1B" w:rsidRDefault="00DA17B2" w:rsidP="00DA17B2">
            <w:pPr>
              <w:widowControl w:val="0"/>
              <w:ind w:right="180"/>
              <w:jc w:val="center"/>
              <w:rPr>
                <w:rFonts w:cs="Arial"/>
                <w:b/>
                <w:lang w:val="it-IT"/>
              </w:rPr>
            </w:pPr>
            <w:r w:rsidRPr="008D2B1B">
              <w:rPr>
                <w:rFonts w:cs="Arial"/>
                <w:b/>
                <w:color w:val="4472C4" w:themeColor="accent1"/>
                <w:lang w:val="it-IT"/>
              </w:rPr>
              <w:t xml:space="preserve">Versione </w:t>
            </w:r>
            <w:r w:rsidR="006E69D3">
              <w:rPr>
                <w:rFonts w:cs="Arial"/>
                <w:b/>
                <w:color w:val="4472C4" w:themeColor="accent1"/>
                <w:lang w:val="it-IT"/>
              </w:rPr>
              <w:t>23</w:t>
            </w:r>
            <w:r w:rsidRPr="008D2B1B">
              <w:rPr>
                <w:rFonts w:cs="Arial"/>
                <w:b/>
                <w:color w:val="4472C4" w:themeColor="accent1"/>
                <w:lang w:val="it-IT"/>
              </w:rPr>
              <w:t>/0</w:t>
            </w:r>
            <w:r w:rsidR="00C11ED6">
              <w:rPr>
                <w:rFonts w:cs="Arial"/>
                <w:b/>
                <w:color w:val="4472C4" w:themeColor="accent1"/>
                <w:lang w:val="it-IT"/>
              </w:rPr>
              <w:t>7</w:t>
            </w:r>
            <w:r w:rsidRPr="008D2B1B">
              <w:rPr>
                <w:rFonts w:cs="Arial"/>
                <w:b/>
                <w:color w:val="4472C4" w:themeColor="accent1"/>
                <w:lang w:val="it-IT"/>
              </w:rPr>
              <w:t>/2024</w:t>
            </w:r>
          </w:p>
        </w:tc>
      </w:tr>
      <w:tr w:rsidR="00DA17B2" w:rsidRPr="0090322A" w14:paraId="5D6016CF" w14:textId="77777777" w:rsidTr="009B74D3">
        <w:trPr>
          <w:cantSplit/>
        </w:trPr>
        <w:tc>
          <w:tcPr>
            <w:tcW w:w="4670" w:type="dxa"/>
          </w:tcPr>
          <w:p w14:paraId="58FCD00D" w14:textId="0A02950B" w:rsidR="00DA17B2" w:rsidRPr="008D2B1B" w:rsidRDefault="00DA17B2" w:rsidP="00DA17B2">
            <w:pPr>
              <w:pStyle w:val="DeutscherText"/>
              <w:widowControl w:val="0"/>
              <w:ind w:right="180"/>
              <w:jc w:val="center"/>
              <w:rPr>
                <w:rFonts w:cs="Arial"/>
                <w:color w:val="00B0F0"/>
                <w:sz w:val="16"/>
                <w:szCs w:val="16"/>
                <w:lang w:val="it-IT"/>
              </w:rPr>
            </w:pPr>
          </w:p>
        </w:tc>
        <w:tc>
          <w:tcPr>
            <w:tcW w:w="1056" w:type="dxa"/>
          </w:tcPr>
          <w:p w14:paraId="75C65D62" w14:textId="77777777" w:rsidR="00DA17B2" w:rsidRPr="008D2B1B" w:rsidRDefault="00DA17B2" w:rsidP="00DA17B2">
            <w:pPr>
              <w:widowControl w:val="0"/>
              <w:jc w:val="center"/>
              <w:rPr>
                <w:rFonts w:cs="Arial"/>
                <w:color w:val="00B0F0"/>
                <w:sz w:val="16"/>
                <w:szCs w:val="16"/>
                <w:lang w:val="it-IT"/>
              </w:rPr>
            </w:pPr>
          </w:p>
        </w:tc>
        <w:tc>
          <w:tcPr>
            <w:tcW w:w="4666" w:type="dxa"/>
          </w:tcPr>
          <w:p w14:paraId="55F97090" w14:textId="162B9D2B" w:rsidR="00DA17B2" w:rsidRPr="008D2B1B" w:rsidRDefault="00DA17B2" w:rsidP="00DA17B2">
            <w:pPr>
              <w:pStyle w:val="Testoitaliano"/>
              <w:widowControl w:val="0"/>
              <w:ind w:right="180"/>
              <w:jc w:val="center"/>
              <w:rPr>
                <w:rFonts w:cs="Arial"/>
                <w:color w:val="00B0F0"/>
                <w:sz w:val="16"/>
                <w:szCs w:val="16"/>
              </w:rPr>
            </w:pPr>
          </w:p>
        </w:tc>
      </w:tr>
    </w:tbl>
    <w:p w14:paraId="4A57DC83" w14:textId="77777777" w:rsidR="007F4DA6" w:rsidRPr="00D06A9A" w:rsidRDefault="007F4DA6" w:rsidP="00D206C5">
      <w:pPr>
        <w:widowControl w:val="0"/>
        <w:rPr>
          <w:rFonts w:cs="Arial"/>
          <w:lang w:val="it-IT"/>
        </w:rPr>
      </w:pPr>
    </w:p>
    <w:p w14:paraId="27B37B36" w14:textId="77777777" w:rsidR="00543054" w:rsidRPr="00D06A9A" w:rsidRDefault="00543054" w:rsidP="00D206C5">
      <w:pPr>
        <w:widowControl w:val="0"/>
        <w:rPr>
          <w:rFonts w:cs="Arial"/>
          <w:lang w:val="it-IT"/>
        </w:rPr>
        <w:sectPr w:rsidR="00543054" w:rsidRPr="00D06A9A" w:rsidSect="005B6DFC">
          <w:headerReference w:type="even" r:id="rId15"/>
          <w:headerReference w:type="default" r:id="rId16"/>
          <w:footerReference w:type="even" r:id="rId17"/>
          <w:footerReference w:type="default" r:id="rId18"/>
          <w:headerReference w:type="first" r:id="rId19"/>
          <w:footerReference w:type="first" r:id="rId20"/>
          <w:pgSz w:w="11906" w:h="16838" w:code="9"/>
          <w:pgMar w:top="1928" w:right="1134" w:bottom="1418" w:left="1134" w:header="567" w:footer="454" w:gutter="0"/>
          <w:pgNumType w:start="1"/>
          <w:cols w:space="720"/>
          <w:titlePg/>
          <w:docGrid w:linePitch="272"/>
        </w:sect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0"/>
        <w:gridCol w:w="1037"/>
        <w:gridCol w:w="4394"/>
      </w:tblGrid>
      <w:tr w:rsidR="00127829" w:rsidRPr="00117038" w14:paraId="7E2F6636" w14:textId="77777777" w:rsidTr="003E4D9D">
        <w:tc>
          <w:tcPr>
            <w:tcW w:w="4350" w:type="dxa"/>
            <w:tcBorders>
              <w:top w:val="nil"/>
              <w:left w:val="nil"/>
              <w:bottom w:val="nil"/>
              <w:right w:val="nil"/>
            </w:tcBorders>
            <w:shd w:val="clear" w:color="auto" w:fill="auto"/>
          </w:tcPr>
          <w:p w14:paraId="22F7997D" w14:textId="77777777" w:rsidR="00127829" w:rsidRPr="000207D2" w:rsidRDefault="00127829" w:rsidP="003E4D9D">
            <w:pPr>
              <w:widowControl w:val="0"/>
              <w:jc w:val="center"/>
              <w:rPr>
                <w:rFonts w:cs="Arial"/>
                <w:b/>
              </w:rPr>
            </w:pPr>
            <w:bookmarkStart w:id="6" w:name="_Hlk149316100"/>
            <w:r w:rsidRPr="00915329">
              <w:rPr>
                <w:sz w:val="16"/>
                <w:szCs w:val="16"/>
              </w:rPr>
              <w:br w:type="page"/>
            </w:r>
            <w:r w:rsidRPr="00915329">
              <w:rPr>
                <w:rFonts w:cs="Arial"/>
                <w:sz w:val="16"/>
                <w:szCs w:val="16"/>
              </w:rPr>
              <w:br w:type="page"/>
            </w:r>
            <w:r w:rsidRPr="000207D2">
              <w:rPr>
                <w:rFonts w:cs="Arial"/>
                <w:b/>
              </w:rPr>
              <w:t>INHALTSÜBERSICHT</w:t>
            </w:r>
          </w:p>
          <w:p w14:paraId="0FC80A42" w14:textId="77777777" w:rsidR="00127829" w:rsidRPr="000207D2" w:rsidRDefault="00127829" w:rsidP="003E4D9D">
            <w:pPr>
              <w:widowControl w:val="0"/>
              <w:ind w:left="792" w:hanging="792"/>
              <w:rPr>
                <w:rFonts w:cs="Arial"/>
                <w:b/>
              </w:rPr>
            </w:pPr>
          </w:p>
          <w:p w14:paraId="083E4226" w14:textId="77777777" w:rsidR="00127829" w:rsidRPr="000207D2" w:rsidRDefault="00127829" w:rsidP="003E4D9D">
            <w:pPr>
              <w:widowControl w:val="0"/>
              <w:ind w:left="637" w:hanging="709"/>
              <w:rPr>
                <w:rFonts w:cs="Arial"/>
                <w:b/>
              </w:rPr>
            </w:pPr>
            <w:r w:rsidRPr="000207D2">
              <w:rPr>
                <w:rFonts w:cs="Arial"/>
                <w:b/>
              </w:rPr>
              <w:t>ART. 1</w:t>
            </w:r>
            <w:r w:rsidRPr="000207D2">
              <w:rPr>
                <w:rFonts w:cs="Arial"/>
                <w:b/>
              </w:rPr>
              <w:tab/>
              <w:t>EINLEITUNG</w:t>
            </w:r>
          </w:p>
          <w:p w14:paraId="577C59CF" w14:textId="77777777" w:rsidR="00127829" w:rsidRPr="000207D2" w:rsidRDefault="00127829" w:rsidP="003E4D9D">
            <w:pPr>
              <w:widowControl w:val="0"/>
              <w:numPr>
                <w:ilvl w:val="0"/>
                <w:numId w:val="1"/>
              </w:numPr>
              <w:tabs>
                <w:tab w:val="num" w:pos="206"/>
              </w:tabs>
              <w:ind w:left="206" w:hanging="206"/>
              <w:rPr>
                <w:rFonts w:cs="Arial"/>
                <w:lang w:val="de-DE"/>
              </w:rPr>
            </w:pPr>
            <w:r w:rsidRPr="000207D2">
              <w:rPr>
                <w:rFonts w:cs="Arial"/>
                <w:lang w:val="de-DE"/>
              </w:rPr>
              <w:t>Vorinformationen</w:t>
            </w:r>
          </w:p>
          <w:p w14:paraId="588E4845" w14:textId="77777777" w:rsidR="00127829" w:rsidRPr="000207D2" w:rsidRDefault="00127829" w:rsidP="003E4D9D">
            <w:pPr>
              <w:widowControl w:val="0"/>
              <w:numPr>
                <w:ilvl w:val="0"/>
                <w:numId w:val="1"/>
              </w:numPr>
              <w:tabs>
                <w:tab w:val="num" w:pos="206"/>
              </w:tabs>
              <w:ind w:left="206" w:hanging="206"/>
              <w:rPr>
                <w:rFonts w:cs="Arial"/>
                <w:lang w:val="de-DE"/>
              </w:rPr>
            </w:pPr>
            <w:r w:rsidRPr="000207D2">
              <w:rPr>
                <w:rFonts w:cs="Arial"/>
                <w:lang w:val="de-DE"/>
              </w:rPr>
              <w:t xml:space="preserve">Vergabegegenstand und -betrag </w:t>
            </w:r>
          </w:p>
          <w:p w14:paraId="65775262" w14:textId="77777777" w:rsidR="00127829" w:rsidRPr="000207D2" w:rsidRDefault="00127829" w:rsidP="003E4D9D">
            <w:pPr>
              <w:widowControl w:val="0"/>
              <w:ind w:left="631" w:hanging="425"/>
              <w:rPr>
                <w:rFonts w:cs="Arial"/>
                <w:lang w:val="de-DE"/>
              </w:rPr>
            </w:pPr>
            <w:r w:rsidRPr="000207D2">
              <w:rPr>
                <w:rFonts w:cs="Arial"/>
                <w:lang w:val="de-DE"/>
              </w:rPr>
              <w:t>2.1</w:t>
            </w:r>
            <w:r w:rsidRPr="000207D2">
              <w:rPr>
                <w:rFonts w:cs="Arial"/>
                <w:lang w:val="de-DE"/>
              </w:rPr>
              <w:tab/>
              <w:t>Beschreibung und Beträge der Bauleistungen</w:t>
            </w:r>
          </w:p>
          <w:p w14:paraId="2DA07935" w14:textId="77777777" w:rsidR="00127829" w:rsidRPr="000207D2" w:rsidRDefault="00127829" w:rsidP="003E4D9D">
            <w:pPr>
              <w:widowControl w:val="0"/>
              <w:ind w:left="631" w:hanging="425"/>
              <w:rPr>
                <w:rFonts w:cs="Arial"/>
                <w:lang w:val="de-DE"/>
              </w:rPr>
            </w:pPr>
            <w:r w:rsidRPr="000207D2">
              <w:rPr>
                <w:rFonts w:cs="Arial"/>
                <w:lang w:val="de-DE"/>
              </w:rPr>
              <w:t>2.2</w:t>
            </w:r>
            <w:r w:rsidRPr="000207D2">
              <w:rPr>
                <w:rFonts w:cs="Arial"/>
                <w:lang w:val="de-DE"/>
              </w:rPr>
              <w:tab/>
              <w:t>Vergütung des Auftrags</w:t>
            </w:r>
          </w:p>
          <w:p w14:paraId="0056A68C" w14:textId="77777777" w:rsidR="00127829" w:rsidRPr="000207D2" w:rsidRDefault="00127829" w:rsidP="003E4D9D">
            <w:pPr>
              <w:widowControl w:val="0"/>
              <w:ind w:left="631" w:hanging="425"/>
              <w:rPr>
                <w:rFonts w:cs="Arial"/>
                <w:lang w:val="de-DE"/>
              </w:rPr>
            </w:pPr>
            <w:r w:rsidRPr="000207D2">
              <w:rPr>
                <w:rFonts w:cs="Arial"/>
                <w:lang w:val="de-DE"/>
              </w:rPr>
              <w:t>2.3</w:t>
            </w:r>
            <w:r w:rsidRPr="000207D2">
              <w:rPr>
                <w:rFonts w:cs="Arial"/>
                <w:lang w:val="de-DE"/>
              </w:rPr>
              <w:tab/>
              <w:t>wirtschaftlich günstigstes Angebot - Bewertungskriterien</w:t>
            </w:r>
          </w:p>
          <w:p w14:paraId="173FF67E" w14:textId="77777777" w:rsidR="00127829" w:rsidRPr="000207D2" w:rsidRDefault="00127829" w:rsidP="003E4D9D">
            <w:pPr>
              <w:widowControl w:val="0"/>
              <w:ind w:left="631" w:hanging="425"/>
              <w:rPr>
                <w:rFonts w:cs="Arial"/>
                <w:lang w:val="de-DE"/>
              </w:rPr>
            </w:pPr>
            <w:r w:rsidRPr="000207D2">
              <w:rPr>
                <w:rFonts w:cs="Arial"/>
                <w:lang w:val="de-DE"/>
              </w:rPr>
              <w:t>2.4</w:t>
            </w:r>
            <w:r w:rsidRPr="000207D2">
              <w:rPr>
                <w:rFonts w:cs="Arial"/>
                <w:lang w:val="de-DE"/>
              </w:rPr>
              <w:tab/>
              <w:t>Arbeiten, aus denen sich das Bauvorhaben zusammensetzt – Auswahlkriterien (besondere Teilnahmeanforderungen)</w:t>
            </w:r>
          </w:p>
          <w:p w14:paraId="0BE00B02" w14:textId="77777777" w:rsidR="00127829" w:rsidRPr="000207D2" w:rsidRDefault="00127829" w:rsidP="003E4D9D">
            <w:pPr>
              <w:widowControl w:val="0"/>
              <w:ind w:left="631" w:hanging="425"/>
              <w:rPr>
                <w:rFonts w:cs="Arial"/>
                <w:lang w:val="de-DE"/>
              </w:rPr>
            </w:pPr>
            <w:r w:rsidRPr="000207D2">
              <w:rPr>
                <w:rFonts w:cs="Arial"/>
                <w:lang w:val="de-DE"/>
              </w:rPr>
              <w:t>2.5</w:t>
            </w:r>
            <w:r w:rsidRPr="000207D2">
              <w:rPr>
                <w:rFonts w:cs="Arial"/>
                <w:lang w:val="de-DE"/>
              </w:rPr>
              <w:tab/>
              <w:t xml:space="preserve">Informationen und Mitteilungen gemäß Art. 90 </w:t>
            </w:r>
            <w:proofErr w:type="spellStart"/>
            <w:r w:rsidRPr="000207D2">
              <w:rPr>
                <w:rFonts w:cs="Arial"/>
                <w:lang w:val="de-DE"/>
              </w:rPr>
              <w:t>GvD</w:t>
            </w:r>
            <w:proofErr w:type="spellEnd"/>
            <w:r w:rsidRPr="000207D2">
              <w:rPr>
                <w:rFonts w:cs="Arial"/>
                <w:lang w:val="de-DE"/>
              </w:rPr>
              <w:t xml:space="preserve"> Nr. 36/2023</w:t>
            </w:r>
          </w:p>
          <w:p w14:paraId="2D12F54B" w14:textId="77777777" w:rsidR="00127829" w:rsidRPr="000207D2" w:rsidRDefault="00127829" w:rsidP="003E4D9D">
            <w:pPr>
              <w:widowControl w:val="0"/>
              <w:ind w:left="631" w:hanging="425"/>
              <w:rPr>
                <w:rFonts w:cs="Arial"/>
                <w:lang w:val="de-DE"/>
              </w:rPr>
            </w:pPr>
            <w:r w:rsidRPr="000207D2">
              <w:rPr>
                <w:rFonts w:cs="Arial"/>
                <w:lang w:val="de-DE"/>
              </w:rPr>
              <w:t>2.6 Ergänzende Informationen und Erläuterungen</w:t>
            </w:r>
          </w:p>
          <w:p w14:paraId="4B5918AA" w14:textId="77777777" w:rsidR="00127829" w:rsidRPr="000207D2" w:rsidRDefault="00127829" w:rsidP="003E4D9D">
            <w:pPr>
              <w:widowControl w:val="0"/>
              <w:ind w:left="631" w:hanging="425"/>
              <w:rPr>
                <w:rFonts w:cs="Arial"/>
                <w:lang w:val="de-DE"/>
              </w:rPr>
            </w:pPr>
            <w:r w:rsidRPr="000207D2">
              <w:rPr>
                <w:rFonts w:cs="Arial"/>
                <w:lang w:val="de-DE"/>
              </w:rPr>
              <w:t>2.7 IT-Anforderungen</w:t>
            </w:r>
          </w:p>
        </w:tc>
        <w:tc>
          <w:tcPr>
            <w:tcW w:w="1037" w:type="dxa"/>
            <w:tcBorders>
              <w:top w:val="nil"/>
              <w:left w:val="nil"/>
              <w:bottom w:val="nil"/>
              <w:right w:val="nil"/>
            </w:tcBorders>
            <w:shd w:val="clear" w:color="auto" w:fill="auto"/>
          </w:tcPr>
          <w:p w14:paraId="34141CAE" w14:textId="77777777" w:rsidR="00127829" w:rsidRPr="000207D2" w:rsidRDefault="00127829" w:rsidP="003E4D9D">
            <w:pPr>
              <w:widowControl w:val="0"/>
              <w:rPr>
                <w:rFonts w:cs="Arial"/>
                <w:lang w:val="de-DE"/>
              </w:rPr>
            </w:pPr>
          </w:p>
        </w:tc>
        <w:tc>
          <w:tcPr>
            <w:tcW w:w="4394" w:type="dxa"/>
            <w:tcBorders>
              <w:top w:val="nil"/>
              <w:left w:val="nil"/>
              <w:bottom w:val="nil"/>
              <w:right w:val="nil"/>
            </w:tcBorders>
            <w:shd w:val="clear" w:color="auto" w:fill="auto"/>
          </w:tcPr>
          <w:p w14:paraId="029D20C6" w14:textId="77777777" w:rsidR="00127829" w:rsidRPr="000207D2" w:rsidRDefault="00127829" w:rsidP="003E4D9D">
            <w:pPr>
              <w:widowControl w:val="0"/>
              <w:jc w:val="center"/>
              <w:rPr>
                <w:rFonts w:cs="Arial"/>
                <w:b/>
              </w:rPr>
            </w:pPr>
            <w:r w:rsidRPr="000207D2">
              <w:rPr>
                <w:rFonts w:cs="Arial"/>
                <w:b/>
              </w:rPr>
              <w:t>INDICE</w:t>
            </w:r>
          </w:p>
          <w:p w14:paraId="60FEEC12" w14:textId="77777777" w:rsidR="00127829" w:rsidRPr="000207D2" w:rsidRDefault="00127829" w:rsidP="003E4D9D">
            <w:pPr>
              <w:widowControl w:val="0"/>
              <w:autoSpaceDE w:val="0"/>
              <w:autoSpaceDN w:val="0"/>
              <w:adjustRightInd w:val="0"/>
              <w:ind w:left="-709"/>
              <w:rPr>
                <w:rFonts w:cs="Arial"/>
                <w:b/>
                <w:noProof/>
                <w:color w:val="000000"/>
                <w:sz w:val="10"/>
                <w:szCs w:val="10"/>
                <w:lang w:eastAsia="it-IT"/>
              </w:rPr>
            </w:pPr>
          </w:p>
          <w:p w14:paraId="2EB36BD3" w14:textId="77777777" w:rsidR="00127829" w:rsidRPr="000207D2" w:rsidRDefault="00127829" w:rsidP="003E4D9D">
            <w:pPr>
              <w:widowControl w:val="0"/>
              <w:autoSpaceDE w:val="0"/>
              <w:autoSpaceDN w:val="0"/>
              <w:adjustRightInd w:val="0"/>
              <w:ind w:left="792" w:hanging="792"/>
              <w:rPr>
                <w:rFonts w:cs="Arial"/>
                <w:b/>
                <w:noProof/>
                <w:color w:val="000000"/>
                <w:lang w:eastAsia="it-IT"/>
              </w:rPr>
            </w:pPr>
            <w:r w:rsidRPr="000207D2">
              <w:rPr>
                <w:rFonts w:cs="Arial"/>
                <w:b/>
                <w:noProof/>
                <w:color w:val="000000"/>
                <w:lang w:eastAsia="it-IT"/>
              </w:rPr>
              <w:t>ART. 1</w:t>
            </w:r>
            <w:r w:rsidRPr="000207D2">
              <w:rPr>
                <w:rFonts w:cs="Arial"/>
                <w:b/>
                <w:noProof/>
                <w:color w:val="000000"/>
                <w:lang w:eastAsia="it-IT"/>
              </w:rPr>
              <w:tab/>
              <w:t>INTRODUZIONE</w:t>
            </w:r>
          </w:p>
          <w:p w14:paraId="343C3CBE" w14:textId="77777777" w:rsidR="00127829" w:rsidRPr="000207D2" w:rsidRDefault="00127829" w:rsidP="00127829">
            <w:pPr>
              <w:widowControl w:val="0"/>
              <w:numPr>
                <w:ilvl w:val="0"/>
                <w:numId w:val="23"/>
              </w:numPr>
              <w:tabs>
                <w:tab w:val="num" w:pos="212"/>
              </w:tabs>
              <w:ind w:left="212" w:hanging="212"/>
              <w:rPr>
                <w:rFonts w:cs="Arial"/>
              </w:rPr>
            </w:pPr>
            <w:proofErr w:type="spellStart"/>
            <w:r w:rsidRPr="000207D2">
              <w:rPr>
                <w:rFonts w:cs="Arial"/>
              </w:rPr>
              <w:t>Informazioni</w:t>
            </w:r>
            <w:proofErr w:type="spellEnd"/>
            <w:r w:rsidRPr="000207D2">
              <w:rPr>
                <w:rFonts w:cs="Arial"/>
              </w:rPr>
              <w:t xml:space="preserve"> </w:t>
            </w:r>
            <w:proofErr w:type="spellStart"/>
            <w:r w:rsidRPr="000207D2">
              <w:rPr>
                <w:rFonts w:cs="Arial"/>
              </w:rPr>
              <w:t>preliminari</w:t>
            </w:r>
            <w:proofErr w:type="spellEnd"/>
          </w:p>
          <w:p w14:paraId="05F31C9E" w14:textId="77777777" w:rsidR="00127829" w:rsidRPr="000207D2" w:rsidRDefault="00127829" w:rsidP="00127829">
            <w:pPr>
              <w:widowControl w:val="0"/>
              <w:numPr>
                <w:ilvl w:val="0"/>
                <w:numId w:val="23"/>
              </w:numPr>
              <w:tabs>
                <w:tab w:val="num" w:pos="212"/>
              </w:tabs>
              <w:ind w:left="212" w:hanging="212"/>
              <w:rPr>
                <w:rFonts w:cs="Arial"/>
              </w:rPr>
            </w:pPr>
            <w:proofErr w:type="spellStart"/>
            <w:r w:rsidRPr="000207D2">
              <w:rPr>
                <w:rFonts w:cs="Arial"/>
              </w:rPr>
              <w:t>Oggetto</w:t>
            </w:r>
            <w:proofErr w:type="spellEnd"/>
            <w:r w:rsidRPr="000207D2">
              <w:rPr>
                <w:rFonts w:cs="Arial"/>
              </w:rPr>
              <w:t xml:space="preserve"> e </w:t>
            </w:r>
            <w:proofErr w:type="spellStart"/>
            <w:r w:rsidRPr="000207D2">
              <w:rPr>
                <w:rFonts w:cs="Arial"/>
              </w:rPr>
              <w:t>ammontare</w:t>
            </w:r>
            <w:proofErr w:type="spellEnd"/>
            <w:r w:rsidRPr="000207D2">
              <w:rPr>
                <w:rFonts w:cs="Arial"/>
              </w:rPr>
              <w:t xml:space="preserve"> </w:t>
            </w:r>
            <w:proofErr w:type="spellStart"/>
            <w:r w:rsidRPr="000207D2">
              <w:rPr>
                <w:rFonts w:cs="Arial"/>
              </w:rPr>
              <w:t>dell’appalto</w:t>
            </w:r>
            <w:proofErr w:type="spellEnd"/>
          </w:p>
          <w:p w14:paraId="5A9D99D6" w14:textId="77777777" w:rsidR="00127829" w:rsidRPr="000207D2" w:rsidRDefault="00127829" w:rsidP="00127829">
            <w:pPr>
              <w:widowControl w:val="0"/>
              <w:numPr>
                <w:ilvl w:val="1"/>
                <w:numId w:val="23"/>
              </w:numPr>
              <w:tabs>
                <w:tab w:val="left" w:pos="4752"/>
              </w:tabs>
              <w:ind w:left="637" w:hanging="425"/>
              <w:rPr>
                <w:rFonts w:cs="Arial"/>
              </w:rPr>
            </w:pPr>
            <w:proofErr w:type="spellStart"/>
            <w:r w:rsidRPr="000207D2">
              <w:rPr>
                <w:rFonts w:cs="Arial"/>
              </w:rPr>
              <w:t>Descrizione</w:t>
            </w:r>
            <w:proofErr w:type="spellEnd"/>
            <w:r w:rsidRPr="000207D2">
              <w:rPr>
                <w:rFonts w:cs="Arial"/>
              </w:rPr>
              <w:t xml:space="preserve"> ed </w:t>
            </w:r>
            <w:proofErr w:type="spellStart"/>
            <w:r w:rsidRPr="000207D2">
              <w:rPr>
                <w:rFonts w:cs="Arial"/>
              </w:rPr>
              <w:t>importi</w:t>
            </w:r>
            <w:proofErr w:type="spellEnd"/>
            <w:r w:rsidRPr="000207D2">
              <w:rPr>
                <w:rFonts w:cs="Arial"/>
              </w:rPr>
              <w:t xml:space="preserve"> </w:t>
            </w:r>
            <w:proofErr w:type="spellStart"/>
            <w:r w:rsidRPr="000207D2">
              <w:rPr>
                <w:rFonts w:cs="Arial"/>
              </w:rPr>
              <w:t>dei</w:t>
            </w:r>
            <w:proofErr w:type="spellEnd"/>
            <w:r w:rsidRPr="000207D2">
              <w:rPr>
                <w:rFonts w:cs="Arial"/>
              </w:rPr>
              <w:t xml:space="preserve"> </w:t>
            </w:r>
            <w:proofErr w:type="spellStart"/>
            <w:r w:rsidRPr="000207D2">
              <w:rPr>
                <w:rFonts w:cs="Arial"/>
              </w:rPr>
              <w:t>lavori</w:t>
            </w:r>
            <w:proofErr w:type="spellEnd"/>
          </w:p>
          <w:p w14:paraId="6B2388AC" w14:textId="77777777" w:rsidR="00127829" w:rsidRPr="000207D2" w:rsidRDefault="00127829" w:rsidP="00127829">
            <w:pPr>
              <w:widowControl w:val="0"/>
              <w:numPr>
                <w:ilvl w:val="1"/>
                <w:numId w:val="23"/>
              </w:numPr>
              <w:tabs>
                <w:tab w:val="left" w:pos="4752"/>
              </w:tabs>
              <w:ind w:left="637" w:hanging="425"/>
              <w:rPr>
                <w:rFonts w:cs="Arial"/>
              </w:rPr>
            </w:pPr>
            <w:proofErr w:type="spellStart"/>
            <w:r w:rsidRPr="000207D2">
              <w:rPr>
                <w:rFonts w:cs="Arial"/>
              </w:rPr>
              <w:t>Corrispettivo</w:t>
            </w:r>
            <w:proofErr w:type="spellEnd"/>
            <w:r w:rsidRPr="000207D2">
              <w:rPr>
                <w:rFonts w:cs="Arial"/>
              </w:rPr>
              <w:t xml:space="preserve"> </w:t>
            </w:r>
            <w:proofErr w:type="spellStart"/>
            <w:r w:rsidRPr="000207D2">
              <w:rPr>
                <w:rFonts w:cs="Arial"/>
              </w:rPr>
              <w:t>dell’appalto</w:t>
            </w:r>
            <w:proofErr w:type="spellEnd"/>
          </w:p>
          <w:p w14:paraId="4D3F17D5" w14:textId="77777777" w:rsidR="00127829" w:rsidRPr="000207D2" w:rsidRDefault="00127829" w:rsidP="00127829">
            <w:pPr>
              <w:widowControl w:val="0"/>
              <w:numPr>
                <w:ilvl w:val="1"/>
                <w:numId w:val="23"/>
              </w:numPr>
              <w:tabs>
                <w:tab w:val="left" w:pos="4752"/>
              </w:tabs>
              <w:ind w:left="637" w:hanging="425"/>
              <w:rPr>
                <w:rFonts w:cs="Arial"/>
                <w:lang w:val="it-IT"/>
              </w:rPr>
            </w:pPr>
            <w:r w:rsidRPr="000207D2">
              <w:rPr>
                <w:rFonts w:cs="Arial"/>
                <w:lang w:val="it-IT"/>
              </w:rPr>
              <w:t>Offerta economicamente più vantaggiosa – criteri di valutazione</w:t>
            </w:r>
          </w:p>
          <w:p w14:paraId="08822F35" w14:textId="77777777" w:rsidR="00127829" w:rsidRPr="000207D2" w:rsidRDefault="00127829" w:rsidP="00127829">
            <w:pPr>
              <w:widowControl w:val="0"/>
              <w:numPr>
                <w:ilvl w:val="1"/>
                <w:numId w:val="23"/>
              </w:numPr>
              <w:tabs>
                <w:tab w:val="left" w:pos="4752"/>
              </w:tabs>
              <w:ind w:left="637" w:hanging="425"/>
              <w:rPr>
                <w:rFonts w:cs="Arial"/>
                <w:lang w:val="it-IT"/>
              </w:rPr>
            </w:pPr>
            <w:r w:rsidRPr="000207D2">
              <w:rPr>
                <w:rFonts w:cs="Arial"/>
                <w:lang w:val="it-IT"/>
              </w:rPr>
              <w:t>Lavorazioni di cui si compone l’intervento – criteri di selezione (requisiti speciali di partecipazione)</w:t>
            </w:r>
          </w:p>
          <w:p w14:paraId="0559BC28" w14:textId="77777777" w:rsidR="00127829" w:rsidRPr="000207D2" w:rsidRDefault="00127829" w:rsidP="00127829">
            <w:pPr>
              <w:widowControl w:val="0"/>
              <w:numPr>
                <w:ilvl w:val="1"/>
                <w:numId w:val="23"/>
              </w:numPr>
              <w:tabs>
                <w:tab w:val="left" w:pos="4752"/>
              </w:tabs>
              <w:ind w:left="637" w:hanging="425"/>
              <w:rPr>
                <w:rFonts w:cs="Arial"/>
                <w:lang w:val="it-IT"/>
              </w:rPr>
            </w:pPr>
            <w:r w:rsidRPr="000207D2">
              <w:rPr>
                <w:rFonts w:cs="Arial"/>
                <w:lang w:val="it-IT"/>
              </w:rPr>
              <w:t>Informazioni e comunicazioni ex art. 90 d.lgs. n. 36/2023</w:t>
            </w:r>
          </w:p>
          <w:p w14:paraId="5E93EAF9" w14:textId="77777777" w:rsidR="00127829" w:rsidRPr="000207D2" w:rsidRDefault="00127829" w:rsidP="00127829">
            <w:pPr>
              <w:widowControl w:val="0"/>
              <w:numPr>
                <w:ilvl w:val="1"/>
                <w:numId w:val="23"/>
              </w:numPr>
              <w:tabs>
                <w:tab w:val="left" w:pos="4752"/>
              </w:tabs>
              <w:ind w:left="637" w:hanging="425"/>
              <w:rPr>
                <w:rFonts w:cs="Arial"/>
              </w:rPr>
            </w:pPr>
            <w:proofErr w:type="spellStart"/>
            <w:r w:rsidRPr="000207D2">
              <w:rPr>
                <w:rFonts w:cs="Arial"/>
              </w:rPr>
              <w:t>Informazioni</w:t>
            </w:r>
            <w:proofErr w:type="spellEnd"/>
            <w:r w:rsidRPr="000207D2">
              <w:rPr>
                <w:rFonts w:cs="Arial"/>
              </w:rPr>
              <w:t xml:space="preserve"> </w:t>
            </w:r>
            <w:proofErr w:type="spellStart"/>
            <w:r w:rsidRPr="000207D2">
              <w:rPr>
                <w:rFonts w:cs="Arial"/>
              </w:rPr>
              <w:t>complementari</w:t>
            </w:r>
            <w:proofErr w:type="spellEnd"/>
            <w:r w:rsidRPr="000207D2">
              <w:rPr>
                <w:rFonts w:cs="Arial"/>
              </w:rPr>
              <w:t xml:space="preserve"> e </w:t>
            </w:r>
            <w:proofErr w:type="spellStart"/>
            <w:r w:rsidRPr="000207D2">
              <w:rPr>
                <w:rFonts w:cs="Arial"/>
              </w:rPr>
              <w:t>chiarimenti</w:t>
            </w:r>
            <w:proofErr w:type="spellEnd"/>
          </w:p>
          <w:p w14:paraId="6BAA453F" w14:textId="77777777" w:rsidR="00127829" w:rsidRPr="000207D2" w:rsidRDefault="00127829" w:rsidP="00127829">
            <w:pPr>
              <w:widowControl w:val="0"/>
              <w:numPr>
                <w:ilvl w:val="1"/>
                <w:numId w:val="23"/>
              </w:numPr>
              <w:tabs>
                <w:tab w:val="left" w:pos="4752"/>
              </w:tabs>
              <w:ind w:left="637" w:hanging="425"/>
              <w:rPr>
                <w:rFonts w:cs="Arial"/>
              </w:rPr>
            </w:pPr>
            <w:proofErr w:type="spellStart"/>
            <w:r w:rsidRPr="000207D2">
              <w:rPr>
                <w:rFonts w:cs="Arial"/>
              </w:rPr>
              <w:t>Requisiti</w:t>
            </w:r>
            <w:proofErr w:type="spellEnd"/>
            <w:r w:rsidRPr="000207D2">
              <w:rPr>
                <w:rFonts w:cs="Arial"/>
              </w:rPr>
              <w:t xml:space="preserve"> </w:t>
            </w:r>
            <w:proofErr w:type="spellStart"/>
            <w:r w:rsidRPr="000207D2">
              <w:rPr>
                <w:rFonts w:cs="Arial"/>
              </w:rPr>
              <w:t>informatici</w:t>
            </w:r>
            <w:proofErr w:type="spellEnd"/>
          </w:p>
        </w:tc>
      </w:tr>
      <w:bookmarkEnd w:id="6"/>
      <w:tr w:rsidR="00127829" w:rsidRPr="00117038" w14:paraId="08B1692D" w14:textId="77777777" w:rsidTr="003E4D9D">
        <w:tc>
          <w:tcPr>
            <w:tcW w:w="4350" w:type="dxa"/>
            <w:tcBorders>
              <w:top w:val="nil"/>
              <w:left w:val="nil"/>
              <w:bottom w:val="nil"/>
              <w:right w:val="nil"/>
            </w:tcBorders>
            <w:shd w:val="clear" w:color="auto" w:fill="auto"/>
          </w:tcPr>
          <w:p w14:paraId="7B712E35" w14:textId="77777777" w:rsidR="00127829" w:rsidRPr="00117038" w:rsidRDefault="00127829" w:rsidP="003E4D9D">
            <w:pPr>
              <w:widowControl w:val="0"/>
              <w:jc w:val="center"/>
              <w:rPr>
                <w:rFonts w:cs="Arial"/>
                <w:b/>
                <w:highlight w:val="cyan"/>
              </w:rPr>
            </w:pPr>
          </w:p>
        </w:tc>
        <w:tc>
          <w:tcPr>
            <w:tcW w:w="1037" w:type="dxa"/>
            <w:tcBorders>
              <w:top w:val="nil"/>
              <w:left w:val="nil"/>
              <w:bottom w:val="nil"/>
              <w:right w:val="nil"/>
            </w:tcBorders>
            <w:shd w:val="clear" w:color="auto" w:fill="auto"/>
          </w:tcPr>
          <w:p w14:paraId="4006AC8D" w14:textId="77777777" w:rsidR="00127829" w:rsidRPr="00117038" w:rsidRDefault="00127829" w:rsidP="003E4D9D">
            <w:pPr>
              <w:widowControl w:val="0"/>
              <w:rPr>
                <w:rFonts w:cs="Arial"/>
                <w:highlight w:val="cyan"/>
              </w:rPr>
            </w:pPr>
          </w:p>
        </w:tc>
        <w:tc>
          <w:tcPr>
            <w:tcW w:w="4394" w:type="dxa"/>
            <w:tcBorders>
              <w:top w:val="nil"/>
              <w:left w:val="nil"/>
              <w:bottom w:val="nil"/>
              <w:right w:val="nil"/>
            </w:tcBorders>
            <w:shd w:val="clear" w:color="auto" w:fill="auto"/>
          </w:tcPr>
          <w:p w14:paraId="5B167C75" w14:textId="77777777" w:rsidR="00127829" w:rsidRPr="00117038" w:rsidRDefault="00127829" w:rsidP="003E4D9D">
            <w:pPr>
              <w:widowControl w:val="0"/>
              <w:jc w:val="center"/>
              <w:rPr>
                <w:rFonts w:cs="Arial"/>
                <w:b/>
                <w:highlight w:val="cyan"/>
              </w:rPr>
            </w:pPr>
          </w:p>
        </w:tc>
      </w:tr>
      <w:tr w:rsidR="00127829" w:rsidRPr="00F76749" w14:paraId="1297A862" w14:textId="77777777" w:rsidTr="003E4D9D">
        <w:tc>
          <w:tcPr>
            <w:tcW w:w="4350" w:type="dxa"/>
            <w:tcBorders>
              <w:top w:val="nil"/>
              <w:left w:val="nil"/>
              <w:bottom w:val="nil"/>
              <w:right w:val="nil"/>
            </w:tcBorders>
            <w:shd w:val="clear" w:color="auto" w:fill="auto"/>
          </w:tcPr>
          <w:p w14:paraId="191CA091" w14:textId="77777777" w:rsidR="00127829" w:rsidRPr="008D2B1B" w:rsidRDefault="00127829" w:rsidP="003E4D9D">
            <w:pPr>
              <w:widowControl w:val="0"/>
              <w:ind w:left="353" w:right="-42" w:hanging="439"/>
              <w:rPr>
                <w:rFonts w:cs="Arial"/>
                <w:b/>
                <w:lang w:val="de-DE"/>
              </w:rPr>
            </w:pPr>
            <w:r w:rsidRPr="008D2B1B">
              <w:rPr>
                <w:rFonts w:cs="Arial"/>
                <w:b/>
                <w:lang w:val="de-DE"/>
              </w:rPr>
              <w:t>ART. 2</w:t>
            </w:r>
            <w:r w:rsidRPr="008D2B1B">
              <w:rPr>
                <w:rFonts w:cs="Arial"/>
                <w:b/>
                <w:lang w:val="de-DE"/>
              </w:rPr>
              <w:tab/>
              <w:t xml:space="preserve">ANWEISUNGEN ZUM ELEKTRONI-SCHEN VERGABEVERFAHREN UND ANGEBOTSABGABEMODALITÄTEN </w:t>
            </w:r>
          </w:p>
          <w:p w14:paraId="7A489D82" w14:textId="77777777" w:rsidR="00127829" w:rsidRPr="008D2B1B" w:rsidRDefault="00127829" w:rsidP="003E4D9D">
            <w:pPr>
              <w:widowControl w:val="0"/>
              <w:numPr>
                <w:ilvl w:val="0"/>
                <w:numId w:val="2"/>
              </w:numPr>
              <w:tabs>
                <w:tab w:val="num" w:pos="206"/>
              </w:tabs>
              <w:ind w:left="206" w:right="-42" w:hanging="206"/>
              <w:rPr>
                <w:rFonts w:cs="Arial"/>
                <w:lang w:val="de-DE"/>
              </w:rPr>
            </w:pPr>
            <w:proofErr w:type="spellStart"/>
            <w:r w:rsidRPr="008D2B1B">
              <w:rPr>
                <w:rFonts w:cs="Arial"/>
                <w:lang w:val="de-DE"/>
              </w:rPr>
              <w:t>Identifizierungsmodalit</w:t>
            </w:r>
            <w:proofErr w:type="spellEnd"/>
            <w:r w:rsidRPr="008D2B1B">
              <w:rPr>
                <w:rFonts w:cs="Arial"/>
                <w:bCs/>
              </w:rPr>
              <w:t>ä</w:t>
            </w:r>
            <w:proofErr w:type="spellStart"/>
            <w:r w:rsidRPr="008D2B1B">
              <w:rPr>
                <w:rFonts w:cs="Arial"/>
                <w:lang w:val="de-DE"/>
              </w:rPr>
              <w:t>ten</w:t>
            </w:r>
            <w:proofErr w:type="spellEnd"/>
            <w:r w:rsidRPr="008D2B1B">
              <w:rPr>
                <w:rFonts w:cs="Arial"/>
                <w:lang w:val="de-DE"/>
              </w:rPr>
              <w:t xml:space="preserve"> im Portal</w:t>
            </w:r>
          </w:p>
          <w:p w14:paraId="4ECF8554" w14:textId="77777777" w:rsidR="00127829" w:rsidRPr="008D2B1B" w:rsidRDefault="00127829" w:rsidP="003E4D9D">
            <w:pPr>
              <w:widowControl w:val="0"/>
              <w:numPr>
                <w:ilvl w:val="0"/>
                <w:numId w:val="2"/>
              </w:numPr>
              <w:tabs>
                <w:tab w:val="num" w:pos="206"/>
              </w:tabs>
              <w:ind w:left="206" w:right="-42" w:hanging="206"/>
              <w:rPr>
                <w:rFonts w:cs="Arial"/>
                <w:lang w:val="de-DE"/>
              </w:rPr>
            </w:pPr>
            <w:r w:rsidRPr="008D2B1B">
              <w:rPr>
                <w:rFonts w:cs="Arial"/>
                <w:lang w:val="de-DE"/>
              </w:rPr>
              <w:t>Anweisungen zur Teilnahme an der elektronischen Ausschreibung</w:t>
            </w:r>
          </w:p>
          <w:p w14:paraId="0A3AC029" w14:textId="77777777" w:rsidR="00127829" w:rsidRPr="008D2B1B" w:rsidRDefault="00127829" w:rsidP="003E4D9D">
            <w:pPr>
              <w:widowControl w:val="0"/>
              <w:numPr>
                <w:ilvl w:val="0"/>
                <w:numId w:val="2"/>
              </w:numPr>
              <w:tabs>
                <w:tab w:val="num" w:pos="206"/>
              </w:tabs>
              <w:ind w:left="206" w:right="-42" w:hanging="206"/>
              <w:rPr>
                <w:rFonts w:cs="Arial"/>
                <w:lang w:val="de-DE"/>
              </w:rPr>
            </w:pPr>
            <w:r w:rsidRPr="008D2B1B">
              <w:rPr>
                <w:rFonts w:cs="Arial"/>
                <w:lang w:val="de-DE"/>
              </w:rPr>
              <w:t>Angebotsabgabemodalitäten</w:t>
            </w:r>
          </w:p>
          <w:p w14:paraId="0AEA93CE" w14:textId="77777777" w:rsidR="00127829" w:rsidRPr="008D2B1B" w:rsidRDefault="00127829" w:rsidP="00127829">
            <w:pPr>
              <w:pStyle w:val="Paragrafoelenco"/>
              <w:widowControl w:val="0"/>
              <w:numPr>
                <w:ilvl w:val="1"/>
                <w:numId w:val="88"/>
              </w:numPr>
              <w:tabs>
                <w:tab w:val="left" w:pos="631"/>
              </w:tabs>
              <w:ind w:left="637" w:right="-42"/>
              <w:rPr>
                <w:rFonts w:ascii="Arial" w:hAnsi="Arial" w:cs="Arial"/>
                <w:sz w:val="20"/>
                <w:szCs w:val="20"/>
              </w:rPr>
            </w:pPr>
            <w:r w:rsidRPr="008D2B1B">
              <w:rPr>
                <w:rFonts w:ascii="Arial" w:hAnsi="Arial" w:cs="Arial"/>
                <w:sz w:val="20"/>
                <w:szCs w:val="20"/>
              </w:rPr>
              <w:t>Untersuchungsbeistand</w:t>
            </w:r>
          </w:p>
          <w:p w14:paraId="34DE4E19" w14:textId="77777777" w:rsidR="00966A62" w:rsidRPr="008D2B1B" w:rsidRDefault="00127829" w:rsidP="00127829">
            <w:pPr>
              <w:pStyle w:val="Paragrafoelenco"/>
              <w:widowControl w:val="0"/>
              <w:numPr>
                <w:ilvl w:val="1"/>
                <w:numId w:val="88"/>
              </w:numPr>
              <w:tabs>
                <w:tab w:val="left" w:pos="631"/>
              </w:tabs>
              <w:ind w:left="637" w:right="-42"/>
              <w:rPr>
                <w:rFonts w:ascii="Arial" w:hAnsi="Arial" w:cs="Arial"/>
                <w:sz w:val="20"/>
                <w:szCs w:val="20"/>
              </w:rPr>
            </w:pPr>
            <w:r w:rsidRPr="008D2B1B">
              <w:rPr>
                <w:rFonts w:ascii="Arial" w:hAnsi="Arial" w:cs="Arial"/>
                <w:sz w:val="20"/>
                <w:szCs w:val="20"/>
              </w:rPr>
              <w:t>Teilnahmeerklärung zum Ausschreibungsverfahren</w:t>
            </w:r>
          </w:p>
          <w:p w14:paraId="6434EE12" w14:textId="050820EA" w:rsidR="00127829" w:rsidRPr="008D2B1B" w:rsidRDefault="00966A62" w:rsidP="00966A62">
            <w:pPr>
              <w:pStyle w:val="Paragrafoelenco"/>
              <w:widowControl w:val="0"/>
              <w:tabs>
                <w:tab w:val="left" w:pos="631"/>
              </w:tabs>
              <w:ind w:left="637" w:right="-42"/>
              <w:rPr>
                <w:rFonts w:ascii="Arial" w:hAnsi="Arial" w:cs="Arial"/>
                <w:sz w:val="20"/>
                <w:szCs w:val="20"/>
              </w:rPr>
            </w:pPr>
            <w:r w:rsidRPr="008D2B1B">
              <w:rPr>
                <w:rFonts w:ascii="Arial" w:hAnsi="Arial" w:cs="Arial"/>
                <w:sz w:val="20"/>
                <w:szCs w:val="20"/>
              </w:rPr>
              <w:t>3.2.1 EEE</w:t>
            </w:r>
          </w:p>
          <w:p w14:paraId="5D9E1722" w14:textId="7C750F36" w:rsidR="00127829" w:rsidRPr="008D2B1B" w:rsidRDefault="00127829" w:rsidP="00127829">
            <w:pPr>
              <w:pStyle w:val="Paragrafoelenco"/>
              <w:widowControl w:val="0"/>
              <w:numPr>
                <w:ilvl w:val="1"/>
                <w:numId w:val="88"/>
              </w:numPr>
              <w:tabs>
                <w:tab w:val="left" w:pos="631"/>
              </w:tabs>
              <w:ind w:left="637" w:right="-42"/>
              <w:rPr>
                <w:rFonts w:ascii="Arial" w:hAnsi="Arial" w:cs="Arial"/>
                <w:color w:val="FF0000"/>
                <w:sz w:val="20"/>
                <w:szCs w:val="20"/>
              </w:rPr>
            </w:pPr>
            <w:r w:rsidRPr="008D2B1B">
              <w:rPr>
                <w:rFonts w:ascii="Arial" w:hAnsi="Arial" w:cs="Arial"/>
                <w:color w:val="FF0000"/>
                <w:sz w:val="20"/>
                <w:szCs w:val="20"/>
              </w:rPr>
              <w:t xml:space="preserve">Vorläufige Sicherheit </w:t>
            </w:r>
            <w:r w:rsidR="005E35D0" w:rsidRPr="008D2B1B">
              <w:rPr>
                <w:rFonts w:ascii="Arial" w:hAnsi="Arial" w:cs="Arial"/>
                <w:color w:val="FF0000"/>
                <w:sz w:val="20"/>
                <w:szCs w:val="20"/>
              </w:rPr>
              <w:t>/omissis</w:t>
            </w:r>
          </w:p>
          <w:p w14:paraId="14EA5117" w14:textId="77777777" w:rsidR="00127829" w:rsidRPr="008D2B1B" w:rsidRDefault="00127829" w:rsidP="00127829">
            <w:pPr>
              <w:pStyle w:val="Paragrafoelenco"/>
              <w:widowControl w:val="0"/>
              <w:numPr>
                <w:ilvl w:val="1"/>
                <w:numId w:val="88"/>
              </w:numPr>
              <w:tabs>
                <w:tab w:val="left" w:pos="631"/>
              </w:tabs>
              <w:ind w:left="637" w:right="-42"/>
              <w:rPr>
                <w:rFonts w:ascii="Arial" w:hAnsi="Arial" w:cs="Arial"/>
                <w:sz w:val="20"/>
                <w:szCs w:val="20"/>
              </w:rPr>
            </w:pPr>
            <w:r w:rsidRPr="008D2B1B">
              <w:rPr>
                <w:rFonts w:ascii="Arial" w:hAnsi="Arial" w:cs="Arial"/>
                <w:sz w:val="20"/>
                <w:szCs w:val="20"/>
              </w:rPr>
              <w:t xml:space="preserve">Einzahlung an die ANAC </w:t>
            </w:r>
          </w:p>
          <w:p w14:paraId="7C359BBF" w14:textId="77777777" w:rsidR="00127829" w:rsidRPr="008D2B1B" w:rsidRDefault="00127829" w:rsidP="00127829">
            <w:pPr>
              <w:pStyle w:val="Paragrafoelenco"/>
              <w:widowControl w:val="0"/>
              <w:numPr>
                <w:ilvl w:val="1"/>
                <w:numId w:val="88"/>
              </w:numPr>
              <w:tabs>
                <w:tab w:val="left" w:pos="631"/>
              </w:tabs>
              <w:ind w:left="637" w:right="-42"/>
              <w:rPr>
                <w:rFonts w:ascii="Arial" w:hAnsi="Arial" w:cs="Arial"/>
                <w:sz w:val="20"/>
                <w:szCs w:val="20"/>
              </w:rPr>
            </w:pPr>
            <w:r w:rsidRPr="008D2B1B">
              <w:rPr>
                <w:rFonts w:ascii="Arial" w:hAnsi="Arial" w:cs="Arial"/>
                <w:sz w:val="20"/>
                <w:szCs w:val="20"/>
              </w:rPr>
              <w:t xml:space="preserve">Unterlagen bei Nutzung der Kapazitäten Dritter </w:t>
            </w:r>
          </w:p>
          <w:p w14:paraId="2FA4D7AA" w14:textId="77777777" w:rsidR="00127829" w:rsidRPr="008D2B1B" w:rsidRDefault="00127829" w:rsidP="00127829">
            <w:pPr>
              <w:pStyle w:val="Paragrafoelenco"/>
              <w:widowControl w:val="0"/>
              <w:numPr>
                <w:ilvl w:val="1"/>
                <w:numId w:val="88"/>
              </w:numPr>
              <w:tabs>
                <w:tab w:val="left" w:pos="631"/>
              </w:tabs>
              <w:ind w:left="637" w:right="-42"/>
              <w:rPr>
                <w:rFonts w:ascii="Arial" w:hAnsi="Arial" w:cs="Arial"/>
                <w:sz w:val="20"/>
                <w:szCs w:val="20"/>
              </w:rPr>
            </w:pPr>
            <w:r w:rsidRPr="008D2B1B">
              <w:rPr>
                <w:rFonts w:ascii="Arial" w:hAnsi="Arial" w:cs="Arial"/>
                <w:sz w:val="20"/>
                <w:szCs w:val="20"/>
              </w:rPr>
              <w:t>Unterlagen bei Kooptierung</w:t>
            </w:r>
          </w:p>
          <w:p w14:paraId="61F2502D" w14:textId="77777777" w:rsidR="00127829" w:rsidRPr="008D2B1B" w:rsidRDefault="00127829" w:rsidP="00127829">
            <w:pPr>
              <w:pStyle w:val="Paragrafoelenco"/>
              <w:widowControl w:val="0"/>
              <w:numPr>
                <w:ilvl w:val="1"/>
                <w:numId w:val="88"/>
              </w:numPr>
              <w:tabs>
                <w:tab w:val="left" w:pos="631"/>
              </w:tabs>
              <w:ind w:left="637" w:right="-42"/>
              <w:rPr>
                <w:rFonts w:ascii="Arial" w:hAnsi="Arial" w:cs="Arial"/>
                <w:sz w:val="20"/>
                <w:szCs w:val="20"/>
              </w:rPr>
            </w:pPr>
            <w:r w:rsidRPr="008D2B1B">
              <w:rPr>
                <w:rFonts w:ascii="Arial" w:hAnsi="Arial" w:cs="Arial"/>
                <w:sz w:val="20"/>
                <w:szCs w:val="20"/>
              </w:rPr>
              <w:t>Unterlagen bei Ausgleich mit Unterneh</w:t>
            </w:r>
            <w:r w:rsidRPr="008D2B1B">
              <w:rPr>
                <w:rFonts w:ascii="Arial" w:hAnsi="Arial"/>
                <w:sz w:val="16"/>
                <w:szCs w:val="16"/>
                <w:lang w:eastAsia="it-IT"/>
              </w:rPr>
              <w:softHyphen/>
            </w:r>
            <w:r w:rsidRPr="008D2B1B">
              <w:rPr>
                <w:rFonts w:ascii="Arial" w:hAnsi="Arial" w:cs="Arial"/>
                <w:sz w:val="20"/>
                <w:szCs w:val="20"/>
              </w:rPr>
              <w:t>mensfortführung und Ausgleich mit Vorbehalt</w:t>
            </w:r>
          </w:p>
          <w:p w14:paraId="6FE8654F" w14:textId="3230E92C" w:rsidR="003B33BB" w:rsidRPr="008D2B1B" w:rsidRDefault="003B33BB" w:rsidP="00127829">
            <w:pPr>
              <w:pStyle w:val="Paragrafoelenco"/>
              <w:widowControl w:val="0"/>
              <w:numPr>
                <w:ilvl w:val="1"/>
                <w:numId w:val="88"/>
              </w:numPr>
              <w:tabs>
                <w:tab w:val="left" w:pos="631"/>
              </w:tabs>
              <w:ind w:left="637" w:right="-42"/>
              <w:rPr>
                <w:rFonts w:ascii="Arial" w:hAnsi="Arial" w:cs="Arial"/>
                <w:color w:val="FF0000"/>
                <w:sz w:val="20"/>
                <w:szCs w:val="20"/>
              </w:rPr>
            </w:pPr>
            <w:proofErr w:type="spellStart"/>
            <w:r w:rsidRPr="008D2B1B">
              <w:rPr>
                <w:rFonts w:ascii="Arial" w:hAnsi="Arial" w:cs="Arial"/>
                <w:color w:val="FF0000"/>
                <w:sz w:val="20"/>
                <w:szCs w:val="20"/>
              </w:rPr>
              <w:t>Documentation</w:t>
            </w:r>
            <w:proofErr w:type="spellEnd"/>
            <w:r w:rsidRPr="008D2B1B">
              <w:rPr>
                <w:rFonts w:ascii="Arial" w:hAnsi="Arial" w:cs="Arial"/>
                <w:color w:val="FF0000"/>
                <w:sz w:val="20"/>
                <w:szCs w:val="20"/>
              </w:rPr>
              <w:t xml:space="preserve"> im Falle von </w:t>
            </w:r>
            <w:proofErr w:type="spellStart"/>
            <w:r w:rsidRPr="008D2B1B">
              <w:rPr>
                <w:rFonts w:ascii="Arial" w:hAnsi="Arial" w:cs="Arial"/>
                <w:color w:val="FF0000"/>
                <w:sz w:val="20"/>
                <w:szCs w:val="20"/>
              </w:rPr>
              <w:t>öffentlichenen</w:t>
            </w:r>
            <w:proofErr w:type="spellEnd"/>
            <w:r w:rsidRPr="008D2B1B">
              <w:rPr>
                <w:rFonts w:ascii="Arial" w:hAnsi="Arial" w:cs="Arial"/>
                <w:color w:val="FF0000"/>
                <w:sz w:val="20"/>
                <w:szCs w:val="20"/>
              </w:rPr>
              <w:t xml:space="preserve"> Aufträgen PNRR e PNC</w:t>
            </w:r>
            <w:r w:rsidR="00D62396" w:rsidRPr="008D2B1B">
              <w:rPr>
                <w:rFonts w:ascii="Arial" w:hAnsi="Arial" w:cs="Arial"/>
                <w:color w:val="FF0000"/>
                <w:sz w:val="20"/>
                <w:szCs w:val="20"/>
              </w:rPr>
              <w:t xml:space="preserve"> (</w:t>
            </w:r>
            <w:r w:rsidRPr="008D2B1B">
              <w:rPr>
                <w:rFonts w:ascii="Arial" w:hAnsi="Arial" w:cs="Arial"/>
                <w:color w:val="FF0000"/>
                <w:sz w:val="20"/>
                <w:szCs w:val="20"/>
              </w:rPr>
              <w:t xml:space="preserve">Art. 61 </w:t>
            </w:r>
            <w:proofErr w:type="spellStart"/>
            <w:r w:rsidRPr="008D2B1B">
              <w:rPr>
                <w:rFonts w:ascii="Arial" w:hAnsi="Arial" w:cs="Arial"/>
                <w:color w:val="FF0000"/>
                <w:sz w:val="20"/>
                <w:szCs w:val="20"/>
              </w:rPr>
              <w:t>GvD</w:t>
            </w:r>
            <w:proofErr w:type="spellEnd"/>
            <w:r w:rsidRPr="008D2B1B">
              <w:rPr>
                <w:rFonts w:ascii="Arial" w:hAnsi="Arial" w:cs="Arial"/>
                <w:color w:val="FF0000"/>
                <w:sz w:val="20"/>
                <w:szCs w:val="20"/>
              </w:rPr>
              <w:t xml:space="preserve"> Nr. 36/2023 und Anhang II.3 zu </w:t>
            </w:r>
            <w:r w:rsidR="008F625E" w:rsidRPr="008D2B1B">
              <w:rPr>
                <w:rFonts w:ascii="Arial" w:hAnsi="Arial" w:cs="Arial"/>
                <w:color w:val="FF0000"/>
                <w:sz w:val="20"/>
                <w:szCs w:val="20"/>
              </w:rPr>
              <w:t>verfolgen) /</w:t>
            </w:r>
            <w:r w:rsidR="00D62396" w:rsidRPr="008D2B1B">
              <w:rPr>
                <w:rFonts w:ascii="Arial" w:hAnsi="Arial" w:cs="Arial"/>
                <w:i/>
                <w:iCs/>
                <w:color w:val="FF0000"/>
                <w:sz w:val="20"/>
                <w:szCs w:val="20"/>
              </w:rPr>
              <w:t>omissis</w:t>
            </w:r>
          </w:p>
          <w:p w14:paraId="7DB2BBB3" w14:textId="3BF6D23A" w:rsidR="008513CE" w:rsidRPr="008D2B1B" w:rsidRDefault="00BA423F" w:rsidP="00127829">
            <w:pPr>
              <w:pStyle w:val="Paragrafoelenco"/>
              <w:widowControl w:val="0"/>
              <w:numPr>
                <w:ilvl w:val="1"/>
                <w:numId w:val="88"/>
              </w:numPr>
              <w:tabs>
                <w:tab w:val="left" w:pos="631"/>
              </w:tabs>
              <w:ind w:left="637" w:right="-42"/>
              <w:rPr>
                <w:rFonts w:ascii="Arial" w:hAnsi="Arial" w:cs="Arial"/>
                <w:strike/>
                <w:sz w:val="20"/>
                <w:szCs w:val="20"/>
              </w:rPr>
            </w:pPr>
            <w:r w:rsidRPr="008D2B1B">
              <w:rPr>
                <w:rFonts w:ascii="Arial" w:hAnsi="Arial" w:cs="Arial"/>
                <w:sz w:val="20"/>
                <w:szCs w:val="20"/>
              </w:rPr>
              <w:t>FVOE - Virtuelle Faszikel des Wirtschaftsteilnehmers gemäß Beschluss der ANAC Nr.  262 vom 20.06.2023</w:t>
            </w:r>
          </w:p>
          <w:p w14:paraId="27FAA9C3" w14:textId="2191C2BC" w:rsidR="00127829" w:rsidRPr="008D2B1B" w:rsidRDefault="00127829" w:rsidP="00127829">
            <w:pPr>
              <w:pStyle w:val="Paragrafoelenco"/>
              <w:widowControl w:val="0"/>
              <w:numPr>
                <w:ilvl w:val="1"/>
                <w:numId w:val="88"/>
              </w:numPr>
              <w:tabs>
                <w:tab w:val="left" w:pos="631"/>
              </w:tabs>
              <w:ind w:left="637" w:right="-42"/>
              <w:rPr>
                <w:rFonts w:ascii="Arial" w:hAnsi="Arial" w:cs="Arial"/>
                <w:sz w:val="20"/>
                <w:szCs w:val="20"/>
              </w:rPr>
            </w:pPr>
            <w:r w:rsidRPr="008D2B1B">
              <w:rPr>
                <w:rFonts w:ascii="Arial" w:hAnsi="Arial" w:cs="Arial"/>
                <w:sz w:val="20"/>
                <w:szCs w:val="20"/>
              </w:rPr>
              <w:t xml:space="preserve">Über das Portal generiertes </w:t>
            </w:r>
            <w:r w:rsidRPr="008D2B1B">
              <w:rPr>
                <w:rFonts w:ascii="Arial" w:hAnsi="Arial" w:cs="Arial"/>
                <w:b/>
                <w:bCs/>
                <w:sz w:val="20"/>
                <w:szCs w:val="20"/>
              </w:rPr>
              <w:t>wirtschaftliches Angebot (telematischer Umschlag C)</w:t>
            </w:r>
            <w:r w:rsidRPr="008D2B1B">
              <w:rPr>
                <w:rFonts w:ascii="Arial" w:hAnsi="Arial" w:cs="Arial"/>
                <w:sz w:val="20"/>
                <w:szCs w:val="20"/>
              </w:rPr>
              <w:t xml:space="preserve"> – Anlage C</w:t>
            </w:r>
          </w:p>
          <w:p w14:paraId="564F6864" w14:textId="77777777" w:rsidR="00127829" w:rsidRPr="008D2B1B" w:rsidRDefault="00127829" w:rsidP="00127829">
            <w:pPr>
              <w:pStyle w:val="Paragrafoelenco"/>
              <w:widowControl w:val="0"/>
              <w:numPr>
                <w:ilvl w:val="1"/>
                <w:numId w:val="88"/>
              </w:numPr>
              <w:tabs>
                <w:tab w:val="left" w:pos="631"/>
              </w:tabs>
              <w:ind w:left="637" w:right="-42"/>
              <w:rPr>
                <w:rFonts w:ascii="Arial" w:hAnsi="Arial" w:cs="Arial"/>
                <w:b/>
                <w:bCs/>
                <w:sz w:val="20"/>
                <w:szCs w:val="20"/>
              </w:rPr>
            </w:pPr>
            <w:r w:rsidRPr="008D2B1B">
              <w:rPr>
                <w:rFonts w:ascii="Arial" w:hAnsi="Arial" w:cs="Arial"/>
                <w:b/>
                <w:bCs/>
                <w:sz w:val="20"/>
                <w:szCs w:val="20"/>
              </w:rPr>
              <w:t>Technisches Angebot (telematischer Umschlag B)</w:t>
            </w:r>
          </w:p>
          <w:p w14:paraId="5D43D393" w14:textId="6F7B064D" w:rsidR="003B33BB" w:rsidRPr="008D2B1B" w:rsidRDefault="003B33BB" w:rsidP="003E4D9D">
            <w:pPr>
              <w:widowControl w:val="0"/>
              <w:ind w:left="637" w:right="-42"/>
              <w:rPr>
                <w:rFonts w:cs="Arial"/>
                <w:bCs/>
                <w:lang w:val="de-DE"/>
              </w:rPr>
            </w:pPr>
            <w:r w:rsidRPr="008D2B1B">
              <w:rPr>
                <w:rFonts w:cs="Arial"/>
                <w:bCs/>
                <w:lang w:val="de-DE" w:eastAsia="de-DE"/>
              </w:rPr>
              <w:t>3.</w:t>
            </w:r>
            <w:r w:rsidR="004C6953" w:rsidRPr="008D2B1B">
              <w:rPr>
                <w:rFonts w:cs="Arial"/>
                <w:bCs/>
                <w:lang w:val="de-DE" w:eastAsia="de-DE"/>
              </w:rPr>
              <w:t>11</w:t>
            </w:r>
            <w:r w:rsidRPr="008D2B1B">
              <w:rPr>
                <w:rFonts w:cs="Arial"/>
                <w:bCs/>
                <w:lang w:val="de-DE" w:eastAsia="de-DE"/>
              </w:rPr>
              <w:t>.1</w:t>
            </w:r>
            <w:r w:rsidRPr="008D2B1B">
              <w:rPr>
                <w:rFonts w:cs="Arial"/>
                <w:bCs/>
                <w:i/>
                <w:lang w:val="de-DE"/>
              </w:rPr>
              <w:tab/>
            </w:r>
            <w:r w:rsidRPr="008D2B1B">
              <w:rPr>
                <w:rFonts w:cs="Arial"/>
                <w:bCs/>
                <w:iCs/>
                <w:lang w:val="de-DE"/>
              </w:rPr>
              <w:t xml:space="preserve">Zertifizierung der Geschlechtergleich-stellung gemäß Artikel 46-bis des Kodex für Chancengleichheit zwischen Mann und Frau gemäß </w:t>
            </w:r>
            <w:proofErr w:type="spellStart"/>
            <w:r w:rsidRPr="008D2B1B">
              <w:rPr>
                <w:rFonts w:cs="Arial"/>
                <w:bCs/>
                <w:iCs/>
                <w:lang w:val="de-DE"/>
              </w:rPr>
              <w:t>GvD</w:t>
            </w:r>
            <w:proofErr w:type="spellEnd"/>
            <w:r w:rsidRPr="008D2B1B">
              <w:rPr>
                <w:rFonts w:cs="Arial"/>
                <w:bCs/>
                <w:iCs/>
                <w:lang w:val="de-DE"/>
              </w:rPr>
              <w:t xml:space="preserve"> Nr. 198/2006</w:t>
            </w:r>
          </w:p>
          <w:p w14:paraId="41B8D986" w14:textId="797784FB" w:rsidR="005D23CC" w:rsidRPr="008D2B1B" w:rsidRDefault="005D23CC" w:rsidP="005D23CC">
            <w:pPr>
              <w:widowControl w:val="0"/>
              <w:ind w:left="637" w:right="-42"/>
              <w:rPr>
                <w:rFonts w:cs="Arial"/>
                <w:color w:val="000000" w:themeColor="text1"/>
                <w:lang w:val="de-DE"/>
              </w:rPr>
            </w:pPr>
            <w:r w:rsidRPr="008D2B1B">
              <w:rPr>
                <w:rFonts w:cs="Arial"/>
                <w:color w:val="000000" w:themeColor="text1"/>
                <w:lang w:val="de-DE"/>
              </w:rPr>
              <w:lastRenderedPageBreak/>
              <w:t>3.11.2 Vertrag über die Verbesserung durch Nutzung von Kapazitäten Dritter</w:t>
            </w:r>
          </w:p>
          <w:p w14:paraId="3F64BA44" w14:textId="7DF56CFE" w:rsidR="00127829" w:rsidRPr="008D2B1B" w:rsidRDefault="00127829" w:rsidP="003E4D9D">
            <w:pPr>
              <w:widowControl w:val="0"/>
              <w:ind w:left="637" w:right="-42"/>
              <w:rPr>
                <w:rFonts w:cs="Arial"/>
                <w:color w:val="FF0000"/>
                <w:lang w:val="de-DE"/>
              </w:rPr>
            </w:pPr>
            <w:r w:rsidRPr="008D2B1B">
              <w:rPr>
                <w:rFonts w:cs="Arial"/>
                <w:color w:val="FF0000"/>
                <w:lang w:val="de-DE"/>
              </w:rPr>
              <w:t>3.</w:t>
            </w:r>
            <w:r w:rsidR="004C6953" w:rsidRPr="008D2B1B">
              <w:rPr>
                <w:rFonts w:cs="Arial"/>
                <w:color w:val="FF0000"/>
                <w:lang w:val="de-DE"/>
              </w:rPr>
              <w:t>11</w:t>
            </w:r>
            <w:r w:rsidRPr="008D2B1B">
              <w:rPr>
                <w:rFonts w:cs="Arial"/>
                <w:color w:val="FF0000"/>
                <w:lang w:val="de-DE"/>
              </w:rPr>
              <w:t>.</w:t>
            </w:r>
            <w:r w:rsidR="005D23CC" w:rsidRPr="008D2B1B">
              <w:rPr>
                <w:rFonts w:cs="Arial"/>
                <w:color w:val="FF0000"/>
                <w:lang w:val="de-DE"/>
              </w:rPr>
              <w:t>3</w:t>
            </w:r>
            <w:r w:rsidRPr="008D2B1B">
              <w:rPr>
                <w:rFonts w:cs="Arial"/>
                <w:color w:val="FF0000"/>
                <w:lang w:val="de-DE"/>
              </w:rPr>
              <w:t xml:space="preserve"> Technische Unterlagen/Datenblätter</w:t>
            </w:r>
          </w:p>
          <w:p w14:paraId="7F5B9AB9" w14:textId="09D863A8" w:rsidR="001D7C7A" w:rsidRPr="008D2B1B" w:rsidRDefault="001D7C7A" w:rsidP="003E4D9D">
            <w:pPr>
              <w:widowControl w:val="0"/>
              <w:ind w:left="637" w:right="-42"/>
              <w:rPr>
                <w:rFonts w:cs="Arial"/>
                <w:color w:val="FF0000"/>
                <w:lang w:val="de-DE"/>
              </w:rPr>
            </w:pPr>
            <w:r w:rsidRPr="008D2B1B">
              <w:rPr>
                <w:rFonts w:cs="Arial"/>
                <w:color w:val="FF0000"/>
                <w:lang w:val="de-DE"/>
              </w:rPr>
              <w:t>3.11.</w:t>
            </w:r>
            <w:r w:rsidR="005D23CC" w:rsidRPr="008D2B1B">
              <w:rPr>
                <w:rFonts w:cs="Arial"/>
                <w:color w:val="FF0000"/>
                <w:lang w:val="de-DE"/>
              </w:rPr>
              <w:t>4</w:t>
            </w:r>
            <w:r w:rsidRPr="008D2B1B">
              <w:rPr>
                <w:rFonts w:cs="Arial"/>
                <w:color w:val="FF0000"/>
                <w:lang w:val="de-DE"/>
              </w:rPr>
              <w:t xml:space="preserve"> Unternehmensorganigramm für die Baustelle</w:t>
            </w:r>
          </w:p>
          <w:p w14:paraId="4E0E87E0" w14:textId="7ADDCFDE" w:rsidR="00232703" w:rsidRPr="008D2B1B" w:rsidRDefault="00232703" w:rsidP="003E4D9D">
            <w:pPr>
              <w:widowControl w:val="0"/>
              <w:ind w:left="637" w:right="-42"/>
              <w:rPr>
                <w:rFonts w:cs="Arial"/>
                <w:color w:val="FF0000"/>
                <w:lang w:val="de-DE"/>
              </w:rPr>
            </w:pPr>
            <w:r w:rsidRPr="008D2B1B">
              <w:rPr>
                <w:rFonts w:cs="Arial"/>
                <w:color w:val="FF0000"/>
                <w:lang w:val="de-DE"/>
              </w:rPr>
              <w:t>3.11.</w:t>
            </w:r>
            <w:r w:rsidR="005D23CC" w:rsidRPr="008D2B1B">
              <w:rPr>
                <w:rFonts w:cs="Arial"/>
                <w:color w:val="FF0000"/>
                <w:lang w:val="de-DE"/>
              </w:rPr>
              <w:t>5</w:t>
            </w:r>
            <w:r w:rsidRPr="008D2B1B">
              <w:rPr>
                <w:rFonts w:cs="Arial"/>
                <w:color w:val="FF0000"/>
                <w:lang w:val="de-DE"/>
              </w:rPr>
              <w:t xml:space="preserve"> Beschäftigung von Lehrlingen (Anlage E – Erklärung über die Anzahl der Lehrlinge)</w:t>
            </w:r>
          </w:p>
          <w:p w14:paraId="698D88A6" w14:textId="7858A770" w:rsidR="006914F1" w:rsidRPr="008D2B1B" w:rsidRDefault="006914F1" w:rsidP="003E4D9D">
            <w:pPr>
              <w:widowControl w:val="0"/>
              <w:ind w:left="637" w:right="-42"/>
              <w:rPr>
                <w:rFonts w:cs="Arial"/>
                <w:color w:val="FF0000"/>
                <w:lang w:val="de-DE"/>
              </w:rPr>
            </w:pPr>
            <w:r w:rsidRPr="008D2B1B">
              <w:rPr>
                <w:rFonts w:cs="Arial"/>
                <w:color w:val="FF0000"/>
                <w:lang w:val="de-DE"/>
              </w:rPr>
              <w:t>3.11.</w:t>
            </w:r>
            <w:r w:rsidR="005D23CC" w:rsidRPr="008D2B1B">
              <w:rPr>
                <w:rFonts w:cs="Arial"/>
                <w:color w:val="FF0000"/>
                <w:lang w:val="de-DE"/>
              </w:rPr>
              <w:t>6</w:t>
            </w:r>
            <w:r w:rsidRPr="008D2B1B">
              <w:rPr>
                <w:rFonts w:cs="Arial"/>
                <w:color w:val="FF0000"/>
                <w:lang w:val="de-DE"/>
              </w:rPr>
              <w:t xml:space="preserve"> Vorschlag für die Organisation und Ab-wicklung der Bauarbeiten</w:t>
            </w:r>
          </w:p>
          <w:p w14:paraId="571D44D9" w14:textId="22A0CAAB" w:rsidR="009534EC" w:rsidRPr="008D2B1B" w:rsidRDefault="009534EC" w:rsidP="003E4D9D">
            <w:pPr>
              <w:widowControl w:val="0"/>
              <w:ind w:left="637" w:right="-42"/>
              <w:rPr>
                <w:rFonts w:cs="Arial"/>
                <w:color w:val="FF0000"/>
                <w:lang w:val="de-DE"/>
              </w:rPr>
            </w:pPr>
            <w:r w:rsidRPr="008D2B1B">
              <w:rPr>
                <w:rFonts w:cs="Arial"/>
                <w:color w:val="FF0000"/>
                <w:lang w:val="de-DE"/>
              </w:rPr>
              <w:t>3.11.</w:t>
            </w:r>
            <w:r w:rsidR="005D23CC" w:rsidRPr="008D2B1B">
              <w:rPr>
                <w:rFonts w:cs="Arial"/>
                <w:color w:val="FF0000"/>
                <w:lang w:val="de-DE"/>
              </w:rPr>
              <w:t xml:space="preserve">7 </w:t>
            </w:r>
            <w:r w:rsidRPr="008D2B1B">
              <w:rPr>
                <w:rFonts w:cs="Arial"/>
                <w:color w:val="FF0000"/>
                <w:lang w:val="de-DE"/>
              </w:rPr>
              <w:t>Qualitätsfaszikel</w:t>
            </w:r>
          </w:p>
          <w:p w14:paraId="164A98CC" w14:textId="70C68C70" w:rsidR="00127829" w:rsidRPr="008D2B1B" w:rsidRDefault="00152BF9" w:rsidP="003C5445">
            <w:pPr>
              <w:widowControl w:val="0"/>
              <w:ind w:left="637" w:right="-42"/>
              <w:rPr>
                <w:rFonts w:cs="Arial"/>
                <w:lang w:val="de-DE"/>
              </w:rPr>
            </w:pPr>
            <w:r w:rsidRPr="008D2B1B">
              <w:rPr>
                <w:rFonts w:cs="Arial"/>
                <w:color w:val="FF0000"/>
                <w:lang w:val="de-DE"/>
              </w:rPr>
              <w:t>3.11.</w:t>
            </w:r>
            <w:r w:rsidR="005D23CC" w:rsidRPr="008D2B1B">
              <w:rPr>
                <w:rFonts w:cs="Arial"/>
                <w:color w:val="FF0000"/>
                <w:lang w:val="de-DE"/>
              </w:rPr>
              <w:t>8</w:t>
            </w:r>
            <w:r w:rsidRPr="008D2B1B">
              <w:rPr>
                <w:rFonts w:cs="Arial"/>
                <w:color w:val="FF0000"/>
                <w:lang w:val="de-DE"/>
              </w:rPr>
              <w:t xml:space="preserve"> TECHNISCHES ANGEBOT – MUSTER</w:t>
            </w:r>
          </w:p>
        </w:tc>
        <w:tc>
          <w:tcPr>
            <w:tcW w:w="1037" w:type="dxa"/>
            <w:tcBorders>
              <w:top w:val="nil"/>
              <w:left w:val="nil"/>
              <w:bottom w:val="nil"/>
              <w:right w:val="nil"/>
            </w:tcBorders>
            <w:shd w:val="clear" w:color="auto" w:fill="auto"/>
          </w:tcPr>
          <w:p w14:paraId="46D498A2" w14:textId="77777777" w:rsidR="00127829" w:rsidRPr="008D2B1B" w:rsidRDefault="00127829" w:rsidP="003E4D9D">
            <w:pPr>
              <w:widowControl w:val="0"/>
              <w:rPr>
                <w:rFonts w:cs="Arial"/>
                <w:lang w:val="de-DE"/>
              </w:rPr>
            </w:pPr>
          </w:p>
        </w:tc>
        <w:tc>
          <w:tcPr>
            <w:tcW w:w="4394" w:type="dxa"/>
            <w:tcBorders>
              <w:top w:val="nil"/>
              <w:left w:val="nil"/>
              <w:bottom w:val="nil"/>
              <w:right w:val="nil"/>
            </w:tcBorders>
            <w:shd w:val="clear" w:color="auto" w:fill="auto"/>
          </w:tcPr>
          <w:p w14:paraId="64F0667A" w14:textId="77777777" w:rsidR="00127829" w:rsidRPr="008D2B1B" w:rsidRDefault="00127829" w:rsidP="003E4D9D">
            <w:pPr>
              <w:widowControl w:val="0"/>
              <w:tabs>
                <w:tab w:val="left" w:pos="792"/>
              </w:tabs>
              <w:autoSpaceDE w:val="0"/>
              <w:autoSpaceDN w:val="0"/>
              <w:adjustRightInd w:val="0"/>
              <w:ind w:left="792" w:hanging="792"/>
              <w:rPr>
                <w:rFonts w:cs="Arial"/>
                <w:b/>
                <w:noProof/>
                <w:lang w:val="it-IT" w:eastAsia="it-IT"/>
              </w:rPr>
            </w:pPr>
            <w:r w:rsidRPr="008D2B1B">
              <w:rPr>
                <w:rFonts w:cs="Arial"/>
                <w:b/>
                <w:noProof/>
                <w:lang w:val="it-IT" w:eastAsia="it-IT"/>
              </w:rPr>
              <w:t>ART. 2</w:t>
            </w:r>
            <w:r w:rsidRPr="008D2B1B">
              <w:rPr>
                <w:rFonts w:cs="Arial"/>
                <w:b/>
                <w:noProof/>
                <w:lang w:val="it-IT" w:eastAsia="it-IT"/>
              </w:rPr>
              <w:tab/>
              <w:t>ISTRUZIONI PER LA GARA TELEMATICA E MODALITÀ DI PRESENTAZIONE DELL’OFFERTA</w:t>
            </w:r>
          </w:p>
          <w:p w14:paraId="7598382C" w14:textId="77777777" w:rsidR="00127829" w:rsidRPr="008D2B1B" w:rsidRDefault="00127829" w:rsidP="00127829">
            <w:pPr>
              <w:widowControl w:val="0"/>
              <w:numPr>
                <w:ilvl w:val="0"/>
                <w:numId w:val="24"/>
              </w:numPr>
              <w:tabs>
                <w:tab w:val="num" w:pos="212"/>
              </w:tabs>
              <w:ind w:left="212" w:hanging="212"/>
              <w:rPr>
                <w:rFonts w:cs="Arial"/>
                <w:lang w:val="it-IT"/>
              </w:rPr>
            </w:pPr>
            <w:r w:rsidRPr="008D2B1B">
              <w:rPr>
                <w:rFonts w:cs="Arial"/>
                <w:lang w:val="it-IT"/>
              </w:rPr>
              <w:t>Modalità di identificazione sul sistema telematico</w:t>
            </w:r>
          </w:p>
          <w:p w14:paraId="6BAFF8BA" w14:textId="77777777" w:rsidR="00127829" w:rsidRPr="008D2B1B" w:rsidRDefault="00127829" w:rsidP="00127829">
            <w:pPr>
              <w:widowControl w:val="0"/>
              <w:numPr>
                <w:ilvl w:val="0"/>
                <w:numId w:val="24"/>
              </w:numPr>
              <w:tabs>
                <w:tab w:val="num" w:pos="212"/>
              </w:tabs>
              <w:ind w:left="212" w:hanging="212"/>
              <w:rPr>
                <w:rFonts w:cs="Arial"/>
                <w:lang w:val="it-IT"/>
              </w:rPr>
            </w:pPr>
            <w:r w:rsidRPr="008D2B1B">
              <w:rPr>
                <w:rFonts w:cs="Arial"/>
                <w:lang w:val="it-IT"/>
              </w:rPr>
              <w:t xml:space="preserve">Indicazioni per la partecipazione alla gara telematica </w:t>
            </w:r>
          </w:p>
          <w:p w14:paraId="58E5E471" w14:textId="77777777" w:rsidR="00127829" w:rsidRPr="008D2B1B" w:rsidRDefault="00127829" w:rsidP="00127829">
            <w:pPr>
              <w:widowControl w:val="0"/>
              <w:numPr>
                <w:ilvl w:val="0"/>
                <w:numId w:val="24"/>
              </w:numPr>
              <w:tabs>
                <w:tab w:val="num" w:pos="212"/>
              </w:tabs>
              <w:ind w:left="212" w:hanging="212"/>
              <w:rPr>
                <w:rFonts w:cs="Arial"/>
              </w:rPr>
            </w:pPr>
            <w:proofErr w:type="spellStart"/>
            <w:r w:rsidRPr="008D2B1B">
              <w:rPr>
                <w:rFonts w:cs="Arial"/>
              </w:rPr>
              <w:t>Modalità</w:t>
            </w:r>
            <w:proofErr w:type="spellEnd"/>
            <w:r w:rsidRPr="008D2B1B">
              <w:rPr>
                <w:rFonts w:cs="Arial"/>
              </w:rPr>
              <w:t xml:space="preserve"> di </w:t>
            </w:r>
            <w:proofErr w:type="spellStart"/>
            <w:r w:rsidRPr="008D2B1B">
              <w:rPr>
                <w:rFonts w:cs="Arial"/>
              </w:rPr>
              <w:t>presentazione</w:t>
            </w:r>
            <w:proofErr w:type="spellEnd"/>
            <w:r w:rsidRPr="008D2B1B">
              <w:rPr>
                <w:rFonts w:cs="Arial"/>
              </w:rPr>
              <w:t xml:space="preserve"> </w:t>
            </w:r>
            <w:proofErr w:type="spellStart"/>
            <w:r w:rsidRPr="008D2B1B">
              <w:rPr>
                <w:rFonts w:cs="Arial"/>
              </w:rPr>
              <w:t>dell’offerta</w:t>
            </w:r>
            <w:proofErr w:type="spellEnd"/>
          </w:p>
          <w:p w14:paraId="06799A0C" w14:textId="77777777" w:rsidR="00127829" w:rsidRPr="008D2B1B" w:rsidRDefault="00127829" w:rsidP="00127829">
            <w:pPr>
              <w:pStyle w:val="Paragrafoelenco"/>
              <w:widowControl w:val="0"/>
              <w:numPr>
                <w:ilvl w:val="1"/>
                <w:numId w:val="87"/>
              </w:numPr>
              <w:ind w:left="639"/>
              <w:rPr>
                <w:rFonts w:ascii="Arial" w:hAnsi="Arial" w:cs="Arial"/>
                <w:sz w:val="20"/>
                <w:szCs w:val="20"/>
              </w:rPr>
            </w:pPr>
            <w:proofErr w:type="spellStart"/>
            <w:r w:rsidRPr="008D2B1B">
              <w:rPr>
                <w:rFonts w:ascii="Arial" w:hAnsi="Arial" w:cs="Arial"/>
                <w:sz w:val="20"/>
                <w:szCs w:val="20"/>
              </w:rPr>
              <w:t>Soccorso</w:t>
            </w:r>
            <w:proofErr w:type="spellEnd"/>
            <w:r w:rsidRPr="008D2B1B">
              <w:rPr>
                <w:rFonts w:ascii="Arial" w:hAnsi="Arial" w:cs="Arial"/>
                <w:sz w:val="20"/>
                <w:szCs w:val="20"/>
              </w:rPr>
              <w:t xml:space="preserve"> </w:t>
            </w:r>
            <w:proofErr w:type="spellStart"/>
            <w:r w:rsidRPr="008D2B1B">
              <w:rPr>
                <w:rFonts w:ascii="Arial" w:hAnsi="Arial" w:cs="Arial"/>
                <w:sz w:val="20"/>
                <w:szCs w:val="20"/>
              </w:rPr>
              <w:t>istruttorio</w:t>
            </w:r>
            <w:proofErr w:type="spellEnd"/>
          </w:p>
          <w:p w14:paraId="24BEBD63" w14:textId="1DBB9062" w:rsidR="00966A62" w:rsidRPr="008D2B1B" w:rsidRDefault="00127829" w:rsidP="00127829">
            <w:pPr>
              <w:pStyle w:val="Paragrafoelenco"/>
              <w:widowControl w:val="0"/>
              <w:numPr>
                <w:ilvl w:val="1"/>
                <w:numId w:val="87"/>
              </w:numPr>
              <w:ind w:left="639"/>
              <w:rPr>
                <w:rFonts w:ascii="Arial" w:hAnsi="Arial" w:cs="Arial"/>
                <w:sz w:val="20"/>
                <w:szCs w:val="20"/>
                <w:lang w:val="it-IT"/>
              </w:rPr>
            </w:pPr>
            <w:r w:rsidRPr="008D2B1B">
              <w:rPr>
                <w:rFonts w:ascii="Arial" w:hAnsi="Arial" w:cs="Arial"/>
                <w:sz w:val="20"/>
                <w:szCs w:val="20"/>
                <w:lang w:val="it-IT"/>
              </w:rPr>
              <w:t>Dichiarazione di partecipazione alla procedura di gara</w:t>
            </w:r>
          </w:p>
          <w:p w14:paraId="02176D6B" w14:textId="5287EBED" w:rsidR="00127829" w:rsidRPr="008D2B1B" w:rsidRDefault="00E955E1" w:rsidP="00966A62">
            <w:pPr>
              <w:pStyle w:val="Paragrafoelenco"/>
              <w:widowControl w:val="0"/>
              <w:numPr>
                <w:ilvl w:val="2"/>
                <w:numId w:val="87"/>
              </w:numPr>
              <w:ind w:hanging="80"/>
              <w:rPr>
                <w:rFonts w:ascii="Arial" w:hAnsi="Arial" w:cs="Arial"/>
                <w:sz w:val="20"/>
                <w:szCs w:val="20"/>
                <w:lang w:val="it-IT"/>
              </w:rPr>
            </w:pPr>
            <w:r w:rsidRPr="008D2B1B">
              <w:rPr>
                <w:rFonts w:ascii="Arial" w:hAnsi="Arial" w:cs="Arial"/>
                <w:sz w:val="20"/>
                <w:szCs w:val="20"/>
                <w:lang w:val="it-IT"/>
              </w:rPr>
              <w:t>DGUE</w:t>
            </w:r>
          </w:p>
          <w:p w14:paraId="57CD580B" w14:textId="6774DA5C" w:rsidR="00127829" w:rsidRPr="008D2B1B" w:rsidRDefault="00127829" w:rsidP="00127829">
            <w:pPr>
              <w:pStyle w:val="Paragrafoelenco"/>
              <w:widowControl w:val="0"/>
              <w:numPr>
                <w:ilvl w:val="1"/>
                <w:numId w:val="87"/>
              </w:numPr>
              <w:ind w:left="639"/>
              <w:rPr>
                <w:rFonts w:ascii="Arial" w:hAnsi="Arial" w:cs="Arial"/>
                <w:color w:val="FF0000"/>
                <w:sz w:val="20"/>
                <w:szCs w:val="20"/>
              </w:rPr>
            </w:pPr>
            <w:proofErr w:type="spellStart"/>
            <w:r w:rsidRPr="008D2B1B">
              <w:rPr>
                <w:rFonts w:ascii="Arial" w:hAnsi="Arial" w:cs="Arial"/>
                <w:color w:val="FF0000"/>
                <w:sz w:val="20"/>
                <w:szCs w:val="20"/>
              </w:rPr>
              <w:t>Garanzia</w:t>
            </w:r>
            <w:proofErr w:type="spellEnd"/>
            <w:r w:rsidRPr="008D2B1B">
              <w:rPr>
                <w:rFonts w:ascii="Arial" w:hAnsi="Arial" w:cs="Arial"/>
                <w:color w:val="FF0000"/>
                <w:sz w:val="20"/>
                <w:szCs w:val="20"/>
              </w:rPr>
              <w:t xml:space="preserve"> </w:t>
            </w:r>
            <w:proofErr w:type="spellStart"/>
            <w:r w:rsidRPr="008D2B1B">
              <w:rPr>
                <w:rFonts w:ascii="Arial" w:hAnsi="Arial" w:cs="Arial"/>
                <w:color w:val="FF0000"/>
                <w:sz w:val="20"/>
                <w:szCs w:val="20"/>
              </w:rPr>
              <w:t>provvisoria</w:t>
            </w:r>
            <w:proofErr w:type="spellEnd"/>
            <w:r w:rsidR="005E35D0" w:rsidRPr="008D2B1B">
              <w:rPr>
                <w:rFonts w:ascii="Arial" w:hAnsi="Arial" w:cs="Arial"/>
                <w:color w:val="FF0000"/>
                <w:sz w:val="20"/>
                <w:szCs w:val="20"/>
              </w:rPr>
              <w:t>/omissis</w:t>
            </w:r>
          </w:p>
          <w:p w14:paraId="7BB78459" w14:textId="77777777" w:rsidR="00127829" w:rsidRPr="008D2B1B" w:rsidRDefault="00127829" w:rsidP="00127829">
            <w:pPr>
              <w:pStyle w:val="Paragrafoelenco"/>
              <w:widowControl w:val="0"/>
              <w:numPr>
                <w:ilvl w:val="1"/>
                <w:numId w:val="87"/>
              </w:numPr>
              <w:ind w:left="639"/>
              <w:rPr>
                <w:rFonts w:ascii="Arial" w:hAnsi="Arial" w:cs="Arial"/>
                <w:sz w:val="20"/>
                <w:szCs w:val="20"/>
              </w:rPr>
            </w:pPr>
            <w:proofErr w:type="spellStart"/>
            <w:r w:rsidRPr="008D2B1B">
              <w:rPr>
                <w:rFonts w:ascii="Arial" w:hAnsi="Arial" w:cs="Arial"/>
                <w:sz w:val="20"/>
                <w:szCs w:val="20"/>
              </w:rPr>
              <w:t>Versamento</w:t>
            </w:r>
            <w:proofErr w:type="spellEnd"/>
            <w:r w:rsidRPr="008D2B1B">
              <w:rPr>
                <w:rFonts w:ascii="Arial" w:hAnsi="Arial" w:cs="Arial"/>
                <w:sz w:val="20"/>
                <w:szCs w:val="20"/>
              </w:rPr>
              <w:t xml:space="preserve"> </w:t>
            </w:r>
            <w:proofErr w:type="spellStart"/>
            <w:r w:rsidRPr="008D2B1B">
              <w:rPr>
                <w:rFonts w:ascii="Arial" w:hAnsi="Arial" w:cs="Arial"/>
                <w:sz w:val="20"/>
                <w:szCs w:val="20"/>
              </w:rPr>
              <w:t>all’ANAC</w:t>
            </w:r>
            <w:proofErr w:type="spellEnd"/>
          </w:p>
          <w:p w14:paraId="4A5D3FD2" w14:textId="77777777" w:rsidR="00127829" w:rsidRPr="008D2B1B" w:rsidRDefault="00127829" w:rsidP="00127829">
            <w:pPr>
              <w:pStyle w:val="Paragrafoelenco"/>
              <w:widowControl w:val="0"/>
              <w:numPr>
                <w:ilvl w:val="1"/>
                <w:numId w:val="87"/>
              </w:numPr>
              <w:ind w:left="639"/>
              <w:rPr>
                <w:rFonts w:ascii="Arial" w:hAnsi="Arial" w:cs="Arial"/>
                <w:sz w:val="20"/>
                <w:szCs w:val="20"/>
              </w:rPr>
            </w:pPr>
            <w:proofErr w:type="spellStart"/>
            <w:r w:rsidRPr="008D2B1B">
              <w:rPr>
                <w:rFonts w:ascii="Arial" w:hAnsi="Arial" w:cs="Arial"/>
                <w:sz w:val="20"/>
                <w:szCs w:val="20"/>
              </w:rPr>
              <w:t>Documentazione</w:t>
            </w:r>
            <w:proofErr w:type="spellEnd"/>
            <w:r w:rsidRPr="008D2B1B">
              <w:rPr>
                <w:rFonts w:ascii="Arial" w:hAnsi="Arial" w:cs="Arial"/>
                <w:sz w:val="20"/>
                <w:szCs w:val="20"/>
              </w:rPr>
              <w:t xml:space="preserve"> </w:t>
            </w:r>
            <w:proofErr w:type="spellStart"/>
            <w:r w:rsidRPr="008D2B1B">
              <w:rPr>
                <w:rFonts w:ascii="Arial" w:hAnsi="Arial" w:cs="Arial"/>
                <w:sz w:val="20"/>
                <w:szCs w:val="20"/>
              </w:rPr>
              <w:t>relativa</w:t>
            </w:r>
            <w:proofErr w:type="spellEnd"/>
            <w:r w:rsidRPr="008D2B1B">
              <w:rPr>
                <w:rFonts w:ascii="Arial" w:hAnsi="Arial" w:cs="Arial"/>
                <w:sz w:val="20"/>
                <w:szCs w:val="20"/>
              </w:rPr>
              <w:t xml:space="preserve"> </w:t>
            </w:r>
            <w:proofErr w:type="spellStart"/>
            <w:r w:rsidRPr="008D2B1B">
              <w:rPr>
                <w:rFonts w:ascii="Arial" w:hAnsi="Arial" w:cs="Arial"/>
                <w:sz w:val="20"/>
                <w:szCs w:val="20"/>
              </w:rPr>
              <w:t>all’avvalimento</w:t>
            </w:r>
            <w:proofErr w:type="spellEnd"/>
          </w:p>
          <w:p w14:paraId="76662DEF" w14:textId="77777777" w:rsidR="00127829" w:rsidRPr="008D2B1B" w:rsidRDefault="00127829" w:rsidP="00127829">
            <w:pPr>
              <w:pStyle w:val="Paragrafoelenco"/>
              <w:widowControl w:val="0"/>
              <w:numPr>
                <w:ilvl w:val="1"/>
                <w:numId w:val="87"/>
              </w:numPr>
              <w:ind w:left="639"/>
              <w:rPr>
                <w:rFonts w:ascii="Arial" w:hAnsi="Arial" w:cs="Arial"/>
                <w:sz w:val="20"/>
                <w:szCs w:val="20"/>
              </w:rPr>
            </w:pPr>
            <w:proofErr w:type="spellStart"/>
            <w:r w:rsidRPr="008D2B1B">
              <w:rPr>
                <w:rFonts w:ascii="Arial" w:hAnsi="Arial" w:cs="Arial"/>
                <w:sz w:val="20"/>
                <w:szCs w:val="20"/>
              </w:rPr>
              <w:t>Documentazione</w:t>
            </w:r>
            <w:proofErr w:type="spellEnd"/>
            <w:r w:rsidRPr="008D2B1B">
              <w:rPr>
                <w:rFonts w:ascii="Arial" w:hAnsi="Arial" w:cs="Arial"/>
                <w:sz w:val="20"/>
                <w:szCs w:val="20"/>
              </w:rPr>
              <w:t xml:space="preserve"> </w:t>
            </w:r>
            <w:proofErr w:type="spellStart"/>
            <w:r w:rsidRPr="008D2B1B">
              <w:rPr>
                <w:rFonts w:ascii="Arial" w:hAnsi="Arial" w:cs="Arial"/>
                <w:sz w:val="20"/>
                <w:szCs w:val="20"/>
              </w:rPr>
              <w:t>relativa</w:t>
            </w:r>
            <w:proofErr w:type="spellEnd"/>
            <w:r w:rsidRPr="008D2B1B">
              <w:rPr>
                <w:rFonts w:ascii="Arial" w:hAnsi="Arial" w:cs="Arial"/>
                <w:sz w:val="20"/>
                <w:szCs w:val="20"/>
              </w:rPr>
              <w:t xml:space="preserve"> alla </w:t>
            </w:r>
            <w:proofErr w:type="spellStart"/>
            <w:r w:rsidRPr="008D2B1B">
              <w:rPr>
                <w:rFonts w:ascii="Arial" w:hAnsi="Arial" w:cs="Arial"/>
                <w:sz w:val="20"/>
                <w:szCs w:val="20"/>
              </w:rPr>
              <w:t>cooptazione</w:t>
            </w:r>
            <w:proofErr w:type="spellEnd"/>
            <w:r w:rsidRPr="008D2B1B">
              <w:rPr>
                <w:rFonts w:ascii="Arial" w:hAnsi="Arial" w:cs="Arial"/>
                <w:sz w:val="20"/>
                <w:szCs w:val="20"/>
              </w:rPr>
              <w:t xml:space="preserve"> </w:t>
            </w:r>
          </w:p>
          <w:p w14:paraId="48FD1113" w14:textId="31D573D1" w:rsidR="00127829" w:rsidRPr="008D2B1B" w:rsidRDefault="00127829" w:rsidP="00127829">
            <w:pPr>
              <w:pStyle w:val="Paragrafoelenco"/>
              <w:widowControl w:val="0"/>
              <w:numPr>
                <w:ilvl w:val="1"/>
                <w:numId w:val="87"/>
              </w:numPr>
              <w:ind w:left="639"/>
              <w:rPr>
                <w:rFonts w:ascii="Arial" w:hAnsi="Arial" w:cs="Arial"/>
                <w:sz w:val="20"/>
                <w:szCs w:val="20"/>
                <w:lang w:val="it-IT"/>
              </w:rPr>
            </w:pPr>
            <w:r w:rsidRPr="008D2B1B">
              <w:rPr>
                <w:rFonts w:ascii="Arial" w:hAnsi="Arial" w:cs="Arial"/>
                <w:sz w:val="20"/>
                <w:szCs w:val="20"/>
                <w:lang w:val="it-IT"/>
              </w:rPr>
              <w:t>Documentazione in caso di concordato preventivo con continuità aziendale e concordato in bianco</w:t>
            </w:r>
          </w:p>
          <w:p w14:paraId="175F783E" w14:textId="6C79EA23" w:rsidR="003B33BB" w:rsidRPr="008D2B1B" w:rsidRDefault="003B33BB" w:rsidP="00127829">
            <w:pPr>
              <w:pStyle w:val="Paragrafoelenco"/>
              <w:widowControl w:val="0"/>
              <w:numPr>
                <w:ilvl w:val="1"/>
                <w:numId w:val="87"/>
              </w:numPr>
              <w:ind w:left="639"/>
              <w:rPr>
                <w:rFonts w:ascii="Arial" w:hAnsi="Arial" w:cs="Arial"/>
                <w:sz w:val="20"/>
                <w:szCs w:val="20"/>
                <w:lang w:val="it-IT"/>
              </w:rPr>
            </w:pPr>
            <w:r w:rsidRPr="008D2B1B">
              <w:rPr>
                <w:rFonts w:ascii="Arial" w:hAnsi="Arial" w:cs="Arial"/>
                <w:color w:val="FF0000"/>
                <w:sz w:val="20"/>
                <w:szCs w:val="20"/>
                <w:lang w:val="it-IT"/>
              </w:rPr>
              <w:t xml:space="preserve">Documentazione in caso di contratti pubblici PNRR e PNC </w:t>
            </w:r>
            <w:r w:rsidR="00D62396" w:rsidRPr="008D2B1B">
              <w:rPr>
                <w:rFonts w:ascii="Arial" w:hAnsi="Arial" w:cs="Arial"/>
                <w:color w:val="FF0000"/>
                <w:sz w:val="20"/>
                <w:szCs w:val="20"/>
                <w:lang w:val="it-IT"/>
              </w:rPr>
              <w:t>(</w:t>
            </w:r>
            <w:r w:rsidRPr="008D2B1B">
              <w:rPr>
                <w:rFonts w:ascii="Arial" w:hAnsi="Arial" w:cs="Arial"/>
                <w:color w:val="FF0000"/>
                <w:sz w:val="20"/>
                <w:szCs w:val="20"/>
                <w:lang w:val="it-IT"/>
              </w:rPr>
              <w:t xml:space="preserve">art. 61 d.lgs. 35/2023 e allegato </w:t>
            </w:r>
            <w:r w:rsidR="00D62396" w:rsidRPr="008D2B1B">
              <w:rPr>
                <w:rFonts w:ascii="Arial" w:hAnsi="Arial" w:cs="Arial"/>
                <w:color w:val="FF0000"/>
                <w:sz w:val="20"/>
                <w:szCs w:val="20"/>
                <w:lang w:val="it-IT"/>
              </w:rPr>
              <w:t>II.3) /</w:t>
            </w:r>
            <w:r w:rsidR="00D62396" w:rsidRPr="008D2B1B">
              <w:rPr>
                <w:rFonts w:ascii="Arial" w:hAnsi="Arial" w:cs="Arial"/>
                <w:i/>
                <w:iCs/>
                <w:color w:val="FF0000"/>
                <w:sz w:val="20"/>
                <w:szCs w:val="20"/>
                <w:lang w:val="it-IT"/>
              </w:rPr>
              <w:t>omissis</w:t>
            </w:r>
            <w:r w:rsidRPr="008D2B1B">
              <w:rPr>
                <w:rFonts w:ascii="Arial" w:hAnsi="Arial" w:cs="Arial"/>
                <w:color w:val="FF0000"/>
                <w:sz w:val="20"/>
                <w:szCs w:val="20"/>
                <w:lang w:val="it-IT"/>
              </w:rPr>
              <w:t xml:space="preserve">   </w:t>
            </w:r>
          </w:p>
          <w:p w14:paraId="62C2FC84" w14:textId="29DB6F5F" w:rsidR="00D4168B" w:rsidRPr="008D2B1B" w:rsidRDefault="00BA423F" w:rsidP="00127829">
            <w:pPr>
              <w:pStyle w:val="Paragrafoelenco"/>
              <w:widowControl w:val="0"/>
              <w:numPr>
                <w:ilvl w:val="1"/>
                <w:numId w:val="87"/>
              </w:numPr>
              <w:ind w:left="639"/>
              <w:rPr>
                <w:rFonts w:ascii="Arial" w:hAnsi="Arial" w:cs="Arial"/>
                <w:strike/>
                <w:sz w:val="20"/>
                <w:szCs w:val="20"/>
                <w:lang w:val="it-IT"/>
              </w:rPr>
            </w:pPr>
            <w:r w:rsidRPr="008D2B1B">
              <w:rPr>
                <w:rFonts w:ascii="Arial" w:hAnsi="Arial" w:cs="Arial"/>
                <w:sz w:val="20"/>
                <w:szCs w:val="20"/>
                <w:lang w:val="it-IT"/>
              </w:rPr>
              <w:t>FVOE - Fascicolo virtuale dell’operatore economico - ai sensi della Delibera ANAC n. 262 del 20.06.2023</w:t>
            </w:r>
          </w:p>
          <w:p w14:paraId="2F84EB6E" w14:textId="68B8DF68" w:rsidR="00127829" w:rsidRPr="008D2B1B" w:rsidRDefault="00127829" w:rsidP="00127829">
            <w:pPr>
              <w:pStyle w:val="Paragrafoelenco"/>
              <w:widowControl w:val="0"/>
              <w:numPr>
                <w:ilvl w:val="1"/>
                <w:numId w:val="87"/>
              </w:numPr>
              <w:ind w:left="639"/>
              <w:rPr>
                <w:rFonts w:ascii="Arial" w:hAnsi="Arial" w:cs="Arial"/>
                <w:sz w:val="20"/>
                <w:szCs w:val="20"/>
                <w:lang w:val="it-IT"/>
              </w:rPr>
            </w:pPr>
            <w:r w:rsidRPr="008D2B1B">
              <w:rPr>
                <w:rFonts w:ascii="Arial" w:hAnsi="Arial" w:cs="Arial"/>
                <w:b/>
                <w:bCs/>
                <w:sz w:val="20"/>
                <w:szCs w:val="20"/>
                <w:lang w:val="it-IT"/>
              </w:rPr>
              <w:t>Offerta economica (busta C telematica)</w:t>
            </w:r>
            <w:r w:rsidRPr="008D2B1B">
              <w:rPr>
                <w:rFonts w:ascii="Arial" w:hAnsi="Arial" w:cs="Arial"/>
                <w:sz w:val="20"/>
                <w:szCs w:val="20"/>
                <w:lang w:val="it-IT"/>
              </w:rPr>
              <w:t xml:space="preserve"> generata dal portale – Allegato C</w:t>
            </w:r>
          </w:p>
          <w:p w14:paraId="1948B986" w14:textId="77777777" w:rsidR="00127829" w:rsidRPr="008D2B1B" w:rsidRDefault="00127829" w:rsidP="00127829">
            <w:pPr>
              <w:pStyle w:val="Paragrafoelenco"/>
              <w:widowControl w:val="0"/>
              <w:numPr>
                <w:ilvl w:val="1"/>
                <w:numId w:val="87"/>
              </w:numPr>
              <w:ind w:left="639"/>
              <w:rPr>
                <w:rFonts w:ascii="Arial" w:hAnsi="Arial" w:cs="Arial"/>
                <w:b/>
                <w:bCs/>
                <w:sz w:val="20"/>
                <w:szCs w:val="20"/>
                <w:lang w:val="it-IT"/>
              </w:rPr>
            </w:pPr>
            <w:r w:rsidRPr="008D2B1B">
              <w:rPr>
                <w:rFonts w:ascii="Arial" w:hAnsi="Arial" w:cs="Arial"/>
                <w:b/>
                <w:bCs/>
                <w:sz w:val="20"/>
                <w:szCs w:val="20"/>
                <w:lang w:val="it-IT"/>
              </w:rPr>
              <w:t>Offerta tecnica (busta B telematica)</w:t>
            </w:r>
          </w:p>
          <w:p w14:paraId="4D4C4C25" w14:textId="77777777" w:rsidR="00272927" w:rsidRPr="008D2B1B" w:rsidRDefault="00272927" w:rsidP="003E4D9D">
            <w:pPr>
              <w:widowControl w:val="0"/>
              <w:ind w:left="639"/>
              <w:rPr>
                <w:rFonts w:cs="Arial"/>
                <w:lang w:val="it-IT"/>
              </w:rPr>
            </w:pPr>
          </w:p>
          <w:p w14:paraId="67465541" w14:textId="76FC6F71" w:rsidR="003B33BB" w:rsidRPr="008D2B1B" w:rsidRDefault="003B33BB" w:rsidP="003E4D9D">
            <w:pPr>
              <w:widowControl w:val="0"/>
              <w:ind w:left="639"/>
              <w:rPr>
                <w:rFonts w:cs="Arial"/>
                <w:lang w:val="it-IT"/>
              </w:rPr>
            </w:pPr>
            <w:r w:rsidRPr="008D2B1B">
              <w:rPr>
                <w:rFonts w:cs="Arial"/>
                <w:lang w:val="it-IT"/>
              </w:rPr>
              <w:t>3.</w:t>
            </w:r>
            <w:r w:rsidR="004C6953" w:rsidRPr="008D2B1B">
              <w:rPr>
                <w:rFonts w:cs="Arial"/>
                <w:lang w:val="it-IT"/>
              </w:rPr>
              <w:t>11</w:t>
            </w:r>
            <w:r w:rsidRPr="008D2B1B">
              <w:rPr>
                <w:rFonts w:cs="Arial"/>
                <w:lang w:val="it-IT"/>
              </w:rPr>
              <w:t>.1 Certificazione della parità di genere di cui all’articolo 46-bis del codice delle pari oppor-</w:t>
            </w:r>
            <w:proofErr w:type="spellStart"/>
            <w:r w:rsidRPr="008D2B1B">
              <w:rPr>
                <w:rFonts w:cs="Arial"/>
                <w:lang w:val="it-IT"/>
              </w:rPr>
              <w:t>tunità</w:t>
            </w:r>
            <w:proofErr w:type="spellEnd"/>
            <w:r w:rsidRPr="008D2B1B">
              <w:rPr>
                <w:rFonts w:cs="Arial"/>
                <w:lang w:val="it-IT"/>
              </w:rPr>
              <w:t xml:space="preserve"> tra uomo e donna, di cui al d.lgs. n. 198/2006</w:t>
            </w:r>
          </w:p>
          <w:p w14:paraId="36687074" w14:textId="16AFD95F" w:rsidR="005D23CC" w:rsidRPr="008D2B1B" w:rsidRDefault="005D23CC" w:rsidP="005D23CC">
            <w:pPr>
              <w:widowControl w:val="0"/>
              <w:ind w:left="639"/>
              <w:rPr>
                <w:rFonts w:cs="Arial"/>
                <w:color w:val="000000" w:themeColor="text1"/>
                <w:lang w:val="it-IT"/>
              </w:rPr>
            </w:pPr>
            <w:r w:rsidRPr="008D2B1B">
              <w:rPr>
                <w:rFonts w:cs="Arial"/>
                <w:color w:val="000000" w:themeColor="text1"/>
                <w:lang w:val="it-IT"/>
              </w:rPr>
              <w:t xml:space="preserve">3.11.2 Contratto di avvalimento </w:t>
            </w:r>
            <w:r w:rsidRPr="008D2B1B">
              <w:rPr>
                <w:rFonts w:cs="Arial"/>
                <w:color w:val="000000" w:themeColor="text1"/>
                <w:lang w:val="it-IT"/>
              </w:rPr>
              <w:lastRenderedPageBreak/>
              <w:t>migliorativo</w:t>
            </w:r>
          </w:p>
          <w:p w14:paraId="16020600" w14:textId="3A93C06A" w:rsidR="00127829" w:rsidRPr="008D2B1B" w:rsidRDefault="00127829" w:rsidP="003E4D9D">
            <w:pPr>
              <w:widowControl w:val="0"/>
              <w:ind w:left="639"/>
              <w:rPr>
                <w:rFonts w:cs="Arial"/>
                <w:color w:val="FF0000"/>
                <w:lang w:val="it-IT"/>
              </w:rPr>
            </w:pPr>
            <w:r w:rsidRPr="008D2B1B">
              <w:rPr>
                <w:rFonts w:cs="Arial"/>
                <w:color w:val="FF0000"/>
                <w:lang w:val="it-IT"/>
              </w:rPr>
              <w:t>3.</w:t>
            </w:r>
            <w:r w:rsidR="004C6953" w:rsidRPr="008D2B1B">
              <w:rPr>
                <w:rFonts w:cs="Arial"/>
                <w:color w:val="FF0000"/>
                <w:lang w:val="it-IT"/>
              </w:rPr>
              <w:t>11</w:t>
            </w:r>
            <w:r w:rsidRPr="008D2B1B">
              <w:rPr>
                <w:rFonts w:cs="Arial"/>
                <w:color w:val="FF0000"/>
                <w:lang w:val="it-IT"/>
              </w:rPr>
              <w:t>.</w:t>
            </w:r>
            <w:r w:rsidR="005D23CC" w:rsidRPr="008D2B1B">
              <w:rPr>
                <w:rFonts w:cs="Arial"/>
                <w:color w:val="FF0000"/>
                <w:lang w:val="it-IT"/>
              </w:rPr>
              <w:t>3</w:t>
            </w:r>
            <w:r w:rsidRPr="008D2B1B">
              <w:rPr>
                <w:rFonts w:cs="Arial"/>
                <w:color w:val="FF0000"/>
                <w:lang w:val="it-IT"/>
              </w:rPr>
              <w:t xml:space="preserve"> Documentazione tecnica/schede tecniche</w:t>
            </w:r>
          </w:p>
          <w:p w14:paraId="1488DB21" w14:textId="700B48CD" w:rsidR="001D7C7A" w:rsidRPr="008D2B1B" w:rsidRDefault="001D7C7A" w:rsidP="003E4D9D">
            <w:pPr>
              <w:widowControl w:val="0"/>
              <w:ind w:left="639"/>
              <w:rPr>
                <w:rFonts w:cs="Arial"/>
                <w:color w:val="FF0000"/>
                <w:lang w:val="it-IT"/>
              </w:rPr>
            </w:pPr>
            <w:r w:rsidRPr="008D2B1B">
              <w:rPr>
                <w:rFonts w:cs="Arial"/>
                <w:color w:val="FF0000"/>
                <w:lang w:val="it-IT"/>
              </w:rPr>
              <w:t>3.11.</w:t>
            </w:r>
            <w:r w:rsidR="005D23CC" w:rsidRPr="008D2B1B">
              <w:rPr>
                <w:rFonts w:cs="Arial"/>
                <w:color w:val="FF0000"/>
                <w:lang w:val="it-IT"/>
              </w:rPr>
              <w:t>4</w:t>
            </w:r>
            <w:r w:rsidRPr="008D2B1B">
              <w:rPr>
                <w:rFonts w:cs="Arial"/>
                <w:color w:val="FF0000"/>
                <w:lang w:val="it-IT"/>
              </w:rPr>
              <w:t xml:space="preserve"> Organigramma di impresa per questo cantiere</w:t>
            </w:r>
          </w:p>
          <w:p w14:paraId="30A7260B" w14:textId="01FDCFBE" w:rsidR="001D7C7A" w:rsidRPr="008D2B1B" w:rsidRDefault="001D7C7A" w:rsidP="003E4D9D">
            <w:pPr>
              <w:widowControl w:val="0"/>
              <w:ind w:left="639"/>
              <w:rPr>
                <w:rFonts w:cs="Arial"/>
                <w:color w:val="FF0000"/>
                <w:lang w:val="it-IT"/>
              </w:rPr>
            </w:pPr>
            <w:r w:rsidRPr="008D2B1B">
              <w:rPr>
                <w:rFonts w:cs="Arial"/>
                <w:color w:val="FF0000"/>
                <w:lang w:val="it-IT"/>
              </w:rPr>
              <w:t>3.11.</w:t>
            </w:r>
            <w:r w:rsidR="005D23CC" w:rsidRPr="008D2B1B">
              <w:rPr>
                <w:rFonts w:cs="Arial"/>
                <w:color w:val="FF0000"/>
                <w:lang w:val="it-IT"/>
              </w:rPr>
              <w:t>5</w:t>
            </w:r>
            <w:r w:rsidRPr="008D2B1B">
              <w:rPr>
                <w:rFonts w:cs="Arial"/>
                <w:color w:val="FF0000"/>
                <w:lang w:val="it-IT"/>
              </w:rPr>
              <w:t xml:space="preserve"> Occupazione di personale apprendista (allegato E – Dichiarazione numero apprendisti)</w:t>
            </w:r>
          </w:p>
          <w:p w14:paraId="04017A83" w14:textId="6B5A013C" w:rsidR="006914F1" w:rsidRPr="008D2B1B" w:rsidRDefault="006914F1" w:rsidP="003E4D9D">
            <w:pPr>
              <w:widowControl w:val="0"/>
              <w:ind w:left="639"/>
              <w:rPr>
                <w:rFonts w:cs="Arial"/>
                <w:color w:val="FF0000"/>
                <w:lang w:val="it-IT"/>
              </w:rPr>
            </w:pPr>
            <w:r w:rsidRPr="008D2B1B">
              <w:rPr>
                <w:rFonts w:cs="Arial"/>
                <w:color w:val="FF0000"/>
                <w:lang w:val="it-IT"/>
              </w:rPr>
              <w:t>3.11.</w:t>
            </w:r>
            <w:r w:rsidR="005D23CC" w:rsidRPr="008D2B1B">
              <w:rPr>
                <w:rFonts w:cs="Arial"/>
                <w:color w:val="FF0000"/>
                <w:lang w:val="it-IT"/>
              </w:rPr>
              <w:t>6</w:t>
            </w:r>
            <w:r w:rsidRPr="008D2B1B">
              <w:rPr>
                <w:rFonts w:cs="Arial"/>
                <w:color w:val="FF0000"/>
                <w:lang w:val="it-IT"/>
              </w:rPr>
              <w:t xml:space="preserve"> Proposta per l’organizzazione e lo svolgimento dei lavori</w:t>
            </w:r>
          </w:p>
          <w:p w14:paraId="6E45634B" w14:textId="455AADE4" w:rsidR="009534EC" w:rsidRPr="008D2B1B" w:rsidRDefault="009534EC" w:rsidP="003E4D9D">
            <w:pPr>
              <w:widowControl w:val="0"/>
              <w:ind w:left="639"/>
              <w:rPr>
                <w:rFonts w:cs="Arial"/>
                <w:color w:val="FF0000"/>
                <w:lang w:val="it-IT"/>
              </w:rPr>
            </w:pPr>
            <w:r w:rsidRPr="008D2B1B">
              <w:rPr>
                <w:rFonts w:cs="Arial"/>
                <w:color w:val="FF0000"/>
                <w:lang w:val="it-IT"/>
              </w:rPr>
              <w:t>3.11.</w:t>
            </w:r>
            <w:r w:rsidR="005D23CC" w:rsidRPr="008D2B1B">
              <w:rPr>
                <w:rFonts w:cs="Arial"/>
                <w:color w:val="FF0000"/>
                <w:lang w:val="it-IT"/>
              </w:rPr>
              <w:t>7</w:t>
            </w:r>
            <w:r w:rsidRPr="008D2B1B">
              <w:rPr>
                <w:rFonts w:cs="Arial"/>
                <w:color w:val="FF0000"/>
                <w:lang w:val="it-IT"/>
              </w:rPr>
              <w:t xml:space="preserve"> Fascicolo valutazione qualità</w:t>
            </w:r>
          </w:p>
          <w:p w14:paraId="63336B6C" w14:textId="6D36CC61" w:rsidR="00152BF9" w:rsidRPr="000207D2" w:rsidRDefault="00152BF9" w:rsidP="003E4D9D">
            <w:pPr>
              <w:widowControl w:val="0"/>
              <w:ind w:left="639"/>
              <w:rPr>
                <w:rFonts w:cs="Arial"/>
                <w:color w:val="FF0000"/>
                <w:lang w:val="it-IT"/>
              </w:rPr>
            </w:pPr>
            <w:r w:rsidRPr="008D2B1B">
              <w:rPr>
                <w:rFonts w:cs="Arial"/>
                <w:color w:val="FF0000"/>
                <w:lang w:val="it-IT"/>
              </w:rPr>
              <w:t>3.11.</w:t>
            </w:r>
            <w:r w:rsidR="005D23CC" w:rsidRPr="008D2B1B">
              <w:rPr>
                <w:rFonts w:cs="Arial"/>
                <w:color w:val="FF0000"/>
                <w:lang w:val="it-IT"/>
              </w:rPr>
              <w:t>8</w:t>
            </w:r>
            <w:r w:rsidRPr="008D2B1B">
              <w:rPr>
                <w:rFonts w:cs="Arial"/>
                <w:color w:val="FF0000"/>
                <w:lang w:val="it-IT"/>
              </w:rPr>
              <w:t xml:space="preserve"> OFFERTA TECNICA – CAMPIONE</w:t>
            </w:r>
          </w:p>
          <w:p w14:paraId="66ACE9F1" w14:textId="77777777" w:rsidR="00127829" w:rsidRPr="000207D2" w:rsidRDefault="00127829" w:rsidP="003E4D9D">
            <w:pPr>
              <w:widowControl w:val="0"/>
              <w:ind w:left="214"/>
              <w:rPr>
                <w:rFonts w:cs="Arial"/>
                <w:lang w:val="it-IT"/>
              </w:rPr>
            </w:pPr>
          </w:p>
        </w:tc>
      </w:tr>
      <w:tr w:rsidR="00127829" w:rsidRPr="00F76749" w14:paraId="110DD362" w14:textId="77777777" w:rsidTr="003E4D9D">
        <w:tc>
          <w:tcPr>
            <w:tcW w:w="4350" w:type="dxa"/>
            <w:tcBorders>
              <w:top w:val="nil"/>
              <w:left w:val="nil"/>
              <w:bottom w:val="nil"/>
              <w:right w:val="nil"/>
            </w:tcBorders>
            <w:shd w:val="clear" w:color="auto" w:fill="auto"/>
          </w:tcPr>
          <w:p w14:paraId="5F23654E" w14:textId="77777777" w:rsidR="00127829" w:rsidRPr="001D7C7A" w:rsidRDefault="00127829" w:rsidP="003E4D9D">
            <w:pPr>
              <w:widowControl w:val="0"/>
              <w:ind w:right="-42"/>
              <w:jc w:val="center"/>
              <w:rPr>
                <w:rFonts w:cs="Arial"/>
                <w:b/>
                <w:highlight w:val="cyan"/>
                <w:lang w:val="it-IT"/>
              </w:rPr>
            </w:pPr>
          </w:p>
        </w:tc>
        <w:tc>
          <w:tcPr>
            <w:tcW w:w="1037" w:type="dxa"/>
            <w:tcBorders>
              <w:top w:val="nil"/>
              <w:left w:val="nil"/>
              <w:bottom w:val="nil"/>
              <w:right w:val="nil"/>
            </w:tcBorders>
            <w:shd w:val="clear" w:color="auto" w:fill="auto"/>
          </w:tcPr>
          <w:p w14:paraId="6BF259E5" w14:textId="77777777" w:rsidR="00127829" w:rsidRPr="001D7C7A" w:rsidRDefault="00127829" w:rsidP="003E4D9D">
            <w:pPr>
              <w:widowControl w:val="0"/>
              <w:rPr>
                <w:rFonts w:cs="Arial"/>
                <w:highlight w:val="cyan"/>
                <w:lang w:val="it-IT"/>
              </w:rPr>
            </w:pPr>
          </w:p>
        </w:tc>
        <w:tc>
          <w:tcPr>
            <w:tcW w:w="4394" w:type="dxa"/>
            <w:tcBorders>
              <w:top w:val="nil"/>
              <w:left w:val="nil"/>
              <w:bottom w:val="nil"/>
              <w:right w:val="nil"/>
            </w:tcBorders>
            <w:shd w:val="clear" w:color="auto" w:fill="auto"/>
          </w:tcPr>
          <w:p w14:paraId="4B6F89FF" w14:textId="77777777" w:rsidR="00127829" w:rsidRPr="001D7C7A" w:rsidRDefault="00127829" w:rsidP="003E4D9D">
            <w:pPr>
              <w:widowControl w:val="0"/>
              <w:rPr>
                <w:rFonts w:cs="Arial"/>
                <w:b/>
                <w:highlight w:val="cyan"/>
                <w:lang w:val="it-IT"/>
              </w:rPr>
            </w:pPr>
          </w:p>
        </w:tc>
      </w:tr>
      <w:tr w:rsidR="00127829" w:rsidRPr="000207D2" w14:paraId="4B545C07" w14:textId="77777777" w:rsidTr="003E4D9D">
        <w:tc>
          <w:tcPr>
            <w:tcW w:w="4350" w:type="dxa"/>
            <w:tcBorders>
              <w:top w:val="nil"/>
              <w:left w:val="nil"/>
              <w:bottom w:val="nil"/>
              <w:right w:val="nil"/>
            </w:tcBorders>
            <w:shd w:val="clear" w:color="auto" w:fill="auto"/>
          </w:tcPr>
          <w:p w14:paraId="5A72FE9D" w14:textId="77777777" w:rsidR="00127829" w:rsidRPr="000207D2" w:rsidRDefault="00127829" w:rsidP="003E4D9D">
            <w:pPr>
              <w:widowControl w:val="0"/>
              <w:autoSpaceDE w:val="0"/>
              <w:autoSpaceDN w:val="0"/>
              <w:adjustRightInd w:val="0"/>
              <w:ind w:left="792" w:right="-42" w:hanging="792"/>
              <w:rPr>
                <w:rFonts w:cs="Arial"/>
                <w:b/>
                <w:noProof/>
                <w:color w:val="000000"/>
                <w:lang w:val="de-DE" w:eastAsia="it-IT"/>
              </w:rPr>
            </w:pPr>
            <w:r w:rsidRPr="000207D2">
              <w:rPr>
                <w:rFonts w:cs="Arial"/>
                <w:b/>
                <w:noProof/>
                <w:color w:val="000000"/>
                <w:lang w:val="de-DE" w:eastAsia="it-IT"/>
              </w:rPr>
              <w:t>ART. 3</w:t>
            </w:r>
            <w:r w:rsidRPr="000207D2">
              <w:rPr>
                <w:rFonts w:cs="Arial"/>
                <w:b/>
                <w:noProof/>
                <w:color w:val="000000"/>
                <w:lang w:val="de-DE" w:eastAsia="it-IT"/>
              </w:rPr>
              <w:tab/>
              <w:t>ZUR AUSSCHREIBUNG ZUGELAS</w:t>
            </w:r>
            <w:r w:rsidRPr="000207D2">
              <w:rPr>
                <w:noProof/>
                <w:color w:val="000000"/>
                <w:sz w:val="24"/>
                <w:szCs w:val="24"/>
                <w:lang w:val="de-DE" w:eastAsia="it-IT"/>
              </w:rPr>
              <w:softHyphen/>
            </w:r>
            <w:r w:rsidRPr="000207D2">
              <w:rPr>
                <w:rFonts w:cs="Arial"/>
                <w:b/>
                <w:noProof/>
                <w:color w:val="000000"/>
                <w:lang w:val="de-DE" w:eastAsia="it-IT"/>
              </w:rPr>
              <w:t>SENE SUBJEKTE</w:t>
            </w:r>
          </w:p>
          <w:p w14:paraId="089EA6BA" w14:textId="77777777" w:rsidR="00127829" w:rsidRPr="000207D2" w:rsidRDefault="00127829" w:rsidP="003E4D9D">
            <w:pPr>
              <w:widowControl w:val="0"/>
              <w:autoSpaceDE w:val="0"/>
              <w:autoSpaceDN w:val="0"/>
              <w:adjustRightInd w:val="0"/>
              <w:ind w:left="792" w:right="-42" w:hanging="792"/>
              <w:rPr>
                <w:rFonts w:cs="Arial"/>
                <w:bCs/>
                <w:noProof/>
                <w:color w:val="000000"/>
                <w:lang w:val="de-DE" w:eastAsia="it-IT"/>
              </w:rPr>
            </w:pPr>
            <w:r w:rsidRPr="000207D2">
              <w:rPr>
                <w:rFonts w:cs="Arial"/>
                <w:bCs/>
                <w:noProof/>
                <w:color w:val="000000"/>
                <w:lang w:val="de-DE" w:eastAsia="it-IT"/>
              </w:rPr>
              <w:t>1. Teilnehmer nach Art. 65 GvD Nr. 36/2023</w:t>
            </w:r>
          </w:p>
          <w:p w14:paraId="496EF14E" w14:textId="77777777" w:rsidR="00127829" w:rsidRPr="000207D2" w:rsidRDefault="00127829" w:rsidP="003E4D9D">
            <w:pPr>
              <w:widowControl w:val="0"/>
              <w:autoSpaceDE w:val="0"/>
              <w:autoSpaceDN w:val="0"/>
              <w:adjustRightInd w:val="0"/>
              <w:ind w:left="1062" w:right="-42" w:hanging="792"/>
              <w:rPr>
                <w:rFonts w:cs="Arial"/>
                <w:bCs/>
                <w:noProof/>
                <w:color w:val="000000"/>
                <w:lang w:val="de-DE" w:eastAsia="it-IT"/>
              </w:rPr>
            </w:pPr>
            <w:r w:rsidRPr="000207D2">
              <w:rPr>
                <w:rFonts w:cs="Arial"/>
                <w:bCs/>
                <w:noProof/>
                <w:color w:val="000000"/>
                <w:lang w:val="de-DE" w:eastAsia="it-IT"/>
              </w:rPr>
              <w:t>1.1 Bietergemeinschaften und Konsortien</w:t>
            </w:r>
          </w:p>
          <w:p w14:paraId="402C1EF8" w14:textId="77777777" w:rsidR="00127829" w:rsidRPr="000207D2" w:rsidRDefault="00127829" w:rsidP="003E4D9D">
            <w:pPr>
              <w:widowControl w:val="0"/>
              <w:autoSpaceDE w:val="0"/>
              <w:autoSpaceDN w:val="0"/>
              <w:adjustRightInd w:val="0"/>
              <w:ind w:left="1062" w:right="-42" w:hanging="792"/>
              <w:rPr>
                <w:rFonts w:cs="Arial"/>
                <w:bCs/>
                <w:noProof/>
                <w:color w:val="000000"/>
                <w:lang w:val="de-DE" w:eastAsia="it-IT"/>
              </w:rPr>
            </w:pPr>
            <w:r w:rsidRPr="000207D2">
              <w:rPr>
                <w:rFonts w:cs="Arial"/>
                <w:bCs/>
                <w:noProof/>
                <w:color w:val="000000"/>
                <w:lang w:val="de-DE" w:eastAsia="it-IT"/>
              </w:rPr>
              <w:t>1.2 Unternehmensnetzwerk</w:t>
            </w:r>
          </w:p>
          <w:p w14:paraId="77ACDD91" w14:textId="77777777" w:rsidR="00127829" w:rsidRPr="000207D2" w:rsidRDefault="00127829" w:rsidP="003E4D9D">
            <w:pPr>
              <w:widowControl w:val="0"/>
              <w:autoSpaceDE w:val="0"/>
              <w:autoSpaceDN w:val="0"/>
              <w:adjustRightInd w:val="0"/>
              <w:ind w:left="1062" w:right="-42" w:hanging="792"/>
              <w:rPr>
                <w:rFonts w:cs="Arial"/>
                <w:bCs/>
                <w:noProof/>
                <w:color w:val="000000"/>
                <w:lang w:val="de-DE" w:eastAsia="it-IT"/>
              </w:rPr>
            </w:pPr>
            <w:r w:rsidRPr="000207D2">
              <w:rPr>
                <w:rFonts w:cs="Arial"/>
                <w:bCs/>
                <w:noProof/>
                <w:color w:val="000000"/>
                <w:lang w:val="de-DE" w:eastAsia="it-IT"/>
              </w:rPr>
              <w:t>1.3 Verbot von subjektiven Änderungen</w:t>
            </w:r>
          </w:p>
          <w:p w14:paraId="3DBCFCD6" w14:textId="77777777" w:rsidR="00127829" w:rsidRPr="000207D2" w:rsidRDefault="00127829" w:rsidP="003E4D9D">
            <w:pPr>
              <w:widowControl w:val="0"/>
              <w:autoSpaceDE w:val="0"/>
              <w:autoSpaceDN w:val="0"/>
              <w:adjustRightInd w:val="0"/>
              <w:ind w:left="1062" w:right="-42" w:hanging="792"/>
              <w:rPr>
                <w:rFonts w:cs="Arial"/>
                <w:bCs/>
                <w:noProof/>
                <w:color w:val="000000"/>
                <w:lang w:val="de-DE" w:eastAsia="it-IT"/>
              </w:rPr>
            </w:pPr>
            <w:r w:rsidRPr="000207D2">
              <w:rPr>
                <w:rFonts w:cs="Arial"/>
                <w:bCs/>
                <w:noProof/>
                <w:color w:val="000000"/>
                <w:lang w:val="de-DE" w:eastAsia="it-IT"/>
              </w:rPr>
              <w:t>1.4 Ausländische Teilnehmer</w:t>
            </w:r>
          </w:p>
          <w:p w14:paraId="163C6CA5" w14:textId="77777777" w:rsidR="00127829" w:rsidRPr="000207D2" w:rsidRDefault="00127829" w:rsidP="003E4D9D">
            <w:pPr>
              <w:widowControl w:val="0"/>
              <w:autoSpaceDE w:val="0"/>
              <w:autoSpaceDN w:val="0"/>
              <w:adjustRightInd w:val="0"/>
              <w:ind w:left="792" w:right="-42" w:hanging="792"/>
              <w:rPr>
                <w:rFonts w:cs="Arial"/>
                <w:bCs/>
                <w:noProof/>
                <w:color w:val="000000"/>
                <w:lang w:val="de-DE" w:eastAsia="it-IT"/>
              </w:rPr>
            </w:pPr>
            <w:r w:rsidRPr="000207D2">
              <w:rPr>
                <w:rFonts w:cs="Arial"/>
                <w:bCs/>
                <w:noProof/>
                <w:color w:val="000000"/>
                <w:lang w:val="de-DE" w:eastAsia="it-IT"/>
              </w:rPr>
              <w:t>2. Teilnahmevoraussetzungen</w:t>
            </w:r>
          </w:p>
          <w:p w14:paraId="2720B3AF" w14:textId="77777777" w:rsidR="00127829" w:rsidRPr="000207D2" w:rsidRDefault="00127829" w:rsidP="003E4D9D">
            <w:pPr>
              <w:widowControl w:val="0"/>
              <w:autoSpaceDE w:val="0"/>
              <w:autoSpaceDN w:val="0"/>
              <w:adjustRightInd w:val="0"/>
              <w:ind w:left="1062" w:right="-42" w:hanging="792"/>
              <w:rPr>
                <w:rFonts w:cs="Arial"/>
                <w:bCs/>
                <w:noProof/>
                <w:color w:val="000000"/>
                <w:lang w:val="de-DE" w:eastAsia="it-IT"/>
              </w:rPr>
            </w:pPr>
            <w:r w:rsidRPr="000207D2">
              <w:rPr>
                <w:rFonts w:cs="Arial"/>
                <w:bCs/>
                <w:noProof/>
                <w:color w:val="000000"/>
                <w:lang w:val="de-DE" w:eastAsia="it-IT"/>
              </w:rPr>
              <w:t>2.1 Nutzung der Kapazitäten Dritter</w:t>
            </w:r>
          </w:p>
          <w:p w14:paraId="2C9A0DD4" w14:textId="77777777" w:rsidR="00127829" w:rsidRPr="000207D2" w:rsidRDefault="00127829" w:rsidP="003E4D9D">
            <w:pPr>
              <w:widowControl w:val="0"/>
              <w:autoSpaceDE w:val="0"/>
              <w:autoSpaceDN w:val="0"/>
              <w:adjustRightInd w:val="0"/>
              <w:ind w:left="1062" w:right="-42" w:hanging="792"/>
              <w:rPr>
                <w:rFonts w:cs="Arial"/>
                <w:bCs/>
                <w:noProof/>
                <w:color w:val="000000"/>
                <w:lang w:val="de-DE" w:eastAsia="it-IT"/>
              </w:rPr>
            </w:pPr>
            <w:r w:rsidRPr="000207D2">
              <w:rPr>
                <w:rFonts w:cs="Arial"/>
                <w:bCs/>
                <w:noProof/>
                <w:color w:val="000000"/>
                <w:lang w:val="de-DE" w:eastAsia="it-IT"/>
              </w:rPr>
              <w:t>2.2 Mehrfache Nutzung von Kapazitäten</w:t>
            </w:r>
          </w:p>
          <w:p w14:paraId="2D113BE8" w14:textId="77777777" w:rsidR="00127829" w:rsidRPr="000207D2" w:rsidRDefault="00127829" w:rsidP="003E4D9D">
            <w:pPr>
              <w:widowControl w:val="0"/>
              <w:autoSpaceDE w:val="0"/>
              <w:autoSpaceDN w:val="0"/>
              <w:adjustRightInd w:val="0"/>
              <w:ind w:left="1062" w:right="-42" w:hanging="792"/>
              <w:rPr>
                <w:rFonts w:cs="Arial"/>
                <w:bCs/>
                <w:noProof/>
                <w:color w:val="000000"/>
                <w:lang w:val="de-DE" w:eastAsia="it-IT"/>
              </w:rPr>
            </w:pPr>
            <w:r w:rsidRPr="000207D2">
              <w:rPr>
                <w:rFonts w:cs="Arial"/>
                <w:bCs/>
                <w:noProof/>
                <w:color w:val="000000"/>
                <w:lang w:val="de-DE" w:eastAsia="it-IT"/>
              </w:rPr>
              <w:t>Drit-ter</w:t>
            </w:r>
          </w:p>
          <w:p w14:paraId="09340E79" w14:textId="77777777" w:rsidR="00127829" w:rsidRPr="000207D2" w:rsidRDefault="00127829" w:rsidP="003E4D9D">
            <w:pPr>
              <w:widowControl w:val="0"/>
              <w:autoSpaceDE w:val="0"/>
              <w:autoSpaceDN w:val="0"/>
              <w:adjustRightInd w:val="0"/>
              <w:ind w:left="1062" w:right="-42" w:hanging="792"/>
              <w:rPr>
                <w:rFonts w:cs="Arial"/>
                <w:bCs/>
                <w:noProof/>
                <w:color w:val="000000"/>
                <w:lang w:val="de-DE" w:eastAsia="it-IT"/>
              </w:rPr>
            </w:pPr>
            <w:r w:rsidRPr="000207D2">
              <w:rPr>
                <w:rFonts w:cs="Arial"/>
                <w:bCs/>
                <w:noProof/>
                <w:color w:val="000000"/>
                <w:lang w:val="de-DE" w:eastAsia="it-IT"/>
              </w:rPr>
              <w:t>2.3 Gesamtschuldnerische Haftung</w:t>
            </w:r>
          </w:p>
          <w:p w14:paraId="2D1BED9B" w14:textId="77777777" w:rsidR="00127829" w:rsidRPr="000207D2" w:rsidRDefault="00127829" w:rsidP="003E4D9D">
            <w:pPr>
              <w:widowControl w:val="0"/>
              <w:autoSpaceDE w:val="0"/>
              <w:autoSpaceDN w:val="0"/>
              <w:adjustRightInd w:val="0"/>
              <w:ind w:left="792" w:right="-42" w:hanging="792"/>
              <w:rPr>
                <w:rFonts w:cs="Arial"/>
                <w:bCs/>
                <w:noProof/>
                <w:color w:val="000000"/>
                <w:lang w:val="de-DE" w:eastAsia="it-IT"/>
              </w:rPr>
            </w:pPr>
            <w:r w:rsidRPr="000207D2">
              <w:rPr>
                <w:rFonts w:cs="Arial"/>
                <w:bCs/>
                <w:noProof/>
                <w:color w:val="000000"/>
                <w:lang w:val="de-DE" w:eastAsia="it-IT"/>
              </w:rPr>
              <w:t>3. Vereinfachte Kontrollen</w:t>
            </w:r>
          </w:p>
        </w:tc>
        <w:tc>
          <w:tcPr>
            <w:tcW w:w="1037" w:type="dxa"/>
            <w:tcBorders>
              <w:top w:val="nil"/>
              <w:left w:val="nil"/>
              <w:bottom w:val="nil"/>
              <w:right w:val="nil"/>
            </w:tcBorders>
            <w:shd w:val="clear" w:color="auto" w:fill="auto"/>
          </w:tcPr>
          <w:p w14:paraId="23772F3F" w14:textId="77777777" w:rsidR="00127829" w:rsidRPr="000207D2" w:rsidRDefault="00127829" w:rsidP="003E4D9D">
            <w:pPr>
              <w:widowControl w:val="0"/>
              <w:rPr>
                <w:rFonts w:cs="Arial"/>
                <w:lang w:val="de-DE"/>
              </w:rPr>
            </w:pPr>
          </w:p>
        </w:tc>
        <w:tc>
          <w:tcPr>
            <w:tcW w:w="4394" w:type="dxa"/>
            <w:tcBorders>
              <w:top w:val="nil"/>
              <w:left w:val="nil"/>
              <w:bottom w:val="nil"/>
              <w:right w:val="nil"/>
            </w:tcBorders>
            <w:shd w:val="clear" w:color="auto" w:fill="auto"/>
          </w:tcPr>
          <w:p w14:paraId="2E5C58DB" w14:textId="77777777" w:rsidR="00127829" w:rsidRPr="000207D2" w:rsidRDefault="00127829" w:rsidP="003E4D9D">
            <w:pPr>
              <w:widowControl w:val="0"/>
              <w:tabs>
                <w:tab w:val="left" w:pos="792"/>
              </w:tabs>
              <w:autoSpaceDE w:val="0"/>
              <w:autoSpaceDN w:val="0"/>
              <w:adjustRightInd w:val="0"/>
              <w:ind w:left="792" w:hanging="792"/>
              <w:rPr>
                <w:rFonts w:cs="Arial"/>
                <w:b/>
                <w:noProof/>
                <w:color w:val="000000"/>
                <w:lang w:val="it-IT" w:eastAsia="it-IT"/>
              </w:rPr>
            </w:pPr>
            <w:r w:rsidRPr="000207D2">
              <w:rPr>
                <w:rFonts w:cs="Arial"/>
                <w:b/>
                <w:noProof/>
                <w:color w:val="000000"/>
                <w:lang w:val="it-IT" w:eastAsia="it-IT"/>
              </w:rPr>
              <w:t>ART. 3</w:t>
            </w:r>
            <w:r w:rsidRPr="000207D2">
              <w:rPr>
                <w:rFonts w:cs="Arial"/>
                <w:b/>
                <w:noProof/>
                <w:color w:val="000000"/>
                <w:lang w:val="it-IT" w:eastAsia="it-IT"/>
              </w:rPr>
              <w:tab/>
              <w:t>SOGGETTI AMMESSI ALLA GARA</w:t>
            </w:r>
          </w:p>
          <w:p w14:paraId="27C9A2A6" w14:textId="77777777" w:rsidR="00127829" w:rsidRPr="000207D2" w:rsidRDefault="00127829" w:rsidP="003E4D9D">
            <w:pPr>
              <w:widowControl w:val="0"/>
              <w:rPr>
                <w:rFonts w:cs="Arial"/>
                <w:bCs/>
                <w:lang w:val="it-IT"/>
              </w:rPr>
            </w:pPr>
            <w:r w:rsidRPr="000207D2">
              <w:rPr>
                <w:rFonts w:cs="Arial"/>
                <w:bCs/>
                <w:lang w:val="it-IT"/>
              </w:rPr>
              <w:t>1. Operatori di cui all’art. 65 d.lgs. n. 36/2023</w:t>
            </w:r>
          </w:p>
          <w:p w14:paraId="7D719304" w14:textId="77777777" w:rsidR="00127829" w:rsidRPr="000207D2" w:rsidRDefault="00127829" w:rsidP="003E4D9D">
            <w:pPr>
              <w:widowControl w:val="0"/>
              <w:ind w:left="356"/>
              <w:rPr>
                <w:rFonts w:cs="Arial"/>
                <w:bCs/>
                <w:lang w:val="it-IT"/>
              </w:rPr>
            </w:pPr>
            <w:r w:rsidRPr="000207D2">
              <w:rPr>
                <w:rFonts w:cs="Arial"/>
                <w:bCs/>
                <w:lang w:val="it-IT"/>
              </w:rPr>
              <w:t>1.1 Raggruppamenti di imprese e consorzi</w:t>
            </w:r>
          </w:p>
          <w:p w14:paraId="0922030F" w14:textId="77777777" w:rsidR="00127829" w:rsidRPr="000207D2" w:rsidRDefault="00127829" w:rsidP="003E4D9D">
            <w:pPr>
              <w:widowControl w:val="0"/>
              <w:ind w:left="356"/>
              <w:rPr>
                <w:rFonts w:cs="Arial"/>
                <w:bCs/>
                <w:lang w:val="it-IT"/>
              </w:rPr>
            </w:pPr>
            <w:r w:rsidRPr="000207D2">
              <w:rPr>
                <w:rFonts w:cs="Arial"/>
                <w:bCs/>
                <w:lang w:val="it-IT"/>
              </w:rPr>
              <w:t>1.2 Reti di imprese</w:t>
            </w:r>
          </w:p>
          <w:p w14:paraId="78DBFAA3" w14:textId="77777777" w:rsidR="00127829" w:rsidRPr="000207D2" w:rsidRDefault="00127829" w:rsidP="003E4D9D">
            <w:pPr>
              <w:widowControl w:val="0"/>
              <w:ind w:left="356"/>
              <w:rPr>
                <w:rFonts w:cs="Arial"/>
                <w:bCs/>
                <w:lang w:val="it-IT"/>
              </w:rPr>
            </w:pPr>
            <w:r w:rsidRPr="000207D2">
              <w:rPr>
                <w:rFonts w:cs="Arial"/>
                <w:bCs/>
                <w:lang w:val="it-IT"/>
              </w:rPr>
              <w:t>1.3 Divieto di modificazioni soggettive</w:t>
            </w:r>
          </w:p>
          <w:p w14:paraId="2A2B3527" w14:textId="77777777" w:rsidR="00127829" w:rsidRPr="000207D2" w:rsidRDefault="00127829" w:rsidP="003E4D9D">
            <w:pPr>
              <w:widowControl w:val="0"/>
              <w:ind w:left="356"/>
              <w:rPr>
                <w:rFonts w:cs="Arial"/>
                <w:bCs/>
                <w:lang w:val="it-IT"/>
              </w:rPr>
            </w:pPr>
            <w:r w:rsidRPr="000207D2">
              <w:rPr>
                <w:rFonts w:cs="Arial"/>
                <w:bCs/>
                <w:lang w:val="it-IT"/>
              </w:rPr>
              <w:t>1.4 Concorrenti stranieri</w:t>
            </w:r>
          </w:p>
          <w:p w14:paraId="56A2EF69" w14:textId="77777777" w:rsidR="00127829" w:rsidRPr="000207D2" w:rsidRDefault="00127829" w:rsidP="003E4D9D">
            <w:pPr>
              <w:widowControl w:val="0"/>
              <w:rPr>
                <w:rFonts w:cs="Arial"/>
                <w:bCs/>
                <w:lang w:val="it-IT"/>
              </w:rPr>
            </w:pPr>
            <w:r w:rsidRPr="000207D2">
              <w:rPr>
                <w:rFonts w:cs="Arial"/>
                <w:bCs/>
                <w:lang w:val="it-IT"/>
              </w:rPr>
              <w:t>2. Requisiti di partecipazione</w:t>
            </w:r>
          </w:p>
          <w:p w14:paraId="43C76B9B" w14:textId="77777777" w:rsidR="00127829" w:rsidRPr="000207D2" w:rsidRDefault="00127829" w:rsidP="003E4D9D">
            <w:pPr>
              <w:widowControl w:val="0"/>
              <w:ind w:left="356"/>
              <w:rPr>
                <w:rFonts w:cs="Arial"/>
                <w:bCs/>
                <w:lang w:val="it-IT"/>
              </w:rPr>
            </w:pPr>
            <w:r w:rsidRPr="000207D2">
              <w:rPr>
                <w:rFonts w:cs="Arial"/>
                <w:bCs/>
                <w:lang w:val="it-IT"/>
              </w:rPr>
              <w:t>2.1 Avvalimento</w:t>
            </w:r>
          </w:p>
          <w:p w14:paraId="5477F8B1" w14:textId="77777777" w:rsidR="00127829" w:rsidRPr="000207D2" w:rsidRDefault="00127829" w:rsidP="003E4D9D">
            <w:pPr>
              <w:widowControl w:val="0"/>
              <w:ind w:left="356"/>
              <w:rPr>
                <w:rFonts w:cs="Arial"/>
                <w:bCs/>
                <w:lang w:val="it-IT"/>
              </w:rPr>
            </w:pPr>
            <w:r w:rsidRPr="000207D2">
              <w:rPr>
                <w:rFonts w:cs="Arial"/>
                <w:bCs/>
                <w:lang w:val="it-IT"/>
              </w:rPr>
              <w:t>2.2 Avvalimento plurimo</w:t>
            </w:r>
          </w:p>
          <w:p w14:paraId="198C80E9" w14:textId="77777777" w:rsidR="00127829" w:rsidRPr="000207D2" w:rsidRDefault="00127829" w:rsidP="003E4D9D">
            <w:pPr>
              <w:widowControl w:val="0"/>
              <w:ind w:left="356"/>
              <w:rPr>
                <w:rFonts w:cs="Arial"/>
                <w:bCs/>
              </w:rPr>
            </w:pPr>
            <w:r w:rsidRPr="000207D2">
              <w:rPr>
                <w:rFonts w:cs="Arial"/>
                <w:bCs/>
              </w:rPr>
              <w:t xml:space="preserve">2.3 </w:t>
            </w:r>
            <w:proofErr w:type="spellStart"/>
            <w:r w:rsidRPr="000207D2">
              <w:rPr>
                <w:rFonts w:cs="Arial"/>
                <w:bCs/>
              </w:rPr>
              <w:t>Responsabilità</w:t>
            </w:r>
            <w:proofErr w:type="spellEnd"/>
            <w:r w:rsidRPr="000207D2">
              <w:rPr>
                <w:rFonts w:cs="Arial"/>
                <w:bCs/>
              </w:rPr>
              <w:t xml:space="preserve"> </w:t>
            </w:r>
            <w:proofErr w:type="spellStart"/>
            <w:r w:rsidRPr="000207D2">
              <w:rPr>
                <w:rFonts w:cs="Arial"/>
                <w:bCs/>
              </w:rPr>
              <w:t>solidale</w:t>
            </w:r>
            <w:proofErr w:type="spellEnd"/>
          </w:p>
          <w:p w14:paraId="3E3A1F9F" w14:textId="77777777" w:rsidR="00127829" w:rsidRPr="000207D2" w:rsidRDefault="00127829" w:rsidP="003E4D9D">
            <w:pPr>
              <w:widowControl w:val="0"/>
              <w:rPr>
                <w:rFonts w:cs="Arial"/>
                <w:bCs/>
              </w:rPr>
            </w:pPr>
          </w:p>
          <w:p w14:paraId="56DBDA59" w14:textId="77777777" w:rsidR="00127829" w:rsidRPr="000207D2" w:rsidRDefault="00127829" w:rsidP="003E4D9D">
            <w:pPr>
              <w:widowControl w:val="0"/>
              <w:rPr>
                <w:rFonts w:cs="Arial"/>
                <w:b/>
              </w:rPr>
            </w:pPr>
            <w:r w:rsidRPr="000207D2">
              <w:rPr>
                <w:rFonts w:cs="Arial"/>
                <w:bCs/>
              </w:rPr>
              <w:t xml:space="preserve">3. </w:t>
            </w:r>
            <w:proofErr w:type="spellStart"/>
            <w:r w:rsidRPr="000207D2">
              <w:rPr>
                <w:rFonts w:cs="Arial"/>
                <w:bCs/>
              </w:rPr>
              <w:t>Controlli</w:t>
            </w:r>
            <w:proofErr w:type="spellEnd"/>
            <w:r w:rsidRPr="000207D2">
              <w:rPr>
                <w:rFonts w:cs="Arial"/>
                <w:bCs/>
              </w:rPr>
              <w:t xml:space="preserve"> </w:t>
            </w:r>
            <w:proofErr w:type="spellStart"/>
            <w:r w:rsidRPr="000207D2">
              <w:rPr>
                <w:rFonts w:cs="Arial"/>
                <w:bCs/>
              </w:rPr>
              <w:t>semplificati</w:t>
            </w:r>
            <w:proofErr w:type="spellEnd"/>
          </w:p>
        </w:tc>
      </w:tr>
      <w:tr w:rsidR="00127829" w:rsidRPr="000207D2" w14:paraId="6FB60C3B" w14:textId="77777777" w:rsidTr="003E4D9D">
        <w:tc>
          <w:tcPr>
            <w:tcW w:w="4350" w:type="dxa"/>
            <w:tcBorders>
              <w:top w:val="nil"/>
              <w:left w:val="nil"/>
              <w:bottom w:val="nil"/>
              <w:right w:val="nil"/>
            </w:tcBorders>
            <w:shd w:val="clear" w:color="auto" w:fill="auto"/>
          </w:tcPr>
          <w:p w14:paraId="7E5B4E42" w14:textId="77777777" w:rsidR="00127829" w:rsidRPr="000207D2" w:rsidRDefault="00127829" w:rsidP="003E4D9D">
            <w:pPr>
              <w:widowControl w:val="0"/>
              <w:ind w:right="-42"/>
              <w:jc w:val="center"/>
              <w:rPr>
                <w:rFonts w:cs="Arial"/>
                <w:b/>
              </w:rPr>
            </w:pPr>
          </w:p>
        </w:tc>
        <w:tc>
          <w:tcPr>
            <w:tcW w:w="1037" w:type="dxa"/>
            <w:tcBorders>
              <w:top w:val="nil"/>
              <w:left w:val="nil"/>
              <w:bottom w:val="nil"/>
              <w:right w:val="nil"/>
            </w:tcBorders>
            <w:shd w:val="clear" w:color="auto" w:fill="auto"/>
          </w:tcPr>
          <w:p w14:paraId="0FD63264" w14:textId="77777777" w:rsidR="00127829" w:rsidRPr="000207D2" w:rsidRDefault="00127829" w:rsidP="003E4D9D">
            <w:pPr>
              <w:widowControl w:val="0"/>
              <w:rPr>
                <w:rFonts w:cs="Arial"/>
              </w:rPr>
            </w:pPr>
          </w:p>
        </w:tc>
        <w:tc>
          <w:tcPr>
            <w:tcW w:w="4394" w:type="dxa"/>
            <w:tcBorders>
              <w:top w:val="nil"/>
              <w:left w:val="nil"/>
              <w:bottom w:val="nil"/>
              <w:right w:val="nil"/>
            </w:tcBorders>
            <w:shd w:val="clear" w:color="auto" w:fill="auto"/>
          </w:tcPr>
          <w:p w14:paraId="2757D5E9" w14:textId="77777777" w:rsidR="00127829" w:rsidRPr="000207D2" w:rsidRDefault="00127829" w:rsidP="003E4D9D">
            <w:pPr>
              <w:widowControl w:val="0"/>
              <w:jc w:val="center"/>
              <w:rPr>
                <w:rFonts w:cs="Arial"/>
                <w:b/>
              </w:rPr>
            </w:pPr>
          </w:p>
        </w:tc>
      </w:tr>
      <w:tr w:rsidR="00127829" w:rsidRPr="000207D2" w14:paraId="0F267224" w14:textId="77777777" w:rsidTr="003E4D9D">
        <w:tc>
          <w:tcPr>
            <w:tcW w:w="4350" w:type="dxa"/>
            <w:tcBorders>
              <w:top w:val="nil"/>
              <w:left w:val="nil"/>
              <w:bottom w:val="nil"/>
              <w:right w:val="nil"/>
            </w:tcBorders>
            <w:shd w:val="clear" w:color="auto" w:fill="auto"/>
          </w:tcPr>
          <w:p w14:paraId="3600234D" w14:textId="77777777" w:rsidR="00127829" w:rsidRPr="000207D2" w:rsidRDefault="00127829" w:rsidP="003E4D9D">
            <w:pPr>
              <w:widowControl w:val="0"/>
              <w:autoSpaceDE w:val="0"/>
              <w:autoSpaceDN w:val="0"/>
              <w:adjustRightInd w:val="0"/>
              <w:ind w:left="792" w:right="-42" w:hanging="792"/>
              <w:rPr>
                <w:rFonts w:cs="Arial"/>
                <w:b/>
                <w:noProof/>
                <w:color w:val="000000"/>
                <w:lang w:val="de-DE" w:eastAsia="it-IT"/>
              </w:rPr>
            </w:pPr>
            <w:r w:rsidRPr="000207D2">
              <w:rPr>
                <w:rFonts w:cs="Arial"/>
                <w:b/>
                <w:noProof/>
                <w:color w:val="000000"/>
                <w:lang w:val="de-DE" w:eastAsia="it-IT"/>
              </w:rPr>
              <w:t>ART. 4</w:t>
            </w:r>
            <w:r w:rsidRPr="000207D2">
              <w:rPr>
                <w:rFonts w:cs="Arial"/>
                <w:b/>
                <w:noProof/>
                <w:color w:val="000000"/>
                <w:lang w:val="de-DE" w:eastAsia="it-IT"/>
              </w:rPr>
              <w:tab/>
              <w:t>WEITERE HINWEISE</w:t>
            </w:r>
          </w:p>
          <w:p w14:paraId="3E572228" w14:textId="77777777" w:rsidR="00127829" w:rsidRPr="000207D2" w:rsidRDefault="00127829" w:rsidP="003E4D9D">
            <w:pPr>
              <w:widowControl w:val="0"/>
              <w:numPr>
                <w:ilvl w:val="0"/>
                <w:numId w:val="3"/>
              </w:numPr>
              <w:tabs>
                <w:tab w:val="num" w:pos="206"/>
              </w:tabs>
              <w:ind w:left="206" w:right="-42" w:hanging="206"/>
              <w:rPr>
                <w:rFonts w:cs="Arial"/>
                <w:lang w:val="de-DE"/>
              </w:rPr>
            </w:pPr>
            <w:r w:rsidRPr="000207D2">
              <w:rPr>
                <w:rFonts w:cs="Arial"/>
                <w:lang w:val="de-DE"/>
              </w:rPr>
              <w:t>Rechtsmittelbelehrung</w:t>
            </w:r>
          </w:p>
          <w:p w14:paraId="2FC62290" w14:textId="77777777" w:rsidR="00127829" w:rsidRPr="000207D2" w:rsidRDefault="00127829" w:rsidP="003E4D9D">
            <w:pPr>
              <w:widowControl w:val="0"/>
              <w:numPr>
                <w:ilvl w:val="0"/>
                <w:numId w:val="3"/>
              </w:numPr>
              <w:tabs>
                <w:tab w:val="num" w:pos="206"/>
              </w:tabs>
              <w:ind w:left="206" w:right="-42" w:hanging="206"/>
              <w:rPr>
                <w:rFonts w:cs="Arial"/>
                <w:lang w:val="de-DE"/>
              </w:rPr>
            </w:pPr>
            <w:r w:rsidRPr="000207D2">
              <w:rPr>
                <w:rFonts w:cs="Arial"/>
                <w:lang w:val="de-DE"/>
              </w:rPr>
              <w:t>Ausführungsort der Arbeiten und Lokalaugenschein</w:t>
            </w:r>
          </w:p>
          <w:p w14:paraId="5F28B378" w14:textId="77777777" w:rsidR="00127829" w:rsidRPr="000207D2" w:rsidRDefault="00127829" w:rsidP="003E4D9D">
            <w:pPr>
              <w:widowControl w:val="0"/>
              <w:numPr>
                <w:ilvl w:val="0"/>
                <w:numId w:val="3"/>
              </w:numPr>
              <w:tabs>
                <w:tab w:val="num" w:pos="206"/>
              </w:tabs>
              <w:ind w:left="206" w:right="-42" w:hanging="206"/>
              <w:rPr>
                <w:rFonts w:cs="Arial"/>
                <w:lang w:val="de-DE"/>
              </w:rPr>
            </w:pPr>
            <w:r w:rsidRPr="000207D2">
              <w:rPr>
                <w:rFonts w:cs="Arial"/>
                <w:lang w:val="de-DE"/>
              </w:rPr>
              <w:t>Projektunterlagen</w:t>
            </w:r>
          </w:p>
          <w:p w14:paraId="3779F589" w14:textId="77777777" w:rsidR="00127829" w:rsidRPr="000207D2" w:rsidRDefault="00127829" w:rsidP="003E4D9D">
            <w:pPr>
              <w:widowControl w:val="0"/>
              <w:numPr>
                <w:ilvl w:val="0"/>
                <w:numId w:val="3"/>
              </w:numPr>
              <w:tabs>
                <w:tab w:val="num" w:pos="206"/>
              </w:tabs>
              <w:ind w:left="206" w:right="-42" w:hanging="206"/>
              <w:rPr>
                <w:rFonts w:cs="Arial"/>
                <w:lang w:val="de-DE"/>
              </w:rPr>
            </w:pPr>
            <w:r w:rsidRPr="000207D2">
              <w:rPr>
                <w:rFonts w:cs="Arial"/>
                <w:lang w:val="de-DE"/>
              </w:rPr>
              <w:t>Unterauftrag</w:t>
            </w:r>
          </w:p>
          <w:p w14:paraId="5CCD54AC" w14:textId="77777777" w:rsidR="00127829" w:rsidRPr="000207D2" w:rsidRDefault="00127829" w:rsidP="003E4D9D">
            <w:pPr>
              <w:widowControl w:val="0"/>
              <w:numPr>
                <w:ilvl w:val="0"/>
                <w:numId w:val="3"/>
              </w:numPr>
              <w:tabs>
                <w:tab w:val="num" w:pos="206"/>
              </w:tabs>
              <w:ind w:left="206" w:right="-42" w:hanging="206"/>
              <w:rPr>
                <w:rFonts w:cs="Arial"/>
                <w:lang w:val="de-DE"/>
              </w:rPr>
            </w:pPr>
            <w:r w:rsidRPr="000207D2">
              <w:rPr>
                <w:rFonts w:cs="Arial"/>
                <w:lang w:val="de-DE"/>
              </w:rPr>
              <w:t>Verfolgbarkeit der Zahlungen</w:t>
            </w:r>
          </w:p>
        </w:tc>
        <w:tc>
          <w:tcPr>
            <w:tcW w:w="1037" w:type="dxa"/>
            <w:tcBorders>
              <w:top w:val="nil"/>
              <w:left w:val="nil"/>
              <w:bottom w:val="nil"/>
              <w:right w:val="nil"/>
            </w:tcBorders>
            <w:shd w:val="clear" w:color="auto" w:fill="auto"/>
          </w:tcPr>
          <w:p w14:paraId="4C362466" w14:textId="77777777" w:rsidR="00127829" w:rsidRPr="000207D2" w:rsidRDefault="00127829" w:rsidP="003E4D9D">
            <w:pPr>
              <w:widowControl w:val="0"/>
              <w:rPr>
                <w:rFonts w:cs="Arial"/>
                <w:lang w:val="de-DE"/>
              </w:rPr>
            </w:pPr>
          </w:p>
        </w:tc>
        <w:tc>
          <w:tcPr>
            <w:tcW w:w="4394" w:type="dxa"/>
            <w:tcBorders>
              <w:top w:val="nil"/>
              <w:left w:val="nil"/>
              <w:bottom w:val="nil"/>
              <w:right w:val="nil"/>
            </w:tcBorders>
            <w:shd w:val="clear" w:color="auto" w:fill="auto"/>
          </w:tcPr>
          <w:p w14:paraId="541F35B2" w14:textId="77777777" w:rsidR="00127829" w:rsidRPr="000207D2" w:rsidRDefault="00127829" w:rsidP="003E4D9D">
            <w:pPr>
              <w:widowControl w:val="0"/>
              <w:tabs>
                <w:tab w:val="left" w:pos="792"/>
              </w:tabs>
              <w:autoSpaceDE w:val="0"/>
              <w:autoSpaceDN w:val="0"/>
              <w:adjustRightInd w:val="0"/>
              <w:ind w:left="792" w:hanging="792"/>
              <w:rPr>
                <w:rFonts w:cs="Arial"/>
                <w:b/>
                <w:noProof/>
                <w:color w:val="000000"/>
                <w:lang w:eastAsia="it-IT"/>
              </w:rPr>
            </w:pPr>
            <w:r w:rsidRPr="000207D2">
              <w:rPr>
                <w:rFonts w:cs="Arial"/>
                <w:b/>
                <w:noProof/>
                <w:color w:val="000000"/>
                <w:lang w:eastAsia="it-IT"/>
              </w:rPr>
              <w:t>ART. 4</w:t>
            </w:r>
            <w:r w:rsidRPr="000207D2">
              <w:rPr>
                <w:rFonts w:cs="Arial"/>
                <w:b/>
                <w:noProof/>
                <w:color w:val="000000"/>
                <w:lang w:eastAsia="it-IT"/>
              </w:rPr>
              <w:tab/>
              <w:t>ALTRE INFORMAZIONI</w:t>
            </w:r>
          </w:p>
          <w:p w14:paraId="4C5BC2EF" w14:textId="77777777" w:rsidR="00127829" w:rsidRPr="000207D2" w:rsidRDefault="00127829" w:rsidP="00127829">
            <w:pPr>
              <w:widowControl w:val="0"/>
              <w:numPr>
                <w:ilvl w:val="0"/>
                <w:numId w:val="53"/>
              </w:numPr>
              <w:ind w:left="212" w:hanging="212"/>
              <w:rPr>
                <w:rFonts w:cs="Arial"/>
              </w:rPr>
            </w:pPr>
            <w:r w:rsidRPr="000207D2">
              <w:rPr>
                <w:rFonts w:cs="Arial"/>
              </w:rPr>
              <w:t xml:space="preserve">Tutela </w:t>
            </w:r>
            <w:proofErr w:type="spellStart"/>
            <w:r w:rsidRPr="000207D2">
              <w:rPr>
                <w:rFonts w:cs="Arial"/>
              </w:rPr>
              <w:t>giurisdizionale</w:t>
            </w:r>
            <w:proofErr w:type="spellEnd"/>
          </w:p>
          <w:p w14:paraId="7752196C" w14:textId="77777777" w:rsidR="00127829" w:rsidRPr="000207D2" w:rsidRDefault="00127829" w:rsidP="00127829">
            <w:pPr>
              <w:widowControl w:val="0"/>
              <w:numPr>
                <w:ilvl w:val="0"/>
                <w:numId w:val="53"/>
              </w:numPr>
              <w:ind w:left="212" w:hanging="212"/>
              <w:rPr>
                <w:rFonts w:cs="Arial"/>
                <w:lang w:val="it-IT"/>
              </w:rPr>
            </w:pPr>
            <w:r w:rsidRPr="000207D2">
              <w:rPr>
                <w:rFonts w:cs="Arial"/>
                <w:lang w:val="it-IT"/>
              </w:rPr>
              <w:t>Luogo dell'esecuzione dei lavori e sopralluogo</w:t>
            </w:r>
          </w:p>
          <w:p w14:paraId="23A632D5" w14:textId="77777777" w:rsidR="00127829" w:rsidRPr="000207D2" w:rsidRDefault="00127829" w:rsidP="00127829">
            <w:pPr>
              <w:widowControl w:val="0"/>
              <w:numPr>
                <w:ilvl w:val="0"/>
                <w:numId w:val="53"/>
              </w:numPr>
              <w:ind w:left="212" w:hanging="212"/>
              <w:rPr>
                <w:rFonts w:cs="Arial"/>
              </w:rPr>
            </w:pPr>
            <w:proofErr w:type="spellStart"/>
            <w:r w:rsidRPr="000207D2">
              <w:rPr>
                <w:rFonts w:cs="Arial"/>
              </w:rPr>
              <w:t>Elaborati</w:t>
            </w:r>
            <w:proofErr w:type="spellEnd"/>
            <w:r w:rsidRPr="000207D2">
              <w:rPr>
                <w:rFonts w:cs="Arial"/>
              </w:rPr>
              <w:t xml:space="preserve"> di </w:t>
            </w:r>
            <w:proofErr w:type="spellStart"/>
            <w:r w:rsidRPr="000207D2">
              <w:rPr>
                <w:rFonts w:cs="Arial"/>
              </w:rPr>
              <w:t>progetto</w:t>
            </w:r>
            <w:proofErr w:type="spellEnd"/>
            <w:r w:rsidRPr="000207D2">
              <w:rPr>
                <w:rFonts w:cs="Arial"/>
              </w:rPr>
              <w:t xml:space="preserve"> </w:t>
            </w:r>
          </w:p>
          <w:p w14:paraId="39F8CCC0" w14:textId="77777777" w:rsidR="00127829" w:rsidRPr="000207D2" w:rsidRDefault="00127829" w:rsidP="00127829">
            <w:pPr>
              <w:widowControl w:val="0"/>
              <w:numPr>
                <w:ilvl w:val="0"/>
                <w:numId w:val="53"/>
              </w:numPr>
              <w:ind w:left="212" w:hanging="212"/>
              <w:rPr>
                <w:rFonts w:cs="Arial"/>
              </w:rPr>
            </w:pPr>
            <w:proofErr w:type="spellStart"/>
            <w:r w:rsidRPr="000207D2">
              <w:rPr>
                <w:rFonts w:cs="Arial"/>
              </w:rPr>
              <w:t>Subappalto</w:t>
            </w:r>
            <w:proofErr w:type="spellEnd"/>
          </w:p>
          <w:p w14:paraId="18D3C482" w14:textId="77777777" w:rsidR="00127829" w:rsidRPr="000207D2" w:rsidRDefault="00127829" w:rsidP="00127829">
            <w:pPr>
              <w:widowControl w:val="0"/>
              <w:numPr>
                <w:ilvl w:val="0"/>
                <w:numId w:val="53"/>
              </w:numPr>
              <w:ind w:left="212" w:hanging="212"/>
              <w:rPr>
                <w:rFonts w:cs="Arial"/>
                <w:b/>
              </w:rPr>
            </w:pPr>
            <w:proofErr w:type="spellStart"/>
            <w:r w:rsidRPr="000207D2">
              <w:rPr>
                <w:rFonts w:cs="Arial"/>
              </w:rPr>
              <w:t>Tracciabilità</w:t>
            </w:r>
            <w:proofErr w:type="spellEnd"/>
            <w:r w:rsidRPr="000207D2">
              <w:rPr>
                <w:rFonts w:cs="Arial"/>
              </w:rPr>
              <w:t xml:space="preserve"> </w:t>
            </w:r>
            <w:proofErr w:type="spellStart"/>
            <w:r w:rsidRPr="000207D2">
              <w:rPr>
                <w:rFonts w:cs="Arial"/>
              </w:rPr>
              <w:t>dei</w:t>
            </w:r>
            <w:proofErr w:type="spellEnd"/>
            <w:r w:rsidRPr="000207D2">
              <w:rPr>
                <w:rFonts w:cs="Arial"/>
              </w:rPr>
              <w:t xml:space="preserve"> </w:t>
            </w:r>
            <w:proofErr w:type="spellStart"/>
            <w:r w:rsidRPr="000207D2">
              <w:rPr>
                <w:rFonts w:cs="Arial"/>
              </w:rPr>
              <w:t>pagamenti</w:t>
            </w:r>
            <w:proofErr w:type="spellEnd"/>
          </w:p>
        </w:tc>
      </w:tr>
      <w:tr w:rsidR="00127829" w:rsidRPr="000207D2" w14:paraId="564E9DD0" w14:textId="77777777" w:rsidTr="003E4D9D">
        <w:tc>
          <w:tcPr>
            <w:tcW w:w="4350" w:type="dxa"/>
            <w:tcBorders>
              <w:top w:val="nil"/>
              <w:left w:val="nil"/>
              <w:bottom w:val="nil"/>
              <w:right w:val="nil"/>
            </w:tcBorders>
            <w:shd w:val="clear" w:color="auto" w:fill="auto"/>
          </w:tcPr>
          <w:p w14:paraId="50F58A6C" w14:textId="77777777" w:rsidR="00127829" w:rsidRPr="000207D2" w:rsidRDefault="00127829" w:rsidP="003E4D9D">
            <w:pPr>
              <w:widowControl w:val="0"/>
              <w:ind w:right="-42"/>
              <w:jc w:val="center"/>
              <w:rPr>
                <w:rFonts w:cs="Arial"/>
                <w:b/>
              </w:rPr>
            </w:pPr>
          </w:p>
        </w:tc>
        <w:tc>
          <w:tcPr>
            <w:tcW w:w="1037" w:type="dxa"/>
            <w:tcBorders>
              <w:top w:val="nil"/>
              <w:left w:val="nil"/>
              <w:bottom w:val="nil"/>
              <w:right w:val="nil"/>
            </w:tcBorders>
            <w:shd w:val="clear" w:color="auto" w:fill="auto"/>
          </w:tcPr>
          <w:p w14:paraId="76CC25AD" w14:textId="77777777" w:rsidR="00127829" w:rsidRPr="000207D2" w:rsidRDefault="00127829" w:rsidP="003E4D9D">
            <w:pPr>
              <w:widowControl w:val="0"/>
              <w:rPr>
                <w:rFonts w:cs="Arial"/>
              </w:rPr>
            </w:pPr>
          </w:p>
        </w:tc>
        <w:tc>
          <w:tcPr>
            <w:tcW w:w="4394" w:type="dxa"/>
            <w:tcBorders>
              <w:top w:val="nil"/>
              <w:left w:val="nil"/>
              <w:bottom w:val="nil"/>
              <w:right w:val="nil"/>
            </w:tcBorders>
            <w:shd w:val="clear" w:color="auto" w:fill="auto"/>
          </w:tcPr>
          <w:p w14:paraId="10CE52E4" w14:textId="77777777" w:rsidR="00127829" w:rsidRPr="000207D2" w:rsidRDefault="00127829" w:rsidP="003E4D9D">
            <w:pPr>
              <w:widowControl w:val="0"/>
              <w:jc w:val="center"/>
              <w:rPr>
                <w:rFonts w:cs="Arial"/>
                <w:b/>
              </w:rPr>
            </w:pPr>
          </w:p>
        </w:tc>
      </w:tr>
      <w:tr w:rsidR="00127829" w:rsidRPr="000207D2" w14:paraId="3B35A5AD" w14:textId="77777777" w:rsidTr="003E4D9D">
        <w:tc>
          <w:tcPr>
            <w:tcW w:w="4350" w:type="dxa"/>
            <w:tcBorders>
              <w:top w:val="nil"/>
              <w:left w:val="nil"/>
              <w:bottom w:val="nil"/>
              <w:right w:val="nil"/>
            </w:tcBorders>
            <w:shd w:val="clear" w:color="auto" w:fill="auto"/>
          </w:tcPr>
          <w:p w14:paraId="21091C1E" w14:textId="77777777" w:rsidR="00127829" w:rsidRPr="008D2B1B" w:rsidRDefault="00127829" w:rsidP="003E4D9D">
            <w:pPr>
              <w:widowControl w:val="0"/>
              <w:autoSpaceDE w:val="0"/>
              <w:autoSpaceDN w:val="0"/>
              <w:adjustRightInd w:val="0"/>
              <w:ind w:right="-42"/>
              <w:rPr>
                <w:rFonts w:cs="Arial"/>
                <w:b/>
                <w:noProof/>
                <w:color w:val="000000"/>
                <w:lang w:val="de-DE" w:eastAsia="it-IT"/>
              </w:rPr>
            </w:pPr>
            <w:r w:rsidRPr="008D2B1B">
              <w:rPr>
                <w:rFonts w:cs="Arial"/>
                <w:b/>
                <w:noProof/>
                <w:color w:val="000000"/>
                <w:lang w:val="de-DE" w:eastAsia="it-IT"/>
              </w:rPr>
              <w:t>ART. 5</w:t>
            </w:r>
            <w:r w:rsidRPr="008D2B1B">
              <w:rPr>
                <w:rFonts w:cs="Arial"/>
                <w:b/>
                <w:noProof/>
                <w:color w:val="000000"/>
                <w:lang w:val="de-DE" w:eastAsia="it-IT"/>
              </w:rPr>
              <w:tab/>
              <w:t>ABLAUF DER AUSSCHREIBUNG</w:t>
            </w:r>
          </w:p>
          <w:p w14:paraId="75885F6C" w14:textId="77777777" w:rsidR="00127829" w:rsidRPr="008D2B1B" w:rsidRDefault="00127829" w:rsidP="003E4D9D">
            <w:pPr>
              <w:widowControl w:val="0"/>
              <w:numPr>
                <w:ilvl w:val="0"/>
                <w:numId w:val="4"/>
              </w:numPr>
              <w:ind w:left="206" w:right="-42" w:hanging="206"/>
              <w:rPr>
                <w:rFonts w:cs="Arial"/>
                <w:lang w:val="de-DE"/>
              </w:rPr>
            </w:pPr>
            <w:r w:rsidRPr="008D2B1B">
              <w:rPr>
                <w:rFonts w:cs="Arial"/>
                <w:lang w:val="de-DE"/>
              </w:rPr>
              <w:t>Wettbewerbsbehörde und Bewertungskommission</w:t>
            </w:r>
          </w:p>
          <w:p w14:paraId="0BC198BD" w14:textId="77777777" w:rsidR="00127829" w:rsidRPr="008D2B1B" w:rsidRDefault="00127829" w:rsidP="003E4D9D">
            <w:pPr>
              <w:widowControl w:val="0"/>
              <w:numPr>
                <w:ilvl w:val="0"/>
                <w:numId w:val="4"/>
              </w:numPr>
              <w:ind w:left="206" w:right="-42" w:hanging="206"/>
              <w:rPr>
                <w:rFonts w:cs="Arial"/>
                <w:lang w:val="de-DE"/>
              </w:rPr>
            </w:pPr>
            <w:r w:rsidRPr="008D2B1B">
              <w:rPr>
                <w:rFonts w:cs="Arial"/>
                <w:lang w:val="de-DE"/>
              </w:rPr>
              <w:t>Gleiche Angebote und einziges Angebot</w:t>
            </w:r>
          </w:p>
          <w:p w14:paraId="1D0D50B8" w14:textId="77777777" w:rsidR="00127829" w:rsidRPr="008D2B1B" w:rsidRDefault="00127829" w:rsidP="003E4D9D">
            <w:pPr>
              <w:widowControl w:val="0"/>
              <w:numPr>
                <w:ilvl w:val="0"/>
                <w:numId w:val="4"/>
              </w:numPr>
              <w:ind w:left="206" w:right="-42" w:hanging="206"/>
              <w:rPr>
                <w:rFonts w:cs="Arial"/>
                <w:lang w:val="de-DE"/>
              </w:rPr>
            </w:pPr>
            <w:r w:rsidRPr="008D2B1B">
              <w:rPr>
                <w:rFonts w:cs="Arial"/>
                <w:lang w:val="de-DE"/>
              </w:rPr>
              <w:t>Ungewöhnlich niedrige Angebote</w:t>
            </w:r>
          </w:p>
          <w:p w14:paraId="22DE7651" w14:textId="77777777" w:rsidR="00127829" w:rsidRPr="008D2B1B" w:rsidRDefault="00127829" w:rsidP="003E4D9D">
            <w:pPr>
              <w:widowControl w:val="0"/>
              <w:numPr>
                <w:ilvl w:val="0"/>
                <w:numId w:val="4"/>
              </w:numPr>
              <w:ind w:left="206" w:right="-42" w:hanging="206"/>
              <w:rPr>
                <w:rFonts w:cs="Arial"/>
                <w:lang w:val="de-DE"/>
              </w:rPr>
            </w:pPr>
            <w:r w:rsidRPr="008D2B1B">
              <w:rPr>
                <w:rFonts w:cs="Arial"/>
                <w:lang w:val="de-DE"/>
              </w:rPr>
              <w:t>Kontrollen und Überprüfungen</w:t>
            </w:r>
          </w:p>
          <w:p w14:paraId="4B6DC23D" w14:textId="77777777" w:rsidR="00127829" w:rsidRPr="008D2B1B" w:rsidRDefault="00127829" w:rsidP="003E4D9D">
            <w:pPr>
              <w:widowControl w:val="0"/>
              <w:numPr>
                <w:ilvl w:val="0"/>
                <w:numId w:val="4"/>
              </w:numPr>
              <w:ind w:left="206" w:right="-42" w:hanging="206"/>
              <w:rPr>
                <w:rFonts w:cs="Arial"/>
                <w:lang w:val="de-DE"/>
              </w:rPr>
            </w:pPr>
            <w:r w:rsidRPr="008D2B1B">
              <w:rPr>
                <w:rFonts w:cs="Arial"/>
                <w:lang w:val="de-DE"/>
              </w:rPr>
              <w:t>Endgültige Rangordnung und Zuschlag</w:t>
            </w:r>
          </w:p>
          <w:p w14:paraId="63C7186B" w14:textId="77777777" w:rsidR="00127829" w:rsidRPr="008D2B1B" w:rsidRDefault="00127829" w:rsidP="003E4D9D">
            <w:pPr>
              <w:widowControl w:val="0"/>
              <w:numPr>
                <w:ilvl w:val="0"/>
                <w:numId w:val="4"/>
              </w:numPr>
              <w:ind w:left="206" w:right="-42" w:hanging="206"/>
              <w:rPr>
                <w:rFonts w:cs="Arial"/>
                <w:lang w:val="de-DE"/>
              </w:rPr>
            </w:pPr>
            <w:r w:rsidRPr="008D2B1B">
              <w:rPr>
                <w:rFonts w:cs="Arial"/>
                <w:lang w:val="de-DE"/>
              </w:rPr>
              <w:t>Zugang zu den Unterlagen</w:t>
            </w:r>
          </w:p>
          <w:p w14:paraId="4CC17C92" w14:textId="705912EE" w:rsidR="007946E8" w:rsidRPr="008D2B1B" w:rsidRDefault="007946E8" w:rsidP="003E4D9D">
            <w:pPr>
              <w:widowControl w:val="0"/>
              <w:numPr>
                <w:ilvl w:val="0"/>
                <w:numId w:val="4"/>
              </w:numPr>
              <w:ind w:left="206" w:right="-42" w:hanging="206"/>
              <w:rPr>
                <w:rFonts w:cs="Arial"/>
                <w:lang w:val="de-DE"/>
              </w:rPr>
            </w:pPr>
            <w:r w:rsidRPr="008D2B1B">
              <w:rPr>
                <w:rFonts w:cs="Arial"/>
                <w:lang w:val="de-DE"/>
              </w:rPr>
              <w:t>Verweis</w:t>
            </w:r>
          </w:p>
        </w:tc>
        <w:tc>
          <w:tcPr>
            <w:tcW w:w="1037" w:type="dxa"/>
            <w:tcBorders>
              <w:top w:val="nil"/>
              <w:left w:val="nil"/>
              <w:bottom w:val="nil"/>
              <w:right w:val="nil"/>
            </w:tcBorders>
            <w:shd w:val="clear" w:color="auto" w:fill="auto"/>
          </w:tcPr>
          <w:p w14:paraId="35D4C1C9" w14:textId="77777777" w:rsidR="00127829" w:rsidRPr="008D2B1B" w:rsidRDefault="00127829" w:rsidP="003E4D9D">
            <w:pPr>
              <w:widowControl w:val="0"/>
              <w:rPr>
                <w:rFonts w:cs="Arial"/>
                <w:lang w:val="de-DE"/>
              </w:rPr>
            </w:pPr>
          </w:p>
        </w:tc>
        <w:tc>
          <w:tcPr>
            <w:tcW w:w="4394" w:type="dxa"/>
            <w:tcBorders>
              <w:top w:val="nil"/>
              <w:left w:val="nil"/>
              <w:bottom w:val="nil"/>
              <w:right w:val="nil"/>
            </w:tcBorders>
            <w:shd w:val="clear" w:color="auto" w:fill="auto"/>
          </w:tcPr>
          <w:p w14:paraId="3E1B0034" w14:textId="77777777" w:rsidR="00127829" w:rsidRPr="008D2B1B" w:rsidRDefault="00127829" w:rsidP="003E4D9D">
            <w:pPr>
              <w:widowControl w:val="0"/>
              <w:autoSpaceDE w:val="0"/>
              <w:autoSpaceDN w:val="0"/>
              <w:adjustRightInd w:val="0"/>
              <w:ind w:left="792" w:hanging="792"/>
              <w:rPr>
                <w:rFonts w:cs="Arial"/>
                <w:b/>
                <w:noProof/>
                <w:color w:val="000000"/>
                <w:lang w:eastAsia="it-IT"/>
              </w:rPr>
            </w:pPr>
            <w:r w:rsidRPr="008D2B1B">
              <w:rPr>
                <w:rFonts w:cs="Arial"/>
                <w:b/>
                <w:noProof/>
                <w:color w:val="000000"/>
                <w:lang w:eastAsia="it-IT"/>
              </w:rPr>
              <w:t>ART. 5</w:t>
            </w:r>
            <w:r w:rsidRPr="008D2B1B">
              <w:rPr>
                <w:rFonts w:cs="Arial"/>
                <w:b/>
                <w:noProof/>
                <w:color w:val="000000"/>
                <w:lang w:eastAsia="it-IT"/>
              </w:rPr>
              <w:tab/>
              <w:t>SVOLGIMENTO DELLA GARA</w:t>
            </w:r>
          </w:p>
          <w:p w14:paraId="2CE3AFF8" w14:textId="77777777" w:rsidR="00127829" w:rsidRPr="008D2B1B" w:rsidRDefault="00127829" w:rsidP="00127829">
            <w:pPr>
              <w:widowControl w:val="0"/>
              <w:numPr>
                <w:ilvl w:val="0"/>
                <w:numId w:val="54"/>
              </w:numPr>
              <w:ind w:left="212" w:hanging="212"/>
              <w:rPr>
                <w:rFonts w:cs="Arial"/>
                <w:lang w:val="it-IT"/>
              </w:rPr>
            </w:pPr>
            <w:r w:rsidRPr="008D2B1B">
              <w:rPr>
                <w:rFonts w:cs="Arial"/>
                <w:lang w:val="it-IT"/>
              </w:rPr>
              <w:t>Autorità di gara e commissione di valutazione</w:t>
            </w:r>
          </w:p>
          <w:p w14:paraId="35E29835" w14:textId="77777777" w:rsidR="00127829" w:rsidRPr="008D2B1B" w:rsidRDefault="00127829" w:rsidP="00127829">
            <w:pPr>
              <w:widowControl w:val="0"/>
              <w:numPr>
                <w:ilvl w:val="0"/>
                <w:numId w:val="54"/>
              </w:numPr>
              <w:ind w:left="212" w:hanging="212"/>
              <w:rPr>
                <w:rFonts w:cs="Arial"/>
              </w:rPr>
            </w:pPr>
            <w:proofErr w:type="spellStart"/>
            <w:r w:rsidRPr="008D2B1B">
              <w:rPr>
                <w:rFonts w:cs="Arial"/>
              </w:rPr>
              <w:t>Offerte</w:t>
            </w:r>
            <w:proofErr w:type="spellEnd"/>
            <w:r w:rsidRPr="008D2B1B">
              <w:rPr>
                <w:rFonts w:cs="Arial"/>
              </w:rPr>
              <w:t xml:space="preserve"> </w:t>
            </w:r>
            <w:proofErr w:type="spellStart"/>
            <w:r w:rsidRPr="008D2B1B">
              <w:rPr>
                <w:rFonts w:cs="Arial"/>
              </w:rPr>
              <w:t>uguali</w:t>
            </w:r>
            <w:proofErr w:type="spellEnd"/>
            <w:r w:rsidRPr="008D2B1B">
              <w:rPr>
                <w:rFonts w:cs="Arial"/>
              </w:rPr>
              <w:t xml:space="preserve"> ed </w:t>
            </w:r>
            <w:proofErr w:type="spellStart"/>
            <w:r w:rsidRPr="008D2B1B">
              <w:rPr>
                <w:rFonts w:cs="Arial"/>
              </w:rPr>
              <w:t>offerta</w:t>
            </w:r>
            <w:proofErr w:type="spellEnd"/>
            <w:r w:rsidRPr="008D2B1B">
              <w:rPr>
                <w:rFonts w:cs="Arial"/>
              </w:rPr>
              <w:t xml:space="preserve"> unica </w:t>
            </w:r>
          </w:p>
          <w:p w14:paraId="50F5FE4C" w14:textId="77777777" w:rsidR="00127829" w:rsidRPr="008D2B1B" w:rsidRDefault="00127829" w:rsidP="00127829">
            <w:pPr>
              <w:widowControl w:val="0"/>
              <w:numPr>
                <w:ilvl w:val="0"/>
                <w:numId w:val="54"/>
              </w:numPr>
              <w:ind w:left="212" w:hanging="212"/>
              <w:rPr>
                <w:rFonts w:cs="Arial"/>
              </w:rPr>
            </w:pPr>
            <w:proofErr w:type="spellStart"/>
            <w:r w:rsidRPr="008D2B1B">
              <w:rPr>
                <w:rFonts w:cs="Arial"/>
              </w:rPr>
              <w:t>Offerte</w:t>
            </w:r>
            <w:proofErr w:type="spellEnd"/>
            <w:r w:rsidRPr="008D2B1B">
              <w:rPr>
                <w:rFonts w:cs="Arial"/>
              </w:rPr>
              <w:t xml:space="preserve"> </w:t>
            </w:r>
            <w:proofErr w:type="spellStart"/>
            <w:r w:rsidRPr="008D2B1B">
              <w:rPr>
                <w:rFonts w:cs="Arial"/>
              </w:rPr>
              <w:t>anomale</w:t>
            </w:r>
            <w:proofErr w:type="spellEnd"/>
            <w:r w:rsidRPr="008D2B1B">
              <w:rPr>
                <w:rFonts w:cs="Arial"/>
              </w:rPr>
              <w:t xml:space="preserve"> </w:t>
            </w:r>
          </w:p>
          <w:p w14:paraId="082989AC" w14:textId="77777777" w:rsidR="00127829" w:rsidRPr="008D2B1B" w:rsidRDefault="00127829" w:rsidP="00127829">
            <w:pPr>
              <w:widowControl w:val="0"/>
              <w:numPr>
                <w:ilvl w:val="0"/>
                <w:numId w:val="54"/>
              </w:numPr>
              <w:ind w:left="212" w:hanging="212"/>
              <w:rPr>
                <w:rFonts w:cs="Arial"/>
              </w:rPr>
            </w:pPr>
            <w:proofErr w:type="spellStart"/>
            <w:r w:rsidRPr="008D2B1B">
              <w:rPr>
                <w:rFonts w:cs="Arial"/>
              </w:rPr>
              <w:t>Controlli</w:t>
            </w:r>
            <w:proofErr w:type="spellEnd"/>
            <w:r w:rsidRPr="008D2B1B">
              <w:rPr>
                <w:rFonts w:cs="Arial"/>
              </w:rPr>
              <w:t xml:space="preserve"> e </w:t>
            </w:r>
            <w:proofErr w:type="spellStart"/>
            <w:r w:rsidRPr="008D2B1B">
              <w:rPr>
                <w:rFonts w:cs="Arial"/>
              </w:rPr>
              <w:t>verifiche</w:t>
            </w:r>
            <w:proofErr w:type="spellEnd"/>
            <w:r w:rsidRPr="008D2B1B">
              <w:rPr>
                <w:rFonts w:cs="Arial"/>
              </w:rPr>
              <w:t xml:space="preserve"> </w:t>
            </w:r>
          </w:p>
          <w:p w14:paraId="3C9339B7" w14:textId="77777777" w:rsidR="00127829" w:rsidRPr="008D2B1B" w:rsidRDefault="00127829" w:rsidP="00127829">
            <w:pPr>
              <w:widowControl w:val="0"/>
              <w:numPr>
                <w:ilvl w:val="0"/>
                <w:numId w:val="54"/>
              </w:numPr>
              <w:ind w:left="212" w:hanging="212"/>
              <w:rPr>
                <w:rFonts w:cs="Arial"/>
                <w:b/>
              </w:rPr>
            </w:pPr>
            <w:proofErr w:type="spellStart"/>
            <w:r w:rsidRPr="008D2B1B">
              <w:rPr>
                <w:rFonts w:cs="Arial"/>
              </w:rPr>
              <w:t>Graduatoria</w:t>
            </w:r>
            <w:proofErr w:type="spellEnd"/>
            <w:r w:rsidRPr="008D2B1B">
              <w:rPr>
                <w:rFonts w:cs="Arial"/>
              </w:rPr>
              <w:t xml:space="preserve"> finale e </w:t>
            </w:r>
            <w:proofErr w:type="spellStart"/>
            <w:r w:rsidRPr="008D2B1B">
              <w:rPr>
                <w:rFonts w:cs="Arial"/>
              </w:rPr>
              <w:t>aggiudicazione</w:t>
            </w:r>
            <w:proofErr w:type="spellEnd"/>
          </w:p>
          <w:p w14:paraId="3D47D87C" w14:textId="77777777" w:rsidR="00127829" w:rsidRPr="008D2B1B" w:rsidRDefault="00127829" w:rsidP="00127829">
            <w:pPr>
              <w:widowControl w:val="0"/>
              <w:numPr>
                <w:ilvl w:val="0"/>
                <w:numId w:val="54"/>
              </w:numPr>
              <w:ind w:left="212" w:hanging="212"/>
              <w:rPr>
                <w:rFonts w:cs="Arial"/>
                <w:b/>
              </w:rPr>
            </w:pPr>
            <w:r w:rsidRPr="008D2B1B">
              <w:rPr>
                <w:rFonts w:cs="Arial"/>
              </w:rPr>
              <w:t xml:space="preserve">Accesso </w:t>
            </w:r>
            <w:proofErr w:type="spellStart"/>
            <w:r w:rsidRPr="008D2B1B">
              <w:rPr>
                <w:rFonts w:cs="Arial"/>
              </w:rPr>
              <w:t>agli</w:t>
            </w:r>
            <w:proofErr w:type="spellEnd"/>
            <w:r w:rsidRPr="008D2B1B">
              <w:rPr>
                <w:rFonts w:cs="Arial"/>
              </w:rPr>
              <w:t xml:space="preserve"> </w:t>
            </w:r>
            <w:proofErr w:type="spellStart"/>
            <w:r w:rsidRPr="008D2B1B">
              <w:rPr>
                <w:rFonts w:cs="Arial"/>
              </w:rPr>
              <w:t>atti</w:t>
            </w:r>
            <w:proofErr w:type="spellEnd"/>
          </w:p>
          <w:p w14:paraId="7719FE17" w14:textId="5B8F18CD" w:rsidR="007946E8" w:rsidRPr="008D2B1B" w:rsidRDefault="007946E8" w:rsidP="00127829">
            <w:pPr>
              <w:widowControl w:val="0"/>
              <w:numPr>
                <w:ilvl w:val="0"/>
                <w:numId w:val="54"/>
              </w:numPr>
              <w:ind w:left="212" w:hanging="212"/>
              <w:rPr>
                <w:rFonts w:cs="Arial"/>
                <w:b/>
              </w:rPr>
            </w:pPr>
            <w:proofErr w:type="spellStart"/>
            <w:r w:rsidRPr="008D2B1B">
              <w:rPr>
                <w:rFonts w:cs="Arial"/>
              </w:rPr>
              <w:t>Rinvio</w:t>
            </w:r>
            <w:proofErr w:type="spellEnd"/>
          </w:p>
        </w:tc>
      </w:tr>
      <w:tr w:rsidR="00127829" w:rsidRPr="000207D2" w14:paraId="52C9D3BC" w14:textId="77777777" w:rsidTr="003E4D9D">
        <w:tc>
          <w:tcPr>
            <w:tcW w:w="4350" w:type="dxa"/>
            <w:tcBorders>
              <w:top w:val="nil"/>
              <w:left w:val="nil"/>
              <w:bottom w:val="nil"/>
              <w:right w:val="nil"/>
            </w:tcBorders>
            <w:shd w:val="clear" w:color="auto" w:fill="auto"/>
          </w:tcPr>
          <w:p w14:paraId="1421B84A" w14:textId="77777777" w:rsidR="00127829" w:rsidRPr="000207D2" w:rsidRDefault="00127829" w:rsidP="003E4D9D">
            <w:pPr>
              <w:widowControl w:val="0"/>
              <w:ind w:right="-42"/>
              <w:jc w:val="center"/>
              <w:rPr>
                <w:rFonts w:cs="Arial"/>
                <w:b/>
              </w:rPr>
            </w:pPr>
          </w:p>
        </w:tc>
        <w:tc>
          <w:tcPr>
            <w:tcW w:w="1037" w:type="dxa"/>
            <w:tcBorders>
              <w:top w:val="nil"/>
              <w:left w:val="nil"/>
              <w:bottom w:val="nil"/>
              <w:right w:val="nil"/>
            </w:tcBorders>
            <w:shd w:val="clear" w:color="auto" w:fill="auto"/>
          </w:tcPr>
          <w:p w14:paraId="6CA7AB93" w14:textId="77777777" w:rsidR="00127829" w:rsidRPr="000207D2" w:rsidRDefault="00127829" w:rsidP="003E4D9D">
            <w:pPr>
              <w:widowControl w:val="0"/>
              <w:rPr>
                <w:rFonts w:cs="Arial"/>
                <w:lang w:val="de-DE"/>
              </w:rPr>
            </w:pPr>
          </w:p>
        </w:tc>
        <w:tc>
          <w:tcPr>
            <w:tcW w:w="4394" w:type="dxa"/>
            <w:tcBorders>
              <w:top w:val="nil"/>
              <w:left w:val="nil"/>
              <w:bottom w:val="nil"/>
              <w:right w:val="nil"/>
            </w:tcBorders>
            <w:shd w:val="clear" w:color="auto" w:fill="auto"/>
          </w:tcPr>
          <w:p w14:paraId="776E052F" w14:textId="77777777" w:rsidR="00127829" w:rsidRPr="000207D2" w:rsidRDefault="00127829" w:rsidP="003E4D9D">
            <w:pPr>
              <w:widowControl w:val="0"/>
              <w:jc w:val="center"/>
              <w:rPr>
                <w:rFonts w:cs="Arial"/>
                <w:b/>
              </w:rPr>
            </w:pPr>
          </w:p>
        </w:tc>
      </w:tr>
      <w:tr w:rsidR="00127829" w:rsidRPr="00117038" w14:paraId="69279FA1" w14:textId="77777777" w:rsidTr="003E4D9D">
        <w:tc>
          <w:tcPr>
            <w:tcW w:w="4350" w:type="dxa"/>
            <w:tcBorders>
              <w:top w:val="nil"/>
              <w:left w:val="nil"/>
              <w:bottom w:val="nil"/>
              <w:right w:val="nil"/>
            </w:tcBorders>
            <w:shd w:val="clear" w:color="auto" w:fill="auto"/>
          </w:tcPr>
          <w:p w14:paraId="23CCB049" w14:textId="77777777" w:rsidR="00127829" w:rsidRPr="000207D2" w:rsidRDefault="00127829" w:rsidP="003E4D9D">
            <w:pPr>
              <w:widowControl w:val="0"/>
              <w:autoSpaceDE w:val="0"/>
              <w:autoSpaceDN w:val="0"/>
              <w:adjustRightInd w:val="0"/>
              <w:ind w:left="632" w:right="-42" w:hanging="632"/>
              <w:rPr>
                <w:rFonts w:cs="Arial"/>
                <w:b/>
                <w:noProof/>
                <w:color w:val="000000"/>
                <w:lang w:val="de-DE" w:eastAsia="it-IT"/>
              </w:rPr>
            </w:pPr>
            <w:r w:rsidRPr="000207D2">
              <w:rPr>
                <w:rFonts w:cs="Arial"/>
                <w:b/>
                <w:noProof/>
                <w:color w:val="000000"/>
                <w:lang w:val="de-DE" w:eastAsia="it-IT"/>
              </w:rPr>
              <w:t>ART. 6</w:t>
            </w:r>
            <w:r w:rsidRPr="000207D2">
              <w:rPr>
                <w:rFonts w:cs="Arial"/>
                <w:b/>
                <w:noProof/>
                <w:color w:val="000000"/>
                <w:lang w:val="de-DE" w:eastAsia="it-IT"/>
              </w:rPr>
              <w:tab/>
              <w:t>AUFLAGEN NACH DEM ZUSCHLAG, VERTRAGSABSCHLUSS</w:t>
            </w:r>
          </w:p>
          <w:p w14:paraId="7E93A3F4" w14:textId="77777777" w:rsidR="00127829" w:rsidRPr="000207D2" w:rsidRDefault="00127829" w:rsidP="003E4D9D">
            <w:pPr>
              <w:widowControl w:val="0"/>
              <w:autoSpaceDE w:val="0"/>
              <w:autoSpaceDN w:val="0"/>
              <w:adjustRightInd w:val="0"/>
              <w:ind w:left="632" w:right="-42" w:hanging="632"/>
              <w:rPr>
                <w:rFonts w:cs="Arial"/>
                <w:b/>
                <w:noProof/>
                <w:color w:val="000000"/>
                <w:lang w:val="de-DE" w:eastAsia="it-IT"/>
              </w:rPr>
            </w:pPr>
          </w:p>
          <w:p w14:paraId="0105B3C4" w14:textId="77777777" w:rsidR="00127829" w:rsidRPr="000207D2" w:rsidRDefault="00127829" w:rsidP="00127829">
            <w:pPr>
              <w:widowControl w:val="0"/>
              <w:numPr>
                <w:ilvl w:val="0"/>
                <w:numId w:val="49"/>
              </w:numPr>
              <w:tabs>
                <w:tab w:val="num" w:pos="1418"/>
              </w:tabs>
              <w:autoSpaceDE w:val="0"/>
              <w:autoSpaceDN w:val="0"/>
              <w:adjustRightInd w:val="0"/>
              <w:ind w:left="216" w:right="-42" w:hanging="222"/>
              <w:rPr>
                <w:rFonts w:cs="Arial"/>
                <w:noProof/>
                <w:color w:val="000000"/>
                <w:lang w:val="de-DE" w:eastAsia="it-IT"/>
              </w:rPr>
            </w:pPr>
            <w:r w:rsidRPr="000207D2">
              <w:rPr>
                <w:rFonts w:cs="Arial"/>
                <w:noProof/>
                <w:color w:val="000000"/>
                <w:lang w:val="de-DE" w:eastAsia="it-IT"/>
              </w:rPr>
              <w:t>Angabe der Kosten für Arbeitskräfte und der betrieblichen Sicherheitskosten</w:t>
            </w:r>
          </w:p>
          <w:p w14:paraId="52CE1DE0" w14:textId="77777777" w:rsidR="00127829" w:rsidRPr="000207D2" w:rsidRDefault="00127829" w:rsidP="00127829">
            <w:pPr>
              <w:widowControl w:val="0"/>
              <w:numPr>
                <w:ilvl w:val="0"/>
                <w:numId w:val="49"/>
              </w:numPr>
              <w:tabs>
                <w:tab w:val="num" w:pos="1418"/>
              </w:tabs>
              <w:autoSpaceDE w:val="0"/>
              <w:autoSpaceDN w:val="0"/>
              <w:adjustRightInd w:val="0"/>
              <w:ind w:left="216" w:right="-42" w:hanging="222"/>
              <w:rPr>
                <w:rFonts w:cs="Arial"/>
                <w:noProof/>
                <w:color w:val="000000"/>
                <w:lang w:val="de-DE" w:eastAsia="it-IT"/>
              </w:rPr>
            </w:pPr>
            <w:r w:rsidRPr="000207D2">
              <w:rPr>
                <w:rFonts w:cs="Arial"/>
                <w:noProof/>
                <w:color w:val="000000"/>
                <w:lang w:val="de-DE" w:eastAsia="it-IT"/>
              </w:rPr>
              <w:t>Angaben des NAKV</w:t>
            </w:r>
          </w:p>
          <w:p w14:paraId="485CF2A4" w14:textId="77777777" w:rsidR="00127829" w:rsidRPr="000207D2" w:rsidRDefault="00127829" w:rsidP="00127829">
            <w:pPr>
              <w:widowControl w:val="0"/>
              <w:numPr>
                <w:ilvl w:val="0"/>
                <w:numId w:val="49"/>
              </w:numPr>
              <w:tabs>
                <w:tab w:val="num" w:pos="1418"/>
              </w:tabs>
              <w:autoSpaceDE w:val="0"/>
              <w:autoSpaceDN w:val="0"/>
              <w:adjustRightInd w:val="0"/>
              <w:ind w:left="216" w:right="-42" w:hanging="222"/>
              <w:rPr>
                <w:rFonts w:cs="Arial"/>
                <w:noProof/>
                <w:color w:val="000000"/>
                <w:lang w:val="de-DE" w:eastAsia="it-IT"/>
              </w:rPr>
            </w:pPr>
            <w:r w:rsidRPr="000207D2">
              <w:rPr>
                <w:rFonts w:cs="Arial"/>
                <w:noProof/>
                <w:color w:val="000000"/>
                <w:lang w:val="de-DE" w:eastAsia="it-IT"/>
              </w:rPr>
              <w:t>Freigabe der vorläufigen Sicherheit</w:t>
            </w:r>
            <w:r w:rsidRPr="000207D2">
              <w:rPr>
                <w:rFonts w:cs="Arial"/>
                <w:noProof/>
                <w:color w:val="000000"/>
                <w:lang w:val="de-DE" w:eastAsia="it-IT"/>
              </w:rPr>
              <w:tab/>
            </w:r>
            <w:r w:rsidRPr="000207D2">
              <w:rPr>
                <w:rFonts w:cs="Arial"/>
                <w:noProof/>
                <w:color w:val="000000"/>
                <w:lang w:val="de-DE" w:eastAsia="it-IT"/>
              </w:rPr>
              <w:tab/>
            </w:r>
          </w:p>
          <w:p w14:paraId="30D561D5" w14:textId="77777777" w:rsidR="00127829" w:rsidRPr="000207D2" w:rsidRDefault="00127829" w:rsidP="00127829">
            <w:pPr>
              <w:widowControl w:val="0"/>
              <w:numPr>
                <w:ilvl w:val="0"/>
                <w:numId w:val="49"/>
              </w:numPr>
              <w:tabs>
                <w:tab w:val="num" w:pos="206"/>
              </w:tabs>
              <w:ind w:left="206" w:right="-42" w:hanging="206"/>
              <w:rPr>
                <w:rFonts w:cs="Arial"/>
                <w:lang w:val="de-DE"/>
              </w:rPr>
            </w:pPr>
            <w:r w:rsidRPr="000207D2">
              <w:rPr>
                <w:rFonts w:cs="Arial"/>
                <w:lang w:val="de-DE"/>
              </w:rPr>
              <w:t>Sicherheiten</w:t>
            </w:r>
          </w:p>
          <w:p w14:paraId="05170392" w14:textId="77777777" w:rsidR="00127829" w:rsidRPr="000207D2" w:rsidRDefault="00127829" w:rsidP="00127829">
            <w:pPr>
              <w:widowControl w:val="0"/>
              <w:numPr>
                <w:ilvl w:val="0"/>
                <w:numId w:val="49"/>
              </w:numPr>
              <w:tabs>
                <w:tab w:val="num" w:pos="206"/>
              </w:tabs>
              <w:ind w:left="206" w:right="-42" w:hanging="206"/>
              <w:rPr>
                <w:rFonts w:cs="Arial"/>
                <w:lang w:val="de-DE"/>
              </w:rPr>
            </w:pPr>
            <w:r w:rsidRPr="000207D2">
              <w:rPr>
                <w:rFonts w:cs="Arial"/>
                <w:lang w:val="de-DE"/>
              </w:rPr>
              <w:lastRenderedPageBreak/>
              <w:t>Aufhebung des Zuschlags aus dem Zu</w:t>
            </w:r>
            <w:r w:rsidRPr="000207D2">
              <w:rPr>
                <w:sz w:val="16"/>
                <w:szCs w:val="16"/>
                <w:lang w:val="de-DE" w:eastAsia="it-IT"/>
              </w:rPr>
              <w:softHyphen/>
            </w:r>
            <w:r w:rsidRPr="000207D2">
              <w:rPr>
                <w:rFonts w:cs="Arial"/>
                <w:lang w:val="de-DE"/>
              </w:rPr>
              <w:t xml:space="preserve">schlagsempfänger anzulastenden Gründen </w:t>
            </w:r>
          </w:p>
          <w:p w14:paraId="5EF0ADB0" w14:textId="77777777" w:rsidR="00127829" w:rsidRPr="000207D2" w:rsidRDefault="00127829" w:rsidP="00127829">
            <w:pPr>
              <w:widowControl w:val="0"/>
              <w:numPr>
                <w:ilvl w:val="0"/>
                <w:numId w:val="49"/>
              </w:numPr>
              <w:tabs>
                <w:tab w:val="num" w:pos="206"/>
              </w:tabs>
              <w:ind w:left="206" w:right="-42" w:hanging="206"/>
              <w:rPr>
                <w:rFonts w:cs="Arial"/>
                <w:lang w:val="de-DE"/>
              </w:rPr>
            </w:pPr>
            <w:r w:rsidRPr="000207D2">
              <w:rPr>
                <w:rFonts w:cs="Arial"/>
                <w:lang w:val="de-DE"/>
              </w:rPr>
              <w:t>Vertragsabschluss</w:t>
            </w:r>
          </w:p>
        </w:tc>
        <w:tc>
          <w:tcPr>
            <w:tcW w:w="1037" w:type="dxa"/>
            <w:tcBorders>
              <w:top w:val="nil"/>
              <w:left w:val="nil"/>
              <w:bottom w:val="nil"/>
              <w:right w:val="nil"/>
            </w:tcBorders>
            <w:shd w:val="clear" w:color="auto" w:fill="auto"/>
          </w:tcPr>
          <w:p w14:paraId="524414E0" w14:textId="77777777" w:rsidR="00127829" w:rsidRPr="000207D2" w:rsidRDefault="00127829" w:rsidP="003E4D9D">
            <w:pPr>
              <w:widowControl w:val="0"/>
              <w:rPr>
                <w:rFonts w:cs="Arial"/>
                <w:lang w:val="de-DE"/>
              </w:rPr>
            </w:pPr>
          </w:p>
        </w:tc>
        <w:tc>
          <w:tcPr>
            <w:tcW w:w="4394" w:type="dxa"/>
            <w:tcBorders>
              <w:top w:val="nil"/>
              <w:left w:val="nil"/>
              <w:bottom w:val="nil"/>
              <w:right w:val="nil"/>
            </w:tcBorders>
            <w:shd w:val="clear" w:color="auto" w:fill="auto"/>
          </w:tcPr>
          <w:p w14:paraId="18E1AA59" w14:textId="77777777" w:rsidR="00127829" w:rsidRPr="000207D2" w:rsidRDefault="00127829" w:rsidP="003E4D9D">
            <w:pPr>
              <w:widowControl w:val="0"/>
              <w:autoSpaceDE w:val="0"/>
              <w:autoSpaceDN w:val="0"/>
              <w:adjustRightInd w:val="0"/>
              <w:ind w:left="792" w:hanging="792"/>
              <w:rPr>
                <w:rFonts w:cs="Arial"/>
                <w:b/>
                <w:noProof/>
                <w:color w:val="000000"/>
                <w:lang w:eastAsia="it-IT"/>
              </w:rPr>
            </w:pPr>
            <w:r w:rsidRPr="000207D2">
              <w:rPr>
                <w:rFonts w:cs="Arial"/>
                <w:b/>
                <w:noProof/>
                <w:color w:val="000000"/>
                <w:lang w:eastAsia="it-IT"/>
              </w:rPr>
              <w:t>ART. 6</w:t>
            </w:r>
            <w:bookmarkStart w:id="7" w:name="_Hlk10818740"/>
            <w:r w:rsidRPr="000207D2">
              <w:rPr>
                <w:rFonts w:cs="Arial"/>
                <w:b/>
                <w:noProof/>
                <w:color w:val="000000"/>
                <w:lang w:eastAsia="it-IT"/>
              </w:rPr>
              <w:tab/>
            </w:r>
            <w:bookmarkEnd w:id="7"/>
            <w:r w:rsidRPr="000207D2">
              <w:rPr>
                <w:rFonts w:cs="Arial"/>
                <w:b/>
                <w:noProof/>
                <w:color w:val="000000"/>
                <w:lang w:eastAsia="it-IT"/>
              </w:rPr>
              <w:t xml:space="preserve">ADEMPIMENTI SUCCESSIVI </w:t>
            </w:r>
          </w:p>
          <w:p w14:paraId="2450CB0F" w14:textId="77777777" w:rsidR="00127829" w:rsidRPr="000207D2" w:rsidRDefault="00127829" w:rsidP="003E4D9D">
            <w:pPr>
              <w:widowControl w:val="0"/>
              <w:autoSpaceDE w:val="0"/>
              <w:autoSpaceDN w:val="0"/>
              <w:adjustRightInd w:val="0"/>
              <w:ind w:left="747"/>
              <w:rPr>
                <w:rFonts w:cs="Arial"/>
                <w:b/>
                <w:noProof/>
                <w:color w:val="000000"/>
                <w:lang w:val="it-IT" w:eastAsia="it-IT"/>
              </w:rPr>
            </w:pPr>
            <w:r w:rsidRPr="000207D2">
              <w:rPr>
                <w:rFonts w:cs="Arial"/>
                <w:b/>
                <w:noProof/>
                <w:color w:val="000000"/>
                <w:lang w:val="it-IT" w:eastAsia="it-IT"/>
              </w:rPr>
              <w:t xml:space="preserve">ALL’ AGGIUDICAZIONE E STIPULA DEL CONTRATTO </w:t>
            </w:r>
          </w:p>
          <w:p w14:paraId="4A8AD72A" w14:textId="77777777" w:rsidR="00127829" w:rsidRPr="000207D2" w:rsidRDefault="00127829" w:rsidP="00127829">
            <w:pPr>
              <w:widowControl w:val="0"/>
              <w:numPr>
                <w:ilvl w:val="0"/>
                <w:numId w:val="48"/>
              </w:numPr>
              <w:ind w:left="212" w:hanging="212"/>
              <w:rPr>
                <w:rFonts w:cs="Arial"/>
                <w:lang w:val="it-IT"/>
              </w:rPr>
            </w:pPr>
            <w:r w:rsidRPr="000207D2">
              <w:rPr>
                <w:rFonts w:cs="Arial"/>
                <w:lang w:val="it-IT"/>
              </w:rPr>
              <w:t>Indicazione dei costi per la manodopera e del costo di sicurezza interna aziendale</w:t>
            </w:r>
          </w:p>
          <w:p w14:paraId="4B6D427F" w14:textId="77777777" w:rsidR="00127829" w:rsidRPr="000207D2" w:rsidRDefault="00127829" w:rsidP="00127829">
            <w:pPr>
              <w:widowControl w:val="0"/>
              <w:numPr>
                <w:ilvl w:val="0"/>
                <w:numId w:val="48"/>
              </w:numPr>
              <w:ind w:left="212" w:hanging="212"/>
              <w:rPr>
                <w:rFonts w:cs="Arial"/>
              </w:rPr>
            </w:pPr>
            <w:proofErr w:type="spellStart"/>
            <w:r w:rsidRPr="000207D2">
              <w:rPr>
                <w:rFonts w:cs="Arial"/>
              </w:rPr>
              <w:t>Indicazione</w:t>
            </w:r>
            <w:proofErr w:type="spellEnd"/>
            <w:r w:rsidRPr="000207D2">
              <w:rPr>
                <w:rFonts w:cs="Arial"/>
              </w:rPr>
              <w:t xml:space="preserve"> del CCNL</w:t>
            </w:r>
          </w:p>
          <w:p w14:paraId="399CCC9E" w14:textId="77777777" w:rsidR="00127829" w:rsidRPr="000207D2" w:rsidRDefault="00127829" w:rsidP="00127829">
            <w:pPr>
              <w:widowControl w:val="0"/>
              <w:numPr>
                <w:ilvl w:val="0"/>
                <w:numId w:val="48"/>
              </w:numPr>
              <w:ind w:left="212" w:hanging="212"/>
              <w:rPr>
                <w:rFonts w:cs="Arial"/>
              </w:rPr>
            </w:pPr>
            <w:proofErr w:type="spellStart"/>
            <w:r w:rsidRPr="000207D2">
              <w:rPr>
                <w:rFonts w:cs="Arial"/>
              </w:rPr>
              <w:t>Svincolo</w:t>
            </w:r>
            <w:proofErr w:type="spellEnd"/>
            <w:r w:rsidRPr="000207D2">
              <w:rPr>
                <w:rFonts w:cs="Arial"/>
              </w:rPr>
              <w:t xml:space="preserve"> </w:t>
            </w:r>
            <w:proofErr w:type="spellStart"/>
            <w:r w:rsidRPr="000207D2">
              <w:rPr>
                <w:rFonts w:cs="Arial"/>
              </w:rPr>
              <w:t>della</w:t>
            </w:r>
            <w:proofErr w:type="spellEnd"/>
            <w:r w:rsidRPr="000207D2">
              <w:rPr>
                <w:rFonts w:cs="Arial"/>
              </w:rPr>
              <w:t xml:space="preserve"> </w:t>
            </w:r>
            <w:proofErr w:type="spellStart"/>
            <w:r w:rsidRPr="000207D2">
              <w:rPr>
                <w:rFonts w:cs="Arial"/>
              </w:rPr>
              <w:t>garanzia</w:t>
            </w:r>
            <w:proofErr w:type="spellEnd"/>
            <w:r w:rsidRPr="000207D2">
              <w:rPr>
                <w:rFonts w:cs="Arial"/>
              </w:rPr>
              <w:t xml:space="preserve"> </w:t>
            </w:r>
            <w:proofErr w:type="spellStart"/>
            <w:r w:rsidRPr="000207D2">
              <w:rPr>
                <w:rFonts w:cs="Arial"/>
              </w:rPr>
              <w:t>provvisoria</w:t>
            </w:r>
            <w:proofErr w:type="spellEnd"/>
          </w:p>
          <w:p w14:paraId="4F629201" w14:textId="77777777" w:rsidR="00127829" w:rsidRPr="000207D2" w:rsidRDefault="00127829" w:rsidP="003E4D9D">
            <w:pPr>
              <w:widowControl w:val="0"/>
              <w:rPr>
                <w:rFonts w:cs="Arial"/>
              </w:rPr>
            </w:pPr>
          </w:p>
          <w:p w14:paraId="13880A94" w14:textId="77777777" w:rsidR="00127829" w:rsidRPr="000207D2" w:rsidRDefault="00127829" w:rsidP="00127829">
            <w:pPr>
              <w:widowControl w:val="0"/>
              <w:numPr>
                <w:ilvl w:val="0"/>
                <w:numId w:val="48"/>
              </w:numPr>
              <w:ind w:left="212" w:hanging="212"/>
              <w:rPr>
                <w:rFonts w:cs="Arial"/>
              </w:rPr>
            </w:pPr>
            <w:proofErr w:type="spellStart"/>
            <w:r w:rsidRPr="000207D2">
              <w:rPr>
                <w:rFonts w:cs="Arial"/>
              </w:rPr>
              <w:t>Garanzie</w:t>
            </w:r>
            <w:proofErr w:type="spellEnd"/>
          </w:p>
          <w:p w14:paraId="650A9DEA" w14:textId="77777777" w:rsidR="00127829" w:rsidRPr="000207D2" w:rsidRDefault="00127829" w:rsidP="00127829">
            <w:pPr>
              <w:widowControl w:val="0"/>
              <w:numPr>
                <w:ilvl w:val="0"/>
                <w:numId w:val="48"/>
              </w:numPr>
              <w:ind w:left="212" w:hanging="212"/>
              <w:rPr>
                <w:rFonts w:cs="Arial"/>
                <w:lang w:val="it-IT"/>
              </w:rPr>
            </w:pPr>
            <w:r w:rsidRPr="000207D2">
              <w:rPr>
                <w:rFonts w:cs="Arial"/>
                <w:lang w:val="it-IT"/>
              </w:rPr>
              <w:lastRenderedPageBreak/>
              <w:t>Annullamento dell’aggiudicazione per causa imputabile all’aggiudicatario</w:t>
            </w:r>
          </w:p>
          <w:p w14:paraId="63590527" w14:textId="77777777" w:rsidR="00127829" w:rsidRPr="000207D2" w:rsidRDefault="00127829" w:rsidP="00127829">
            <w:pPr>
              <w:widowControl w:val="0"/>
              <w:numPr>
                <w:ilvl w:val="0"/>
                <w:numId w:val="48"/>
              </w:numPr>
              <w:ind w:left="212" w:hanging="212"/>
              <w:rPr>
                <w:rFonts w:cs="Arial"/>
              </w:rPr>
            </w:pPr>
            <w:proofErr w:type="spellStart"/>
            <w:r w:rsidRPr="000207D2">
              <w:rPr>
                <w:rFonts w:cs="Arial"/>
              </w:rPr>
              <w:t>Stipula</w:t>
            </w:r>
            <w:proofErr w:type="spellEnd"/>
            <w:r w:rsidRPr="000207D2">
              <w:rPr>
                <w:rFonts w:cs="Arial"/>
              </w:rPr>
              <w:t xml:space="preserve"> del </w:t>
            </w:r>
            <w:proofErr w:type="spellStart"/>
            <w:r w:rsidRPr="000207D2">
              <w:rPr>
                <w:rFonts w:cs="Arial"/>
              </w:rPr>
              <w:t>contratto</w:t>
            </w:r>
            <w:proofErr w:type="spellEnd"/>
          </w:p>
        </w:tc>
      </w:tr>
      <w:tr w:rsidR="00127829" w:rsidRPr="00117038" w14:paraId="548D7049" w14:textId="77777777" w:rsidTr="003E4D9D">
        <w:tc>
          <w:tcPr>
            <w:tcW w:w="4350" w:type="dxa"/>
            <w:tcBorders>
              <w:top w:val="nil"/>
              <w:left w:val="nil"/>
              <w:bottom w:val="nil"/>
              <w:right w:val="nil"/>
            </w:tcBorders>
            <w:shd w:val="clear" w:color="auto" w:fill="auto"/>
          </w:tcPr>
          <w:p w14:paraId="3023C3FF" w14:textId="77777777" w:rsidR="00127829" w:rsidRPr="00117038" w:rsidRDefault="00127829" w:rsidP="003E4D9D">
            <w:pPr>
              <w:widowControl w:val="0"/>
              <w:jc w:val="center"/>
              <w:rPr>
                <w:rFonts w:cs="Arial"/>
                <w:b/>
                <w:highlight w:val="cyan"/>
              </w:rPr>
            </w:pPr>
          </w:p>
        </w:tc>
        <w:tc>
          <w:tcPr>
            <w:tcW w:w="1037" w:type="dxa"/>
            <w:tcBorders>
              <w:top w:val="nil"/>
              <w:left w:val="nil"/>
              <w:bottom w:val="nil"/>
              <w:right w:val="nil"/>
            </w:tcBorders>
            <w:shd w:val="clear" w:color="auto" w:fill="auto"/>
          </w:tcPr>
          <w:p w14:paraId="6722E5AD" w14:textId="77777777" w:rsidR="00127829" w:rsidRPr="00117038" w:rsidRDefault="00127829" w:rsidP="003E4D9D">
            <w:pPr>
              <w:widowControl w:val="0"/>
              <w:rPr>
                <w:rFonts w:cs="Arial"/>
                <w:highlight w:val="cyan"/>
              </w:rPr>
            </w:pPr>
          </w:p>
        </w:tc>
        <w:tc>
          <w:tcPr>
            <w:tcW w:w="4394" w:type="dxa"/>
            <w:tcBorders>
              <w:top w:val="nil"/>
              <w:left w:val="nil"/>
              <w:bottom w:val="nil"/>
              <w:right w:val="nil"/>
            </w:tcBorders>
            <w:shd w:val="clear" w:color="auto" w:fill="auto"/>
          </w:tcPr>
          <w:p w14:paraId="40D20819" w14:textId="77777777" w:rsidR="00127829" w:rsidRPr="00117038" w:rsidRDefault="00127829" w:rsidP="003E4D9D">
            <w:pPr>
              <w:widowControl w:val="0"/>
              <w:jc w:val="center"/>
              <w:rPr>
                <w:rFonts w:cs="Arial"/>
                <w:b/>
                <w:highlight w:val="cyan"/>
              </w:rPr>
            </w:pPr>
          </w:p>
        </w:tc>
      </w:tr>
      <w:tr w:rsidR="00127829" w:rsidRPr="00915329" w14:paraId="0ABEBF75" w14:textId="77777777" w:rsidTr="003E4D9D">
        <w:tc>
          <w:tcPr>
            <w:tcW w:w="4350" w:type="dxa"/>
            <w:tcBorders>
              <w:top w:val="nil"/>
              <w:left w:val="nil"/>
              <w:bottom w:val="nil"/>
              <w:right w:val="nil"/>
            </w:tcBorders>
            <w:shd w:val="clear" w:color="auto" w:fill="auto"/>
          </w:tcPr>
          <w:p w14:paraId="51198C1E" w14:textId="77777777" w:rsidR="00127829" w:rsidRPr="000207D2" w:rsidRDefault="00127829" w:rsidP="003E4D9D">
            <w:pPr>
              <w:widowControl w:val="0"/>
              <w:autoSpaceDE w:val="0"/>
              <w:autoSpaceDN w:val="0"/>
              <w:adjustRightInd w:val="0"/>
              <w:rPr>
                <w:rFonts w:cs="Arial"/>
                <w:b/>
                <w:noProof/>
                <w:color w:val="000000"/>
                <w:lang w:val="de-DE" w:eastAsia="it-IT"/>
              </w:rPr>
            </w:pPr>
            <w:r w:rsidRPr="000207D2">
              <w:rPr>
                <w:rFonts w:cs="Arial"/>
                <w:b/>
                <w:noProof/>
                <w:color w:val="000000"/>
                <w:lang w:val="de-DE" w:eastAsia="it-IT"/>
              </w:rPr>
              <w:t>ART. 7</w:t>
            </w:r>
            <w:r w:rsidRPr="000207D2">
              <w:rPr>
                <w:rFonts w:cs="Arial"/>
                <w:b/>
                <w:noProof/>
                <w:color w:val="000000"/>
                <w:lang w:val="de-DE" w:eastAsia="it-IT"/>
              </w:rPr>
              <w:tab/>
              <w:t>ANLAGEN</w:t>
            </w:r>
          </w:p>
        </w:tc>
        <w:tc>
          <w:tcPr>
            <w:tcW w:w="1037" w:type="dxa"/>
            <w:tcBorders>
              <w:top w:val="nil"/>
              <w:left w:val="nil"/>
              <w:bottom w:val="nil"/>
              <w:right w:val="nil"/>
            </w:tcBorders>
            <w:shd w:val="clear" w:color="auto" w:fill="auto"/>
          </w:tcPr>
          <w:p w14:paraId="5C212E71" w14:textId="77777777" w:rsidR="00127829" w:rsidRPr="000207D2" w:rsidRDefault="00127829" w:rsidP="003E4D9D">
            <w:pPr>
              <w:widowControl w:val="0"/>
              <w:rPr>
                <w:rFonts w:cs="Arial"/>
                <w:lang w:val="de-DE"/>
              </w:rPr>
            </w:pPr>
          </w:p>
        </w:tc>
        <w:tc>
          <w:tcPr>
            <w:tcW w:w="4394" w:type="dxa"/>
            <w:tcBorders>
              <w:top w:val="nil"/>
              <w:left w:val="nil"/>
              <w:bottom w:val="nil"/>
              <w:right w:val="nil"/>
            </w:tcBorders>
            <w:shd w:val="clear" w:color="auto" w:fill="auto"/>
          </w:tcPr>
          <w:p w14:paraId="7FFF9331" w14:textId="77777777" w:rsidR="00127829" w:rsidRPr="00915329" w:rsidRDefault="00127829" w:rsidP="003E4D9D">
            <w:pPr>
              <w:widowControl w:val="0"/>
              <w:autoSpaceDE w:val="0"/>
              <w:autoSpaceDN w:val="0"/>
              <w:adjustRightInd w:val="0"/>
              <w:rPr>
                <w:rFonts w:cs="Arial"/>
                <w:b/>
                <w:noProof/>
                <w:color w:val="000000"/>
                <w:lang w:eastAsia="it-IT"/>
              </w:rPr>
            </w:pPr>
            <w:r w:rsidRPr="000207D2">
              <w:rPr>
                <w:rFonts w:cs="Arial"/>
                <w:b/>
                <w:noProof/>
                <w:color w:val="000000"/>
                <w:lang w:eastAsia="it-IT"/>
              </w:rPr>
              <w:t>ART. 7</w:t>
            </w:r>
            <w:r w:rsidRPr="000207D2">
              <w:rPr>
                <w:rFonts w:cs="Arial"/>
                <w:b/>
                <w:noProof/>
                <w:color w:val="000000"/>
                <w:lang w:val="de-DE" w:eastAsia="it-IT"/>
              </w:rPr>
              <w:tab/>
            </w:r>
            <w:r w:rsidRPr="000207D2">
              <w:rPr>
                <w:rFonts w:cs="Arial"/>
                <w:b/>
                <w:noProof/>
                <w:color w:val="000000"/>
                <w:lang w:eastAsia="it-IT"/>
              </w:rPr>
              <w:t>ALLEGATI</w:t>
            </w:r>
          </w:p>
        </w:tc>
      </w:tr>
    </w:tbl>
    <w:p w14:paraId="7B685CEC" w14:textId="77777777" w:rsidR="00F80EF5" w:rsidRPr="00D15BFE" w:rsidRDefault="00D96B2C" w:rsidP="00D206C5">
      <w:pPr>
        <w:widowControl w:val="0"/>
        <w:rPr>
          <w:rFonts w:cs="Arial"/>
          <w:lang w:val="it-IT"/>
        </w:rPr>
      </w:pPr>
      <w:r w:rsidRPr="00D15BFE">
        <w:rPr>
          <w:rFonts w:cs="Arial"/>
          <w:lang w:val="it-IT"/>
        </w:rPr>
        <w:br w:type="page"/>
      </w:r>
    </w:p>
    <w:tbl>
      <w:tblPr>
        <w:tblW w:w="9781" w:type="dxa"/>
        <w:tblLayout w:type="fixed"/>
        <w:tblLook w:val="01E0" w:firstRow="1" w:lastRow="1" w:firstColumn="1" w:lastColumn="1" w:noHBand="0" w:noVBand="0"/>
      </w:tblPr>
      <w:tblGrid>
        <w:gridCol w:w="850"/>
        <w:gridCol w:w="4072"/>
        <w:gridCol w:w="892"/>
        <w:gridCol w:w="3828"/>
        <w:gridCol w:w="139"/>
      </w:tblGrid>
      <w:tr w:rsidR="008C770C" w:rsidRPr="00F76749" w14:paraId="7B523D63" w14:textId="77777777" w:rsidTr="00142C22">
        <w:tc>
          <w:tcPr>
            <w:tcW w:w="4922" w:type="dxa"/>
            <w:gridSpan w:val="2"/>
            <w:tcBorders>
              <w:top w:val="nil"/>
              <w:left w:val="nil"/>
              <w:bottom w:val="nil"/>
              <w:right w:val="nil"/>
            </w:tcBorders>
            <w:shd w:val="clear" w:color="auto" w:fill="auto"/>
          </w:tcPr>
          <w:p w14:paraId="6DC1D46D" w14:textId="77777777" w:rsidR="0047461A" w:rsidRPr="00D742CE" w:rsidRDefault="00070FCB" w:rsidP="00D206C5">
            <w:pPr>
              <w:pStyle w:val="Nessunaspaziatura"/>
              <w:widowControl w:val="0"/>
              <w:ind w:left="-107"/>
              <w:jc w:val="both"/>
              <w:rPr>
                <w:rFonts w:ascii="Arial" w:eastAsia="Times New Roman" w:hAnsi="Arial" w:cs="Arial"/>
                <w:i/>
                <w:noProof/>
                <w:sz w:val="16"/>
                <w:szCs w:val="16"/>
                <w:lang w:val="de-DE"/>
              </w:rPr>
            </w:pPr>
            <w:bookmarkStart w:id="8" w:name="_Hlk11139676"/>
            <w:bookmarkStart w:id="9" w:name="_Hlk8986573"/>
            <w:r>
              <w:rPr>
                <w:rFonts w:ascii="Arial" w:eastAsia="Times New Roman" w:hAnsi="Arial" w:cs="Arial"/>
                <w:i/>
                <w:noProof/>
                <w:sz w:val="16"/>
                <w:szCs w:val="16"/>
                <w:lang w:val="de-DE"/>
              </w:rPr>
              <w:lastRenderedPageBreak/>
              <w:t>An</w:t>
            </w:r>
            <w:r w:rsidR="0047461A" w:rsidRPr="00D742CE">
              <w:rPr>
                <w:rFonts w:ascii="Arial" w:eastAsia="Times New Roman" w:hAnsi="Arial" w:cs="Arial"/>
                <w:i/>
                <w:noProof/>
                <w:sz w:val="16"/>
                <w:szCs w:val="16"/>
                <w:lang w:val="de-DE"/>
              </w:rPr>
              <w:t>merkung zum Sprachgebrauch</w:t>
            </w:r>
          </w:p>
          <w:p w14:paraId="3FFF3BD4" w14:textId="77777777" w:rsidR="00E508A9" w:rsidRPr="00D742CE" w:rsidRDefault="0047461A" w:rsidP="00D206C5">
            <w:pPr>
              <w:pStyle w:val="Nessunaspaziatura"/>
              <w:widowControl w:val="0"/>
              <w:ind w:left="-107"/>
              <w:jc w:val="both"/>
              <w:rPr>
                <w:rFonts w:cs="Arial"/>
                <w:i/>
                <w:sz w:val="16"/>
                <w:szCs w:val="16"/>
                <w:lang w:val="de-DE"/>
              </w:rPr>
            </w:pPr>
            <w:r w:rsidRPr="00D742CE">
              <w:rPr>
                <w:rFonts w:ascii="Arial" w:eastAsia="Times New Roman" w:hAnsi="Arial" w:cs="Arial"/>
                <w:i/>
                <w:noProof/>
                <w:sz w:val="16"/>
                <w:szCs w:val="16"/>
                <w:lang w:val="de-DE"/>
              </w:rPr>
              <w:t xml:space="preserve">In Anbetracht der hohen Komplexität sowohl inhaltlicher </w:t>
            </w:r>
            <w:r w:rsidR="00E508A9">
              <w:rPr>
                <w:rFonts w:ascii="Arial" w:eastAsia="Times New Roman" w:hAnsi="Arial" w:cs="Arial"/>
                <w:i/>
                <w:noProof/>
                <w:sz w:val="16"/>
                <w:szCs w:val="16"/>
                <w:lang w:val="de-DE"/>
              </w:rPr>
              <w:t>als auch</w:t>
            </w:r>
            <w:r w:rsidRPr="00D742CE">
              <w:rPr>
                <w:rFonts w:ascii="Arial" w:eastAsia="Times New Roman" w:hAnsi="Arial" w:cs="Arial"/>
                <w:i/>
                <w:noProof/>
                <w:sz w:val="16"/>
                <w:szCs w:val="16"/>
                <w:lang w:val="de-DE"/>
              </w:rPr>
              <w:t xml:space="preserve"> terminologischer Natur des Vergaberechts </w:t>
            </w:r>
            <w:r w:rsidR="00E508A9">
              <w:rPr>
                <w:rFonts w:ascii="Arial" w:eastAsia="Times New Roman" w:hAnsi="Arial" w:cs="Arial"/>
                <w:i/>
                <w:noProof/>
                <w:sz w:val="16"/>
                <w:szCs w:val="16"/>
                <w:lang w:val="de-DE"/>
              </w:rPr>
              <w:t>wurde aus</w:t>
            </w:r>
            <w:r w:rsidRPr="00D742CE">
              <w:rPr>
                <w:rFonts w:ascii="Arial" w:eastAsia="Times New Roman" w:hAnsi="Arial" w:cs="Arial"/>
                <w:i/>
                <w:noProof/>
                <w:sz w:val="16"/>
                <w:szCs w:val="16"/>
                <w:lang w:val="de-DE"/>
              </w:rPr>
              <w:t xml:space="preserve"> </w:t>
            </w:r>
            <w:r w:rsidR="00E508A9" w:rsidRPr="00E508A9">
              <w:rPr>
                <w:rFonts w:ascii="Arial" w:eastAsia="Times New Roman" w:hAnsi="Arial" w:cs="Arial"/>
                <w:i/>
                <w:noProof/>
                <w:sz w:val="16"/>
                <w:szCs w:val="16"/>
                <w:lang w:val="de-DE"/>
              </w:rPr>
              <w:t xml:space="preserve">Gründen der Übersichtlichkeit und </w:t>
            </w:r>
            <w:r w:rsidRPr="00D742CE">
              <w:rPr>
                <w:rFonts w:ascii="Arial" w:eastAsia="Times New Roman" w:hAnsi="Arial" w:cs="Arial"/>
                <w:i/>
                <w:noProof/>
                <w:sz w:val="16"/>
                <w:szCs w:val="16"/>
                <w:lang w:val="de-DE"/>
              </w:rPr>
              <w:t xml:space="preserve">Verständlichkeit nur die männliche Form angewandt. </w:t>
            </w:r>
            <w:r w:rsidR="00E508A9" w:rsidRPr="00E508A9">
              <w:rPr>
                <w:rFonts w:ascii="Arial" w:eastAsia="Times New Roman" w:hAnsi="Arial" w:cs="Arial"/>
                <w:i/>
                <w:noProof/>
                <w:sz w:val="16"/>
                <w:szCs w:val="16"/>
                <w:lang w:val="de-DE"/>
              </w:rPr>
              <w:t>Die männliche Form soll in jedem Falle Männer und Frauen gleichermaßen bezeichnen.</w:t>
            </w:r>
          </w:p>
        </w:tc>
        <w:tc>
          <w:tcPr>
            <w:tcW w:w="4859" w:type="dxa"/>
            <w:gridSpan w:val="3"/>
            <w:tcBorders>
              <w:top w:val="nil"/>
              <w:left w:val="nil"/>
              <w:bottom w:val="nil"/>
              <w:right w:val="nil"/>
            </w:tcBorders>
            <w:shd w:val="clear" w:color="auto" w:fill="auto"/>
          </w:tcPr>
          <w:p w14:paraId="3DA712F3" w14:textId="77777777" w:rsidR="0047461A" w:rsidRPr="00E508A9" w:rsidRDefault="0047461A" w:rsidP="00D206C5">
            <w:pPr>
              <w:widowControl w:val="0"/>
              <w:spacing w:line="240" w:lineRule="auto"/>
              <w:rPr>
                <w:rFonts w:cs="Arial"/>
                <w:i/>
                <w:sz w:val="16"/>
                <w:szCs w:val="16"/>
                <w:lang w:val="it-IT"/>
              </w:rPr>
            </w:pPr>
            <w:r w:rsidRPr="00E508A9">
              <w:rPr>
                <w:rFonts w:cs="Arial"/>
                <w:i/>
                <w:sz w:val="16"/>
                <w:szCs w:val="16"/>
                <w:lang w:val="it-IT"/>
              </w:rPr>
              <w:t>Premessa per l’uso linguistico</w:t>
            </w:r>
          </w:p>
          <w:p w14:paraId="4D8ED370" w14:textId="77777777" w:rsidR="008C770C" w:rsidRPr="00D742CE" w:rsidRDefault="0047461A" w:rsidP="00D206C5">
            <w:pPr>
              <w:pStyle w:val="Nessunaspaziatura"/>
              <w:widowControl w:val="0"/>
              <w:jc w:val="both"/>
              <w:rPr>
                <w:rFonts w:cs="Arial"/>
                <w:i/>
                <w:sz w:val="16"/>
                <w:szCs w:val="16"/>
              </w:rPr>
            </w:pPr>
            <w:r w:rsidRPr="00E508A9">
              <w:rPr>
                <w:rFonts w:ascii="Arial" w:hAnsi="Arial" w:cs="Arial"/>
                <w:i/>
                <w:sz w:val="16"/>
                <w:szCs w:val="16"/>
              </w:rPr>
              <w:t xml:space="preserve">In considerazione dell'elevata complessità, sia in termini di contenuto che di terminologia, del diritto degli appalti pubblici, per ragioni di </w:t>
            </w:r>
            <w:r w:rsidR="00E508A9" w:rsidRPr="00781399">
              <w:rPr>
                <w:rFonts w:ascii="Arial" w:hAnsi="Arial" w:cs="Arial"/>
                <w:i/>
                <w:sz w:val="16"/>
                <w:szCs w:val="16"/>
              </w:rPr>
              <w:t xml:space="preserve">semplicità </w:t>
            </w:r>
            <w:r w:rsidRPr="00E508A9">
              <w:rPr>
                <w:rFonts w:ascii="Arial" w:hAnsi="Arial" w:cs="Arial"/>
                <w:i/>
                <w:sz w:val="16"/>
                <w:szCs w:val="16"/>
              </w:rPr>
              <w:t>e comprensibilità è stata utilizzata solo la forma maschile.</w:t>
            </w:r>
            <w:r w:rsidR="00E508A9">
              <w:rPr>
                <w:rFonts w:ascii="Arial" w:hAnsi="Arial" w:cs="Arial"/>
                <w:i/>
                <w:sz w:val="16"/>
                <w:szCs w:val="16"/>
              </w:rPr>
              <w:t xml:space="preserve"> </w:t>
            </w:r>
            <w:r w:rsidR="00E508A9" w:rsidRPr="00781399">
              <w:rPr>
                <w:rFonts w:ascii="Arial" w:hAnsi="Arial" w:cs="Arial"/>
                <w:i/>
                <w:sz w:val="16"/>
                <w:szCs w:val="16"/>
              </w:rPr>
              <w:t xml:space="preserve">La forma maschile ha pertanto valore generico e riguarda in ogni caso persone di entrambi i sessi. </w:t>
            </w:r>
          </w:p>
        </w:tc>
      </w:tr>
      <w:bookmarkEnd w:id="8"/>
      <w:tr w:rsidR="00E21A10" w:rsidRPr="00C030F1" w14:paraId="6694D424" w14:textId="77777777" w:rsidTr="00142C22">
        <w:tc>
          <w:tcPr>
            <w:tcW w:w="4922" w:type="dxa"/>
            <w:gridSpan w:val="2"/>
            <w:tcBorders>
              <w:top w:val="nil"/>
              <w:left w:val="nil"/>
              <w:bottom w:val="nil"/>
              <w:right w:val="nil"/>
            </w:tcBorders>
            <w:shd w:val="clear" w:color="auto" w:fill="auto"/>
          </w:tcPr>
          <w:p w14:paraId="1D09E6AB" w14:textId="77777777" w:rsidR="00E21A10" w:rsidRPr="00D742CE" w:rsidRDefault="00E21A10" w:rsidP="00D206C5">
            <w:pPr>
              <w:pStyle w:val="Nessunaspaziatura"/>
              <w:widowControl w:val="0"/>
              <w:jc w:val="center"/>
              <w:rPr>
                <w:rFonts w:ascii="Arial" w:eastAsia="Times New Roman" w:hAnsi="Arial" w:cs="Arial"/>
                <w:noProof/>
                <w:sz w:val="16"/>
                <w:szCs w:val="16"/>
              </w:rPr>
            </w:pPr>
          </w:p>
          <w:p w14:paraId="1FE2F096" w14:textId="77777777" w:rsidR="00E21A10" w:rsidRPr="00C030F1" w:rsidRDefault="00E21A10" w:rsidP="00C87DB7">
            <w:pPr>
              <w:pStyle w:val="Nessunaspaziatura"/>
              <w:widowControl w:val="0"/>
              <w:jc w:val="center"/>
              <w:rPr>
                <w:rFonts w:ascii="Arial" w:eastAsia="Times New Roman" w:hAnsi="Arial" w:cs="Arial"/>
                <w:noProof/>
                <w:sz w:val="16"/>
                <w:szCs w:val="16"/>
                <w:lang w:val="en-US"/>
              </w:rPr>
            </w:pPr>
            <w:r w:rsidRPr="00C030F1">
              <w:rPr>
                <w:rFonts w:ascii="Arial" w:eastAsia="Times New Roman" w:hAnsi="Arial" w:cs="Arial"/>
                <w:noProof/>
                <w:sz w:val="16"/>
                <w:szCs w:val="16"/>
                <w:lang w:val="en-US"/>
              </w:rPr>
              <w:t>Abkürzungen</w:t>
            </w:r>
          </w:p>
        </w:tc>
        <w:tc>
          <w:tcPr>
            <w:tcW w:w="4859" w:type="dxa"/>
            <w:gridSpan w:val="3"/>
            <w:tcBorders>
              <w:top w:val="nil"/>
              <w:left w:val="nil"/>
              <w:bottom w:val="nil"/>
              <w:right w:val="nil"/>
            </w:tcBorders>
            <w:shd w:val="clear" w:color="auto" w:fill="auto"/>
          </w:tcPr>
          <w:p w14:paraId="60346263" w14:textId="77777777" w:rsidR="00E21A10" w:rsidRPr="00C030F1" w:rsidRDefault="00E21A10" w:rsidP="00D206C5">
            <w:pPr>
              <w:widowControl w:val="0"/>
              <w:spacing w:line="240" w:lineRule="auto"/>
              <w:rPr>
                <w:rFonts w:cs="Arial"/>
                <w:sz w:val="16"/>
                <w:szCs w:val="16"/>
              </w:rPr>
            </w:pPr>
          </w:p>
          <w:p w14:paraId="54AF5D22" w14:textId="77777777" w:rsidR="006D0FF7" w:rsidRPr="00C030F1" w:rsidRDefault="006D0FF7" w:rsidP="00D206C5">
            <w:pPr>
              <w:widowControl w:val="0"/>
              <w:spacing w:line="240" w:lineRule="auto"/>
              <w:jc w:val="center"/>
              <w:rPr>
                <w:rFonts w:cs="Arial"/>
                <w:sz w:val="16"/>
                <w:szCs w:val="16"/>
              </w:rPr>
            </w:pPr>
            <w:proofErr w:type="spellStart"/>
            <w:r w:rsidRPr="00C030F1">
              <w:rPr>
                <w:rFonts w:cs="Arial"/>
                <w:sz w:val="16"/>
                <w:szCs w:val="16"/>
              </w:rPr>
              <w:t>Abbreviazioni</w:t>
            </w:r>
            <w:proofErr w:type="spellEnd"/>
          </w:p>
        </w:tc>
      </w:tr>
      <w:bookmarkEnd w:id="9"/>
      <w:tr w:rsidR="009762B8" w:rsidRPr="00C030F1" w14:paraId="68FA7F3A" w14:textId="77777777" w:rsidTr="00142C22">
        <w:tc>
          <w:tcPr>
            <w:tcW w:w="4922" w:type="dxa"/>
            <w:gridSpan w:val="2"/>
            <w:tcBorders>
              <w:top w:val="nil"/>
              <w:left w:val="nil"/>
              <w:bottom w:val="nil"/>
              <w:right w:val="nil"/>
            </w:tcBorders>
            <w:shd w:val="clear" w:color="auto" w:fill="auto"/>
          </w:tcPr>
          <w:p w14:paraId="769B4D67" w14:textId="77777777" w:rsidR="005C2011" w:rsidRPr="00C030F1" w:rsidRDefault="00E21A10" w:rsidP="00D206C5">
            <w:pPr>
              <w:pStyle w:val="Nessunaspaziatura"/>
              <w:widowControl w:val="0"/>
              <w:jc w:val="center"/>
              <w:rPr>
                <w:rFonts w:ascii="Arial" w:eastAsia="Times New Roman" w:hAnsi="Arial" w:cs="Arial"/>
                <w:b/>
                <w:noProof/>
                <w:sz w:val="16"/>
                <w:szCs w:val="16"/>
                <w:lang w:val="en-US"/>
              </w:rPr>
            </w:pPr>
            <w:r w:rsidRPr="00C030F1">
              <w:rPr>
                <w:rFonts w:ascii="Arial" w:eastAsia="Times New Roman" w:hAnsi="Arial" w:cs="Arial"/>
                <w:b/>
                <w:noProof/>
                <w:sz w:val="16"/>
                <w:szCs w:val="16"/>
                <w:lang w:val="en-US"/>
              </w:rPr>
              <w:t>Deutsch</w:t>
            </w:r>
          </w:p>
        </w:tc>
        <w:tc>
          <w:tcPr>
            <w:tcW w:w="4859" w:type="dxa"/>
            <w:gridSpan w:val="3"/>
            <w:tcBorders>
              <w:top w:val="nil"/>
              <w:left w:val="nil"/>
              <w:bottom w:val="nil"/>
              <w:right w:val="nil"/>
            </w:tcBorders>
            <w:shd w:val="clear" w:color="auto" w:fill="auto"/>
          </w:tcPr>
          <w:p w14:paraId="3EF570F0" w14:textId="77777777" w:rsidR="00E21A10" w:rsidRPr="00C030F1" w:rsidRDefault="00E21A10" w:rsidP="00D206C5">
            <w:pPr>
              <w:widowControl w:val="0"/>
              <w:spacing w:line="240" w:lineRule="auto"/>
              <w:jc w:val="center"/>
              <w:rPr>
                <w:rFonts w:cs="Arial"/>
                <w:b/>
                <w:sz w:val="16"/>
                <w:szCs w:val="16"/>
              </w:rPr>
            </w:pPr>
            <w:r w:rsidRPr="00C030F1">
              <w:rPr>
                <w:rFonts w:cs="Arial"/>
                <w:b/>
                <w:sz w:val="16"/>
                <w:szCs w:val="16"/>
              </w:rPr>
              <w:t>Italiano</w:t>
            </w:r>
          </w:p>
        </w:tc>
      </w:tr>
      <w:tr w:rsidR="00E21A10" w:rsidRPr="00C030F1" w14:paraId="757CB3F1" w14:textId="77777777" w:rsidTr="00142C22">
        <w:tc>
          <w:tcPr>
            <w:tcW w:w="4922" w:type="dxa"/>
            <w:gridSpan w:val="2"/>
            <w:tcBorders>
              <w:top w:val="nil"/>
              <w:left w:val="nil"/>
              <w:bottom w:val="nil"/>
              <w:right w:val="nil"/>
            </w:tcBorders>
            <w:shd w:val="clear" w:color="auto" w:fill="auto"/>
          </w:tcPr>
          <w:p w14:paraId="6CEFBE51" w14:textId="77777777" w:rsidR="00E21A10" w:rsidRPr="00C030F1" w:rsidRDefault="00E21A10" w:rsidP="00D206C5">
            <w:pPr>
              <w:pStyle w:val="Nessunaspaziatura"/>
              <w:widowControl w:val="0"/>
              <w:jc w:val="both"/>
              <w:rPr>
                <w:rFonts w:ascii="Arial" w:eastAsia="Times New Roman" w:hAnsi="Arial" w:cs="Arial"/>
                <w:noProof/>
                <w:sz w:val="16"/>
                <w:szCs w:val="16"/>
                <w:lang w:val="en-US"/>
              </w:rPr>
            </w:pPr>
          </w:p>
        </w:tc>
        <w:tc>
          <w:tcPr>
            <w:tcW w:w="4859" w:type="dxa"/>
            <w:gridSpan w:val="3"/>
            <w:tcBorders>
              <w:top w:val="nil"/>
              <w:left w:val="nil"/>
              <w:bottom w:val="nil"/>
              <w:right w:val="nil"/>
            </w:tcBorders>
            <w:shd w:val="clear" w:color="auto" w:fill="auto"/>
          </w:tcPr>
          <w:p w14:paraId="446518FE" w14:textId="77777777" w:rsidR="00E21A10" w:rsidRPr="00C030F1" w:rsidRDefault="00E21A10" w:rsidP="00D206C5">
            <w:pPr>
              <w:widowControl w:val="0"/>
              <w:spacing w:line="240" w:lineRule="auto"/>
              <w:rPr>
                <w:rFonts w:cs="Arial"/>
                <w:sz w:val="16"/>
                <w:szCs w:val="16"/>
              </w:rPr>
            </w:pPr>
          </w:p>
        </w:tc>
      </w:tr>
      <w:tr w:rsidR="000B7068" w:rsidRPr="00F76749" w14:paraId="04938997" w14:textId="77777777" w:rsidTr="00142C22">
        <w:trPr>
          <w:trHeight w:val="92"/>
        </w:trPr>
        <w:tc>
          <w:tcPr>
            <w:tcW w:w="850" w:type="dxa"/>
            <w:tcBorders>
              <w:top w:val="nil"/>
              <w:left w:val="nil"/>
              <w:bottom w:val="nil"/>
              <w:right w:val="nil"/>
            </w:tcBorders>
            <w:shd w:val="clear" w:color="auto" w:fill="auto"/>
          </w:tcPr>
          <w:p w14:paraId="4C10256D" w14:textId="77777777" w:rsidR="005C2011" w:rsidRPr="000B7068" w:rsidRDefault="005C2011" w:rsidP="00D206C5">
            <w:pPr>
              <w:widowControl w:val="0"/>
              <w:spacing w:line="240" w:lineRule="auto"/>
              <w:rPr>
                <w:rFonts w:cs="Arial"/>
                <w:color w:val="FF0000"/>
                <w:sz w:val="16"/>
                <w:szCs w:val="16"/>
              </w:rPr>
            </w:pPr>
            <w:r w:rsidRPr="000B7068">
              <w:rPr>
                <w:rFonts w:cs="Arial"/>
                <w:color w:val="FF0000"/>
                <w:sz w:val="16"/>
                <w:szCs w:val="16"/>
              </w:rPr>
              <w:t>AOV</w:t>
            </w:r>
          </w:p>
        </w:tc>
        <w:tc>
          <w:tcPr>
            <w:tcW w:w="4072" w:type="dxa"/>
            <w:tcBorders>
              <w:top w:val="nil"/>
              <w:left w:val="nil"/>
              <w:bottom w:val="nil"/>
              <w:right w:val="nil"/>
            </w:tcBorders>
            <w:shd w:val="clear" w:color="auto" w:fill="auto"/>
          </w:tcPr>
          <w:p w14:paraId="2278B0A0" w14:textId="3E2C9B1A" w:rsidR="005C2011" w:rsidRPr="000B7068" w:rsidRDefault="00153657" w:rsidP="00D206C5">
            <w:pPr>
              <w:pStyle w:val="Nessunaspaziatura"/>
              <w:widowControl w:val="0"/>
              <w:ind w:left="-105"/>
              <w:jc w:val="both"/>
              <w:rPr>
                <w:rFonts w:ascii="Arial" w:hAnsi="Arial" w:cs="Arial"/>
                <w:color w:val="FF0000"/>
                <w:sz w:val="16"/>
                <w:szCs w:val="16"/>
                <w:lang w:val="de-DE"/>
              </w:rPr>
            </w:pPr>
            <w:r w:rsidRPr="00153657">
              <w:rPr>
                <w:rFonts w:ascii="Arial" w:eastAsia="Times New Roman" w:hAnsi="Arial" w:cs="Arial"/>
                <w:noProof/>
                <w:color w:val="FF0000"/>
                <w:sz w:val="16"/>
                <w:szCs w:val="16"/>
                <w:lang w:val="de-DE"/>
              </w:rPr>
              <w:t>Agentur für öffentliche Verträge</w:t>
            </w:r>
          </w:p>
        </w:tc>
        <w:tc>
          <w:tcPr>
            <w:tcW w:w="892" w:type="dxa"/>
            <w:tcBorders>
              <w:top w:val="nil"/>
              <w:left w:val="nil"/>
              <w:bottom w:val="nil"/>
              <w:right w:val="nil"/>
            </w:tcBorders>
            <w:shd w:val="clear" w:color="auto" w:fill="auto"/>
          </w:tcPr>
          <w:p w14:paraId="0B1C9E6E" w14:textId="77777777" w:rsidR="005C2011" w:rsidRPr="000B7068" w:rsidRDefault="005C2011" w:rsidP="00D206C5">
            <w:pPr>
              <w:widowControl w:val="0"/>
              <w:spacing w:line="240" w:lineRule="auto"/>
              <w:rPr>
                <w:rFonts w:cs="Arial"/>
                <w:color w:val="FF0000"/>
                <w:sz w:val="16"/>
                <w:szCs w:val="16"/>
              </w:rPr>
            </w:pPr>
            <w:r w:rsidRPr="000B7068">
              <w:rPr>
                <w:rFonts w:cs="Arial"/>
                <w:color w:val="FF0000"/>
                <w:sz w:val="16"/>
                <w:szCs w:val="16"/>
              </w:rPr>
              <w:t>ACP</w:t>
            </w:r>
          </w:p>
        </w:tc>
        <w:tc>
          <w:tcPr>
            <w:tcW w:w="3967" w:type="dxa"/>
            <w:gridSpan w:val="2"/>
            <w:tcBorders>
              <w:top w:val="nil"/>
              <w:left w:val="nil"/>
              <w:bottom w:val="nil"/>
              <w:right w:val="nil"/>
            </w:tcBorders>
            <w:shd w:val="clear" w:color="auto" w:fill="auto"/>
          </w:tcPr>
          <w:p w14:paraId="63F68D31" w14:textId="4F862901" w:rsidR="005C2011" w:rsidRPr="000B7068" w:rsidRDefault="00436385" w:rsidP="00D206C5">
            <w:pPr>
              <w:widowControl w:val="0"/>
              <w:spacing w:line="240" w:lineRule="auto"/>
              <w:rPr>
                <w:rFonts w:cs="Arial"/>
                <w:color w:val="FF0000"/>
                <w:sz w:val="16"/>
                <w:szCs w:val="16"/>
                <w:lang w:val="it-IT"/>
              </w:rPr>
            </w:pPr>
            <w:r w:rsidRPr="000B7068">
              <w:rPr>
                <w:rFonts w:cs="Arial"/>
                <w:color w:val="FF0000"/>
                <w:sz w:val="16"/>
                <w:szCs w:val="16"/>
                <w:lang w:val="it-IT"/>
              </w:rPr>
              <w:t xml:space="preserve">Agenzia per i contratti pubblici </w:t>
            </w:r>
          </w:p>
        </w:tc>
      </w:tr>
      <w:tr w:rsidR="000B7068" w:rsidRPr="000B7068" w14:paraId="489AEF23" w14:textId="77777777" w:rsidTr="00142C22">
        <w:trPr>
          <w:trHeight w:val="92"/>
        </w:trPr>
        <w:tc>
          <w:tcPr>
            <w:tcW w:w="850" w:type="dxa"/>
            <w:tcBorders>
              <w:top w:val="nil"/>
              <w:left w:val="nil"/>
              <w:bottom w:val="nil"/>
              <w:right w:val="nil"/>
            </w:tcBorders>
            <w:shd w:val="clear" w:color="auto" w:fill="auto"/>
          </w:tcPr>
          <w:p w14:paraId="2B1211D7" w14:textId="77777777" w:rsidR="007C3C8E" w:rsidRPr="000B7068" w:rsidRDefault="007C3C8E" w:rsidP="00D206C5">
            <w:pPr>
              <w:widowControl w:val="0"/>
              <w:spacing w:line="240" w:lineRule="auto"/>
              <w:rPr>
                <w:rFonts w:cs="Arial"/>
                <w:color w:val="FF0000"/>
                <w:sz w:val="16"/>
                <w:szCs w:val="16"/>
              </w:rPr>
            </w:pPr>
            <w:r w:rsidRPr="000B7068">
              <w:rPr>
                <w:rFonts w:cs="Arial"/>
                <w:color w:val="FF0000"/>
                <w:sz w:val="16"/>
                <w:szCs w:val="16"/>
              </w:rPr>
              <w:t>EVS</w:t>
            </w:r>
            <w:r w:rsidR="00460974" w:rsidRPr="000B7068">
              <w:rPr>
                <w:rFonts w:cs="Arial"/>
                <w:color w:val="FF0000"/>
                <w:sz w:val="16"/>
                <w:szCs w:val="16"/>
              </w:rPr>
              <w:t xml:space="preserve"> A</w:t>
            </w:r>
          </w:p>
        </w:tc>
        <w:tc>
          <w:tcPr>
            <w:tcW w:w="4072" w:type="dxa"/>
            <w:tcBorders>
              <w:top w:val="nil"/>
              <w:left w:val="nil"/>
              <w:bottom w:val="nil"/>
              <w:right w:val="nil"/>
            </w:tcBorders>
            <w:shd w:val="clear" w:color="auto" w:fill="auto"/>
          </w:tcPr>
          <w:p w14:paraId="6F43307B" w14:textId="77777777" w:rsidR="007C3C8E" w:rsidRPr="000B7068" w:rsidRDefault="007C3C8E" w:rsidP="00D206C5">
            <w:pPr>
              <w:pStyle w:val="Nessunaspaziatura"/>
              <w:widowControl w:val="0"/>
              <w:ind w:left="-105"/>
              <w:jc w:val="both"/>
              <w:rPr>
                <w:rFonts w:ascii="Arial" w:eastAsia="Times New Roman" w:hAnsi="Arial" w:cs="Arial"/>
                <w:noProof/>
                <w:color w:val="FF0000"/>
                <w:sz w:val="16"/>
                <w:szCs w:val="16"/>
                <w:lang w:val="en-US"/>
              </w:rPr>
            </w:pPr>
            <w:r w:rsidRPr="000B7068">
              <w:rPr>
                <w:rFonts w:ascii="Arial" w:eastAsia="Times New Roman" w:hAnsi="Arial" w:cs="Arial"/>
                <w:noProof/>
                <w:color w:val="FF0000"/>
                <w:sz w:val="16"/>
                <w:szCs w:val="16"/>
                <w:lang w:val="en-US"/>
              </w:rPr>
              <w:t>Einheitliche Vergabestelle Bauaufträge</w:t>
            </w:r>
          </w:p>
        </w:tc>
        <w:tc>
          <w:tcPr>
            <w:tcW w:w="892" w:type="dxa"/>
            <w:tcBorders>
              <w:top w:val="nil"/>
              <w:left w:val="nil"/>
              <w:bottom w:val="nil"/>
              <w:right w:val="nil"/>
            </w:tcBorders>
            <w:shd w:val="clear" w:color="auto" w:fill="auto"/>
          </w:tcPr>
          <w:p w14:paraId="7FA7D48B" w14:textId="77777777" w:rsidR="007C3C8E" w:rsidRPr="000B7068" w:rsidRDefault="007C3C8E" w:rsidP="00D206C5">
            <w:pPr>
              <w:widowControl w:val="0"/>
              <w:spacing w:line="240" w:lineRule="auto"/>
              <w:rPr>
                <w:rFonts w:cs="Arial"/>
                <w:color w:val="FF0000"/>
                <w:sz w:val="16"/>
                <w:szCs w:val="16"/>
              </w:rPr>
            </w:pPr>
            <w:r w:rsidRPr="000B7068">
              <w:rPr>
                <w:rFonts w:cs="Arial"/>
                <w:color w:val="FF0000"/>
                <w:sz w:val="16"/>
                <w:szCs w:val="16"/>
              </w:rPr>
              <w:t>SUA</w:t>
            </w:r>
            <w:r w:rsidR="00460974" w:rsidRPr="000B7068">
              <w:rPr>
                <w:rFonts w:cs="Arial"/>
                <w:color w:val="FF0000"/>
                <w:sz w:val="16"/>
                <w:szCs w:val="16"/>
              </w:rPr>
              <w:t xml:space="preserve"> L</w:t>
            </w:r>
          </w:p>
        </w:tc>
        <w:tc>
          <w:tcPr>
            <w:tcW w:w="3967" w:type="dxa"/>
            <w:gridSpan w:val="2"/>
            <w:tcBorders>
              <w:top w:val="nil"/>
              <w:left w:val="nil"/>
              <w:bottom w:val="nil"/>
              <w:right w:val="nil"/>
            </w:tcBorders>
            <w:shd w:val="clear" w:color="auto" w:fill="auto"/>
          </w:tcPr>
          <w:p w14:paraId="6491CE0F" w14:textId="77777777" w:rsidR="007C3C8E" w:rsidRPr="000B7068" w:rsidRDefault="007C3C8E" w:rsidP="00D206C5">
            <w:pPr>
              <w:widowControl w:val="0"/>
              <w:spacing w:line="240" w:lineRule="auto"/>
              <w:rPr>
                <w:rFonts w:cs="Arial"/>
                <w:color w:val="FF0000"/>
                <w:sz w:val="16"/>
                <w:szCs w:val="16"/>
              </w:rPr>
            </w:pPr>
            <w:r w:rsidRPr="000B7068">
              <w:rPr>
                <w:rFonts w:cs="Arial"/>
                <w:color w:val="FF0000"/>
                <w:sz w:val="16"/>
                <w:szCs w:val="16"/>
              </w:rPr>
              <w:t xml:space="preserve">Stazione unica </w:t>
            </w:r>
            <w:proofErr w:type="spellStart"/>
            <w:r w:rsidRPr="000B7068">
              <w:rPr>
                <w:rFonts w:cs="Arial"/>
                <w:color w:val="FF0000"/>
                <w:sz w:val="16"/>
                <w:szCs w:val="16"/>
              </w:rPr>
              <w:t>appaltante</w:t>
            </w:r>
            <w:proofErr w:type="spellEnd"/>
            <w:r w:rsidRPr="000B7068">
              <w:rPr>
                <w:rFonts w:cs="Arial"/>
                <w:color w:val="FF0000"/>
                <w:sz w:val="16"/>
                <w:szCs w:val="16"/>
              </w:rPr>
              <w:t xml:space="preserve"> </w:t>
            </w:r>
            <w:proofErr w:type="spellStart"/>
            <w:r w:rsidRPr="000B7068">
              <w:rPr>
                <w:rFonts w:cs="Arial"/>
                <w:color w:val="FF0000"/>
                <w:sz w:val="16"/>
                <w:szCs w:val="16"/>
              </w:rPr>
              <w:t>lavori</w:t>
            </w:r>
            <w:proofErr w:type="spellEnd"/>
          </w:p>
        </w:tc>
      </w:tr>
      <w:tr w:rsidR="007C3C8E" w:rsidRPr="00F76749" w14:paraId="284BB8BE" w14:textId="77777777" w:rsidTr="00142C22">
        <w:trPr>
          <w:trHeight w:val="92"/>
        </w:trPr>
        <w:tc>
          <w:tcPr>
            <w:tcW w:w="850" w:type="dxa"/>
            <w:tcBorders>
              <w:top w:val="nil"/>
              <w:left w:val="nil"/>
              <w:bottom w:val="nil"/>
              <w:right w:val="nil"/>
            </w:tcBorders>
            <w:shd w:val="clear" w:color="auto" w:fill="auto"/>
          </w:tcPr>
          <w:p w14:paraId="7AD4FBCF" w14:textId="77777777" w:rsidR="007C3C8E" w:rsidRPr="00C030F1" w:rsidRDefault="003C5E21" w:rsidP="00D206C5">
            <w:pPr>
              <w:widowControl w:val="0"/>
              <w:spacing w:line="240" w:lineRule="auto"/>
              <w:rPr>
                <w:rFonts w:cs="Arial"/>
                <w:sz w:val="16"/>
                <w:szCs w:val="16"/>
              </w:rPr>
            </w:pPr>
            <w:r>
              <w:rPr>
                <w:rFonts w:cs="Arial"/>
                <w:sz w:val="16"/>
                <w:szCs w:val="16"/>
              </w:rPr>
              <w:t>GA</w:t>
            </w:r>
          </w:p>
        </w:tc>
        <w:tc>
          <w:tcPr>
            <w:tcW w:w="4072" w:type="dxa"/>
            <w:tcBorders>
              <w:top w:val="nil"/>
              <w:left w:val="nil"/>
              <w:bottom w:val="nil"/>
              <w:right w:val="nil"/>
            </w:tcBorders>
            <w:shd w:val="clear" w:color="auto" w:fill="auto"/>
          </w:tcPr>
          <w:p w14:paraId="57CD3C31" w14:textId="77777777" w:rsidR="007C3C8E" w:rsidRPr="00C030F1" w:rsidRDefault="003C5E21"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Gesetzesanzeiger</w:t>
            </w:r>
            <w:r w:rsidR="007C3C8E" w:rsidRPr="00C030F1">
              <w:rPr>
                <w:rFonts w:ascii="Arial" w:eastAsia="Times New Roman" w:hAnsi="Arial" w:cs="Arial"/>
                <w:noProof/>
                <w:sz w:val="16"/>
                <w:szCs w:val="16"/>
                <w:lang w:val="en-US"/>
              </w:rPr>
              <w:t xml:space="preserve"> der Republik Italien</w:t>
            </w:r>
          </w:p>
        </w:tc>
        <w:tc>
          <w:tcPr>
            <w:tcW w:w="892" w:type="dxa"/>
            <w:tcBorders>
              <w:top w:val="nil"/>
              <w:left w:val="nil"/>
              <w:bottom w:val="nil"/>
              <w:right w:val="nil"/>
            </w:tcBorders>
            <w:shd w:val="clear" w:color="auto" w:fill="auto"/>
          </w:tcPr>
          <w:p w14:paraId="778B17B6" w14:textId="77777777" w:rsidR="007C3C8E" w:rsidRPr="00C030F1" w:rsidRDefault="007C3C8E" w:rsidP="00D206C5">
            <w:pPr>
              <w:widowControl w:val="0"/>
              <w:spacing w:line="240" w:lineRule="auto"/>
              <w:rPr>
                <w:rFonts w:cs="Arial"/>
                <w:sz w:val="16"/>
                <w:szCs w:val="16"/>
              </w:rPr>
            </w:pPr>
            <w:r w:rsidRPr="00C030F1">
              <w:rPr>
                <w:rFonts w:cs="Arial"/>
                <w:sz w:val="16"/>
                <w:szCs w:val="16"/>
              </w:rPr>
              <w:t>G.U.</w:t>
            </w:r>
          </w:p>
        </w:tc>
        <w:tc>
          <w:tcPr>
            <w:tcW w:w="3967" w:type="dxa"/>
            <w:gridSpan w:val="2"/>
            <w:tcBorders>
              <w:top w:val="nil"/>
              <w:left w:val="nil"/>
              <w:bottom w:val="nil"/>
              <w:right w:val="nil"/>
            </w:tcBorders>
            <w:shd w:val="clear" w:color="auto" w:fill="auto"/>
          </w:tcPr>
          <w:p w14:paraId="2E19A13F"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Gazzetta ufficiale della Repubblica italiana</w:t>
            </w:r>
          </w:p>
        </w:tc>
      </w:tr>
      <w:tr w:rsidR="007C3C8E" w:rsidRPr="00C030F1" w14:paraId="2AFE98CE" w14:textId="77777777" w:rsidTr="00142C22">
        <w:trPr>
          <w:trHeight w:val="92"/>
        </w:trPr>
        <w:tc>
          <w:tcPr>
            <w:tcW w:w="850" w:type="dxa"/>
            <w:tcBorders>
              <w:top w:val="nil"/>
              <w:left w:val="nil"/>
              <w:bottom w:val="nil"/>
              <w:right w:val="nil"/>
            </w:tcBorders>
            <w:shd w:val="clear" w:color="auto" w:fill="auto"/>
          </w:tcPr>
          <w:p w14:paraId="7BFB161B" w14:textId="77777777" w:rsidR="007C3C8E" w:rsidRPr="00C030F1" w:rsidRDefault="007C3C8E" w:rsidP="00D206C5">
            <w:pPr>
              <w:widowControl w:val="0"/>
              <w:spacing w:line="240" w:lineRule="auto"/>
              <w:rPr>
                <w:rFonts w:cs="Arial"/>
                <w:sz w:val="16"/>
                <w:szCs w:val="16"/>
              </w:rPr>
            </w:pPr>
            <w:r w:rsidRPr="00C030F1">
              <w:rPr>
                <w:rFonts w:cs="Arial"/>
                <w:sz w:val="16"/>
                <w:szCs w:val="16"/>
              </w:rPr>
              <w:t>PEC</w:t>
            </w:r>
          </w:p>
        </w:tc>
        <w:tc>
          <w:tcPr>
            <w:tcW w:w="4072" w:type="dxa"/>
            <w:tcBorders>
              <w:top w:val="nil"/>
              <w:left w:val="nil"/>
              <w:bottom w:val="nil"/>
              <w:right w:val="nil"/>
            </w:tcBorders>
            <w:shd w:val="clear" w:color="auto" w:fill="auto"/>
          </w:tcPr>
          <w:p w14:paraId="6A8BF5C7"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 xml:space="preserve">Zertifizierte elektronische Post </w:t>
            </w:r>
          </w:p>
        </w:tc>
        <w:tc>
          <w:tcPr>
            <w:tcW w:w="892" w:type="dxa"/>
            <w:tcBorders>
              <w:top w:val="nil"/>
              <w:left w:val="nil"/>
              <w:bottom w:val="nil"/>
              <w:right w:val="nil"/>
            </w:tcBorders>
            <w:shd w:val="clear" w:color="auto" w:fill="auto"/>
          </w:tcPr>
          <w:p w14:paraId="1660C9C2" w14:textId="77777777" w:rsidR="007C3C8E" w:rsidRPr="00C030F1" w:rsidRDefault="007C3C8E" w:rsidP="00D206C5">
            <w:pPr>
              <w:widowControl w:val="0"/>
              <w:spacing w:line="240" w:lineRule="auto"/>
              <w:rPr>
                <w:rFonts w:cs="Arial"/>
                <w:sz w:val="16"/>
                <w:szCs w:val="16"/>
              </w:rPr>
            </w:pPr>
            <w:r w:rsidRPr="00C030F1">
              <w:rPr>
                <w:rFonts w:cs="Arial"/>
                <w:sz w:val="16"/>
                <w:szCs w:val="16"/>
              </w:rPr>
              <w:t>PEC</w:t>
            </w:r>
          </w:p>
        </w:tc>
        <w:tc>
          <w:tcPr>
            <w:tcW w:w="3967" w:type="dxa"/>
            <w:gridSpan w:val="2"/>
            <w:tcBorders>
              <w:top w:val="nil"/>
              <w:left w:val="nil"/>
              <w:bottom w:val="nil"/>
              <w:right w:val="nil"/>
            </w:tcBorders>
            <w:shd w:val="clear" w:color="auto" w:fill="auto"/>
          </w:tcPr>
          <w:p w14:paraId="1A28D1A0" w14:textId="77777777" w:rsidR="007C3C8E" w:rsidRPr="00C030F1" w:rsidRDefault="007C3C8E" w:rsidP="00D206C5">
            <w:pPr>
              <w:widowControl w:val="0"/>
              <w:spacing w:line="240" w:lineRule="auto"/>
              <w:rPr>
                <w:rFonts w:cs="Arial"/>
                <w:sz w:val="16"/>
                <w:szCs w:val="16"/>
                <w:lang w:val="it-IT"/>
              </w:rPr>
            </w:pPr>
            <w:r w:rsidRPr="00C030F1">
              <w:rPr>
                <w:rFonts w:cs="Arial"/>
                <w:sz w:val="16"/>
                <w:szCs w:val="16"/>
              </w:rPr>
              <w:t xml:space="preserve">Posta </w:t>
            </w:r>
            <w:proofErr w:type="spellStart"/>
            <w:r w:rsidRPr="00C030F1">
              <w:rPr>
                <w:rFonts w:cs="Arial"/>
                <w:sz w:val="16"/>
                <w:szCs w:val="16"/>
              </w:rPr>
              <w:t>elettronica</w:t>
            </w:r>
            <w:proofErr w:type="spellEnd"/>
            <w:r w:rsidRPr="00C030F1">
              <w:rPr>
                <w:rFonts w:cs="Arial"/>
                <w:sz w:val="16"/>
                <w:szCs w:val="16"/>
              </w:rPr>
              <w:t xml:space="preserve"> </w:t>
            </w:r>
            <w:proofErr w:type="spellStart"/>
            <w:r w:rsidRPr="00C030F1">
              <w:rPr>
                <w:rFonts w:cs="Arial"/>
                <w:sz w:val="16"/>
                <w:szCs w:val="16"/>
              </w:rPr>
              <w:t>certificata</w:t>
            </w:r>
            <w:proofErr w:type="spellEnd"/>
          </w:p>
        </w:tc>
      </w:tr>
      <w:tr w:rsidR="007C3C8E" w:rsidRPr="00C030F1" w14:paraId="09AFE7E6" w14:textId="77777777" w:rsidTr="00142C22">
        <w:trPr>
          <w:trHeight w:val="92"/>
        </w:trPr>
        <w:tc>
          <w:tcPr>
            <w:tcW w:w="850" w:type="dxa"/>
            <w:tcBorders>
              <w:top w:val="nil"/>
              <w:left w:val="nil"/>
              <w:bottom w:val="nil"/>
              <w:right w:val="nil"/>
            </w:tcBorders>
            <w:shd w:val="clear" w:color="auto" w:fill="auto"/>
          </w:tcPr>
          <w:p w14:paraId="0438DABA" w14:textId="77777777" w:rsidR="007C3C8E" w:rsidRPr="00C030F1" w:rsidRDefault="007C3C8E" w:rsidP="00D206C5">
            <w:pPr>
              <w:widowControl w:val="0"/>
              <w:spacing w:line="240" w:lineRule="auto"/>
              <w:rPr>
                <w:rFonts w:cs="Arial"/>
                <w:sz w:val="16"/>
                <w:szCs w:val="16"/>
              </w:rPr>
            </w:pPr>
            <w:proofErr w:type="spellStart"/>
            <w:r>
              <w:rPr>
                <w:rFonts w:cs="Arial"/>
                <w:sz w:val="16"/>
                <w:szCs w:val="16"/>
              </w:rPr>
              <w:t>GvD</w:t>
            </w:r>
            <w:proofErr w:type="spellEnd"/>
          </w:p>
        </w:tc>
        <w:tc>
          <w:tcPr>
            <w:tcW w:w="4072" w:type="dxa"/>
            <w:tcBorders>
              <w:top w:val="nil"/>
              <w:left w:val="nil"/>
              <w:bottom w:val="nil"/>
              <w:right w:val="nil"/>
            </w:tcBorders>
            <w:shd w:val="clear" w:color="auto" w:fill="auto"/>
          </w:tcPr>
          <w:p w14:paraId="142BB46A"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Gesetzesvertretendes Dekret</w:t>
            </w:r>
          </w:p>
        </w:tc>
        <w:tc>
          <w:tcPr>
            <w:tcW w:w="892" w:type="dxa"/>
            <w:tcBorders>
              <w:top w:val="nil"/>
              <w:left w:val="nil"/>
              <w:bottom w:val="nil"/>
              <w:right w:val="nil"/>
            </w:tcBorders>
            <w:shd w:val="clear" w:color="auto" w:fill="auto"/>
          </w:tcPr>
          <w:p w14:paraId="6BB50BBD" w14:textId="77777777" w:rsidR="007C3C8E" w:rsidRPr="00C030F1" w:rsidRDefault="007C3C8E" w:rsidP="00D206C5">
            <w:pPr>
              <w:widowControl w:val="0"/>
              <w:spacing w:line="240" w:lineRule="auto"/>
              <w:rPr>
                <w:rFonts w:cs="Arial"/>
                <w:sz w:val="16"/>
                <w:szCs w:val="16"/>
              </w:rPr>
            </w:pPr>
            <w:proofErr w:type="spellStart"/>
            <w:r>
              <w:rPr>
                <w:rFonts w:cs="Arial"/>
                <w:sz w:val="16"/>
                <w:szCs w:val="16"/>
              </w:rPr>
              <w:t>d.lgs</w:t>
            </w:r>
            <w:proofErr w:type="spellEnd"/>
          </w:p>
        </w:tc>
        <w:tc>
          <w:tcPr>
            <w:tcW w:w="3967" w:type="dxa"/>
            <w:gridSpan w:val="2"/>
            <w:tcBorders>
              <w:top w:val="nil"/>
              <w:left w:val="nil"/>
              <w:bottom w:val="nil"/>
              <w:right w:val="nil"/>
            </w:tcBorders>
            <w:shd w:val="clear" w:color="auto" w:fill="auto"/>
          </w:tcPr>
          <w:p w14:paraId="1B904B92" w14:textId="77777777" w:rsidR="007C3C8E" w:rsidRPr="00C030F1" w:rsidRDefault="007C3C8E" w:rsidP="00D206C5">
            <w:pPr>
              <w:widowControl w:val="0"/>
              <w:spacing w:line="240" w:lineRule="auto"/>
              <w:rPr>
                <w:rFonts w:cs="Arial"/>
                <w:sz w:val="16"/>
                <w:szCs w:val="16"/>
              </w:rPr>
            </w:pPr>
            <w:proofErr w:type="spellStart"/>
            <w:r>
              <w:rPr>
                <w:rFonts w:cs="Arial"/>
                <w:sz w:val="16"/>
                <w:szCs w:val="16"/>
              </w:rPr>
              <w:t>Decreto</w:t>
            </w:r>
            <w:proofErr w:type="spellEnd"/>
            <w:r>
              <w:rPr>
                <w:rFonts w:cs="Arial"/>
                <w:sz w:val="16"/>
                <w:szCs w:val="16"/>
              </w:rPr>
              <w:t xml:space="preserve"> </w:t>
            </w:r>
            <w:proofErr w:type="spellStart"/>
            <w:r>
              <w:rPr>
                <w:rFonts w:cs="Arial"/>
                <w:sz w:val="16"/>
                <w:szCs w:val="16"/>
              </w:rPr>
              <w:t>legislativo</w:t>
            </w:r>
            <w:proofErr w:type="spellEnd"/>
          </w:p>
        </w:tc>
      </w:tr>
      <w:tr w:rsidR="007C3C8E" w:rsidRPr="00C030F1" w14:paraId="28D6CCC3" w14:textId="77777777" w:rsidTr="00142C22">
        <w:trPr>
          <w:trHeight w:val="92"/>
        </w:trPr>
        <w:tc>
          <w:tcPr>
            <w:tcW w:w="850" w:type="dxa"/>
            <w:tcBorders>
              <w:top w:val="nil"/>
              <w:left w:val="nil"/>
              <w:bottom w:val="nil"/>
              <w:right w:val="nil"/>
            </w:tcBorders>
            <w:shd w:val="clear" w:color="auto" w:fill="auto"/>
          </w:tcPr>
          <w:p w14:paraId="3C601D73" w14:textId="77777777" w:rsidR="007C3C8E" w:rsidRPr="00C030F1" w:rsidRDefault="007C3C8E" w:rsidP="00D206C5">
            <w:pPr>
              <w:widowControl w:val="0"/>
              <w:spacing w:line="240" w:lineRule="auto"/>
              <w:rPr>
                <w:rFonts w:cs="Arial"/>
                <w:sz w:val="16"/>
                <w:szCs w:val="16"/>
              </w:rPr>
            </w:pPr>
            <w:r>
              <w:rPr>
                <w:rFonts w:cs="Arial"/>
                <w:sz w:val="16"/>
                <w:szCs w:val="16"/>
              </w:rPr>
              <w:t>LG</w:t>
            </w:r>
          </w:p>
        </w:tc>
        <w:tc>
          <w:tcPr>
            <w:tcW w:w="4072" w:type="dxa"/>
            <w:tcBorders>
              <w:top w:val="nil"/>
              <w:left w:val="nil"/>
              <w:bottom w:val="nil"/>
              <w:right w:val="nil"/>
            </w:tcBorders>
            <w:shd w:val="clear" w:color="auto" w:fill="auto"/>
          </w:tcPr>
          <w:p w14:paraId="4E5695C6"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Landesgesetz</w:t>
            </w:r>
          </w:p>
        </w:tc>
        <w:tc>
          <w:tcPr>
            <w:tcW w:w="892" w:type="dxa"/>
            <w:tcBorders>
              <w:top w:val="nil"/>
              <w:left w:val="nil"/>
              <w:bottom w:val="nil"/>
              <w:right w:val="nil"/>
            </w:tcBorders>
            <w:shd w:val="clear" w:color="auto" w:fill="auto"/>
          </w:tcPr>
          <w:p w14:paraId="6ABCB454" w14:textId="77777777" w:rsidR="007C3C8E" w:rsidRPr="00C030F1" w:rsidRDefault="007C3C8E" w:rsidP="00D206C5">
            <w:pPr>
              <w:widowControl w:val="0"/>
              <w:spacing w:line="240" w:lineRule="auto"/>
              <w:rPr>
                <w:rFonts w:cs="Arial"/>
                <w:sz w:val="16"/>
                <w:szCs w:val="16"/>
              </w:rPr>
            </w:pPr>
            <w:proofErr w:type="spellStart"/>
            <w:r>
              <w:rPr>
                <w:rFonts w:cs="Arial"/>
                <w:sz w:val="16"/>
                <w:szCs w:val="16"/>
              </w:rPr>
              <w:t>l.p.</w:t>
            </w:r>
            <w:proofErr w:type="spellEnd"/>
          </w:p>
        </w:tc>
        <w:tc>
          <w:tcPr>
            <w:tcW w:w="3967" w:type="dxa"/>
            <w:gridSpan w:val="2"/>
            <w:tcBorders>
              <w:top w:val="nil"/>
              <w:left w:val="nil"/>
              <w:bottom w:val="nil"/>
              <w:right w:val="nil"/>
            </w:tcBorders>
            <w:shd w:val="clear" w:color="auto" w:fill="auto"/>
          </w:tcPr>
          <w:p w14:paraId="645EEDD4" w14:textId="77777777" w:rsidR="007C3C8E" w:rsidRPr="00C030F1" w:rsidRDefault="007C3C8E" w:rsidP="00D206C5">
            <w:pPr>
              <w:widowControl w:val="0"/>
              <w:spacing w:line="240" w:lineRule="auto"/>
              <w:rPr>
                <w:rFonts w:cs="Arial"/>
                <w:sz w:val="16"/>
                <w:szCs w:val="16"/>
              </w:rPr>
            </w:pPr>
            <w:proofErr w:type="spellStart"/>
            <w:r>
              <w:rPr>
                <w:rFonts w:cs="Arial"/>
                <w:sz w:val="16"/>
                <w:szCs w:val="16"/>
              </w:rPr>
              <w:t>Legge</w:t>
            </w:r>
            <w:proofErr w:type="spellEnd"/>
            <w:r>
              <w:rPr>
                <w:rFonts w:cs="Arial"/>
                <w:sz w:val="16"/>
                <w:szCs w:val="16"/>
              </w:rPr>
              <w:t xml:space="preserve"> </w:t>
            </w:r>
            <w:proofErr w:type="spellStart"/>
            <w:r>
              <w:rPr>
                <w:rFonts w:cs="Arial"/>
                <w:sz w:val="16"/>
                <w:szCs w:val="16"/>
              </w:rPr>
              <w:t>provinciale</w:t>
            </w:r>
            <w:proofErr w:type="spellEnd"/>
          </w:p>
        </w:tc>
      </w:tr>
      <w:tr w:rsidR="007C3C8E" w:rsidRPr="00C030F1" w14:paraId="5475E9A6" w14:textId="77777777" w:rsidTr="00142C22">
        <w:trPr>
          <w:trHeight w:val="92"/>
        </w:trPr>
        <w:tc>
          <w:tcPr>
            <w:tcW w:w="850" w:type="dxa"/>
            <w:tcBorders>
              <w:top w:val="nil"/>
              <w:left w:val="nil"/>
              <w:bottom w:val="nil"/>
              <w:right w:val="nil"/>
            </w:tcBorders>
            <w:shd w:val="clear" w:color="auto" w:fill="auto"/>
          </w:tcPr>
          <w:p w14:paraId="537A1A26" w14:textId="77777777" w:rsidR="007C3C8E" w:rsidRPr="00C030F1" w:rsidRDefault="007C3C8E" w:rsidP="00D206C5">
            <w:pPr>
              <w:widowControl w:val="0"/>
              <w:spacing w:line="240" w:lineRule="auto"/>
              <w:rPr>
                <w:rFonts w:cs="Arial"/>
                <w:sz w:val="16"/>
                <w:szCs w:val="16"/>
              </w:rPr>
            </w:pPr>
            <w:r w:rsidRPr="00C030F1">
              <w:rPr>
                <w:rFonts w:cs="Arial"/>
                <w:sz w:val="16"/>
                <w:szCs w:val="16"/>
              </w:rPr>
              <w:t>MD</w:t>
            </w:r>
          </w:p>
        </w:tc>
        <w:tc>
          <w:tcPr>
            <w:tcW w:w="4072" w:type="dxa"/>
            <w:tcBorders>
              <w:top w:val="nil"/>
              <w:left w:val="nil"/>
              <w:bottom w:val="nil"/>
              <w:right w:val="nil"/>
            </w:tcBorders>
            <w:shd w:val="clear" w:color="auto" w:fill="auto"/>
          </w:tcPr>
          <w:p w14:paraId="0E49FE52"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Ministerialdekret</w:t>
            </w:r>
          </w:p>
        </w:tc>
        <w:tc>
          <w:tcPr>
            <w:tcW w:w="892" w:type="dxa"/>
            <w:tcBorders>
              <w:top w:val="nil"/>
              <w:left w:val="nil"/>
              <w:bottom w:val="nil"/>
              <w:right w:val="nil"/>
            </w:tcBorders>
            <w:shd w:val="clear" w:color="auto" w:fill="auto"/>
          </w:tcPr>
          <w:p w14:paraId="47AE5373" w14:textId="77777777" w:rsidR="007C3C8E" w:rsidRPr="00C030F1" w:rsidRDefault="007C3C8E" w:rsidP="00D206C5">
            <w:pPr>
              <w:widowControl w:val="0"/>
              <w:spacing w:line="240" w:lineRule="auto"/>
              <w:rPr>
                <w:rFonts w:cs="Arial"/>
                <w:sz w:val="16"/>
                <w:szCs w:val="16"/>
              </w:rPr>
            </w:pPr>
            <w:proofErr w:type="spellStart"/>
            <w:r w:rsidRPr="00C030F1">
              <w:rPr>
                <w:rFonts w:cs="Arial"/>
                <w:sz w:val="16"/>
                <w:szCs w:val="16"/>
              </w:rPr>
              <w:t>d.m.</w:t>
            </w:r>
            <w:proofErr w:type="spellEnd"/>
          </w:p>
        </w:tc>
        <w:tc>
          <w:tcPr>
            <w:tcW w:w="3967" w:type="dxa"/>
            <w:gridSpan w:val="2"/>
            <w:tcBorders>
              <w:top w:val="nil"/>
              <w:left w:val="nil"/>
              <w:bottom w:val="nil"/>
              <w:right w:val="nil"/>
            </w:tcBorders>
            <w:shd w:val="clear" w:color="auto" w:fill="auto"/>
          </w:tcPr>
          <w:p w14:paraId="05C43D72" w14:textId="77777777" w:rsidR="007C3C8E" w:rsidRPr="00C030F1" w:rsidRDefault="007C3C8E" w:rsidP="00D206C5">
            <w:pPr>
              <w:widowControl w:val="0"/>
              <w:spacing w:line="240" w:lineRule="auto"/>
              <w:rPr>
                <w:rFonts w:cs="Arial"/>
                <w:sz w:val="16"/>
                <w:szCs w:val="16"/>
              </w:rPr>
            </w:pPr>
            <w:proofErr w:type="spellStart"/>
            <w:r w:rsidRPr="00C030F1">
              <w:rPr>
                <w:rFonts w:cs="Arial"/>
                <w:sz w:val="16"/>
                <w:szCs w:val="16"/>
              </w:rPr>
              <w:t>Decreto</w:t>
            </w:r>
            <w:proofErr w:type="spellEnd"/>
            <w:r w:rsidRPr="00C030F1">
              <w:rPr>
                <w:rFonts w:cs="Arial"/>
                <w:sz w:val="16"/>
                <w:szCs w:val="16"/>
              </w:rPr>
              <w:t xml:space="preserve"> </w:t>
            </w:r>
            <w:proofErr w:type="spellStart"/>
            <w:r w:rsidRPr="00C030F1">
              <w:rPr>
                <w:rFonts w:cs="Arial"/>
                <w:sz w:val="16"/>
                <w:szCs w:val="16"/>
              </w:rPr>
              <w:t>ministeriale</w:t>
            </w:r>
            <w:proofErr w:type="spellEnd"/>
          </w:p>
        </w:tc>
      </w:tr>
      <w:tr w:rsidR="00142C22" w:rsidRPr="007F1D3F" w14:paraId="235AB2D1" w14:textId="77777777" w:rsidTr="00142C22">
        <w:trPr>
          <w:gridAfter w:val="1"/>
          <w:wAfter w:w="139" w:type="dxa"/>
          <w:trHeight w:val="92"/>
        </w:trPr>
        <w:tc>
          <w:tcPr>
            <w:tcW w:w="850" w:type="dxa"/>
            <w:tcBorders>
              <w:top w:val="nil"/>
              <w:left w:val="nil"/>
              <w:bottom w:val="nil"/>
              <w:right w:val="nil"/>
            </w:tcBorders>
            <w:shd w:val="clear" w:color="auto" w:fill="auto"/>
          </w:tcPr>
          <w:p w14:paraId="2FC47F95" w14:textId="533608C5" w:rsidR="00142C22" w:rsidRPr="00523910" w:rsidRDefault="00142C22" w:rsidP="00364A84">
            <w:pPr>
              <w:widowControl w:val="0"/>
              <w:rPr>
                <w:rFonts w:cs="Arial"/>
                <w:sz w:val="16"/>
                <w:szCs w:val="16"/>
              </w:rPr>
            </w:pPr>
            <w:r w:rsidRPr="00523910">
              <w:rPr>
                <w:rFonts w:cs="Arial"/>
                <w:sz w:val="16"/>
                <w:szCs w:val="16"/>
              </w:rPr>
              <w:t>E</w:t>
            </w:r>
            <w:r w:rsidR="00520C51" w:rsidRPr="00523910">
              <w:rPr>
                <w:rFonts w:cs="Arial"/>
                <w:sz w:val="16"/>
                <w:szCs w:val="16"/>
              </w:rPr>
              <w:t>P</w:t>
            </w:r>
            <w:r w:rsidRPr="00523910">
              <w:rPr>
                <w:rFonts w:cs="Arial"/>
                <w:sz w:val="16"/>
                <w:szCs w:val="16"/>
              </w:rPr>
              <w:t xml:space="preserve">V </w:t>
            </w:r>
          </w:p>
        </w:tc>
        <w:tc>
          <w:tcPr>
            <w:tcW w:w="4072" w:type="dxa"/>
            <w:tcBorders>
              <w:top w:val="nil"/>
              <w:left w:val="nil"/>
              <w:bottom w:val="nil"/>
              <w:right w:val="nil"/>
            </w:tcBorders>
            <w:shd w:val="clear" w:color="auto" w:fill="auto"/>
          </w:tcPr>
          <w:p w14:paraId="205F3D27" w14:textId="127A31FF" w:rsidR="00142C22" w:rsidRPr="00523910" w:rsidRDefault="00142C22" w:rsidP="00364A84">
            <w:pPr>
              <w:pStyle w:val="Nessunaspaziatura"/>
              <w:widowControl w:val="0"/>
              <w:ind w:left="-105"/>
              <w:rPr>
                <w:rFonts w:ascii="Arial" w:hAnsi="Arial" w:cs="Arial"/>
                <w:noProof/>
                <w:sz w:val="16"/>
                <w:szCs w:val="16"/>
                <w:lang w:val="en-US"/>
              </w:rPr>
            </w:pPr>
            <w:r w:rsidRPr="00523910">
              <w:rPr>
                <w:rFonts w:ascii="Arial" w:hAnsi="Arial" w:cs="Arial"/>
                <w:noProof/>
                <w:sz w:val="16"/>
                <w:szCs w:val="16"/>
                <w:lang w:val="en-US"/>
              </w:rPr>
              <w:t>Einziger Projektverantwortlicher</w:t>
            </w:r>
          </w:p>
        </w:tc>
        <w:tc>
          <w:tcPr>
            <w:tcW w:w="892" w:type="dxa"/>
            <w:tcBorders>
              <w:top w:val="nil"/>
              <w:left w:val="nil"/>
              <w:bottom w:val="nil"/>
              <w:right w:val="nil"/>
            </w:tcBorders>
            <w:shd w:val="clear" w:color="auto" w:fill="auto"/>
          </w:tcPr>
          <w:p w14:paraId="00B9BDFA" w14:textId="77777777" w:rsidR="00142C22" w:rsidRPr="00523910" w:rsidRDefault="00142C22" w:rsidP="00364A84">
            <w:pPr>
              <w:widowControl w:val="0"/>
              <w:rPr>
                <w:rFonts w:cs="Arial"/>
                <w:sz w:val="16"/>
                <w:szCs w:val="16"/>
              </w:rPr>
            </w:pPr>
            <w:r w:rsidRPr="00523910">
              <w:rPr>
                <w:rFonts w:cs="Arial"/>
                <w:sz w:val="16"/>
                <w:szCs w:val="16"/>
              </w:rPr>
              <w:t>RUP</w:t>
            </w:r>
          </w:p>
        </w:tc>
        <w:tc>
          <w:tcPr>
            <w:tcW w:w="3828" w:type="dxa"/>
            <w:tcBorders>
              <w:top w:val="nil"/>
              <w:left w:val="nil"/>
              <w:bottom w:val="nil"/>
              <w:right w:val="nil"/>
            </w:tcBorders>
            <w:shd w:val="clear" w:color="auto" w:fill="auto"/>
          </w:tcPr>
          <w:p w14:paraId="70B9CF82" w14:textId="77BEBEC9" w:rsidR="00142C22" w:rsidRPr="00523910" w:rsidRDefault="00142C22" w:rsidP="00364A84">
            <w:pPr>
              <w:widowControl w:val="0"/>
              <w:rPr>
                <w:rFonts w:cs="Arial"/>
                <w:sz w:val="16"/>
                <w:szCs w:val="16"/>
                <w:lang w:val="it-IT"/>
              </w:rPr>
            </w:pPr>
            <w:r w:rsidRPr="00523910">
              <w:rPr>
                <w:rFonts w:cs="Arial"/>
                <w:sz w:val="16"/>
                <w:szCs w:val="16"/>
                <w:lang w:val="it-IT"/>
              </w:rPr>
              <w:t xml:space="preserve">Responsabile unico </w:t>
            </w:r>
            <w:r w:rsidR="002A6374" w:rsidRPr="00523910">
              <w:rPr>
                <w:rFonts w:cs="Arial"/>
                <w:sz w:val="16"/>
                <w:szCs w:val="16"/>
                <w:lang w:val="it-IT"/>
              </w:rPr>
              <w:t xml:space="preserve">di </w:t>
            </w:r>
            <w:r w:rsidRPr="00523910">
              <w:rPr>
                <w:rFonts w:cs="Arial"/>
                <w:sz w:val="16"/>
                <w:szCs w:val="16"/>
                <w:lang w:val="it-IT"/>
              </w:rPr>
              <w:t>progetto</w:t>
            </w:r>
          </w:p>
        </w:tc>
      </w:tr>
      <w:tr w:rsidR="007C3C8E" w:rsidRPr="00F76749" w14:paraId="38EEAEAD" w14:textId="77777777" w:rsidTr="00142C22">
        <w:trPr>
          <w:trHeight w:val="92"/>
        </w:trPr>
        <w:tc>
          <w:tcPr>
            <w:tcW w:w="850" w:type="dxa"/>
            <w:tcBorders>
              <w:top w:val="nil"/>
              <w:left w:val="nil"/>
              <w:bottom w:val="nil"/>
              <w:right w:val="nil"/>
            </w:tcBorders>
            <w:shd w:val="clear" w:color="auto" w:fill="auto"/>
          </w:tcPr>
          <w:p w14:paraId="386A5686" w14:textId="77777777" w:rsidR="007C3C8E" w:rsidRPr="00C030F1" w:rsidRDefault="007C3C8E" w:rsidP="00D206C5">
            <w:pPr>
              <w:widowControl w:val="0"/>
              <w:spacing w:line="240" w:lineRule="auto"/>
              <w:rPr>
                <w:rFonts w:cs="Arial"/>
                <w:sz w:val="16"/>
                <w:szCs w:val="16"/>
              </w:rPr>
            </w:pPr>
            <w:r w:rsidRPr="00C030F1">
              <w:rPr>
                <w:rFonts w:cs="Arial"/>
                <w:sz w:val="16"/>
                <w:szCs w:val="16"/>
              </w:rPr>
              <w:t>CPV</w:t>
            </w:r>
          </w:p>
        </w:tc>
        <w:tc>
          <w:tcPr>
            <w:tcW w:w="4072" w:type="dxa"/>
            <w:tcBorders>
              <w:top w:val="nil"/>
              <w:left w:val="nil"/>
              <w:bottom w:val="nil"/>
              <w:right w:val="nil"/>
            </w:tcBorders>
            <w:shd w:val="clear" w:color="auto" w:fill="auto"/>
          </w:tcPr>
          <w:p w14:paraId="62861391" w14:textId="77777777" w:rsidR="007C3C8E" w:rsidRPr="00B63E81"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de-DE"/>
              </w:rPr>
              <w:t>Gemeinsames Vokabular für öffentliche Aufträge</w:t>
            </w:r>
          </w:p>
        </w:tc>
        <w:tc>
          <w:tcPr>
            <w:tcW w:w="892" w:type="dxa"/>
            <w:tcBorders>
              <w:top w:val="nil"/>
              <w:left w:val="nil"/>
              <w:bottom w:val="nil"/>
              <w:right w:val="nil"/>
            </w:tcBorders>
            <w:shd w:val="clear" w:color="auto" w:fill="auto"/>
          </w:tcPr>
          <w:p w14:paraId="4CA9870E" w14:textId="77777777" w:rsidR="007C3C8E" w:rsidRPr="00C030F1" w:rsidRDefault="007C3C8E" w:rsidP="00D206C5">
            <w:pPr>
              <w:widowControl w:val="0"/>
              <w:spacing w:line="240" w:lineRule="auto"/>
              <w:rPr>
                <w:rFonts w:cs="Arial"/>
                <w:sz w:val="16"/>
                <w:szCs w:val="16"/>
              </w:rPr>
            </w:pPr>
            <w:r w:rsidRPr="00C030F1">
              <w:rPr>
                <w:rFonts w:cs="Arial"/>
                <w:sz w:val="16"/>
                <w:szCs w:val="16"/>
              </w:rPr>
              <w:t>CPV</w:t>
            </w:r>
          </w:p>
        </w:tc>
        <w:tc>
          <w:tcPr>
            <w:tcW w:w="3967" w:type="dxa"/>
            <w:gridSpan w:val="2"/>
            <w:tcBorders>
              <w:top w:val="nil"/>
              <w:left w:val="nil"/>
              <w:bottom w:val="nil"/>
              <w:right w:val="nil"/>
            </w:tcBorders>
            <w:shd w:val="clear" w:color="auto" w:fill="auto"/>
          </w:tcPr>
          <w:p w14:paraId="1EAEF4B6"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Vocabolario comune per gli appalti pubblici</w:t>
            </w:r>
          </w:p>
        </w:tc>
      </w:tr>
      <w:tr w:rsidR="007C3C8E" w:rsidRPr="00C030F1" w14:paraId="7E631163" w14:textId="77777777" w:rsidTr="00142C22">
        <w:trPr>
          <w:trHeight w:val="87"/>
        </w:trPr>
        <w:tc>
          <w:tcPr>
            <w:tcW w:w="850" w:type="dxa"/>
            <w:tcBorders>
              <w:top w:val="nil"/>
              <w:left w:val="nil"/>
              <w:bottom w:val="nil"/>
              <w:right w:val="nil"/>
            </w:tcBorders>
            <w:shd w:val="clear" w:color="auto" w:fill="auto"/>
          </w:tcPr>
          <w:p w14:paraId="37B00468" w14:textId="77777777" w:rsidR="007C3C8E" w:rsidRPr="00C030F1" w:rsidRDefault="007C3C8E" w:rsidP="00D206C5">
            <w:pPr>
              <w:widowControl w:val="0"/>
              <w:spacing w:line="240" w:lineRule="auto"/>
              <w:rPr>
                <w:rFonts w:cs="Arial"/>
                <w:sz w:val="16"/>
                <w:szCs w:val="16"/>
              </w:rPr>
            </w:pPr>
            <w:r w:rsidRPr="00C030F1">
              <w:rPr>
                <w:rFonts w:cs="Arial"/>
                <w:sz w:val="16"/>
                <w:szCs w:val="16"/>
              </w:rPr>
              <w:t>MUK</w:t>
            </w:r>
          </w:p>
        </w:tc>
        <w:tc>
          <w:tcPr>
            <w:tcW w:w="4072" w:type="dxa"/>
            <w:tcBorders>
              <w:top w:val="nil"/>
              <w:left w:val="nil"/>
              <w:bottom w:val="nil"/>
              <w:right w:val="nil"/>
            </w:tcBorders>
            <w:shd w:val="clear" w:color="auto" w:fill="auto"/>
          </w:tcPr>
          <w:p w14:paraId="76A5D049" w14:textId="77777777" w:rsidR="007C3C8E" w:rsidRPr="00C030F1" w:rsidRDefault="007C3C8E" w:rsidP="00D206C5">
            <w:pPr>
              <w:widowControl w:val="0"/>
              <w:spacing w:line="240" w:lineRule="auto"/>
              <w:ind w:left="-105"/>
              <w:rPr>
                <w:rFonts w:cs="Arial"/>
                <w:sz w:val="16"/>
                <w:szCs w:val="16"/>
              </w:rPr>
            </w:pPr>
            <w:proofErr w:type="spellStart"/>
            <w:r w:rsidRPr="00C030F1">
              <w:rPr>
                <w:rFonts w:cs="Arial"/>
                <w:sz w:val="16"/>
                <w:szCs w:val="16"/>
              </w:rPr>
              <w:t>Mindestumweltkriterien</w:t>
            </w:r>
            <w:proofErr w:type="spellEnd"/>
            <w:r w:rsidRPr="00C030F1">
              <w:rPr>
                <w:rFonts w:cs="Arial"/>
                <w:sz w:val="16"/>
                <w:szCs w:val="16"/>
              </w:rPr>
              <w:t xml:space="preserve"> </w:t>
            </w:r>
          </w:p>
        </w:tc>
        <w:tc>
          <w:tcPr>
            <w:tcW w:w="892" w:type="dxa"/>
            <w:tcBorders>
              <w:top w:val="nil"/>
              <w:left w:val="nil"/>
              <w:bottom w:val="nil"/>
              <w:right w:val="nil"/>
            </w:tcBorders>
            <w:shd w:val="clear" w:color="auto" w:fill="auto"/>
          </w:tcPr>
          <w:p w14:paraId="52347DCD" w14:textId="77777777" w:rsidR="007C3C8E" w:rsidRPr="00C030F1" w:rsidRDefault="007C3C8E" w:rsidP="00D206C5">
            <w:pPr>
              <w:widowControl w:val="0"/>
              <w:spacing w:line="240" w:lineRule="auto"/>
              <w:rPr>
                <w:rFonts w:cs="Arial"/>
                <w:sz w:val="16"/>
                <w:szCs w:val="16"/>
              </w:rPr>
            </w:pPr>
            <w:r w:rsidRPr="00C030F1">
              <w:rPr>
                <w:rFonts w:cs="Arial"/>
                <w:sz w:val="16"/>
                <w:szCs w:val="16"/>
              </w:rPr>
              <w:t>CAM</w:t>
            </w:r>
          </w:p>
        </w:tc>
        <w:tc>
          <w:tcPr>
            <w:tcW w:w="3967" w:type="dxa"/>
            <w:gridSpan w:val="2"/>
            <w:tcBorders>
              <w:top w:val="nil"/>
              <w:left w:val="nil"/>
              <w:bottom w:val="nil"/>
              <w:right w:val="nil"/>
            </w:tcBorders>
            <w:shd w:val="clear" w:color="auto" w:fill="auto"/>
          </w:tcPr>
          <w:p w14:paraId="42CAEFEC" w14:textId="77777777" w:rsidR="007C3C8E" w:rsidRPr="00C030F1" w:rsidRDefault="007C3C8E" w:rsidP="00D206C5">
            <w:pPr>
              <w:widowControl w:val="0"/>
              <w:spacing w:line="240" w:lineRule="auto"/>
              <w:rPr>
                <w:rFonts w:cs="Arial"/>
                <w:sz w:val="16"/>
                <w:szCs w:val="16"/>
              </w:rPr>
            </w:pPr>
            <w:proofErr w:type="spellStart"/>
            <w:r w:rsidRPr="00C030F1">
              <w:rPr>
                <w:rFonts w:cs="Arial"/>
                <w:sz w:val="16"/>
                <w:szCs w:val="16"/>
              </w:rPr>
              <w:t>Criteri</w:t>
            </w:r>
            <w:proofErr w:type="spellEnd"/>
            <w:r w:rsidRPr="00C030F1">
              <w:rPr>
                <w:rFonts w:cs="Arial"/>
                <w:sz w:val="16"/>
                <w:szCs w:val="16"/>
              </w:rPr>
              <w:t xml:space="preserve"> </w:t>
            </w:r>
            <w:proofErr w:type="spellStart"/>
            <w:r w:rsidRPr="00C030F1">
              <w:rPr>
                <w:rFonts w:cs="Arial"/>
                <w:sz w:val="16"/>
                <w:szCs w:val="16"/>
              </w:rPr>
              <w:t>minimi</w:t>
            </w:r>
            <w:proofErr w:type="spellEnd"/>
            <w:r w:rsidRPr="00C030F1">
              <w:rPr>
                <w:rFonts w:cs="Arial"/>
                <w:sz w:val="16"/>
                <w:szCs w:val="16"/>
              </w:rPr>
              <w:t xml:space="preserve"> </w:t>
            </w:r>
            <w:proofErr w:type="spellStart"/>
            <w:r w:rsidRPr="00C030F1">
              <w:rPr>
                <w:rFonts w:cs="Arial"/>
                <w:sz w:val="16"/>
                <w:szCs w:val="16"/>
              </w:rPr>
              <w:t>ambientali</w:t>
            </w:r>
            <w:proofErr w:type="spellEnd"/>
          </w:p>
        </w:tc>
      </w:tr>
      <w:tr w:rsidR="007C3C8E" w:rsidRPr="00275E1B" w14:paraId="5D60CBDB" w14:textId="77777777" w:rsidTr="00142C22">
        <w:trPr>
          <w:trHeight w:val="87"/>
        </w:trPr>
        <w:tc>
          <w:tcPr>
            <w:tcW w:w="850" w:type="dxa"/>
            <w:tcBorders>
              <w:top w:val="nil"/>
              <w:left w:val="nil"/>
              <w:bottom w:val="nil"/>
              <w:right w:val="nil"/>
            </w:tcBorders>
            <w:shd w:val="clear" w:color="auto" w:fill="auto"/>
          </w:tcPr>
          <w:p w14:paraId="399F0F4E" w14:textId="77777777" w:rsidR="007C3C8E" w:rsidRPr="00C030F1" w:rsidRDefault="007C3C8E" w:rsidP="00D206C5">
            <w:pPr>
              <w:widowControl w:val="0"/>
              <w:spacing w:line="240" w:lineRule="auto"/>
              <w:rPr>
                <w:rFonts w:cs="Arial"/>
                <w:sz w:val="16"/>
                <w:szCs w:val="16"/>
              </w:rPr>
            </w:pPr>
            <w:r w:rsidRPr="00C030F1">
              <w:rPr>
                <w:rFonts w:cs="Arial"/>
                <w:sz w:val="16"/>
                <w:szCs w:val="16"/>
              </w:rPr>
              <w:t>ANAC</w:t>
            </w:r>
          </w:p>
        </w:tc>
        <w:tc>
          <w:tcPr>
            <w:tcW w:w="4072" w:type="dxa"/>
            <w:tcBorders>
              <w:top w:val="nil"/>
              <w:left w:val="nil"/>
              <w:bottom w:val="nil"/>
              <w:right w:val="nil"/>
            </w:tcBorders>
            <w:shd w:val="clear" w:color="auto" w:fill="auto"/>
          </w:tcPr>
          <w:p w14:paraId="261B056B" w14:textId="77777777" w:rsidR="007C3C8E" w:rsidRPr="00781399"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en-US"/>
              </w:rPr>
              <w:t>Nationale Antikorruptionsbehörde</w:t>
            </w:r>
          </w:p>
        </w:tc>
        <w:tc>
          <w:tcPr>
            <w:tcW w:w="892" w:type="dxa"/>
            <w:tcBorders>
              <w:top w:val="nil"/>
              <w:left w:val="nil"/>
              <w:bottom w:val="nil"/>
              <w:right w:val="nil"/>
            </w:tcBorders>
            <w:shd w:val="clear" w:color="auto" w:fill="auto"/>
          </w:tcPr>
          <w:p w14:paraId="75ABAACA" w14:textId="77777777" w:rsidR="007C3C8E" w:rsidRPr="00C030F1" w:rsidRDefault="007C3C8E" w:rsidP="00D206C5">
            <w:pPr>
              <w:widowControl w:val="0"/>
              <w:spacing w:line="240" w:lineRule="auto"/>
              <w:rPr>
                <w:rFonts w:cs="Arial"/>
                <w:sz w:val="16"/>
                <w:szCs w:val="16"/>
              </w:rPr>
            </w:pPr>
            <w:r w:rsidRPr="00C030F1">
              <w:rPr>
                <w:rFonts w:cs="Arial"/>
                <w:sz w:val="16"/>
                <w:szCs w:val="16"/>
              </w:rPr>
              <w:t>ANAC</w:t>
            </w:r>
          </w:p>
        </w:tc>
        <w:tc>
          <w:tcPr>
            <w:tcW w:w="3967" w:type="dxa"/>
            <w:gridSpan w:val="2"/>
            <w:tcBorders>
              <w:top w:val="nil"/>
              <w:left w:val="nil"/>
              <w:bottom w:val="nil"/>
              <w:right w:val="nil"/>
            </w:tcBorders>
            <w:shd w:val="clear" w:color="auto" w:fill="auto"/>
          </w:tcPr>
          <w:p w14:paraId="55C40E2E" w14:textId="77777777" w:rsidR="007C3C8E" w:rsidRPr="00781399" w:rsidRDefault="007C3C8E" w:rsidP="00D206C5">
            <w:pPr>
              <w:widowControl w:val="0"/>
              <w:spacing w:line="240" w:lineRule="auto"/>
              <w:rPr>
                <w:rFonts w:cs="Arial"/>
                <w:sz w:val="16"/>
                <w:szCs w:val="16"/>
                <w:lang w:val="it-IT"/>
              </w:rPr>
            </w:pPr>
            <w:proofErr w:type="spellStart"/>
            <w:r w:rsidRPr="00C030F1">
              <w:rPr>
                <w:rFonts w:cs="Arial"/>
                <w:sz w:val="16"/>
                <w:szCs w:val="16"/>
              </w:rPr>
              <w:t>Autorità</w:t>
            </w:r>
            <w:proofErr w:type="spellEnd"/>
            <w:r w:rsidRPr="00C030F1">
              <w:rPr>
                <w:rFonts w:cs="Arial"/>
                <w:sz w:val="16"/>
                <w:szCs w:val="16"/>
              </w:rPr>
              <w:t xml:space="preserve"> </w:t>
            </w:r>
            <w:proofErr w:type="spellStart"/>
            <w:r w:rsidRPr="00C030F1">
              <w:rPr>
                <w:rFonts w:cs="Arial"/>
                <w:sz w:val="16"/>
                <w:szCs w:val="16"/>
              </w:rPr>
              <w:t>nazionale</w:t>
            </w:r>
            <w:proofErr w:type="spellEnd"/>
            <w:r w:rsidRPr="00C030F1">
              <w:rPr>
                <w:rFonts w:cs="Arial"/>
                <w:sz w:val="16"/>
                <w:szCs w:val="16"/>
              </w:rPr>
              <w:t xml:space="preserve"> </w:t>
            </w:r>
            <w:proofErr w:type="spellStart"/>
            <w:r w:rsidRPr="00C030F1">
              <w:rPr>
                <w:rFonts w:cs="Arial"/>
                <w:sz w:val="16"/>
                <w:szCs w:val="16"/>
              </w:rPr>
              <w:t>anticorruzione</w:t>
            </w:r>
            <w:proofErr w:type="spellEnd"/>
          </w:p>
        </w:tc>
      </w:tr>
      <w:tr w:rsidR="007C3C8E" w:rsidRPr="00F76749" w14:paraId="62980D65" w14:textId="77777777" w:rsidTr="00142C22">
        <w:trPr>
          <w:trHeight w:val="87"/>
        </w:trPr>
        <w:tc>
          <w:tcPr>
            <w:tcW w:w="850" w:type="dxa"/>
            <w:tcBorders>
              <w:top w:val="nil"/>
              <w:left w:val="nil"/>
              <w:bottom w:val="nil"/>
              <w:right w:val="nil"/>
            </w:tcBorders>
            <w:shd w:val="clear" w:color="auto" w:fill="auto"/>
          </w:tcPr>
          <w:p w14:paraId="657985E5" w14:textId="77777777" w:rsidR="007C3C8E" w:rsidRPr="00C030F1" w:rsidRDefault="007C3C8E" w:rsidP="00D206C5">
            <w:pPr>
              <w:widowControl w:val="0"/>
              <w:spacing w:line="240" w:lineRule="auto"/>
              <w:rPr>
                <w:rFonts w:cs="Arial"/>
                <w:sz w:val="16"/>
                <w:szCs w:val="16"/>
              </w:rPr>
            </w:pPr>
            <w:r>
              <w:rPr>
                <w:rFonts w:cs="Arial"/>
                <w:sz w:val="16"/>
                <w:szCs w:val="16"/>
              </w:rPr>
              <w:t xml:space="preserve">DPR </w:t>
            </w:r>
          </w:p>
        </w:tc>
        <w:tc>
          <w:tcPr>
            <w:tcW w:w="4072" w:type="dxa"/>
            <w:tcBorders>
              <w:top w:val="nil"/>
              <w:left w:val="nil"/>
              <w:bottom w:val="nil"/>
              <w:right w:val="nil"/>
            </w:tcBorders>
            <w:shd w:val="clear" w:color="auto" w:fill="auto"/>
          </w:tcPr>
          <w:p w14:paraId="02128D45" w14:textId="77777777" w:rsidR="007C3C8E" w:rsidRPr="00B63E81" w:rsidRDefault="007C3C8E" w:rsidP="00D206C5">
            <w:pPr>
              <w:pStyle w:val="Nessunaspaziatura"/>
              <w:widowControl w:val="0"/>
              <w:ind w:left="-105"/>
              <w:jc w:val="both"/>
              <w:rPr>
                <w:rFonts w:ascii="Arial" w:eastAsia="Times New Roman" w:hAnsi="Arial" w:cs="Arial"/>
                <w:noProof/>
                <w:sz w:val="16"/>
                <w:szCs w:val="16"/>
                <w:lang w:val="de-DE"/>
              </w:rPr>
            </w:pPr>
            <w:r w:rsidRPr="00B63E81">
              <w:rPr>
                <w:rFonts w:ascii="Arial" w:eastAsia="Times New Roman" w:hAnsi="Arial" w:cs="Arial"/>
                <w:noProof/>
                <w:sz w:val="16"/>
                <w:szCs w:val="16"/>
                <w:lang w:val="de-DE"/>
              </w:rPr>
              <w:t>Dekret des Präsidenten der Republi</w:t>
            </w:r>
            <w:r w:rsidR="00B80F97" w:rsidRPr="00B63E81">
              <w:rPr>
                <w:rFonts w:ascii="Arial" w:eastAsia="Times New Roman" w:hAnsi="Arial" w:cs="Arial"/>
                <w:noProof/>
                <w:sz w:val="16"/>
                <w:szCs w:val="16"/>
                <w:lang w:val="de-DE"/>
              </w:rPr>
              <w:t>k</w:t>
            </w:r>
          </w:p>
        </w:tc>
        <w:tc>
          <w:tcPr>
            <w:tcW w:w="892" w:type="dxa"/>
            <w:tcBorders>
              <w:top w:val="nil"/>
              <w:left w:val="nil"/>
              <w:bottom w:val="nil"/>
              <w:right w:val="nil"/>
            </w:tcBorders>
            <w:shd w:val="clear" w:color="auto" w:fill="auto"/>
          </w:tcPr>
          <w:p w14:paraId="1CC232D6" w14:textId="77777777" w:rsidR="007C3C8E" w:rsidRPr="00C030F1" w:rsidRDefault="007C3C8E" w:rsidP="00D206C5">
            <w:pPr>
              <w:widowControl w:val="0"/>
              <w:spacing w:line="240" w:lineRule="auto"/>
              <w:rPr>
                <w:rFonts w:cs="Arial"/>
                <w:sz w:val="16"/>
                <w:szCs w:val="16"/>
              </w:rPr>
            </w:pPr>
            <w:proofErr w:type="spellStart"/>
            <w:r>
              <w:rPr>
                <w:rFonts w:cs="Arial"/>
                <w:sz w:val="16"/>
                <w:szCs w:val="16"/>
              </w:rPr>
              <w:t>d.p.r</w:t>
            </w:r>
            <w:proofErr w:type="spellEnd"/>
            <w:r>
              <w:rPr>
                <w:rFonts w:cs="Arial"/>
                <w:sz w:val="16"/>
                <w:szCs w:val="16"/>
              </w:rPr>
              <w:t>.</w:t>
            </w:r>
          </w:p>
        </w:tc>
        <w:tc>
          <w:tcPr>
            <w:tcW w:w="3967" w:type="dxa"/>
            <w:gridSpan w:val="2"/>
            <w:tcBorders>
              <w:top w:val="nil"/>
              <w:left w:val="nil"/>
              <w:bottom w:val="nil"/>
              <w:right w:val="nil"/>
            </w:tcBorders>
            <w:shd w:val="clear" w:color="auto" w:fill="auto"/>
          </w:tcPr>
          <w:p w14:paraId="6124FA02" w14:textId="77777777" w:rsidR="007C3C8E" w:rsidRPr="00B63E81" w:rsidRDefault="007C3C8E" w:rsidP="00D206C5">
            <w:pPr>
              <w:widowControl w:val="0"/>
              <w:spacing w:line="240" w:lineRule="auto"/>
              <w:rPr>
                <w:rFonts w:cs="Arial"/>
                <w:sz w:val="16"/>
                <w:szCs w:val="16"/>
                <w:lang w:val="it-IT"/>
              </w:rPr>
            </w:pPr>
            <w:r w:rsidRPr="00B63E81">
              <w:rPr>
                <w:rFonts w:cs="Arial"/>
                <w:sz w:val="16"/>
                <w:szCs w:val="16"/>
                <w:lang w:val="it-IT"/>
              </w:rPr>
              <w:t>Decreto del Presidente della Repubblica</w:t>
            </w:r>
          </w:p>
        </w:tc>
      </w:tr>
      <w:tr w:rsidR="007C3C8E" w:rsidRPr="00F76749" w14:paraId="0F7B8100" w14:textId="77777777" w:rsidTr="00142C22">
        <w:trPr>
          <w:trHeight w:val="87"/>
        </w:trPr>
        <w:tc>
          <w:tcPr>
            <w:tcW w:w="850" w:type="dxa"/>
            <w:tcBorders>
              <w:top w:val="nil"/>
              <w:left w:val="nil"/>
              <w:bottom w:val="nil"/>
              <w:right w:val="nil"/>
            </w:tcBorders>
            <w:shd w:val="clear" w:color="auto" w:fill="auto"/>
          </w:tcPr>
          <w:p w14:paraId="7E46C064" w14:textId="77777777" w:rsidR="007C3C8E" w:rsidRPr="00C030F1" w:rsidRDefault="007C3C8E" w:rsidP="00D206C5">
            <w:pPr>
              <w:widowControl w:val="0"/>
              <w:spacing w:line="240" w:lineRule="auto"/>
              <w:rPr>
                <w:rFonts w:cs="Arial"/>
                <w:sz w:val="16"/>
                <w:szCs w:val="16"/>
              </w:rPr>
            </w:pPr>
            <w:r w:rsidRPr="00C030F1">
              <w:rPr>
                <w:rFonts w:cs="Arial"/>
                <w:sz w:val="16"/>
                <w:szCs w:val="16"/>
              </w:rPr>
              <w:t>SIOS</w:t>
            </w:r>
          </w:p>
        </w:tc>
        <w:tc>
          <w:tcPr>
            <w:tcW w:w="4072" w:type="dxa"/>
            <w:tcBorders>
              <w:top w:val="nil"/>
              <w:left w:val="nil"/>
              <w:bottom w:val="nil"/>
              <w:right w:val="nil"/>
            </w:tcBorders>
            <w:shd w:val="clear" w:color="auto" w:fill="auto"/>
          </w:tcPr>
          <w:p w14:paraId="7B4FC153" w14:textId="77777777" w:rsidR="007C3C8E" w:rsidRPr="00B63E81"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de-DE"/>
              </w:rPr>
              <w:t>Besondere Tragwerke, Anlagen und Bauwerke</w:t>
            </w:r>
          </w:p>
        </w:tc>
        <w:tc>
          <w:tcPr>
            <w:tcW w:w="892" w:type="dxa"/>
            <w:tcBorders>
              <w:top w:val="nil"/>
              <w:left w:val="nil"/>
              <w:bottom w:val="nil"/>
              <w:right w:val="nil"/>
            </w:tcBorders>
            <w:shd w:val="clear" w:color="auto" w:fill="auto"/>
          </w:tcPr>
          <w:p w14:paraId="3DB876E0" w14:textId="77777777" w:rsidR="007C3C8E" w:rsidRPr="00C030F1" w:rsidRDefault="007C3C8E" w:rsidP="00D206C5">
            <w:pPr>
              <w:widowControl w:val="0"/>
              <w:spacing w:line="240" w:lineRule="auto"/>
              <w:rPr>
                <w:rFonts w:cs="Arial"/>
                <w:sz w:val="16"/>
                <w:szCs w:val="16"/>
              </w:rPr>
            </w:pPr>
            <w:r w:rsidRPr="00C030F1">
              <w:rPr>
                <w:rFonts w:cs="Arial"/>
                <w:sz w:val="16"/>
                <w:szCs w:val="16"/>
              </w:rPr>
              <w:t>SIOS</w:t>
            </w:r>
          </w:p>
        </w:tc>
        <w:tc>
          <w:tcPr>
            <w:tcW w:w="3967" w:type="dxa"/>
            <w:gridSpan w:val="2"/>
            <w:tcBorders>
              <w:top w:val="nil"/>
              <w:left w:val="nil"/>
              <w:bottom w:val="nil"/>
              <w:right w:val="nil"/>
            </w:tcBorders>
            <w:shd w:val="clear" w:color="auto" w:fill="auto"/>
          </w:tcPr>
          <w:p w14:paraId="68B5549A"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Strutture impianti e opere speciali</w:t>
            </w:r>
          </w:p>
        </w:tc>
      </w:tr>
      <w:tr w:rsidR="007C3C8E" w:rsidRPr="00C030F1" w14:paraId="22E8F619" w14:textId="77777777" w:rsidTr="00142C22">
        <w:trPr>
          <w:trHeight w:val="87"/>
        </w:trPr>
        <w:tc>
          <w:tcPr>
            <w:tcW w:w="850" w:type="dxa"/>
            <w:tcBorders>
              <w:top w:val="nil"/>
              <w:left w:val="nil"/>
              <w:bottom w:val="nil"/>
              <w:right w:val="nil"/>
            </w:tcBorders>
            <w:shd w:val="clear" w:color="auto" w:fill="auto"/>
          </w:tcPr>
          <w:p w14:paraId="10108371" w14:textId="77777777" w:rsidR="007C3C8E" w:rsidRPr="00C030F1" w:rsidRDefault="007C3C8E" w:rsidP="00D206C5">
            <w:pPr>
              <w:widowControl w:val="0"/>
              <w:spacing w:line="240" w:lineRule="auto"/>
              <w:rPr>
                <w:rFonts w:cs="Arial"/>
                <w:sz w:val="16"/>
                <w:szCs w:val="16"/>
              </w:rPr>
            </w:pPr>
            <w:r w:rsidRPr="00C030F1">
              <w:rPr>
                <w:rFonts w:cs="Arial"/>
                <w:sz w:val="16"/>
                <w:szCs w:val="16"/>
              </w:rPr>
              <w:t>SOA</w:t>
            </w:r>
          </w:p>
        </w:tc>
        <w:tc>
          <w:tcPr>
            <w:tcW w:w="4072" w:type="dxa"/>
            <w:tcBorders>
              <w:top w:val="nil"/>
              <w:left w:val="nil"/>
              <w:bottom w:val="nil"/>
              <w:right w:val="nil"/>
            </w:tcBorders>
            <w:shd w:val="clear" w:color="auto" w:fill="auto"/>
          </w:tcPr>
          <w:p w14:paraId="648F407E"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en-US"/>
              </w:rPr>
              <w:t>Qualitätszertifizierungsgesellschaften</w:t>
            </w:r>
          </w:p>
        </w:tc>
        <w:tc>
          <w:tcPr>
            <w:tcW w:w="892" w:type="dxa"/>
            <w:tcBorders>
              <w:top w:val="nil"/>
              <w:left w:val="nil"/>
              <w:bottom w:val="nil"/>
              <w:right w:val="nil"/>
            </w:tcBorders>
            <w:shd w:val="clear" w:color="auto" w:fill="auto"/>
          </w:tcPr>
          <w:p w14:paraId="66AA15AF" w14:textId="77777777" w:rsidR="007C3C8E" w:rsidRPr="00C030F1" w:rsidRDefault="007C3C8E" w:rsidP="00D206C5">
            <w:pPr>
              <w:widowControl w:val="0"/>
              <w:spacing w:line="240" w:lineRule="auto"/>
              <w:rPr>
                <w:rFonts w:cs="Arial"/>
                <w:sz w:val="16"/>
                <w:szCs w:val="16"/>
              </w:rPr>
            </w:pPr>
            <w:r w:rsidRPr="00C030F1">
              <w:rPr>
                <w:rFonts w:cs="Arial"/>
                <w:sz w:val="16"/>
                <w:szCs w:val="16"/>
              </w:rPr>
              <w:t>SOA</w:t>
            </w:r>
          </w:p>
        </w:tc>
        <w:tc>
          <w:tcPr>
            <w:tcW w:w="3967" w:type="dxa"/>
            <w:gridSpan w:val="2"/>
            <w:tcBorders>
              <w:top w:val="nil"/>
              <w:left w:val="nil"/>
              <w:bottom w:val="nil"/>
              <w:right w:val="nil"/>
            </w:tcBorders>
            <w:shd w:val="clear" w:color="auto" w:fill="auto"/>
          </w:tcPr>
          <w:p w14:paraId="260EDAB4" w14:textId="77777777" w:rsidR="007C3C8E" w:rsidRPr="00C030F1" w:rsidRDefault="007C3C8E" w:rsidP="00D206C5">
            <w:pPr>
              <w:widowControl w:val="0"/>
              <w:spacing w:line="240" w:lineRule="auto"/>
              <w:rPr>
                <w:rFonts w:cs="Arial"/>
                <w:sz w:val="16"/>
                <w:szCs w:val="16"/>
                <w:lang w:val="it-IT"/>
              </w:rPr>
            </w:pPr>
            <w:proofErr w:type="spellStart"/>
            <w:r w:rsidRPr="00C030F1">
              <w:rPr>
                <w:rFonts w:cs="Arial"/>
                <w:sz w:val="16"/>
                <w:szCs w:val="16"/>
              </w:rPr>
              <w:t>Società</w:t>
            </w:r>
            <w:proofErr w:type="spellEnd"/>
            <w:r w:rsidRPr="00C030F1">
              <w:rPr>
                <w:rFonts w:cs="Arial"/>
                <w:sz w:val="16"/>
                <w:szCs w:val="16"/>
              </w:rPr>
              <w:t xml:space="preserve"> Organismo di </w:t>
            </w:r>
            <w:proofErr w:type="spellStart"/>
            <w:r w:rsidRPr="00C030F1">
              <w:rPr>
                <w:rFonts w:cs="Arial"/>
                <w:sz w:val="16"/>
                <w:szCs w:val="16"/>
              </w:rPr>
              <w:t>Attestazione</w:t>
            </w:r>
            <w:proofErr w:type="spellEnd"/>
            <w:r w:rsidRPr="00C030F1">
              <w:rPr>
                <w:rFonts w:cs="Arial"/>
                <w:sz w:val="16"/>
                <w:szCs w:val="16"/>
              </w:rPr>
              <w:t xml:space="preserve"> </w:t>
            </w:r>
          </w:p>
        </w:tc>
      </w:tr>
      <w:tr w:rsidR="007C3C8E" w:rsidRPr="00F76749" w14:paraId="37565587" w14:textId="77777777" w:rsidTr="00142C22">
        <w:trPr>
          <w:trHeight w:val="87"/>
        </w:trPr>
        <w:tc>
          <w:tcPr>
            <w:tcW w:w="850" w:type="dxa"/>
            <w:tcBorders>
              <w:top w:val="nil"/>
              <w:left w:val="nil"/>
              <w:bottom w:val="nil"/>
              <w:right w:val="nil"/>
            </w:tcBorders>
            <w:shd w:val="clear" w:color="auto" w:fill="auto"/>
          </w:tcPr>
          <w:p w14:paraId="5E35D43A" w14:textId="77777777" w:rsidR="007C3C8E" w:rsidRPr="00C030F1" w:rsidRDefault="007C3C8E" w:rsidP="00D206C5">
            <w:pPr>
              <w:widowControl w:val="0"/>
              <w:spacing w:line="240" w:lineRule="auto"/>
              <w:rPr>
                <w:rFonts w:cs="Arial"/>
                <w:sz w:val="16"/>
                <w:szCs w:val="16"/>
              </w:rPr>
            </w:pPr>
            <w:r w:rsidRPr="00C030F1">
              <w:rPr>
                <w:rFonts w:cs="Arial"/>
                <w:sz w:val="16"/>
                <w:szCs w:val="16"/>
              </w:rPr>
              <w:t>EWIV</w:t>
            </w:r>
          </w:p>
        </w:tc>
        <w:tc>
          <w:tcPr>
            <w:tcW w:w="4072" w:type="dxa"/>
            <w:tcBorders>
              <w:top w:val="nil"/>
              <w:left w:val="nil"/>
              <w:bottom w:val="nil"/>
              <w:right w:val="nil"/>
            </w:tcBorders>
            <w:shd w:val="clear" w:color="auto" w:fill="auto"/>
          </w:tcPr>
          <w:p w14:paraId="521BA949"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Europäische wirtschaftliche Interessensvereinigung</w:t>
            </w:r>
          </w:p>
        </w:tc>
        <w:tc>
          <w:tcPr>
            <w:tcW w:w="892" w:type="dxa"/>
            <w:tcBorders>
              <w:top w:val="nil"/>
              <w:left w:val="nil"/>
              <w:bottom w:val="nil"/>
              <w:right w:val="nil"/>
            </w:tcBorders>
            <w:shd w:val="clear" w:color="auto" w:fill="auto"/>
          </w:tcPr>
          <w:p w14:paraId="0A3A24CC" w14:textId="77777777" w:rsidR="007C3C8E" w:rsidRPr="00C030F1" w:rsidRDefault="007C3C8E" w:rsidP="00D206C5">
            <w:pPr>
              <w:widowControl w:val="0"/>
              <w:spacing w:line="240" w:lineRule="auto"/>
              <w:rPr>
                <w:rFonts w:cs="Arial"/>
                <w:sz w:val="16"/>
                <w:szCs w:val="16"/>
              </w:rPr>
            </w:pPr>
            <w:r w:rsidRPr="00C030F1">
              <w:rPr>
                <w:rFonts w:cs="Arial"/>
                <w:sz w:val="16"/>
                <w:szCs w:val="16"/>
              </w:rPr>
              <w:t>GEIE</w:t>
            </w:r>
          </w:p>
        </w:tc>
        <w:tc>
          <w:tcPr>
            <w:tcW w:w="3967" w:type="dxa"/>
            <w:gridSpan w:val="2"/>
            <w:tcBorders>
              <w:top w:val="nil"/>
              <w:left w:val="nil"/>
              <w:bottom w:val="nil"/>
              <w:right w:val="nil"/>
            </w:tcBorders>
            <w:shd w:val="clear" w:color="auto" w:fill="auto"/>
          </w:tcPr>
          <w:p w14:paraId="73A26053"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Gruppo europeo di interesse economico</w:t>
            </w:r>
          </w:p>
        </w:tc>
      </w:tr>
      <w:tr w:rsidR="007C3C8E" w:rsidRPr="00C030F1" w14:paraId="37B415AB" w14:textId="77777777" w:rsidTr="00142C22">
        <w:trPr>
          <w:trHeight w:val="87"/>
        </w:trPr>
        <w:tc>
          <w:tcPr>
            <w:tcW w:w="850" w:type="dxa"/>
            <w:tcBorders>
              <w:top w:val="nil"/>
              <w:left w:val="nil"/>
              <w:bottom w:val="nil"/>
              <w:right w:val="nil"/>
            </w:tcBorders>
            <w:shd w:val="clear" w:color="auto" w:fill="auto"/>
          </w:tcPr>
          <w:p w14:paraId="061BDBD0" w14:textId="77777777" w:rsidR="007C3C8E" w:rsidRPr="00C030F1" w:rsidRDefault="007C3C8E" w:rsidP="00D206C5">
            <w:pPr>
              <w:widowControl w:val="0"/>
              <w:spacing w:line="240" w:lineRule="auto"/>
              <w:rPr>
                <w:rFonts w:cs="Arial"/>
                <w:sz w:val="16"/>
                <w:szCs w:val="16"/>
              </w:rPr>
            </w:pPr>
            <w:r w:rsidRPr="00C030F1">
              <w:rPr>
                <w:rFonts w:cs="Arial"/>
                <w:sz w:val="16"/>
                <w:szCs w:val="16"/>
              </w:rPr>
              <w:t>BG</w:t>
            </w:r>
          </w:p>
        </w:tc>
        <w:tc>
          <w:tcPr>
            <w:tcW w:w="4072" w:type="dxa"/>
            <w:tcBorders>
              <w:top w:val="nil"/>
              <w:left w:val="nil"/>
              <w:bottom w:val="nil"/>
              <w:right w:val="nil"/>
            </w:tcBorders>
            <w:shd w:val="clear" w:color="auto" w:fill="auto"/>
          </w:tcPr>
          <w:p w14:paraId="75CC5DC7"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Bietergemeinschaft</w:t>
            </w:r>
          </w:p>
        </w:tc>
        <w:tc>
          <w:tcPr>
            <w:tcW w:w="892" w:type="dxa"/>
            <w:tcBorders>
              <w:top w:val="nil"/>
              <w:left w:val="nil"/>
              <w:bottom w:val="nil"/>
              <w:right w:val="nil"/>
            </w:tcBorders>
            <w:shd w:val="clear" w:color="auto" w:fill="auto"/>
          </w:tcPr>
          <w:p w14:paraId="3C36835E" w14:textId="77777777" w:rsidR="007C3C8E" w:rsidRPr="00C030F1" w:rsidRDefault="007C3C8E" w:rsidP="00D206C5">
            <w:pPr>
              <w:widowControl w:val="0"/>
              <w:spacing w:line="240" w:lineRule="auto"/>
              <w:rPr>
                <w:rFonts w:cs="Arial"/>
                <w:sz w:val="16"/>
                <w:szCs w:val="16"/>
              </w:rPr>
            </w:pPr>
            <w:r w:rsidRPr="00C030F1">
              <w:rPr>
                <w:rFonts w:cs="Arial"/>
                <w:sz w:val="16"/>
                <w:szCs w:val="16"/>
              </w:rPr>
              <w:t>RTI</w:t>
            </w:r>
          </w:p>
        </w:tc>
        <w:tc>
          <w:tcPr>
            <w:tcW w:w="3967" w:type="dxa"/>
            <w:gridSpan w:val="2"/>
            <w:tcBorders>
              <w:top w:val="nil"/>
              <w:left w:val="nil"/>
              <w:bottom w:val="nil"/>
              <w:right w:val="nil"/>
            </w:tcBorders>
            <w:shd w:val="clear" w:color="auto" w:fill="auto"/>
          </w:tcPr>
          <w:p w14:paraId="125A9288" w14:textId="77777777" w:rsidR="007C3C8E" w:rsidRPr="00C030F1" w:rsidRDefault="007C3C8E" w:rsidP="00D206C5">
            <w:pPr>
              <w:widowControl w:val="0"/>
              <w:spacing w:line="240" w:lineRule="auto"/>
              <w:rPr>
                <w:rFonts w:cs="Arial"/>
                <w:sz w:val="16"/>
                <w:szCs w:val="16"/>
              </w:rPr>
            </w:pPr>
            <w:proofErr w:type="spellStart"/>
            <w:r w:rsidRPr="00C030F1">
              <w:rPr>
                <w:rFonts w:cs="Arial"/>
                <w:sz w:val="16"/>
                <w:szCs w:val="16"/>
              </w:rPr>
              <w:t>Raggruppamento</w:t>
            </w:r>
            <w:proofErr w:type="spellEnd"/>
            <w:r w:rsidRPr="00C030F1">
              <w:rPr>
                <w:rFonts w:cs="Arial"/>
                <w:sz w:val="16"/>
                <w:szCs w:val="16"/>
              </w:rPr>
              <w:t xml:space="preserve"> </w:t>
            </w:r>
            <w:proofErr w:type="spellStart"/>
            <w:r w:rsidRPr="00C030F1">
              <w:rPr>
                <w:rFonts w:cs="Arial"/>
                <w:sz w:val="16"/>
                <w:szCs w:val="16"/>
              </w:rPr>
              <w:t>temporaneo</w:t>
            </w:r>
            <w:proofErr w:type="spellEnd"/>
            <w:r w:rsidRPr="00C030F1">
              <w:rPr>
                <w:rFonts w:cs="Arial"/>
                <w:sz w:val="16"/>
                <w:szCs w:val="16"/>
              </w:rPr>
              <w:t xml:space="preserve"> di </w:t>
            </w:r>
            <w:proofErr w:type="spellStart"/>
            <w:r w:rsidRPr="00C030F1">
              <w:rPr>
                <w:rFonts w:cs="Arial"/>
                <w:sz w:val="16"/>
                <w:szCs w:val="16"/>
              </w:rPr>
              <w:t>imprese</w:t>
            </w:r>
            <w:proofErr w:type="spellEnd"/>
          </w:p>
        </w:tc>
      </w:tr>
      <w:tr w:rsidR="007C3C8E" w:rsidRPr="00F76749" w14:paraId="4C445EBD" w14:textId="77777777" w:rsidTr="00142C22">
        <w:trPr>
          <w:trHeight w:val="87"/>
        </w:trPr>
        <w:tc>
          <w:tcPr>
            <w:tcW w:w="850" w:type="dxa"/>
            <w:tcBorders>
              <w:top w:val="nil"/>
              <w:left w:val="nil"/>
              <w:bottom w:val="nil"/>
              <w:right w:val="nil"/>
            </w:tcBorders>
            <w:shd w:val="clear" w:color="auto" w:fill="auto"/>
          </w:tcPr>
          <w:p w14:paraId="12B005AF" w14:textId="77777777" w:rsidR="007C3C8E" w:rsidRPr="00C030F1" w:rsidRDefault="007C3C8E" w:rsidP="00D206C5">
            <w:pPr>
              <w:widowControl w:val="0"/>
              <w:spacing w:line="240" w:lineRule="auto"/>
              <w:rPr>
                <w:rFonts w:cs="Arial"/>
                <w:sz w:val="16"/>
                <w:szCs w:val="16"/>
              </w:rPr>
            </w:pPr>
            <w:r w:rsidRPr="00C030F1">
              <w:rPr>
                <w:rFonts w:cs="Arial"/>
                <w:sz w:val="16"/>
                <w:szCs w:val="16"/>
              </w:rPr>
              <w:t>EEE</w:t>
            </w:r>
          </w:p>
        </w:tc>
        <w:tc>
          <w:tcPr>
            <w:tcW w:w="4072" w:type="dxa"/>
            <w:tcBorders>
              <w:top w:val="nil"/>
              <w:left w:val="nil"/>
              <w:bottom w:val="nil"/>
              <w:right w:val="nil"/>
            </w:tcBorders>
            <w:shd w:val="clear" w:color="auto" w:fill="auto"/>
          </w:tcPr>
          <w:p w14:paraId="05D6C5C5"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E</w:t>
            </w:r>
            <w:r w:rsidR="000A3E05">
              <w:rPr>
                <w:rFonts w:ascii="Arial" w:eastAsia="Times New Roman" w:hAnsi="Arial" w:cs="Arial"/>
                <w:noProof/>
                <w:sz w:val="16"/>
                <w:szCs w:val="16"/>
                <w:lang w:val="en-US"/>
              </w:rPr>
              <w:t>inheitliche europäische Eigen</w:t>
            </w:r>
            <w:r w:rsidRPr="00C030F1">
              <w:rPr>
                <w:rFonts w:ascii="Arial" w:eastAsia="Times New Roman" w:hAnsi="Arial" w:cs="Arial"/>
                <w:noProof/>
                <w:sz w:val="16"/>
                <w:szCs w:val="16"/>
                <w:lang w:val="en-US"/>
              </w:rPr>
              <w:t xml:space="preserve">erklärung </w:t>
            </w:r>
          </w:p>
        </w:tc>
        <w:tc>
          <w:tcPr>
            <w:tcW w:w="892" w:type="dxa"/>
            <w:tcBorders>
              <w:top w:val="nil"/>
              <w:left w:val="nil"/>
              <w:bottom w:val="nil"/>
              <w:right w:val="nil"/>
            </w:tcBorders>
            <w:shd w:val="clear" w:color="auto" w:fill="auto"/>
          </w:tcPr>
          <w:p w14:paraId="1B6DDD14" w14:textId="77777777" w:rsidR="007C3C8E" w:rsidRPr="00C030F1" w:rsidRDefault="007C3C8E" w:rsidP="00D206C5">
            <w:pPr>
              <w:widowControl w:val="0"/>
              <w:spacing w:line="240" w:lineRule="auto"/>
              <w:rPr>
                <w:rFonts w:cs="Arial"/>
                <w:sz w:val="16"/>
                <w:szCs w:val="16"/>
              </w:rPr>
            </w:pPr>
            <w:r w:rsidRPr="00C030F1">
              <w:rPr>
                <w:rFonts w:cs="Arial"/>
                <w:sz w:val="16"/>
                <w:szCs w:val="16"/>
              </w:rPr>
              <w:t>DGUE</w:t>
            </w:r>
          </w:p>
        </w:tc>
        <w:tc>
          <w:tcPr>
            <w:tcW w:w="3967" w:type="dxa"/>
            <w:gridSpan w:val="2"/>
            <w:tcBorders>
              <w:top w:val="nil"/>
              <w:left w:val="nil"/>
              <w:bottom w:val="nil"/>
              <w:right w:val="nil"/>
            </w:tcBorders>
            <w:shd w:val="clear" w:color="auto" w:fill="auto"/>
          </w:tcPr>
          <w:p w14:paraId="60C6F8D1"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Documento di gara unico europeo</w:t>
            </w:r>
          </w:p>
        </w:tc>
      </w:tr>
      <w:tr w:rsidR="00D348AF" w:rsidRPr="00C030F1" w14:paraId="2B9F21AB" w14:textId="77777777" w:rsidTr="00142C22">
        <w:trPr>
          <w:trHeight w:val="87"/>
        </w:trPr>
        <w:tc>
          <w:tcPr>
            <w:tcW w:w="850" w:type="dxa"/>
            <w:tcBorders>
              <w:top w:val="nil"/>
              <w:left w:val="nil"/>
              <w:bottom w:val="nil"/>
              <w:right w:val="nil"/>
            </w:tcBorders>
            <w:shd w:val="clear" w:color="auto" w:fill="auto"/>
          </w:tcPr>
          <w:p w14:paraId="75F35951" w14:textId="77777777" w:rsidR="00D348AF" w:rsidRPr="00C030F1" w:rsidRDefault="00D348AF" w:rsidP="00D206C5">
            <w:pPr>
              <w:widowControl w:val="0"/>
              <w:spacing w:line="240" w:lineRule="auto"/>
              <w:rPr>
                <w:rFonts w:cs="Arial"/>
                <w:sz w:val="16"/>
                <w:szCs w:val="16"/>
              </w:rPr>
            </w:pPr>
            <w:r>
              <w:rPr>
                <w:rFonts w:cs="Arial"/>
                <w:sz w:val="16"/>
                <w:szCs w:val="16"/>
              </w:rPr>
              <w:t>GD</w:t>
            </w:r>
          </w:p>
        </w:tc>
        <w:tc>
          <w:tcPr>
            <w:tcW w:w="4072" w:type="dxa"/>
            <w:tcBorders>
              <w:top w:val="nil"/>
              <w:left w:val="nil"/>
              <w:bottom w:val="nil"/>
              <w:right w:val="nil"/>
            </w:tcBorders>
            <w:shd w:val="clear" w:color="auto" w:fill="auto"/>
          </w:tcPr>
          <w:p w14:paraId="13B65E68" w14:textId="77777777" w:rsidR="00D348AF" w:rsidRPr="00C030F1" w:rsidRDefault="00D348AF"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Gesetzesdekret</w:t>
            </w:r>
          </w:p>
        </w:tc>
        <w:tc>
          <w:tcPr>
            <w:tcW w:w="892" w:type="dxa"/>
            <w:tcBorders>
              <w:top w:val="nil"/>
              <w:left w:val="nil"/>
              <w:bottom w:val="nil"/>
              <w:right w:val="nil"/>
            </w:tcBorders>
            <w:shd w:val="clear" w:color="auto" w:fill="auto"/>
          </w:tcPr>
          <w:p w14:paraId="56507780" w14:textId="77777777" w:rsidR="00D348AF" w:rsidRPr="00C030F1" w:rsidRDefault="00D348AF" w:rsidP="00D206C5">
            <w:pPr>
              <w:widowControl w:val="0"/>
              <w:spacing w:line="240" w:lineRule="auto"/>
              <w:rPr>
                <w:rFonts w:cs="Arial"/>
                <w:sz w:val="16"/>
                <w:szCs w:val="16"/>
              </w:rPr>
            </w:pPr>
            <w:proofErr w:type="spellStart"/>
            <w:r>
              <w:rPr>
                <w:rFonts w:cs="Arial"/>
                <w:sz w:val="16"/>
                <w:szCs w:val="16"/>
              </w:rPr>
              <w:t>d.l</w:t>
            </w:r>
            <w:proofErr w:type="spellEnd"/>
            <w:r>
              <w:rPr>
                <w:rFonts w:cs="Arial"/>
                <w:sz w:val="16"/>
                <w:szCs w:val="16"/>
              </w:rPr>
              <w:t>.</w:t>
            </w:r>
          </w:p>
        </w:tc>
        <w:tc>
          <w:tcPr>
            <w:tcW w:w="3967" w:type="dxa"/>
            <w:gridSpan w:val="2"/>
            <w:tcBorders>
              <w:top w:val="nil"/>
              <w:left w:val="nil"/>
              <w:bottom w:val="nil"/>
              <w:right w:val="nil"/>
            </w:tcBorders>
            <w:shd w:val="clear" w:color="auto" w:fill="auto"/>
          </w:tcPr>
          <w:p w14:paraId="68053A6C" w14:textId="0EEB6EB4" w:rsidR="00D348AF" w:rsidRPr="00C030F1" w:rsidRDefault="00826E24" w:rsidP="00D206C5">
            <w:pPr>
              <w:widowControl w:val="0"/>
              <w:spacing w:line="240" w:lineRule="auto"/>
              <w:rPr>
                <w:rFonts w:cs="Arial"/>
                <w:sz w:val="16"/>
                <w:szCs w:val="16"/>
                <w:lang w:val="it-IT"/>
              </w:rPr>
            </w:pPr>
            <w:r>
              <w:rPr>
                <w:rFonts w:cs="Arial"/>
                <w:sz w:val="16"/>
                <w:szCs w:val="16"/>
                <w:lang w:val="it-IT"/>
              </w:rPr>
              <w:t>Decreto-legge</w:t>
            </w:r>
          </w:p>
        </w:tc>
      </w:tr>
      <w:tr w:rsidR="007C3C8E" w:rsidRPr="00C030F1" w14:paraId="349AF95D" w14:textId="77777777" w:rsidTr="00142C22">
        <w:trPr>
          <w:trHeight w:val="87"/>
        </w:trPr>
        <w:tc>
          <w:tcPr>
            <w:tcW w:w="850" w:type="dxa"/>
            <w:tcBorders>
              <w:top w:val="nil"/>
              <w:left w:val="nil"/>
              <w:bottom w:val="nil"/>
              <w:right w:val="nil"/>
            </w:tcBorders>
            <w:shd w:val="clear" w:color="auto" w:fill="auto"/>
          </w:tcPr>
          <w:p w14:paraId="12DB6E32" w14:textId="77777777" w:rsidR="007C3C8E" w:rsidRPr="00C030F1" w:rsidRDefault="007C3C8E" w:rsidP="00D206C5">
            <w:pPr>
              <w:widowControl w:val="0"/>
              <w:spacing w:line="240" w:lineRule="auto"/>
              <w:rPr>
                <w:rFonts w:cs="Arial"/>
                <w:sz w:val="16"/>
                <w:szCs w:val="16"/>
              </w:rPr>
            </w:pPr>
            <w:r w:rsidRPr="00C030F1">
              <w:rPr>
                <w:rFonts w:cs="Arial"/>
                <w:sz w:val="16"/>
                <w:szCs w:val="16"/>
              </w:rPr>
              <w:t>KMU</w:t>
            </w:r>
          </w:p>
        </w:tc>
        <w:tc>
          <w:tcPr>
            <w:tcW w:w="4072" w:type="dxa"/>
            <w:tcBorders>
              <w:top w:val="nil"/>
              <w:left w:val="nil"/>
              <w:bottom w:val="nil"/>
              <w:right w:val="nil"/>
            </w:tcBorders>
            <w:shd w:val="clear" w:color="auto" w:fill="auto"/>
          </w:tcPr>
          <w:p w14:paraId="071F3C2D"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Kleine und mittlere Unternehmen</w:t>
            </w:r>
          </w:p>
        </w:tc>
        <w:tc>
          <w:tcPr>
            <w:tcW w:w="892" w:type="dxa"/>
            <w:tcBorders>
              <w:top w:val="nil"/>
              <w:left w:val="nil"/>
              <w:bottom w:val="nil"/>
              <w:right w:val="nil"/>
            </w:tcBorders>
            <w:shd w:val="clear" w:color="auto" w:fill="auto"/>
          </w:tcPr>
          <w:p w14:paraId="54542CD0" w14:textId="77777777" w:rsidR="007C3C8E" w:rsidRPr="00C030F1" w:rsidRDefault="007C3C8E" w:rsidP="00D206C5">
            <w:pPr>
              <w:widowControl w:val="0"/>
              <w:spacing w:line="240" w:lineRule="auto"/>
              <w:rPr>
                <w:rFonts w:cs="Arial"/>
                <w:sz w:val="16"/>
                <w:szCs w:val="16"/>
              </w:rPr>
            </w:pPr>
            <w:r w:rsidRPr="00C030F1">
              <w:rPr>
                <w:rFonts w:cs="Arial"/>
                <w:sz w:val="16"/>
                <w:szCs w:val="16"/>
              </w:rPr>
              <w:t>PMI</w:t>
            </w:r>
          </w:p>
        </w:tc>
        <w:tc>
          <w:tcPr>
            <w:tcW w:w="3967" w:type="dxa"/>
            <w:gridSpan w:val="2"/>
            <w:tcBorders>
              <w:top w:val="nil"/>
              <w:left w:val="nil"/>
              <w:bottom w:val="nil"/>
              <w:right w:val="nil"/>
            </w:tcBorders>
            <w:shd w:val="clear" w:color="auto" w:fill="auto"/>
          </w:tcPr>
          <w:p w14:paraId="3C4816AF" w14:textId="77777777" w:rsidR="007C3C8E" w:rsidRPr="00C030F1" w:rsidRDefault="007C3C8E" w:rsidP="00D206C5">
            <w:pPr>
              <w:widowControl w:val="0"/>
              <w:spacing w:line="240" w:lineRule="auto"/>
              <w:rPr>
                <w:rFonts w:cs="Arial"/>
                <w:sz w:val="16"/>
                <w:szCs w:val="16"/>
              </w:rPr>
            </w:pPr>
            <w:proofErr w:type="spellStart"/>
            <w:r w:rsidRPr="00C030F1">
              <w:rPr>
                <w:rFonts w:cs="Arial"/>
                <w:sz w:val="16"/>
                <w:szCs w:val="16"/>
              </w:rPr>
              <w:t>Piccole</w:t>
            </w:r>
            <w:proofErr w:type="spellEnd"/>
            <w:r w:rsidRPr="00C030F1">
              <w:rPr>
                <w:rFonts w:cs="Arial"/>
                <w:sz w:val="16"/>
                <w:szCs w:val="16"/>
              </w:rPr>
              <w:t xml:space="preserve"> e </w:t>
            </w:r>
            <w:proofErr w:type="spellStart"/>
            <w:r w:rsidRPr="00C030F1">
              <w:rPr>
                <w:rFonts w:cs="Arial"/>
                <w:sz w:val="16"/>
                <w:szCs w:val="16"/>
              </w:rPr>
              <w:t>medie</w:t>
            </w:r>
            <w:proofErr w:type="spellEnd"/>
            <w:r w:rsidRPr="00C030F1">
              <w:rPr>
                <w:rFonts w:cs="Arial"/>
                <w:sz w:val="16"/>
                <w:szCs w:val="16"/>
              </w:rPr>
              <w:t xml:space="preserve"> </w:t>
            </w:r>
            <w:proofErr w:type="spellStart"/>
            <w:r w:rsidRPr="00C030F1">
              <w:rPr>
                <w:rFonts w:cs="Arial"/>
                <w:sz w:val="16"/>
                <w:szCs w:val="16"/>
              </w:rPr>
              <w:t>imprese</w:t>
            </w:r>
            <w:proofErr w:type="spellEnd"/>
            <w:r w:rsidRPr="00C030F1">
              <w:rPr>
                <w:rFonts w:cs="Arial"/>
                <w:sz w:val="16"/>
                <w:szCs w:val="16"/>
              </w:rPr>
              <w:t xml:space="preserve"> </w:t>
            </w:r>
          </w:p>
        </w:tc>
      </w:tr>
      <w:tr w:rsidR="007C3C8E" w:rsidRPr="00C030F1" w14:paraId="6987072B" w14:textId="77777777" w:rsidTr="00142C22">
        <w:trPr>
          <w:trHeight w:val="87"/>
        </w:trPr>
        <w:tc>
          <w:tcPr>
            <w:tcW w:w="850" w:type="dxa"/>
            <w:tcBorders>
              <w:top w:val="nil"/>
              <w:left w:val="nil"/>
              <w:bottom w:val="nil"/>
              <w:right w:val="nil"/>
            </w:tcBorders>
            <w:shd w:val="clear" w:color="auto" w:fill="auto"/>
          </w:tcPr>
          <w:p w14:paraId="385D2AB2" w14:textId="77777777" w:rsidR="007C3C8E" w:rsidRPr="00C030F1" w:rsidRDefault="007C3C8E" w:rsidP="00D206C5">
            <w:pPr>
              <w:widowControl w:val="0"/>
              <w:spacing w:line="240" w:lineRule="auto"/>
              <w:rPr>
                <w:rFonts w:cs="Arial"/>
                <w:sz w:val="16"/>
                <w:szCs w:val="16"/>
              </w:rPr>
            </w:pPr>
            <w:r>
              <w:rPr>
                <w:rFonts w:cs="Arial"/>
                <w:sz w:val="16"/>
                <w:szCs w:val="16"/>
              </w:rPr>
              <w:t>BLR</w:t>
            </w:r>
          </w:p>
        </w:tc>
        <w:tc>
          <w:tcPr>
            <w:tcW w:w="4072" w:type="dxa"/>
            <w:tcBorders>
              <w:top w:val="nil"/>
              <w:left w:val="nil"/>
              <w:bottom w:val="nil"/>
              <w:right w:val="nil"/>
            </w:tcBorders>
            <w:shd w:val="clear" w:color="auto" w:fill="auto"/>
          </w:tcPr>
          <w:p w14:paraId="693BB432"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Beschluss der Landesregierung</w:t>
            </w:r>
          </w:p>
        </w:tc>
        <w:tc>
          <w:tcPr>
            <w:tcW w:w="892" w:type="dxa"/>
            <w:tcBorders>
              <w:top w:val="nil"/>
              <w:left w:val="nil"/>
              <w:bottom w:val="nil"/>
              <w:right w:val="nil"/>
            </w:tcBorders>
            <w:shd w:val="clear" w:color="auto" w:fill="auto"/>
          </w:tcPr>
          <w:p w14:paraId="327CD195" w14:textId="77777777" w:rsidR="007C3C8E" w:rsidRPr="00C030F1" w:rsidRDefault="007C3C8E" w:rsidP="00D206C5">
            <w:pPr>
              <w:widowControl w:val="0"/>
              <w:spacing w:line="240" w:lineRule="auto"/>
              <w:rPr>
                <w:rFonts w:cs="Arial"/>
                <w:sz w:val="16"/>
                <w:szCs w:val="16"/>
              </w:rPr>
            </w:pPr>
            <w:proofErr w:type="spellStart"/>
            <w:r>
              <w:rPr>
                <w:rFonts w:cs="Arial"/>
                <w:sz w:val="16"/>
                <w:szCs w:val="16"/>
              </w:rPr>
              <w:t>d.g.p.</w:t>
            </w:r>
            <w:proofErr w:type="spellEnd"/>
          </w:p>
        </w:tc>
        <w:tc>
          <w:tcPr>
            <w:tcW w:w="3967" w:type="dxa"/>
            <w:gridSpan w:val="2"/>
            <w:tcBorders>
              <w:top w:val="nil"/>
              <w:left w:val="nil"/>
              <w:bottom w:val="nil"/>
              <w:right w:val="nil"/>
            </w:tcBorders>
            <w:shd w:val="clear" w:color="auto" w:fill="auto"/>
          </w:tcPr>
          <w:p w14:paraId="79811EC9" w14:textId="77777777" w:rsidR="007C3C8E" w:rsidRPr="00C030F1" w:rsidRDefault="007C3C8E" w:rsidP="00D206C5">
            <w:pPr>
              <w:widowControl w:val="0"/>
              <w:spacing w:line="240" w:lineRule="auto"/>
              <w:rPr>
                <w:rFonts w:cs="Arial"/>
                <w:sz w:val="16"/>
                <w:szCs w:val="16"/>
              </w:rPr>
            </w:pPr>
            <w:proofErr w:type="spellStart"/>
            <w:r>
              <w:rPr>
                <w:rFonts w:cs="Arial"/>
                <w:sz w:val="16"/>
                <w:szCs w:val="16"/>
              </w:rPr>
              <w:t>Deliberazione</w:t>
            </w:r>
            <w:proofErr w:type="spellEnd"/>
            <w:r>
              <w:rPr>
                <w:rFonts w:cs="Arial"/>
                <w:sz w:val="16"/>
                <w:szCs w:val="16"/>
              </w:rPr>
              <w:t xml:space="preserve"> </w:t>
            </w:r>
            <w:proofErr w:type="spellStart"/>
            <w:r>
              <w:rPr>
                <w:rFonts w:cs="Arial"/>
                <w:sz w:val="16"/>
                <w:szCs w:val="16"/>
              </w:rPr>
              <w:t>della</w:t>
            </w:r>
            <w:proofErr w:type="spellEnd"/>
            <w:r>
              <w:rPr>
                <w:rFonts w:cs="Arial"/>
                <w:sz w:val="16"/>
                <w:szCs w:val="16"/>
              </w:rPr>
              <w:t xml:space="preserve"> Giunta </w:t>
            </w:r>
            <w:proofErr w:type="spellStart"/>
            <w:r>
              <w:rPr>
                <w:rFonts w:cs="Arial"/>
                <w:sz w:val="16"/>
                <w:szCs w:val="16"/>
              </w:rPr>
              <w:t>provinciale</w:t>
            </w:r>
            <w:proofErr w:type="spellEnd"/>
          </w:p>
        </w:tc>
      </w:tr>
      <w:tr w:rsidR="007C3C8E" w:rsidRPr="00F76749" w14:paraId="1DF349B7" w14:textId="77777777" w:rsidTr="00142C22">
        <w:trPr>
          <w:trHeight w:val="87"/>
        </w:trPr>
        <w:tc>
          <w:tcPr>
            <w:tcW w:w="850" w:type="dxa"/>
            <w:tcBorders>
              <w:top w:val="nil"/>
              <w:left w:val="nil"/>
              <w:bottom w:val="nil"/>
              <w:right w:val="nil"/>
            </w:tcBorders>
            <w:shd w:val="clear" w:color="auto" w:fill="auto"/>
          </w:tcPr>
          <w:p w14:paraId="7C2AEA17" w14:textId="77777777" w:rsidR="007C3C8E" w:rsidRPr="00C030F1" w:rsidRDefault="007C3C8E" w:rsidP="00D206C5">
            <w:pPr>
              <w:widowControl w:val="0"/>
              <w:spacing w:line="240" w:lineRule="auto"/>
              <w:rPr>
                <w:rFonts w:cs="Arial"/>
                <w:sz w:val="16"/>
                <w:szCs w:val="16"/>
              </w:rPr>
            </w:pPr>
            <w:r w:rsidRPr="00C030F1">
              <w:rPr>
                <w:rFonts w:cs="Arial"/>
                <w:sz w:val="16"/>
                <w:szCs w:val="16"/>
              </w:rPr>
              <w:t>HK</w:t>
            </w:r>
          </w:p>
        </w:tc>
        <w:tc>
          <w:tcPr>
            <w:tcW w:w="4072" w:type="dxa"/>
            <w:tcBorders>
              <w:top w:val="nil"/>
              <w:left w:val="nil"/>
              <w:bottom w:val="nil"/>
              <w:right w:val="nil"/>
            </w:tcBorders>
            <w:shd w:val="clear" w:color="auto" w:fill="auto"/>
          </w:tcPr>
          <w:p w14:paraId="15635CA9" w14:textId="77777777" w:rsidR="007C3C8E" w:rsidRPr="00B63E81" w:rsidRDefault="007C3C8E" w:rsidP="00D206C5">
            <w:pPr>
              <w:pStyle w:val="Nessunaspaziatura"/>
              <w:widowControl w:val="0"/>
              <w:ind w:left="-105"/>
              <w:jc w:val="both"/>
              <w:rPr>
                <w:rFonts w:ascii="Arial" w:hAnsi="Arial" w:cs="Arial"/>
                <w:sz w:val="16"/>
                <w:szCs w:val="16"/>
                <w:lang w:val="de-DE"/>
              </w:rPr>
            </w:pPr>
            <w:r w:rsidRPr="00781399">
              <w:rPr>
                <w:rFonts w:ascii="Arial" w:hAnsi="Arial" w:cs="Arial"/>
                <w:sz w:val="16"/>
                <w:szCs w:val="16"/>
                <w:lang w:val="de-DE"/>
              </w:rPr>
              <w:t>Handels-, Industrie-, Handwerks- und Landwirtschafts-kammer</w:t>
            </w:r>
          </w:p>
        </w:tc>
        <w:tc>
          <w:tcPr>
            <w:tcW w:w="892" w:type="dxa"/>
            <w:tcBorders>
              <w:top w:val="nil"/>
              <w:left w:val="nil"/>
              <w:bottom w:val="nil"/>
              <w:right w:val="nil"/>
            </w:tcBorders>
            <w:shd w:val="clear" w:color="auto" w:fill="auto"/>
          </w:tcPr>
          <w:p w14:paraId="1FE66CE1" w14:textId="77777777" w:rsidR="007C3C8E" w:rsidRPr="00C030F1" w:rsidRDefault="007C3C8E" w:rsidP="00D206C5">
            <w:pPr>
              <w:widowControl w:val="0"/>
              <w:spacing w:line="240" w:lineRule="auto"/>
              <w:rPr>
                <w:rFonts w:cs="Arial"/>
                <w:sz w:val="16"/>
                <w:szCs w:val="16"/>
              </w:rPr>
            </w:pPr>
            <w:r w:rsidRPr="00C030F1">
              <w:rPr>
                <w:rFonts w:cs="Arial"/>
                <w:sz w:val="16"/>
                <w:szCs w:val="16"/>
              </w:rPr>
              <w:t>CCIAA</w:t>
            </w:r>
          </w:p>
        </w:tc>
        <w:tc>
          <w:tcPr>
            <w:tcW w:w="3967" w:type="dxa"/>
            <w:gridSpan w:val="2"/>
            <w:tcBorders>
              <w:top w:val="nil"/>
              <w:left w:val="nil"/>
              <w:bottom w:val="nil"/>
              <w:right w:val="nil"/>
            </w:tcBorders>
            <w:shd w:val="clear" w:color="auto" w:fill="auto"/>
          </w:tcPr>
          <w:p w14:paraId="65EBB107" w14:textId="77777777" w:rsidR="007C3C8E" w:rsidRPr="00B63E81" w:rsidRDefault="007C3C8E" w:rsidP="00D206C5">
            <w:pPr>
              <w:widowControl w:val="0"/>
              <w:spacing w:line="240" w:lineRule="auto"/>
              <w:rPr>
                <w:rFonts w:cs="Arial"/>
                <w:sz w:val="16"/>
                <w:szCs w:val="16"/>
                <w:lang w:val="it-IT"/>
              </w:rPr>
            </w:pPr>
            <w:r w:rsidRPr="00781399">
              <w:rPr>
                <w:rFonts w:cs="Arial"/>
                <w:sz w:val="16"/>
                <w:szCs w:val="16"/>
                <w:lang w:val="it-IT"/>
              </w:rPr>
              <w:t>Camera di Commercio, Industria, Artigianato e Agricoltura</w:t>
            </w:r>
          </w:p>
        </w:tc>
      </w:tr>
      <w:tr w:rsidR="007C3C8E" w:rsidRPr="00C030F1" w14:paraId="46E460DA" w14:textId="77777777" w:rsidTr="00142C22">
        <w:trPr>
          <w:trHeight w:val="87"/>
        </w:trPr>
        <w:tc>
          <w:tcPr>
            <w:tcW w:w="850" w:type="dxa"/>
            <w:tcBorders>
              <w:top w:val="nil"/>
              <w:left w:val="nil"/>
              <w:bottom w:val="nil"/>
              <w:right w:val="nil"/>
            </w:tcBorders>
            <w:shd w:val="clear" w:color="auto" w:fill="auto"/>
          </w:tcPr>
          <w:p w14:paraId="195FA1BD" w14:textId="77777777" w:rsidR="007C3C8E" w:rsidRPr="00C030F1" w:rsidRDefault="007C3C8E" w:rsidP="00D206C5">
            <w:pPr>
              <w:widowControl w:val="0"/>
              <w:spacing w:line="240" w:lineRule="auto"/>
              <w:rPr>
                <w:rFonts w:cs="Arial"/>
                <w:sz w:val="16"/>
                <w:szCs w:val="16"/>
              </w:rPr>
            </w:pPr>
            <w:r w:rsidRPr="00C030F1">
              <w:rPr>
                <w:rFonts w:cs="Arial"/>
                <w:sz w:val="16"/>
                <w:szCs w:val="16"/>
              </w:rPr>
              <w:t>G</w:t>
            </w:r>
          </w:p>
        </w:tc>
        <w:tc>
          <w:tcPr>
            <w:tcW w:w="4072" w:type="dxa"/>
            <w:tcBorders>
              <w:top w:val="nil"/>
              <w:left w:val="nil"/>
              <w:bottom w:val="nil"/>
              <w:right w:val="nil"/>
            </w:tcBorders>
            <w:shd w:val="clear" w:color="auto" w:fill="auto"/>
          </w:tcPr>
          <w:p w14:paraId="04CC823E" w14:textId="77777777" w:rsidR="007C3C8E" w:rsidRPr="00C030F1" w:rsidRDefault="007C3C8E" w:rsidP="00D206C5">
            <w:pPr>
              <w:pStyle w:val="Nessunaspaziatura"/>
              <w:widowControl w:val="0"/>
              <w:ind w:left="-105"/>
              <w:jc w:val="both"/>
              <w:rPr>
                <w:rFonts w:ascii="Arial" w:hAnsi="Arial" w:cs="Arial"/>
                <w:sz w:val="16"/>
                <w:szCs w:val="16"/>
              </w:rPr>
            </w:pPr>
            <w:r w:rsidRPr="00C030F1">
              <w:rPr>
                <w:rFonts w:ascii="Arial" w:eastAsia="Times New Roman" w:hAnsi="Arial" w:cs="Arial"/>
                <w:noProof/>
                <w:sz w:val="16"/>
                <w:szCs w:val="16"/>
                <w:lang w:val="en-US"/>
              </w:rPr>
              <w:t>Gesetz</w:t>
            </w:r>
          </w:p>
        </w:tc>
        <w:tc>
          <w:tcPr>
            <w:tcW w:w="892" w:type="dxa"/>
            <w:tcBorders>
              <w:top w:val="nil"/>
              <w:left w:val="nil"/>
              <w:bottom w:val="nil"/>
              <w:right w:val="nil"/>
            </w:tcBorders>
            <w:shd w:val="clear" w:color="auto" w:fill="auto"/>
          </w:tcPr>
          <w:p w14:paraId="34AD28F1" w14:textId="77777777" w:rsidR="007C3C8E" w:rsidRPr="00C030F1" w:rsidRDefault="007C3C8E" w:rsidP="00D206C5">
            <w:pPr>
              <w:widowControl w:val="0"/>
              <w:spacing w:line="240" w:lineRule="auto"/>
              <w:rPr>
                <w:rFonts w:cs="Arial"/>
                <w:sz w:val="16"/>
                <w:szCs w:val="16"/>
              </w:rPr>
            </w:pPr>
            <w:r w:rsidRPr="00C030F1">
              <w:rPr>
                <w:rFonts w:cs="Arial"/>
                <w:sz w:val="16"/>
                <w:szCs w:val="16"/>
              </w:rPr>
              <w:t>l.</w:t>
            </w:r>
          </w:p>
        </w:tc>
        <w:tc>
          <w:tcPr>
            <w:tcW w:w="3967" w:type="dxa"/>
            <w:gridSpan w:val="2"/>
            <w:tcBorders>
              <w:top w:val="nil"/>
              <w:left w:val="nil"/>
              <w:bottom w:val="nil"/>
              <w:right w:val="nil"/>
            </w:tcBorders>
            <w:shd w:val="clear" w:color="auto" w:fill="auto"/>
          </w:tcPr>
          <w:p w14:paraId="720863AA" w14:textId="77777777" w:rsidR="007C3C8E" w:rsidRPr="00C030F1" w:rsidRDefault="007C3C8E" w:rsidP="00D206C5">
            <w:pPr>
              <w:widowControl w:val="0"/>
              <w:spacing w:line="240" w:lineRule="auto"/>
              <w:rPr>
                <w:rFonts w:cs="Arial"/>
                <w:sz w:val="16"/>
                <w:szCs w:val="16"/>
              </w:rPr>
            </w:pPr>
            <w:proofErr w:type="spellStart"/>
            <w:r w:rsidRPr="00C030F1">
              <w:rPr>
                <w:rFonts w:cs="Arial"/>
                <w:sz w:val="16"/>
                <w:szCs w:val="16"/>
              </w:rPr>
              <w:t>Legge</w:t>
            </w:r>
            <w:proofErr w:type="spellEnd"/>
            <w:r w:rsidRPr="00C030F1">
              <w:rPr>
                <w:rFonts w:cs="Arial"/>
                <w:sz w:val="16"/>
                <w:szCs w:val="16"/>
              </w:rPr>
              <w:t xml:space="preserve"> (</w:t>
            </w:r>
            <w:proofErr w:type="spellStart"/>
            <w:r w:rsidRPr="00C030F1">
              <w:rPr>
                <w:rFonts w:cs="Arial"/>
                <w:sz w:val="16"/>
                <w:szCs w:val="16"/>
              </w:rPr>
              <w:t>statale</w:t>
            </w:r>
            <w:proofErr w:type="spellEnd"/>
            <w:r w:rsidRPr="00C030F1">
              <w:rPr>
                <w:rFonts w:cs="Arial"/>
                <w:sz w:val="16"/>
                <w:szCs w:val="16"/>
              </w:rPr>
              <w:t>)</w:t>
            </w:r>
          </w:p>
        </w:tc>
      </w:tr>
      <w:tr w:rsidR="00C81552" w:rsidRPr="00F76749" w14:paraId="311EFFDD" w14:textId="77777777" w:rsidTr="00142C22">
        <w:trPr>
          <w:trHeight w:val="87"/>
        </w:trPr>
        <w:tc>
          <w:tcPr>
            <w:tcW w:w="850" w:type="dxa"/>
            <w:tcBorders>
              <w:top w:val="nil"/>
              <w:left w:val="nil"/>
              <w:bottom w:val="nil"/>
              <w:right w:val="nil"/>
            </w:tcBorders>
            <w:shd w:val="clear" w:color="auto" w:fill="auto"/>
          </w:tcPr>
          <w:p w14:paraId="42645AD8" w14:textId="77777777" w:rsidR="00C81552" w:rsidRPr="00C030F1" w:rsidRDefault="00C81552" w:rsidP="00D206C5">
            <w:pPr>
              <w:widowControl w:val="0"/>
              <w:spacing w:line="240" w:lineRule="auto"/>
              <w:rPr>
                <w:rFonts w:cs="Arial"/>
                <w:sz w:val="16"/>
                <w:szCs w:val="16"/>
              </w:rPr>
            </w:pPr>
            <w:proofErr w:type="spellStart"/>
            <w:r>
              <w:rPr>
                <w:rFonts w:cs="Arial"/>
                <w:sz w:val="16"/>
                <w:szCs w:val="16"/>
              </w:rPr>
              <w:t>eIDAS</w:t>
            </w:r>
            <w:proofErr w:type="spellEnd"/>
          </w:p>
        </w:tc>
        <w:tc>
          <w:tcPr>
            <w:tcW w:w="4072" w:type="dxa"/>
            <w:tcBorders>
              <w:top w:val="nil"/>
              <w:left w:val="nil"/>
              <w:bottom w:val="nil"/>
              <w:right w:val="nil"/>
            </w:tcBorders>
            <w:shd w:val="clear" w:color="auto" w:fill="auto"/>
          </w:tcPr>
          <w:p w14:paraId="1EFDED88" w14:textId="77777777" w:rsidR="00C81552" w:rsidRPr="00B63E81" w:rsidRDefault="00CE6C2C" w:rsidP="00D206C5">
            <w:pPr>
              <w:pStyle w:val="Nessunaspaziatura"/>
              <w:widowControl w:val="0"/>
              <w:ind w:left="-105"/>
              <w:jc w:val="both"/>
              <w:rPr>
                <w:rFonts w:ascii="Arial" w:eastAsia="Times New Roman" w:hAnsi="Arial" w:cs="Arial"/>
                <w:noProof/>
                <w:sz w:val="16"/>
                <w:szCs w:val="16"/>
                <w:lang w:val="de-DE"/>
              </w:rPr>
            </w:pPr>
            <w:r w:rsidRPr="00B63E81">
              <w:rPr>
                <w:rFonts w:ascii="Arial" w:eastAsia="Times New Roman" w:hAnsi="Arial" w:cs="Arial"/>
                <w:noProof/>
                <w:sz w:val="16"/>
                <w:szCs w:val="16"/>
                <w:lang w:val="de-DE"/>
              </w:rPr>
              <w:t>Verordnung (EU) über</w:t>
            </w:r>
            <w:r>
              <w:rPr>
                <w:lang w:val="de-DE"/>
              </w:rPr>
              <w:t xml:space="preserve"> </w:t>
            </w:r>
            <w:r w:rsidRPr="00B63E81">
              <w:rPr>
                <w:rFonts w:ascii="Arial" w:eastAsia="Times New Roman" w:hAnsi="Arial" w:cs="Arial"/>
                <w:noProof/>
                <w:sz w:val="16"/>
                <w:szCs w:val="16"/>
                <w:lang w:val="de-DE"/>
              </w:rPr>
              <w:t>elektronische Identifizierung und Vertrauensdienste für elektronische Transaktionen im Binnenmarkt</w:t>
            </w:r>
          </w:p>
        </w:tc>
        <w:tc>
          <w:tcPr>
            <w:tcW w:w="892" w:type="dxa"/>
            <w:tcBorders>
              <w:top w:val="nil"/>
              <w:left w:val="nil"/>
              <w:bottom w:val="nil"/>
              <w:right w:val="nil"/>
            </w:tcBorders>
            <w:shd w:val="clear" w:color="auto" w:fill="auto"/>
          </w:tcPr>
          <w:p w14:paraId="0E8E44D0" w14:textId="77777777" w:rsidR="00C81552" w:rsidRPr="00C030F1" w:rsidRDefault="00C81552" w:rsidP="00D206C5">
            <w:pPr>
              <w:widowControl w:val="0"/>
              <w:spacing w:line="240" w:lineRule="auto"/>
              <w:rPr>
                <w:rFonts w:cs="Arial"/>
                <w:sz w:val="16"/>
                <w:szCs w:val="16"/>
              </w:rPr>
            </w:pPr>
            <w:proofErr w:type="spellStart"/>
            <w:r>
              <w:rPr>
                <w:rFonts w:cs="Arial"/>
                <w:sz w:val="16"/>
                <w:szCs w:val="16"/>
              </w:rPr>
              <w:t>eIDAS</w:t>
            </w:r>
            <w:proofErr w:type="spellEnd"/>
          </w:p>
        </w:tc>
        <w:tc>
          <w:tcPr>
            <w:tcW w:w="3967" w:type="dxa"/>
            <w:gridSpan w:val="2"/>
            <w:tcBorders>
              <w:top w:val="nil"/>
              <w:left w:val="nil"/>
              <w:bottom w:val="nil"/>
              <w:right w:val="nil"/>
            </w:tcBorders>
            <w:shd w:val="clear" w:color="auto" w:fill="auto"/>
          </w:tcPr>
          <w:p w14:paraId="02F2A134" w14:textId="77777777" w:rsidR="00C81552" w:rsidRPr="00B63E81" w:rsidRDefault="00C81552" w:rsidP="00D206C5">
            <w:pPr>
              <w:widowControl w:val="0"/>
              <w:spacing w:line="240" w:lineRule="auto"/>
              <w:rPr>
                <w:rFonts w:cs="Arial"/>
                <w:sz w:val="16"/>
                <w:szCs w:val="16"/>
                <w:lang w:val="it-IT"/>
              </w:rPr>
            </w:pPr>
            <w:r w:rsidRPr="00B63E81">
              <w:rPr>
                <w:rFonts w:cs="Arial"/>
                <w:sz w:val="16"/>
                <w:szCs w:val="16"/>
                <w:lang w:val="it-IT"/>
              </w:rPr>
              <w:t>Regolamento europeo per l'identificazione elettronica e servizi fiduciari per le transazioni elettroniche nel mercato interno</w:t>
            </w:r>
          </w:p>
        </w:tc>
      </w:tr>
      <w:tr w:rsidR="007C3C8E" w:rsidRPr="00F76749" w14:paraId="3C039E0D" w14:textId="77777777" w:rsidTr="00142C22">
        <w:trPr>
          <w:trHeight w:val="87"/>
        </w:trPr>
        <w:tc>
          <w:tcPr>
            <w:tcW w:w="850" w:type="dxa"/>
            <w:tcBorders>
              <w:top w:val="nil"/>
              <w:left w:val="nil"/>
              <w:bottom w:val="nil"/>
              <w:right w:val="nil"/>
            </w:tcBorders>
            <w:shd w:val="clear" w:color="auto" w:fill="auto"/>
          </w:tcPr>
          <w:p w14:paraId="0D4A8F11" w14:textId="77777777" w:rsidR="007C3C8E" w:rsidRPr="00C030F1" w:rsidRDefault="007511AF" w:rsidP="00D206C5">
            <w:pPr>
              <w:widowControl w:val="0"/>
              <w:spacing w:line="240" w:lineRule="auto"/>
              <w:rPr>
                <w:rFonts w:cs="Arial"/>
                <w:sz w:val="16"/>
                <w:szCs w:val="16"/>
              </w:rPr>
            </w:pPr>
            <w:r>
              <w:rPr>
                <w:rFonts w:cs="Arial"/>
                <w:sz w:val="16"/>
                <w:szCs w:val="16"/>
              </w:rPr>
              <w:t>CNIPA</w:t>
            </w:r>
          </w:p>
        </w:tc>
        <w:tc>
          <w:tcPr>
            <w:tcW w:w="4072" w:type="dxa"/>
            <w:tcBorders>
              <w:top w:val="nil"/>
              <w:left w:val="nil"/>
              <w:bottom w:val="nil"/>
              <w:right w:val="nil"/>
            </w:tcBorders>
            <w:shd w:val="clear" w:color="auto" w:fill="auto"/>
          </w:tcPr>
          <w:p w14:paraId="005F3820" w14:textId="77777777" w:rsidR="007511AF" w:rsidRPr="00B63E81" w:rsidRDefault="007511AF" w:rsidP="007511AF">
            <w:pPr>
              <w:pStyle w:val="Nessunaspaziatura"/>
              <w:widowControl w:val="0"/>
              <w:ind w:left="-105"/>
              <w:jc w:val="both"/>
              <w:rPr>
                <w:rFonts w:ascii="Arial" w:hAnsi="Arial" w:cs="Arial"/>
                <w:sz w:val="16"/>
                <w:szCs w:val="16"/>
                <w:lang w:val="de-DE"/>
              </w:rPr>
            </w:pPr>
            <w:r w:rsidRPr="00B63E81">
              <w:rPr>
                <w:rFonts w:ascii="Arial" w:hAnsi="Arial" w:cs="Arial"/>
                <w:sz w:val="16"/>
                <w:szCs w:val="16"/>
                <w:lang w:val="de-DE"/>
              </w:rPr>
              <w:t>Nationales IT-Zentrum für die öffentliche Verwaltung, heute:</w:t>
            </w:r>
          </w:p>
        </w:tc>
        <w:tc>
          <w:tcPr>
            <w:tcW w:w="892" w:type="dxa"/>
            <w:tcBorders>
              <w:top w:val="nil"/>
              <w:left w:val="nil"/>
              <w:bottom w:val="nil"/>
              <w:right w:val="nil"/>
            </w:tcBorders>
            <w:shd w:val="clear" w:color="auto" w:fill="auto"/>
          </w:tcPr>
          <w:p w14:paraId="5FF8D8E6" w14:textId="77777777" w:rsidR="007C3C8E" w:rsidRPr="00C030F1" w:rsidRDefault="007511AF" w:rsidP="00D206C5">
            <w:pPr>
              <w:widowControl w:val="0"/>
              <w:spacing w:line="240" w:lineRule="auto"/>
              <w:rPr>
                <w:rFonts w:cs="Arial"/>
                <w:sz w:val="16"/>
                <w:szCs w:val="16"/>
              </w:rPr>
            </w:pPr>
            <w:r>
              <w:rPr>
                <w:rFonts w:cs="Arial"/>
                <w:sz w:val="16"/>
                <w:szCs w:val="16"/>
              </w:rPr>
              <w:t>CNIPA</w:t>
            </w:r>
          </w:p>
        </w:tc>
        <w:tc>
          <w:tcPr>
            <w:tcW w:w="3967" w:type="dxa"/>
            <w:gridSpan w:val="2"/>
            <w:tcBorders>
              <w:top w:val="nil"/>
              <w:left w:val="nil"/>
              <w:bottom w:val="nil"/>
              <w:right w:val="nil"/>
            </w:tcBorders>
            <w:shd w:val="clear" w:color="auto" w:fill="auto"/>
          </w:tcPr>
          <w:p w14:paraId="68A5CF03" w14:textId="77777777" w:rsidR="007C3C8E" w:rsidRPr="00B63E81" w:rsidRDefault="007511AF" w:rsidP="00D206C5">
            <w:pPr>
              <w:widowControl w:val="0"/>
              <w:spacing w:line="240" w:lineRule="auto"/>
              <w:rPr>
                <w:rFonts w:cs="Arial"/>
                <w:sz w:val="16"/>
                <w:szCs w:val="16"/>
                <w:lang w:val="it-IT"/>
              </w:rPr>
            </w:pPr>
            <w:r w:rsidRPr="00B63E81">
              <w:rPr>
                <w:rFonts w:cs="Arial"/>
                <w:sz w:val="16"/>
                <w:szCs w:val="16"/>
                <w:lang w:val="it-IT"/>
              </w:rPr>
              <w:t>Centro nazionale per l'informatica nella pubblica amministrazione, oggi:</w:t>
            </w:r>
          </w:p>
        </w:tc>
      </w:tr>
      <w:tr w:rsidR="007511AF" w:rsidRPr="00C030F1" w14:paraId="7F2BA69E" w14:textId="77777777" w:rsidTr="00142C22">
        <w:trPr>
          <w:trHeight w:val="87"/>
        </w:trPr>
        <w:tc>
          <w:tcPr>
            <w:tcW w:w="850" w:type="dxa"/>
            <w:tcBorders>
              <w:top w:val="nil"/>
              <w:left w:val="nil"/>
              <w:bottom w:val="nil"/>
              <w:right w:val="nil"/>
            </w:tcBorders>
            <w:shd w:val="clear" w:color="auto" w:fill="auto"/>
          </w:tcPr>
          <w:p w14:paraId="71D32B24" w14:textId="77777777" w:rsidR="007511AF" w:rsidRDefault="007511AF" w:rsidP="00D206C5">
            <w:pPr>
              <w:widowControl w:val="0"/>
              <w:spacing w:line="240" w:lineRule="auto"/>
              <w:rPr>
                <w:rFonts w:cs="Arial"/>
                <w:sz w:val="16"/>
                <w:szCs w:val="16"/>
              </w:rPr>
            </w:pPr>
            <w:proofErr w:type="spellStart"/>
            <w:r w:rsidRPr="007511AF">
              <w:rPr>
                <w:rFonts w:cs="Arial"/>
                <w:sz w:val="16"/>
                <w:szCs w:val="16"/>
              </w:rPr>
              <w:t>AgID</w:t>
            </w:r>
            <w:proofErr w:type="spellEnd"/>
          </w:p>
        </w:tc>
        <w:tc>
          <w:tcPr>
            <w:tcW w:w="4072" w:type="dxa"/>
            <w:tcBorders>
              <w:top w:val="nil"/>
              <w:left w:val="nil"/>
              <w:bottom w:val="nil"/>
              <w:right w:val="nil"/>
            </w:tcBorders>
            <w:shd w:val="clear" w:color="auto" w:fill="auto"/>
          </w:tcPr>
          <w:p w14:paraId="4D2AFCCA" w14:textId="77777777" w:rsidR="007511AF" w:rsidRPr="007511AF" w:rsidRDefault="007511AF" w:rsidP="00D206C5">
            <w:pPr>
              <w:pStyle w:val="Nessunaspaziatura"/>
              <w:widowControl w:val="0"/>
              <w:ind w:left="-105"/>
              <w:jc w:val="both"/>
              <w:rPr>
                <w:rFonts w:ascii="Arial" w:hAnsi="Arial" w:cs="Arial"/>
                <w:sz w:val="16"/>
                <w:szCs w:val="16"/>
              </w:rPr>
            </w:pPr>
            <w:proofErr w:type="spellStart"/>
            <w:r>
              <w:rPr>
                <w:rFonts w:ascii="Arial" w:hAnsi="Arial" w:cs="Arial"/>
                <w:sz w:val="16"/>
                <w:szCs w:val="16"/>
              </w:rPr>
              <w:t>Italiens</w:t>
            </w:r>
            <w:proofErr w:type="spellEnd"/>
            <w:r>
              <w:rPr>
                <w:rFonts w:ascii="Arial" w:hAnsi="Arial" w:cs="Arial"/>
                <w:sz w:val="16"/>
                <w:szCs w:val="16"/>
              </w:rPr>
              <w:t xml:space="preserve"> E-Government-Agentur</w:t>
            </w:r>
          </w:p>
        </w:tc>
        <w:tc>
          <w:tcPr>
            <w:tcW w:w="892" w:type="dxa"/>
            <w:tcBorders>
              <w:top w:val="nil"/>
              <w:left w:val="nil"/>
              <w:bottom w:val="nil"/>
              <w:right w:val="nil"/>
            </w:tcBorders>
            <w:shd w:val="clear" w:color="auto" w:fill="auto"/>
          </w:tcPr>
          <w:p w14:paraId="05309CD7" w14:textId="77777777" w:rsidR="007511AF" w:rsidRDefault="007511AF" w:rsidP="00D206C5">
            <w:pPr>
              <w:widowControl w:val="0"/>
              <w:spacing w:line="240" w:lineRule="auto"/>
              <w:rPr>
                <w:rFonts w:cs="Arial"/>
                <w:sz w:val="16"/>
                <w:szCs w:val="16"/>
              </w:rPr>
            </w:pPr>
            <w:proofErr w:type="spellStart"/>
            <w:r w:rsidRPr="007511AF">
              <w:rPr>
                <w:rFonts w:cs="Arial"/>
                <w:sz w:val="16"/>
                <w:szCs w:val="16"/>
              </w:rPr>
              <w:t>AgID</w:t>
            </w:r>
            <w:proofErr w:type="spellEnd"/>
          </w:p>
        </w:tc>
        <w:tc>
          <w:tcPr>
            <w:tcW w:w="3967" w:type="dxa"/>
            <w:gridSpan w:val="2"/>
            <w:tcBorders>
              <w:top w:val="nil"/>
              <w:left w:val="nil"/>
              <w:bottom w:val="nil"/>
              <w:right w:val="nil"/>
            </w:tcBorders>
            <w:shd w:val="clear" w:color="auto" w:fill="auto"/>
          </w:tcPr>
          <w:p w14:paraId="34FD9436" w14:textId="77777777" w:rsidR="007511AF" w:rsidRPr="007511AF" w:rsidRDefault="007511AF" w:rsidP="00D206C5">
            <w:pPr>
              <w:widowControl w:val="0"/>
              <w:spacing w:line="240" w:lineRule="auto"/>
              <w:rPr>
                <w:rFonts w:cs="Arial"/>
                <w:sz w:val="16"/>
                <w:szCs w:val="16"/>
              </w:rPr>
            </w:pPr>
            <w:proofErr w:type="spellStart"/>
            <w:r>
              <w:rPr>
                <w:rFonts w:cs="Arial"/>
                <w:sz w:val="16"/>
                <w:szCs w:val="16"/>
              </w:rPr>
              <w:t>Agenzia</w:t>
            </w:r>
            <w:proofErr w:type="spellEnd"/>
            <w:r>
              <w:rPr>
                <w:rFonts w:cs="Arial"/>
                <w:sz w:val="16"/>
                <w:szCs w:val="16"/>
              </w:rPr>
              <w:t xml:space="preserve"> per </w:t>
            </w:r>
            <w:proofErr w:type="spellStart"/>
            <w:r>
              <w:rPr>
                <w:rFonts w:cs="Arial"/>
                <w:sz w:val="16"/>
                <w:szCs w:val="16"/>
              </w:rPr>
              <w:t>l’Italia</w:t>
            </w:r>
            <w:proofErr w:type="spellEnd"/>
            <w:r>
              <w:rPr>
                <w:rFonts w:cs="Arial"/>
                <w:sz w:val="16"/>
                <w:szCs w:val="16"/>
              </w:rPr>
              <w:t xml:space="preserve"> </w:t>
            </w:r>
            <w:proofErr w:type="spellStart"/>
            <w:r>
              <w:rPr>
                <w:rFonts w:cs="Arial"/>
                <w:sz w:val="16"/>
                <w:szCs w:val="16"/>
              </w:rPr>
              <w:t>digitale</w:t>
            </w:r>
            <w:proofErr w:type="spellEnd"/>
          </w:p>
        </w:tc>
      </w:tr>
      <w:tr w:rsidR="00B35CD3" w:rsidRPr="00F76749" w14:paraId="3D831EEC" w14:textId="77777777" w:rsidTr="00142C22">
        <w:trPr>
          <w:trHeight w:val="236"/>
        </w:trPr>
        <w:tc>
          <w:tcPr>
            <w:tcW w:w="850" w:type="dxa"/>
            <w:tcBorders>
              <w:top w:val="nil"/>
              <w:left w:val="nil"/>
              <w:bottom w:val="nil"/>
              <w:right w:val="nil"/>
            </w:tcBorders>
            <w:shd w:val="clear" w:color="auto" w:fill="auto"/>
          </w:tcPr>
          <w:p w14:paraId="48A3F4C8" w14:textId="77777777" w:rsidR="00B35CD3" w:rsidRPr="007511AF" w:rsidRDefault="00B35CD3" w:rsidP="00B35CD3">
            <w:pPr>
              <w:widowControl w:val="0"/>
              <w:spacing w:line="240" w:lineRule="auto"/>
              <w:rPr>
                <w:rFonts w:cs="Arial"/>
                <w:sz w:val="16"/>
                <w:szCs w:val="16"/>
              </w:rPr>
            </w:pPr>
            <w:r>
              <w:rPr>
                <w:rFonts w:cs="Arial"/>
                <w:sz w:val="16"/>
                <w:szCs w:val="16"/>
              </w:rPr>
              <w:t>NUTS</w:t>
            </w:r>
          </w:p>
        </w:tc>
        <w:tc>
          <w:tcPr>
            <w:tcW w:w="4072" w:type="dxa"/>
            <w:tcBorders>
              <w:top w:val="nil"/>
              <w:left w:val="nil"/>
              <w:bottom w:val="nil"/>
              <w:right w:val="nil"/>
            </w:tcBorders>
            <w:shd w:val="clear" w:color="auto" w:fill="auto"/>
          </w:tcPr>
          <w:p w14:paraId="54F28063" w14:textId="77777777" w:rsidR="00B35CD3" w:rsidRPr="00B63E81" w:rsidRDefault="00B35CD3" w:rsidP="00D206C5">
            <w:pPr>
              <w:pStyle w:val="Nessunaspaziatura"/>
              <w:widowControl w:val="0"/>
              <w:ind w:left="-105"/>
              <w:jc w:val="both"/>
              <w:rPr>
                <w:rFonts w:ascii="Arial" w:hAnsi="Arial" w:cs="Arial"/>
                <w:sz w:val="16"/>
                <w:szCs w:val="16"/>
                <w:lang w:val="de-DE"/>
              </w:rPr>
            </w:pPr>
            <w:r w:rsidRPr="00B63E81">
              <w:rPr>
                <w:rFonts w:ascii="Arial" w:hAnsi="Arial" w:cs="Arial"/>
                <w:sz w:val="16"/>
                <w:szCs w:val="16"/>
                <w:lang w:val="de-DE"/>
              </w:rPr>
              <w:t>Systematik der Gebietseinheiten für die Statistik</w:t>
            </w:r>
          </w:p>
        </w:tc>
        <w:tc>
          <w:tcPr>
            <w:tcW w:w="892" w:type="dxa"/>
            <w:tcBorders>
              <w:top w:val="nil"/>
              <w:left w:val="nil"/>
              <w:bottom w:val="nil"/>
              <w:right w:val="nil"/>
            </w:tcBorders>
            <w:shd w:val="clear" w:color="auto" w:fill="auto"/>
          </w:tcPr>
          <w:p w14:paraId="763426BC" w14:textId="77777777" w:rsidR="00B35CD3" w:rsidRPr="007511AF" w:rsidRDefault="00B35CD3" w:rsidP="00D206C5">
            <w:pPr>
              <w:widowControl w:val="0"/>
              <w:spacing w:line="240" w:lineRule="auto"/>
              <w:rPr>
                <w:rFonts w:cs="Arial"/>
                <w:sz w:val="16"/>
                <w:szCs w:val="16"/>
              </w:rPr>
            </w:pPr>
            <w:r>
              <w:rPr>
                <w:rFonts w:cs="Arial"/>
                <w:sz w:val="16"/>
                <w:szCs w:val="16"/>
              </w:rPr>
              <w:t>NUTS</w:t>
            </w:r>
          </w:p>
        </w:tc>
        <w:tc>
          <w:tcPr>
            <w:tcW w:w="3967" w:type="dxa"/>
            <w:gridSpan w:val="2"/>
            <w:tcBorders>
              <w:top w:val="nil"/>
              <w:left w:val="nil"/>
              <w:bottom w:val="nil"/>
              <w:right w:val="nil"/>
            </w:tcBorders>
            <w:shd w:val="clear" w:color="auto" w:fill="auto"/>
          </w:tcPr>
          <w:p w14:paraId="49BEF328" w14:textId="77777777" w:rsidR="00B35CD3" w:rsidRPr="00B63E81" w:rsidRDefault="00B35CD3" w:rsidP="00D206C5">
            <w:pPr>
              <w:widowControl w:val="0"/>
              <w:spacing w:line="240" w:lineRule="auto"/>
              <w:rPr>
                <w:rFonts w:cs="Arial"/>
                <w:sz w:val="16"/>
                <w:szCs w:val="16"/>
                <w:lang w:val="it-IT"/>
              </w:rPr>
            </w:pPr>
            <w:r w:rsidRPr="00B63E81">
              <w:rPr>
                <w:rFonts w:cs="Arial"/>
                <w:sz w:val="16"/>
                <w:szCs w:val="16"/>
                <w:lang w:val="it-IT"/>
              </w:rPr>
              <w:t>nomenclatura delle unità territoriali statistiche</w:t>
            </w:r>
          </w:p>
        </w:tc>
      </w:tr>
      <w:tr w:rsidR="00542341" w:rsidRPr="00F76749" w14:paraId="70FA7CBB" w14:textId="77777777" w:rsidTr="000B7068">
        <w:trPr>
          <w:trHeight w:val="236"/>
        </w:trPr>
        <w:tc>
          <w:tcPr>
            <w:tcW w:w="850" w:type="dxa"/>
            <w:tcBorders>
              <w:top w:val="nil"/>
              <w:left w:val="nil"/>
              <w:bottom w:val="nil"/>
              <w:right w:val="nil"/>
            </w:tcBorders>
            <w:shd w:val="clear" w:color="auto" w:fill="DEEAF6" w:themeFill="accent5" w:themeFillTint="33"/>
          </w:tcPr>
          <w:p w14:paraId="3E461FDA" w14:textId="02D38481" w:rsidR="00542341" w:rsidRPr="00276C07" w:rsidRDefault="00542341" w:rsidP="00B35CD3">
            <w:pPr>
              <w:widowControl w:val="0"/>
              <w:spacing w:line="240" w:lineRule="auto"/>
              <w:rPr>
                <w:rFonts w:cs="Arial"/>
                <w:color w:val="FF0000"/>
                <w:sz w:val="16"/>
                <w:szCs w:val="16"/>
              </w:rPr>
            </w:pPr>
            <w:r w:rsidRPr="00276C07">
              <w:rPr>
                <w:rFonts w:cs="Arial"/>
                <w:color w:val="FF0000"/>
                <w:sz w:val="16"/>
                <w:szCs w:val="16"/>
              </w:rPr>
              <w:t>PNRR</w:t>
            </w:r>
          </w:p>
        </w:tc>
        <w:tc>
          <w:tcPr>
            <w:tcW w:w="4072" w:type="dxa"/>
            <w:tcBorders>
              <w:top w:val="nil"/>
              <w:left w:val="nil"/>
              <w:bottom w:val="nil"/>
              <w:right w:val="nil"/>
            </w:tcBorders>
            <w:shd w:val="clear" w:color="auto" w:fill="DEEAF6" w:themeFill="accent5" w:themeFillTint="33"/>
          </w:tcPr>
          <w:p w14:paraId="2340B6A7" w14:textId="77E5062B" w:rsidR="00542341" w:rsidRPr="00276C07" w:rsidRDefault="00542341" w:rsidP="00542341">
            <w:pPr>
              <w:widowControl w:val="0"/>
              <w:spacing w:line="240" w:lineRule="auto"/>
              <w:ind w:left="-105"/>
              <w:rPr>
                <w:rFonts w:cs="Arial"/>
                <w:color w:val="FF0000"/>
                <w:sz w:val="16"/>
                <w:szCs w:val="16"/>
                <w:lang w:val="de-DE"/>
              </w:rPr>
            </w:pPr>
            <w:r w:rsidRPr="00276C07">
              <w:rPr>
                <w:rFonts w:cs="Arial"/>
                <w:color w:val="FF0000"/>
                <w:sz w:val="16"/>
                <w:szCs w:val="16"/>
                <w:lang w:val="de-DE"/>
              </w:rPr>
              <w:t xml:space="preserve">Aufbau- und </w:t>
            </w:r>
            <w:r w:rsidR="00A13F74" w:rsidRPr="00276C07">
              <w:rPr>
                <w:rFonts w:cs="Arial"/>
                <w:color w:val="FF0000"/>
                <w:sz w:val="16"/>
                <w:szCs w:val="16"/>
                <w:lang w:val="de-DE"/>
              </w:rPr>
              <w:t>Resilienz Plan</w:t>
            </w:r>
          </w:p>
        </w:tc>
        <w:tc>
          <w:tcPr>
            <w:tcW w:w="892" w:type="dxa"/>
            <w:tcBorders>
              <w:top w:val="nil"/>
              <w:left w:val="nil"/>
              <w:bottom w:val="nil"/>
              <w:right w:val="nil"/>
            </w:tcBorders>
            <w:shd w:val="clear" w:color="auto" w:fill="DEEAF6" w:themeFill="accent5" w:themeFillTint="33"/>
          </w:tcPr>
          <w:p w14:paraId="04ABF0F3" w14:textId="16298F1F" w:rsidR="00542341" w:rsidRPr="00276C07" w:rsidRDefault="00542341" w:rsidP="00D206C5">
            <w:pPr>
              <w:widowControl w:val="0"/>
              <w:spacing w:line="240" w:lineRule="auto"/>
              <w:rPr>
                <w:rFonts w:cs="Arial"/>
                <w:color w:val="FF0000"/>
                <w:sz w:val="16"/>
                <w:szCs w:val="16"/>
              </w:rPr>
            </w:pPr>
            <w:r w:rsidRPr="00276C07">
              <w:rPr>
                <w:rFonts w:cs="Arial"/>
                <w:color w:val="FF0000"/>
                <w:sz w:val="16"/>
                <w:szCs w:val="16"/>
              </w:rPr>
              <w:t>PNRR</w:t>
            </w:r>
          </w:p>
        </w:tc>
        <w:tc>
          <w:tcPr>
            <w:tcW w:w="3967" w:type="dxa"/>
            <w:gridSpan w:val="2"/>
            <w:tcBorders>
              <w:top w:val="nil"/>
              <w:left w:val="nil"/>
              <w:bottom w:val="nil"/>
              <w:right w:val="nil"/>
            </w:tcBorders>
            <w:shd w:val="clear" w:color="auto" w:fill="DEEAF6" w:themeFill="accent5" w:themeFillTint="33"/>
          </w:tcPr>
          <w:p w14:paraId="53474A4E" w14:textId="1531607C" w:rsidR="00542341" w:rsidRPr="00542341" w:rsidRDefault="00542341" w:rsidP="00D206C5">
            <w:pPr>
              <w:widowControl w:val="0"/>
              <w:spacing w:line="240" w:lineRule="auto"/>
              <w:rPr>
                <w:rFonts w:cs="Arial"/>
                <w:color w:val="FF0000"/>
                <w:sz w:val="16"/>
                <w:szCs w:val="16"/>
                <w:lang w:val="it-IT"/>
              </w:rPr>
            </w:pPr>
            <w:r w:rsidRPr="00276C07">
              <w:rPr>
                <w:rFonts w:cs="Arial"/>
                <w:color w:val="FF0000"/>
                <w:sz w:val="16"/>
                <w:szCs w:val="16"/>
                <w:lang w:val="it-IT"/>
              </w:rPr>
              <w:t>Piano nazionale di ripresa e resilienza</w:t>
            </w:r>
          </w:p>
        </w:tc>
      </w:tr>
      <w:tr w:rsidR="00542341" w:rsidRPr="00F76749" w14:paraId="1B806374" w14:textId="77777777" w:rsidTr="000B7068">
        <w:trPr>
          <w:trHeight w:val="236"/>
        </w:trPr>
        <w:tc>
          <w:tcPr>
            <w:tcW w:w="850" w:type="dxa"/>
            <w:tcBorders>
              <w:top w:val="nil"/>
              <w:left w:val="nil"/>
              <w:bottom w:val="nil"/>
              <w:right w:val="nil"/>
            </w:tcBorders>
            <w:shd w:val="clear" w:color="auto" w:fill="DEEAF6" w:themeFill="accent5" w:themeFillTint="33"/>
          </w:tcPr>
          <w:p w14:paraId="15BB4A21" w14:textId="184059F5" w:rsidR="00542341" w:rsidRPr="00276C07" w:rsidRDefault="00542341" w:rsidP="00B35CD3">
            <w:pPr>
              <w:widowControl w:val="0"/>
              <w:spacing w:line="240" w:lineRule="auto"/>
              <w:rPr>
                <w:rFonts w:cs="Arial"/>
                <w:color w:val="FF0000"/>
                <w:sz w:val="16"/>
                <w:szCs w:val="16"/>
                <w:lang w:val="it-IT"/>
              </w:rPr>
            </w:pPr>
            <w:r w:rsidRPr="00276C07">
              <w:rPr>
                <w:rFonts w:cs="Arial"/>
                <w:color w:val="FF0000"/>
                <w:sz w:val="16"/>
                <w:szCs w:val="16"/>
                <w:lang w:val="it-IT"/>
              </w:rPr>
              <w:t>PNC</w:t>
            </w:r>
          </w:p>
        </w:tc>
        <w:tc>
          <w:tcPr>
            <w:tcW w:w="4072" w:type="dxa"/>
            <w:tcBorders>
              <w:top w:val="nil"/>
              <w:left w:val="nil"/>
              <w:bottom w:val="nil"/>
              <w:right w:val="nil"/>
            </w:tcBorders>
            <w:shd w:val="clear" w:color="auto" w:fill="DEEAF6" w:themeFill="accent5" w:themeFillTint="33"/>
          </w:tcPr>
          <w:p w14:paraId="4D178571" w14:textId="168C73E0" w:rsidR="00542341" w:rsidRPr="00276C07" w:rsidRDefault="00542341" w:rsidP="00D206C5">
            <w:pPr>
              <w:pStyle w:val="Nessunaspaziatura"/>
              <w:widowControl w:val="0"/>
              <w:ind w:left="-105"/>
              <w:jc w:val="both"/>
              <w:rPr>
                <w:rFonts w:ascii="Arial" w:hAnsi="Arial" w:cs="Arial"/>
                <w:color w:val="FF0000"/>
                <w:sz w:val="16"/>
                <w:szCs w:val="16"/>
              </w:rPr>
            </w:pPr>
            <w:r w:rsidRPr="00276C07">
              <w:rPr>
                <w:rFonts w:ascii="Arial" w:eastAsia="Times New Roman" w:hAnsi="Arial" w:cs="Arial"/>
                <w:noProof/>
                <w:color w:val="FF0000"/>
                <w:sz w:val="16"/>
                <w:szCs w:val="16"/>
              </w:rPr>
              <w:t>“Piano nazionale per gli investimenti complementari”</w:t>
            </w:r>
          </w:p>
        </w:tc>
        <w:tc>
          <w:tcPr>
            <w:tcW w:w="892" w:type="dxa"/>
            <w:tcBorders>
              <w:top w:val="nil"/>
              <w:left w:val="nil"/>
              <w:bottom w:val="nil"/>
              <w:right w:val="nil"/>
            </w:tcBorders>
            <w:shd w:val="clear" w:color="auto" w:fill="DEEAF6" w:themeFill="accent5" w:themeFillTint="33"/>
          </w:tcPr>
          <w:p w14:paraId="1A671566" w14:textId="18807605" w:rsidR="00542341" w:rsidRPr="00276C07" w:rsidRDefault="00542341" w:rsidP="00D206C5">
            <w:pPr>
              <w:widowControl w:val="0"/>
              <w:spacing w:line="240" w:lineRule="auto"/>
              <w:rPr>
                <w:rFonts w:cs="Arial"/>
                <w:color w:val="FF0000"/>
                <w:sz w:val="16"/>
                <w:szCs w:val="16"/>
              </w:rPr>
            </w:pPr>
            <w:r w:rsidRPr="00276C07">
              <w:rPr>
                <w:rFonts w:cs="Arial"/>
                <w:color w:val="FF0000"/>
                <w:sz w:val="16"/>
                <w:szCs w:val="16"/>
              </w:rPr>
              <w:t>PNC</w:t>
            </w:r>
          </w:p>
        </w:tc>
        <w:tc>
          <w:tcPr>
            <w:tcW w:w="3967" w:type="dxa"/>
            <w:gridSpan w:val="2"/>
            <w:tcBorders>
              <w:top w:val="nil"/>
              <w:left w:val="nil"/>
              <w:bottom w:val="nil"/>
              <w:right w:val="nil"/>
            </w:tcBorders>
            <w:shd w:val="clear" w:color="auto" w:fill="DEEAF6" w:themeFill="accent5" w:themeFillTint="33"/>
          </w:tcPr>
          <w:p w14:paraId="7FAC9942" w14:textId="27B2453D" w:rsidR="00542341" w:rsidRPr="00542341" w:rsidRDefault="00542341" w:rsidP="00D206C5">
            <w:pPr>
              <w:widowControl w:val="0"/>
              <w:spacing w:line="240" w:lineRule="auto"/>
              <w:rPr>
                <w:rFonts w:cs="Arial"/>
                <w:color w:val="FF0000"/>
                <w:sz w:val="16"/>
                <w:szCs w:val="16"/>
                <w:lang w:val="it-IT"/>
              </w:rPr>
            </w:pPr>
            <w:r w:rsidRPr="00276C07">
              <w:rPr>
                <w:rFonts w:cs="Arial"/>
                <w:color w:val="FF0000"/>
                <w:sz w:val="16"/>
                <w:szCs w:val="16"/>
                <w:lang w:val="it-IT"/>
              </w:rPr>
              <w:t>Piano nazionale per gli investimenti complementari</w:t>
            </w:r>
          </w:p>
        </w:tc>
      </w:tr>
    </w:tbl>
    <w:p w14:paraId="6A4611F5" w14:textId="77777777" w:rsidR="008C770C" w:rsidRPr="00C030F1" w:rsidRDefault="008C770C" w:rsidP="00D206C5">
      <w:pPr>
        <w:widowControl w:val="0"/>
        <w:rPr>
          <w:rFonts w:cs="Arial"/>
          <w:sz w:val="16"/>
          <w:szCs w:val="16"/>
          <w:lang w:val="it-IT"/>
        </w:rPr>
      </w:pPr>
    </w:p>
    <w:tbl>
      <w:tblPr>
        <w:tblW w:w="9945" w:type="dxa"/>
        <w:tblInd w:w="-143" w:type="dxa"/>
        <w:tblLayout w:type="fixed"/>
        <w:tblCellMar>
          <w:left w:w="0" w:type="dxa"/>
          <w:right w:w="0" w:type="dxa"/>
        </w:tblCellMar>
        <w:tblLook w:val="0000" w:firstRow="0" w:lastRow="0" w:firstColumn="0" w:lastColumn="0" w:noHBand="0" w:noVBand="0"/>
      </w:tblPr>
      <w:tblGrid>
        <w:gridCol w:w="157"/>
        <w:gridCol w:w="1261"/>
        <w:gridCol w:w="1692"/>
        <w:gridCol w:w="1416"/>
        <w:gridCol w:w="10"/>
        <w:gridCol w:w="275"/>
        <w:gridCol w:w="709"/>
        <w:gridCol w:w="6"/>
        <w:gridCol w:w="9"/>
        <w:gridCol w:w="765"/>
        <w:gridCol w:w="1918"/>
        <w:gridCol w:w="1704"/>
        <w:gridCol w:w="23"/>
      </w:tblGrid>
      <w:tr w:rsidR="002A6C17" w:rsidRPr="00D15BFE" w14:paraId="41F34336" w14:textId="77777777" w:rsidTr="00DD7112">
        <w:trPr>
          <w:gridAfter w:val="1"/>
          <w:wAfter w:w="23" w:type="dxa"/>
        </w:trPr>
        <w:tc>
          <w:tcPr>
            <w:tcW w:w="4526" w:type="dxa"/>
            <w:gridSpan w:val="4"/>
            <w:shd w:val="clear" w:color="auto" w:fill="E0E0E0"/>
          </w:tcPr>
          <w:p w14:paraId="1D2BD61F" w14:textId="77777777" w:rsidR="004D1476" w:rsidRPr="00C030F1" w:rsidRDefault="00F80EF5" w:rsidP="00D206C5">
            <w:pPr>
              <w:pStyle w:val="Default"/>
              <w:widowControl w:val="0"/>
              <w:tabs>
                <w:tab w:val="center" w:pos="4536"/>
                <w:tab w:val="right" w:pos="9072"/>
              </w:tabs>
              <w:ind w:right="125"/>
              <w:jc w:val="center"/>
              <w:rPr>
                <w:rFonts w:cs="Arial"/>
                <w:b/>
                <w:bCs/>
                <w:color w:val="auto"/>
                <w:sz w:val="20"/>
                <w:szCs w:val="20"/>
              </w:rPr>
            </w:pPr>
            <w:r w:rsidRPr="00C030F1">
              <w:rPr>
                <w:rFonts w:cs="Arial"/>
              </w:rPr>
              <w:br w:type="page"/>
            </w:r>
            <w:r w:rsidR="004D1476" w:rsidRPr="00C030F1">
              <w:rPr>
                <w:rFonts w:cs="Arial"/>
                <w:b/>
                <w:bCs/>
                <w:color w:val="auto"/>
                <w:sz w:val="20"/>
                <w:szCs w:val="20"/>
              </w:rPr>
              <w:t xml:space="preserve"> </w:t>
            </w:r>
          </w:p>
          <w:p w14:paraId="35C22F3D" w14:textId="77777777" w:rsidR="002A6C17" w:rsidRPr="00C030F1" w:rsidRDefault="004D1476" w:rsidP="00D206C5">
            <w:pPr>
              <w:pStyle w:val="Default"/>
              <w:widowControl w:val="0"/>
              <w:tabs>
                <w:tab w:val="center" w:pos="4536"/>
                <w:tab w:val="right" w:pos="9072"/>
              </w:tabs>
              <w:ind w:right="125"/>
              <w:jc w:val="center"/>
              <w:rPr>
                <w:rFonts w:cs="Arial"/>
                <w:b/>
                <w:bCs/>
                <w:color w:val="auto"/>
                <w:sz w:val="20"/>
                <w:szCs w:val="20"/>
                <w:lang w:val="de-DE"/>
              </w:rPr>
            </w:pPr>
            <w:r w:rsidRPr="00C030F1">
              <w:rPr>
                <w:rFonts w:cs="Arial"/>
                <w:b/>
                <w:bCs/>
                <w:color w:val="auto"/>
                <w:sz w:val="20"/>
                <w:szCs w:val="20"/>
                <w:lang w:val="de-DE"/>
              </w:rPr>
              <w:t xml:space="preserve">ARTIKEL 1 </w:t>
            </w:r>
            <w:r w:rsidRPr="00C030F1">
              <w:rPr>
                <w:rFonts w:cs="Arial"/>
                <w:bCs/>
                <w:color w:val="auto"/>
                <w:sz w:val="20"/>
                <w:szCs w:val="20"/>
                <w:lang w:val="de-DE"/>
              </w:rPr>
              <w:t xml:space="preserve">- </w:t>
            </w:r>
            <w:r w:rsidRPr="00C030F1">
              <w:rPr>
                <w:rFonts w:cs="Arial"/>
                <w:b/>
                <w:bCs/>
                <w:color w:val="auto"/>
                <w:sz w:val="20"/>
                <w:szCs w:val="20"/>
                <w:lang w:val="de-DE"/>
              </w:rPr>
              <w:t>EINLEITUNG</w:t>
            </w:r>
          </w:p>
          <w:p w14:paraId="759B180A" w14:textId="77777777" w:rsidR="002A6C17" w:rsidRPr="00C030F1" w:rsidRDefault="002A6C17" w:rsidP="00D206C5">
            <w:pPr>
              <w:pStyle w:val="Default"/>
              <w:widowControl w:val="0"/>
              <w:tabs>
                <w:tab w:val="center" w:pos="4536"/>
                <w:tab w:val="right" w:pos="9072"/>
              </w:tabs>
              <w:ind w:right="125"/>
              <w:jc w:val="center"/>
              <w:rPr>
                <w:rFonts w:cs="Arial"/>
                <w:b/>
                <w:bCs/>
                <w:sz w:val="20"/>
                <w:szCs w:val="20"/>
                <w:lang w:val="de-DE"/>
              </w:rPr>
            </w:pPr>
          </w:p>
        </w:tc>
        <w:tc>
          <w:tcPr>
            <w:tcW w:w="994" w:type="dxa"/>
            <w:gridSpan w:val="3"/>
          </w:tcPr>
          <w:p w14:paraId="59F63284" w14:textId="77777777" w:rsidR="002A6C17" w:rsidRPr="00C030F1" w:rsidRDefault="002A6C17" w:rsidP="00D206C5">
            <w:pPr>
              <w:widowControl w:val="0"/>
              <w:rPr>
                <w:rFonts w:cs="Arial"/>
                <w:lang w:val="de-DE"/>
              </w:rPr>
            </w:pPr>
          </w:p>
        </w:tc>
        <w:tc>
          <w:tcPr>
            <w:tcW w:w="4402" w:type="dxa"/>
            <w:gridSpan w:val="5"/>
            <w:shd w:val="clear" w:color="auto" w:fill="E0E0E0"/>
          </w:tcPr>
          <w:p w14:paraId="54FCC798" w14:textId="77777777" w:rsidR="001F200B" w:rsidRPr="00C030F1" w:rsidRDefault="001F200B" w:rsidP="00D206C5">
            <w:pPr>
              <w:pStyle w:val="Default"/>
              <w:widowControl w:val="0"/>
              <w:tabs>
                <w:tab w:val="center" w:pos="6078"/>
                <w:tab w:val="right" w:pos="9072"/>
              </w:tabs>
              <w:ind w:right="72"/>
              <w:jc w:val="center"/>
              <w:rPr>
                <w:rFonts w:cs="Arial"/>
                <w:b/>
                <w:bCs/>
                <w:color w:val="auto"/>
                <w:sz w:val="20"/>
                <w:szCs w:val="20"/>
                <w:lang w:val="de-DE"/>
              </w:rPr>
            </w:pPr>
          </w:p>
          <w:p w14:paraId="008203AA" w14:textId="77777777" w:rsidR="002A6C17" w:rsidRPr="00D15BFE" w:rsidRDefault="00EB70B1" w:rsidP="00D206C5">
            <w:pPr>
              <w:pStyle w:val="Default"/>
              <w:widowControl w:val="0"/>
              <w:tabs>
                <w:tab w:val="center" w:pos="6078"/>
                <w:tab w:val="right" w:pos="9072"/>
              </w:tabs>
              <w:ind w:right="72"/>
              <w:jc w:val="center"/>
              <w:rPr>
                <w:rFonts w:cs="Arial"/>
                <w:b/>
                <w:bCs/>
                <w:color w:val="auto"/>
                <w:sz w:val="20"/>
                <w:szCs w:val="20"/>
                <w:lang w:val="de-DE"/>
              </w:rPr>
            </w:pPr>
            <w:r w:rsidRPr="00C030F1">
              <w:rPr>
                <w:rFonts w:cs="Arial"/>
                <w:b/>
                <w:bCs/>
                <w:color w:val="auto"/>
                <w:sz w:val="20"/>
                <w:szCs w:val="20"/>
                <w:lang w:val="de-DE"/>
              </w:rPr>
              <w:t>ARTICOLO 1 - INTRODUZIONE</w:t>
            </w:r>
          </w:p>
          <w:p w14:paraId="16D34463" w14:textId="77777777" w:rsidR="002A6C17" w:rsidRPr="00D15BFE" w:rsidRDefault="002A6C17" w:rsidP="00D206C5">
            <w:pPr>
              <w:pStyle w:val="Default"/>
              <w:widowControl w:val="0"/>
              <w:tabs>
                <w:tab w:val="center" w:pos="6078"/>
                <w:tab w:val="right" w:pos="9072"/>
              </w:tabs>
              <w:ind w:right="142"/>
              <w:jc w:val="center"/>
              <w:rPr>
                <w:rFonts w:cs="Arial"/>
                <w:b/>
                <w:bCs/>
                <w:sz w:val="20"/>
                <w:szCs w:val="20"/>
              </w:rPr>
            </w:pPr>
          </w:p>
        </w:tc>
      </w:tr>
      <w:tr w:rsidR="007F4DA6" w:rsidRPr="003F0BB2" w14:paraId="09275D13" w14:textId="77777777" w:rsidTr="00DD7112">
        <w:trPr>
          <w:gridAfter w:val="1"/>
          <w:wAfter w:w="23" w:type="dxa"/>
        </w:trPr>
        <w:tc>
          <w:tcPr>
            <w:tcW w:w="4526" w:type="dxa"/>
            <w:gridSpan w:val="4"/>
          </w:tcPr>
          <w:p w14:paraId="2C664B44" w14:textId="77777777" w:rsidR="00A86642" w:rsidRPr="00D15BFE" w:rsidRDefault="00A86642" w:rsidP="00D206C5">
            <w:pPr>
              <w:pStyle w:val="Default"/>
              <w:widowControl w:val="0"/>
              <w:jc w:val="center"/>
              <w:rPr>
                <w:rFonts w:cs="Arial"/>
                <w:b/>
                <w:bCs/>
                <w:sz w:val="20"/>
                <w:szCs w:val="20"/>
                <w:lang w:val="de-DE"/>
              </w:rPr>
            </w:pPr>
          </w:p>
          <w:p w14:paraId="353EC493" w14:textId="731581C8" w:rsidR="007F4DA6" w:rsidRPr="00D15BFE" w:rsidRDefault="00EB70B1" w:rsidP="00127829">
            <w:pPr>
              <w:pStyle w:val="Corpodeltesto3"/>
              <w:widowControl w:val="0"/>
              <w:numPr>
                <w:ilvl w:val="0"/>
                <w:numId w:val="13"/>
              </w:numPr>
              <w:spacing w:line="240" w:lineRule="atLeast"/>
              <w:ind w:right="180"/>
              <w:jc w:val="left"/>
              <w:rPr>
                <w:rFonts w:cs="Arial"/>
                <w:bCs/>
                <w:lang w:val="de-DE"/>
              </w:rPr>
            </w:pPr>
            <w:r w:rsidRPr="00F13D43">
              <w:rPr>
                <w:rFonts w:cs="Arial"/>
                <w:b/>
                <w:sz w:val="20"/>
                <w:szCs w:val="20"/>
                <w:lang w:val="de-DE"/>
              </w:rPr>
              <w:t xml:space="preserve">Vorinformationen </w:t>
            </w:r>
          </w:p>
        </w:tc>
        <w:tc>
          <w:tcPr>
            <w:tcW w:w="994" w:type="dxa"/>
            <w:gridSpan w:val="3"/>
          </w:tcPr>
          <w:p w14:paraId="44080282" w14:textId="77777777" w:rsidR="007F4DA6" w:rsidRPr="00D15BFE" w:rsidRDefault="007F4DA6" w:rsidP="00D206C5">
            <w:pPr>
              <w:widowControl w:val="0"/>
              <w:rPr>
                <w:rFonts w:cs="Arial"/>
                <w:lang w:val="de-DE"/>
              </w:rPr>
            </w:pPr>
          </w:p>
        </w:tc>
        <w:tc>
          <w:tcPr>
            <w:tcW w:w="4402" w:type="dxa"/>
            <w:gridSpan w:val="5"/>
          </w:tcPr>
          <w:p w14:paraId="02551D88" w14:textId="77777777" w:rsidR="0069718F" w:rsidRPr="00D15BFE" w:rsidRDefault="0069718F" w:rsidP="00D206C5">
            <w:pPr>
              <w:pStyle w:val="Default"/>
              <w:widowControl w:val="0"/>
              <w:ind w:right="180"/>
              <w:jc w:val="center"/>
              <w:rPr>
                <w:rFonts w:cs="Arial"/>
                <w:b/>
                <w:bCs/>
                <w:sz w:val="20"/>
                <w:szCs w:val="20"/>
              </w:rPr>
            </w:pPr>
          </w:p>
          <w:p w14:paraId="2C81C320" w14:textId="1B20C60D" w:rsidR="007F4DA6" w:rsidRPr="00D15BFE" w:rsidRDefault="00D554AC" w:rsidP="00127829">
            <w:pPr>
              <w:pStyle w:val="Corpodeltesto3"/>
              <w:widowControl w:val="0"/>
              <w:numPr>
                <w:ilvl w:val="0"/>
                <w:numId w:val="12"/>
              </w:numPr>
              <w:spacing w:line="240" w:lineRule="atLeast"/>
              <w:ind w:right="180"/>
              <w:rPr>
                <w:rFonts w:cs="Arial"/>
              </w:rPr>
            </w:pPr>
            <w:r w:rsidRPr="00F13D43">
              <w:rPr>
                <w:rFonts w:cs="Arial"/>
                <w:b/>
                <w:sz w:val="20"/>
                <w:szCs w:val="20"/>
                <w:lang w:val="it-IT"/>
              </w:rPr>
              <w:t xml:space="preserve">Informazioni preliminari </w:t>
            </w:r>
          </w:p>
        </w:tc>
      </w:tr>
      <w:tr w:rsidR="00FB3AA4" w:rsidRPr="00F76749" w14:paraId="06AA5608" w14:textId="77777777" w:rsidTr="00DD7112">
        <w:trPr>
          <w:gridAfter w:val="1"/>
          <w:wAfter w:w="23" w:type="dxa"/>
        </w:trPr>
        <w:tc>
          <w:tcPr>
            <w:tcW w:w="4526" w:type="dxa"/>
            <w:gridSpan w:val="4"/>
          </w:tcPr>
          <w:p w14:paraId="462A4917" w14:textId="77777777" w:rsidR="00FB3AA4" w:rsidRPr="00D15BFE" w:rsidRDefault="00FB3AA4" w:rsidP="00D206C5">
            <w:pPr>
              <w:widowControl w:val="0"/>
              <w:rPr>
                <w:rFonts w:cs="Arial"/>
                <w:bCs/>
                <w:u w:val="single"/>
                <w:lang w:val="de-DE"/>
              </w:rPr>
            </w:pPr>
            <w:r w:rsidRPr="00D15BFE">
              <w:rPr>
                <w:rFonts w:cs="Arial"/>
                <w:bCs/>
                <w:u w:val="single"/>
                <w:lang w:val="de-DE"/>
              </w:rPr>
              <w:t>Vergabestelle:</w:t>
            </w:r>
          </w:p>
          <w:p w14:paraId="5F42D11E" w14:textId="069BDA40" w:rsidR="00FB3AA4" w:rsidRPr="00D15BFE" w:rsidRDefault="00FB3AA4" w:rsidP="00D206C5">
            <w:pPr>
              <w:widowControl w:val="0"/>
              <w:rPr>
                <w:rFonts w:cs="Arial"/>
                <w:bCs/>
                <w:color w:val="FF0000"/>
                <w:lang w:val="de-DE"/>
              </w:rPr>
            </w:pPr>
            <w:r w:rsidRPr="00D15BFE">
              <w:rPr>
                <w:rFonts w:cs="Arial"/>
                <w:bCs/>
                <w:color w:val="FF0000"/>
                <w:lang w:val="de-DE"/>
              </w:rPr>
              <w:t xml:space="preserve">AOV - </w:t>
            </w:r>
            <w:r w:rsidR="00153657" w:rsidRPr="00153657">
              <w:rPr>
                <w:rFonts w:cs="Arial"/>
                <w:bCs/>
                <w:color w:val="FF0000"/>
                <w:lang w:val="de-DE"/>
              </w:rPr>
              <w:t>Agentur für öffentliche Verträge</w:t>
            </w:r>
          </w:p>
          <w:p w14:paraId="215D5CF8" w14:textId="77777777" w:rsidR="00FB3AA4" w:rsidRPr="000B7068" w:rsidRDefault="00FB3AA4" w:rsidP="00D206C5">
            <w:pPr>
              <w:widowControl w:val="0"/>
              <w:rPr>
                <w:rFonts w:cs="Arial"/>
                <w:b/>
                <w:color w:val="FF0000"/>
                <w:lang w:val="de-DE"/>
              </w:rPr>
            </w:pPr>
            <w:r w:rsidRPr="000B7068">
              <w:rPr>
                <w:rFonts w:cs="Arial"/>
                <w:b/>
                <w:color w:val="FF0000"/>
                <w:lang w:val="de-DE"/>
              </w:rPr>
              <w:t>EVS – Einheitliche Vergabestelle Bauaufträge</w:t>
            </w:r>
          </w:p>
          <w:p w14:paraId="15C44D3E" w14:textId="77777777" w:rsidR="00676510" w:rsidRDefault="00676510" w:rsidP="00676510">
            <w:pPr>
              <w:rPr>
                <w:rFonts w:cs="Arial"/>
                <w:bCs/>
                <w:color w:val="FF0000"/>
                <w:lang w:val="de-DE"/>
              </w:rPr>
            </w:pPr>
            <w:r>
              <w:rPr>
                <w:rFonts w:cs="Arial"/>
                <w:bCs/>
                <w:color w:val="FF0000"/>
                <w:lang w:val="de-DE"/>
              </w:rPr>
              <w:t>Südtiroler Straße Nr. 50</w:t>
            </w:r>
          </w:p>
          <w:p w14:paraId="26D41160" w14:textId="77777777" w:rsidR="00FB3AA4" w:rsidRPr="00D15BFE" w:rsidRDefault="00FB3AA4" w:rsidP="00D206C5">
            <w:pPr>
              <w:widowControl w:val="0"/>
              <w:rPr>
                <w:rFonts w:cs="Arial"/>
                <w:bCs/>
                <w:color w:val="FF0000"/>
                <w:lang w:val="de-DE"/>
              </w:rPr>
            </w:pPr>
            <w:r w:rsidRPr="00D15BFE">
              <w:rPr>
                <w:rFonts w:cs="Arial"/>
                <w:bCs/>
                <w:color w:val="FF0000"/>
                <w:lang w:val="de-DE"/>
              </w:rPr>
              <w:t>39100 Bozen</w:t>
            </w:r>
          </w:p>
          <w:p w14:paraId="30AB5F27" w14:textId="77777777" w:rsidR="00FB3AA4" w:rsidRPr="00D15BFE" w:rsidRDefault="00FB3AA4" w:rsidP="00D206C5">
            <w:pPr>
              <w:widowControl w:val="0"/>
              <w:rPr>
                <w:rFonts w:cs="Arial"/>
                <w:bCs/>
                <w:color w:val="FF0000"/>
                <w:lang w:val="de-DE"/>
              </w:rPr>
            </w:pPr>
            <w:r w:rsidRPr="00D15BFE">
              <w:rPr>
                <w:rFonts w:cs="Arial"/>
                <w:bCs/>
                <w:color w:val="FF0000"/>
                <w:lang w:val="de-DE"/>
              </w:rPr>
              <w:t>Zertifizierte E-Mail-Adresse</w:t>
            </w:r>
            <w:r w:rsidR="00A11B6C">
              <w:rPr>
                <w:rFonts w:cs="Arial"/>
                <w:bCs/>
                <w:color w:val="FF0000"/>
                <w:lang w:val="de-DE"/>
              </w:rPr>
              <w:t xml:space="preserve"> PEC</w:t>
            </w:r>
            <w:r w:rsidR="00AD3C26">
              <w:rPr>
                <w:rFonts w:cs="Arial"/>
                <w:bCs/>
                <w:color w:val="FF0000"/>
                <w:lang w:val="de-DE"/>
              </w:rPr>
              <w:t xml:space="preserve"> sowie digitales Domizil</w:t>
            </w:r>
            <w:r w:rsidRPr="00D15BFE">
              <w:rPr>
                <w:rFonts w:cs="Arial"/>
                <w:bCs/>
                <w:color w:val="FF0000"/>
                <w:lang w:val="de-DE"/>
              </w:rPr>
              <w:t xml:space="preserve">: </w:t>
            </w:r>
          </w:p>
          <w:p w14:paraId="396E1563" w14:textId="77777777" w:rsidR="00FB3AA4" w:rsidRPr="00D15BFE" w:rsidRDefault="0037713F" w:rsidP="00D206C5">
            <w:pPr>
              <w:widowControl w:val="0"/>
              <w:rPr>
                <w:rFonts w:cs="Arial"/>
                <w:bCs/>
                <w:u w:val="single"/>
                <w:lang w:val="de-DE"/>
              </w:rPr>
            </w:pPr>
            <w:hyperlink r:id="rId21" w:history="1">
              <w:r w:rsidR="00FB3AA4" w:rsidRPr="00D15BFE">
                <w:rPr>
                  <w:rStyle w:val="Collegamentoipertestuale"/>
                  <w:rFonts w:cs="Arial"/>
                  <w:i/>
                  <w:color w:val="FF0000"/>
                  <w:lang w:val="de-DE"/>
                </w:rPr>
                <w:t>aov-acp.works@pec.prov.bz.it</w:t>
              </w:r>
            </w:hyperlink>
          </w:p>
        </w:tc>
        <w:tc>
          <w:tcPr>
            <w:tcW w:w="994" w:type="dxa"/>
            <w:gridSpan w:val="3"/>
          </w:tcPr>
          <w:p w14:paraId="4F3755F9" w14:textId="77777777" w:rsidR="00FB3AA4" w:rsidRPr="00D15BFE" w:rsidRDefault="00FB3AA4" w:rsidP="00D206C5">
            <w:pPr>
              <w:widowControl w:val="0"/>
              <w:ind w:right="-180"/>
              <w:rPr>
                <w:rFonts w:cs="Arial"/>
                <w:lang w:val="de-DE"/>
              </w:rPr>
            </w:pPr>
          </w:p>
        </w:tc>
        <w:tc>
          <w:tcPr>
            <w:tcW w:w="4402" w:type="dxa"/>
            <w:gridSpan w:val="5"/>
          </w:tcPr>
          <w:p w14:paraId="18EA1796" w14:textId="77777777" w:rsidR="00FB3AA4" w:rsidRPr="00D15BFE" w:rsidRDefault="00FB3AA4" w:rsidP="00D206C5">
            <w:pPr>
              <w:widowControl w:val="0"/>
              <w:ind w:right="180"/>
              <w:rPr>
                <w:rFonts w:cs="Arial"/>
                <w:u w:val="single"/>
                <w:lang w:val="it-IT"/>
              </w:rPr>
            </w:pPr>
            <w:r w:rsidRPr="00D15BFE">
              <w:rPr>
                <w:rFonts w:cs="Arial"/>
                <w:u w:val="single"/>
                <w:lang w:val="it-IT"/>
              </w:rPr>
              <w:t>Stazione appaltante:</w:t>
            </w:r>
          </w:p>
          <w:p w14:paraId="67979F12" w14:textId="7023D0AA" w:rsidR="00FB3AA4" w:rsidRPr="00D15BFE" w:rsidRDefault="00FB3AA4" w:rsidP="00D206C5">
            <w:pPr>
              <w:widowControl w:val="0"/>
              <w:ind w:right="180"/>
              <w:rPr>
                <w:rStyle w:val="Enfasigrassetto"/>
                <w:rFonts w:cs="Arial"/>
                <w:b w:val="0"/>
                <w:color w:val="FF0000"/>
                <w:lang w:val="it-IT"/>
              </w:rPr>
            </w:pPr>
            <w:r w:rsidRPr="00D15BFE">
              <w:rPr>
                <w:rStyle w:val="Enfasigrassetto"/>
                <w:rFonts w:cs="Arial"/>
                <w:b w:val="0"/>
                <w:color w:val="FF0000"/>
                <w:lang w:val="it-IT"/>
              </w:rPr>
              <w:t xml:space="preserve">ACP - Agenzia per i contratti pubblici </w:t>
            </w:r>
          </w:p>
          <w:p w14:paraId="3EBE5D9D" w14:textId="77777777" w:rsidR="00FB3AA4" w:rsidRPr="000B7068" w:rsidRDefault="00FB3AA4" w:rsidP="00D206C5">
            <w:pPr>
              <w:widowControl w:val="0"/>
              <w:ind w:right="180"/>
              <w:rPr>
                <w:rStyle w:val="Enfasigrassetto"/>
                <w:rFonts w:cs="Arial"/>
                <w:bCs w:val="0"/>
                <w:color w:val="FF0000"/>
                <w:lang w:val="it-IT"/>
              </w:rPr>
            </w:pPr>
            <w:r w:rsidRPr="000B7068">
              <w:rPr>
                <w:rStyle w:val="Enfasigrassetto"/>
                <w:rFonts w:cs="Arial"/>
                <w:bCs w:val="0"/>
                <w:color w:val="FF0000"/>
                <w:lang w:val="it-IT"/>
              </w:rPr>
              <w:t>SUA – Stazione Unica Appaltante Lavori</w:t>
            </w:r>
          </w:p>
          <w:p w14:paraId="281A3557" w14:textId="77777777" w:rsidR="00FB3AA4" w:rsidRPr="00D15BFE" w:rsidRDefault="00FB3AA4" w:rsidP="00D206C5">
            <w:pPr>
              <w:widowControl w:val="0"/>
              <w:ind w:right="180"/>
              <w:rPr>
                <w:rStyle w:val="Enfasigrassetto"/>
                <w:rFonts w:cs="Arial"/>
                <w:b w:val="0"/>
                <w:color w:val="FF0000"/>
                <w:lang w:val="it-IT"/>
              </w:rPr>
            </w:pPr>
            <w:r w:rsidRPr="00D15BFE">
              <w:rPr>
                <w:rStyle w:val="Enfasigrassetto"/>
                <w:rFonts w:cs="Arial"/>
                <w:b w:val="0"/>
                <w:color w:val="FF0000"/>
                <w:lang w:val="it-IT"/>
              </w:rPr>
              <w:t xml:space="preserve">via </w:t>
            </w:r>
            <w:r w:rsidR="00676510">
              <w:rPr>
                <w:rStyle w:val="Enfasigrassetto"/>
                <w:rFonts w:cs="Arial"/>
                <w:b w:val="0"/>
                <w:color w:val="FF0000"/>
                <w:lang w:val="it-IT"/>
              </w:rPr>
              <w:t>Alto Adige</w:t>
            </w:r>
            <w:r w:rsidRPr="00D15BFE">
              <w:rPr>
                <w:rStyle w:val="Enfasigrassetto"/>
                <w:rFonts w:cs="Arial"/>
                <w:b w:val="0"/>
                <w:color w:val="FF0000"/>
                <w:lang w:val="it-IT"/>
              </w:rPr>
              <w:t xml:space="preserve"> n. </w:t>
            </w:r>
            <w:r w:rsidR="00676510">
              <w:rPr>
                <w:rStyle w:val="Enfasigrassetto"/>
                <w:rFonts w:cs="Arial"/>
                <w:b w:val="0"/>
                <w:color w:val="FF0000"/>
                <w:lang w:val="it-IT"/>
              </w:rPr>
              <w:t>50</w:t>
            </w:r>
            <w:r w:rsidRPr="00D15BFE">
              <w:rPr>
                <w:rStyle w:val="Enfasigrassetto"/>
                <w:rFonts w:cs="Arial"/>
                <w:b w:val="0"/>
                <w:color w:val="FF0000"/>
                <w:lang w:val="it-IT"/>
              </w:rPr>
              <w:t xml:space="preserve"> </w:t>
            </w:r>
          </w:p>
          <w:p w14:paraId="107D1443" w14:textId="77777777" w:rsidR="00FB3AA4" w:rsidRPr="00D15BFE" w:rsidRDefault="00FB3AA4" w:rsidP="00D206C5">
            <w:pPr>
              <w:widowControl w:val="0"/>
              <w:ind w:right="180"/>
              <w:rPr>
                <w:rStyle w:val="Enfasigrassetto"/>
                <w:rFonts w:cs="Arial"/>
                <w:b w:val="0"/>
                <w:color w:val="FF0000"/>
                <w:lang w:val="it-IT"/>
              </w:rPr>
            </w:pPr>
            <w:r w:rsidRPr="00D15BFE">
              <w:rPr>
                <w:rStyle w:val="Enfasigrassetto"/>
                <w:rFonts w:cs="Arial"/>
                <w:b w:val="0"/>
                <w:color w:val="FF0000"/>
                <w:lang w:val="it-IT"/>
              </w:rPr>
              <w:t>39100 Bolzano</w:t>
            </w:r>
          </w:p>
          <w:p w14:paraId="297F1706" w14:textId="77777777" w:rsidR="00FB3AA4" w:rsidRPr="00D15BFE" w:rsidRDefault="00FB3AA4" w:rsidP="00D206C5">
            <w:pPr>
              <w:widowControl w:val="0"/>
              <w:ind w:right="180"/>
              <w:rPr>
                <w:rFonts w:cs="Arial"/>
                <w:color w:val="FF0000"/>
                <w:lang w:val="it-IT"/>
              </w:rPr>
            </w:pPr>
            <w:r w:rsidRPr="00D15BFE">
              <w:rPr>
                <w:rFonts w:cs="Arial"/>
                <w:color w:val="FF0000"/>
                <w:lang w:val="it-IT"/>
              </w:rPr>
              <w:t>indirizzo di posta elettronica certificata</w:t>
            </w:r>
            <w:r w:rsidR="009B5C91">
              <w:rPr>
                <w:rFonts w:cs="Arial"/>
                <w:color w:val="FF0000"/>
                <w:lang w:val="it-IT"/>
              </w:rPr>
              <w:t xml:space="preserve"> PEC</w:t>
            </w:r>
            <w:r w:rsidR="00AD3C26">
              <w:rPr>
                <w:rFonts w:cs="Arial"/>
                <w:color w:val="FF0000"/>
                <w:lang w:val="it-IT"/>
              </w:rPr>
              <w:t xml:space="preserve"> e domicilio digitale</w:t>
            </w:r>
            <w:r w:rsidRPr="00D15BFE">
              <w:rPr>
                <w:rFonts w:cs="Arial"/>
                <w:color w:val="FF0000"/>
                <w:lang w:val="it-IT"/>
              </w:rPr>
              <w:t>:</w:t>
            </w:r>
          </w:p>
          <w:p w14:paraId="0BA2FC00" w14:textId="77777777" w:rsidR="00FB3AA4" w:rsidRPr="00D15BFE" w:rsidRDefault="0037713F" w:rsidP="00D206C5">
            <w:pPr>
              <w:widowControl w:val="0"/>
              <w:ind w:right="180"/>
              <w:rPr>
                <w:rFonts w:cs="Arial"/>
                <w:u w:val="single"/>
                <w:lang w:val="it-IT"/>
              </w:rPr>
            </w:pPr>
            <w:hyperlink r:id="rId22" w:history="1">
              <w:r w:rsidR="00FB3AA4" w:rsidRPr="00D15BFE">
                <w:rPr>
                  <w:rStyle w:val="Collegamentoipertestuale"/>
                  <w:rFonts w:cs="Arial"/>
                  <w:i/>
                  <w:color w:val="FF0000"/>
                  <w:lang w:val="it-IT"/>
                </w:rPr>
                <w:t>aov-acp.works@pec.prov.bz.it</w:t>
              </w:r>
            </w:hyperlink>
          </w:p>
        </w:tc>
      </w:tr>
      <w:tr w:rsidR="00690791" w:rsidRPr="00F76749" w14:paraId="7839715D" w14:textId="77777777" w:rsidTr="00DD7112">
        <w:trPr>
          <w:gridAfter w:val="1"/>
          <w:wAfter w:w="23" w:type="dxa"/>
        </w:trPr>
        <w:tc>
          <w:tcPr>
            <w:tcW w:w="4526" w:type="dxa"/>
            <w:gridSpan w:val="4"/>
          </w:tcPr>
          <w:p w14:paraId="4FB33610" w14:textId="77777777" w:rsidR="00690791" w:rsidRPr="00D742CE" w:rsidRDefault="00690791" w:rsidP="00D206C5">
            <w:pPr>
              <w:widowControl w:val="0"/>
              <w:ind w:right="180"/>
              <w:rPr>
                <w:rFonts w:cs="Arial"/>
                <w:bCs/>
                <w:u w:val="single"/>
                <w:lang w:val="it-IT"/>
              </w:rPr>
            </w:pPr>
          </w:p>
        </w:tc>
        <w:tc>
          <w:tcPr>
            <w:tcW w:w="994" w:type="dxa"/>
            <w:gridSpan w:val="3"/>
          </w:tcPr>
          <w:p w14:paraId="292DF6C1" w14:textId="77777777" w:rsidR="00690791" w:rsidRPr="00D742CE" w:rsidRDefault="00690791" w:rsidP="00D206C5">
            <w:pPr>
              <w:widowControl w:val="0"/>
              <w:ind w:right="-180"/>
              <w:rPr>
                <w:rFonts w:cs="Arial"/>
                <w:lang w:val="it-IT"/>
              </w:rPr>
            </w:pPr>
          </w:p>
        </w:tc>
        <w:tc>
          <w:tcPr>
            <w:tcW w:w="4402" w:type="dxa"/>
            <w:gridSpan w:val="5"/>
          </w:tcPr>
          <w:p w14:paraId="63601604" w14:textId="77777777" w:rsidR="00690791" w:rsidRPr="00D15BFE" w:rsidRDefault="00690791" w:rsidP="00D206C5">
            <w:pPr>
              <w:widowControl w:val="0"/>
              <w:ind w:right="180"/>
              <w:rPr>
                <w:rFonts w:cs="Arial"/>
                <w:u w:val="single"/>
                <w:lang w:val="it-IT"/>
              </w:rPr>
            </w:pPr>
          </w:p>
        </w:tc>
      </w:tr>
      <w:tr w:rsidR="00142C22" w:rsidRPr="00F76749" w14:paraId="52B6919B" w14:textId="77777777" w:rsidTr="00DD7112">
        <w:trPr>
          <w:gridAfter w:val="1"/>
          <w:wAfter w:w="23" w:type="dxa"/>
        </w:trPr>
        <w:tc>
          <w:tcPr>
            <w:tcW w:w="4526" w:type="dxa"/>
            <w:gridSpan w:val="4"/>
          </w:tcPr>
          <w:p w14:paraId="70C12FEA" w14:textId="5A819FF9" w:rsidR="00142C22" w:rsidRPr="00523910" w:rsidRDefault="00142C22" w:rsidP="00142C22">
            <w:pPr>
              <w:pStyle w:val="Default"/>
              <w:widowControl w:val="0"/>
              <w:tabs>
                <w:tab w:val="center" w:pos="4536"/>
              </w:tabs>
              <w:ind w:right="76"/>
              <w:jc w:val="right"/>
              <w:rPr>
                <w:rFonts w:cs="Arial"/>
                <w:color w:val="FF0000"/>
                <w:sz w:val="20"/>
                <w:szCs w:val="20"/>
                <w:lang w:val="de-DE"/>
              </w:rPr>
            </w:pPr>
            <w:r w:rsidRPr="00523910">
              <w:rPr>
                <w:rFonts w:cs="Arial"/>
                <w:color w:val="FF0000"/>
                <w:sz w:val="20"/>
                <w:szCs w:val="20"/>
                <w:lang w:val="de-DE"/>
              </w:rPr>
              <w:t>Verfahrens für die Phase der Vergabe</w:t>
            </w:r>
          </w:p>
        </w:tc>
        <w:tc>
          <w:tcPr>
            <w:tcW w:w="994" w:type="dxa"/>
            <w:gridSpan w:val="3"/>
          </w:tcPr>
          <w:p w14:paraId="3E581BAB" w14:textId="77777777" w:rsidR="00142C22" w:rsidRPr="00523910" w:rsidRDefault="00142C22" w:rsidP="00364A84">
            <w:pPr>
              <w:widowControl w:val="0"/>
              <w:rPr>
                <w:rFonts w:cs="Arial"/>
                <w:color w:val="FF0000"/>
                <w:lang w:val="de-DE"/>
              </w:rPr>
            </w:pPr>
          </w:p>
        </w:tc>
        <w:tc>
          <w:tcPr>
            <w:tcW w:w="4402" w:type="dxa"/>
            <w:gridSpan w:val="5"/>
          </w:tcPr>
          <w:p w14:paraId="552A4C1B" w14:textId="3CD8629A" w:rsidR="00142C22" w:rsidRPr="00523910" w:rsidRDefault="00142C22" w:rsidP="00364A84">
            <w:pPr>
              <w:pStyle w:val="Default"/>
              <w:widowControl w:val="0"/>
              <w:ind w:right="105"/>
              <w:rPr>
                <w:rFonts w:cs="Arial"/>
                <w:color w:val="FF0000"/>
                <w:sz w:val="20"/>
                <w:szCs w:val="20"/>
              </w:rPr>
            </w:pPr>
            <w:r w:rsidRPr="00523910">
              <w:rPr>
                <w:rFonts w:cs="Arial"/>
                <w:color w:val="FF0000"/>
                <w:sz w:val="20"/>
                <w:szCs w:val="20"/>
              </w:rPr>
              <w:t xml:space="preserve">Responsabile del procedimento per la fase di affidamento </w:t>
            </w:r>
          </w:p>
        </w:tc>
      </w:tr>
      <w:tr w:rsidR="00690791" w:rsidRPr="00BA0B1E" w14:paraId="2F963B30" w14:textId="77777777" w:rsidTr="00DD7112">
        <w:trPr>
          <w:gridAfter w:val="1"/>
          <w:wAfter w:w="23" w:type="dxa"/>
          <w:trHeight w:val="100"/>
        </w:trPr>
        <w:tc>
          <w:tcPr>
            <w:tcW w:w="4526" w:type="dxa"/>
            <w:gridSpan w:val="4"/>
          </w:tcPr>
          <w:p w14:paraId="4EBEFBCA" w14:textId="77777777" w:rsidR="00690791" w:rsidRPr="00D742CE" w:rsidRDefault="00690791" w:rsidP="00D206C5">
            <w:pPr>
              <w:widowControl w:val="0"/>
              <w:ind w:right="180"/>
              <w:rPr>
                <w:rFonts w:cs="Arial"/>
                <w:bCs/>
                <w:u w:val="single"/>
                <w:lang w:val="it-IT"/>
              </w:rPr>
            </w:pPr>
          </w:p>
        </w:tc>
        <w:tc>
          <w:tcPr>
            <w:tcW w:w="994" w:type="dxa"/>
            <w:gridSpan w:val="3"/>
          </w:tcPr>
          <w:p w14:paraId="0FCE49BB" w14:textId="776536D7" w:rsidR="00690791" w:rsidRPr="00D742CE" w:rsidRDefault="00826E24" w:rsidP="00826E24">
            <w:pPr>
              <w:widowControl w:val="0"/>
              <w:ind w:right="-180"/>
              <w:jc w:val="center"/>
              <w:rPr>
                <w:rFonts w:cs="Arial"/>
                <w:lang w:val="it-IT"/>
              </w:rPr>
            </w:pPr>
            <w:r w:rsidRPr="00D15BFE">
              <w:rPr>
                <w:rFonts w:cs="Arial"/>
                <w:b/>
                <w:bCs/>
                <w:iCs/>
                <w:color w:val="FF0000"/>
                <w:lang w:val="de-DE"/>
              </w:rPr>
              <w:fldChar w:fldCharType="begin">
                <w:ffData>
                  <w:name w:val="Dropdown64"/>
                  <w:enabled/>
                  <w:calcOnExit w:val="0"/>
                  <w:ddList/>
                </w:ffData>
              </w:fldChar>
            </w:r>
            <w:r w:rsidRPr="00D15BFE">
              <w:rPr>
                <w:rFonts w:cs="Arial"/>
                <w:b/>
                <w:bCs/>
                <w:iCs/>
                <w:color w:val="FF0000"/>
                <w:lang w:val="de-DE"/>
              </w:rPr>
              <w:instrText xml:space="preserve"> FORMDROPDOWN </w:instrText>
            </w:r>
            <w:r w:rsidR="0037713F">
              <w:rPr>
                <w:rFonts w:cs="Arial"/>
                <w:b/>
                <w:bCs/>
                <w:iCs/>
                <w:color w:val="FF0000"/>
                <w:lang w:val="de-DE"/>
              </w:rPr>
            </w:r>
            <w:r w:rsidR="0037713F">
              <w:rPr>
                <w:rFonts w:cs="Arial"/>
                <w:b/>
                <w:bCs/>
                <w:iCs/>
                <w:color w:val="FF0000"/>
                <w:lang w:val="de-DE"/>
              </w:rPr>
              <w:fldChar w:fldCharType="separate"/>
            </w:r>
            <w:r w:rsidRPr="00D15BFE">
              <w:rPr>
                <w:rFonts w:cs="Arial"/>
                <w:b/>
                <w:bCs/>
                <w:iCs/>
                <w:color w:val="FF0000"/>
                <w:lang w:val="de-DE"/>
              </w:rPr>
              <w:fldChar w:fldCharType="end"/>
            </w:r>
          </w:p>
        </w:tc>
        <w:tc>
          <w:tcPr>
            <w:tcW w:w="4402" w:type="dxa"/>
            <w:gridSpan w:val="5"/>
          </w:tcPr>
          <w:p w14:paraId="77EF3A23" w14:textId="77777777" w:rsidR="00690791" w:rsidRPr="00D15BFE" w:rsidRDefault="00690791" w:rsidP="00D206C5">
            <w:pPr>
              <w:widowControl w:val="0"/>
              <w:ind w:right="180"/>
              <w:rPr>
                <w:rFonts w:cs="Arial"/>
                <w:u w:val="single"/>
                <w:lang w:val="it-IT"/>
              </w:rPr>
            </w:pPr>
          </w:p>
        </w:tc>
      </w:tr>
      <w:tr w:rsidR="00FB3AA4" w:rsidRPr="00D15BFE" w14:paraId="164C503D" w14:textId="77777777" w:rsidTr="00DD7112">
        <w:trPr>
          <w:gridAfter w:val="1"/>
          <w:wAfter w:w="23" w:type="dxa"/>
          <w:trHeight w:val="488"/>
        </w:trPr>
        <w:tc>
          <w:tcPr>
            <w:tcW w:w="4526" w:type="dxa"/>
            <w:gridSpan w:val="4"/>
          </w:tcPr>
          <w:p w14:paraId="30103224" w14:textId="77777777" w:rsidR="00FB3AA4" w:rsidRPr="00D15BFE" w:rsidRDefault="00FB3AA4" w:rsidP="00D206C5">
            <w:pPr>
              <w:widowControl w:val="0"/>
              <w:ind w:right="180"/>
              <w:rPr>
                <w:rFonts w:cs="Arial"/>
                <w:bCs/>
                <w:color w:val="FF0000"/>
                <w:u w:val="single"/>
                <w:lang w:val="de-DE"/>
              </w:rPr>
            </w:pPr>
            <w:r w:rsidRPr="00D15BFE">
              <w:rPr>
                <w:rFonts w:cs="Arial"/>
                <w:bCs/>
                <w:color w:val="FF0000"/>
                <w:u w:val="single"/>
                <w:lang w:val="de-DE"/>
              </w:rPr>
              <w:t>Auftraggebende Körperschaft:</w:t>
            </w:r>
          </w:p>
          <w:p w14:paraId="78604BC4" w14:textId="77777777" w:rsidR="00FB3AA4" w:rsidRDefault="00FB3AA4" w:rsidP="00D206C5">
            <w:pPr>
              <w:widowControl w:val="0"/>
              <w:ind w:right="180"/>
              <w:rPr>
                <w:rFonts w:cs="Arial"/>
                <w:bCs/>
                <w:iCs/>
                <w:color w:val="FF0000"/>
                <w:lang w:val="de-DE"/>
              </w:rPr>
            </w:pPr>
            <w:r w:rsidRPr="00D15BFE">
              <w:rPr>
                <w:rFonts w:cs="Arial"/>
                <w:bCs/>
                <w:iCs/>
                <w:color w:val="FF0000"/>
                <w:lang w:val="de-DE"/>
              </w:rPr>
              <w:fldChar w:fldCharType="begin">
                <w:ffData>
                  <w:name w:val="Dropdown64"/>
                  <w:enabled/>
                  <w:calcOnExit w:val="0"/>
                  <w:ddList/>
                </w:ffData>
              </w:fldChar>
            </w:r>
            <w:r w:rsidRPr="00D15BFE">
              <w:rPr>
                <w:rFonts w:cs="Arial"/>
                <w:bCs/>
                <w:iCs/>
                <w:color w:val="FF0000"/>
                <w:lang w:val="de-DE"/>
              </w:rPr>
              <w:instrText xml:space="preserve"> FORMDROPDOWN </w:instrText>
            </w:r>
            <w:r w:rsidR="0037713F">
              <w:rPr>
                <w:rFonts w:cs="Arial"/>
                <w:bCs/>
                <w:iCs/>
                <w:color w:val="FF0000"/>
                <w:lang w:val="de-DE"/>
              </w:rPr>
            </w:r>
            <w:r w:rsidR="0037713F">
              <w:rPr>
                <w:rFonts w:cs="Arial"/>
                <w:bCs/>
                <w:iCs/>
                <w:color w:val="FF0000"/>
                <w:lang w:val="de-DE"/>
              </w:rPr>
              <w:fldChar w:fldCharType="separate"/>
            </w:r>
            <w:r w:rsidRPr="00D15BFE">
              <w:rPr>
                <w:rFonts w:cs="Arial"/>
                <w:bCs/>
                <w:iCs/>
                <w:color w:val="FF0000"/>
                <w:lang w:val="de-DE"/>
              </w:rPr>
              <w:fldChar w:fldCharType="end"/>
            </w:r>
          </w:p>
          <w:p w14:paraId="2147A35A" w14:textId="77777777" w:rsidR="00D206C5" w:rsidRPr="00D15BFE" w:rsidRDefault="00D206C5" w:rsidP="00D206C5">
            <w:pPr>
              <w:widowControl w:val="0"/>
              <w:ind w:right="180"/>
              <w:rPr>
                <w:rFonts w:cs="Arial"/>
                <w:bCs/>
                <w:color w:val="FF0000"/>
                <w:u w:val="single"/>
                <w:lang w:val="it-IT"/>
              </w:rPr>
            </w:pPr>
          </w:p>
        </w:tc>
        <w:tc>
          <w:tcPr>
            <w:tcW w:w="994" w:type="dxa"/>
            <w:gridSpan w:val="3"/>
          </w:tcPr>
          <w:p w14:paraId="545284FE" w14:textId="77777777" w:rsidR="00FB3AA4" w:rsidRPr="00D15BFE" w:rsidRDefault="00FB3AA4" w:rsidP="00D206C5">
            <w:pPr>
              <w:widowControl w:val="0"/>
              <w:ind w:right="-180"/>
              <w:rPr>
                <w:rFonts w:cs="Arial"/>
                <w:color w:val="FF0000"/>
                <w:lang w:val="it-IT"/>
              </w:rPr>
            </w:pPr>
          </w:p>
        </w:tc>
        <w:tc>
          <w:tcPr>
            <w:tcW w:w="4402" w:type="dxa"/>
            <w:gridSpan w:val="5"/>
          </w:tcPr>
          <w:p w14:paraId="7CC4E12E" w14:textId="77777777" w:rsidR="00FB3AA4" w:rsidRPr="00D15BFE" w:rsidRDefault="00FB3AA4" w:rsidP="00D206C5">
            <w:pPr>
              <w:widowControl w:val="0"/>
              <w:ind w:right="180"/>
              <w:rPr>
                <w:rFonts w:cs="Arial"/>
                <w:color w:val="FF0000"/>
                <w:u w:val="single"/>
                <w:lang w:val="it-IT"/>
              </w:rPr>
            </w:pPr>
            <w:r w:rsidRPr="00D15BFE">
              <w:rPr>
                <w:rFonts w:cs="Arial"/>
                <w:color w:val="FF0000"/>
                <w:u w:val="single"/>
                <w:lang w:val="it-IT"/>
              </w:rPr>
              <w:t xml:space="preserve">Ente </w:t>
            </w:r>
            <w:r w:rsidR="00F32D11">
              <w:rPr>
                <w:rFonts w:cs="Arial"/>
                <w:color w:val="FF0000"/>
                <w:u w:val="single"/>
                <w:lang w:val="it-IT"/>
              </w:rPr>
              <w:t>c</w:t>
            </w:r>
            <w:r w:rsidRPr="00D15BFE">
              <w:rPr>
                <w:rFonts w:cs="Arial"/>
                <w:color w:val="FF0000"/>
                <w:u w:val="single"/>
                <w:lang w:val="it-IT"/>
              </w:rPr>
              <w:t xml:space="preserve">ommittente: </w:t>
            </w:r>
          </w:p>
          <w:p w14:paraId="27FFAAE8" w14:textId="77777777" w:rsidR="00FB3AA4" w:rsidRPr="00D15BFE" w:rsidRDefault="00FB3AA4" w:rsidP="00D206C5">
            <w:pPr>
              <w:widowControl w:val="0"/>
              <w:ind w:right="180"/>
              <w:rPr>
                <w:rFonts w:cs="Arial"/>
                <w:color w:val="FF0000"/>
                <w:u w:val="single"/>
                <w:lang w:val="it-IT"/>
              </w:rPr>
            </w:pPr>
            <w:r w:rsidRPr="00D15BFE">
              <w:rPr>
                <w:rFonts w:cs="Arial"/>
                <w:color w:val="FF0000"/>
              </w:rPr>
              <w:fldChar w:fldCharType="begin">
                <w:ffData>
                  <w:name w:val="Dropdown7"/>
                  <w:enabled/>
                  <w:calcOnExit w:val="0"/>
                  <w:ddList/>
                </w:ffData>
              </w:fldChar>
            </w:r>
            <w:r w:rsidRPr="00D15BFE">
              <w:rPr>
                <w:rFonts w:cs="Arial"/>
                <w:color w:val="FF0000"/>
              </w:rPr>
              <w:instrText xml:space="preserve"> FORMDROPDOWN </w:instrText>
            </w:r>
            <w:r w:rsidR="0037713F">
              <w:rPr>
                <w:rFonts w:cs="Arial"/>
                <w:color w:val="FF0000"/>
              </w:rPr>
            </w:r>
            <w:r w:rsidR="0037713F">
              <w:rPr>
                <w:rFonts w:cs="Arial"/>
                <w:color w:val="FF0000"/>
              </w:rPr>
              <w:fldChar w:fldCharType="separate"/>
            </w:r>
            <w:r w:rsidRPr="00D15BFE">
              <w:rPr>
                <w:rFonts w:cs="Arial"/>
                <w:color w:val="FF0000"/>
              </w:rPr>
              <w:fldChar w:fldCharType="end"/>
            </w:r>
          </w:p>
        </w:tc>
      </w:tr>
      <w:tr w:rsidR="00FB3AA4" w:rsidRPr="00F76749" w14:paraId="0D88E6C8" w14:textId="77777777" w:rsidTr="00DD7112">
        <w:trPr>
          <w:gridAfter w:val="1"/>
          <w:wAfter w:w="23" w:type="dxa"/>
          <w:trHeight w:val="74"/>
        </w:trPr>
        <w:tc>
          <w:tcPr>
            <w:tcW w:w="4526" w:type="dxa"/>
            <w:gridSpan w:val="4"/>
          </w:tcPr>
          <w:p w14:paraId="08AEF25B" w14:textId="6CF64E0B" w:rsidR="00FB3AA4" w:rsidRPr="00523910" w:rsidRDefault="0026798A" w:rsidP="00D206C5">
            <w:pPr>
              <w:widowControl w:val="0"/>
              <w:ind w:right="180"/>
              <w:rPr>
                <w:rFonts w:cs="Arial"/>
                <w:bCs/>
                <w:u w:val="single"/>
                <w:lang w:val="it-IT"/>
              </w:rPr>
            </w:pPr>
            <w:r w:rsidRPr="00523910">
              <w:rPr>
                <w:rFonts w:cs="Arial"/>
                <w:bCs/>
                <w:lang w:val="de-DE"/>
              </w:rPr>
              <w:t xml:space="preserve">Einziger </w:t>
            </w:r>
            <w:proofErr w:type="spellStart"/>
            <w:r w:rsidR="00142C22" w:rsidRPr="00523910">
              <w:rPr>
                <w:rFonts w:cs="Arial"/>
                <w:bCs/>
                <w:lang w:val="de-DE"/>
              </w:rPr>
              <w:t>Projektveranwortlicher</w:t>
            </w:r>
            <w:proofErr w:type="spellEnd"/>
            <w:r w:rsidR="00142C22" w:rsidRPr="00523910">
              <w:rPr>
                <w:rFonts w:cs="Arial"/>
                <w:bCs/>
                <w:lang w:val="de-DE"/>
              </w:rPr>
              <w:t xml:space="preserve"> </w:t>
            </w:r>
            <w:r w:rsidR="00FB3AA4" w:rsidRPr="00523910">
              <w:rPr>
                <w:rFonts w:cs="Arial"/>
                <w:bCs/>
                <w:lang w:val="de-DE"/>
              </w:rPr>
              <w:t>(</w:t>
            </w:r>
            <w:r w:rsidR="00CC6F05" w:rsidRPr="00523910">
              <w:rPr>
                <w:rFonts w:cs="Arial"/>
                <w:bCs/>
                <w:lang w:val="de-DE"/>
              </w:rPr>
              <w:t>E</w:t>
            </w:r>
            <w:r w:rsidR="00142C22" w:rsidRPr="00523910">
              <w:rPr>
                <w:rFonts w:cs="Arial"/>
                <w:bCs/>
                <w:lang w:val="de-DE"/>
              </w:rPr>
              <w:t>P</w:t>
            </w:r>
            <w:r w:rsidR="00CC6F05" w:rsidRPr="00523910">
              <w:rPr>
                <w:rFonts w:cs="Arial"/>
                <w:bCs/>
                <w:lang w:val="de-DE"/>
              </w:rPr>
              <w:t>V</w:t>
            </w:r>
            <w:r w:rsidR="00FB3AA4" w:rsidRPr="00523910">
              <w:rPr>
                <w:rFonts w:cs="Arial"/>
                <w:bCs/>
                <w:lang w:val="de-DE"/>
              </w:rPr>
              <w:t xml:space="preserve">):  </w:t>
            </w:r>
          </w:p>
        </w:tc>
        <w:tc>
          <w:tcPr>
            <w:tcW w:w="994" w:type="dxa"/>
            <w:gridSpan w:val="3"/>
          </w:tcPr>
          <w:p w14:paraId="3A943765" w14:textId="77777777" w:rsidR="00FB3AA4" w:rsidRPr="00523910" w:rsidRDefault="00FB3AA4" w:rsidP="00D206C5">
            <w:pPr>
              <w:widowControl w:val="0"/>
              <w:ind w:right="-180"/>
              <w:rPr>
                <w:rFonts w:cs="Arial"/>
                <w:lang w:val="it-IT"/>
              </w:rPr>
            </w:pPr>
          </w:p>
        </w:tc>
        <w:tc>
          <w:tcPr>
            <w:tcW w:w="4402" w:type="dxa"/>
            <w:gridSpan w:val="5"/>
          </w:tcPr>
          <w:p w14:paraId="631DE938" w14:textId="459B2525" w:rsidR="00FB3AA4" w:rsidRPr="00523910" w:rsidRDefault="00FB3AA4" w:rsidP="00D206C5">
            <w:pPr>
              <w:widowControl w:val="0"/>
              <w:ind w:right="180"/>
              <w:rPr>
                <w:rFonts w:cs="Arial"/>
                <w:u w:val="single"/>
                <w:lang w:val="it-IT"/>
              </w:rPr>
            </w:pPr>
            <w:r w:rsidRPr="00523910">
              <w:rPr>
                <w:rFonts w:cs="Arial"/>
                <w:lang w:val="it-IT"/>
              </w:rPr>
              <w:t>Responsabile unico</w:t>
            </w:r>
            <w:r w:rsidR="00142C22" w:rsidRPr="00523910">
              <w:rPr>
                <w:rFonts w:cs="Arial"/>
                <w:lang w:val="it-IT"/>
              </w:rPr>
              <w:t xml:space="preserve"> di progetto</w:t>
            </w:r>
            <w:r w:rsidRPr="00523910">
              <w:rPr>
                <w:rFonts w:cs="Arial"/>
                <w:lang w:val="it-IT"/>
              </w:rPr>
              <w:t xml:space="preserve"> (RUP):</w:t>
            </w:r>
          </w:p>
        </w:tc>
      </w:tr>
      <w:bookmarkStart w:id="10" w:name="_Hlk38380632"/>
      <w:tr w:rsidR="00704683" w:rsidRPr="00D15BFE" w14:paraId="1D626D41" w14:textId="77777777" w:rsidTr="00DD7112">
        <w:trPr>
          <w:gridAfter w:val="1"/>
          <w:wAfter w:w="23" w:type="dxa"/>
          <w:trHeight w:val="70"/>
        </w:trPr>
        <w:tc>
          <w:tcPr>
            <w:tcW w:w="9922" w:type="dxa"/>
            <w:gridSpan w:val="12"/>
          </w:tcPr>
          <w:p w14:paraId="580A4D8A" w14:textId="77777777" w:rsidR="00704683" w:rsidRPr="00D15BFE" w:rsidRDefault="00704683" w:rsidP="00D206C5">
            <w:pPr>
              <w:widowControl w:val="0"/>
              <w:ind w:right="-180"/>
              <w:jc w:val="center"/>
              <w:rPr>
                <w:rFonts w:cs="Arial"/>
                <w:b/>
                <w:bCs/>
                <w:iCs/>
                <w:lang w:val="de-DE"/>
              </w:rPr>
            </w:pPr>
            <w:r w:rsidRPr="00D15BFE">
              <w:rPr>
                <w:rFonts w:cs="Arial"/>
                <w:b/>
                <w:bCs/>
                <w:iCs/>
                <w:lang w:val="de-DE"/>
              </w:rPr>
              <w:lastRenderedPageBreak/>
              <w:fldChar w:fldCharType="begin">
                <w:ffData>
                  <w:name w:val="Dropdown64"/>
                  <w:enabled/>
                  <w:calcOnExit w:val="0"/>
                  <w:ddList/>
                </w:ffData>
              </w:fldChar>
            </w:r>
            <w:r w:rsidRPr="00D15BFE">
              <w:rPr>
                <w:rFonts w:cs="Arial"/>
                <w:b/>
                <w:bCs/>
                <w:iCs/>
                <w:lang w:val="de-DE"/>
              </w:rPr>
              <w:instrText xml:space="preserve"> FORMDROPDOWN </w:instrText>
            </w:r>
            <w:r w:rsidR="0037713F">
              <w:rPr>
                <w:rFonts w:cs="Arial"/>
                <w:b/>
                <w:bCs/>
                <w:iCs/>
                <w:lang w:val="de-DE"/>
              </w:rPr>
            </w:r>
            <w:r w:rsidR="0037713F">
              <w:rPr>
                <w:rFonts w:cs="Arial"/>
                <w:b/>
                <w:bCs/>
                <w:iCs/>
                <w:lang w:val="de-DE"/>
              </w:rPr>
              <w:fldChar w:fldCharType="separate"/>
            </w:r>
            <w:r w:rsidRPr="00D15BFE">
              <w:rPr>
                <w:rFonts w:cs="Arial"/>
                <w:b/>
                <w:bCs/>
                <w:iCs/>
                <w:lang w:val="de-DE"/>
              </w:rPr>
              <w:fldChar w:fldCharType="end"/>
            </w:r>
          </w:p>
          <w:p w14:paraId="1E4D7A88" w14:textId="77777777" w:rsidR="00704683" w:rsidRPr="00D15BFE" w:rsidRDefault="00704683" w:rsidP="00D206C5">
            <w:pPr>
              <w:widowControl w:val="0"/>
              <w:ind w:right="180"/>
              <w:rPr>
                <w:rFonts w:cs="Arial"/>
                <w:lang w:val="it-IT"/>
              </w:rPr>
            </w:pPr>
          </w:p>
        </w:tc>
      </w:tr>
      <w:bookmarkEnd w:id="10"/>
      <w:tr w:rsidR="002A6C17" w:rsidRPr="00F76749" w14:paraId="65B6BD91" w14:textId="77777777" w:rsidTr="00DD7112">
        <w:trPr>
          <w:gridAfter w:val="1"/>
          <w:wAfter w:w="23" w:type="dxa"/>
        </w:trPr>
        <w:tc>
          <w:tcPr>
            <w:tcW w:w="4526" w:type="dxa"/>
            <w:gridSpan w:val="4"/>
          </w:tcPr>
          <w:p w14:paraId="640612C7" w14:textId="77777777" w:rsidR="002A6C17" w:rsidRPr="00D15BFE" w:rsidRDefault="00EB70B1" w:rsidP="00D206C5">
            <w:pPr>
              <w:widowControl w:val="0"/>
              <w:rPr>
                <w:rFonts w:cs="Arial"/>
                <w:bCs/>
                <w:lang w:val="de-DE"/>
              </w:rPr>
            </w:pPr>
            <w:r w:rsidRPr="00D15BFE">
              <w:rPr>
                <w:rFonts w:cs="Arial"/>
                <w:bCs/>
                <w:lang w:val="de-DE"/>
              </w:rPr>
              <w:t xml:space="preserve">Die </w:t>
            </w:r>
            <w:r w:rsidR="005B1A59" w:rsidRPr="00D15BFE">
              <w:rPr>
                <w:rFonts w:cs="Arial"/>
                <w:bCs/>
                <w:lang w:val="de-DE"/>
              </w:rPr>
              <w:t xml:space="preserve">Vergabestelle </w:t>
            </w:r>
            <w:r w:rsidRPr="00D15BFE">
              <w:rPr>
                <w:rFonts w:cs="Arial"/>
                <w:bCs/>
                <w:lang w:val="de-DE"/>
              </w:rPr>
              <w:t xml:space="preserve">vergibt die unter Punkt 2.1. angeführten Arbeiten </w:t>
            </w:r>
            <w:r w:rsidR="00825727" w:rsidRPr="00D15BFE">
              <w:rPr>
                <w:rFonts w:cs="Arial"/>
                <w:bCs/>
                <w:lang w:val="de-DE"/>
              </w:rPr>
              <w:t>durch</w:t>
            </w:r>
            <w:r w:rsidR="006F61CB" w:rsidRPr="00D15BFE">
              <w:rPr>
                <w:rFonts w:cs="Arial"/>
                <w:bCs/>
                <w:lang w:val="de-DE"/>
              </w:rPr>
              <w:t xml:space="preserve"> ein</w:t>
            </w:r>
            <w:r w:rsidRPr="00D15BFE">
              <w:rPr>
                <w:rFonts w:cs="Arial"/>
                <w:bCs/>
                <w:lang w:val="de-DE"/>
              </w:rPr>
              <w:t xml:space="preserve"> </w:t>
            </w:r>
            <w:r w:rsidRPr="00D15BFE">
              <w:rPr>
                <w:rFonts w:cs="Arial"/>
                <w:b/>
                <w:bCs/>
                <w:color w:val="FF0000"/>
                <w:lang w:val="de-DE"/>
              </w:rPr>
              <w:t>offene</w:t>
            </w:r>
            <w:r w:rsidR="00825727" w:rsidRPr="00D15BFE">
              <w:rPr>
                <w:rFonts w:cs="Arial"/>
                <w:b/>
                <w:bCs/>
                <w:color w:val="FF0000"/>
                <w:lang w:val="de-DE"/>
              </w:rPr>
              <w:t>s</w:t>
            </w:r>
            <w:r w:rsidRPr="00D15BFE">
              <w:rPr>
                <w:rFonts w:cs="Arial"/>
                <w:b/>
                <w:bCs/>
                <w:color w:val="FF0000"/>
                <w:lang w:val="de-DE"/>
              </w:rPr>
              <w:t xml:space="preserve"> Verfahren</w:t>
            </w:r>
            <w:r w:rsidR="006D237B" w:rsidRPr="00D15BFE">
              <w:rPr>
                <w:rFonts w:cs="Arial"/>
                <w:b/>
                <w:bCs/>
                <w:color w:val="FF0000"/>
                <w:lang w:val="de-DE"/>
              </w:rPr>
              <w:t>/Verhandlungsverfahren</w:t>
            </w:r>
            <w:r w:rsidR="006D237B" w:rsidRPr="00D15BFE">
              <w:rPr>
                <w:rFonts w:cs="Arial"/>
                <w:bCs/>
                <w:lang w:val="de-DE"/>
              </w:rPr>
              <w:t xml:space="preserve"> </w:t>
            </w:r>
            <w:r w:rsidRPr="00D15BFE">
              <w:rPr>
                <w:rFonts w:cs="Arial"/>
                <w:bCs/>
                <w:lang w:val="de-DE"/>
              </w:rPr>
              <w:t xml:space="preserve">in </w:t>
            </w:r>
            <w:r w:rsidRPr="00D15BFE">
              <w:rPr>
                <w:rFonts w:cs="Arial"/>
                <w:b/>
                <w:bCs/>
                <w:lang w:val="de-DE"/>
              </w:rPr>
              <w:t>elektronischer Form</w:t>
            </w:r>
            <w:r w:rsidRPr="00D15BFE">
              <w:rPr>
                <w:rFonts w:cs="Arial"/>
                <w:bCs/>
                <w:lang w:val="de-DE"/>
              </w:rPr>
              <w:t>.</w:t>
            </w:r>
          </w:p>
        </w:tc>
        <w:tc>
          <w:tcPr>
            <w:tcW w:w="994" w:type="dxa"/>
            <w:gridSpan w:val="3"/>
          </w:tcPr>
          <w:p w14:paraId="580B5706" w14:textId="77777777" w:rsidR="002A6C17" w:rsidRPr="00D15BFE" w:rsidRDefault="002A6C17" w:rsidP="00D206C5">
            <w:pPr>
              <w:widowControl w:val="0"/>
              <w:ind w:right="-180"/>
              <w:rPr>
                <w:rFonts w:cs="Arial"/>
                <w:lang w:val="de-DE"/>
              </w:rPr>
            </w:pPr>
          </w:p>
        </w:tc>
        <w:tc>
          <w:tcPr>
            <w:tcW w:w="4402" w:type="dxa"/>
            <w:gridSpan w:val="5"/>
          </w:tcPr>
          <w:p w14:paraId="46166F40" w14:textId="77777777" w:rsidR="002A6C17" w:rsidRPr="00D15BFE" w:rsidRDefault="005B1A59" w:rsidP="00D206C5">
            <w:pPr>
              <w:widowControl w:val="0"/>
              <w:ind w:right="180"/>
              <w:rPr>
                <w:rFonts w:cs="Arial"/>
                <w:lang w:val="it-IT"/>
              </w:rPr>
            </w:pPr>
            <w:r w:rsidRPr="00D15BFE">
              <w:rPr>
                <w:rFonts w:cs="Arial"/>
                <w:lang w:val="it-IT"/>
              </w:rPr>
              <w:t xml:space="preserve">La stazione appaltante </w:t>
            </w:r>
            <w:r w:rsidR="00D554AC" w:rsidRPr="00D15BFE">
              <w:rPr>
                <w:rFonts w:cs="Arial"/>
                <w:lang w:val="it-IT"/>
              </w:rPr>
              <w:t>intende procedere</w:t>
            </w:r>
            <w:r w:rsidR="00D554AC" w:rsidRPr="00D15BFE">
              <w:rPr>
                <w:rFonts w:cs="Arial"/>
                <w:b/>
                <w:lang w:val="it-IT"/>
              </w:rPr>
              <w:t xml:space="preserve"> </w:t>
            </w:r>
            <w:r w:rsidR="00D554AC" w:rsidRPr="00D15BFE">
              <w:rPr>
                <w:rFonts w:cs="Arial"/>
                <w:lang w:val="it-IT"/>
              </w:rPr>
              <w:t xml:space="preserve">all’affidamento dei lavori di cui al punto 2.1, tramite </w:t>
            </w:r>
            <w:r w:rsidR="00D554AC" w:rsidRPr="00D15BFE">
              <w:rPr>
                <w:rFonts w:cs="Arial"/>
                <w:b/>
                <w:lang w:val="it-IT"/>
              </w:rPr>
              <w:t xml:space="preserve">procedura </w:t>
            </w:r>
            <w:r w:rsidR="00D554AC" w:rsidRPr="00D15BFE">
              <w:rPr>
                <w:rFonts w:cs="Arial"/>
                <w:b/>
                <w:color w:val="FF0000"/>
                <w:lang w:val="it-IT"/>
              </w:rPr>
              <w:t>aperta</w:t>
            </w:r>
            <w:r w:rsidR="006D237B" w:rsidRPr="00D15BFE">
              <w:rPr>
                <w:rFonts w:cs="Arial"/>
                <w:b/>
                <w:color w:val="FF0000"/>
                <w:lang w:val="it-IT"/>
              </w:rPr>
              <w:t>/negoziata</w:t>
            </w:r>
            <w:r w:rsidR="006D237B" w:rsidRPr="00D15BFE">
              <w:rPr>
                <w:rFonts w:cs="Arial"/>
                <w:b/>
                <w:lang w:val="it-IT"/>
              </w:rPr>
              <w:t xml:space="preserve"> </w:t>
            </w:r>
            <w:r w:rsidR="00D554AC" w:rsidRPr="00D15BFE">
              <w:rPr>
                <w:rFonts w:cs="Arial"/>
                <w:bCs/>
                <w:lang w:val="it-IT"/>
              </w:rPr>
              <w:t xml:space="preserve">svolta con modalità </w:t>
            </w:r>
            <w:r w:rsidR="00D554AC" w:rsidRPr="00D15BFE">
              <w:rPr>
                <w:rFonts w:cs="Arial"/>
                <w:b/>
                <w:lang w:val="it-IT"/>
              </w:rPr>
              <w:t>telematica.</w:t>
            </w:r>
          </w:p>
        </w:tc>
      </w:tr>
      <w:tr w:rsidR="00BF0A97" w:rsidRPr="00F76749" w14:paraId="29267560" w14:textId="77777777" w:rsidTr="00DD7112">
        <w:trPr>
          <w:gridAfter w:val="1"/>
          <w:wAfter w:w="23" w:type="dxa"/>
        </w:trPr>
        <w:tc>
          <w:tcPr>
            <w:tcW w:w="4526" w:type="dxa"/>
            <w:gridSpan w:val="4"/>
          </w:tcPr>
          <w:p w14:paraId="2E936348" w14:textId="77777777" w:rsidR="00BF0A97" w:rsidRPr="00D15BFE" w:rsidRDefault="00BF0A97" w:rsidP="00D206C5">
            <w:pPr>
              <w:widowControl w:val="0"/>
              <w:rPr>
                <w:rFonts w:cs="Arial"/>
                <w:bCs/>
                <w:lang w:val="it-IT"/>
              </w:rPr>
            </w:pPr>
          </w:p>
        </w:tc>
        <w:tc>
          <w:tcPr>
            <w:tcW w:w="994" w:type="dxa"/>
            <w:gridSpan w:val="3"/>
          </w:tcPr>
          <w:p w14:paraId="67548171" w14:textId="77777777" w:rsidR="00BF0A97" w:rsidRPr="00D15BFE" w:rsidRDefault="00BF0A97" w:rsidP="00D206C5">
            <w:pPr>
              <w:widowControl w:val="0"/>
              <w:ind w:right="-180"/>
              <w:rPr>
                <w:rFonts w:cs="Arial"/>
                <w:lang w:val="it-IT"/>
              </w:rPr>
            </w:pPr>
          </w:p>
        </w:tc>
        <w:tc>
          <w:tcPr>
            <w:tcW w:w="4402" w:type="dxa"/>
            <w:gridSpan w:val="5"/>
          </w:tcPr>
          <w:p w14:paraId="2FF6C669" w14:textId="77777777" w:rsidR="00BF0A97" w:rsidRPr="00D15BFE" w:rsidRDefault="00BF0A97" w:rsidP="00D206C5">
            <w:pPr>
              <w:widowControl w:val="0"/>
              <w:ind w:right="180"/>
              <w:rPr>
                <w:rFonts w:cs="Arial"/>
                <w:lang w:val="it-IT"/>
              </w:rPr>
            </w:pPr>
          </w:p>
        </w:tc>
      </w:tr>
      <w:tr w:rsidR="00072D8C" w:rsidRPr="00F76749" w14:paraId="0B36B7A1" w14:textId="77777777" w:rsidTr="00DD7112">
        <w:trPr>
          <w:gridAfter w:val="1"/>
          <w:wAfter w:w="23" w:type="dxa"/>
          <w:trHeight w:val="260"/>
        </w:trPr>
        <w:tc>
          <w:tcPr>
            <w:tcW w:w="4526" w:type="dxa"/>
            <w:gridSpan w:val="4"/>
            <w:vAlign w:val="center"/>
          </w:tcPr>
          <w:p w14:paraId="4371A570" w14:textId="77777777" w:rsidR="00BE59DC" w:rsidRPr="00D15BFE" w:rsidRDefault="00BF0A97" w:rsidP="00D206C5">
            <w:pPr>
              <w:widowControl w:val="0"/>
              <w:rPr>
                <w:rFonts w:cs="Arial"/>
                <w:bCs/>
                <w:lang w:val="de-DE"/>
              </w:rPr>
            </w:pPr>
            <w:r w:rsidRPr="00D15BFE">
              <w:rPr>
                <w:rFonts w:cs="Arial"/>
                <w:bCs/>
                <w:lang w:val="de-DE"/>
              </w:rPr>
              <w:t xml:space="preserve">Gegenständliche Ausschreibungsbedingungen </w:t>
            </w:r>
            <w:r w:rsidR="00825727" w:rsidRPr="00D15BFE">
              <w:rPr>
                <w:rFonts w:cs="Arial"/>
                <w:bCs/>
                <w:lang w:val="de-DE"/>
              </w:rPr>
              <w:t>und Anlagen sind integrierender</w:t>
            </w:r>
            <w:r w:rsidRPr="00D15BFE">
              <w:rPr>
                <w:rFonts w:cs="Arial"/>
                <w:bCs/>
                <w:lang w:val="de-DE"/>
              </w:rPr>
              <w:t xml:space="preserve"> Bestandteil </w:t>
            </w:r>
            <w:r w:rsidR="00BE59DC" w:rsidRPr="00D15BFE">
              <w:rPr>
                <w:rFonts w:cs="Arial"/>
                <w:bCs/>
                <w:color w:val="FF0000"/>
                <w:lang w:val="de-DE"/>
              </w:rPr>
              <w:t>der</w:t>
            </w:r>
            <w:r w:rsidR="00B50C5F" w:rsidRPr="00D15BFE">
              <w:rPr>
                <w:rFonts w:cs="Arial"/>
                <w:bCs/>
                <w:lang w:val="de-DE"/>
              </w:rPr>
              <w:t xml:space="preserve"> </w:t>
            </w:r>
            <w:r w:rsidR="00A91C93" w:rsidRPr="00D15BFE">
              <w:rPr>
                <w:rFonts w:cs="Arial"/>
                <w:bCs/>
                <w:color w:val="FF0000"/>
                <w:lang w:val="de-DE"/>
              </w:rPr>
              <w:t>Ausschreibungsb</w:t>
            </w:r>
            <w:r w:rsidR="00567507" w:rsidRPr="00D15BFE">
              <w:rPr>
                <w:rFonts w:cs="Arial"/>
                <w:bCs/>
                <w:color w:val="FF0000"/>
                <w:lang w:val="de-DE"/>
              </w:rPr>
              <w:t>ekanntmachung</w:t>
            </w:r>
            <w:r w:rsidR="00BE59DC" w:rsidRPr="00D15BFE">
              <w:rPr>
                <w:rFonts w:cs="Arial"/>
                <w:bCs/>
                <w:color w:val="FF0000"/>
                <w:lang w:val="de-DE"/>
              </w:rPr>
              <w:t xml:space="preserve">/des </w:t>
            </w:r>
            <w:r w:rsidR="0069131D">
              <w:rPr>
                <w:rFonts w:cs="Arial"/>
                <w:bCs/>
                <w:color w:val="FF0000"/>
                <w:lang w:val="de-DE"/>
              </w:rPr>
              <w:t>Aufforderungs</w:t>
            </w:r>
            <w:r w:rsidR="00BE59DC" w:rsidRPr="00D15BFE">
              <w:rPr>
                <w:rFonts w:cs="Arial"/>
                <w:bCs/>
                <w:color w:val="FF0000"/>
                <w:lang w:val="de-DE"/>
              </w:rPr>
              <w:t>schreibens</w:t>
            </w:r>
            <w:r w:rsidR="00BE59DC" w:rsidRPr="00D15BFE">
              <w:rPr>
                <w:rFonts w:cs="Arial"/>
                <w:bCs/>
                <w:lang w:val="de-DE"/>
              </w:rPr>
              <w:t>.</w:t>
            </w:r>
          </w:p>
          <w:p w14:paraId="79E4910D" w14:textId="2AF94DE1" w:rsidR="00072D8C" w:rsidRPr="00D15BFE" w:rsidRDefault="00072D8C" w:rsidP="00D206C5">
            <w:pPr>
              <w:widowControl w:val="0"/>
              <w:rPr>
                <w:rFonts w:cs="Arial"/>
                <w:bCs/>
                <w:lang w:val="de-DE"/>
              </w:rPr>
            </w:pPr>
          </w:p>
        </w:tc>
        <w:tc>
          <w:tcPr>
            <w:tcW w:w="994" w:type="dxa"/>
            <w:gridSpan w:val="3"/>
            <w:vAlign w:val="center"/>
          </w:tcPr>
          <w:p w14:paraId="509D97FB" w14:textId="77777777" w:rsidR="00072D8C" w:rsidRPr="00D15BFE" w:rsidRDefault="00072D8C" w:rsidP="00D206C5">
            <w:pPr>
              <w:pStyle w:val="Default"/>
              <w:widowControl w:val="0"/>
              <w:ind w:right="180"/>
              <w:jc w:val="right"/>
              <w:rPr>
                <w:rFonts w:cs="Arial"/>
                <w:b/>
                <w:color w:val="auto"/>
                <w:sz w:val="20"/>
                <w:szCs w:val="20"/>
                <w:lang w:val="de-DE"/>
              </w:rPr>
            </w:pPr>
          </w:p>
        </w:tc>
        <w:tc>
          <w:tcPr>
            <w:tcW w:w="4402" w:type="dxa"/>
            <w:gridSpan w:val="5"/>
          </w:tcPr>
          <w:p w14:paraId="48DC668E" w14:textId="77777777" w:rsidR="00BE59DC" w:rsidRPr="00D15BFE" w:rsidRDefault="00CD7179" w:rsidP="00D206C5">
            <w:pPr>
              <w:widowControl w:val="0"/>
              <w:autoSpaceDE w:val="0"/>
              <w:autoSpaceDN w:val="0"/>
              <w:adjustRightInd w:val="0"/>
              <w:ind w:right="180"/>
              <w:rPr>
                <w:rFonts w:cs="Arial"/>
                <w:lang w:val="it-IT"/>
              </w:rPr>
            </w:pPr>
            <w:r w:rsidRPr="00D15BFE">
              <w:rPr>
                <w:rFonts w:cs="Arial"/>
                <w:lang w:val="it-IT"/>
              </w:rPr>
              <w:t xml:space="preserve">Il presente disciplinare è, con i suoi allegati, parte integrante </w:t>
            </w:r>
            <w:r w:rsidR="00567507" w:rsidRPr="00D15BFE">
              <w:rPr>
                <w:rFonts w:cs="Arial"/>
                <w:color w:val="FF0000"/>
                <w:lang w:val="it-IT"/>
              </w:rPr>
              <w:t>del bando</w:t>
            </w:r>
            <w:r w:rsidR="00A91C93" w:rsidRPr="00D15BFE">
              <w:rPr>
                <w:rFonts w:cs="Arial"/>
                <w:color w:val="FF0000"/>
                <w:lang w:val="it-IT"/>
              </w:rPr>
              <w:t xml:space="preserve"> di gara</w:t>
            </w:r>
            <w:r w:rsidR="00BE59DC" w:rsidRPr="00D15BFE">
              <w:rPr>
                <w:rFonts w:cs="Arial"/>
                <w:color w:val="FF0000"/>
                <w:lang w:val="it-IT"/>
              </w:rPr>
              <w:t>/ della lettera di invito.</w:t>
            </w:r>
          </w:p>
          <w:p w14:paraId="4A571E6A" w14:textId="63B41A7D" w:rsidR="00072D8C" w:rsidRPr="00D15BFE" w:rsidRDefault="00072D8C" w:rsidP="00D206C5">
            <w:pPr>
              <w:widowControl w:val="0"/>
              <w:autoSpaceDE w:val="0"/>
              <w:autoSpaceDN w:val="0"/>
              <w:adjustRightInd w:val="0"/>
              <w:ind w:right="180"/>
              <w:rPr>
                <w:rFonts w:cs="Arial"/>
                <w:lang w:val="it-IT"/>
              </w:rPr>
            </w:pPr>
          </w:p>
        </w:tc>
      </w:tr>
      <w:tr w:rsidR="00523910" w:rsidRPr="00F76749" w14:paraId="0D8EC1CA" w14:textId="77777777" w:rsidTr="00DD7112">
        <w:trPr>
          <w:gridAfter w:val="1"/>
          <w:wAfter w:w="23" w:type="dxa"/>
          <w:trHeight w:val="260"/>
        </w:trPr>
        <w:tc>
          <w:tcPr>
            <w:tcW w:w="4526" w:type="dxa"/>
            <w:gridSpan w:val="4"/>
            <w:vAlign w:val="center"/>
          </w:tcPr>
          <w:p w14:paraId="009DCE3F" w14:textId="392D736D" w:rsidR="00523910" w:rsidRPr="00D15BFE" w:rsidRDefault="00523910" w:rsidP="00D206C5">
            <w:pPr>
              <w:widowControl w:val="0"/>
              <w:rPr>
                <w:rFonts w:cs="Arial"/>
                <w:bCs/>
                <w:lang w:val="de-DE"/>
              </w:rPr>
            </w:pPr>
            <w:r w:rsidRPr="00D15BFE">
              <w:rPr>
                <w:rFonts w:cs="Arial"/>
                <w:bCs/>
                <w:lang w:val="de-DE"/>
              </w:rPr>
              <w:t xml:space="preserve">Die Ausschreibungsunterlagen stehen im elektronischen Vergabeportal unter </w:t>
            </w:r>
            <w:hyperlink r:id="rId23" w:history="1">
              <w:r w:rsidRPr="00D15BFE">
                <w:rPr>
                  <w:rStyle w:val="Collegamentoipertestuale"/>
                  <w:rFonts w:cs="Arial"/>
                  <w:bCs/>
                  <w:lang w:val="de-DE"/>
                </w:rPr>
                <w:t>www.ausschreibungen-suedtirol.it</w:t>
              </w:r>
            </w:hyperlink>
            <w:r w:rsidRPr="00D15BFE">
              <w:rPr>
                <w:rFonts w:cs="Arial"/>
                <w:bCs/>
                <w:lang w:val="de-DE"/>
              </w:rPr>
              <w:t xml:space="preserve"> zur Verfügung.</w:t>
            </w:r>
          </w:p>
        </w:tc>
        <w:tc>
          <w:tcPr>
            <w:tcW w:w="994" w:type="dxa"/>
            <w:gridSpan w:val="3"/>
            <w:vAlign w:val="center"/>
          </w:tcPr>
          <w:p w14:paraId="40FDEBAD" w14:textId="77777777" w:rsidR="00523910" w:rsidRPr="00D15BFE" w:rsidRDefault="00523910" w:rsidP="00D206C5">
            <w:pPr>
              <w:pStyle w:val="Default"/>
              <w:widowControl w:val="0"/>
              <w:ind w:right="180"/>
              <w:jc w:val="right"/>
              <w:rPr>
                <w:rFonts w:cs="Arial"/>
                <w:b/>
                <w:color w:val="auto"/>
                <w:sz w:val="20"/>
                <w:szCs w:val="20"/>
                <w:lang w:val="de-DE"/>
              </w:rPr>
            </w:pPr>
          </w:p>
        </w:tc>
        <w:tc>
          <w:tcPr>
            <w:tcW w:w="4402" w:type="dxa"/>
            <w:gridSpan w:val="5"/>
          </w:tcPr>
          <w:p w14:paraId="68472CCE" w14:textId="0F69150A" w:rsidR="00523910" w:rsidRPr="00523910" w:rsidRDefault="00523910" w:rsidP="00D206C5">
            <w:pPr>
              <w:widowControl w:val="0"/>
              <w:autoSpaceDE w:val="0"/>
              <w:autoSpaceDN w:val="0"/>
              <w:adjustRightInd w:val="0"/>
              <w:ind w:right="180"/>
              <w:rPr>
                <w:rFonts w:cs="Arial"/>
                <w:lang w:val="it-IT"/>
              </w:rPr>
            </w:pPr>
            <w:r w:rsidRPr="00D15BFE">
              <w:rPr>
                <w:rFonts w:cs="Arial"/>
                <w:lang w:val="it-IT"/>
              </w:rPr>
              <w:t xml:space="preserve">La documentazione di gara è disponibile sul portale delle gare telematiche al seguente indirizzo: </w:t>
            </w:r>
            <w:hyperlink r:id="rId24" w:history="1">
              <w:r w:rsidRPr="00D15BFE">
                <w:rPr>
                  <w:rStyle w:val="Collegamentoipertestuale"/>
                  <w:rFonts w:cs="Arial"/>
                  <w:lang w:val="it-IT"/>
                </w:rPr>
                <w:t>www.bandi-altoadige.it</w:t>
              </w:r>
            </w:hyperlink>
            <w:r w:rsidRPr="00D15BFE">
              <w:rPr>
                <w:rFonts w:cs="Arial"/>
                <w:lang w:val="it-IT"/>
              </w:rPr>
              <w:t>.</w:t>
            </w:r>
          </w:p>
        </w:tc>
      </w:tr>
      <w:tr w:rsidR="00BF0A97" w:rsidRPr="00F76749" w14:paraId="6D4F9526" w14:textId="77777777" w:rsidTr="00DD7112">
        <w:trPr>
          <w:gridAfter w:val="1"/>
          <w:wAfter w:w="23" w:type="dxa"/>
          <w:trHeight w:val="260"/>
        </w:trPr>
        <w:tc>
          <w:tcPr>
            <w:tcW w:w="4526" w:type="dxa"/>
            <w:gridSpan w:val="4"/>
            <w:vAlign w:val="center"/>
          </w:tcPr>
          <w:p w14:paraId="4D2F5D46" w14:textId="77777777" w:rsidR="00BF0A97" w:rsidRPr="00523910" w:rsidRDefault="00BF0A97" w:rsidP="00D206C5">
            <w:pPr>
              <w:pStyle w:val="Default"/>
              <w:widowControl w:val="0"/>
              <w:rPr>
                <w:rFonts w:cs="Arial"/>
                <w:b/>
                <w:color w:val="auto"/>
                <w:sz w:val="20"/>
                <w:szCs w:val="20"/>
              </w:rPr>
            </w:pPr>
          </w:p>
        </w:tc>
        <w:tc>
          <w:tcPr>
            <w:tcW w:w="994" w:type="dxa"/>
            <w:gridSpan w:val="3"/>
            <w:vAlign w:val="center"/>
          </w:tcPr>
          <w:p w14:paraId="2D1A32B4" w14:textId="77777777" w:rsidR="00BF0A97" w:rsidRPr="00523910" w:rsidRDefault="00BF0A97" w:rsidP="00D206C5">
            <w:pPr>
              <w:pStyle w:val="Default"/>
              <w:widowControl w:val="0"/>
              <w:ind w:right="180"/>
              <w:jc w:val="right"/>
              <w:rPr>
                <w:rFonts w:cs="Arial"/>
                <w:b/>
                <w:color w:val="auto"/>
                <w:sz w:val="20"/>
                <w:szCs w:val="20"/>
              </w:rPr>
            </w:pPr>
          </w:p>
        </w:tc>
        <w:tc>
          <w:tcPr>
            <w:tcW w:w="4402" w:type="dxa"/>
            <w:gridSpan w:val="5"/>
            <w:vAlign w:val="center"/>
          </w:tcPr>
          <w:p w14:paraId="6117E8EC" w14:textId="77777777" w:rsidR="00BF0A97" w:rsidRPr="00523910" w:rsidRDefault="00BF0A97" w:rsidP="00D206C5">
            <w:pPr>
              <w:pStyle w:val="Default"/>
              <w:widowControl w:val="0"/>
              <w:ind w:right="180"/>
              <w:rPr>
                <w:rFonts w:cs="Arial"/>
                <w:b/>
                <w:color w:val="auto"/>
                <w:sz w:val="20"/>
                <w:szCs w:val="20"/>
              </w:rPr>
            </w:pPr>
          </w:p>
        </w:tc>
      </w:tr>
      <w:tr w:rsidR="00BF0A97" w:rsidRPr="00F76749" w14:paraId="60BE0C55" w14:textId="77777777" w:rsidTr="00DD7112">
        <w:trPr>
          <w:gridAfter w:val="1"/>
          <w:wAfter w:w="23" w:type="dxa"/>
          <w:trHeight w:val="260"/>
        </w:trPr>
        <w:tc>
          <w:tcPr>
            <w:tcW w:w="4526" w:type="dxa"/>
            <w:gridSpan w:val="4"/>
            <w:vAlign w:val="center"/>
          </w:tcPr>
          <w:p w14:paraId="12B839ED" w14:textId="77777777" w:rsidR="00BF0A97" w:rsidRPr="00D15BFE" w:rsidRDefault="001A0C8C" w:rsidP="00D206C5">
            <w:pPr>
              <w:widowControl w:val="0"/>
              <w:rPr>
                <w:rFonts w:cs="Arial"/>
                <w:b/>
                <w:bCs/>
                <w:u w:val="single"/>
                <w:lang w:val="de-DE"/>
              </w:rPr>
            </w:pPr>
            <w:r w:rsidRPr="00D15BFE">
              <w:rPr>
                <w:rFonts w:cs="Arial"/>
                <w:b/>
                <w:bCs/>
                <w:u w:val="single"/>
                <w:lang w:val="de-DE"/>
              </w:rPr>
              <w:t>D</w:t>
            </w:r>
            <w:r w:rsidR="00BF0A97" w:rsidRPr="00D15BFE">
              <w:rPr>
                <w:rFonts w:cs="Arial"/>
                <w:b/>
                <w:bCs/>
                <w:u w:val="single"/>
                <w:lang w:val="de-DE"/>
              </w:rPr>
              <w:t xml:space="preserve">ie Ausschlussgründe </w:t>
            </w:r>
            <w:r w:rsidRPr="00D15BFE">
              <w:rPr>
                <w:rFonts w:cs="Arial"/>
                <w:b/>
                <w:bCs/>
                <w:u w:val="single"/>
                <w:lang w:val="de-DE"/>
              </w:rPr>
              <w:t xml:space="preserve">sind </w:t>
            </w:r>
            <w:r w:rsidR="00BF0A97" w:rsidRPr="00D15BFE">
              <w:rPr>
                <w:rFonts w:cs="Arial"/>
                <w:b/>
                <w:bCs/>
                <w:u w:val="single"/>
                <w:lang w:val="de-DE"/>
              </w:rPr>
              <w:t xml:space="preserve">mit </w:t>
            </w:r>
            <w:r w:rsidR="00D614CF">
              <w:rPr>
                <w:rFonts w:cs="Arial"/>
                <w:b/>
                <w:bCs/>
                <w:u w:val="single"/>
                <w:lang w:val="de-DE"/>
              </w:rPr>
              <w:t xml:space="preserve">► </w:t>
            </w:r>
            <w:r w:rsidR="00BF0A97" w:rsidRPr="00D15BFE">
              <w:rPr>
                <w:rFonts w:cs="Arial"/>
                <w:b/>
                <w:bCs/>
                <w:u w:val="single"/>
                <w:lang w:val="de-DE"/>
              </w:rPr>
              <w:t>gekennzeichnet.</w:t>
            </w:r>
          </w:p>
        </w:tc>
        <w:tc>
          <w:tcPr>
            <w:tcW w:w="994" w:type="dxa"/>
            <w:gridSpan w:val="3"/>
            <w:vAlign w:val="center"/>
          </w:tcPr>
          <w:p w14:paraId="4092E502" w14:textId="77777777" w:rsidR="00BF0A97" w:rsidRPr="00D15BFE" w:rsidRDefault="00BF0A97" w:rsidP="00D206C5">
            <w:pPr>
              <w:pStyle w:val="Default"/>
              <w:widowControl w:val="0"/>
              <w:ind w:right="180"/>
              <w:jc w:val="right"/>
              <w:rPr>
                <w:rFonts w:cs="Arial"/>
                <w:b/>
                <w:color w:val="auto"/>
                <w:sz w:val="20"/>
                <w:szCs w:val="20"/>
                <w:lang w:val="de-DE"/>
              </w:rPr>
            </w:pPr>
          </w:p>
        </w:tc>
        <w:tc>
          <w:tcPr>
            <w:tcW w:w="4402" w:type="dxa"/>
            <w:gridSpan w:val="5"/>
            <w:vAlign w:val="center"/>
          </w:tcPr>
          <w:p w14:paraId="5E684222" w14:textId="77777777" w:rsidR="00BF0A97" w:rsidRPr="00D15BFE" w:rsidRDefault="001A0C8C" w:rsidP="00D206C5">
            <w:pPr>
              <w:widowControl w:val="0"/>
              <w:ind w:right="180"/>
              <w:rPr>
                <w:rFonts w:cs="Arial"/>
                <w:b/>
                <w:u w:val="single"/>
                <w:lang w:val="it-IT"/>
              </w:rPr>
            </w:pPr>
            <w:r w:rsidRPr="00D15BFE">
              <w:rPr>
                <w:rFonts w:cs="Arial"/>
                <w:b/>
                <w:u w:val="single"/>
                <w:lang w:val="it-IT"/>
              </w:rPr>
              <w:t>L</w:t>
            </w:r>
            <w:r w:rsidR="00BF0A97" w:rsidRPr="00D15BFE">
              <w:rPr>
                <w:rFonts w:cs="Arial"/>
                <w:b/>
                <w:u w:val="single"/>
                <w:lang w:val="it-IT"/>
              </w:rPr>
              <w:t>e cause di esclusione sono precedute dal simbolo “►”.</w:t>
            </w:r>
          </w:p>
        </w:tc>
      </w:tr>
      <w:tr w:rsidR="00BF0A97" w:rsidRPr="00F76749" w14:paraId="579882D1" w14:textId="77777777" w:rsidTr="00DD7112">
        <w:trPr>
          <w:gridAfter w:val="1"/>
          <w:wAfter w:w="23" w:type="dxa"/>
          <w:trHeight w:val="260"/>
        </w:trPr>
        <w:tc>
          <w:tcPr>
            <w:tcW w:w="4526" w:type="dxa"/>
            <w:gridSpan w:val="4"/>
            <w:vAlign w:val="center"/>
          </w:tcPr>
          <w:p w14:paraId="75EC0DFD" w14:textId="77777777" w:rsidR="00BF0A97" w:rsidRPr="00D15BFE" w:rsidRDefault="00BF0A97" w:rsidP="00D206C5">
            <w:pPr>
              <w:pStyle w:val="Default"/>
              <w:widowControl w:val="0"/>
              <w:rPr>
                <w:rFonts w:cs="Arial"/>
                <w:b/>
                <w:color w:val="auto"/>
                <w:sz w:val="20"/>
                <w:szCs w:val="20"/>
              </w:rPr>
            </w:pPr>
          </w:p>
        </w:tc>
        <w:tc>
          <w:tcPr>
            <w:tcW w:w="994" w:type="dxa"/>
            <w:gridSpan w:val="3"/>
            <w:vAlign w:val="center"/>
          </w:tcPr>
          <w:p w14:paraId="7BE19F70" w14:textId="77777777" w:rsidR="00BF0A97" w:rsidRPr="00D15BFE" w:rsidRDefault="00BF0A97" w:rsidP="00D206C5">
            <w:pPr>
              <w:pStyle w:val="Default"/>
              <w:widowControl w:val="0"/>
              <w:ind w:right="180"/>
              <w:jc w:val="right"/>
              <w:rPr>
                <w:rFonts w:cs="Arial"/>
                <w:b/>
                <w:color w:val="auto"/>
                <w:sz w:val="20"/>
                <w:szCs w:val="20"/>
              </w:rPr>
            </w:pPr>
          </w:p>
        </w:tc>
        <w:tc>
          <w:tcPr>
            <w:tcW w:w="4402" w:type="dxa"/>
            <w:gridSpan w:val="5"/>
            <w:vAlign w:val="center"/>
          </w:tcPr>
          <w:p w14:paraId="19AE87B2" w14:textId="77777777" w:rsidR="00BF0A97" w:rsidRPr="00D15BFE" w:rsidRDefault="00BF0A97" w:rsidP="00D206C5">
            <w:pPr>
              <w:pStyle w:val="Default"/>
              <w:widowControl w:val="0"/>
              <w:ind w:right="180"/>
              <w:rPr>
                <w:rFonts w:cs="Arial"/>
                <w:b/>
                <w:color w:val="auto"/>
                <w:sz w:val="20"/>
                <w:szCs w:val="20"/>
              </w:rPr>
            </w:pPr>
          </w:p>
        </w:tc>
      </w:tr>
      <w:tr w:rsidR="00BF0A97" w:rsidRPr="00D15BFE" w14:paraId="7BE91BB0" w14:textId="77777777" w:rsidTr="00DD7112">
        <w:trPr>
          <w:gridAfter w:val="1"/>
          <w:wAfter w:w="23" w:type="dxa"/>
          <w:trHeight w:val="260"/>
        </w:trPr>
        <w:tc>
          <w:tcPr>
            <w:tcW w:w="4526" w:type="dxa"/>
            <w:gridSpan w:val="4"/>
            <w:vAlign w:val="center"/>
          </w:tcPr>
          <w:p w14:paraId="10DF6CE3" w14:textId="77777777" w:rsidR="00BF0A97" w:rsidRPr="00D15BFE" w:rsidRDefault="00BF0A97" w:rsidP="00D206C5">
            <w:pPr>
              <w:pStyle w:val="Default"/>
              <w:widowControl w:val="0"/>
              <w:rPr>
                <w:rFonts w:cs="Arial"/>
                <w:b/>
                <w:color w:val="auto"/>
                <w:sz w:val="20"/>
                <w:szCs w:val="20"/>
                <w:lang w:val="de-DE"/>
              </w:rPr>
            </w:pPr>
            <w:r w:rsidRPr="00D15BFE">
              <w:rPr>
                <w:rFonts w:cs="Arial"/>
                <w:b/>
                <w:color w:val="auto"/>
                <w:sz w:val="20"/>
                <w:szCs w:val="20"/>
                <w:lang w:val="de-DE"/>
              </w:rPr>
              <w:t xml:space="preserve">2. </w:t>
            </w:r>
            <w:r w:rsidR="003E1604" w:rsidRPr="00D15BFE">
              <w:rPr>
                <w:rFonts w:cs="Arial"/>
                <w:b/>
                <w:color w:val="auto"/>
                <w:sz w:val="20"/>
                <w:szCs w:val="20"/>
                <w:lang w:val="de-DE"/>
              </w:rPr>
              <w:t>Vergabeg</w:t>
            </w:r>
            <w:r w:rsidRPr="00D15BFE">
              <w:rPr>
                <w:rFonts w:cs="Arial"/>
                <w:b/>
                <w:color w:val="auto"/>
                <w:sz w:val="20"/>
                <w:szCs w:val="20"/>
                <w:lang w:val="de-DE"/>
              </w:rPr>
              <w:t xml:space="preserve">egenstand und </w:t>
            </w:r>
            <w:r w:rsidR="003E1604" w:rsidRPr="00D15BFE">
              <w:rPr>
                <w:rFonts w:cs="Arial"/>
                <w:b/>
                <w:color w:val="auto"/>
                <w:sz w:val="20"/>
                <w:szCs w:val="20"/>
                <w:lang w:val="de-DE"/>
              </w:rPr>
              <w:t>-b</w:t>
            </w:r>
            <w:r w:rsidRPr="00D15BFE">
              <w:rPr>
                <w:rFonts w:cs="Arial"/>
                <w:b/>
                <w:color w:val="auto"/>
                <w:sz w:val="20"/>
                <w:szCs w:val="20"/>
                <w:lang w:val="de-DE"/>
              </w:rPr>
              <w:t xml:space="preserve">etrag </w:t>
            </w:r>
          </w:p>
        </w:tc>
        <w:tc>
          <w:tcPr>
            <w:tcW w:w="994" w:type="dxa"/>
            <w:gridSpan w:val="3"/>
            <w:vAlign w:val="center"/>
          </w:tcPr>
          <w:p w14:paraId="6660F596" w14:textId="77777777" w:rsidR="00BF0A97" w:rsidRPr="00D15BFE" w:rsidRDefault="00BF0A97" w:rsidP="00D206C5">
            <w:pPr>
              <w:pStyle w:val="Default"/>
              <w:widowControl w:val="0"/>
              <w:ind w:right="180"/>
              <w:jc w:val="right"/>
              <w:rPr>
                <w:rFonts w:cs="Arial"/>
                <w:b/>
                <w:color w:val="auto"/>
                <w:sz w:val="20"/>
                <w:szCs w:val="20"/>
                <w:lang w:val="de-DE"/>
              </w:rPr>
            </w:pPr>
          </w:p>
        </w:tc>
        <w:tc>
          <w:tcPr>
            <w:tcW w:w="4402" w:type="dxa"/>
            <w:gridSpan w:val="5"/>
            <w:vAlign w:val="center"/>
          </w:tcPr>
          <w:p w14:paraId="30BA7361" w14:textId="77777777" w:rsidR="00BF0A97" w:rsidRPr="00D15BFE" w:rsidRDefault="00BF0A97" w:rsidP="00D206C5">
            <w:pPr>
              <w:pStyle w:val="Default"/>
              <w:widowControl w:val="0"/>
              <w:ind w:right="180"/>
              <w:rPr>
                <w:rFonts w:cs="Arial"/>
                <w:b/>
                <w:color w:val="auto"/>
                <w:sz w:val="20"/>
                <w:szCs w:val="20"/>
              </w:rPr>
            </w:pPr>
            <w:r w:rsidRPr="00D15BFE">
              <w:rPr>
                <w:rFonts w:cs="Arial"/>
                <w:b/>
                <w:color w:val="auto"/>
                <w:sz w:val="20"/>
                <w:szCs w:val="20"/>
              </w:rPr>
              <w:t>2. Oggetto e ammontare dell’appalto</w:t>
            </w:r>
          </w:p>
        </w:tc>
      </w:tr>
      <w:tr w:rsidR="00BF0A97" w:rsidRPr="00D15BFE" w14:paraId="2A0901F6" w14:textId="77777777" w:rsidTr="00DD7112">
        <w:trPr>
          <w:gridAfter w:val="1"/>
          <w:wAfter w:w="23" w:type="dxa"/>
          <w:trHeight w:val="260"/>
        </w:trPr>
        <w:tc>
          <w:tcPr>
            <w:tcW w:w="4526" w:type="dxa"/>
            <w:gridSpan w:val="4"/>
            <w:vAlign w:val="center"/>
          </w:tcPr>
          <w:p w14:paraId="38D82BC5" w14:textId="77777777" w:rsidR="00BF0A97" w:rsidRPr="00D15BFE" w:rsidRDefault="00BF0A97" w:rsidP="00D206C5">
            <w:pPr>
              <w:pStyle w:val="Default"/>
              <w:widowControl w:val="0"/>
              <w:rPr>
                <w:rFonts w:cs="Arial"/>
                <w:b/>
                <w:color w:val="auto"/>
                <w:sz w:val="20"/>
                <w:szCs w:val="20"/>
                <w:lang w:val="de-DE"/>
              </w:rPr>
            </w:pPr>
          </w:p>
        </w:tc>
        <w:tc>
          <w:tcPr>
            <w:tcW w:w="994" w:type="dxa"/>
            <w:gridSpan w:val="3"/>
            <w:vAlign w:val="center"/>
          </w:tcPr>
          <w:p w14:paraId="5813EFB8" w14:textId="77777777" w:rsidR="00BF0A97" w:rsidRPr="00D15BFE" w:rsidRDefault="00BF0A97" w:rsidP="00D206C5">
            <w:pPr>
              <w:pStyle w:val="Default"/>
              <w:widowControl w:val="0"/>
              <w:ind w:right="180"/>
              <w:jc w:val="right"/>
              <w:rPr>
                <w:rFonts w:cs="Arial"/>
                <w:b/>
                <w:color w:val="auto"/>
                <w:sz w:val="20"/>
                <w:szCs w:val="20"/>
                <w:lang w:val="de-DE"/>
              </w:rPr>
            </w:pPr>
          </w:p>
        </w:tc>
        <w:tc>
          <w:tcPr>
            <w:tcW w:w="4402" w:type="dxa"/>
            <w:gridSpan w:val="5"/>
            <w:vAlign w:val="center"/>
          </w:tcPr>
          <w:p w14:paraId="0FE046CE" w14:textId="77777777" w:rsidR="00BF0A97" w:rsidRPr="00D15BFE" w:rsidRDefault="00BF0A97" w:rsidP="00D206C5">
            <w:pPr>
              <w:pStyle w:val="Default"/>
              <w:widowControl w:val="0"/>
              <w:ind w:right="180"/>
              <w:rPr>
                <w:rFonts w:cs="Arial"/>
                <w:b/>
                <w:color w:val="auto"/>
                <w:sz w:val="20"/>
                <w:szCs w:val="20"/>
              </w:rPr>
            </w:pPr>
          </w:p>
        </w:tc>
      </w:tr>
      <w:tr w:rsidR="00BF0A97" w:rsidRPr="00F76749" w14:paraId="54A04221" w14:textId="77777777" w:rsidTr="00DD7112">
        <w:trPr>
          <w:gridAfter w:val="1"/>
          <w:wAfter w:w="23" w:type="dxa"/>
          <w:trHeight w:val="260"/>
        </w:trPr>
        <w:tc>
          <w:tcPr>
            <w:tcW w:w="4526" w:type="dxa"/>
            <w:gridSpan w:val="4"/>
            <w:vAlign w:val="center"/>
          </w:tcPr>
          <w:p w14:paraId="369D0BE4" w14:textId="77777777" w:rsidR="00BF0A97" w:rsidRPr="00D15BFE" w:rsidRDefault="00BF0A97" w:rsidP="00D206C5">
            <w:pPr>
              <w:pStyle w:val="Default"/>
              <w:widowControl w:val="0"/>
              <w:rPr>
                <w:rFonts w:cs="Arial"/>
                <w:b/>
                <w:color w:val="auto"/>
                <w:sz w:val="20"/>
                <w:szCs w:val="20"/>
                <w:lang w:val="de-DE"/>
              </w:rPr>
            </w:pPr>
            <w:r w:rsidRPr="00D15BFE">
              <w:rPr>
                <w:rFonts w:cs="Arial"/>
                <w:b/>
                <w:color w:val="auto"/>
                <w:sz w:val="20"/>
                <w:szCs w:val="20"/>
                <w:lang w:val="de-DE"/>
              </w:rPr>
              <w:t xml:space="preserve">2.1. </w:t>
            </w:r>
            <w:r w:rsidR="00333EB3">
              <w:rPr>
                <w:rFonts w:cs="Arial"/>
                <w:b/>
                <w:color w:val="auto"/>
                <w:sz w:val="20"/>
                <w:szCs w:val="20"/>
                <w:lang w:val="de-DE"/>
              </w:rPr>
              <w:t>B</w:t>
            </w:r>
            <w:r w:rsidRPr="00D15BFE">
              <w:rPr>
                <w:rFonts w:cs="Arial"/>
                <w:b/>
                <w:color w:val="auto"/>
                <w:sz w:val="20"/>
                <w:szCs w:val="20"/>
                <w:lang w:val="de-DE"/>
              </w:rPr>
              <w:t xml:space="preserve">eschreibung und Beträge der </w:t>
            </w:r>
            <w:r w:rsidR="00FE1451" w:rsidRPr="00D15BFE">
              <w:rPr>
                <w:rFonts w:cs="Arial"/>
                <w:b/>
                <w:color w:val="auto"/>
                <w:sz w:val="20"/>
                <w:szCs w:val="20"/>
                <w:lang w:val="de-DE"/>
              </w:rPr>
              <w:t>Bau</w:t>
            </w:r>
            <w:r w:rsidR="007A38F3">
              <w:rPr>
                <w:rFonts w:cs="Arial"/>
                <w:b/>
                <w:color w:val="auto"/>
                <w:sz w:val="20"/>
                <w:szCs w:val="20"/>
                <w:lang w:val="de-DE"/>
              </w:rPr>
              <w:t>leistungen</w:t>
            </w:r>
          </w:p>
        </w:tc>
        <w:tc>
          <w:tcPr>
            <w:tcW w:w="994" w:type="dxa"/>
            <w:gridSpan w:val="3"/>
            <w:vAlign w:val="center"/>
          </w:tcPr>
          <w:p w14:paraId="41DDF548" w14:textId="77777777" w:rsidR="00BF0A97" w:rsidRPr="00D15BFE" w:rsidRDefault="00BF0A97" w:rsidP="00D206C5">
            <w:pPr>
              <w:pStyle w:val="Default"/>
              <w:widowControl w:val="0"/>
              <w:ind w:right="180"/>
              <w:jc w:val="right"/>
              <w:rPr>
                <w:rFonts w:cs="Arial"/>
                <w:b/>
                <w:color w:val="auto"/>
                <w:sz w:val="20"/>
                <w:szCs w:val="20"/>
                <w:lang w:val="de-DE"/>
              </w:rPr>
            </w:pPr>
          </w:p>
        </w:tc>
        <w:tc>
          <w:tcPr>
            <w:tcW w:w="4402" w:type="dxa"/>
            <w:gridSpan w:val="5"/>
            <w:vAlign w:val="center"/>
          </w:tcPr>
          <w:p w14:paraId="7B17A19F" w14:textId="77777777" w:rsidR="00BF0A97" w:rsidRPr="00D15BFE" w:rsidRDefault="00BF0A97" w:rsidP="00D206C5">
            <w:pPr>
              <w:pStyle w:val="Default"/>
              <w:widowControl w:val="0"/>
              <w:ind w:right="181"/>
              <w:rPr>
                <w:rFonts w:cs="Arial"/>
                <w:b/>
                <w:color w:val="auto"/>
                <w:sz w:val="20"/>
                <w:szCs w:val="20"/>
              </w:rPr>
            </w:pPr>
            <w:r w:rsidRPr="00D15BFE">
              <w:rPr>
                <w:rFonts w:cs="Arial"/>
                <w:b/>
                <w:color w:val="auto"/>
                <w:sz w:val="20"/>
                <w:szCs w:val="20"/>
              </w:rPr>
              <w:t xml:space="preserve">2.1 </w:t>
            </w:r>
            <w:r w:rsidRPr="00D742CE">
              <w:rPr>
                <w:rFonts w:cs="Arial"/>
                <w:b/>
                <w:color w:val="auto"/>
                <w:sz w:val="20"/>
                <w:szCs w:val="20"/>
              </w:rPr>
              <w:t>Descrizione ed importi</w:t>
            </w:r>
            <w:r w:rsidRPr="00D15BFE">
              <w:rPr>
                <w:rFonts w:cs="Arial"/>
                <w:b/>
                <w:color w:val="auto"/>
                <w:sz w:val="20"/>
                <w:szCs w:val="20"/>
              </w:rPr>
              <w:t xml:space="preserve"> dei lavori</w:t>
            </w:r>
          </w:p>
        </w:tc>
      </w:tr>
      <w:tr w:rsidR="00BF0A97" w:rsidRPr="00F76749" w14:paraId="5D0F867E" w14:textId="77777777" w:rsidTr="00DD7112">
        <w:trPr>
          <w:gridAfter w:val="1"/>
          <w:wAfter w:w="23" w:type="dxa"/>
        </w:trPr>
        <w:tc>
          <w:tcPr>
            <w:tcW w:w="4526" w:type="dxa"/>
            <w:gridSpan w:val="4"/>
          </w:tcPr>
          <w:p w14:paraId="2315BF16" w14:textId="77777777" w:rsidR="00BF0A97" w:rsidRPr="00D15BFE" w:rsidRDefault="00BF0A97" w:rsidP="00D206C5">
            <w:pPr>
              <w:pStyle w:val="Default"/>
              <w:widowControl w:val="0"/>
              <w:jc w:val="right"/>
              <w:rPr>
                <w:rFonts w:cs="Arial"/>
                <w:color w:val="auto"/>
                <w:sz w:val="20"/>
                <w:szCs w:val="20"/>
              </w:rPr>
            </w:pPr>
          </w:p>
        </w:tc>
        <w:tc>
          <w:tcPr>
            <w:tcW w:w="994" w:type="dxa"/>
            <w:gridSpan w:val="3"/>
          </w:tcPr>
          <w:p w14:paraId="14507354" w14:textId="77777777" w:rsidR="00BF0A97" w:rsidRPr="00D15BFE" w:rsidRDefault="00BF0A97" w:rsidP="00D206C5">
            <w:pPr>
              <w:widowControl w:val="0"/>
              <w:rPr>
                <w:rFonts w:cs="Arial"/>
                <w:lang w:val="it-IT"/>
              </w:rPr>
            </w:pPr>
          </w:p>
        </w:tc>
        <w:tc>
          <w:tcPr>
            <w:tcW w:w="4402" w:type="dxa"/>
            <w:gridSpan w:val="5"/>
          </w:tcPr>
          <w:p w14:paraId="6D652A2A" w14:textId="77777777" w:rsidR="00BF0A97" w:rsidRPr="00D15BFE" w:rsidRDefault="00BF0A97" w:rsidP="00D206C5">
            <w:pPr>
              <w:pStyle w:val="Default"/>
              <w:widowControl w:val="0"/>
              <w:ind w:right="105"/>
              <w:rPr>
                <w:rFonts w:cs="Arial"/>
                <w:bCs/>
                <w:sz w:val="20"/>
                <w:szCs w:val="20"/>
              </w:rPr>
            </w:pPr>
          </w:p>
        </w:tc>
      </w:tr>
      <w:tr w:rsidR="00BF0A97" w:rsidRPr="00D15BFE" w14:paraId="73DBA91F" w14:textId="77777777" w:rsidTr="00DD7112">
        <w:trPr>
          <w:gridAfter w:val="1"/>
          <w:wAfter w:w="23" w:type="dxa"/>
        </w:trPr>
        <w:tc>
          <w:tcPr>
            <w:tcW w:w="4526" w:type="dxa"/>
            <w:gridSpan w:val="4"/>
          </w:tcPr>
          <w:p w14:paraId="37A765B8" w14:textId="77777777" w:rsidR="00BF0A97" w:rsidRPr="00D15BFE" w:rsidRDefault="00BF0A97" w:rsidP="00D206C5">
            <w:pPr>
              <w:pStyle w:val="Default"/>
              <w:widowControl w:val="0"/>
              <w:jc w:val="right"/>
              <w:rPr>
                <w:rFonts w:cs="Arial"/>
                <w:color w:val="auto"/>
                <w:sz w:val="20"/>
                <w:szCs w:val="20"/>
              </w:rPr>
            </w:pPr>
            <w:r w:rsidRPr="00D15BFE">
              <w:rPr>
                <w:rFonts w:cs="Arial"/>
                <w:b/>
                <w:bCs/>
                <w:i/>
                <w:sz w:val="20"/>
                <w:szCs w:val="20"/>
              </w:rPr>
              <w:t>CPV</w:t>
            </w:r>
            <w:r w:rsidR="00183B18" w:rsidRPr="00D15BFE">
              <w:rPr>
                <w:rFonts w:cs="Arial"/>
                <w:b/>
                <w:bCs/>
                <w:i/>
                <w:sz w:val="20"/>
                <w:szCs w:val="20"/>
              </w:rPr>
              <w:t xml:space="preserve"> </w:t>
            </w:r>
            <w:r w:rsidR="00183B18" w:rsidRPr="00D15BFE">
              <w:rPr>
                <w:rFonts w:cs="Arial"/>
                <w:b/>
                <w:bCs/>
                <w:iCs/>
                <w:lang w:val="de-DE"/>
              </w:rPr>
              <w:fldChar w:fldCharType="begin">
                <w:ffData>
                  <w:name w:val="Dropdown64"/>
                  <w:enabled/>
                  <w:calcOnExit w:val="0"/>
                  <w:ddList/>
                </w:ffData>
              </w:fldChar>
            </w:r>
            <w:r w:rsidR="00183B18" w:rsidRPr="00D15BFE">
              <w:rPr>
                <w:rFonts w:cs="Arial"/>
                <w:b/>
                <w:bCs/>
                <w:iCs/>
                <w:lang w:val="de-DE"/>
              </w:rPr>
              <w:instrText xml:space="preserve"> FORMDROPDOWN </w:instrText>
            </w:r>
            <w:r w:rsidR="0037713F">
              <w:rPr>
                <w:rFonts w:cs="Arial"/>
                <w:b/>
                <w:bCs/>
                <w:iCs/>
                <w:lang w:val="de-DE"/>
              </w:rPr>
            </w:r>
            <w:r w:rsidR="0037713F">
              <w:rPr>
                <w:rFonts w:cs="Arial"/>
                <w:b/>
                <w:bCs/>
                <w:iCs/>
                <w:lang w:val="de-DE"/>
              </w:rPr>
              <w:fldChar w:fldCharType="separate"/>
            </w:r>
            <w:r w:rsidR="00183B18" w:rsidRPr="00D15BFE">
              <w:rPr>
                <w:rFonts w:cs="Arial"/>
                <w:b/>
                <w:bCs/>
                <w:iCs/>
                <w:lang w:val="de-DE"/>
              </w:rPr>
              <w:fldChar w:fldCharType="end"/>
            </w:r>
          </w:p>
        </w:tc>
        <w:tc>
          <w:tcPr>
            <w:tcW w:w="994" w:type="dxa"/>
            <w:gridSpan w:val="3"/>
          </w:tcPr>
          <w:p w14:paraId="2BF6046F" w14:textId="77777777" w:rsidR="00BF0A97" w:rsidRPr="00D15BFE" w:rsidRDefault="00BF0A97" w:rsidP="00D206C5">
            <w:pPr>
              <w:widowControl w:val="0"/>
              <w:rPr>
                <w:rFonts w:cs="Arial"/>
                <w:lang w:val="it-IT"/>
              </w:rPr>
            </w:pPr>
          </w:p>
        </w:tc>
        <w:tc>
          <w:tcPr>
            <w:tcW w:w="4402" w:type="dxa"/>
            <w:gridSpan w:val="5"/>
          </w:tcPr>
          <w:p w14:paraId="1814DFD5" w14:textId="77777777" w:rsidR="00BF0A97" w:rsidRPr="00D15BFE" w:rsidRDefault="00183B18" w:rsidP="00D206C5">
            <w:pPr>
              <w:pStyle w:val="Default"/>
              <w:widowControl w:val="0"/>
              <w:ind w:right="105"/>
              <w:rPr>
                <w:rFonts w:cs="Arial"/>
                <w:b/>
                <w:bCs/>
                <w:i/>
                <w:sz w:val="20"/>
                <w:szCs w:val="20"/>
              </w:rPr>
            </w:pPr>
            <w:r w:rsidRPr="00D15BFE">
              <w:rPr>
                <w:rFonts w:cs="Arial"/>
                <w:b/>
                <w:bCs/>
                <w:i/>
                <w:sz w:val="20"/>
                <w:szCs w:val="20"/>
              </w:rPr>
              <w:t xml:space="preserve">CPV </w:t>
            </w:r>
            <w:r w:rsidRPr="00D15BFE">
              <w:rPr>
                <w:rFonts w:cs="Arial"/>
                <w:b/>
                <w:bCs/>
                <w:iCs/>
                <w:lang w:val="de-DE"/>
              </w:rPr>
              <w:fldChar w:fldCharType="begin">
                <w:ffData>
                  <w:name w:val="Dropdown64"/>
                  <w:enabled/>
                  <w:calcOnExit w:val="0"/>
                  <w:ddList/>
                </w:ffData>
              </w:fldChar>
            </w:r>
            <w:r w:rsidRPr="00D15BFE">
              <w:rPr>
                <w:rFonts w:cs="Arial"/>
                <w:b/>
                <w:bCs/>
                <w:iCs/>
                <w:lang w:val="de-DE"/>
              </w:rPr>
              <w:instrText xml:space="preserve"> FORMDROPDOWN </w:instrText>
            </w:r>
            <w:r w:rsidR="0037713F">
              <w:rPr>
                <w:rFonts w:cs="Arial"/>
                <w:b/>
                <w:bCs/>
                <w:iCs/>
                <w:lang w:val="de-DE"/>
              </w:rPr>
            </w:r>
            <w:r w:rsidR="0037713F">
              <w:rPr>
                <w:rFonts w:cs="Arial"/>
                <w:b/>
                <w:bCs/>
                <w:iCs/>
                <w:lang w:val="de-DE"/>
              </w:rPr>
              <w:fldChar w:fldCharType="separate"/>
            </w:r>
            <w:r w:rsidRPr="00D15BFE">
              <w:rPr>
                <w:rFonts w:cs="Arial"/>
                <w:b/>
                <w:bCs/>
                <w:iCs/>
                <w:lang w:val="de-DE"/>
              </w:rPr>
              <w:fldChar w:fldCharType="end"/>
            </w:r>
          </w:p>
        </w:tc>
      </w:tr>
      <w:tr w:rsidR="00BF0A97" w:rsidRPr="00D15BFE" w14:paraId="36DA942D" w14:textId="77777777" w:rsidTr="00DD7112">
        <w:trPr>
          <w:gridAfter w:val="1"/>
          <w:wAfter w:w="23" w:type="dxa"/>
        </w:trPr>
        <w:tc>
          <w:tcPr>
            <w:tcW w:w="4526" w:type="dxa"/>
            <w:gridSpan w:val="4"/>
          </w:tcPr>
          <w:p w14:paraId="4CF3F3AF" w14:textId="77777777" w:rsidR="00BF0A97" w:rsidRPr="00D15BFE" w:rsidRDefault="00BF0A97" w:rsidP="00D206C5">
            <w:pPr>
              <w:pStyle w:val="Default"/>
              <w:widowControl w:val="0"/>
              <w:rPr>
                <w:rFonts w:cs="Arial"/>
                <w:color w:val="auto"/>
                <w:sz w:val="20"/>
                <w:szCs w:val="20"/>
              </w:rPr>
            </w:pPr>
          </w:p>
        </w:tc>
        <w:tc>
          <w:tcPr>
            <w:tcW w:w="994" w:type="dxa"/>
            <w:gridSpan w:val="3"/>
          </w:tcPr>
          <w:p w14:paraId="45D8704B" w14:textId="77777777" w:rsidR="00BF0A97" w:rsidRPr="00D15BFE" w:rsidRDefault="00BF0A97" w:rsidP="00D206C5">
            <w:pPr>
              <w:widowControl w:val="0"/>
              <w:rPr>
                <w:rFonts w:cs="Arial"/>
                <w:lang w:val="it-IT"/>
              </w:rPr>
            </w:pPr>
          </w:p>
        </w:tc>
        <w:tc>
          <w:tcPr>
            <w:tcW w:w="4402" w:type="dxa"/>
            <w:gridSpan w:val="5"/>
          </w:tcPr>
          <w:p w14:paraId="1B58C06B" w14:textId="77777777" w:rsidR="00BF0A97" w:rsidRPr="00D15BFE" w:rsidRDefault="00BF0A97" w:rsidP="00D206C5">
            <w:pPr>
              <w:pStyle w:val="Default"/>
              <w:widowControl w:val="0"/>
              <w:ind w:right="105"/>
              <w:rPr>
                <w:rFonts w:cs="Arial"/>
                <w:bCs/>
                <w:sz w:val="20"/>
                <w:szCs w:val="20"/>
              </w:rPr>
            </w:pPr>
          </w:p>
        </w:tc>
      </w:tr>
      <w:tr w:rsidR="00BF0A97" w:rsidRPr="00A237F3" w14:paraId="79817E41" w14:textId="77777777" w:rsidTr="00DD7112">
        <w:trPr>
          <w:gridAfter w:val="1"/>
          <w:wAfter w:w="23" w:type="dxa"/>
        </w:trPr>
        <w:tc>
          <w:tcPr>
            <w:tcW w:w="4526" w:type="dxa"/>
            <w:gridSpan w:val="4"/>
          </w:tcPr>
          <w:p w14:paraId="7A734AE0" w14:textId="77777777" w:rsidR="00BF0A97" w:rsidRPr="000B7068" w:rsidRDefault="00BF0A97" w:rsidP="00D206C5">
            <w:pPr>
              <w:widowControl w:val="0"/>
              <w:tabs>
                <w:tab w:val="left" w:pos="709"/>
              </w:tabs>
              <w:rPr>
                <w:rFonts w:cs="Arial"/>
                <w:b/>
                <w:bCs/>
                <w:i/>
                <w:iCs/>
                <w:color w:val="4472C4" w:themeColor="accent1"/>
                <w:lang w:val="de-DE"/>
              </w:rPr>
            </w:pPr>
            <w:r w:rsidRPr="000B7068">
              <w:rPr>
                <w:rFonts w:cs="Arial"/>
                <w:b/>
                <w:i/>
                <w:color w:val="4472C4" w:themeColor="accent1"/>
                <w:lang w:val="de-DE"/>
              </w:rPr>
              <w:t xml:space="preserve">ACHTUNG: </w:t>
            </w:r>
            <w:r w:rsidR="00707C5A" w:rsidRPr="000B7068">
              <w:rPr>
                <w:rFonts w:cs="Arial"/>
                <w:b/>
                <w:i/>
                <w:color w:val="4472C4" w:themeColor="accent1"/>
                <w:lang w:val="de-DE"/>
              </w:rPr>
              <w:t xml:space="preserve">CPV mit </w:t>
            </w:r>
            <w:r w:rsidR="00EF48A6" w:rsidRPr="000B7068">
              <w:rPr>
                <w:rFonts w:cs="Arial"/>
                <w:b/>
                <w:i/>
                <w:color w:val="4472C4" w:themeColor="accent1"/>
                <w:lang w:val="de-DE"/>
              </w:rPr>
              <w:t>folgenden</w:t>
            </w:r>
            <w:r w:rsidRPr="000B7068">
              <w:rPr>
                <w:rFonts w:cs="Arial"/>
                <w:b/>
                <w:i/>
                <w:color w:val="4472C4" w:themeColor="accent1"/>
                <w:lang w:val="de-DE"/>
              </w:rPr>
              <w:t xml:space="preserve"> Anleitungen </w:t>
            </w:r>
            <w:r w:rsidR="00707C5A" w:rsidRPr="000B7068">
              <w:rPr>
                <w:rFonts w:cs="Arial"/>
                <w:b/>
                <w:i/>
                <w:color w:val="4472C4" w:themeColor="accent1"/>
                <w:lang w:val="de-DE"/>
              </w:rPr>
              <w:t>vergleichen</w:t>
            </w:r>
            <w:r w:rsidR="00EF48A6" w:rsidRPr="000B7068">
              <w:rPr>
                <w:rFonts w:cs="Arial"/>
                <w:b/>
                <w:i/>
                <w:color w:val="4472C4" w:themeColor="accent1"/>
                <w:lang w:val="de-DE"/>
              </w:rPr>
              <w:t>:</w:t>
            </w:r>
          </w:p>
          <w:p w14:paraId="340C6CFC" w14:textId="77777777" w:rsidR="00BF0A97" w:rsidRPr="003B7620" w:rsidRDefault="00BF0A97" w:rsidP="00D206C5">
            <w:pPr>
              <w:widowControl w:val="0"/>
              <w:ind w:firstLine="1"/>
              <w:rPr>
                <w:rFonts w:cs="Arial"/>
                <w:b/>
                <w:bCs/>
                <w:iCs/>
                <w:strike/>
                <w:lang w:val="de-DE"/>
              </w:rPr>
            </w:pPr>
            <w:r w:rsidRPr="00D15BFE">
              <w:rPr>
                <w:rFonts w:cs="Arial"/>
                <w:b/>
                <w:bCs/>
                <w:i/>
                <w:iCs/>
                <w:lang w:val="de-DE"/>
              </w:rPr>
              <w:t xml:space="preserve">Kurzbeschreibung der Arbeiten: </w:t>
            </w:r>
            <w:r w:rsidRPr="00D15BFE">
              <w:rPr>
                <w:rFonts w:cs="Arial"/>
                <w:b/>
                <w:bCs/>
                <w:iCs/>
                <w:lang w:val="de-DE"/>
              </w:rPr>
              <w:fldChar w:fldCharType="begin">
                <w:ffData>
                  <w:name w:val="Dropdown64"/>
                  <w:enabled/>
                  <w:calcOnExit w:val="0"/>
                  <w:ddList/>
                </w:ffData>
              </w:fldChar>
            </w:r>
            <w:bookmarkStart w:id="11" w:name="Dropdown64"/>
            <w:r w:rsidRPr="00D15BFE">
              <w:rPr>
                <w:rFonts w:cs="Arial"/>
                <w:b/>
                <w:bCs/>
                <w:iCs/>
                <w:lang w:val="de-DE"/>
              </w:rPr>
              <w:instrText xml:space="preserve"> FORMDROPDOWN </w:instrText>
            </w:r>
            <w:r w:rsidR="0037713F">
              <w:rPr>
                <w:rFonts w:cs="Arial"/>
                <w:b/>
                <w:bCs/>
                <w:iCs/>
                <w:lang w:val="de-DE"/>
              </w:rPr>
            </w:r>
            <w:r w:rsidR="0037713F">
              <w:rPr>
                <w:rFonts w:cs="Arial"/>
                <w:b/>
                <w:bCs/>
                <w:iCs/>
                <w:lang w:val="de-DE"/>
              </w:rPr>
              <w:fldChar w:fldCharType="separate"/>
            </w:r>
            <w:r w:rsidRPr="00D15BFE">
              <w:rPr>
                <w:rFonts w:cs="Arial"/>
                <w:b/>
                <w:bCs/>
                <w:iCs/>
                <w:lang w:val="de-DE"/>
              </w:rPr>
              <w:fldChar w:fldCharType="end"/>
            </w:r>
            <w:bookmarkEnd w:id="11"/>
            <w:r w:rsidRPr="00D15BFE">
              <w:rPr>
                <w:rFonts w:cs="Arial"/>
                <w:b/>
                <w:bCs/>
                <w:iCs/>
                <w:lang w:val="de-DE"/>
              </w:rPr>
              <w:t xml:space="preserve"> </w:t>
            </w:r>
          </w:p>
        </w:tc>
        <w:tc>
          <w:tcPr>
            <w:tcW w:w="994" w:type="dxa"/>
            <w:gridSpan w:val="3"/>
          </w:tcPr>
          <w:p w14:paraId="5BBDD1E4" w14:textId="77777777" w:rsidR="00BF0A97" w:rsidRPr="00D15BFE" w:rsidRDefault="00BF0A97" w:rsidP="00D206C5">
            <w:pPr>
              <w:widowControl w:val="0"/>
              <w:rPr>
                <w:rFonts w:cs="Arial"/>
                <w:lang w:val="de-DE"/>
              </w:rPr>
            </w:pPr>
          </w:p>
        </w:tc>
        <w:tc>
          <w:tcPr>
            <w:tcW w:w="4402" w:type="dxa"/>
            <w:gridSpan w:val="5"/>
          </w:tcPr>
          <w:p w14:paraId="1C2A0992" w14:textId="77777777" w:rsidR="00BF0A97" w:rsidRPr="000B7068" w:rsidRDefault="00BF0A97" w:rsidP="00D206C5">
            <w:pPr>
              <w:widowControl w:val="0"/>
              <w:tabs>
                <w:tab w:val="left" w:pos="709"/>
              </w:tabs>
              <w:ind w:right="180"/>
              <w:rPr>
                <w:rFonts w:cs="Arial"/>
                <w:b/>
                <w:bCs/>
                <w:i/>
                <w:iCs/>
                <w:color w:val="4472C4" w:themeColor="accent1"/>
                <w:lang w:val="it-IT"/>
              </w:rPr>
            </w:pPr>
            <w:r w:rsidRPr="000B7068">
              <w:rPr>
                <w:rFonts w:cs="Arial"/>
                <w:b/>
                <w:i/>
                <w:color w:val="4472C4" w:themeColor="accent1"/>
                <w:lang w:val="it-IT"/>
              </w:rPr>
              <w:t>ATTENZIONE: confrontare</w:t>
            </w:r>
            <w:r w:rsidR="00707C5A" w:rsidRPr="000B7068">
              <w:rPr>
                <w:rFonts w:cs="Arial"/>
                <w:b/>
                <w:i/>
                <w:color w:val="4472C4" w:themeColor="accent1"/>
                <w:lang w:val="it-IT"/>
              </w:rPr>
              <w:t xml:space="preserve"> il CPV con</w:t>
            </w:r>
            <w:r w:rsidRPr="000B7068">
              <w:rPr>
                <w:rFonts w:cs="Arial"/>
                <w:b/>
                <w:i/>
                <w:color w:val="4472C4" w:themeColor="accent1"/>
                <w:lang w:val="it-IT"/>
              </w:rPr>
              <w:t xml:space="preserve"> le </w:t>
            </w:r>
            <w:r w:rsidR="00EF48A6" w:rsidRPr="000B7068">
              <w:rPr>
                <w:rFonts w:cs="Arial"/>
                <w:b/>
                <w:i/>
                <w:color w:val="4472C4" w:themeColor="accent1"/>
                <w:lang w:val="it-IT"/>
              </w:rPr>
              <w:t xml:space="preserve">seguenti </w:t>
            </w:r>
            <w:r w:rsidRPr="000B7068">
              <w:rPr>
                <w:rFonts w:cs="Arial"/>
                <w:b/>
                <w:i/>
                <w:color w:val="4472C4" w:themeColor="accent1"/>
                <w:lang w:val="it-IT"/>
              </w:rPr>
              <w:t>indicazioni</w:t>
            </w:r>
            <w:r w:rsidR="00EF48A6" w:rsidRPr="000B7068">
              <w:rPr>
                <w:rFonts w:cs="Arial"/>
                <w:b/>
                <w:i/>
                <w:color w:val="4472C4" w:themeColor="accent1"/>
                <w:lang w:val="it-IT"/>
              </w:rPr>
              <w:t>:</w:t>
            </w:r>
          </w:p>
          <w:p w14:paraId="13BDF58A" w14:textId="77777777" w:rsidR="00BF0A97" w:rsidRPr="003B7620" w:rsidRDefault="00BF0A97" w:rsidP="00D206C5">
            <w:pPr>
              <w:widowControl w:val="0"/>
              <w:tabs>
                <w:tab w:val="left" w:pos="709"/>
              </w:tabs>
              <w:ind w:right="180"/>
              <w:rPr>
                <w:rFonts w:cs="Arial"/>
                <w:bCs/>
                <w:strike/>
                <w:lang w:val="it-IT"/>
              </w:rPr>
            </w:pPr>
            <w:r w:rsidRPr="00D15BFE">
              <w:rPr>
                <w:rFonts w:cs="Arial"/>
                <w:b/>
                <w:bCs/>
                <w:i/>
                <w:iCs/>
                <w:lang w:val="it-IT"/>
              </w:rPr>
              <w:t xml:space="preserve">Breve descrizione dei lavori: </w:t>
            </w:r>
            <w:r w:rsidRPr="00D15BFE">
              <w:rPr>
                <w:rFonts w:cs="Arial"/>
              </w:rPr>
              <w:fldChar w:fldCharType="begin">
                <w:ffData>
                  <w:name w:val="Dropdown8"/>
                  <w:enabled/>
                  <w:calcOnExit w:val="0"/>
                  <w:ddList/>
                </w:ffData>
              </w:fldChar>
            </w:r>
            <w:r w:rsidRPr="00D15BFE">
              <w:rPr>
                <w:rFonts w:cs="Arial"/>
                <w:lang w:val="it-IT"/>
              </w:rPr>
              <w:instrText xml:space="preserve"> FORMDROPDOWN </w:instrText>
            </w:r>
            <w:r w:rsidR="0037713F">
              <w:rPr>
                <w:rFonts w:cs="Arial"/>
              </w:rPr>
            </w:r>
            <w:r w:rsidR="0037713F">
              <w:rPr>
                <w:rFonts w:cs="Arial"/>
              </w:rPr>
              <w:fldChar w:fldCharType="separate"/>
            </w:r>
            <w:r w:rsidRPr="00D15BFE">
              <w:rPr>
                <w:rFonts w:cs="Arial"/>
              </w:rPr>
              <w:fldChar w:fldCharType="end"/>
            </w:r>
            <w:r w:rsidRPr="00D15BFE">
              <w:rPr>
                <w:rFonts w:cs="Arial"/>
                <w:lang w:val="it-IT"/>
              </w:rPr>
              <w:t xml:space="preserve"> </w:t>
            </w:r>
          </w:p>
        </w:tc>
      </w:tr>
      <w:tr w:rsidR="00BF0A97" w:rsidRPr="00A237F3" w14:paraId="1F424CFB" w14:textId="77777777" w:rsidTr="00DD7112">
        <w:trPr>
          <w:gridAfter w:val="1"/>
          <w:wAfter w:w="23" w:type="dxa"/>
        </w:trPr>
        <w:tc>
          <w:tcPr>
            <w:tcW w:w="4526" w:type="dxa"/>
            <w:gridSpan w:val="4"/>
          </w:tcPr>
          <w:p w14:paraId="77D57C9F" w14:textId="77777777" w:rsidR="00BF0A97" w:rsidRPr="00D15BFE" w:rsidRDefault="00BF0A97" w:rsidP="00D206C5">
            <w:pPr>
              <w:pStyle w:val="Default"/>
              <w:widowControl w:val="0"/>
              <w:rPr>
                <w:rFonts w:cs="Arial"/>
                <w:color w:val="auto"/>
                <w:sz w:val="20"/>
                <w:szCs w:val="20"/>
              </w:rPr>
            </w:pPr>
          </w:p>
        </w:tc>
        <w:tc>
          <w:tcPr>
            <w:tcW w:w="994" w:type="dxa"/>
            <w:gridSpan w:val="3"/>
          </w:tcPr>
          <w:p w14:paraId="541AC716" w14:textId="77777777" w:rsidR="00BF0A97" w:rsidRPr="00D15BFE" w:rsidRDefault="00BF0A97" w:rsidP="00D206C5">
            <w:pPr>
              <w:widowControl w:val="0"/>
              <w:rPr>
                <w:rFonts w:cs="Arial"/>
                <w:lang w:val="it-IT"/>
              </w:rPr>
            </w:pPr>
          </w:p>
        </w:tc>
        <w:tc>
          <w:tcPr>
            <w:tcW w:w="4402" w:type="dxa"/>
            <w:gridSpan w:val="5"/>
          </w:tcPr>
          <w:p w14:paraId="2254836A" w14:textId="77777777" w:rsidR="00BF0A97" w:rsidRPr="00D15BFE" w:rsidRDefault="00BF0A97" w:rsidP="00D206C5">
            <w:pPr>
              <w:pStyle w:val="Default"/>
              <w:widowControl w:val="0"/>
              <w:ind w:right="105"/>
              <w:rPr>
                <w:rFonts w:cs="Arial"/>
                <w:bCs/>
                <w:sz w:val="20"/>
                <w:szCs w:val="20"/>
              </w:rPr>
            </w:pPr>
          </w:p>
        </w:tc>
      </w:tr>
      <w:tr w:rsidR="00BF0A97" w:rsidRPr="00A74DB8" w14:paraId="6365103E" w14:textId="77777777" w:rsidTr="00DD7112">
        <w:trPr>
          <w:gridAfter w:val="1"/>
          <w:wAfter w:w="23" w:type="dxa"/>
        </w:trPr>
        <w:tc>
          <w:tcPr>
            <w:tcW w:w="4526" w:type="dxa"/>
            <w:gridSpan w:val="4"/>
          </w:tcPr>
          <w:p w14:paraId="4D8FF9FF" w14:textId="77777777" w:rsidR="00BF0A97" w:rsidRPr="007D3D58" w:rsidRDefault="006800B5" w:rsidP="00D206C5">
            <w:pPr>
              <w:widowControl w:val="0"/>
              <w:tabs>
                <w:tab w:val="left" w:pos="284"/>
              </w:tabs>
              <w:rPr>
                <w:rFonts w:cs="Arial"/>
                <w:b/>
                <w:i/>
                <w:color w:val="4472C4" w:themeColor="accent1"/>
                <w:lang w:val="de-DE"/>
              </w:rPr>
            </w:pPr>
            <w:r w:rsidRPr="007D3D58">
              <w:rPr>
                <w:rFonts w:cs="Arial"/>
                <w:b/>
                <w:i/>
                <w:color w:val="4472C4" w:themeColor="accent1"/>
                <w:lang w:val="de-DE"/>
              </w:rPr>
              <w:t>Werden</w:t>
            </w:r>
            <w:r w:rsidR="00BF0A97" w:rsidRPr="007D3D58">
              <w:rPr>
                <w:rFonts w:cs="Arial"/>
                <w:b/>
                <w:i/>
                <w:color w:val="4472C4" w:themeColor="accent1"/>
                <w:lang w:val="de-DE"/>
              </w:rPr>
              <w:t xml:space="preserve"> Mindest</w:t>
            </w:r>
            <w:r w:rsidR="00682175" w:rsidRPr="007D3D58">
              <w:rPr>
                <w:rFonts w:cs="Arial"/>
                <w:b/>
                <w:i/>
                <w:color w:val="4472C4" w:themeColor="accent1"/>
                <w:lang w:val="de-DE"/>
              </w:rPr>
              <w:t>umwelt</w:t>
            </w:r>
            <w:r w:rsidR="00BF0A97" w:rsidRPr="007D3D58">
              <w:rPr>
                <w:rFonts w:cs="Arial"/>
                <w:b/>
                <w:i/>
                <w:color w:val="4472C4" w:themeColor="accent1"/>
                <w:lang w:val="de-DE"/>
              </w:rPr>
              <w:t>kriterien (</w:t>
            </w:r>
            <w:r w:rsidR="00682175" w:rsidRPr="007D3D58">
              <w:rPr>
                <w:rFonts w:cs="Arial"/>
                <w:b/>
                <w:i/>
                <w:color w:val="4472C4" w:themeColor="accent1"/>
                <w:lang w:val="de-DE"/>
              </w:rPr>
              <w:t>MUK</w:t>
            </w:r>
            <w:r w:rsidR="00BF0A97" w:rsidRPr="007D3D58">
              <w:rPr>
                <w:rFonts w:cs="Arial"/>
                <w:b/>
                <w:i/>
                <w:color w:val="4472C4" w:themeColor="accent1"/>
                <w:lang w:val="de-DE"/>
              </w:rPr>
              <w:t>) angewandt,</w:t>
            </w:r>
            <w:r w:rsidRPr="007D3D58">
              <w:rPr>
                <w:rFonts w:cs="Arial"/>
                <w:b/>
                <w:i/>
                <w:color w:val="4472C4" w:themeColor="accent1"/>
                <w:lang w:val="de-DE"/>
              </w:rPr>
              <w:t xml:space="preserve"> ist</w:t>
            </w:r>
            <w:r w:rsidR="00BF0A97" w:rsidRPr="007D3D58">
              <w:rPr>
                <w:rFonts w:cs="Arial"/>
                <w:b/>
                <w:i/>
                <w:color w:val="4472C4" w:themeColor="accent1"/>
                <w:lang w:val="de-DE"/>
              </w:rPr>
              <w:t xml:space="preserve"> folgende</w:t>
            </w:r>
            <w:r w:rsidRPr="007D3D58">
              <w:rPr>
                <w:rFonts w:cs="Arial"/>
                <w:b/>
                <w:i/>
                <w:color w:val="4472C4" w:themeColor="accent1"/>
                <w:lang w:val="de-DE"/>
              </w:rPr>
              <w:t>r</w:t>
            </w:r>
            <w:r w:rsidR="00BF0A97" w:rsidRPr="007D3D58">
              <w:rPr>
                <w:rFonts w:cs="Arial"/>
                <w:b/>
                <w:i/>
                <w:color w:val="4472C4" w:themeColor="accent1"/>
                <w:lang w:val="de-DE"/>
              </w:rPr>
              <w:t xml:space="preserve"> Absatz bei</w:t>
            </w:r>
            <w:r w:rsidR="00296C93" w:rsidRPr="007D3D58">
              <w:rPr>
                <w:rFonts w:cs="Arial"/>
                <w:b/>
                <w:i/>
                <w:color w:val="4472C4" w:themeColor="accent1"/>
                <w:lang w:val="de-DE"/>
              </w:rPr>
              <w:t>zu</w:t>
            </w:r>
            <w:r w:rsidR="00BF0A97" w:rsidRPr="007D3D58">
              <w:rPr>
                <w:rFonts w:cs="Arial"/>
                <w:b/>
                <w:i/>
                <w:color w:val="4472C4" w:themeColor="accent1"/>
                <w:lang w:val="de-DE"/>
              </w:rPr>
              <w:t xml:space="preserve">behalten, </w:t>
            </w:r>
            <w:r w:rsidR="00296C93" w:rsidRPr="007D3D58">
              <w:rPr>
                <w:rFonts w:cs="Arial"/>
                <w:b/>
                <w:i/>
                <w:color w:val="4472C4" w:themeColor="accent1"/>
                <w:lang w:val="de-DE"/>
              </w:rPr>
              <w:t>ansonsten</w:t>
            </w:r>
            <w:r w:rsidR="009151BD" w:rsidRPr="007D3D58">
              <w:rPr>
                <w:rFonts w:cs="Arial"/>
                <w:b/>
                <w:i/>
                <w:color w:val="4472C4" w:themeColor="accent1"/>
                <w:lang w:val="de-DE"/>
              </w:rPr>
              <w:t xml:space="preserve"> zu</w:t>
            </w:r>
            <w:r w:rsidR="00BF0A97" w:rsidRPr="007D3D58">
              <w:rPr>
                <w:rFonts w:cs="Arial"/>
                <w:b/>
                <w:i/>
                <w:color w:val="4472C4" w:themeColor="accent1"/>
                <w:lang w:val="de-DE"/>
              </w:rPr>
              <w:t xml:space="preserve"> streichen:</w:t>
            </w:r>
          </w:p>
          <w:p w14:paraId="27768A0C" w14:textId="4D58DC20" w:rsidR="00BF0A97" w:rsidRPr="007D3D58" w:rsidRDefault="00BF0A97" w:rsidP="00D206C5">
            <w:pPr>
              <w:widowControl w:val="0"/>
              <w:tabs>
                <w:tab w:val="left" w:pos="284"/>
              </w:tabs>
              <w:rPr>
                <w:rFonts w:cs="Arial"/>
                <w:b/>
                <w:i/>
                <w:color w:val="3366FF"/>
                <w:lang w:val="de-DE"/>
              </w:rPr>
            </w:pPr>
            <w:r w:rsidRPr="007D3D58">
              <w:rPr>
                <w:rFonts w:cs="Arial"/>
                <w:b/>
                <w:bCs/>
                <w:color w:val="FF0000"/>
                <w:lang w:val="de-DE"/>
              </w:rPr>
              <w:t xml:space="preserve">Die Arbeiten fallen in den Anwendungsbereich der </w:t>
            </w:r>
            <w:r w:rsidR="00682175" w:rsidRPr="007D3D58">
              <w:rPr>
                <w:rFonts w:cs="Arial"/>
                <w:b/>
                <w:bCs/>
                <w:color w:val="FF0000"/>
                <w:lang w:val="de-DE"/>
              </w:rPr>
              <w:t>MUK</w:t>
            </w:r>
            <w:r w:rsidRPr="007D3D58">
              <w:rPr>
                <w:rFonts w:cs="Arial"/>
                <w:b/>
                <w:bCs/>
                <w:color w:val="FF0000"/>
                <w:lang w:val="de-DE"/>
              </w:rPr>
              <w:t xml:space="preserve"> und/oder</w:t>
            </w:r>
            <w:r w:rsidR="0025353D" w:rsidRPr="007D3D58">
              <w:rPr>
                <w:rFonts w:cs="Arial"/>
                <w:b/>
                <w:bCs/>
                <w:color w:val="FF0000"/>
                <w:lang w:val="de-DE"/>
              </w:rPr>
              <w:t xml:space="preserve"> der</w:t>
            </w:r>
            <w:r w:rsidRPr="007D3D58">
              <w:rPr>
                <w:rFonts w:cs="Arial"/>
                <w:b/>
                <w:bCs/>
                <w:color w:val="FF0000"/>
                <w:lang w:val="de-DE"/>
              </w:rPr>
              <w:t xml:space="preserve"> sozialen Kriterien</w:t>
            </w:r>
            <w:r w:rsidR="0025353D" w:rsidRPr="007D3D58">
              <w:rPr>
                <w:rFonts w:cs="Arial"/>
                <w:b/>
                <w:bCs/>
                <w:color w:val="FF0000"/>
                <w:lang w:val="de-DE"/>
              </w:rPr>
              <w:t xml:space="preserve"> </w:t>
            </w:r>
            <w:r w:rsidR="00307613" w:rsidRPr="007D3D58">
              <w:rPr>
                <w:rFonts w:cs="Arial"/>
                <w:b/>
                <w:bCs/>
                <w:color w:val="FF0000"/>
                <w:lang w:val="de-DE"/>
              </w:rPr>
              <w:t>gemäß</w:t>
            </w:r>
            <w:r w:rsidRPr="007D3D58">
              <w:rPr>
                <w:rFonts w:cs="Arial"/>
                <w:b/>
                <w:bCs/>
                <w:color w:val="FF0000"/>
                <w:lang w:val="de-DE"/>
              </w:rPr>
              <w:t xml:space="preserve"> </w:t>
            </w:r>
            <w:r w:rsidR="00DA4AE9" w:rsidRPr="007D3D58">
              <w:rPr>
                <w:rFonts w:cs="Arial"/>
                <w:b/>
                <w:bCs/>
                <w:color w:val="FF0000"/>
                <w:lang w:val="de-DE"/>
              </w:rPr>
              <w:t xml:space="preserve">Art. 57 </w:t>
            </w:r>
            <w:proofErr w:type="spellStart"/>
            <w:r w:rsidR="00DA4AE9" w:rsidRPr="007D3D58">
              <w:rPr>
                <w:rFonts w:cs="Arial"/>
                <w:b/>
                <w:bCs/>
                <w:color w:val="FF0000"/>
                <w:lang w:val="de-DE"/>
              </w:rPr>
              <w:t>GvD</w:t>
            </w:r>
            <w:proofErr w:type="spellEnd"/>
            <w:r w:rsidR="00DA4AE9" w:rsidRPr="007D3D58">
              <w:rPr>
                <w:rFonts w:cs="Arial"/>
                <w:b/>
                <w:bCs/>
                <w:color w:val="FF0000"/>
                <w:lang w:val="de-DE"/>
              </w:rPr>
              <w:t xml:space="preserve"> Nr. 36/2023 </w:t>
            </w:r>
            <w:r w:rsidRPr="007D3D58">
              <w:rPr>
                <w:rFonts w:cs="Arial"/>
                <w:b/>
                <w:bCs/>
                <w:color w:val="FF0000"/>
                <w:lang w:val="de-DE"/>
              </w:rPr>
              <w:t xml:space="preserve">sowie gemäß </w:t>
            </w:r>
            <w:r w:rsidR="00DC5ED9" w:rsidRPr="007D3D58">
              <w:rPr>
                <w:rFonts w:cs="Arial"/>
                <w:b/>
                <w:bCs/>
                <w:color w:val="FF0000"/>
                <w:lang w:val="de-DE"/>
              </w:rPr>
              <w:t>MD</w:t>
            </w:r>
            <w:r w:rsidR="0025353D" w:rsidRPr="007D3D58">
              <w:rPr>
                <w:rFonts w:cs="Arial"/>
                <w:b/>
                <w:bCs/>
                <w:color w:val="FF0000"/>
                <w:lang w:val="de-DE"/>
              </w:rPr>
              <w:t xml:space="preserve"> Nr.</w:t>
            </w:r>
            <w:r w:rsidRPr="007D3D58">
              <w:rPr>
                <w:rFonts w:cs="Arial"/>
                <w:b/>
                <w:bCs/>
                <w:color w:val="FF0000"/>
                <w:lang w:val="de-DE"/>
              </w:rPr>
              <w:t xml:space="preserve"> </w:t>
            </w:r>
            <w:r w:rsidRPr="007D3D58">
              <w:rPr>
                <w:rFonts w:cs="Arial"/>
              </w:rPr>
              <w:fldChar w:fldCharType="begin">
                <w:ffData>
                  <w:name w:val="Dropdown8"/>
                  <w:enabled/>
                  <w:calcOnExit w:val="0"/>
                  <w:ddList/>
                </w:ffData>
              </w:fldChar>
            </w:r>
            <w:r w:rsidRPr="007D3D58">
              <w:rPr>
                <w:rFonts w:cs="Arial"/>
                <w:lang w:val="de-DE"/>
              </w:rPr>
              <w:instrText xml:space="preserve"> FORMDROPDOWN </w:instrText>
            </w:r>
            <w:r w:rsidR="0037713F">
              <w:rPr>
                <w:rFonts w:cs="Arial"/>
              </w:rPr>
            </w:r>
            <w:r w:rsidR="0037713F">
              <w:rPr>
                <w:rFonts w:cs="Arial"/>
              </w:rPr>
              <w:fldChar w:fldCharType="separate"/>
            </w:r>
            <w:r w:rsidRPr="007D3D58">
              <w:rPr>
                <w:rFonts w:cs="Arial"/>
              </w:rPr>
              <w:fldChar w:fldCharType="end"/>
            </w:r>
            <w:r w:rsidRPr="007D3D58">
              <w:rPr>
                <w:rFonts w:cs="Arial"/>
                <w:b/>
                <w:i/>
                <w:color w:val="3366FF"/>
                <w:lang w:val="de-DE"/>
              </w:rPr>
              <w:t xml:space="preserve"> </w:t>
            </w:r>
            <w:r w:rsidRPr="007D3D58">
              <w:rPr>
                <w:rFonts w:cs="Arial"/>
                <w:b/>
                <w:i/>
                <w:color w:val="4472C4" w:themeColor="accent1"/>
                <w:lang w:val="de-DE"/>
              </w:rPr>
              <w:t>(das</w:t>
            </w:r>
            <w:r w:rsidR="006D6585" w:rsidRPr="007D3D58">
              <w:rPr>
                <w:rFonts w:cs="Arial"/>
                <w:b/>
                <w:i/>
                <w:color w:val="4472C4" w:themeColor="accent1"/>
                <w:lang w:val="de-DE"/>
              </w:rPr>
              <w:t>/die</w:t>
            </w:r>
            <w:r w:rsidRPr="007D3D58">
              <w:rPr>
                <w:rFonts w:cs="Arial"/>
                <w:b/>
                <w:i/>
                <w:color w:val="4472C4" w:themeColor="accent1"/>
                <w:lang w:val="de-DE"/>
              </w:rPr>
              <w:t xml:space="preserve"> Ministerialdekret</w:t>
            </w:r>
            <w:r w:rsidR="006D6585" w:rsidRPr="007D3D58">
              <w:rPr>
                <w:rFonts w:cs="Arial"/>
                <w:b/>
                <w:i/>
                <w:color w:val="4472C4" w:themeColor="accent1"/>
                <w:lang w:val="de-DE"/>
              </w:rPr>
              <w:t>/e</w:t>
            </w:r>
            <w:r w:rsidRPr="007D3D58">
              <w:rPr>
                <w:rFonts w:cs="Arial"/>
                <w:b/>
                <w:i/>
                <w:color w:val="4472C4" w:themeColor="accent1"/>
                <w:lang w:val="de-DE"/>
              </w:rPr>
              <w:t xml:space="preserve"> angeben, mit welchem die anzuwendenden </w:t>
            </w:r>
            <w:r w:rsidR="0025353D" w:rsidRPr="007D3D58">
              <w:rPr>
                <w:rFonts w:cs="Arial"/>
                <w:b/>
                <w:i/>
                <w:color w:val="4472C4" w:themeColor="accent1"/>
                <w:lang w:val="de-DE"/>
              </w:rPr>
              <w:t>MUK g</w:t>
            </w:r>
            <w:r w:rsidRPr="007D3D58">
              <w:rPr>
                <w:rFonts w:cs="Arial"/>
                <w:b/>
                <w:i/>
                <w:color w:val="4472C4" w:themeColor="accent1"/>
                <w:lang w:val="de-DE"/>
              </w:rPr>
              <w:t>enehmigt wurden</w:t>
            </w:r>
            <w:r w:rsidR="0025353D" w:rsidRPr="007D3D58">
              <w:rPr>
                <w:rFonts w:cs="Arial"/>
                <w:b/>
                <w:i/>
                <w:color w:val="4472C4" w:themeColor="accent1"/>
                <w:lang w:val="de-DE"/>
              </w:rPr>
              <w:t>,</w:t>
            </w:r>
            <w:r w:rsidR="00CA1F75" w:rsidRPr="007D3D58">
              <w:rPr>
                <w:rFonts w:cs="Arial"/>
                <w:b/>
                <w:i/>
                <w:color w:val="4472C4" w:themeColor="accent1"/>
                <w:lang w:val="de-DE"/>
              </w:rPr>
              <w:t xml:space="preserve"> s. hierzu:</w:t>
            </w:r>
            <w:r w:rsidR="00296C93" w:rsidRPr="007D3D58">
              <w:rPr>
                <w:rFonts w:cs="Arial"/>
                <w:b/>
                <w:i/>
                <w:color w:val="4472C4" w:themeColor="accent1"/>
                <w:lang w:val="de-DE"/>
              </w:rPr>
              <w:t>)</w:t>
            </w:r>
          </w:p>
        </w:tc>
        <w:tc>
          <w:tcPr>
            <w:tcW w:w="994" w:type="dxa"/>
            <w:gridSpan w:val="3"/>
          </w:tcPr>
          <w:p w14:paraId="099AC31B" w14:textId="77777777" w:rsidR="00BF0A97" w:rsidRPr="007D3D58" w:rsidRDefault="00BF0A97" w:rsidP="00D206C5">
            <w:pPr>
              <w:widowControl w:val="0"/>
              <w:rPr>
                <w:rFonts w:cs="Arial"/>
                <w:lang w:val="de-DE"/>
              </w:rPr>
            </w:pPr>
          </w:p>
        </w:tc>
        <w:tc>
          <w:tcPr>
            <w:tcW w:w="4402" w:type="dxa"/>
            <w:gridSpan w:val="5"/>
          </w:tcPr>
          <w:p w14:paraId="113BA6FF" w14:textId="77777777" w:rsidR="00BF0A97" w:rsidRPr="007D3D58" w:rsidRDefault="00BF0A97" w:rsidP="00D206C5">
            <w:pPr>
              <w:widowControl w:val="0"/>
              <w:ind w:right="180"/>
              <w:rPr>
                <w:rFonts w:cs="Arial"/>
                <w:b/>
                <w:i/>
                <w:color w:val="4472C4" w:themeColor="accent1"/>
                <w:lang w:val="it-IT"/>
              </w:rPr>
            </w:pPr>
            <w:r w:rsidRPr="007D3D58">
              <w:rPr>
                <w:rFonts w:cs="Arial"/>
                <w:b/>
                <w:i/>
                <w:color w:val="4472C4" w:themeColor="accent1"/>
                <w:lang w:val="it-IT"/>
              </w:rPr>
              <w:t>Se trovano applicazione i criteri ambientali minimi tenere la seguente parte, altrimenti cancellare:</w:t>
            </w:r>
          </w:p>
          <w:p w14:paraId="3882435A" w14:textId="7715DE59" w:rsidR="00BF0A97" w:rsidRPr="007D3D58" w:rsidRDefault="00BF0A97" w:rsidP="00D206C5">
            <w:pPr>
              <w:widowControl w:val="0"/>
              <w:tabs>
                <w:tab w:val="left" w:pos="284"/>
              </w:tabs>
              <w:ind w:right="180"/>
              <w:rPr>
                <w:rFonts w:cs="Arial"/>
                <w:b/>
                <w:i/>
                <w:color w:val="4472C4" w:themeColor="accent1"/>
                <w:lang w:val="it-IT"/>
              </w:rPr>
            </w:pPr>
            <w:r w:rsidRPr="007D3D58">
              <w:rPr>
                <w:rFonts w:cs="Arial"/>
                <w:b/>
                <w:bCs/>
                <w:color w:val="FF0000"/>
                <w:lang w:val="it-IT"/>
              </w:rPr>
              <w:t xml:space="preserve">Lavori soggetti a criteri ambientali minimi (CAM) e/o criteri sociali, in vigore ai sensi dell’art. </w:t>
            </w:r>
            <w:r w:rsidR="00DA4AE9" w:rsidRPr="007D3D58">
              <w:rPr>
                <w:rFonts w:cs="Arial"/>
                <w:b/>
                <w:bCs/>
                <w:color w:val="FF0000"/>
                <w:lang w:val="it-IT"/>
              </w:rPr>
              <w:t xml:space="preserve">57 </w:t>
            </w:r>
            <w:r w:rsidR="007617A4" w:rsidRPr="007D3D58">
              <w:rPr>
                <w:rFonts w:cs="Arial"/>
                <w:b/>
                <w:bCs/>
                <w:color w:val="FF0000"/>
                <w:lang w:val="it-IT"/>
              </w:rPr>
              <w:t>d.lgs. n. 36/2023</w:t>
            </w:r>
            <w:r w:rsidRPr="007D3D58">
              <w:rPr>
                <w:rFonts w:cs="Arial"/>
                <w:b/>
                <w:bCs/>
                <w:color w:val="FF0000"/>
                <w:lang w:val="it-IT"/>
              </w:rPr>
              <w:t xml:space="preserve">, e ai sensi del </w:t>
            </w:r>
            <w:proofErr w:type="spellStart"/>
            <w:r w:rsidR="00DC5ED9" w:rsidRPr="007D3D58">
              <w:rPr>
                <w:rFonts w:cs="Arial"/>
                <w:b/>
                <w:bCs/>
                <w:color w:val="FF0000"/>
                <w:lang w:val="it-IT"/>
              </w:rPr>
              <w:t>d.m.</w:t>
            </w:r>
            <w:proofErr w:type="spellEnd"/>
            <w:r w:rsidRPr="007D3D58">
              <w:rPr>
                <w:rFonts w:cs="Arial"/>
                <w:b/>
                <w:bCs/>
                <w:color w:val="FF0000"/>
                <w:lang w:val="it-IT"/>
              </w:rPr>
              <w:t xml:space="preserve"> </w:t>
            </w:r>
            <w:r w:rsidRPr="007D3D58">
              <w:rPr>
                <w:rFonts w:cs="Arial"/>
              </w:rPr>
              <w:fldChar w:fldCharType="begin">
                <w:ffData>
                  <w:name w:val="Dropdown8"/>
                  <w:enabled/>
                  <w:calcOnExit w:val="0"/>
                  <w:ddList/>
                </w:ffData>
              </w:fldChar>
            </w:r>
            <w:r w:rsidRPr="007D3D58">
              <w:rPr>
                <w:rFonts w:cs="Arial"/>
                <w:lang w:val="it-IT"/>
              </w:rPr>
              <w:instrText xml:space="preserve"> FORMDROPDOWN </w:instrText>
            </w:r>
            <w:r w:rsidR="0037713F">
              <w:rPr>
                <w:rFonts w:cs="Arial"/>
              </w:rPr>
            </w:r>
            <w:r w:rsidR="0037713F">
              <w:rPr>
                <w:rFonts w:cs="Arial"/>
              </w:rPr>
              <w:fldChar w:fldCharType="separate"/>
            </w:r>
            <w:r w:rsidRPr="007D3D58">
              <w:rPr>
                <w:rFonts w:cs="Arial"/>
              </w:rPr>
              <w:fldChar w:fldCharType="end"/>
            </w:r>
            <w:r w:rsidRPr="007D3D58">
              <w:rPr>
                <w:rFonts w:cs="Arial"/>
                <w:b/>
                <w:i/>
                <w:color w:val="3366FF"/>
                <w:lang w:val="it-IT"/>
              </w:rPr>
              <w:t xml:space="preserve"> </w:t>
            </w:r>
            <w:r w:rsidRPr="007D3D58">
              <w:rPr>
                <w:rFonts w:cs="Arial"/>
                <w:b/>
                <w:i/>
                <w:color w:val="4472C4" w:themeColor="accent1"/>
                <w:lang w:val="it-IT"/>
              </w:rPr>
              <w:t>(indicare il</w:t>
            </w:r>
            <w:r w:rsidR="006D6585" w:rsidRPr="007D3D58">
              <w:rPr>
                <w:rFonts w:cs="Arial"/>
                <w:b/>
                <w:i/>
                <w:color w:val="4472C4" w:themeColor="accent1"/>
                <w:lang w:val="it-IT"/>
              </w:rPr>
              <w:t>/i</w:t>
            </w:r>
            <w:r w:rsidRPr="007D3D58">
              <w:rPr>
                <w:rFonts w:cs="Arial"/>
                <w:b/>
                <w:i/>
                <w:color w:val="4472C4" w:themeColor="accent1"/>
                <w:lang w:val="it-IT"/>
              </w:rPr>
              <w:t xml:space="preserve"> </w:t>
            </w:r>
            <w:r w:rsidR="00DC5ED9" w:rsidRPr="007D3D58">
              <w:rPr>
                <w:rFonts w:cs="Arial"/>
                <w:b/>
                <w:i/>
                <w:color w:val="4472C4" w:themeColor="accent1"/>
                <w:lang w:val="it-IT"/>
              </w:rPr>
              <w:t>d</w:t>
            </w:r>
            <w:r w:rsidRPr="007D3D58">
              <w:rPr>
                <w:rFonts w:cs="Arial"/>
                <w:b/>
                <w:i/>
                <w:color w:val="4472C4" w:themeColor="accent1"/>
                <w:lang w:val="it-IT"/>
              </w:rPr>
              <w:t>ecreto</w:t>
            </w:r>
            <w:r w:rsidR="006D6585" w:rsidRPr="007D3D58">
              <w:rPr>
                <w:rFonts w:cs="Arial"/>
                <w:b/>
                <w:i/>
                <w:color w:val="4472C4" w:themeColor="accent1"/>
                <w:lang w:val="it-IT"/>
              </w:rPr>
              <w:t>/i</w:t>
            </w:r>
            <w:r w:rsidRPr="007D3D58">
              <w:rPr>
                <w:rFonts w:cs="Arial"/>
                <w:b/>
                <w:i/>
                <w:color w:val="4472C4" w:themeColor="accent1"/>
                <w:lang w:val="it-IT"/>
              </w:rPr>
              <w:t xml:space="preserve"> ministeriale</w:t>
            </w:r>
            <w:r w:rsidR="006D6585" w:rsidRPr="007D3D58">
              <w:rPr>
                <w:rFonts w:cs="Arial"/>
                <w:b/>
                <w:i/>
                <w:color w:val="4472C4" w:themeColor="accent1"/>
                <w:lang w:val="it-IT"/>
              </w:rPr>
              <w:t>/i</w:t>
            </w:r>
            <w:r w:rsidRPr="007D3D58">
              <w:rPr>
                <w:rFonts w:cs="Arial"/>
                <w:b/>
                <w:i/>
                <w:color w:val="4472C4" w:themeColor="accent1"/>
                <w:lang w:val="it-IT"/>
              </w:rPr>
              <w:t xml:space="preserve"> di approvazione dei criteri ambientali minimi utilizzati – </w:t>
            </w:r>
            <w:proofErr w:type="spellStart"/>
            <w:r w:rsidRPr="007D3D58">
              <w:rPr>
                <w:rFonts w:cs="Arial"/>
                <w:b/>
                <w:i/>
                <w:color w:val="4472C4" w:themeColor="accent1"/>
                <w:lang w:val="it-IT"/>
              </w:rPr>
              <w:t>cfr</w:t>
            </w:r>
            <w:proofErr w:type="spellEnd"/>
            <w:r w:rsidRPr="007D3D58">
              <w:rPr>
                <w:rFonts w:cs="Arial"/>
                <w:b/>
                <w:i/>
                <w:color w:val="4472C4" w:themeColor="accent1"/>
                <w:lang w:val="it-IT"/>
              </w:rPr>
              <w:t>:</w:t>
            </w:r>
            <w:r w:rsidR="00270ABB" w:rsidRPr="007D3D58">
              <w:rPr>
                <w:rFonts w:cs="Arial"/>
                <w:b/>
                <w:i/>
                <w:color w:val="4472C4" w:themeColor="accent1"/>
                <w:lang w:val="it-IT"/>
              </w:rPr>
              <w:t>)</w:t>
            </w:r>
          </w:p>
          <w:p w14:paraId="785EAECE" w14:textId="77777777" w:rsidR="00BA10A7" w:rsidRPr="007D3D58" w:rsidRDefault="00BA10A7" w:rsidP="00D206C5">
            <w:pPr>
              <w:widowControl w:val="0"/>
              <w:tabs>
                <w:tab w:val="left" w:pos="284"/>
              </w:tabs>
              <w:ind w:right="180"/>
              <w:rPr>
                <w:rFonts w:cs="Arial"/>
                <w:lang w:val="it-IT"/>
              </w:rPr>
            </w:pPr>
          </w:p>
        </w:tc>
      </w:tr>
      <w:tr w:rsidR="00BA10A7" w:rsidRPr="00F76749" w14:paraId="5398DA98" w14:textId="77777777" w:rsidTr="00DD7112">
        <w:trPr>
          <w:gridAfter w:val="1"/>
          <w:wAfter w:w="23" w:type="dxa"/>
        </w:trPr>
        <w:tc>
          <w:tcPr>
            <w:tcW w:w="9922" w:type="dxa"/>
            <w:gridSpan w:val="12"/>
          </w:tcPr>
          <w:p w14:paraId="372CFAA8" w14:textId="387AB498" w:rsidR="00BA10A7" w:rsidRPr="00D9275E" w:rsidRDefault="0037713F" w:rsidP="00BA10A7">
            <w:pPr>
              <w:widowControl w:val="0"/>
              <w:ind w:right="180"/>
              <w:jc w:val="center"/>
              <w:rPr>
                <w:rFonts w:cs="Arial"/>
                <w:bCs/>
                <w:iCs/>
                <w:color w:val="3366FF"/>
                <w:lang w:val="it-IT"/>
              </w:rPr>
            </w:pPr>
            <w:hyperlink r:id="rId25" w:anchor=":~:text=I%20Criteri%20Ambientali%20Minimi%20(CAM,conto%20della%20disponibilit%C3%A0%20di%20mercato." w:history="1">
              <w:r w:rsidR="00D9275E" w:rsidRPr="00D9275E">
                <w:rPr>
                  <w:color w:val="0000FF"/>
                  <w:u w:val="single"/>
                  <w:lang w:val="it-IT"/>
                </w:rPr>
                <w:t>CAM vigenti | Green Public Procurement - Criteri Ambientali Minimi (mite.gov.it)</w:t>
              </w:r>
            </w:hyperlink>
          </w:p>
        </w:tc>
      </w:tr>
      <w:tr w:rsidR="00603DE3" w:rsidRPr="00F76749" w14:paraId="2A6E8DFD" w14:textId="77777777" w:rsidTr="00DD7112">
        <w:trPr>
          <w:gridAfter w:val="1"/>
          <w:wAfter w:w="23" w:type="dxa"/>
        </w:trPr>
        <w:tc>
          <w:tcPr>
            <w:tcW w:w="4526" w:type="dxa"/>
            <w:gridSpan w:val="4"/>
          </w:tcPr>
          <w:p w14:paraId="3FCFA399" w14:textId="77777777" w:rsidR="00603DE3" w:rsidRPr="00B34DBD" w:rsidRDefault="00603DE3" w:rsidP="00523EA0">
            <w:pPr>
              <w:widowControl w:val="0"/>
              <w:tabs>
                <w:tab w:val="left" w:pos="284"/>
              </w:tabs>
              <w:rPr>
                <w:rFonts w:cs="Arial"/>
                <w:strike/>
                <w:color w:val="FF0000"/>
                <w:highlight w:val="yellow"/>
                <w:lang w:val="it-IT"/>
              </w:rPr>
            </w:pPr>
          </w:p>
        </w:tc>
        <w:tc>
          <w:tcPr>
            <w:tcW w:w="994" w:type="dxa"/>
            <w:gridSpan w:val="3"/>
          </w:tcPr>
          <w:p w14:paraId="1BC40252" w14:textId="77777777" w:rsidR="00603DE3" w:rsidRPr="00B34DBD" w:rsidRDefault="00603DE3" w:rsidP="00D206C5">
            <w:pPr>
              <w:widowControl w:val="0"/>
              <w:rPr>
                <w:rFonts w:cs="Arial"/>
                <w:strike/>
                <w:highlight w:val="yellow"/>
                <w:lang w:val="it-IT"/>
              </w:rPr>
            </w:pPr>
          </w:p>
        </w:tc>
        <w:tc>
          <w:tcPr>
            <w:tcW w:w="4402" w:type="dxa"/>
            <w:gridSpan w:val="5"/>
          </w:tcPr>
          <w:p w14:paraId="4999C02E" w14:textId="77777777" w:rsidR="00603DE3" w:rsidRPr="00603DE3" w:rsidRDefault="00603DE3" w:rsidP="00EB670F">
            <w:pPr>
              <w:tabs>
                <w:tab w:val="left" w:pos="284"/>
              </w:tabs>
              <w:spacing w:line="240" w:lineRule="auto"/>
              <w:ind w:right="180"/>
              <w:rPr>
                <w:rFonts w:cs="Arial"/>
                <w:strike/>
                <w:color w:val="FF0000"/>
                <w:highlight w:val="yellow"/>
                <w:lang w:val="it-IT"/>
              </w:rPr>
            </w:pPr>
          </w:p>
        </w:tc>
      </w:tr>
      <w:tr w:rsidR="00603DE3" w:rsidRPr="00B34DBD" w14:paraId="7530D3D1" w14:textId="77777777" w:rsidTr="00DD7112">
        <w:trPr>
          <w:gridAfter w:val="1"/>
          <w:wAfter w:w="23" w:type="dxa"/>
        </w:trPr>
        <w:tc>
          <w:tcPr>
            <w:tcW w:w="4526" w:type="dxa"/>
            <w:gridSpan w:val="4"/>
          </w:tcPr>
          <w:p w14:paraId="33E8811D" w14:textId="77777777" w:rsidR="00603DE3" w:rsidRPr="00B34DBD" w:rsidRDefault="00603DE3" w:rsidP="00603DE3">
            <w:pPr>
              <w:widowControl w:val="0"/>
              <w:spacing w:line="240" w:lineRule="auto"/>
              <w:rPr>
                <w:rFonts w:cs="Arial"/>
                <w:color w:val="4472C4" w:themeColor="accent1"/>
                <w:lang w:val="de-DE"/>
              </w:rPr>
            </w:pPr>
            <w:r w:rsidRPr="00B34DBD">
              <w:rPr>
                <w:rFonts w:cs="Arial"/>
                <w:color w:val="4472C4" w:themeColor="accent1"/>
                <w:lang w:val="de-DE"/>
              </w:rPr>
              <w:t>[</w:t>
            </w:r>
            <w:r w:rsidRPr="00B34DBD">
              <w:rPr>
                <w:rFonts w:cs="Arial"/>
                <w:b/>
                <w:bCs/>
                <w:color w:val="4472C4" w:themeColor="accent1"/>
                <w:lang w:val="de-DE"/>
              </w:rPr>
              <w:t>ACHTUNG</w:t>
            </w:r>
            <w:r w:rsidRPr="00B34DBD">
              <w:rPr>
                <w:rFonts w:cs="Arial"/>
                <w:color w:val="4472C4" w:themeColor="accent1"/>
                <w:lang w:val="de-DE"/>
              </w:rPr>
              <w:t xml:space="preserve"> </w:t>
            </w:r>
            <w:r w:rsidRPr="00B34DBD">
              <w:rPr>
                <w:rFonts w:cs="Arial"/>
                <w:b/>
                <w:bCs/>
                <w:color w:val="4472C4" w:themeColor="accent1"/>
                <w:lang w:val="de-DE"/>
              </w:rPr>
              <w:t>- EPV</w:t>
            </w:r>
            <w:r w:rsidRPr="00B34DBD">
              <w:rPr>
                <w:rFonts w:cs="Arial"/>
                <w:color w:val="4472C4" w:themeColor="accent1"/>
                <w:lang w:val="de-DE"/>
              </w:rPr>
              <w:t>:</w:t>
            </w:r>
          </w:p>
          <w:p w14:paraId="79ADFAC4" w14:textId="77777777" w:rsidR="00603DE3" w:rsidRPr="00B34DBD" w:rsidRDefault="00603DE3" w:rsidP="00603DE3">
            <w:pPr>
              <w:widowControl w:val="0"/>
              <w:numPr>
                <w:ilvl w:val="0"/>
                <w:numId w:val="6"/>
              </w:numPr>
              <w:spacing w:line="240" w:lineRule="auto"/>
              <w:rPr>
                <w:rFonts w:cs="Arial"/>
                <w:color w:val="4472C4" w:themeColor="accent1"/>
                <w:lang w:val="de-DE"/>
              </w:rPr>
            </w:pPr>
            <w:r w:rsidRPr="00B34DBD">
              <w:rPr>
                <w:rFonts w:cs="Arial"/>
                <w:color w:val="4472C4" w:themeColor="accent1"/>
                <w:lang w:val="de-DE"/>
              </w:rPr>
              <w:t xml:space="preserve">Der EVV muss angeben, ob mit Bezug auf die MUK und/oder sozialen Kriterien gemäß Art. 57 </w:t>
            </w:r>
            <w:proofErr w:type="spellStart"/>
            <w:r w:rsidRPr="00B34DBD">
              <w:rPr>
                <w:rFonts w:cs="Arial"/>
                <w:color w:val="4472C4" w:themeColor="accent1"/>
                <w:lang w:val="de-DE"/>
              </w:rPr>
              <w:t>GvD</w:t>
            </w:r>
            <w:proofErr w:type="spellEnd"/>
            <w:r w:rsidRPr="00B34DBD">
              <w:rPr>
                <w:rFonts w:cs="Arial"/>
                <w:color w:val="4472C4" w:themeColor="accent1"/>
                <w:lang w:val="de-DE"/>
              </w:rPr>
              <w:t xml:space="preserve"> Nr. 36/2023 Mindestanforderungen bei sonstigem Ausschluss vorgesehen sind;</w:t>
            </w:r>
          </w:p>
          <w:p w14:paraId="227A2B1D" w14:textId="77777777" w:rsidR="00603DE3" w:rsidRPr="00B34DBD" w:rsidRDefault="00603DE3" w:rsidP="00603DE3">
            <w:pPr>
              <w:widowControl w:val="0"/>
              <w:numPr>
                <w:ilvl w:val="0"/>
                <w:numId w:val="6"/>
              </w:numPr>
              <w:spacing w:line="240" w:lineRule="auto"/>
              <w:rPr>
                <w:rFonts w:cs="Arial"/>
                <w:color w:val="4472C4" w:themeColor="accent1"/>
                <w:lang w:val="de-DE"/>
              </w:rPr>
            </w:pPr>
            <w:r w:rsidRPr="00B34DBD">
              <w:rPr>
                <w:rFonts w:cs="Arial"/>
                <w:color w:val="4472C4" w:themeColor="accent1"/>
                <w:lang w:val="de-DE"/>
              </w:rPr>
              <w:t>Er muss die auf vorliegende Vergabe anwendbaren Dekrete des Umweltministeriums angeben.</w:t>
            </w:r>
          </w:p>
          <w:p w14:paraId="43D4BF64" w14:textId="0A4D34A3" w:rsidR="00603DE3" w:rsidRPr="00B34DBD" w:rsidRDefault="00603DE3" w:rsidP="00603DE3">
            <w:pPr>
              <w:widowControl w:val="0"/>
              <w:numPr>
                <w:ilvl w:val="0"/>
                <w:numId w:val="6"/>
              </w:numPr>
              <w:spacing w:line="240" w:lineRule="auto"/>
              <w:rPr>
                <w:rFonts w:cs="Arial"/>
                <w:color w:val="4472C4" w:themeColor="accent1"/>
                <w:lang w:val="de-DE"/>
              </w:rPr>
            </w:pPr>
            <w:r w:rsidRPr="00B34DBD">
              <w:rPr>
                <w:rFonts w:cs="Arial"/>
                <w:color w:val="4472C4" w:themeColor="accent1"/>
                <w:u w:val="single"/>
                <w:lang w:val="de-DE"/>
              </w:rPr>
              <w:t>Er muss</w:t>
            </w:r>
            <w:r w:rsidRPr="00B34DBD">
              <w:rPr>
                <w:rFonts w:cs="Arial"/>
                <w:color w:val="4472C4" w:themeColor="accent1"/>
                <w:lang w:val="de-DE"/>
              </w:rPr>
              <w:t xml:space="preserve"> die Bewertungskriterien gemäß den Art. 57 und 108, Absätze 4 und 5 des </w:t>
            </w:r>
            <w:proofErr w:type="spellStart"/>
            <w:r w:rsidRPr="00B34DBD">
              <w:rPr>
                <w:rFonts w:cs="Arial"/>
                <w:color w:val="4472C4" w:themeColor="accent1"/>
                <w:lang w:val="de-DE"/>
              </w:rPr>
              <w:t>GvD</w:t>
            </w:r>
            <w:proofErr w:type="spellEnd"/>
            <w:r w:rsidRPr="00B34DBD">
              <w:rPr>
                <w:rFonts w:cs="Arial"/>
                <w:color w:val="4472C4" w:themeColor="accent1"/>
                <w:lang w:val="de-DE"/>
              </w:rPr>
              <w:t xml:space="preserve"> Nr. 36/2023 und Art. 33 des LG 16/2015 vorsehen und sich auf obige umweltrechtliche Bestimmungen beziehen. </w:t>
            </w:r>
          </w:p>
          <w:p w14:paraId="09360C8A" w14:textId="40A39FA4" w:rsidR="00603DE3" w:rsidRPr="00B34DBD" w:rsidRDefault="00603DE3" w:rsidP="00B34DBD">
            <w:pPr>
              <w:widowControl w:val="0"/>
              <w:numPr>
                <w:ilvl w:val="0"/>
                <w:numId w:val="6"/>
              </w:numPr>
              <w:spacing w:line="240" w:lineRule="auto"/>
              <w:rPr>
                <w:rFonts w:cs="Arial"/>
                <w:color w:val="4472C4" w:themeColor="accent1"/>
                <w:lang w:val="de-DE"/>
              </w:rPr>
            </w:pPr>
            <w:r w:rsidRPr="00B34DBD">
              <w:rPr>
                <w:rFonts w:cs="Arial"/>
                <w:color w:val="4472C4" w:themeColor="accent1"/>
                <w:lang w:val="de-DE"/>
              </w:rPr>
              <w:t xml:space="preserve">Für den Fall, dass einige grundlegende </w:t>
            </w:r>
            <w:r w:rsidRPr="00B34DBD">
              <w:rPr>
                <w:rFonts w:cs="Arial"/>
                <w:color w:val="4472C4" w:themeColor="accent1"/>
                <w:lang w:val="de-DE"/>
              </w:rPr>
              <w:lastRenderedPageBreak/>
              <w:t>Leistungsbeschreibungen und/oder einige Vertragsklauseln nicht angewandt werden und/oder Bonuskriterien nicht enthalten sind, muss der Projektant mit Unterstützung des Projektprüfers einen Bericht verfassen, in dem die Gründe für die Abweichung angeführt werden. Der EPV muss dieses Planungsdokument unterzeichnen.</w:t>
            </w:r>
          </w:p>
        </w:tc>
        <w:tc>
          <w:tcPr>
            <w:tcW w:w="994" w:type="dxa"/>
            <w:gridSpan w:val="3"/>
          </w:tcPr>
          <w:p w14:paraId="798BB1B1" w14:textId="77777777" w:rsidR="00603DE3" w:rsidRPr="00B34DBD" w:rsidRDefault="00603DE3" w:rsidP="00603DE3">
            <w:pPr>
              <w:widowControl w:val="0"/>
              <w:rPr>
                <w:rFonts w:cs="Arial"/>
                <w:strike/>
                <w:lang w:val="de-DE"/>
              </w:rPr>
            </w:pPr>
          </w:p>
        </w:tc>
        <w:tc>
          <w:tcPr>
            <w:tcW w:w="4402" w:type="dxa"/>
            <w:gridSpan w:val="5"/>
          </w:tcPr>
          <w:p w14:paraId="5B2C3AD9" w14:textId="77777777" w:rsidR="00603DE3" w:rsidRPr="00B34DBD" w:rsidRDefault="00603DE3" w:rsidP="00603DE3">
            <w:pPr>
              <w:widowControl w:val="0"/>
              <w:spacing w:line="240" w:lineRule="auto"/>
              <w:ind w:right="181"/>
              <w:rPr>
                <w:rFonts w:cs="Arial"/>
                <w:color w:val="4472C4" w:themeColor="accent1"/>
              </w:rPr>
            </w:pPr>
            <w:r w:rsidRPr="00B34DBD">
              <w:rPr>
                <w:rFonts w:cs="Arial"/>
                <w:color w:val="4472C4" w:themeColor="accent1"/>
              </w:rPr>
              <w:t>[</w:t>
            </w:r>
            <w:r w:rsidRPr="00B34DBD">
              <w:rPr>
                <w:rFonts w:cs="Arial"/>
                <w:b/>
                <w:bCs/>
                <w:color w:val="4472C4" w:themeColor="accent1"/>
              </w:rPr>
              <w:t>ATTENZIONE – il RUP</w:t>
            </w:r>
            <w:r w:rsidRPr="00B34DBD">
              <w:rPr>
                <w:rFonts w:cs="Arial"/>
                <w:color w:val="4472C4" w:themeColor="accent1"/>
              </w:rPr>
              <w:t>:</w:t>
            </w:r>
          </w:p>
          <w:p w14:paraId="4ADA6C7A" w14:textId="77777777" w:rsidR="00603DE3" w:rsidRPr="00B34DBD" w:rsidRDefault="00603DE3" w:rsidP="00603DE3">
            <w:pPr>
              <w:widowControl w:val="0"/>
              <w:numPr>
                <w:ilvl w:val="0"/>
                <w:numId w:val="8"/>
              </w:numPr>
              <w:tabs>
                <w:tab w:val="num" w:pos="360"/>
              </w:tabs>
              <w:spacing w:line="240" w:lineRule="auto"/>
              <w:ind w:left="360"/>
              <w:rPr>
                <w:rFonts w:cs="Arial"/>
                <w:color w:val="4472C4" w:themeColor="accent1"/>
                <w:lang w:val="it-IT"/>
              </w:rPr>
            </w:pPr>
            <w:r w:rsidRPr="00B34DBD">
              <w:rPr>
                <w:rFonts w:cs="Arial"/>
                <w:color w:val="4472C4" w:themeColor="accent1"/>
                <w:lang w:val="it-IT"/>
              </w:rPr>
              <w:t>deve indicare se sono previsti requisiti minimi a pena di esclusione con riferimento ai criteri ambientali minimi (CAM) e/o criteri sociali, in vigore ai sensi dell’art 57 d.lgs. n. 36/2023;</w:t>
            </w:r>
          </w:p>
          <w:p w14:paraId="38804F66" w14:textId="77777777" w:rsidR="00603DE3" w:rsidRPr="00B34DBD" w:rsidRDefault="00603DE3" w:rsidP="00603DE3">
            <w:pPr>
              <w:widowControl w:val="0"/>
              <w:numPr>
                <w:ilvl w:val="0"/>
                <w:numId w:val="8"/>
              </w:numPr>
              <w:tabs>
                <w:tab w:val="num" w:pos="360"/>
              </w:tabs>
              <w:spacing w:line="240" w:lineRule="auto"/>
              <w:ind w:left="360"/>
              <w:rPr>
                <w:rFonts w:cs="Arial"/>
                <w:color w:val="4472C4" w:themeColor="accent1"/>
                <w:lang w:val="it-IT"/>
              </w:rPr>
            </w:pPr>
            <w:r w:rsidRPr="00B34DBD">
              <w:rPr>
                <w:rFonts w:cs="Arial"/>
                <w:color w:val="4472C4" w:themeColor="accent1"/>
                <w:lang w:val="it-IT"/>
              </w:rPr>
              <w:t>deve altresì indicare i Decreti di riferimento adottati dal Ministero dell’Ambiente e applicabili al presente appalto;</w:t>
            </w:r>
          </w:p>
          <w:p w14:paraId="2D72D60C" w14:textId="6DE46013" w:rsidR="00603DE3" w:rsidRPr="00B34DBD" w:rsidRDefault="00603DE3" w:rsidP="00603DE3">
            <w:pPr>
              <w:widowControl w:val="0"/>
              <w:numPr>
                <w:ilvl w:val="0"/>
                <w:numId w:val="8"/>
              </w:numPr>
              <w:tabs>
                <w:tab w:val="num" w:pos="360"/>
              </w:tabs>
              <w:spacing w:line="240" w:lineRule="auto"/>
              <w:ind w:left="360"/>
              <w:rPr>
                <w:rFonts w:cs="Arial"/>
                <w:color w:val="4472C4" w:themeColor="accent1"/>
                <w:lang w:val="it-IT"/>
              </w:rPr>
            </w:pPr>
            <w:r w:rsidRPr="00B34DBD">
              <w:rPr>
                <w:rFonts w:cs="Arial"/>
                <w:color w:val="4472C4" w:themeColor="accent1"/>
                <w:u w:val="single"/>
                <w:lang w:val="it-IT"/>
              </w:rPr>
              <w:t>deve</w:t>
            </w:r>
            <w:r w:rsidRPr="00B34DBD">
              <w:rPr>
                <w:rFonts w:cs="Arial"/>
                <w:color w:val="4472C4" w:themeColor="accent1"/>
                <w:lang w:val="it-IT"/>
              </w:rPr>
              <w:t xml:space="preserve"> prevedere criteri di valutazione premianti ai sensi degli articoli art.</w:t>
            </w:r>
            <w:r w:rsidRPr="00B34DBD">
              <w:rPr>
                <w:color w:val="4472C4" w:themeColor="accent1"/>
                <w:lang w:val="it-IT"/>
              </w:rPr>
              <w:t xml:space="preserve"> 57 e </w:t>
            </w:r>
            <w:r w:rsidRPr="00B34DBD">
              <w:rPr>
                <w:rFonts w:cs="Arial"/>
                <w:color w:val="4472C4" w:themeColor="accent1"/>
                <w:lang w:val="it-IT"/>
              </w:rPr>
              <w:t xml:space="preserve">108, commi 4 e 5 d.lgs. n. 36/2023 e art. 33 della LP 16/2015 e riferiti alla suddetta normativa ambientale. </w:t>
            </w:r>
          </w:p>
          <w:p w14:paraId="298A439B" w14:textId="77777777" w:rsidR="00603DE3" w:rsidRPr="00B34DBD" w:rsidRDefault="00603DE3" w:rsidP="00603DE3">
            <w:pPr>
              <w:widowControl w:val="0"/>
              <w:numPr>
                <w:ilvl w:val="0"/>
                <w:numId w:val="8"/>
              </w:numPr>
              <w:tabs>
                <w:tab w:val="num" w:pos="360"/>
              </w:tabs>
              <w:spacing w:line="240" w:lineRule="auto"/>
              <w:ind w:left="360"/>
              <w:rPr>
                <w:rFonts w:cs="Arial"/>
                <w:color w:val="4472C4" w:themeColor="accent1"/>
                <w:lang w:val="it-IT"/>
              </w:rPr>
            </w:pPr>
            <w:r w:rsidRPr="00B34DBD">
              <w:rPr>
                <w:rFonts w:cs="Arial"/>
                <w:color w:val="4472C4" w:themeColor="accent1"/>
                <w:lang w:val="it-IT"/>
              </w:rPr>
              <w:t xml:space="preserve">Qualora vengano disapplicate alcune specifiche tecniche di base e/o alcune condizioni </w:t>
            </w:r>
            <w:r w:rsidRPr="00B34DBD">
              <w:rPr>
                <w:rFonts w:cs="Arial"/>
                <w:color w:val="4472C4" w:themeColor="accent1"/>
                <w:lang w:val="it-IT"/>
              </w:rPr>
              <w:lastRenderedPageBreak/>
              <w:t>contrattuali e/o non inseriti criteri premiali deve essere redatta dal progettista con il supporto del verificatore, una relazione, indicando dettagliatamente i motivi a conforto della deroga. Il RUP sottoscrive tale documento progettuale.</w:t>
            </w:r>
          </w:p>
          <w:p w14:paraId="7F2CCFE7" w14:textId="6D46B488" w:rsidR="00603DE3" w:rsidRPr="00B34DBD" w:rsidRDefault="00603DE3" w:rsidP="00603DE3">
            <w:pPr>
              <w:tabs>
                <w:tab w:val="left" w:pos="284"/>
              </w:tabs>
              <w:spacing w:line="240" w:lineRule="auto"/>
              <w:rPr>
                <w:rFonts w:cs="Arial"/>
                <w:strike/>
                <w:color w:val="FF0000"/>
                <w:lang w:val="it-IT"/>
              </w:rPr>
            </w:pPr>
          </w:p>
        </w:tc>
      </w:tr>
      <w:tr w:rsidR="0079278B" w:rsidRPr="00B34DBD" w14:paraId="37C7EAA6" w14:textId="77777777" w:rsidTr="00DD7112">
        <w:trPr>
          <w:gridAfter w:val="1"/>
          <w:wAfter w:w="23" w:type="dxa"/>
        </w:trPr>
        <w:tc>
          <w:tcPr>
            <w:tcW w:w="4526" w:type="dxa"/>
            <w:gridSpan w:val="4"/>
          </w:tcPr>
          <w:p w14:paraId="241ACF1C" w14:textId="77777777" w:rsidR="0079278B" w:rsidRPr="00A27011" w:rsidRDefault="0079278B" w:rsidP="00603DE3">
            <w:pPr>
              <w:widowControl w:val="0"/>
              <w:spacing w:line="240" w:lineRule="auto"/>
              <w:rPr>
                <w:rFonts w:cs="Arial"/>
                <w:color w:val="4472C4" w:themeColor="accent1"/>
                <w:highlight w:val="yellow"/>
                <w:lang w:val="it-IT"/>
              </w:rPr>
            </w:pPr>
          </w:p>
        </w:tc>
        <w:tc>
          <w:tcPr>
            <w:tcW w:w="994" w:type="dxa"/>
            <w:gridSpan w:val="3"/>
          </w:tcPr>
          <w:p w14:paraId="33883472" w14:textId="77777777" w:rsidR="0079278B" w:rsidRPr="00A27011" w:rsidRDefault="0079278B" w:rsidP="00603DE3">
            <w:pPr>
              <w:widowControl w:val="0"/>
              <w:rPr>
                <w:rFonts w:cs="Arial"/>
                <w:strike/>
                <w:highlight w:val="yellow"/>
                <w:lang w:val="it-IT"/>
              </w:rPr>
            </w:pPr>
          </w:p>
        </w:tc>
        <w:tc>
          <w:tcPr>
            <w:tcW w:w="4402" w:type="dxa"/>
            <w:gridSpan w:val="5"/>
          </w:tcPr>
          <w:p w14:paraId="0B50DA00" w14:textId="77777777" w:rsidR="0079278B" w:rsidRPr="00A27011" w:rsidRDefault="0079278B" w:rsidP="00603DE3">
            <w:pPr>
              <w:widowControl w:val="0"/>
              <w:spacing w:line="240" w:lineRule="auto"/>
              <w:ind w:right="181"/>
              <w:rPr>
                <w:rFonts w:cs="Arial"/>
                <w:color w:val="4472C4" w:themeColor="accent1"/>
                <w:highlight w:val="yellow"/>
                <w:lang w:val="it-IT"/>
              </w:rPr>
            </w:pPr>
          </w:p>
        </w:tc>
      </w:tr>
      <w:tr w:rsidR="0079278B" w:rsidRPr="00A74DB8" w14:paraId="71FD5AAA" w14:textId="77777777" w:rsidTr="00DD7112">
        <w:trPr>
          <w:gridAfter w:val="1"/>
          <w:wAfter w:w="23" w:type="dxa"/>
        </w:trPr>
        <w:tc>
          <w:tcPr>
            <w:tcW w:w="4526" w:type="dxa"/>
            <w:gridSpan w:val="4"/>
          </w:tcPr>
          <w:p w14:paraId="7D84D391" w14:textId="4D599B15" w:rsidR="0079278B" w:rsidRPr="00B34DBD" w:rsidRDefault="0079278B" w:rsidP="0079278B">
            <w:pPr>
              <w:widowControl w:val="0"/>
              <w:tabs>
                <w:tab w:val="left" w:pos="284"/>
              </w:tabs>
              <w:rPr>
                <w:rFonts w:cs="Arial"/>
                <w:color w:val="FF0000"/>
                <w:lang w:val="de-DE"/>
              </w:rPr>
            </w:pPr>
            <w:r w:rsidRPr="00B34DBD">
              <w:rPr>
                <w:rFonts w:cs="Arial"/>
                <w:color w:val="FF0000"/>
                <w:lang w:val="de-DE"/>
              </w:rPr>
              <w:t xml:space="preserve">Es sind Abweichungen von den MUK </w:t>
            </w:r>
            <w:r w:rsidRPr="00B34DBD">
              <w:rPr>
                <w:rFonts w:cs="Arial"/>
                <w:color w:val="FF0000"/>
              </w:rPr>
              <w:fldChar w:fldCharType="begin">
                <w:ffData>
                  <w:name w:val="Testo123"/>
                  <w:enabled/>
                  <w:calcOnExit w:val="0"/>
                  <w:textInput/>
                </w:ffData>
              </w:fldChar>
            </w:r>
            <w:r w:rsidRPr="00B34DBD">
              <w:rPr>
                <w:rFonts w:cs="Arial"/>
                <w:color w:val="FF0000"/>
                <w:lang w:val="de-DE"/>
              </w:rPr>
              <w:instrText xml:space="preserve"> FORMTEXT </w:instrText>
            </w:r>
            <w:r w:rsidRPr="00B34DBD">
              <w:rPr>
                <w:rFonts w:cs="Arial"/>
                <w:color w:val="FF0000"/>
              </w:rPr>
            </w:r>
            <w:r w:rsidRPr="00B34DBD">
              <w:rPr>
                <w:rFonts w:cs="Arial"/>
                <w:color w:val="FF0000"/>
              </w:rPr>
              <w:fldChar w:fldCharType="separate"/>
            </w:r>
            <w:r w:rsidRPr="00B34DBD">
              <w:rPr>
                <w:rFonts w:cs="Arial"/>
                <w:color w:val="FF0000"/>
              </w:rPr>
              <w:t> </w:t>
            </w:r>
            <w:r w:rsidRPr="00B34DBD">
              <w:rPr>
                <w:rFonts w:cs="Arial"/>
                <w:color w:val="FF0000"/>
              </w:rPr>
              <w:t> </w:t>
            </w:r>
            <w:r w:rsidRPr="00B34DBD">
              <w:rPr>
                <w:rFonts w:cs="Arial"/>
                <w:color w:val="FF0000"/>
              </w:rPr>
              <w:t> </w:t>
            </w:r>
            <w:r w:rsidRPr="00B34DBD">
              <w:rPr>
                <w:rFonts w:cs="Arial"/>
                <w:color w:val="FF0000"/>
              </w:rPr>
              <w:t> </w:t>
            </w:r>
            <w:r w:rsidRPr="00B34DBD">
              <w:rPr>
                <w:rFonts w:cs="Arial"/>
                <w:color w:val="FF0000"/>
              </w:rPr>
              <w:t> </w:t>
            </w:r>
            <w:r w:rsidRPr="00B34DBD">
              <w:rPr>
                <w:rFonts w:cs="Arial"/>
                <w:color w:val="FF0000"/>
              </w:rPr>
              <w:fldChar w:fldCharType="end"/>
            </w:r>
            <w:r w:rsidRPr="00B34DBD">
              <w:rPr>
                <w:rFonts w:cs="Arial"/>
                <w:color w:val="FF0000"/>
                <w:lang w:val="de-DE"/>
              </w:rPr>
              <w:t xml:space="preserve"> vorgesehen, die im Bericht, der den besonderen Vertragsbedingungen beigelegt ist, angeführt sind, welcher vom Projektanten verfasst und vom EPV unterzeichnet wurde.</w:t>
            </w:r>
          </w:p>
          <w:p w14:paraId="004A0AD2" w14:textId="77777777" w:rsidR="0079278B" w:rsidRPr="00B34DBD" w:rsidRDefault="0079278B" w:rsidP="00603DE3">
            <w:pPr>
              <w:widowControl w:val="0"/>
              <w:spacing w:line="240" w:lineRule="auto"/>
              <w:rPr>
                <w:rFonts w:cs="Arial"/>
                <w:color w:val="4472C4" w:themeColor="accent1"/>
                <w:lang w:val="de-DE"/>
              </w:rPr>
            </w:pPr>
          </w:p>
        </w:tc>
        <w:tc>
          <w:tcPr>
            <w:tcW w:w="994" w:type="dxa"/>
            <w:gridSpan w:val="3"/>
          </w:tcPr>
          <w:p w14:paraId="338DCC0B" w14:textId="77777777" w:rsidR="0079278B" w:rsidRPr="00B34DBD" w:rsidRDefault="0079278B" w:rsidP="00603DE3">
            <w:pPr>
              <w:widowControl w:val="0"/>
              <w:rPr>
                <w:rFonts w:cs="Arial"/>
                <w:strike/>
                <w:lang w:val="de-DE"/>
              </w:rPr>
            </w:pPr>
          </w:p>
        </w:tc>
        <w:tc>
          <w:tcPr>
            <w:tcW w:w="4402" w:type="dxa"/>
            <w:gridSpan w:val="5"/>
          </w:tcPr>
          <w:p w14:paraId="61D98CD9" w14:textId="019F5FEE" w:rsidR="0079278B" w:rsidRPr="00B34DBD" w:rsidRDefault="0079278B" w:rsidP="00603DE3">
            <w:pPr>
              <w:widowControl w:val="0"/>
              <w:spacing w:line="240" w:lineRule="auto"/>
              <w:ind w:right="181"/>
              <w:rPr>
                <w:rFonts w:cs="Arial"/>
                <w:color w:val="4472C4" w:themeColor="accent1"/>
                <w:lang w:val="it-IT"/>
              </w:rPr>
            </w:pPr>
            <w:r w:rsidRPr="00B34DBD">
              <w:rPr>
                <w:rFonts w:cs="Arial"/>
                <w:color w:val="FF0000"/>
                <w:lang w:val="it-IT"/>
              </w:rPr>
              <w:t xml:space="preserve">Sono presenti delle deroghe al CAM </w:t>
            </w:r>
            <w:r w:rsidRPr="00B34DBD">
              <w:rPr>
                <w:rFonts w:cs="Arial"/>
                <w:color w:val="FF0000"/>
              </w:rPr>
              <w:fldChar w:fldCharType="begin">
                <w:ffData>
                  <w:name w:val="Testo123"/>
                  <w:enabled/>
                  <w:calcOnExit w:val="0"/>
                  <w:textInput/>
                </w:ffData>
              </w:fldChar>
            </w:r>
            <w:r w:rsidRPr="00B34DBD">
              <w:rPr>
                <w:rFonts w:cs="Arial"/>
                <w:color w:val="FF0000"/>
                <w:lang w:val="it-IT"/>
              </w:rPr>
              <w:instrText xml:space="preserve"> FORMTEXT </w:instrText>
            </w:r>
            <w:r w:rsidRPr="00B34DBD">
              <w:rPr>
                <w:rFonts w:cs="Arial"/>
                <w:color w:val="FF0000"/>
              </w:rPr>
            </w:r>
            <w:r w:rsidRPr="00B34DBD">
              <w:rPr>
                <w:rFonts w:cs="Arial"/>
                <w:color w:val="FF0000"/>
              </w:rPr>
              <w:fldChar w:fldCharType="separate"/>
            </w:r>
            <w:r w:rsidRPr="00B34DBD">
              <w:rPr>
                <w:rFonts w:cs="Arial"/>
                <w:color w:val="FF0000"/>
              </w:rPr>
              <w:t> </w:t>
            </w:r>
            <w:r w:rsidRPr="00B34DBD">
              <w:rPr>
                <w:rFonts w:cs="Arial"/>
                <w:color w:val="FF0000"/>
              </w:rPr>
              <w:t> </w:t>
            </w:r>
            <w:r w:rsidRPr="00B34DBD">
              <w:rPr>
                <w:rFonts w:cs="Arial"/>
                <w:color w:val="FF0000"/>
              </w:rPr>
              <w:t> </w:t>
            </w:r>
            <w:r w:rsidRPr="00B34DBD">
              <w:rPr>
                <w:rFonts w:cs="Arial"/>
                <w:color w:val="FF0000"/>
              </w:rPr>
              <w:t> </w:t>
            </w:r>
            <w:r w:rsidRPr="00B34DBD">
              <w:rPr>
                <w:rFonts w:cs="Arial"/>
                <w:color w:val="FF0000"/>
              </w:rPr>
              <w:t> </w:t>
            </w:r>
            <w:r w:rsidRPr="00B34DBD">
              <w:rPr>
                <w:rFonts w:cs="Arial"/>
                <w:color w:val="FF0000"/>
              </w:rPr>
              <w:fldChar w:fldCharType="end"/>
            </w:r>
            <w:r w:rsidRPr="00B34DBD">
              <w:rPr>
                <w:rFonts w:cs="Arial"/>
                <w:color w:val="FF0000"/>
                <w:lang w:val="it-IT"/>
              </w:rPr>
              <w:t xml:space="preserve"> come specificato nella relazione del progettista, sottoscritta dal RUP, allegata al capitolato speciale di appalto.  </w:t>
            </w:r>
          </w:p>
        </w:tc>
      </w:tr>
      <w:tr w:rsidR="00603DE3" w:rsidRPr="00A74DB8" w14:paraId="0E676FD1" w14:textId="77777777" w:rsidTr="00DD7112">
        <w:trPr>
          <w:gridAfter w:val="1"/>
          <w:wAfter w:w="23" w:type="dxa"/>
        </w:trPr>
        <w:tc>
          <w:tcPr>
            <w:tcW w:w="4526" w:type="dxa"/>
            <w:gridSpan w:val="4"/>
          </w:tcPr>
          <w:p w14:paraId="081495F4" w14:textId="77777777" w:rsidR="00603DE3" w:rsidRPr="00603DE3" w:rsidRDefault="00603DE3" w:rsidP="00603DE3">
            <w:pPr>
              <w:widowControl w:val="0"/>
              <w:tabs>
                <w:tab w:val="left" w:pos="284"/>
              </w:tabs>
              <w:rPr>
                <w:rFonts w:cs="Arial"/>
                <w:strike/>
                <w:color w:val="FF0000"/>
                <w:highlight w:val="yellow"/>
                <w:lang w:val="it-IT"/>
              </w:rPr>
            </w:pPr>
          </w:p>
        </w:tc>
        <w:tc>
          <w:tcPr>
            <w:tcW w:w="994" w:type="dxa"/>
            <w:gridSpan w:val="3"/>
          </w:tcPr>
          <w:p w14:paraId="18C9754E" w14:textId="77777777" w:rsidR="00603DE3" w:rsidRPr="00603DE3" w:rsidRDefault="00603DE3" w:rsidP="00603DE3">
            <w:pPr>
              <w:widowControl w:val="0"/>
              <w:rPr>
                <w:rFonts w:cs="Arial"/>
                <w:strike/>
                <w:highlight w:val="yellow"/>
                <w:lang w:val="it-IT"/>
              </w:rPr>
            </w:pPr>
          </w:p>
        </w:tc>
        <w:tc>
          <w:tcPr>
            <w:tcW w:w="4402" w:type="dxa"/>
            <w:gridSpan w:val="5"/>
          </w:tcPr>
          <w:p w14:paraId="03A5E5A4" w14:textId="77777777" w:rsidR="00603DE3" w:rsidRPr="00603DE3" w:rsidRDefault="00603DE3" w:rsidP="00603DE3">
            <w:pPr>
              <w:tabs>
                <w:tab w:val="left" w:pos="284"/>
              </w:tabs>
              <w:spacing w:line="240" w:lineRule="auto"/>
              <w:ind w:right="180"/>
              <w:rPr>
                <w:rFonts w:cs="Arial"/>
                <w:strike/>
                <w:color w:val="FF0000"/>
                <w:highlight w:val="yellow"/>
                <w:lang w:val="it-IT"/>
              </w:rPr>
            </w:pPr>
          </w:p>
        </w:tc>
      </w:tr>
      <w:tr w:rsidR="00603DE3" w:rsidRPr="00A74DB8" w14:paraId="1C867B34" w14:textId="77777777" w:rsidTr="00DD7112">
        <w:trPr>
          <w:gridAfter w:val="1"/>
          <w:wAfter w:w="23" w:type="dxa"/>
        </w:trPr>
        <w:tc>
          <w:tcPr>
            <w:tcW w:w="4526" w:type="dxa"/>
            <w:gridSpan w:val="4"/>
          </w:tcPr>
          <w:p w14:paraId="1D41932B" w14:textId="6D66D1E0" w:rsidR="00603DE3" w:rsidRPr="007D3D58" w:rsidRDefault="00603DE3" w:rsidP="00603DE3">
            <w:pPr>
              <w:widowControl w:val="0"/>
              <w:spacing w:line="240" w:lineRule="auto"/>
              <w:rPr>
                <w:b/>
                <w:bCs/>
                <w:lang w:val="de-DE"/>
              </w:rPr>
            </w:pPr>
            <w:r w:rsidRPr="007D3D58">
              <w:rPr>
                <w:b/>
                <w:bCs/>
                <w:lang w:val="de-DE"/>
              </w:rPr>
              <w:t xml:space="preserve">Gemäß </w:t>
            </w:r>
            <w:r w:rsidRPr="007D3D58">
              <w:rPr>
                <w:rFonts w:cs="Arial"/>
                <w:b/>
                <w:bCs/>
                <w:lang w:val="de-DE"/>
              </w:rPr>
              <w:t xml:space="preserve">Art. 57 </w:t>
            </w:r>
            <w:proofErr w:type="spellStart"/>
            <w:r w:rsidRPr="007D3D58">
              <w:rPr>
                <w:rFonts w:cs="Arial"/>
                <w:b/>
                <w:bCs/>
                <w:lang w:val="de-DE"/>
              </w:rPr>
              <w:t>GvD</w:t>
            </w:r>
            <w:proofErr w:type="spellEnd"/>
            <w:r w:rsidRPr="007D3D58">
              <w:rPr>
                <w:rFonts w:cs="Arial"/>
                <w:b/>
                <w:bCs/>
                <w:lang w:val="de-DE"/>
              </w:rPr>
              <w:t xml:space="preserve"> Nr. 36/2023 </w:t>
            </w:r>
            <w:r w:rsidRPr="007D3D58">
              <w:rPr>
                <w:b/>
                <w:bCs/>
                <w:lang w:val="de-DE"/>
              </w:rPr>
              <w:t xml:space="preserve">finden die Sozialklauseln nach </w:t>
            </w:r>
            <w:r w:rsidRPr="007D3D58">
              <w:rPr>
                <w:b/>
                <w:bCs/>
                <w:color w:val="FF0000"/>
                <w:lang w:val="de-DE"/>
              </w:rPr>
              <w:t>Art.</w:t>
            </w:r>
            <w:r w:rsidRPr="007D3D58">
              <w:rPr>
                <w:b/>
                <w:bCs/>
                <w:lang w:val="de-DE"/>
              </w:rPr>
              <w:t xml:space="preserve"> </w:t>
            </w:r>
            <w:r w:rsidRPr="007D3D58">
              <w:rPr>
                <w:rFonts w:cs="Arial"/>
                <w:color w:val="FF0000"/>
              </w:rPr>
              <w:fldChar w:fldCharType="begin">
                <w:ffData>
                  <w:name w:val="Testo123"/>
                  <w:enabled/>
                  <w:calcOnExit w:val="0"/>
                  <w:textInput/>
                </w:ffData>
              </w:fldChar>
            </w:r>
            <w:r w:rsidRPr="007D3D58">
              <w:rPr>
                <w:rFonts w:cs="Arial"/>
                <w:color w:val="FF0000"/>
                <w:lang w:val="de-DE"/>
              </w:rPr>
              <w:instrText xml:space="preserve"> FORMTEXT </w:instrText>
            </w:r>
            <w:r w:rsidRPr="007D3D58">
              <w:rPr>
                <w:rFonts w:cs="Arial"/>
                <w:color w:val="FF0000"/>
              </w:rPr>
            </w:r>
            <w:r w:rsidRPr="007D3D58">
              <w:rPr>
                <w:rFonts w:cs="Arial"/>
                <w:color w:val="FF0000"/>
              </w:rPr>
              <w:fldChar w:fldCharType="separate"/>
            </w:r>
            <w:r w:rsidRPr="007D3D58">
              <w:rPr>
                <w:rFonts w:cs="Arial"/>
                <w:color w:val="FF0000"/>
              </w:rPr>
              <w:t> </w:t>
            </w:r>
            <w:r w:rsidRPr="007D3D58">
              <w:rPr>
                <w:rFonts w:cs="Arial"/>
                <w:color w:val="FF0000"/>
              </w:rPr>
              <w:t> </w:t>
            </w:r>
            <w:r w:rsidRPr="007D3D58">
              <w:rPr>
                <w:rFonts w:cs="Arial"/>
                <w:color w:val="FF0000"/>
              </w:rPr>
              <w:t> </w:t>
            </w:r>
            <w:r w:rsidRPr="007D3D58">
              <w:rPr>
                <w:rFonts w:cs="Arial"/>
                <w:color w:val="FF0000"/>
              </w:rPr>
              <w:t> </w:t>
            </w:r>
            <w:r w:rsidRPr="007D3D58">
              <w:rPr>
                <w:rFonts w:cs="Arial"/>
                <w:color w:val="FF0000"/>
              </w:rPr>
              <w:t> </w:t>
            </w:r>
            <w:r w:rsidRPr="007D3D58">
              <w:rPr>
                <w:rFonts w:cs="Arial"/>
                <w:color w:val="FF0000"/>
              </w:rPr>
              <w:fldChar w:fldCharType="end"/>
            </w:r>
            <w:r w:rsidRPr="007D3D58">
              <w:rPr>
                <w:b/>
                <w:bCs/>
                <w:lang w:val="de-DE"/>
              </w:rPr>
              <w:t xml:space="preserve"> der beson</w:t>
            </w:r>
            <w:r w:rsidRPr="007D3D58">
              <w:rPr>
                <w:lang w:val="de-DE" w:eastAsia="it-IT"/>
              </w:rPr>
              <w:softHyphen/>
            </w:r>
            <w:r w:rsidRPr="007D3D58">
              <w:rPr>
                <w:b/>
                <w:bCs/>
                <w:lang w:val="de-DE"/>
              </w:rPr>
              <w:t>deren Vertragsbedingungen Anwendung.</w:t>
            </w:r>
          </w:p>
          <w:p w14:paraId="77B7A233" w14:textId="77777777" w:rsidR="00603DE3" w:rsidRPr="007D3D58" w:rsidRDefault="00603DE3" w:rsidP="00603DE3">
            <w:pPr>
              <w:widowControl w:val="0"/>
              <w:spacing w:line="240" w:lineRule="auto"/>
              <w:rPr>
                <w:rFonts w:cs="Arial"/>
                <w:b/>
                <w:color w:val="4472C4"/>
                <w:lang w:val="de-DE"/>
              </w:rPr>
            </w:pPr>
          </w:p>
          <w:p w14:paraId="5AD6669A" w14:textId="05F3B560" w:rsidR="00603DE3" w:rsidRPr="007D3D58" w:rsidRDefault="00603DE3" w:rsidP="00603DE3">
            <w:pPr>
              <w:widowControl w:val="0"/>
              <w:spacing w:line="240" w:lineRule="auto"/>
              <w:rPr>
                <w:rFonts w:cs="Arial"/>
                <w:b/>
                <w:color w:val="4472C4"/>
                <w:lang w:val="de-DE"/>
              </w:rPr>
            </w:pPr>
            <w:r w:rsidRPr="007D3D58">
              <w:rPr>
                <w:rFonts w:cs="Arial"/>
                <w:b/>
                <w:color w:val="4472C4"/>
                <w:lang w:val="de-DE"/>
              </w:rPr>
              <w:t>(Beispiele für Sozialklauseln sind auf der Website der AOV veröffentlicht)</w:t>
            </w:r>
          </w:p>
          <w:p w14:paraId="6E2B0752" w14:textId="004D3EC9" w:rsidR="00603DE3" w:rsidRPr="007D3D58" w:rsidRDefault="00603DE3" w:rsidP="00603DE3">
            <w:pPr>
              <w:widowControl w:val="0"/>
              <w:spacing w:line="240" w:lineRule="auto"/>
              <w:rPr>
                <w:rFonts w:cs="Arial"/>
                <w:b/>
                <w:bCs/>
                <w:i/>
                <w:iCs/>
                <w:color w:val="4472C4"/>
                <w:lang w:val="de-DE"/>
              </w:rPr>
            </w:pPr>
          </w:p>
        </w:tc>
        <w:tc>
          <w:tcPr>
            <w:tcW w:w="994" w:type="dxa"/>
            <w:gridSpan w:val="3"/>
          </w:tcPr>
          <w:p w14:paraId="03C4CBC7" w14:textId="77777777" w:rsidR="00603DE3" w:rsidRPr="007D3D58" w:rsidRDefault="00603DE3" w:rsidP="00603DE3">
            <w:pPr>
              <w:widowControl w:val="0"/>
              <w:rPr>
                <w:rFonts w:cs="Arial"/>
                <w:lang w:val="de-DE"/>
              </w:rPr>
            </w:pPr>
          </w:p>
        </w:tc>
        <w:tc>
          <w:tcPr>
            <w:tcW w:w="4402" w:type="dxa"/>
            <w:gridSpan w:val="5"/>
          </w:tcPr>
          <w:p w14:paraId="0F1B4BA0" w14:textId="15971F19" w:rsidR="00603DE3" w:rsidRPr="007D3D58" w:rsidRDefault="00603DE3" w:rsidP="00603DE3">
            <w:pPr>
              <w:widowControl w:val="0"/>
              <w:tabs>
                <w:tab w:val="center" w:pos="4536"/>
                <w:tab w:val="right" w:pos="9072"/>
              </w:tabs>
              <w:rPr>
                <w:b/>
                <w:bCs/>
                <w:lang w:val="it-IT"/>
              </w:rPr>
            </w:pPr>
            <w:r w:rsidRPr="007D3D58">
              <w:rPr>
                <w:b/>
                <w:bCs/>
                <w:lang w:val="it-IT"/>
              </w:rPr>
              <w:t xml:space="preserve">Ai sensi dell’art. </w:t>
            </w:r>
            <w:r w:rsidRPr="007D3D58">
              <w:rPr>
                <w:rFonts w:cs="Arial"/>
                <w:b/>
                <w:bCs/>
                <w:lang w:val="it-IT"/>
              </w:rPr>
              <w:t>57 d.lgs. n. 36/2023</w:t>
            </w:r>
            <w:r w:rsidRPr="007D3D58">
              <w:rPr>
                <w:rFonts w:cs="Arial"/>
                <w:lang w:val="it-IT"/>
              </w:rPr>
              <w:t xml:space="preserve"> </w:t>
            </w:r>
            <w:r w:rsidRPr="007D3D58">
              <w:rPr>
                <w:b/>
                <w:bCs/>
                <w:lang w:val="it-IT"/>
              </w:rPr>
              <w:t>si applica la clausola sociale richiamata all’</w:t>
            </w:r>
            <w:r w:rsidRPr="007D3D58">
              <w:rPr>
                <w:b/>
                <w:bCs/>
                <w:color w:val="FF0000"/>
                <w:lang w:val="it-IT"/>
              </w:rPr>
              <w:t>art.</w:t>
            </w:r>
            <w:r w:rsidRPr="007D3D58">
              <w:rPr>
                <w:b/>
                <w:bCs/>
                <w:lang w:val="it-IT"/>
              </w:rPr>
              <w:t xml:space="preserve"> </w:t>
            </w:r>
            <w:r w:rsidRPr="007D3D58">
              <w:rPr>
                <w:rFonts w:cs="Arial"/>
                <w:color w:val="FF0000"/>
              </w:rPr>
              <w:fldChar w:fldCharType="begin">
                <w:ffData>
                  <w:name w:val="Testo123"/>
                  <w:enabled/>
                  <w:calcOnExit w:val="0"/>
                  <w:textInput/>
                </w:ffData>
              </w:fldChar>
            </w:r>
            <w:r w:rsidRPr="007D3D58">
              <w:rPr>
                <w:rFonts w:cs="Arial"/>
                <w:color w:val="FF0000"/>
                <w:lang w:val="it-IT"/>
              </w:rPr>
              <w:instrText xml:space="preserve"> FORMTEXT </w:instrText>
            </w:r>
            <w:r w:rsidRPr="007D3D58">
              <w:rPr>
                <w:rFonts w:cs="Arial"/>
                <w:color w:val="FF0000"/>
              </w:rPr>
            </w:r>
            <w:r w:rsidRPr="007D3D58">
              <w:rPr>
                <w:rFonts w:cs="Arial"/>
                <w:color w:val="FF0000"/>
              </w:rPr>
              <w:fldChar w:fldCharType="separate"/>
            </w:r>
            <w:r w:rsidRPr="007D3D58">
              <w:rPr>
                <w:rFonts w:cs="Arial"/>
                <w:color w:val="FF0000"/>
              </w:rPr>
              <w:t> </w:t>
            </w:r>
            <w:r w:rsidRPr="007D3D58">
              <w:rPr>
                <w:rFonts w:cs="Arial"/>
                <w:color w:val="FF0000"/>
              </w:rPr>
              <w:t> </w:t>
            </w:r>
            <w:r w:rsidRPr="007D3D58">
              <w:rPr>
                <w:rFonts w:cs="Arial"/>
                <w:color w:val="FF0000"/>
              </w:rPr>
              <w:t> </w:t>
            </w:r>
            <w:r w:rsidRPr="007D3D58">
              <w:rPr>
                <w:rFonts w:cs="Arial"/>
                <w:color w:val="FF0000"/>
              </w:rPr>
              <w:t> </w:t>
            </w:r>
            <w:r w:rsidRPr="007D3D58">
              <w:rPr>
                <w:rFonts w:cs="Arial"/>
                <w:color w:val="FF0000"/>
              </w:rPr>
              <w:t> </w:t>
            </w:r>
            <w:r w:rsidRPr="007D3D58">
              <w:rPr>
                <w:rFonts w:cs="Arial"/>
                <w:color w:val="FF0000"/>
              </w:rPr>
              <w:fldChar w:fldCharType="end"/>
            </w:r>
            <w:r w:rsidRPr="007D3D58">
              <w:rPr>
                <w:b/>
                <w:bCs/>
                <w:lang w:val="it-IT"/>
              </w:rPr>
              <w:t xml:space="preserve"> del capitolato speciale d’appalto. </w:t>
            </w:r>
          </w:p>
          <w:p w14:paraId="2530E9AF" w14:textId="77777777" w:rsidR="00603DE3" w:rsidRPr="007D3D58" w:rsidRDefault="00603DE3" w:rsidP="00603DE3">
            <w:pPr>
              <w:widowControl w:val="0"/>
              <w:rPr>
                <w:rFonts w:cs="Arial"/>
                <w:b/>
                <w:color w:val="4472C4"/>
                <w:lang w:val="it-IT"/>
              </w:rPr>
            </w:pPr>
          </w:p>
          <w:p w14:paraId="663F1145" w14:textId="353E74AB" w:rsidR="00603DE3" w:rsidRPr="007D3D58" w:rsidRDefault="00603DE3" w:rsidP="00603DE3">
            <w:pPr>
              <w:widowControl w:val="0"/>
              <w:rPr>
                <w:rFonts w:cs="Arial"/>
                <w:b/>
                <w:color w:val="4472C4"/>
                <w:lang w:val="it-IT"/>
              </w:rPr>
            </w:pPr>
            <w:r w:rsidRPr="007D3D58">
              <w:rPr>
                <w:rFonts w:cs="Arial"/>
                <w:b/>
                <w:color w:val="4472C4"/>
                <w:lang w:val="it-IT"/>
              </w:rPr>
              <w:t>(Vedere esempi clausole sociali pubblicate sul sito ACP)</w:t>
            </w:r>
          </w:p>
        </w:tc>
      </w:tr>
      <w:tr w:rsidR="00603DE3" w:rsidRPr="00A74DB8" w14:paraId="0C603135" w14:textId="77777777" w:rsidTr="00DD7112">
        <w:trPr>
          <w:gridAfter w:val="1"/>
          <w:wAfter w:w="23" w:type="dxa"/>
        </w:trPr>
        <w:tc>
          <w:tcPr>
            <w:tcW w:w="4526" w:type="dxa"/>
            <w:gridSpan w:val="4"/>
          </w:tcPr>
          <w:p w14:paraId="6F82277B" w14:textId="2E6E56B3" w:rsidR="00603DE3" w:rsidRPr="00D668C5" w:rsidRDefault="0037713F" w:rsidP="00603DE3">
            <w:pPr>
              <w:widowControl w:val="0"/>
              <w:spacing w:line="240" w:lineRule="auto"/>
              <w:rPr>
                <w:rFonts w:cs="Arial"/>
                <w:b/>
                <w:i/>
                <w:color w:val="4472C4" w:themeColor="accent1"/>
                <w:lang w:val="it-IT"/>
              </w:rPr>
            </w:pPr>
            <w:hyperlink r:id="rId26" w:history="1">
              <w:r w:rsidR="00603DE3" w:rsidRPr="00D668C5">
                <w:rPr>
                  <w:rStyle w:val="Collegamentoipertestuale"/>
                  <w:b/>
                  <w:bCs/>
                  <w:i/>
                  <w:iCs/>
                  <w:lang w:val="it-IT"/>
                </w:rPr>
                <w:t>http://www.provinz.bz.it/arbeit-wirtschaft/ausschreibungen/vertragsunterlagen.asp</w:t>
              </w:r>
            </w:hyperlink>
          </w:p>
        </w:tc>
        <w:tc>
          <w:tcPr>
            <w:tcW w:w="994" w:type="dxa"/>
            <w:gridSpan w:val="3"/>
          </w:tcPr>
          <w:p w14:paraId="6F317B8A" w14:textId="77777777" w:rsidR="00603DE3" w:rsidRPr="00D668C5" w:rsidRDefault="00603DE3" w:rsidP="00603DE3">
            <w:pPr>
              <w:widowControl w:val="0"/>
              <w:rPr>
                <w:rFonts w:cs="Arial"/>
                <w:lang w:val="it-IT"/>
              </w:rPr>
            </w:pPr>
          </w:p>
        </w:tc>
        <w:tc>
          <w:tcPr>
            <w:tcW w:w="4402" w:type="dxa"/>
            <w:gridSpan w:val="5"/>
          </w:tcPr>
          <w:p w14:paraId="585D3FAA" w14:textId="32ABE8EF" w:rsidR="00603DE3" w:rsidRPr="00D668C5" w:rsidRDefault="0037713F" w:rsidP="00603DE3">
            <w:pPr>
              <w:spacing w:line="240" w:lineRule="auto"/>
              <w:rPr>
                <w:b/>
                <w:bCs/>
                <w:i/>
                <w:iCs/>
                <w:color w:val="4472C4" w:themeColor="accent1"/>
                <w:lang w:val="it-IT"/>
              </w:rPr>
            </w:pPr>
            <w:hyperlink r:id="rId27" w:history="1">
              <w:r w:rsidR="00603DE3" w:rsidRPr="00D668C5">
                <w:rPr>
                  <w:rStyle w:val="Collegamentoipertestuale"/>
                  <w:b/>
                  <w:bCs/>
                  <w:i/>
                  <w:iCs/>
                  <w:lang w:val="it-IT"/>
                </w:rPr>
                <w:t>http://www.provincia.bz.it/lavoro-economia/appalti/documentazione_contrattuale.asp</w:t>
              </w:r>
            </w:hyperlink>
          </w:p>
        </w:tc>
      </w:tr>
      <w:tr w:rsidR="00603DE3" w:rsidRPr="00A74DB8" w14:paraId="73E4C9E3" w14:textId="77777777" w:rsidTr="00DD7112">
        <w:trPr>
          <w:gridAfter w:val="1"/>
          <w:wAfter w:w="23" w:type="dxa"/>
        </w:trPr>
        <w:tc>
          <w:tcPr>
            <w:tcW w:w="4526" w:type="dxa"/>
            <w:gridSpan w:val="4"/>
          </w:tcPr>
          <w:p w14:paraId="465BDBD2" w14:textId="77777777" w:rsidR="00603DE3" w:rsidRPr="00D668C5" w:rsidRDefault="00603DE3" w:rsidP="00603DE3">
            <w:pPr>
              <w:widowControl w:val="0"/>
              <w:spacing w:line="240" w:lineRule="auto"/>
              <w:rPr>
                <w:rFonts w:cs="Arial"/>
                <w:b/>
                <w:i/>
                <w:color w:val="4472C4" w:themeColor="accent1"/>
                <w:lang w:val="it-IT"/>
              </w:rPr>
            </w:pPr>
          </w:p>
        </w:tc>
        <w:tc>
          <w:tcPr>
            <w:tcW w:w="994" w:type="dxa"/>
            <w:gridSpan w:val="3"/>
          </w:tcPr>
          <w:p w14:paraId="4D0CDC42" w14:textId="77777777" w:rsidR="00603DE3" w:rsidRPr="00D668C5" w:rsidRDefault="00603DE3" w:rsidP="00603DE3">
            <w:pPr>
              <w:widowControl w:val="0"/>
              <w:rPr>
                <w:rFonts w:cs="Arial"/>
                <w:lang w:val="it-IT"/>
              </w:rPr>
            </w:pPr>
          </w:p>
        </w:tc>
        <w:tc>
          <w:tcPr>
            <w:tcW w:w="4402" w:type="dxa"/>
            <w:gridSpan w:val="5"/>
          </w:tcPr>
          <w:p w14:paraId="016AA912" w14:textId="77777777" w:rsidR="00603DE3" w:rsidRPr="00D668C5" w:rsidRDefault="00603DE3" w:rsidP="00603DE3">
            <w:pPr>
              <w:spacing w:line="240" w:lineRule="auto"/>
              <w:rPr>
                <w:b/>
                <w:bCs/>
                <w:i/>
                <w:iCs/>
                <w:color w:val="4472C4" w:themeColor="accent1"/>
                <w:lang w:val="it-IT"/>
              </w:rPr>
            </w:pPr>
          </w:p>
        </w:tc>
      </w:tr>
      <w:tr w:rsidR="00603DE3" w:rsidRPr="00A74DB8" w14:paraId="29BD3956" w14:textId="77777777" w:rsidTr="00DD7112">
        <w:tblPrEx>
          <w:tblLook w:val="04A0" w:firstRow="1" w:lastRow="0" w:firstColumn="1" w:lastColumn="0" w:noHBand="0" w:noVBand="1"/>
        </w:tblPrEx>
        <w:trPr>
          <w:gridAfter w:val="1"/>
          <w:wAfter w:w="23" w:type="dxa"/>
        </w:trPr>
        <w:tc>
          <w:tcPr>
            <w:tcW w:w="4526" w:type="dxa"/>
            <w:gridSpan w:val="4"/>
          </w:tcPr>
          <w:p w14:paraId="48B00281" w14:textId="77777777" w:rsidR="00603DE3" w:rsidRPr="007D3D58" w:rsidRDefault="00603DE3" w:rsidP="00603DE3">
            <w:pPr>
              <w:widowControl w:val="0"/>
              <w:rPr>
                <w:rFonts w:cs="Arial"/>
                <w:bCs/>
                <w:i/>
                <w:iCs/>
                <w:color w:val="4472C4" w:themeColor="accent1"/>
                <w:sz w:val="16"/>
                <w:szCs w:val="16"/>
                <w:lang w:val="de-DE"/>
              </w:rPr>
            </w:pPr>
            <w:r w:rsidRPr="007D3D58">
              <w:rPr>
                <w:rFonts w:cs="Arial"/>
                <w:bCs/>
                <w:i/>
                <w:iCs/>
                <w:color w:val="4472C4" w:themeColor="accent1"/>
                <w:sz w:val="16"/>
                <w:szCs w:val="16"/>
                <w:lang w:val="de-DE"/>
              </w:rPr>
              <w:t>(Die Entscheidung, für die Ausschreibung der Dienstleistung oder Lieferung keine Unterteilung in Lose vorzunehmen, und die Entscheidung über die Anzahl der Lose müssen gemäß Art. 28 Abs. 2 LG Nr. 16/2015 im Vergabevermerk oder in den Ausschreibungsunterlagen begründet werden.) Für die Definition der Unterteilungen siehe Art. 3 des LG 16/2015. Beachten Sie auch Art. 16 Absätze 8, 9 und 10 des LG Nr. 16/2015, die sich auf die Berechnung des geschätzten Auftragswerts und die anwendbaren Verfahren beziehen]</w:t>
            </w:r>
          </w:p>
          <w:p w14:paraId="235CDF57" w14:textId="77777777" w:rsidR="00603DE3" w:rsidRPr="007D3D58" w:rsidRDefault="00603DE3" w:rsidP="00603DE3">
            <w:pPr>
              <w:widowControl w:val="0"/>
              <w:rPr>
                <w:rFonts w:cs="Arial"/>
                <w:bCs/>
                <w:i/>
                <w:iCs/>
                <w:color w:val="FF0000"/>
                <w:sz w:val="16"/>
                <w:szCs w:val="16"/>
                <w:lang w:val="de-DE"/>
              </w:rPr>
            </w:pPr>
          </w:p>
          <w:p w14:paraId="3CF0C33B" w14:textId="77777777" w:rsidR="00603DE3" w:rsidRPr="007D3D58" w:rsidRDefault="00603DE3" w:rsidP="00603DE3">
            <w:pPr>
              <w:widowControl w:val="0"/>
              <w:rPr>
                <w:rFonts w:cs="Arial"/>
                <w:color w:val="FF0000"/>
                <w:lang w:val="de-DE"/>
              </w:rPr>
            </w:pPr>
            <w:r w:rsidRPr="007D3D58">
              <w:rPr>
                <w:rFonts w:cs="Arial"/>
                <w:color w:val="FF0000"/>
                <w:lang w:val="de-DE"/>
              </w:rPr>
              <w:t>Die Begründung für die Entscheidung, keine Unterteilung in Lose vorzunehmen geht aus dem Vergabevermerk gemäß Art. 28 Abs. 2 LG Nr. 16/2015 oder in den Auftragsunterlagen oder im Entscheid zum Vertragsabschluss hervor.</w:t>
            </w:r>
          </w:p>
          <w:p w14:paraId="7B7E71DE" w14:textId="77777777" w:rsidR="00603DE3" w:rsidRPr="007D3D58" w:rsidRDefault="00603DE3" w:rsidP="00603DE3">
            <w:pPr>
              <w:widowControl w:val="0"/>
              <w:rPr>
                <w:rFonts w:cs="Arial"/>
                <w:bCs/>
                <w:i/>
                <w:iCs/>
                <w:color w:val="FF0000"/>
                <w:sz w:val="16"/>
                <w:szCs w:val="16"/>
                <w:lang w:val="de-DE"/>
              </w:rPr>
            </w:pPr>
          </w:p>
          <w:p w14:paraId="3CE33DC5" w14:textId="77777777" w:rsidR="00603DE3" w:rsidRPr="007D3D58" w:rsidRDefault="00603DE3" w:rsidP="00603DE3">
            <w:pPr>
              <w:widowControl w:val="0"/>
              <w:rPr>
                <w:rFonts w:cs="Arial"/>
                <w:bCs/>
                <w:i/>
                <w:iCs/>
                <w:color w:val="4472C4" w:themeColor="accent1"/>
                <w:sz w:val="16"/>
                <w:szCs w:val="16"/>
                <w:lang w:val="de-DE"/>
              </w:rPr>
            </w:pPr>
            <w:r w:rsidRPr="007D3D58">
              <w:rPr>
                <w:rFonts w:cs="Arial"/>
                <w:bCs/>
                <w:i/>
                <w:iCs/>
                <w:color w:val="4472C4" w:themeColor="accent1"/>
                <w:sz w:val="16"/>
                <w:szCs w:val="16"/>
                <w:lang w:val="de-DE"/>
              </w:rPr>
              <w:t xml:space="preserve">(Falls mit dieser Ausschreibung nicht alle Lose gleichzeig vergeben werden, muss angegeben werden, welche Lose Gegenstand dieser Ausschreibung sind.) </w:t>
            </w:r>
          </w:p>
          <w:p w14:paraId="74C58C99" w14:textId="77777777" w:rsidR="00603DE3" w:rsidRPr="007D3D58" w:rsidRDefault="00603DE3" w:rsidP="00603DE3">
            <w:pPr>
              <w:pStyle w:val="Default"/>
              <w:widowControl w:val="0"/>
              <w:rPr>
                <w:rFonts w:cs="Arial"/>
                <w:b/>
                <w:color w:val="auto"/>
                <w:sz w:val="20"/>
                <w:szCs w:val="20"/>
                <w:lang w:val="de-DE" w:eastAsia="en-US"/>
              </w:rPr>
            </w:pPr>
          </w:p>
        </w:tc>
        <w:tc>
          <w:tcPr>
            <w:tcW w:w="994" w:type="dxa"/>
            <w:gridSpan w:val="3"/>
          </w:tcPr>
          <w:p w14:paraId="59AFC836" w14:textId="77777777" w:rsidR="00603DE3" w:rsidRPr="007D3D58" w:rsidRDefault="00603DE3" w:rsidP="00603DE3">
            <w:pPr>
              <w:widowControl w:val="0"/>
              <w:rPr>
                <w:rFonts w:cs="Arial"/>
                <w:lang w:val="de-DE"/>
              </w:rPr>
            </w:pPr>
          </w:p>
        </w:tc>
        <w:tc>
          <w:tcPr>
            <w:tcW w:w="4402" w:type="dxa"/>
            <w:gridSpan w:val="5"/>
          </w:tcPr>
          <w:p w14:paraId="47A0988F" w14:textId="77777777" w:rsidR="00603DE3" w:rsidRPr="007D3D58" w:rsidRDefault="00603DE3" w:rsidP="00603DE3">
            <w:pPr>
              <w:widowControl w:val="0"/>
              <w:rPr>
                <w:rFonts w:cs="Arial"/>
                <w:bCs/>
                <w:i/>
                <w:iCs/>
                <w:color w:val="4472C4" w:themeColor="accent1"/>
                <w:sz w:val="16"/>
                <w:szCs w:val="16"/>
                <w:lang w:val="it-IT"/>
              </w:rPr>
            </w:pPr>
            <w:r w:rsidRPr="007D3D58">
              <w:rPr>
                <w:rFonts w:cs="Arial"/>
                <w:bCs/>
                <w:i/>
                <w:iCs/>
                <w:color w:val="4472C4" w:themeColor="accent1"/>
                <w:sz w:val="16"/>
                <w:szCs w:val="16"/>
                <w:lang w:val="it-IT"/>
              </w:rPr>
              <w:t xml:space="preserve">[N.B.: La mancata suddivisione in lotti del progetto di fornitura o servizio e la scelta sulla suddivisione in un determinato numero di lotti deve essere motivata in relazione unica o negli atti di gara ai sensi dell’art. 28 comma 2 </w:t>
            </w:r>
            <w:proofErr w:type="spellStart"/>
            <w:r w:rsidRPr="007D3D58">
              <w:rPr>
                <w:rFonts w:cs="Arial"/>
                <w:bCs/>
                <w:i/>
                <w:iCs/>
                <w:color w:val="4472C4" w:themeColor="accent1"/>
                <w:sz w:val="16"/>
                <w:szCs w:val="16"/>
                <w:lang w:val="it-IT"/>
              </w:rPr>
              <w:t>l.p</w:t>
            </w:r>
            <w:proofErr w:type="spellEnd"/>
            <w:r w:rsidRPr="007D3D58">
              <w:rPr>
                <w:rFonts w:cs="Arial"/>
                <w:bCs/>
                <w:i/>
                <w:iCs/>
                <w:color w:val="4472C4" w:themeColor="accent1"/>
                <w:sz w:val="16"/>
                <w:szCs w:val="16"/>
                <w:lang w:val="it-IT"/>
              </w:rPr>
              <w:t xml:space="preserve">. 16/2015. Per la definizione delle suddivisioni vedere art. 3 LP 16/2015. Vedere anche art. 16 commi 8, 9, 10 LP 16/2015 inerenti al calcolo del valore stimato e alle procedure applicabili] </w:t>
            </w:r>
          </w:p>
          <w:p w14:paraId="770970BA" w14:textId="77777777" w:rsidR="00603DE3" w:rsidRPr="007D3D58" w:rsidRDefault="00603DE3" w:rsidP="00603DE3">
            <w:pPr>
              <w:widowControl w:val="0"/>
              <w:rPr>
                <w:rFonts w:cs="Arial"/>
                <w:color w:val="FF0000"/>
                <w:lang w:val="it-IT"/>
              </w:rPr>
            </w:pPr>
          </w:p>
          <w:p w14:paraId="2B076223" w14:textId="77777777" w:rsidR="00603DE3" w:rsidRPr="007D3D58" w:rsidRDefault="00603DE3" w:rsidP="00603DE3">
            <w:pPr>
              <w:widowControl w:val="0"/>
              <w:rPr>
                <w:rFonts w:cs="Arial"/>
                <w:color w:val="FF0000"/>
                <w:lang w:val="it-IT"/>
              </w:rPr>
            </w:pPr>
          </w:p>
          <w:p w14:paraId="777C8502" w14:textId="77777777" w:rsidR="00603DE3" w:rsidRPr="007D3D58" w:rsidRDefault="00603DE3" w:rsidP="00603DE3">
            <w:pPr>
              <w:widowControl w:val="0"/>
              <w:rPr>
                <w:rFonts w:cs="Arial"/>
                <w:color w:val="FF0000"/>
                <w:lang w:val="it-IT"/>
              </w:rPr>
            </w:pPr>
          </w:p>
          <w:p w14:paraId="4036740D" w14:textId="399DD1EB" w:rsidR="00603DE3" w:rsidRPr="007D3D58" w:rsidRDefault="00603DE3" w:rsidP="00603DE3">
            <w:pPr>
              <w:widowControl w:val="0"/>
              <w:rPr>
                <w:rFonts w:cs="Arial"/>
                <w:color w:val="FF0000"/>
                <w:lang w:val="it-IT"/>
              </w:rPr>
            </w:pPr>
            <w:r w:rsidRPr="007D3D58">
              <w:rPr>
                <w:rFonts w:cs="Arial"/>
                <w:color w:val="FF0000"/>
                <w:lang w:val="it-IT"/>
              </w:rPr>
              <w:t>La motivazione della mancata suddivisione in lotti è rinvenibile nella relazione unica ai sensi dell’art. 28</w:t>
            </w:r>
            <w:r>
              <w:rPr>
                <w:rFonts w:cs="Arial"/>
                <w:color w:val="FF0000"/>
                <w:lang w:val="it-IT"/>
              </w:rPr>
              <w:t>,</w:t>
            </w:r>
            <w:r w:rsidRPr="007D3D58">
              <w:rPr>
                <w:rFonts w:cs="Arial"/>
                <w:color w:val="FF0000"/>
                <w:lang w:val="it-IT"/>
              </w:rPr>
              <w:t xml:space="preserve"> comma 2</w:t>
            </w:r>
            <w:r>
              <w:rPr>
                <w:rFonts w:cs="Arial"/>
                <w:color w:val="FF0000"/>
                <w:lang w:val="it-IT"/>
              </w:rPr>
              <w:t>,</w:t>
            </w:r>
            <w:r w:rsidRPr="007D3D58">
              <w:rPr>
                <w:rFonts w:cs="Arial"/>
                <w:color w:val="FF0000"/>
                <w:lang w:val="it-IT"/>
              </w:rPr>
              <w:t xml:space="preserve"> </w:t>
            </w:r>
            <w:proofErr w:type="spellStart"/>
            <w:r w:rsidRPr="007D3D58">
              <w:rPr>
                <w:rFonts w:cs="Arial"/>
                <w:color w:val="FF0000"/>
                <w:lang w:val="it-IT"/>
              </w:rPr>
              <w:t>l.p</w:t>
            </w:r>
            <w:proofErr w:type="spellEnd"/>
            <w:r w:rsidRPr="007D3D58">
              <w:rPr>
                <w:rFonts w:cs="Arial"/>
                <w:color w:val="FF0000"/>
                <w:lang w:val="it-IT"/>
              </w:rPr>
              <w:t xml:space="preserve">. 16/2015 oppure nei documenti di gara o nella decisione di contrarre. </w:t>
            </w:r>
          </w:p>
          <w:p w14:paraId="040EE088" w14:textId="77777777" w:rsidR="00603DE3" w:rsidRPr="007D3D58" w:rsidRDefault="00603DE3" w:rsidP="00603DE3">
            <w:pPr>
              <w:widowControl w:val="0"/>
              <w:rPr>
                <w:rFonts w:cs="Arial"/>
                <w:bCs/>
                <w:i/>
                <w:iCs/>
                <w:color w:val="FF0000"/>
                <w:sz w:val="16"/>
                <w:szCs w:val="16"/>
                <w:lang w:val="it-IT"/>
              </w:rPr>
            </w:pPr>
          </w:p>
          <w:p w14:paraId="2F4859B1" w14:textId="77777777" w:rsidR="00603DE3" w:rsidRPr="007D3D58" w:rsidRDefault="00603DE3" w:rsidP="00603DE3">
            <w:pPr>
              <w:widowControl w:val="0"/>
              <w:rPr>
                <w:rFonts w:cs="Arial"/>
                <w:bCs/>
                <w:i/>
                <w:iCs/>
                <w:color w:val="4472C4" w:themeColor="accent1"/>
                <w:sz w:val="16"/>
                <w:szCs w:val="16"/>
                <w:lang w:val="it-IT"/>
              </w:rPr>
            </w:pPr>
          </w:p>
          <w:p w14:paraId="49C871A9" w14:textId="42C233C1" w:rsidR="00603DE3" w:rsidRPr="007D3D58" w:rsidRDefault="00603DE3" w:rsidP="00603DE3">
            <w:pPr>
              <w:widowControl w:val="0"/>
              <w:rPr>
                <w:rFonts w:cs="Arial"/>
                <w:b/>
                <w:lang w:val="it-IT"/>
              </w:rPr>
            </w:pPr>
            <w:r w:rsidRPr="007D3D58">
              <w:rPr>
                <w:rFonts w:cs="Arial"/>
                <w:bCs/>
                <w:i/>
                <w:iCs/>
                <w:color w:val="4472C4" w:themeColor="accent1"/>
                <w:sz w:val="16"/>
                <w:szCs w:val="16"/>
                <w:lang w:val="it-IT"/>
              </w:rPr>
              <w:t>[N.B.: Nel caso di progetto suddiviso in lotti, se non vengono appaltati tutti i lotti con la presente procedura di gara specificare per quali lotti viene indetta la presente gara.]</w:t>
            </w:r>
          </w:p>
        </w:tc>
      </w:tr>
      <w:tr w:rsidR="00603DE3" w:rsidRPr="00A74DB8" w14:paraId="280959FF" w14:textId="77777777" w:rsidTr="00DD7112">
        <w:trPr>
          <w:gridAfter w:val="1"/>
          <w:wAfter w:w="23" w:type="dxa"/>
        </w:trPr>
        <w:tc>
          <w:tcPr>
            <w:tcW w:w="4526" w:type="dxa"/>
            <w:gridSpan w:val="4"/>
          </w:tcPr>
          <w:p w14:paraId="058DD2D7" w14:textId="77777777" w:rsidR="00603DE3" w:rsidRPr="00F6377C" w:rsidRDefault="00603DE3" w:rsidP="00603DE3">
            <w:pPr>
              <w:widowControl w:val="0"/>
              <w:tabs>
                <w:tab w:val="left" w:pos="284"/>
              </w:tabs>
              <w:rPr>
                <w:rFonts w:cs="Arial"/>
                <w:b/>
                <w:i/>
                <w:color w:val="3366FF"/>
                <w:lang w:val="it-IT"/>
              </w:rPr>
            </w:pPr>
          </w:p>
        </w:tc>
        <w:tc>
          <w:tcPr>
            <w:tcW w:w="994" w:type="dxa"/>
            <w:gridSpan w:val="3"/>
          </w:tcPr>
          <w:p w14:paraId="2CDE4492" w14:textId="77777777" w:rsidR="00603DE3" w:rsidRPr="00F6377C" w:rsidRDefault="00603DE3" w:rsidP="00603DE3">
            <w:pPr>
              <w:widowControl w:val="0"/>
              <w:rPr>
                <w:rFonts w:cs="Arial"/>
                <w:lang w:val="it-IT"/>
              </w:rPr>
            </w:pPr>
          </w:p>
        </w:tc>
        <w:tc>
          <w:tcPr>
            <w:tcW w:w="4402" w:type="dxa"/>
            <w:gridSpan w:val="5"/>
          </w:tcPr>
          <w:p w14:paraId="65F94CEF" w14:textId="77777777" w:rsidR="00603DE3" w:rsidRPr="00D15BFE" w:rsidRDefault="00603DE3" w:rsidP="00603DE3">
            <w:pPr>
              <w:widowControl w:val="0"/>
              <w:tabs>
                <w:tab w:val="left" w:pos="284"/>
              </w:tabs>
              <w:ind w:right="180"/>
              <w:rPr>
                <w:rFonts w:cs="Arial"/>
                <w:b/>
                <w:i/>
                <w:color w:val="3366FF"/>
                <w:lang w:val="it-IT"/>
              </w:rPr>
            </w:pPr>
          </w:p>
        </w:tc>
      </w:tr>
      <w:tr w:rsidR="00603DE3" w:rsidRPr="00A74DB8" w14:paraId="53AE72B0" w14:textId="77777777" w:rsidTr="00DD7112">
        <w:trPr>
          <w:gridAfter w:val="1"/>
          <w:wAfter w:w="23" w:type="dxa"/>
        </w:trPr>
        <w:tc>
          <w:tcPr>
            <w:tcW w:w="4526" w:type="dxa"/>
            <w:gridSpan w:val="4"/>
          </w:tcPr>
          <w:p w14:paraId="09CE5811" w14:textId="7FA72B1D" w:rsidR="00603DE3" w:rsidRPr="007D3D58" w:rsidRDefault="00603DE3" w:rsidP="00603DE3">
            <w:pPr>
              <w:widowControl w:val="0"/>
              <w:tabs>
                <w:tab w:val="left" w:pos="284"/>
              </w:tabs>
              <w:rPr>
                <w:rFonts w:cs="Arial"/>
                <w:b/>
                <w:i/>
                <w:color w:val="FF0000"/>
                <w:lang w:val="de-DE"/>
              </w:rPr>
            </w:pPr>
            <w:r w:rsidRPr="007D3D58">
              <w:rPr>
                <w:rFonts w:cs="Arial"/>
                <w:b/>
                <w:i/>
                <w:color w:val="FF0000"/>
                <w:lang w:val="de-DE"/>
              </w:rPr>
              <w:t>Geschätzter Höchstbetrag</w:t>
            </w:r>
            <w:r w:rsidRPr="007D3D58">
              <w:rPr>
                <w:rFonts w:cs="Arial"/>
                <w:i/>
                <w:color w:val="FF0000"/>
                <w:lang w:val="de-DE"/>
              </w:rPr>
              <w:t xml:space="preserve"> (inkl. Sicherheits</w:t>
            </w:r>
            <w:r w:rsidRPr="007D3D58">
              <w:rPr>
                <w:lang w:val="de-DE" w:eastAsia="it-IT"/>
              </w:rPr>
              <w:softHyphen/>
            </w:r>
            <w:r w:rsidRPr="007D3D58">
              <w:rPr>
                <w:rFonts w:cs="Arial"/>
                <w:i/>
                <w:color w:val="FF0000"/>
                <w:lang w:val="de-DE"/>
              </w:rPr>
              <w:t>kosten und Optionen, Kosten der Arbeitskräfte, maximaler Pflichtanteil von einem Fünftel, ohne MwSt. bzw. andere gesetzlich vorgeschriebene Steuern und Abgaben):</w:t>
            </w:r>
          </w:p>
        </w:tc>
        <w:tc>
          <w:tcPr>
            <w:tcW w:w="994" w:type="dxa"/>
            <w:gridSpan w:val="3"/>
          </w:tcPr>
          <w:p w14:paraId="4C154224" w14:textId="77777777" w:rsidR="00603DE3" w:rsidRPr="007D3D58" w:rsidRDefault="00603DE3" w:rsidP="00603DE3">
            <w:pPr>
              <w:widowControl w:val="0"/>
              <w:rPr>
                <w:rFonts w:cs="Arial"/>
                <w:lang w:val="de-DE"/>
              </w:rPr>
            </w:pPr>
          </w:p>
        </w:tc>
        <w:tc>
          <w:tcPr>
            <w:tcW w:w="4402" w:type="dxa"/>
            <w:gridSpan w:val="5"/>
          </w:tcPr>
          <w:p w14:paraId="6697413B" w14:textId="6BECE21E" w:rsidR="00603DE3" w:rsidRPr="007D3D58" w:rsidRDefault="00603DE3" w:rsidP="00603DE3">
            <w:pPr>
              <w:widowControl w:val="0"/>
              <w:tabs>
                <w:tab w:val="left" w:pos="284"/>
              </w:tabs>
              <w:ind w:right="180"/>
              <w:rPr>
                <w:rFonts w:cs="Arial"/>
                <w:i/>
                <w:color w:val="FF0000"/>
                <w:lang w:val="it-IT"/>
              </w:rPr>
            </w:pPr>
            <w:r w:rsidRPr="007D3D58">
              <w:rPr>
                <w:rFonts w:cs="Arial"/>
                <w:b/>
                <w:i/>
                <w:color w:val="FF0000"/>
                <w:lang w:val="it-IT"/>
              </w:rPr>
              <w:t>Valore massimo stimato</w:t>
            </w:r>
            <w:r w:rsidRPr="007D3D58">
              <w:rPr>
                <w:rFonts w:cs="Arial"/>
                <w:b/>
                <w:color w:val="FF0000"/>
                <w:lang w:val="it-IT"/>
              </w:rPr>
              <w:t xml:space="preserve"> </w:t>
            </w:r>
            <w:r w:rsidRPr="007D3D58">
              <w:rPr>
                <w:rFonts w:cs="Arial"/>
                <w:i/>
                <w:color w:val="FF0000"/>
                <w:lang w:val="it-IT"/>
              </w:rPr>
              <w:t>(inclusi oneri di sicurezza ed opzioni</w:t>
            </w:r>
            <w:r w:rsidRPr="007D3D58">
              <w:rPr>
                <w:rFonts w:cs="Arial"/>
                <w:b/>
                <w:i/>
                <w:color w:val="FF0000"/>
                <w:lang w:val="it-IT"/>
              </w:rPr>
              <w:t xml:space="preserve">, </w:t>
            </w:r>
            <w:r w:rsidRPr="007D3D58">
              <w:rPr>
                <w:rFonts w:cs="Arial"/>
                <w:bCs/>
                <w:i/>
                <w:color w:val="FF0000"/>
                <w:lang w:val="it-IT"/>
              </w:rPr>
              <w:t xml:space="preserve">costo della manodopera, importo massimo del quinto d’obbligo, </w:t>
            </w:r>
            <w:r w:rsidRPr="007D3D58">
              <w:rPr>
                <w:rFonts w:cs="Arial"/>
                <w:i/>
                <w:color w:val="FF0000"/>
                <w:lang w:val="it-IT"/>
              </w:rPr>
              <w:t>al netto d’IVA e/o di altre imposte e contributi di legge):</w:t>
            </w:r>
          </w:p>
        </w:tc>
      </w:tr>
      <w:tr w:rsidR="00603DE3" w:rsidRPr="00D15BFE" w14:paraId="13345827" w14:textId="77777777" w:rsidTr="00DD7112">
        <w:trPr>
          <w:gridAfter w:val="1"/>
          <w:wAfter w:w="23" w:type="dxa"/>
        </w:trPr>
        <w:tc>
          <w:tcPr>
            <w:tcW w:w="9922" w:type="dxa"/>
            <w:gridSpan w:val="12"/>
          </w:tcPr>
          <w:p w14:paraId="42ECD857" w14:textId="77777777" w:rsidR="00603DE3" w:rsidRPr="00D15BFE" w:rsidRDefault="00603DE3" w:rsidP="00603DE3">
            <w:pPr>
              <w:widowControl w:val="0"/>
              <w:ind w:right="180"/>
              <w:jc w:val="center"/>
              <w:rPr>
                <w:rFonts w:cs="Arial"/>
                <w:b/>
                <w:color w:val="FF0000"/>
                <w:lang w:val="de-DE"/>
              </w:rPr>
            </w:pPr>
            <w:r w:rsidRPr="00D15BFE">
              <w:rPr>
                <w:rFonts w:cs="Arial"/>
                <w:b/>
                <w:color w:val="FF0000"/>
                <w:lang w:val="de-DE"/>
              </w:rPr>
              <w:t xml:space="preserve">Euro </w:t>
            </w:r>
            <w:r w:rsidRPr="00D15BFE">
              <w:rPr>
                <w:rFonts w:cs="Arial"/>
                <w:b/>
                <w:color w:val="FF0000"/>
              </w:rPr>
              <w:fldChar w:fldCharType="begin">
                <w:ffData>
                  <w:name w:val="Dropdown8"/>
                  <w:enabled/>
                  <w:calcOnExit w:val="0"/>
                  <w:ddList/>
                </w:ffData>
              </w:fldChar>
            </w:r>
            <w:r w:rsidRPr="00D15BFE">
              <w:rPr>
                <w:rFonts w:cs="Arial"/>
                <w:b/>
                <w:color w:val="FF0000"/>
                <w:lang w:val="de-DE"/>
              </w:rPr>
              <w:instrText xml:space="preserve"> FORMDROPDOWN </w:instrText>
            </w:r>
            <w:r w:rsidR="0037713F">
              <w:rPr>
                <w:rFonts w:cs="Arial"/>
                <w:b/>
                <w:color w:val="FF0000"/>
              </w:rPr>
            </w:r>
            <w:r w:rsidR="0037713F">
              <w:rPr>
                <w:rFonts w:cs="Arial"/>
                <w:b/>
                <w:color w:val="FF0000"/>
              </w:rPr>
              <w:fldChar w:fldCharType="separate"/>
            </w:r>
            <w:r w:rsidRPr="00D15BFE">
              <w:rPr>
                <w:rFonts w:cs="Arial"/>
                <w:b/>
                <w:color w:val="FF0000"/>
              </w:rPr>
              <w:fldChar w:fldCharType="end"/>
            </w:r>
          </w:p>
        </w:tc>
      </w:tr>
      <w:tr w:rsidR="00603DE3" w:rsidRPr="00D15BFE" w14:paraId="1278D089" w14:textId="77777777" w:rsidTr="00DD7112">
        <w:trPr>
          <w:gridAfter w:val="1"/>
          <w:wAfter w:w="23" w:type="dxa"/>
        </w:trPr>
        <w:tc>
          <w:tcPr>
            <w:tcW w:w="4526" w:type="dxa"/>
            <w:gridSpan w:val="4"/>
          </w:tcPr>
          <w:p w14:paraId="5A267BC6" w14:textId="77777777" w:rsidR="00603DE3" w:rsidRPr="00D15BFE" w:rsidRDefault="00603DE3" w:rsidP="00603DE3">
            <w:pPr>
              <w:widowControl w:val="0"/>
              <w:tabs>
                <w:tab w:val="left" w:pos="284"/>
              </w:tabs>
              <w:ind w:right="180"/>
              <w:rPr>
                <w:rFonts w:cs="Arial"/>
                <w:b/>
                <w:i/>
                <w:color w:val="3366FF"/>
                <w:lang w:val="it-IT"/>
              </w:rPr>
            </w:pPr>
          </w:p>
        </w:tc>
        <w:tc>
          <w:tcPr>
            <w:tcW w:w="994" w:type="dxa"/>
            <w:gridSpan w:val="3"/>
          </w:tcPr>
          <w:p w14:paraId="11675032" w14:textId="77777777" w:rsidR="00603DE3" w:rsidRPr="00D15BFE" w:rsidRDefault="00603DE3" w:rsidP="00603DE3">
            <w:pPr>
              <w:widowControl w:val="0"/>
              <w:rPr>
                <w:rFonts w:cs="Arial"/>
                <w:lang w:val="it-IT"/>
              </w:rPr>
            </w:pPr>
          </w:p>
        </w:tc>
        <w:tc>
          <w:tcPr>
            <w:tcW w:w="4402" w:type="dxa"/>
            <w:gridSpan w:val="5"/>
          </w:tcPr>
          <w:p w14:paraId="437C4BE8" w14:textId="77777777" w:rsidR="00603DE3" w:rsidRPr="00D15BFE" w:rsidRDefault="00603DE3" w:rsidP="00603DE3">
            <w:pPr>
              <w:widowControl w:val="0"/>
              <w:tabs>
                <w:tab w:val="left" w:pos="284"/>
              </w:tabs>
              <w:ind w:right="180"/>
              <w:rPr>
                <w:rFonts w:cs="Arial"/>
                <w:b/>
                <w:i/>
                <w:color w:val="3366FF"/>
                <w:lang w:val="it-IT"/>
              </w:rPr>
            </w:pPr>
          </w:p>
        </w:tc>
      </w:tr>
      <w:tr w:rsidR="00603DE3" w:rsidRPr="00A74DB8" w14:paraId="17CAF805" w14:textId="77777777" w:rsidTr="00DD7112">
        <w:trPr>
          <w:gridAfter w:val="1"/>
          <w:wAfter w:w="23" w:type="dxa"/>
        </w:trPr>
        <w:tc>
          <w:tcPr>
            <w:tcW w:w="4526" w:type="dxa"/>
            <w:gridSpan w:val="4"/>
          </w:tcPr>
          <w:p w14:paraId="3FE4D5A9" w14:textId="77777777" w:rsidR="00603DE3" w:rsidRPr="00D15BFE" w:rsidRDefault="00603DE3" w:rsidP="00603DE3">
            <w:pPr>
              <w:widowControl w:val="0"/>
              <w:rPr>
                <w:rFonts w:cs="Arial"/>
                <w:b/>
                <w:i/>
                <w:color w:val="3366FF"/>
                <w:lang w:val="de-DE"/>
              </w:rPr>
            </w:pPr>
            <w:r w:rsidRPr="00D15BFE">
              <w:rPr>
                <w:rFonts w:cs="Arial"/>
                <w:b/>
                <w:bCs/>
                <w:i/>
                <w:iCs/>
                <w:lang w:val="de-DE"/>
              </w:rPr>
              <w:t>Gesamtbetrag der ausgeschriebenen Arbeiten</w:t>
            </w:r>
            <w:r w:rsidRPr="00D15BFE">
              <w:rPr>
                <w:rFonts w:cs="Arial"/>
                <w:lang w:val="de-DE"/>
              </w:rPr>
              <w:t xml:space="preserve"> </w:t>
            </w:r>
            <w:r w:rsidRPr="00D15BFE">
              <w:rPr>
                <w:rFonts w:cs="Arial"/>
                <w:i/>
                <w:iCs/>
                <w:lang w:val="de-DE"/>
              </w:rPr>
              <w:t>(einschließlich Sicherheitskosten):</w:t>
            </w:r>
            <w:r w:rsidRPr="00D15BFE">
              <w:rPr>
                <w:rFonts w:cs="Arial"/>
                <w:lang w:val="de-DE"/>
              </w:rPr>
              <w:t xml:space="preserve"> </w:t>
            </w:r>
          </w:p>
        </w:tc>
        <w:tc>
          <w:tcPr>
            <w:tcW w:w="994" w:type="dxa"/>
            <w:gridSpan w:val="3"/>
          </w:tcPr>
          <w:p w14:paraId="48E58F95" w14:textId="77777777" w:rsidR="00603DE3" w:rsidRPr="00D15BFE" w:rsidRDefault="00603DE3" w:rsidP="00603DE3">
            <w:pPr>
              <w:widowControl w:val="0"/>
              <w:rPr>
                <w:rFonts w:cs="Arial"/>
                <w:lang w:val="de-DE"/>
              </w:rPr>
            </w:pPr>
          </w:p>
        </w:tc>
        <w:tc>
          <w:tcPr>
            <w:tcW w:w="4402" w:type="dxa"/>
            <w:gridSpan w:val="5"/>
          </w:tcPr>
          <w:p w14:paraId="29C22324" w14:textId="77777777" w:rsidR="00603DE3" w:rsidRPr="00D15BFE" w:rsidRDefault="00603DE3" w:rsidP="00603DE3">
            <w:pPr>
              <w:widowControl w:val="0"/>
              <w:ind w:right="180"/>
              <w:rPr>
                <w:rFonts w:cs="Arial"/>
                <w:b/>
                <w:i/>
                <w:color w:val="3366FF"/>
                <w:lang w:val="it-IT"/>
              </w:rPr>
            </w:pPr>
            <w:r w:rsidRPr="00D15BFE">
              <w:rPr>
                <w:rFonts w:cs="Arial"/>
                <w:b/>
                <w:bCs/>
                <w:i/>
                <w:iCs/>
                <w:lang w:val="it-IT"/>
              </w:rPr>
              <w:t>Importo complessivo dei lavori in appalto</w:t>
            </w:r>
            <w:r w:rsidRPr="00D15BFE">
              <w:rPr>
                <w:rFonts w:cs="Arial"/>
                <w:lang w:val="it-IT"/>
              </w:rPr>
              <w:t xml:space="preserve"> </w:t>
            </w:r>
            <w:r w:rsidRPr="00D15BFE">
              <w:rPr>
                <w:rFonts w:cs="Arial"/>
                <w:i/>
                <w:iCs/>
                <w:lang w:val="it-IT"/>
              </w:rPr>
              <w:t>(compresi oneri per la sicurezza):</w:t>
            </w:r>
            <w:r w:rsidRPr="00D15BFE">
              <w:rPr>
                <w:rFonts w:cs="Arial"/>
                <w:lang w:val="it-IT"/>
              </w:rPr>
              <w:t xml:space="preserve"> </w:t>
            </w:r>
          </w:p>
        </w:tc>
      </w:tr>
      <w:tr w:rsidR="00603DE3" w:rsidRPr="00A74DB8" w14:paraId="2CC38505" w14:textId="77777777" w:rsidTr="00DD7112">
        <w:tc>
          <w:tcPr>
            <w:tcW w:w="157" w:type="dxa"/>
          </w:tcPr>
          <w:p w14:paraId="6099866C" w14:textId="77777777" w:rsidR="00603DE3" w:rsidRPr="00D15BFE" w:rsidRDefault="00603DE3" w:rsidP="00603DE3">
            <w:pPr>
              <w:pStyle w:val="Default"/>
              <w:widowControl w:val="0"/>
              <w:tabs>
                <w:tab w:val="center" w:pos="4536"/>
              </w:tabs>
              <w:ind w:right="180"/>
              <w:rPr>
                <w:rFonts w:cs="Arial"/>
                <w:color w:val="FF0000"/>
                <w:sz w:val="20"/>
                <w:szCs w:val="20"/>
              </w:rPr>
            </w:pPr>
          </w:p>
        </w:tc>
        <w:tc>
          <w:tcPr>
            <w:tcW w:w="9765" w:type="dxa"/>
            <w:gridSpan w:val="11"/>
          </w:tcPr>
          <w:p w14:paraId="7CC6B652" w14:textId="77777777" w:rsidR="00603DE3" w:rsidRPr="00D15BFE" w:rsidRDefault="00603DE3" w:rsidP="00603DE3">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bookmarkStart w:id="12" w:name="Dropdown8"/>
            <w:r w:rsidRPr="00D15BFE">
              <w:rPr>
                <w:rFonts w:cs="Arial"/>
                <w:b/>
                <w:lang w:val="de-DE"/>
              </w:rPr>
              <w:instrText xml:space="preserve"> FORMDROPDOWN </w:instrText>
            </w:r>
            <w:r w:rsidR="0037713F">
              <w:rPr>
                <w:rFonts w:cs="Arial"/>
                <w:b/>
              </w:rPr>
            </w:r>
            <w:r w:rsidR="0037713F">
              <w:rPr>
                <w:rFonts w:cs="Arial"/>
                <w:b/>
              </w:rPr>
              <w:fldChar w:fldCharType="separate"/>
            </w:r>
            <w:r w:rsidRPr="00D15BFE">
              <w:rPr>
                <w:rFonts w:cs="Arial"/>
                <w:b/>
              </w:rPr>
              <w:fldChar w:fldCharType="end"/>
            </w:r>
            <w:bookmarkEnd w:id="12"/>
          </w:p>
          <w:p w14:paraId="6E4D66DD" w14:textId="77777777" w:rsidR="00603DE3" w:rsidRPr="00D15BFE" w:rsidRDefault="00603DE3" w:rsidP="00603DE3">
            <w:pPr>
              <w:widowControl w:val="0"/>
              <w:ind w:right="180"/>
              <w:jc w:val="center"/>
              <w:rPr>
                <w:rFonts w:cs="Arial"/>
                <w:lang w:val="de-DE"/>
              </w:rPr>
            </w:pPr>
            <w:r w:rsidRPr="00D15BFE">
              <w:rPr>
                <w:rFonts w:cs="Arial"/>
                <w:lang w:val="de-DE"/>
              </w:rPr>
              <w:t xml:space="preserve">zuzüglich Mehrwertsteuer / IVA </w:t>
            </w:r>
            <w:proofErr w:type="spellStart"/>
            <w:r w:rsidRPr="00D15BFE">
              <w:rPr>
                <w:rFonts w:cs="Arial"/>
                <w:lang w:val="de-DE"/>
              </w:rPr>
              <w:t>esclusa</w:t>
            </w:r>
            <w:proofErr w:type="spellEnd"/>
          </w:p>
        </w:tc>
        <w:tc>
          <w:tcPr>
            <w:tcW w:w="23" w:type="dxa"/>
          </w:tcPr>
          <w:p w14:paraId="2A702EE3" w14:textId="77777777" w:rsidR="00603DE3" w:rsidRPr="00D15BFE" w:rsidRDefault="00603DE3" w:rsidP="00603DE3">
            <w:pPr>
              <w:pStyle w:val="Default"/>
              <w:widowControl w:val="0"/>
              <w:tabs>
                <w:tab w:val="center" w:pos="4536"/>
              </w:tabs>
              <w:ind w:right="105"/>
              <w:rPr>
                <w:rFonts w:cs="Arial"/>
                <w:color w:val="auto"/>
                <w:sz w:val="20"/>
                <w:szCs w:val="20"/>
                <w:lang w:val="de-DE"/>
              </w:rPr>
            </w:pPr>
          </w:p>
        </w:tc>
      </w:tr>
      <w:tr w:rsidR="00603DE3" w:rsidRPr="00A74DB8" w14:paraId="6F67F418" w14:textId="77777777" w:rsidTr="00DD7112">
        <w:trPr>
          <w:gridAfter w:val="1"/>
          <w:wAfter w:w="23" w:type="dxa"/>
        </w:trPr>
        <w:tc>
          <w:tcPr>
            <w:tcW w:w="4526" w:type="dxa"/>
            <w:gridSpan w:val="4"/>
          </w:tcPr>
          <w:p w14:paraId="6090248B" w14:textId="77777777" w:rsidR="00603DE3" w:rsidRPr="005A6BB5" w:rsidRDefault="00603DE3" w:rsidP="00603DE3">
            <w:pPr>
              <w:widowControl w:val="0"/>
              <w:tabs>
                <w:tab w:val="left" w:pos="284"/>
              </w:tabs>
              <w:ind w:right="180"/>
              <w:rPr>
                <w:rFonts w:cs="Arial"/>
                <w:b/>
                <w:i/>
                <w:color w:val="3366FF"/>
                <w:lang w:val="de-DE"/>
              </w:rPr>
            </w:pPr>
          </w:p>
        </w:tc>
        <w:tc>
          <w:tcPr>
            <w:tcW w:w="994" w:type="dxa"/>
            <w:gridSpan w:val="3"/>
          </w:tcPr>
          <w:p w14:paraId="14D6DB37" w14:textId="77777777" w:rsidR="00603DE3" w:rsidRPr="005A6BB5" w:rsidRDefault="00603DE3" w:rsidP="00603DE3">
            <w:pPr>
              <w:widowControl w:val="0"/>
              <w:rPr>
                <w:rFonts w:cs="Arial"/>
                <w:lang w:val="de-DE"/>
              </w:rPr>
            </w:pPr>
          </w:p>
        </w:tc>
        <w:tc>
          <w:tcPr>
            <w:tcW w:w="4402" w:type="dxa"/>
            <w:gridSpan w:val="5"/>
          </w:tcPr>
          <w:p w14:paraId="11A483FB" w14:textId="77777777" w:rsidR="00603DE3" w:rsidRPr="005A6BB5" w:rsidRDefault="00603DE3" w:rsidP="00603DE3">
            <w:pPr>
              <w:widowControl w:val="0"/>
              <w:tabs>
                <w:tab w:val="left" w:pos="284"/>
              </w:tabs>
              <w:ind w:right="180"/>
              <w:rPr>
                <w:rFonts w:cs="Arial"/>
                <w:b/>
                <w:i/>
                <w:color w:val="3366FF"/>
                <w:lang w:val="de-DE"/>
              </w:rPr>
            </w:pPr>
          </w:p>
        </w:tc>
      </w:tr>
      <w:tr w:rsidR="00603DE3" w:rsidRPr="00A74DB8" w14:paraId="0E5F1DC8" w14:textId="77777777" w:rsidTr="00DD7112">
        <w:trPr>
          <w:gridAfter w:val="1"/>
          <w:wAfter w:w="23" w:type="dxa"/>
        </w:trPr>
        <w:tc>
          <w:tcPr>
            <w:tcW w:w="4526" w:type="dxa"/>
            <w:gridSpan w:val="4"/>
          </w:tcPr>
          <w:p w14:paraId="58DC384D" w14:textId="77777777" w:rsidR="00603DE3" w:rsidRPr="00AB4891" w:rsidRDefault="00603DE3" w:rsidP="00603DE3">
            <w:pPr>
              <w:widowControl w:val="0"/>
              <w:rPr>
                <w:rFonts w:cs="Arial"/>
                <w:lang w:val="de-DE"/>
              </w:rPr>
            </w:pPr>
            <w:r w:rsidRPr="00AB4891">
              <w:rPr>
                <w:rFonts w:cs="Arial"/>
                <w:b/>
                <w:bCs/>
                <w:i/>
                <w:iCs/>
                <w:lang w:val="de-DE"/>
              </w:rPr>
              <w:t>Kosten für die Umsetzung des Sicherheitsplans</w:t>
            </w:r>
            <w:r>
              <w:rPr>
                <w:rFonts w:cs="Arial"/>
                <w:b/>
                <w:bCs/>
                <w:i/>
                <w:iCs/>
                <w:lang w:val="de-DE"/>
              </w:rPr>
              <w:t>, nicht abschlagfähig</w:t>
            </w:r>
            <w:r w:rsidRPr="00AB4891">
              <w:rPr>
                <w:rFonts w:cs="Arial"/>
                <w:b/>
                <w:bCs/>
                <w:i/>
                <w:iCs/>
                <w:lang w:val="de-DE"/>
              </w:rPr>
              <w:t>:</w:t>
            </w:r>
          </w:p>
          <w:p w14:paraId="1368C45B" w14:textId="77777777" w:rsidR="00603DE3" w:rsidRPr="00AB4891" w:rsidRDefault="00603DE3" w:rsidP="00603DE3">
            <w:pPr>
              <w:pStyle w:val="Default"/>
              <w:widowControl w:val="0"/>
              <w:ind w:right="180"/>
              <w:rPr>
                <w:rFonts w:cs="Arial"/>
                <w:noProof w:val="0"/>
                <w:sz w:val="20"/>
                <w:szCs w:val="20"/>
                <w:lang w:val="de-DE"/>
              </w:rPr>
            </w:pPr>
          </w:p>
        </w:tc>
        <w:tc>
          <w:tcPr>
            <w:tcW w:w="994" w:type="dxa"/>
            <w:gridSpan w:val="3"/>
          </w:tcPr>
          <w:p w14:paraId="35419D7E" w14:textId="77777777" w:rsidR="00603DE3" w:rsidRPr="00AB4891" w:rsidRDefault="00603DE3" w:rsidP="00603DE3">
            <w:pPr>
              <w:widowControl w:val="0"/>
              <w:rPr>
                <w:rFonts w:cs="Arial"/>
                <w:lang w:val="de-DE"/>
              </w:rPr>
            </w:pPr>
          </w:p>
        </w:tc>
        <w:tc>
          <w:tcPr>
            <w:tcW w:w="4402" w:type="dxa"/>
            <w:gridSpan w:val="5"/>
          </w:tcPr>
          <w:p w14:paraId="3143BAB9" w14:textId="77777777" w:rsidR="00603DE3" w:rsidRPr="00AB4891" w:rsidRDefault="00603DE3" w:rsidP="00603DE3">
            <w:pPr>
              <w:pStyle w:val="Testoitaliano"/>
              <w:widowControl w:val="0"/>
              <w:spacing w:line="240" w:lineRule="auto"/>
              <w:ind w:right="105"/>
              <w:jc w:val="left"/>
              <w:rPr>
                <w:rFonts w:cs="Arial"/>
              </w:rPr>
            </w:pPr>
            <w:r w:rsidRPr="00AB4891">
              <w:rPr>
                <w:rFonts w:cs="Arial"/>
                <w:b/>
                <w:bCs/>
                <w:i/>
                <w:iCs/>
              </w:rPr>
              <w:t>Oneri per l’attuazione del piano di sicurezza non soggetti a ribasso:</w:t>
            </w:r>
          </w:p>
        </w:tc>
      </w:tr>
      <w:tr w:rsidR="00603DE3" w:rsidRPr="00A74DB8" w14:paraId="5611970F" w14:textId="77777777" w:rsidTr="00DD7112">
        <w:tc>
          <w:tcPr>
            <w:tcW w:w="157" w:type="dxa"/>
          </w:tcPr>
          <w:p w14:paraId="72063B93" w14:textId="77777777" w:rsidR="00603DE3" w:rsidRPr="00D15BFE" w:rsidRDefault="00603DE3" w:rsidP="00603DE3">
            <w:pPr>
              <w:pStyle w:val="Default"/>
              <w:widowControl w:val="0"/>
              <w:tabs>
                <w:tab w:val="center" w:pos="4536"/>
              </w:tabs>
              <w:ind w:right="180"/>
              <w:rPr>
                <w:rFonts w:cs="Arial"/>
                <w:color w:val="FF0000"/>
                <w:sz w:val="20"/>
                <w:szCs w:val="20"/>
              </w:rPr>
            </w:pPr>
          </w:p>
        </w:tc>
        <w:tc>
          <w:tcPr>
            <w:tcW w:w="9765" w:type="dxa"/>
            <w:gridSpan w:val="11"/>
          </w:tcPr>
          <w:p w14:paraId="74285FE6" w14:textId="77777777" w:rsidR="00603DE3" w:rsidRPr="00D15BFE" w:rsidRDefault="00603DE3" w:rsidP="00603DE3">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r w:rsidRPr="00D15BFE">
              <w:rPr>
                <w:rFonts w:cs="Arial"/>
                <w:b/>
                <w:lang w:val="de-DE"/>
              </w:rPr>
              <w:instrText xml:space="preserve"> FORMDROPDOWN </w:instrText>
            </w:r>
            <w:r w:rsidR="0037713F">
              <w:rPr>
                <w:rFonts w:cs="Arial"/>
                <w:b/>
              </w:rPr>
            </w:r>
            <w:r w:rsidR="0037713F">
              <w:rPr>
                <w:rFonts w:cs="Arial"/>
                <w:b/>
              </w:rPr>
              <w:fldChar w:fldCharType="separate"/>
            </w:r>
            <w:r w:rsidRPr="00D15BFE">
              <w:rPr>
                <w:rFonts w:cs="Arial"/>
                <w:b/>
              </w:rPr>
              <w:fldChar w:fldCharType="end"/>
            </w:r>
          </w:p>
          <w:p w14:paraId="4BF3F12A" w14:textId="77777777" w:rsidR="00603DE3" w:rsidRPr="00D15BFE" w:rsidRDefault="00603DE3" w:rsidP="00603DE3">
            <w:pPr>
              <w:widowControl w:val="0"/>
              <w:ind w:right="180"/>
              <w:jc w:val="center"/>
              <w:rPr>
                <w:rFonts w:cs="Arial"/>
                <w:lang w:val="de-DE"/>
              </w:rPr>
            </w:pPr>
            <w:r w:rsidRPr="00D15BFE">
              <w:rPr>
                <w:rFonts w:cs="Arial"/>
                <w:lang w:val="de-DE"/>
              </w:rPr>
              <w:t xml:space="preserve">zuzüglich Mehrwertsteuer / IVA </w:t>
            </w:r>
            <w:proofErr w:type="spellStart"/>
            <w:r w:rsidRPr="00D15BFE">
              <w:rPr>
                <w:rFonts w:cs="Arial"/>
                <w:lang w:val="de-DE"/>
              </w:rPr>
              <w:t>esclusa</w:t>
            </w:r>
            <w:proofErr w:type="spellEnd"/>
          </w:p>
        </w:tc>
        <w:tc>
          <w:tcPr>
            <w:tcW w:w="23" w:type="dxa"/>
          </w:tcPr>
          <w:p w14:paraId="6877C6C6" w14:textId="77777777" w:rsidR="00603DE3" w:rsidRPr="00D15BFE" w:rsidRDefault="00603DE3" w:rsidP="00603DE3">
            <w:pPr>
              <w:pStyle w:val="Default"/>
              <w:widowControl w:val="0"/>
              <w:tabs>
                <w:tab w:val="center" w:pos="4536"/>
              </w:tabs>
              <w:ind w:right="105"/>
              <w:rPr>
                <w:rFonts w:cs="Arial"/>
                <w:color w:val="auto"/>
                <w:sz w:val="20"/>
                <w:szCs w:val="20"/>
                <w:lang w:val="de-DE"/>
              </w:rPr>
            </w:pPr>
          </w:p>
        </w:tc>
      </w:tr>
      <w:tr w:rsidR="00603DE3" w:rsidRPr="00A74DB8" w14:paraId="5398E041" w14:textId="77777777" w:rsidTr="00DD7112">
        <w:trPr>
          <w:gridAfter w:val="1"/>
          <w:wAfter w:w="23" w:type="dxa"/>
        </w:trPr>
        <w:tc>
          <w:tcPr>
            <w:tcW w:w="4526" w:type="dxa"/>
            <w:gridSpan w:val="4"/>
          </w:tcPr>
          <w:p w14:paraId="4B2379BC" w14:textId="77777777" w:rsidR="00603DE3" w:rsidRPr="005A6BB5" w:rsidRDefault="00603DE3" w:rsidP="00603DE3">
            <w:pPr>
              <w:widowControl w:val="0"/>
              <w:tabs>
                <w:tab w:val="left" w:pos="284"/>
              </w:tabs>
              <w:ind w:right="180"/>
              <w:rPr>
                <w:rFonts w:cs="Arial"/>
                <w:b/>
                <w:i/>
                <w:color w:val="3366FF"/>
                <w:lang w:val="de-DE"/>
              </w:rPr>
            </w:pPr>
          </w:p>
        </w:tc>
        <w:tc>
          <w:tcPr>
            <w:tcW w:w="994" w:type="dxa"/>
            <w:gridSpan w:val="3"/>
          </w:tcPr>
          <w:p w14:paraId="2B020E65" w14:textId="77777777" w:rsidR="00603DE3" w:rsidRPr="005A6BB5" w:rsidRDefault="00603DE3" w:rsidP="00603DE3">
            <w:pPr>
              <w:widowControl w:val="0"/>
              <w:rPr>
                <w:rFonts w:cs="Arial"/>
                <w:lang w:val="de-DE"/>
              </w:rPr>
            </w:pPr>
          </w:p>
        </w:tc>
        <w:tc>
          <w:tcPr>
            <w:tcW w:w="4402" w:type="dxa"/>
            <w:gridSpan w:val="5"/>
          </w:tcPr>
          <w:p w14:paraId="08EEFE27" w14:textId="77777777" w:rsidR="00603DE3" w:rsidRPr="005A6BB5" w:rsidRDefault="00603DE3" w:rsidP="00603DE3">
            <w:pPr>
              <w:widowControl w:val="0"/>
              <w:tabs>
                <w:tab w:val="left" w:pos="284"/>
              </w:tabs>
              <w:ind w:right="180"/>
              <w:rPr>
                <w:rFonts w:cs="Arial"/>
                <w:b/>
                <w:i/>
                <w:color w:val="3366FF"/>
                <w:lang w:val="de-DE"/>
              </w:rPr>
            </w:pPr>
          </w:p>
        </w:tc>
      </w:tr>
      <w:tr w:rsidR="00603DE3" w:rsidRPr="00A74DB8" w14:paraId="687A5605" w14:textId="77777777" w:rsidTr="00DD7112">
        <w:trPr>
          <w:gridAfter w:val="1"/>
          <w:wAfter w:w="23" w:type="dxa"/>
        </w:trPr>
        <w:tc>
          <w:tcPr>
            <w:tcW w:w="4526" w:type="dxa"/>
            <w:gridSpan w:val="4"/>
          </w:tcPr>
          <w:p w14:paraId="52A6CBED" w14:textId="232881AB" w:rsidR="00603DE3" w:rsidRPr="007D3D58" w:rsidRDefault="00603DE3" w:rsidP="00603DE3">
            <w:pPr>
              <w:widowControl w:val="0"/>
              <w:rPr>
                <w:rFonts w:cs="Arial"/>
                <w:lang w:val="de-DE"/>
              </w:rPr>
            </w:pPr>
            <w:r w:rsidRPr="007D3D58">
              <w:rPr>
                <w:rFonts w:cs="Arial"/>
                <w:b/>
                <w:bCs/>
                <w:i/>
                <w:iCs/>
                <w:lang w:val="de-DE"/>
              </w:rPr>
              <w:t xml:space="preserve">Kosten für Arbeitskräfte gemäß Art. 41, Absatz 14 </w:t>
            </w:r>
            <w:proofErr w:type="spellStart"/>
            <w:r w:rsidRPr="007D3D58">
              <w:rPr>
                <w:rFonts w:cs="Arial"/>
                <w:b/>
                <w:bCs/>
                <w:i/>
                <w:iCs/>
                <w:lang w:val="de-DE"/>
              </w:rPr>
              <w:t>GvD</w:t>
            </w:r>
            <w:proofErr w:type="spellEnd"/>
            <w:r w:rsidRPr="007D3D58">
              <w:rPr>
                <w:rFonts w:cs="Arial"/>
                <w:b/>
                <w:bCs/>
                <w:i/>
                <w:iCs/>
                <w:lang w:val="de-DE"/>
              </w:rPr>
              <w:t xml:space="preserve"> Nr. 36/2023:</w:t>
            </w:r>
          </w:p>
          <w:p w14:paraId="63EA2088" w14:textId="77777777" w:rsidR="00603DE3" w:rsidRPr="007D3D58" w:rsidRDefault="00603DE3" w:rsidP="00603DE3">
            <w:pPr>
              <w:pStyle w:val="Default"/>
              <w:widowControl w:val="0"/>
              <w:ind w:right="180"/>
              <w:rPr>
                <w:rFonts w:cs="Arial"/>
                <w:noProof w:val="0"/>
                <w:sz w:val="20"/>
                <w:szCs w:val="20"/>
                <w:lang w:val="de-DE"/>
              </w:rPr>
            </w:pPr>
          </w:p>
        </w:tc>
        <w:tc>
          <w:tcPr>
            <w:tcW w:w="994" w:type="dxa"/>
            <w:gridSpan w:val="3"/>
          </w:tcPr>
          <w:p w14:paraId="27EEEEA7" w14:textId="77777777" w:rsidR="00603DE3" w:rsidRPr="007D3D58" w:rsidRDefault="00603DE3" w:rsidP="00603DE3">
            <w:pPr>
              <w:widowControl w:val="0"/>
              <w:rPr>
                <w:rFonts w:cs="Arial"/>
                <w:lang w:val="de-DE"/>
              </w:rPr>
            </w:pPr>
          </w:p>
        </w:tc>
        <w:tc>
          <w:tcPr>
            <w:tcW w:w="4402" w:type="dxa"/>
            <w:gridSpan w:val="5"/>
          </w:tcPr>
          <w:p w14:paraId="14465011" w14:textId="64D0D21A" w:rsidR="00603DE3" w:rsidRPr="007D3D58" w:rsidRDefault="00603DE3" w:rsidP="00603DE3">
            <w:pPr>
              <w:pStyle w:val="Testoitaliano"/>
              <w:widowControl w:val="0"/>
              <w:spacing w:line="240" w:lineRule="auto"/>
              <w:ind w:right="105"/>
              <w:jc w:val="left"/>
              <w:rPr>
                <w:rFonts w:cs="Arial"/>
              </w:rPr>
            </w:pPr>
            <w:bookmarkStart w:id="13" w:name="_Hlk138691291"/>
            <w:r w:rsidRPr="007D3D58">
              <w:rPr>
                <w:rFonts w:cs="Arial"/>
                <w:b/>
                <w:bCs/>
                <w:i/>
                <w:iCs/>
              </w:rPr>
              <w:t>Costo della manodopera ai sensi dell’art. 41, comma 14</w:t>
            </w:r>
            <w:r>
              <w:rPr>
                <w:rFonts w:cs="Arial"/>
                <w:b/>
                <w:bCs/>
                <w:i/>
                <w:iCs/>
              </w:rPr>
              <w:t>,</w:t>
            </w:r>
            <w:r w:rsidRPr="007D3D58">
              <w:rPr>
                <w:rFonts w:cs="Arial"/>
                <w:b/>
                <w:bCs/>
                <w:i/>
                <w:iCs/>
              </w:rPr>
              <w:t xml:space="preserve"> d.lgs. n. 36/2023</w:t>
            </w:r>
            <w:bookmarkEnd w:id="13"/>
            <w:r w:rsidRPr="007D3D58">
              <w:rPr>
                <w:rFonts w:cs="Arial"/>
                <w:b/>
                <w:bCs/>
                <w:i/>
                <w:iCs/>
              </w:rPr>
              <w:t>:</w:t>
            </w:r>
          </w:p>
        </w:tc>
      </w:tr>
      <w:tr w:rsidR="00603DE3" w:rsidRPr="00A74DB8" w14:paraId="78A027FD" w14:textId="77777777" w:rsidTr="00DD7112">
        <w:tc>
          <w:tcPr>
            <w:tcW w:w="157" w:type="dxa"/>
          </w:tcPr>
          <w:p w14:paraId="0269CD95" w14:textId="77777777" w:rsidR="00603DE3" w:rsidRPr="00D15BFE" w:rsidRDefault="00603DE3" w:rsidP="00603DE3">
            <w:pPr>
              <w:pStyle w:val="Default"/>
              <w:widowControl w:val="0"/>
              <w:tabs>
                <w:tab w:val="center" w:pos="4536"/>
              </w:tabs>
              <w:ind w:right="180"/>
              <w:rPr>
                <w:rFonts w:cs="Arial"/>
                <w:color w:val="FF0000"/>
                <w:sz w:val="20"/>
                <w:szCs w:val="20"/>
              </w:rPr>
            </w:pPr>
          </w:p>
        </w:tc>
        <w:tc>
          <w:tcPr>
            <w:tcW w:w="9765" w:type="dxa"/>
            <w:gridSpan w:val="11"/>
          </w:tcPr>
          <w:p w14:paraId="30007238" w14:textId="77777777" w:rsidR="00603DE3" w:rsidRPr="00D15BFE" w:rsidRDefault="00603DE3" w:rsidP="00603DE3">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r w:rsidRPr="00D15BFE">
              <w:rPr>
                <w:rFonts w:cs="Arial"/>
                <w:b/>
                <w:lang w:val="de-DE"/>
              </w:rPr>
              <w:instrText xml:space="preserve"> FORMDROPDOWN </w:instrText>
            </w:r>
            <w:r w:rsidR="0037713F">
              <w:rPr>
                <w:rFonts w:cs="Arial"/>
                <w:b/>
              </w:rPr>
            </w:r>
            <w:r w:rsidR="0037713F">
              <w:rPr>
                <w:rFonts w:cs="Arial"/>
                <w:b/>
              </w:rPr>
              <w:fldChar w:fldCharType="separate"/>
            </w:r>
            <w:r w:rsidRPr="00D15BFE">
              <w:rPr>
                <w:rFonts w:cs="Arial"/>
                <w:b/>
              </w:rPr>
              <w:fldChar w:fldCharType="end"/>
            </w:r>
          </w:p>
          <w:p w14:paraId="1C2AA4D1" w14:textId="77777777" w:rsidR="00603DE3" w:rsidRPr="00D15BFE" w:rsidRDefault="00603DE3" w:rsidP="00603DE3">
            <w:pPr>
              <w:widowControl w:val="0"/>
              <w:ind w:right="180"/>
              <w:jc w:val="center"/>
              <w:rPr>
                <w:rFonts w:cs="Arial"/>
                <w:lang w:val="de-DE"/>
              </w:rPr>
            </w:pPr>
            <w:r w:rsidRPr="00D15BFE">
              <w:rPr>
                <w:rFonts w:cs="Arial"/>
                <w:lang w:val="de-DE"/>
              </w:rPr>
              <w:t xml:space="preserve">zuzüglich Mehrwertsteuer / IVA </w:t>
            </w:r>
            <w:proofErr w:type="spellStart"/>
            <w:r w:rsidRPr="00D15BFE">
              <w:rPr>
                <w:rFonts w:cs="Arial"/>
                <w:lang w:val="de-DE"/>
              </w:rPr>
              <w:t>esclusa</w:t>
            </w:r>
            <w:proofErr w:type="spellEnd"/>
          </w:p>
        </w:tc>
        <w:tc>
          <w:tcPr>
            <w:tcW w:w="23" w:type="dxa"/>
          </w:tcPr>
          <w:p w14:paraId="2B01A192" w14:textId="77777777" w:rsidR="00603DE3" w:rsidRPr="00D15BFE" w:rsidRDefault="00603DE3" w:rsidP="00603DE3">
            <w:pPr>
              <w:pStyle w:val="Default"/>
              <w:widowControl w:val="0"/>
              <w:tabs>
                <w:tab w:val="center" w:pos="4536"/>
              </w:tabs>
              <w:ind w:right="105"/>
              <w:rPr>
                <w:rFonts w:cs="Arial"/>
                <w:color w:val="auto"/>
                <w:sz w:val="20"/>
                <w:szCs w:val="20"/>
                <w:lang w:val="de-DE"/>
              </w:rPr>
            </w:pPr>
          </w:p>
        </w:tc>
      </w:tr>
      <w:tr w:rsidR="00603DE3" w:rsidRPr="00A74DB8" w14:paraId="193976C3" w14:textId="77777777" w:rsidTr="00DD7112">
        <w:trPr>
          <w:gridAfter w:val="1"/>
          <w:wAfter w:w="23" w:type="dxa"/>
        </w:trPr>
        <w:tc>
          <w:tcPr>
            <w:tcW w:w="4526" w:type="dxa"/>
            <w:gridSpan w:val="4"/>
          </w:tcPr>
          <w:p w14:paraId="38A18575" w14:textId="77777777" w:rsidR="00603DE3" w:rsidRPr="005A6BB5" w:rsidRDefault="00603DE3" w:rsidP="00603DE3">
            <w:pPr>
              <w:widowControl w:val="0"/>
              <w:tabs>
                <w:tab w:val="left" w:pos="284"/>
              </w:tabs>
              <w:ind w:right="180"/>
              <w:rPr>
                <w:rFonts w:cs="Arial"/>
                <w:b/>
                <w:i/>
                <w:color w:val="3366FF"/>
                <w:lang w:val="de-DE"/>
              </w:rPr>
            </w:pPr>
          </w:p>
        </w:tc>
        <w:tc>
          <w:tcPr>
            <w:tcW w:w="994" w:type="dxa"/>
            <w:gridSpan w:val="3"/>
          </w:tcPr>
          <w:p w14:paraId="2789A5C8" w14:textId="77777777" w:rsidR="00603DE3" w:rsidRPr="005A6BB5" w:rsidRDefault="00603DE3" w:rsidP="00603DE3">
            <w:pPr>
              <w:widowControl w:val="0"/>
              <w:rPr>
                <w:rFonts w:cs="Arial"/>
                <w:lang w:val="de-DE"/>
              </w:rPr>
            </w:pPr>
          </w:p>
        </w:tc>
        <w:tc>
          <w:tcPr>
            <w:tcW w:w="4402" w:type="dxa"/>
            <w:gridSpan w:val="5"/>
          </w:tcPr>
          <w:p w14:paraId="66A9C00C" w14:textId="77777777" w:rsidR="00603DE3" w:rsidRPr="005A6BB5" w:rsidRDefault="00603DE3" w:rsidP="00603DE3">
            <w:pPr>
              <w:widowControl w:val="0"/>
              <w:tabs>
                <w:tab w:val="left" w:pos="284"/>
              </w:tabs>
              <w:ind w:right="180"/>
              <w:rPr>
                <w:rFonts w:cs="Arial"/>
                <w:b/>
                <w:i/>
                <w:color w:val="3366FF"/>
                <w:lang w:val="de-DE"/>
              </w:rPr>
            </w:pPr>
          </w:p>
        </w:tc>
      </w:tr>
      <w:tr w:rsidR="00603DE3" w:rsidRPr="00A74DB8" w14:paraId="2460FFFD" w14:textId="77777777" w:rsidTr="00DD7112">
        <w:trPr>
          <w:gridAfter w:val="1"/>
          <w:wAfter w:w="23" w:type="dxa"/>
        </w:trPr>
        <w:tc>
          <w:tcPr>
            <w:tcW w:w="4526" w:type="dxa"/>
            <w:gridSpan w:val="4"/>
          </w:tcPr>
          <w:p w14:paraId="4593E751" w14:textId="77777777" w:rsidR="00603DE3" w:rsidRPr="00E14163" w:rsidRDefault="00603DE3" w:rsidP="00603DE3">
            <w:pPr>
              <w:widowControl w:val="0"/>
              <w:rPr>
                <w:rFonts w:cs="Arial"/>
                <w:b/>
                <w:lang w:val="de-DE"/>
              </w:rPr>
            </w:pPr>
            <w:r w:rsidRPr="00E14163">
              <w:rPr>
                <w:rFonts w:cs="Arial"/>
                <w:b/>
                <w:bCs/>
                <w:i/>
                <w:iCs/>
                <w:lang w:val="de-DE"/>
              </w:rPr>
              <w:t>Abschlagpflichtige Arbeiten (</w:t>
            </w:r>
            <w:r w:rsidRPr="00E14163">
              <w:rPr>
                <w:rFonts w:cs="Arial"/>
                <w:i/>
                <w:lang w:val="de-DE"/>
              </w:rPr>
              <w:t xml:space="preserve">ohne MwSt. </w:t>
            </w:r>
            <w:r>
              <w:rPr>
                <w:rFonts w:cs="Arial"/>
                <w:i/>
                <w:lang w:val="de-DE"/>
              </w:rPr>
              <w:t>bzw.</w:t>
            </w:r>
            <w:r w:rsidRPr="00E14163">
              <w:rPr>
                <w:rFonts w:cs="Arial"/>
                <w:i/>
                <w:lang w:val="de-DE"/>
              </w:rPr>
              <w:t xml:space="preserve"> andere gesetzlich vorgeschriebene Steuern und Abgaben und ohne Sicherheitskosten</w:t>
            </w:r>
            <w:r w:rsidRPr="00E14163">
              <w:rPr>
                <w:rFonts w:cs="Arial"/>
                <w:i/>
                <w:iCs/>
                <w:lang w:val="de-DE"/>
              </w:rPr>
              <w:t>), in der Folge Ausschreibungsbetrag genannt:</w:t>
            </w:r>
            <w:r w:rsidRPr="00E14163">
              <w:rPr>
                <w:rFonts w:cs="Arial"/>
                <w:lang w:val="de-DE"/>
              </w:rPr>
              <w:t xml:space="preserve"> </w:t>
            </w:r>
          </w:p>
        </w:tc>
        <w:tc>
          <w:tcPr>
            <w:tcW w:w="994" w:type="dxa"/>
            <w:gridSpan w:val="3"/>
          </w:tcPr>
          <w:p w14:paraId="561DEF4F" w14:textId="77777777" w:rsidR="00603DE3" w:rsidRPr="00D15BFE" w:rsidRDefault="00603DE3" w:rsidP="00603DE3">
            <w:pPr>
              <w:widowControl w:val="0"/>
              <w:rPr>
                <w:rFonts w:cs="Arial"/>
                <w:lang w:val="de-DE"/>
              </w:rPr>
            </w:pPr>
          </w:p>
        </w:tc>
        <w:tc>
          <w:tcPr>
            <w:tcW w:w="4402" w:type="dxa"/>
            <w:gridSpan w:val="5"/>
          </w:tcPr>
          <w:p w14:paraId="55727E38" w14:textId="77777777" w:rsidR="00603DE3" w:rsidRPr="00D15BFE" w:rsidRDefault="00603DE3" w:rsidP="00603DE3">
            <w:pPr>
              <w:widowControl w:val="0"/>
              <w:ind w:right="180"/>
              <w:rPr>
                <w:lang w:val="it-IT" w:eastAsia="it-IT"/>
              </w:rPr>
            </w:pPr>
            <w:r w:rsidRPr="00D15BFE">
              <w:rPr>
                <w:rFonts w:cs="Arial"/>
                <w:b/>
                <w:bCs/>
                <w:i/>
                <w:iCs/>
                <w:lang w:val="it-IT"/>
              </w:rPr>
              <w:t xml:space="preserve">Importo dei lavori per il quale viene offerto un ribasso </w:t>
            </w:r>
            <w:r w:rsidRPr="00D15BFE">
              <w:rPr>
                <w:rFonts w:cs="Arial"/>
                <w:i/>
                <w:iCs/>
                <w:lang w:val="it-IT"/>
              </w:rPr>
              <w:t>(</w:t>
            </w:r>
            <w:r w:rsidRPr="00D15BFE">
              <w:rPr>
                <w:rFonts w:cs="Arial"/>
                <w:i/>
                <w:lang w:val="it-IT"/>
              </w:rPr>
              <w:t xml:space="preserve">al netto d’IVA e/o </w:t>
            </w:r>
            <w:r w:rsidRPr="00D15BFE">
              <w:rPr>
                <w:i/>
                <w:lang w:val="it-IT"/>
              </w:rPr>
              <w:t>di altre imposte e contributi di legge, nonché</w:t>
            </w:r>
            <w:r w:rsidRPr="00D15BFE">
              <w:rPr>
                <w:rFonts w:cs="Arial"/>
                <w:i/>
                <w:lang w:val="it-IT"/>
              </w:rPr>
              <w:t xml:space="preserve"> oneri di sicurezza</w:t>
            </w:r>
            <w:r w:rsidRPr="00D15BFE">
              <w:rPr>
                <w:rFonts w:cs="Arial"/>
                <w:i/>
                <w:iCs/>
                <w:lang w:val="it-IT"/>
              </w:rPr>
              <w:t xml:space="preserve">), di seguito denominato importo dei lavori </w:t>
            </w:r>
            <w:r w:rsidRPr="00D15BFE">
              <w:rPr>
                <w:rFonts w:cs="Arial"/>
                <w:bCs/>
                <w:i/>
                <w:iCs/>
                <w:lang w:val="it-IT"/>
              </w:rPr>
              <w:t>posto a base di gara:</w:t>
            </w:r>
          </w:p>
        </w:tc>
      </w:tr>
      <w:tr w:rsidR="00603DE3" w:rsidRPr="00A74DB8" w14:paraId="3AD2B5C2" w14:textId="77777777" w:rsidTr="00DD7112">
        <w:tc>
          <w:tcPr>
            <w:tcW w:w="157" w:type="dxa"/>
          </w:tcPr>
          <w:p w14:paraId="384957FD" w14:textId="77777777" w:rsidR="00603DE3" w:rsidRPr="00D15BFE" w:rsidRDefault="00603DE3" w:rsidP="00603DE3">
            <w:pPr>
              <w:pStyle w:val="Default"/>
              <w:widowControl w:val="0"/>
              <w:tabs>
                <w:tab w:val="center" w:pos="4536"/>
              </w:tabs>
              <w:ind w:right="180"/>
              <w:rPr>
                <w:rFonts w:cs="Arial"/>
                <w:color w:val="FF0000"/>
                <w:sz w:val="20"/>
                <w:szCs w:val="20"/>
              </w:rPr>
            </w:pPr>
          </w:p>
        </w:tc>
        <w:tc>
          <w:tcPr>
            <w:tcW w:w="9765" w:type="dxa"/>
            <w:gridSpan w:val="11"/>
          </w:tcPr>
          <w:p w14:paraId="70C15EE5" w14:textId="77777777" w:rsidR="00603DE3" w:rsidRPr="00D15BFE" w:rsidRDefault="00603DE3" w:rsidP="00603DE3">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r w:rsidRPr="00D15BFE">
              <w:rPr>
                <w:rFonts w:cs="Arial"/>
                <w:b/>
                <w:lang w:val="de-DE"/>
              </w:rPr>
              <w:instrText xml:space="preserve"> FORMDROPDOWN </w:instrText>
            </w:r>
            <w:r w:rsidR="0037713F">
              <w:rPr>
                <w:rFonts w:cs="Arial"/>
                <w:b/>
              </w:rPr>
            </w:r>
            <w:r w:rsidR="0037713F">
              <w:rPr>
                <w:rFonts w:cs="Arial"/>
                <w:b/>
              </w:rPr>
              <w:fldChar w:fldCharType="separate"/>
            </w:r>
            <w:r w:rsidRPr="00D15BFE">
              <w:rPr>
                <w:rFonts w:cs="Arial"/>
                <w:b/>
              </w:rPr>
              <w:fldChar w:fldCharType="end"/>
            </w:r>
          </w:p>
          <w:p w14:paraId="45627D2A" w14:textId="77777777" w:rsidR="00603DE3" w:rsidRPr="00D15BFE" w:rsidRDefault="00603DE3" w:rsidP="00603DE3">
            <w:pPr>
              <w:widowControl w:val="0"/>
              <w:ind w:right="180"/>
              <w:jc w:val="center"/>
              <w:rPr>
                <w:rFonts w:cs="Arial"/>
                <w:lang w:val="de-DE"/>
              </w:rPr>
            </w:pPr>
            <w:r w:rsidRPr="00D15BFE">
              <w:rPr>
                <w:rFonts w:cs="Arial"/>
                <w:lang w:val="de-DE"/>
              </w:rPr>
              <w:t xml:space="preserve">zuzüglich Mehrwertsteuer / IVA </w:t>
            </w:r>
            <w:proofErr w:type="spellStart"/>
            <w:r w:rsidRPr="00D15BFE">
              <w:rPr>
                <w:rFonts w:cs="Arial"/>
                <w:lang w:val="de-DE"/>
              </w:rPr>
              <w:t>esclusa</w:t>
            </w:r>
            <w:proofErr w:type="spellEnd"/>
          </w:p>
        </w:tc>
        <w:tc>
          <w:tcPr>
            <w:tcW w:w="23" w:type="dxa"/>
          </w:tcPr>
          <w:p w14:paraId="6E688567" w14:textId="77777777" w:rsidR="00603DE3" w:rsidRPr="00D15BFE" w:rsidRDefault="00603DE3" w:rsidP="00603DE3">
            <w:pPr>
              <w:pStyle w:val="Default"/>
              <w:widowControl w:val="0"/>
              <w:tabs>
                <w:tab w:val="center" w:pos="4536"/>
              </w:tabs>
              <w:ind w:right="105"/>
              <w:rPr>
                <w:rFonts w:cs="Arial"/>
                <w:color w:val="auto"/>
                <w:sz w:val="20"/>
                <w:szCs w:val="20"/>
                <w:lang w:val="de-DE"/>
              </w:rPr>
            </w:pPr>
          </w:p>
        </w:tc>
      </w:tr>
      <w:tr w:rsidR="00603DE3" w:rsidRPr="00A74DB8" w14:paraId="02C22D7D" w14:textId="77777777" w:rsidTr="00DD7112">
        <w:trPr>
          <w:gridAfter w:val="1"/>
          <w:wAfter w:w="23" w:type="dxa"/>
          <w:trHeight w:val="250"/>
        </w:trPr>
        <w:tc>
          <w:tcPr>
            <w:tcW w:w="4526" w:type="dxa"/>
            <w:gridSpan w:val="4"/>
          </w:tcPr>
          <w:p w14:paraId="40939856" w14:textId="77777777" w:rsidR="00603DE3" w:rsidRPr="00D15BFE" w:rsidRDefault="00603DE3" w:rsidP="00603DE3">
            <w:pPr>
              <w:widowControl w:val="0"/>
              <w:rPr>
                <w:rFonts w:cs="Arial"/>
                <w:lang w:val="de-DE"/>
              </w:rPr>
            </w:pPr>
          </w:p>
        </w:tc>
        <w:tc>
          <w:tcPr>
            <w:tcW w:w="994" w:type="dxa"/>
            <w:gridSpan w:val="3"/>
          </w:tcPr>
          <w:p w14:paraId="7947F24E" w14:textId="77777777" w:rsidR="00603DE3" w:rsidRPr="00D15BFE" w:rsidRDefault="00603DE3" w:rsidP="00603DE3">
            <w:pPr>
              <w:widowControl w:val="0"/>
              <w:rPr>
                <w:rFonts w:cs="Arial"/>
                <w:lang w:val="de-DE"/>
              </w:rPr>
            </w:pPr>
          </w:p>
        </w:tc>
        <w:tc>
          <w:tcPr>
            <w:tcW w:w="4402" w:type="dxa"/>
            <w:gridSpan w:val="5"/>
          </w:tcPr>
          <w:p w14:paraId="58279D16" w14:textId="77777777" w:rsidR="00603DE3" w:rsidRPr="00D15BFE" w:rsidRDefault="00603DE3" w:rsidP="00603DE3">
            <w:pPr>
              <w:pStyle w:val="Default"/>
              <w:widowControl w:val="0"/>
              <w:ind w:right="105"/>
              <w:rPr>
                <w:rFonts w:cs="Arial"/>
                <w:color w:val="auto"/>
                <w:sz w:val="20"/>
                <w:szCs w:val="20"/>
                <w:lang w:val="de-DE"/>
              </w:rPr>
            </w:pPr>
          </w:p>
        </w:tc>
      </w:tr>
      <w:tr w:rsidR="00603DE3" w:rsidRPr="00A74DB8" w14:paraId="4AF7913F" w14:textId="77777777" w:rsidTr="00DD7112">
        <w:trPr>
          <w:gridAfter w:val="1"/>
          <w:wAfter w:w="23" w:type="dxa"/>
        </w:trPr>
        <w:tc>
          <w:tcPr>
            <w:tcW w:w="4526" w:type="dxa"/>
            <w:gridSpan w:val="4"/>
          </w:tcPr>
          <w:p w14:paraId="6E57B560" w14:textId="4FFF9292" w:rsidR="00603DE3" w:rsidRPr="007D3D58" w:rsidRDefault="00603DE3" w:rsidP="00603DE3">
            <w:pPr>
              <w:pStyle w:val="Default"/>
              <w:widowControl w:val="0"/>
              <w:rPr>
                <w:rFonts w:cs="Arial"/>
                <w:color w:val="auto"/>
                <w:sz w:val="20"/>
                <w:szCs w:val="20"/>
                <w:lang w:val="de-DE"/>
              </w:rPr>
            </w:pPr>
            <w:bookmarkStart w:id="14" w:name="_Hlk144808247"/>
            <w:r w:rsidRPr="007D3D58">
              <w:rPr>
                <w:rFonts w:cs="Arial"/>
                <w:color w:val="auto"/>
                <w:sz w:val="20"/>
                <w:szCs w:val="20"/>
                <w:lang w:val="de-DE"/>
              </w:rPr>
              <w:t xml:space="preserve">Gemäß </w:t>
            </w:r>
            <w:r w:rsidRPr="00A13F74">
              <w:rPr>
                <w:rFonts w:cs="Arial"/>
                <w:b/>
                <w:bCs/>
                <w:color w:val="auto"/>
                <w:sz w:val="20"/>
                <w:szCs w:val="20"/>
                <w:lang w:val="de-DE"/>
              </w:rPr>
              <w:t>Art. 41, Abs. 14, GvD Nr. 36/2023</w:t>
            </w:r>
            <w:r w:rsidRPr="007D3D58">
              <w:rPr>
                <w:rFonts w:cs="Arial"/>
                <w:color w:val="auto"/>
                <w:sz w:val="20"/>
                <w:szCs w:val="20"/>
                <w:lang w:val="de-DE"/>
              </w:rPr>
              <w:t xml:space="preserve"> wurden im Ausschreibungsbetrag die Kosten für Arbeitskräfte gemäß den Angaben des Landespreisverzeichnisses berücksichtigt.</w:t>
            </w:r>
          </w:p>
        </w:tc>
        <w:tc>
          <w:tcPr>
            <w:tcW w:w="994" w:type="dxa"/>
            <w:gridSpan w:val="3"/>
          </w:tcPr>
          <w:p w14:paraId="35D62115" w14:textId="77777777" w:rsidR="00603DE3" w:rsidRPr="007D3D58" w:rsidRDefault="00603DE3" w:rsidP="00603DE3">
            <w:pPr>
              <w:widowControl w:val="0"/>
              <w:rPr>
                <w:rFonts w:cs="Arial"/>
                <w:lang w:val="de-DE"/>
              </w:rPr>
            </w:pPr>
          </w:p>
        </w:tc>
        <w:tc>
          <w:tcPr>
            <w:tcW w:w="4402" w:type="dxa"/>
            <w:gridSpan w:val="5"/>
          </w:tcPr>
          <w:p w14:paraId="72C0011C" w14:textId="628561B2" w:rsidR="00603DE3" w:rsidRPr="007D3D58" w:rsidRDefault="00603DE3" w:rsidP="00603DE3">
            <w:pPr>
              <w:pStyle w:val="Default"/>
              <w:widowControl w:val="0"/>
              <w:ind w:right="105"/>
              <w:rPr>
                <w:rFonts w:cs="Arial"/>
                <w:color w:val="auto"/>
                <w:sz w:val="20"/>
                <w:szCs w:val="20"/>
              </w:rPr>
            </w:pPr>
            <w:r w:rsidRPr="007D3D58">
              <w:rPr>
                <w:rFonts w:cs="Arial"/>
                <w:color w:val="auto"/>
                <w:sz w:val="20"/>
                <w:szCs w:val="20"/>
              </w:rPr>
              <w:t>Ai sensi dell’</w:t>
            </w:r>
            <w:r w:rsidRPr="00A13F74">
              <w:rPr>
                <w:rFonts w:cs="Arial"/>
                <w:b/>
                <w:bCs/>
                <w:color w:val="auto"/>
                <w:sz w:val="20"/>
                <w:szCs w:val="20"/>
              </w:rPr>
              <w:t>art. 41, comma 14, d.lgs. n. 36/2023</w:t>
            </w:r>
            <w:r w:rsidRPr="007D3D58">
              <w:rPr>
                <w:rFonts w:cs="Arial"/>
                <w:color w:val="auto"/>
                <w:sz w:val="20"/>
                <w:szCs w:val="20"/>
              </w:rPr>
              <w:t xml:space="preserve"> nell’importo posto a base di gara sono stati considerati i costi della manodopera secondo le indicazioni del prezzario provinciale. </w:t>
            </w:r>
          </w:p>
        </w:tc>
      </w:tr>
      <w:tr w:rsidR="00603DE3" w:rsidRPr="00A74DB8" w14:paraId="30D5044D" w14:textId="77777777" w:rsidTr="00DD7112">
        <w:trPr>
          <w:gridAfter w:val="1"/>
          <w:wAfter w:w="23" w:type="dxa"/>
        </w:trPr>
        <w:tc>
          <w:tcPr>
            <w:tcW w:w="4526" w:type="dxa"/>
            <w:gridSpan w:val="4"/>
          </w:tcPr>
          <w:p w14:paraId="168C0451" w14:textId="77777777" w:rsidR="00603DE3" w:rsidRPr="00D15BFE" w:rsidRDefault="00603DE3" w:rsidP="00603DE3">
            <w:pPr>
              <w:pStyle w:val="Default"/>
              <w:widowControl w:val="0"/>
              <w:rPr>
                <w:rFonts w:cs="Arial"/>
                <w:color w:val="auto"/>
                <w:sz w:val="20"/>
                <w:szCs w:val="20"/>
              </w:rPr>
            </w:pPr>
          </w:p>
        </w:tc>
        <w:tc>
          <w:tcPr>
            <w:tcW w:w="994" w:type="dxa"/>
            <w:gridSpan w:val="3"/>
          </w:tcPr>
          <w:p w14:paraId="148E5685" w14:textId="77777777" w:rsidR="00603DE3" w:rsidRPr="00D15BFE" w:rsidRDefault="00603DE3" w:rsidP="00603DE3">
            <w:pPr>
              <w:widowControl w:val="0"/>
              <w:rPr>
                <w:rFonts w:cs="Arial"/>
                <w:lang w:val="it-IT"/>
              </w:rPr>
            </w:pPr>
          </w:p>
        </w:tc>
        <w:tc>
          <w:tcPr>
            <w:tcW w:w="4402" w:type="dxa"/>
            <w:gridSpan w:val="5"/>
          </w:tcPr>
          <w:p w14:paraId="3399DD8C" w14:textId="77777777" w:rsidR="00603DE3" w:rsidRPr="00D15BFE" w:rsidRDefault="00603DE3" w:rsidP="00603DE3">
            <w:pPr>
              <w:pStyle w:val="Default"/>
              <w:widowControl w:val="0"/>
              <w:ind w:right="105"/>
              <w:rPr>
                <w:rFonts w:cs="Arial"/>
                <w:color w:val="auto"/>
                <w:sz w:val="20"/>
                <w:szCs w:val="20"/>
              </w:rPr>
            </w:pPr>
          </w:p>
        </w:tc>
      </w:tr>
      <w:tr w:rsidR="00603DE3" w:rsidRPr="00A74DB8" w14:paraId="783D9167" w14:textId="77777777" w:rsidTr="00DD7112">
        <w:trPr>
          <w:gridAfter w:val="1"/>
          <w:wAfter w:w="23" w:type="dxa"/>
        </w:trPr>
        <w:tc>
          <w:tcPr>
            <w:tcW w:w="4526" w:type="dxa"/>
            <w:gridSpan w:val="4"/>
          </w:tcPr>
          <w:p w14:paraId="27E9756F" w14:textId="44519732" w:rsidR="00603DE3" w:rsidRPr="004A10F3" w:rsidRDefault="00603DE3" w:rsidP="00603DE3">
            <w:pPr>
              <w:widowControl w:val="0"/>
              <w:tabs>
                <w:tab w:val="left" w:pos="284"/>
              </w:tabs>
              <w:suppressAutoHyphens/>
              <w:spacing w:line="240" w:lineRule="auto"/>
              <w:rPr>
                <w:rFonts w:cs="Arial"/>
                <w:lang w:val="de-DE"/>
              </w:rPr>
            </w:pPr>
            <w:r w:rsidRPr="004A3085">
              <w:rPr>
                <w:rFonts w:cs="Arial"/>
                <w:bCs/>
                <w:lang w:val="de-DE" w:eastAsia="ar-SA"/>
              </w:rPr>
              <w:t xml:space="preserve">Gemäß </w:t>
            </w:r>
            <w:r w:rsidRPr="00A13F74">
              <w:rPr>
                <w:rFonts w:cs="Arial"/>
                <w:b/>
                <w:lang w:val="de-DE" w:eastAsia="ar-SA"/>
              </w:rPr>
              <w:t xml:space="preserve">Artikel 11, Absatz 1 des </w:t>
            </w:r>
            <w:proofErr w:type="spellStart"/>
            <w:r w:rsidRPr="00A13F74">
              <w:rPr>
                <w:rFonts w:cs="Arial"/>
                <w:b/>
                <w:lang w:val="de-DE" w:eastAsia="ar-SA"/>
              </w:rPr>
              <w:t>GvD</w:t>
            </w:r>
            <w:proofErr w:type="spellEnd"/>
            <w:r w:rsidRPr="00A13F74">
              <w:rPr>
                <w:rFonts w:cs="Arial"/>
                <w:b/>
                <w:lang w:val="de-DE" w:eastAsia="ar-SA"/>
              </w:rPr>
              <w:t xml:space="preserve"> Nr. 36/2023</w:t>
            </w:r>
            <w:r w:rsidRPr="004A3085">
              <w:rPr>
                <w:rFonts w:cs="Arial"/>
                <w:bCs/>
                <w:lang w:val="de-DE" w:eastAsia="ar-SA"/>
              </w:rPr>
              <w:t xml:space="preserve"> sind der NAKV “</w:t>
            </w:r>
            <w:r w:rsidRPr="004A3085">
              <w:rPr>
                <w:rFonts w:cs="Arial"/>
                <w:bCs/>
                <w:lang w:val="de-DE" w:eastAsia="ar-SA"/>
              </w:rPr>
              <w:fldChar w:fldCharType="begin">
                <w:ffData>
                  <w:name w:val="Text14"/>
                  <w:enabled/>
                  <w:calcOnExit w:val="0"/>
                  <w:textInput/>
                </w:ffData>
              </w:fldChar>
            </w:r>
            <w:r w:rsidRPr="004A3085">
              <w:rPr>
                <w:rFonts w:cs="Arial"/>
                <w:bCs/>
                <w:lang w:val="de-DE" w:eastAsia="ar-SA"/>
              </w:rPr>
              <w:instrText xml:space="preserve"> FORMTEXT </w:instrText>
            </w:r>
            <w:r w:rsidRPr="004A3085">
              <w:rPr>
                <w:rFonts w:cs="Arial"/>
                <w:bCs/>
                <w:lang w:val="de-DE" w:eastAsia="ar-SA"/>
              </w:rPr>
            </w:r>
            <w:r w:rsidRPr="004A3085">
              <w:rPr>
                <w:rFonts w:cs="Arial"/>
                <w:bCs/>
                <w:lang w:val="de-DE" w:eastAsia="ar-SA"/>
              </w:rPr>
              <w:fldChar w:fldCharType="separate"/>
            </w:r>
            <w:r w:rsidRPr="004A3085">
              <w:rPr>
                <w:rFonts w:cs="Arial"/>
                <w:bCs/>
                <w:lang w:val="de-DE" w:eastAsia="ar-SA"/>
              </w:rPr>
              <w:t> </w:t>
            </w:r>
            <w:r w:rsidRPr="004A3085">
              <w:rPr>
                <w:rFonts w:cs="Arial"/>
                <w:bCs/>
                <w:lang w:val="de-DE" w:eastAsia="ar-SA"/>
              </w:rPr>
              <w:t> </w:t>
            </w:r>
            <w:r w:rsidRPr="004A3085">
              <w:rPr>
                <w:rFonts w:cs="Arial"/>
                <w:bCs/>
                <w:lang w:val="de-DE" w:eastAsia="ar-SA"/>
              </w:rPr>
              <w:t> </w:t>
            </w:r>
            <w:r w:rsidRPr="004A3085">
              <w:rPr>
                <w:rFonts w:cs="Arial"/>
                <w:bCs/>
                <w:lang w:val="de-DE" w:eastAsia="ar-SA"/>
              </w:rPr>
              <w:t> </w:t>
            </w:r>
            <w:r w:rsidRPr="004A3085">
              <w:rPr>
                <w:rFonts w:cs="Arial"/>
                <w:bCs/>
                <w:lang w:val="de-DE" w:eastAsia="ar-SA"/>
              </w:rPr>
              <w:t> </w:t>
            </w:r>
            <w:r w:rsidRPr="004A3085">
              <w:rPr>
                <w:rFonts w:cs="Arial"/>
                <w:bCs/>
                <w:lang w:val="de-DE" w:eastAsia="ar-SA"/>
              </w:rPr>
              <w:fldChar w:fldCharType="end"/>
            </w:r>
            <w:r w:rsidRPr="004A3085">
              <w:rPr>
                <w:rFonts w:cs="Arial"/>
                <w:bCs/>
                <w:lang w:val="de-DE" w:eastAsia="ar-SA"/>
              </w:rPr>
              <w:t xml:space="preserve">” und der lokale Kollektivvertrag “ </w:t>
            </w:r>
            <w:r w:rsidRPr="004A3085">
              <w:rPr>
                <w:rFonts w:cs="Arial"/>
                <w:bCs/>
                <w:lang w:val="de-DE" w:eastAsia="ar-SA"/>
              </w:rPr>
              <w:fldChar w:fldCharType="begin">
                <w:ffData>
                  <w:name w:val="Text14"/>
                  <w:enabled/>
                  <w:calcOnExit w:val="0"/>
                  <w:textInput/>
                </w:ffData>
              </w:fldChar>
            </w:r>
            <w:r w:rsidRPr="004A3085">
              <w:rPr>
                <w:rFonts w:cs="Arial"/>
                <w:bCs/>
                <w:lang w:val="de-DE" w:eastAsia="ar-SA"/>
              </w:rPr>
              <w:instrText xml:space="preserve"> FORMTEXT </w:instrText>
            </w:r>
            <w:r w:rsidRPr="004A3085">
              <w:rPr>
                <w:rFonts w:cs="Arial"/>
                <w:bCs/>
                <w:lang w:val="de-DE" w:eastAsia="ar-SA"/>
              </w:rPr>
            </w:r>
            <w:r w:rsidRPr="004A3085">
              <w:rPr>
                <w:rFonts w:cs="Arial"/>
                <w:bCs/>
                <w:lang w:val="de-DE" w:eastAsia="ar-SA"/>
              </w:rPr>
              <w:fldChar w:fldCharType="separate"/>
            </w:r>
            <w:r w:rsidRPr="004A3085">
              <w:rPr>
                <w:rFonts w:cs="Arial"/>
                <w:bCs/>
                <w:lang w:val="de-DE" w:eastAsia="ar-SA"/>
              </w:rPr>
              <w:t> </w:t>
            </w:r>
            <w:r w:rsidRPr="004A3085">
              <w:rPr>
                <w:rFonts w:cs="Arial"/>
                <w:bCs/>
                <w:lang w:val="de-DE" w:eastAsia="ar-SA"/>
              </w:rPr>
              <w:t> </w:t>
            </w:r>
            <w:r w:rsidRPr="004A3085">
              <w:rPr>
                <w:rFonts w:cs="Arial"/>
                <w:bCs/>
                <w:lang w:val="de-DE" w:eastAsia="ar-SA"/>
              </w:rPr>
              <w:t> </w:t>
            </w:r>
            <w:r w:rsidRPr="004A3085">
              <w:rPr>
                <w:rFonts w:cs="Arial"/>
                <w:bCs/>
                <w:lang w:val="de-DE" w:eastAsia="ar-SA"/>
              </w:rPr>
              <w:t> </w:t>
            </w:r>
            <w:r w:rsidRPr="004A3085">
              <w:rPr>
                <w:rFonts w:cs="Arial"/>
                <w:bCs/>
                <w:lang w:val="de-DE" w:eastAsia="ar-SA"/>
              </w:rPr>
              <w:t> </w:t>
            </w:r>
            <w:r w:rsidRPr="004A3085">
              <w:rPr>
                <w:rFonts w:cs="Arial"/>
                <w:bCs/>
                <w:lang w:val="de-DE" w:eastAsia="ar-SA"/>
              </w:rPr>
              <w:fldChar w:fldCharType="end"/>
            </w:r>
            <w:r w:rsidRPr="004A3085">
              <w:rPr>
                <w:rFonts w:cs="Arial"/>
                <w:bCs/>
                <w:lang w:val="de-DE" w:eastAsia="ar-SA"/>
              </w:rPr>
              <w:t>” anwendbar.</w:t>
            </w:r>
          </w:p>
        </w:tc>
        <w:tc>
          <w:tcPr>
            <w:tcW w:w="994" w:type="dxa"/>
            <w:gridSpan w:val="3"/>
          </w:tcPr>
          <w:p w14:paraId="424AEF14" w14:textId="77777777" w:rsidR="00603DE3" w:rsidRPr="004A10F3" w:rsidRDefault="00603DE3" w:rsidP="00603DE3">
            <w:pPr>
              <w:widowControl w:val="0"/>
              <w:rPr>
                <w:rFonts w:cs="Arial"/>
                <w:lang w:val="de-DE"/>
              </w:rPr>
            </w:pPr>
          </w:p>
        </w:tc>
        <w:tc>
          <w:tcPr>
            <w:tcW w:w="4402" w:type="dxa"/>
            <w:gridSpan w:val="5"/>
          </w:tcPr>
          <w:p w14:paraId="4FC29E3E" w14:textId="09222CB6" w:rsidR="00603DE3" w:rsidRPr="007075DE" w:rsidRDefault="00603DE3" w:rsidP="00603DE3">
            <w:pPr>
              <w:suppressAutoHyphens/>
              <w:autoSpaceDE w:val="0"/>
              <w:autoSpaceDN w:val="0"/>
              <w:adjustRightInd w:val="0"/>
              <w:rPr>
                <w:rFonts w:cs="Arial"/>
                <w:lang w:val="it-IT"/>
              </w:rPr>
            </w:pPr>
            <w:r w:rsidRPr="004A3085">
              <w:rPr>
                <w:rFonts w:cs="Arial"/>
                <w:bCs/>
                <w:lang w:val="it-IT" w:eastAsia="ar-SA"/>
              </w:rPr>
              <w:t>Ai sensi dell</w:t>
            </w:r>
            <w:r w:rsidRPr="004A3085">
              <w:rPr>
                <w:rFonts w:cs="Arial"/>
                <w:lang w:val="it-IT"/>
              </w:rPr>
              <w:t>’</w:t>
            </w:r>
            <w:r w:rsidRPr="00A13F74">
              <w:rPr>
                <w:rFonts w:cs="Arial"/>
                <w:b/>
                <w:lang w:val="it-IT" w:eastAsia="ar-SA"/>
              </w:rPr>
              <w:t>art. 11, comma 1, del d.lgs. n. 36/2023</w:t>
            </w:r>
            <w:r w:rsidRPr="004A3085">
              <w:rPr>
                <w:rFonts w:cs="Arial"/>
                <w:bCs/>
                <w:lang w:val="it-IT" w:eastAsia="ar-SA"/>
              </w:rPr>
              <w:t xml:space="preserve"> sono applicabili il CCNL “</w:t>
            </w:r>
            <w:r w:rsidRPr="004A3085">
              <w:rPr>
                <w:rFonts w:cs="Arial"/>
                <w:bCs/>
                <w:lang w:eastAsia="ar-SA"/>
              </w:rPr>
              <w:fldChar w:fldCharType="begin">
                <w:ffData>
                  <w:name w:val="Text14"/>
                  <w:enabled/>
                  <w:calcOnExit w:val="0"/>
                  <w:textInput/>
                </w:ffData>
              </w:fldChar>
            </w:r>
            <w:r w:rsidRPr="004A3085">
              <w:rPr>
                <w:rFonts w:cs="Arial"/>
                <w:bCs/>
                <w:lang w:val="it-IT" w:eastAsia="ar-SA"/>
              </w:rPr>
              <w:instrText xml:space="preserve"> FORMTEXT </w:instrText>
            </w:r>
            <w:r w:rsidRPr="004A3085">
              <w:rPr>
                <w:rFonts w:cs="Arial"/>
                <w:bCs/>
                <w:lang w:eastAsia="ar-SA"/>
              </w:rPr>
            </w:r>
            <w:r w:rsidRPr="004A3085">
              <w:rPr>
                <w:rFonts w:cs="Arial"/>
                <w:bCs/>
                <w:lang w:eastAsia="ar-SA"/>
              </w:rPr>
              <w:fldChar w:fldCharType="separate"/>
            </w:r>
            <w:r w:rsidRPr="004A3085">
              <w:rPr>
                <w:rFonts w:cs="Arial"/>
                <w:bCs/>
                <w:lang w:eastAsia="ar-SA"/>
              </w:rPr>
              <w:t> </w:t>
            </w:r>
            <w:r w:rsidRPr="004A3085">
              <w:rPr>
                <w:rFonts w:cs="Arial"/>
                <w:bCs/>
                <w:lang w:eastAsia="ar-SA"/>
              </w:rPr>
              <w:t> </w:t>
            </w:r>
            <w:r w:rsidRPr="004A3085">
              <w:rPr>
                <w:rFonts w:cs="Arial"/>
                <w:bCs/>
                <w:lang w:eastAsia="ar-SA"/>
              </w:rPr>
              <w:t> </w:t>
            </w:r>
            <w:r w:rsidRPr="004A3085">
              <w:rPr>
                <w:rFonts w:cs="Arial"/>
                <w:bCs/>
                <w:lang w:eastAsia="ar-SA"/>
              </w:rPr>
              <w:t> </w:t>
            </w:r>
            <w:r w:rsidRPr="004A3085">
              <w:rPr>
                <w:rFonts w:cs="Arial"/>
                <w:bCs/>
                <w:lang w:eastAsia="ar-SA"/>
              </w:rPr>
              <w:t> </w:t>
            </w:r>
            <w:r w:rsidRPr="004A3085">
              <w:rPr>
                <w:rFonts w:cs="Arial"/>
                <w:bCs/>
                <w:lang w:eastAsia="ar-SA"/>
              </w:rPr>
              <w:fldChar w:fldCharType="end"/>
            </w:r>
            <w:r w:rsidRPr="004A3085">
              <w:rPr>
                <w:rFonts w:cs="Arial"/>
                <w:bCs/>
                <w:lang w:val="it-IT" w:eastAsia="ar-SA"/>
              </w:rPr>
              <w:t>” e il contratto territoriale “</w:t>
            </w:r>
            <w:r w:rsidRPr="004A3085">
              <w:rPr>
                <w:rFonts w:cs="Arial"/>
                <w:bCs/>
                <w:lang w:eastAsia="ar-SA"/>
              </w:rPr>
              <w:fldChar w:fldCharType="begin">
                <w:ffData>
                  <w:name w:val="Text14"/>
                  <w:enabled/>
                  <w:calcOnExit w:val="0"/>
                  <w:textInput/>
                </w:ffData>
              </w:fldChar>
            </w:r>
            <w:r w:rsidRPr="004A3085">
              <w:rPr>
                <w:rFonts w:cs="Arial"/>
                <w:bCs/>
                <w:lang w:val="it-IT" w:eastAsia="ar-SA"/>
              </w:rPr>
              <w:instrText xml:space="preserve"> FORMTEXT </w:instrText>
            </w:r>
            <w:r w:rsidRPr="004A3085">
              <w:rPr>
                <w:rFonts w:cs="Arial"/>
                <w:bCs/>
                <w:lang w:eastAsia="ar-SA"/>
              </w:rPr>
            </w:r>
            <w:r w:rsidRPr="004A3085">
              <w:rPr>
                <w:rFonts w:cs="Arial"/>
                <w:bCs/>
                <w:lang w:eastAsia="ar-SA"/>
              </w:rPr>
              <w:fldChar w:fldCharType="separate"/>
            </w:r>
            <w:r w:rsidRPr="004A3085">
              <w:rPr>
                <w:rFonts w:cs="Arial"/>
                <w:bCs/>
                <w:lang w:eastAsia="ar-SA"/>
              </w:rPr>
              <w:t> </w:t>
            </w:r>
            <w:r w:rsidRPr="004A3085">
              <w:rPr>
                <w:rFonts w:cs="Arial"/>
                <w:bCs/>
                <w:lang w:eastAsia="ar-SA"/>
              </w:rPr>
              <w:t> </w:t>
            </w:r>
            <w:r w:rsidRPr="004A3085">
              <w:rPr>
                <w:rFonts w:cs="Arial"/>
                <w:bCs/>
                <w:lang w:eastAsia="ar-SA"/>
              </w:rPr>
              <w:t> </w:t>
            </w:r>
            <w:r w:rsidRPr="004A3085">
              <w:rPr>
                <w:rFonts w:cs="Arial"/>
                <w:bCs/>
                <w:lang w:eastAsia="ar-SA"/>
              </w:rPr>
              <w:t> </w:t>
            </w:r>
            <w:r w:rsidRPr="004A3085">
              <w:rPr>
                <w:rFonts w:cs="Arial"/>
                <w:bCs/>
                <w:lang w:eastAsia="ar-SA"/>
              </w:rPr>
              <w:t> </w:t>
            </w:r>
            <w:r w:rsidRPr="004A3085">
              <w:rPr>
                <w:rFonts w:cs="Arial"/>
                <w:bCs/>
                <w:lang w:eastAsia="ar-SA"/>
              </w:rPr>
              <w:fldChar w:fldCharType="end"/>
            </w:r>
            <w:r w:rsidRPr="004A3085">
              <w:rPr>
                <w:rFonts w:cs="Arial"/>
                <w:bCs/>
                <w:lang w:val="it-IT" w:eastAsia="ar-SA"/>
              </w:rPr>
              <w:t>”.</w:t>
            </w:r>
          </w:p>
        </w:tc>
      </w:tr>
      <w:tr w:rsidR="00603DE3" w:rsidRPr="00A74DB8" w14:paraId="0F806103" w14:textId="77777777" w:rsidTr="00DD7112">
        <w:trPr>
          <w:gridAfter w:val="1"/>
          <w:wAfter w:w="23" w:type="dxa"/>
        </w:trPr>
        <w:tc>
          <w:tcPr>
            <w:tcW w:w="4526" w:type="dxa"/>
            <w:gridSpan w:val="4"/>
          </w:tcPr>
          <w:p w14:paraId="6A80BA8A" w14:textId="77777777" w:rsidR="00603DE3" w:rsidRPr="00D15BFE" w:rsidRDefault="00603DE3" w:rsidP="00603DE3">
            <w:pPr>
              <w:pStyle w:val="Default"/>
              <w:widowControl w:val="0"/>
              <w:rPr>
                <w:rFonts w:cs="Arial"/>
                <w:color w:val="auto"/>
                <w:sz w:val="20"/>
                <w:szCs w:val="20"/>
              </w:rPr>
            </w:pPr>
          </w:p>
        </w:tc>
        <w:tc>
          <w:tcPr>
            <w:tcW w:w="994" w:type="dxa"/>
            <w:gridSpan w:val="3"/>
          </w:tcPr>
          <w:p w14:paraId="678142A8" w14:textId="77777777" w:rsidR="00603DE3" w:rsidRPr="00D15BFE" w:rsidRDefault="00603DE3" w:rsidP="00603DE3">
            <w:pPr>
              <w:widowControl w:val="0"/>
              <w:rPr>
                <w:rFonts w:cs="Arial"/>
                <w:lang w:val="it-IT"/>
              </w:rPr>
            </w:pPr>
          </w:p>
        </w:tc>
        <w:tc>
          <w:tcPr>
            <w:tcW w:w="4402" w:type="dxa"/>
            <w:gridSpan w:val="5"/>
          </w:tcPr>
          <w:p w14:paraId="64E710E7" w14:textId="77777777" w:rsidR="00603DE3" w:rsidRPr="00D15BFE" w:rsidRDefault="00603DE3" w:rsidP="00603DE3">
            <w:pPr>
              <w:pStyle w:val="Default"/>
              <w:widowControl w:val="0"/>
              <w:ind w:right="105"/>
              <w:rPr>
                <w:rFonts w:cs="Arial"/>
                <w:color w:val="auto"/>
                <w:sz w:val="20"/>
                <w:szCs w:val="20"/>
              </w:rPr>
            </w:pPr>
          </w:p>
        </w:tc>
      </w:tr>
      <w:bookmarkEnd w:id="14"/>
      <w:tr w:rsidR="00603DE3" w:rsidRPr="00A74DB8" w14:paraId="4E2D207C" w14:textId="77777777" w:rsidTr="00DD7112">
        <w:trPr>
          <w:gridAfter w:val="1"/>
          <w:wAfter w:w="23" w:type="dxa"/>
        </w:trPr>
        <w:tc>
          <w:tcPr>
            <w:tcW w:w="4526" w:type="dxa"/>
            <w:gridSpan w:val="4"/>
          </w:tcPr>
          <w:p w14:paraId="7712B98A" w14:textId="77777777" w:rsidR="00603DE3" w:rsidRPr="00D15BFE" w:rsidRDefault="00603DE3" w:rsidP="00603DE3">
            <w:pPr>
              <w:pStyle w:val="Default"/>
              <w:widowControl w:val="0"/>
              <w:rPr>
                <w:rFonts w:cs="Arial"/>
                <w:color w:val="auto"/>
                <w:sz w:val="20"/>
                <w:szCs w:val="20"/>
                <w:lang w:val="de-DE"/>
              </w:rPr>
            </w:pPr>
            <w:r w:rsidRPr="00D15BFE">
              <w:rPr>
                <w:rFonts w:cs="Arial"/>
                <w:color w:val="auto"/>
                <w:sz w:val="20"/>
                <w:szCs w:val="20"/>
                <w:lang w:val="de-DE" w:eastAsia="en-US"/>
              </w:rPr>
              <w:t xml:space="preserve">Die Vergabe wird durch </w:t>
            </w:r>
            <w:r w:rsidRPr="0029644B">
              <w:rPr>
                <w:rFonts w:cs="Arial"/>
                <w:b/>
                <w:color w:val="auto"/>
                <w:sz w:val="20"/>
                <w:szCs w:val="20"/>
              </w:rPr>
              <w:fldChar w:fldCharType="begin">
                <w:ffData>
                  <w:name w:val="Testo172"/>
                  <w:enabled/>
                  <w:calcOnExit w:val="0"/>
                  <w:textInput/>
                </w:ffData>
              </w:fldChar>
            </w:r>
            <w:r w:rsidRPr="0029644B">
              <w:rPr>
                <w:rFonts w:cs="Arial"/>
                <w:b/>
                <w:color w:val="auto"/>
                <w:sz w:val="20"/>
                <w:szCs w:val="20"/>
                <w:lang w:val="de-DE"/>
              </w:rPr>
              <w:instrText xml:space="preserve"> FORMTEXT </w:instrText>
            </w:r>
            <w:r w:rsidRPr="0029644B">
              <w:rPr>
                <w:rFonts w:cs="Arial"/>
                <w:b/>
                <w:color w:val="auto"/>
                <w:sz w:val="20"/>
                <w:szCs w:val="20"/>
              </w:rPr>
            </w:r>
            <w:r w:rsidRPr="0029644B">
              <w:rPr>
                <w:rFonts w:cs="Arial"/>
                <w:b/>
                <w:color w:val="auto"/>
                <w:sz w:val="20"/>
                <w:szCs w:val="20"/>
              </w:rPr>
              <w:fldChar w:fldCharType="separate"/>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fldChar w:fldCharType="end"/>
            </w:r>
            <w:r w:rsidRPr="0029644B">
              <w:rPr>
                <w:rFonts w:cs="Arial"/>
                <w:b/>
                <w:color w:val="auto"/>
                <w:sz w:val="20"/>
                <w:szCs w:val="20"/>
                <w:lang w:val="de-DE" w:eastAsia="en-US"/>
              </w:rPr>
              <w:t xml:space="preserve"> </w:t>
            </w:r>
            <w:r w:rsidRPr="00B84E7E">
              <w:rPr>
                <w:rFonts w:cs="Arial"/>
                <w:b/>
                <w:bCs/>
                <w:color w:val="4472C4" w:themeColor="accent1"/>
                <w:sz w:val="20"/>
                <w:szCs w:val="20"/>
                <w:lang w:val="de-DE" w:eastAsia="en-US"/>
              </w:rPr>
              <w:t>(</w:t>
            </w:r>
            <w:r w:rsidRPr="00B84E7E">
              <w:rPr>
                <w:rFonts w:cs="Arial"/>
                <w:b/>
                <w:bCs/>
                <w:noProof w:val="0"/>
                <w:color w:val="4472C4" w:themeColor="accent1"/>
                <w:sz w:val="20"/>
                <w:szCs w:val="20"/>
                <w:lang w:val="de-DE"/>
              </w:rPr>
              <w:t>die Finanzierungsquellen angeben)</w:t>
            </w:r>
            <w:r w:rsidRPr="00B84E7E">
              <w:rPr>
                <w:rFonts w:cs="Arial"/>
                <w:b/>
                <w:bCs/>
                <w:color w:val="4472C4" w:themeColor="accent1"/>
                <w:sz w:val="20"/>
                <w:szCs w:val="20"/>
                <w:lang w:val="de-DE" w:eastAsia="en-US"/>
              </w:rPr>
              <w:t xml:space="preserve"> </w:t>
            </w:r>
            <w:r w:rsidRPr="00D15BFE">
              <w:rPr>
                <w:rFonts w:cs="Arial"/>
                <w:color w:val="auto"/>
                <w:sz w:val="20"/>
                <w:szCs w:val="20"/>
                <w:lang w:val="de-DE" w:eastAsia="en-US"/>
              </w:rPr>
              <w:t>finanziert.</w:t>
            </w:r>
          </w:p>
        </w:tc>
        <w:tc>
          <w:tcPr>
            <w:tcW w:w="994" w:type="dxa"/>
            <w:gridSpan w:val="3"/>
          </w:tcPr>
          <w:p w14:paraId="2464CC7C" w14:textId="77777777" w:rsidR="00603DE3" w:rsidRPr="00D15BFE" w:rsidRDefault="00603DE3" w:rsidP="00603DE3">
            <w:pPr>
              <w:widowControl w:val="0"/>
              <w:rPr>
                <w:rFonts w:cs="Arial"/>
                <w:lang w:val="de-DE"/>
              </w:rPr>
            </w:pPr>
          </w:p>
        </w:tc>
        <w:tc>
          <w:tcPr>
            <w:tcW w:w="4402" w:type="dxa"/>
            <w:gridSpan w:val="5"/>
          </w:tcPr>
          <w:p w14:paraId="4A057382" w14:textId="2D75D91D" w:rsidR="00603DE3" w:rsidRPr="00D15BFE" w:rsidRDefault="00603DE3" w:rsidP="00603DE3">
            <w:pPr>
              <w:pStyle w:val="Default"/>
              <w:widowControl w:val="0"/>
              <w:ind w:right="105"/>
              <w:rPr>
                <w:rFonts w:cs="Arial"/>
                <w:color w:val="auto"/>
                <w:sz w:val="20"/>
                <w:szCs w:val="20"/>
              </w:rPr>
            </w:pPr>
            <w:r w:rsidRPr="00D15BFE">
              <w:rPr>
                <w:rFonts w:cs="Arial"/>
                <w:color w:val="auto"/>
                <w:sz w:val="20"/>
                <w:szCs w:val="20"/>
                <w:lang w:eastAsia="en-US"/>
              </w:rPr>
              <w:t xml:space="preserve">L’appalto è finanziato con </w:t>
            </w:r>
            <w:r w:rsidRPr="0029644B">
              <w:rPr>
                <w:rFonts w:cs="Arial"/>
                <w:b/>
                <w:bCs/>
                <w:color w:val="auto"/>
                <w:sz w:val="20"/>
                <w:szCs w:val="20"/>
                <w:lang w:eastAsia="en-US"/>
              </w:rPr>
              <w:fldChar w:fldCharType="begin">
                <w:ffData>
                  <w:name w:val="Testo172"/>
                  <w:enabled/>
                  <w:calcOnExit w:val="0"/>
                  <w:textInput/>
                </w:ffData>
              </w:fldChar>
            </w:r>
            <w:r w:rsidRPr="0029644B">
              <w:rPr>
                <w:rFonts w:cs="Arial"/>
                <w:b/>
                <w:bCs/>
                <w:color w:val="auto"/>
                <w:sz w:val="20"/>
                <w:szCs w:val="20"/>
                <w:lang w:eastAsia="en-US"/>
              </w:rPr>
              <w:instrText xml:space="preserve"> FORMTEXT </w:instrText>
            </w:r>
            <w:r w:rsidRPr="0029644B">
              <w:rPr>
                <w:rFonts w:cs="Arial"/>
                <w:b/>
                <w:bCs/>
                <w:color w:val="auto"/>
                <w:sz w:val="20"/>
                <w:szCs w:val="20"/>
                <w:lang w:eastAsia="en-US"/>
              </w:rPr>
            </w:r>
            <w:r w:rsidRPr="0029644B">
              <w:rPr>
                <w:rFonts w:cs="Arial"/>
                <w:b/>
                <w:bCs/>
                <w:color w:val="auto"/>
                <w:sz w:val="20"/>
                <w:szCs w:val="20"/>
                <w:lang w:eastAsia="en-US"/>
              </w:rPr>
              <w:fldChar w:fldCharType="separate"/>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fldChar w:fldCharType="end"/>
            </w:r>
            <w:r w:rsidRPr="0029644B">
              <w:rPr>
                <w:rFonts w:cs="Arial"/>
                <w:b/>
                <w:bCs/>
                <w:color w:val="auto"/>
                <w:sz w:val="20"/>
                <w:szCs w:val="20"/>
                <w:lang w:eastAsia="en-US"/>
              </w:rPr>
              <w:t xml:space="preserve"> </w:t>
            </w:r>
            <w:r w:rsidRPr="00B84E7E">
              <w:rPr>
                <w:rFonts w:cs="Arial"/>
                <w:b/>
                <w:bCs/>
                <w:noProof w:val="0"/>
                <w:color w:val="4472C4" w:themeColor="accent1"/>
                <w:sz w:val="20"/>
                <w:szCs w:val="20"/>
              </w:rPr>
              <w:t>(descrivere le fonti di finanziamento)</w:t>
            </w:r>
            <w:r w:rsidRPr="00B84E7E">
              <w:rPr>
                <w:rFonts w:cs="Arial"/>
                <w:b/>
                <w:bCs/>
                <w:noProof w:val="0"/>
                <w:color w:val="auto"/>
                <w:sz w:val="20"/>
                <w:szCs w:val="20"/>
              </w:rPr>
              <w:t>.</w:t>
            </w:r>
          </w:p>
        </w:tc>
      </w:tr>
      <w:tr w:rsidR="00603DE3" w:rsidRPr="00A74DB8" w14:paraId="4324B259" w14:textId="77777777" w:rsidTr="00DD7112">
        <w:trPr>
          <w:gridAfter w:val="1"/>
          <w:wAfter w:w="23" w:type="dxa"/>
        </w:trPr>
        <w:tc>
          <w:tcPr>
            <w:tcW w:w="4526" w:type="dxa"/>
            <w:gridSpan w:val="4"/>
          </w:tcPr>
          <w:p w14:paraId="34442238" w14:textId="77777777" w:rsidR="00603DE3" w:rsidRPr="00D15BFE" w:rsidRDefault="00603DE3" w:rsidP="00603DE3">
            <w:pPr>
              <w:pStyle w:val="Default"/>
              <w:widowControl w:val="0"/>
              <w:rPr>
                <w:rFonts w:cs="Arial"/>
                <w:color w:val="auto"/>
                <w:sz w:val="20"/>
                <w:szCs w:val="20"/>
                <w:lang w:eastAsia="en-US"/>
              </w:rPr>
            </w:pPr>
          </w:p>
        </w:tc>
        <w:tc>
          <w:tcPr>
            <w:tcW w:w="994" w:type="dxa"/>
            <w:gridSpan w:val="3"/>
          </w:tcPr>
          <w:p w14:paraId="34E18AC6" w14:textId="77777777" w:rsidR="00603DE3" w:rsidRPr="00D15BFE" w:rsidRDefault="00603DE3" w:rsidP="00603DE3">
            <w:pPr>
              <w:widowControl w:val="0"/>
              <w:rPr>
                <w:rFonts w:cs="Arial"/>
                <w:lang w:val="it-IT"/>
              </w:rPr>
            </w:pPr>
          </w:p>
        </w:tc>
        <w:tc>
          <w:tcPr>
            <w:tcW w:w="4402" w:type="dxa"/>
            <w:gridSpan w:val="5"/>
          </w:tcPr>
          <w:p w14:paraId="4B958BE5" w14:textId="77777777" w:rsidR="00603DE3" w:rsidRPr="00D15BFE" w:rsidRDefault="00603DE3" w:rsidP="00603DE3">
            <w:pPr>
              <w:pStyle w:val="Default"/>
              <w:widowControl w:val="0"/>
              <w:ind w:right="105"/>
              <w:rPr>
                <w:rFonts w:cs="Arial"/>
                <w:color w:val="auto"/>
                <w:sz w:val="20"/>
                <w:szCs w:val="20"/>
                <w:lang w:eastAsia="en-US"/>
              </w:rPr>
            </w:pPr>
          </w:p>
        </w:tc>
      </w:tr>
      <w:tr w:rsidR="00603DE3" w:rsidRPr="00A74DB8" w14:paraId="1669B944" w14:textId="77777777" w:rsidTr="00DD7112">
        <w:trPr>
          <w:gridAfter w:val="1"/>
          <w:wAfter w:w="23" w:type="dxa"/>
        </w:trPr>
        <w:tc>
          <w:tcPr>
            <w:tcW w:w="4526" w:type="dxa"/>
            <w:gridSpan w:val="4"/>
          </w:tcPr>
          <w:p w14:paraId="71DAD838" w14:textId="77777777" w:rsidR="00603DE3" w:rsidRPr="00B31851" w:rsidRDefault="00603DE3" w:rsidP="00603DE3">
            <w:pPr>
              <w:pStyle w:val="Default"/>
              <w:widowControl w:val="0"/>
              <w:tabs>
                <w:tab w:val="left" w:pos="1302"/>
              </w:tabs>
              <w:rPr>
                <w:rFonts w:cs="Arial"/>
                <w:color w:val="FF0000"/>
                <w:sz w:val="20"/>
                <w:szCs w:val="20"/>
                <w:lang w:val="de-DE" w:eastAsia="en-US"/>
              </w:rPr>
            </w:pPr>
            <w:r w:rsidRPr="00B31851">
              <w:rPr>
                <w:rFonts w:cs="Arial"/>
                <w:color w:val="FF0000"/>
                <w:sz w:val="20"/>
                <w:szCs w:val="20"/>
                <w:lang w:val="de-DE" w:eastAsia="en-US"/>
              </w:rPr>
              <w:t xml:space="preserve">Die Vergabe steht mit dem aus dem EU-Fonds finanzierten Projekt/Programm </w:t>
            </w:r>
            <w:r w:rsidRPr="00B31851">
              <w:rPr>
                <w:rFonts w:cs="Arial"/>
                <w:b/>
                <w:color w:val="FF0000"/>
                <w:sz w:val="20"/>
                <w:szCs w:val="20"/>
              </w:rPr>
              <w:fldChar w:fldCharType="begin">
                <w:ffData>
                  <w:name w:val="Testo172"/>
                  <w:enabled/>
                  <w:calcOnExit w:val="0"/>
                  <w:textInput/>
                </w:ffData>
              </w:fldChar>
            </w:r>
            <w:r w:rsidRPr="00B31851">
              <w:rPr>
                <w:rFonts w:cs="Arial"/>
                <w:b/>
                <w:color w:val="FF0000"/>
                <w:sz w:val="20"/>
                <w:szCs w:val="20"/>
                <w:lang w:val="de-DE"/>
              </w:rPr>
              <w:instrText xml:space="preserve"> FORMTEXT </w:instrText>
            </w:r>
            <w:r w:rsidRPr="00B31851">
              <w:rPr>
                <w:rFonts w:cs="Arial"/>
                <w:b/>
                <w:color w:val="FF0000"/>
                <w:sz w:val="20"/>
                <w:szCs w:val="20"/>
              </w:rPr>
            </w:r>
            <w:r w:rsidRPr="00B31851">
              <w:rPr>
                <w:rFonts w:cs="Arial"/>
                <w:b/>
                <w:color w:val="FF0000"/>
                <w:sz w:val="20"/>
                <w:szCs w:val="20"/>
              </w:rPr>
              <w:fldChar w:fldCharType="separate"/>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fldChar w:fldCharType="end"/>
            </w:r>
            <w:r w:rsidRPr="00B31851">
              <w:rPr>
                <w:rFonts w:cs="Arial"/>
                <w:color w:val="FF0000"/>
                <w:sz w:val="20"/>
                <w:szCs w:val="20"/>
                <w:lang w:val="de-DE" w:eastAsia="en-US"/>
              </w:rPr>
              <w:t xml:space="preserve"> in Zusammenhang</w:t>
            </w:r>
          </w:p>
        </w:tc>
        <w:tc>
          <w:tcPr>
            <w:tcW w:w="994" w:type="dxa"/>
            <w:gridSpan w:val="3"/>
          </w:tcPr>
          <w:p w14:paraId="73A5DF04" w14:textId="77777777" w:rsidR="00603DE3" w:rsidRPr="00B31851" w:rsidRDefault="00603DE3" w:rsidP="00603DE3">
            <w:pPr>
              <w:widowControl w:val="0"/>
              <w:rPr>
                <w:rFonts w:cs="Arial"/>
                <w:lang w:val="de-DE"/>
              </w:rPr>
            </w:pPr>
          </w:p>
        </w:tc>
        <w:tc>
          <w:tcPr>
            <w:tcW w:w="4402" w:type="dxa"/>
            <w:gridSpan w:val="5"/>
          </w:tcPr>
          <w:p w14:paraId="3D699444" w14:textId="77777777" w:rsidR="00603DE3" w:rsidRPr="00B31851" w:rsidRDefault="00603DE3" w:rsidP="00603DE3">
            <w:pPr>
              <w:pStyle w:val="Default"/>
              <w:widowControl w:val="0"/>
              <w:tabs>
                <w:tab w:val="left" w:pos="1302"/>
              </w:tabs>
              <w:ind w:right="76"/>
              <w:rPr>
                <w:rFonts w:cs="Arial"/>
                <w:color w:val="FF0000"/>
                <w:sz w:val="20"/>
                <w:szCs w:val="20"/>
              </w:rPr>
            </w:pPr>
            <w:r w:rsidRPr="00B31851">
              <w:rPr>
                <w:rFonts w:cs="Arial"/>
                <w:color w:val="FF0000"/>
                <w:sz w:val="20"/>
                <w:szCs w:val="20"/>
                <w:lang w:eastAsia="en-US"/>
              </w:rPr>
              <w:t xml:space="preserve">L’appalto è connesso al progetto e/o programma </w:t>
            </w:r>
            <w:r w:rsidRPr="00B31851">
              <w:rPr>
                <w:rFonts w:cs="Arial"/>
                <w:b/>
                <w:color w:val="FF0000"/>
                <w:sz w:val="20"/>
                <w:szCs w:val="20"/>
              </w:rPr>
              <w:fldChar w:fldCharType="begin">
                <w:ffData>
                  <w:name w:val="Testo172"/>
                  <w:enabled/>
                  <w:calcOnExit w:val="0"/>
                  <w:textInput/>
                </w:ffData>
              </w:fldChar>
            </w:r>
            <w:r w:rsidRPr="00B31851">
              <w:rPr>
                <w:rFonts w:cs="Arial"/>
                <w:b/>
                <w:color w:val="FF0000"/>
                <w:sz w:val="20"/>
                <w:szCs w:val="20"/>
              </w:rPr>
              <w:instrText xml:space="preserve"> FORMTEXT </w:instrText>
            </w:r>
            <w:r w:rsidRPr="00B31851">
              <w:rPr>
                <w:rFonts w:cs="Arial"/>
                <w:b/>
                <w:color w:val="FF0000"/>
                <w:sz w:val="20"/>
                <w:szCs w:val="20"/>
              </w:rPr>
            </w:r>
            <w:r w:rsidRPr="00B31851">
              <w:rPr>
                <w:rFonts w:cs="Arial"/>
                <w:b/>
                <w:color w:val="FF0000"/>
                <w:sz w:val="20"/>
                <w:szCs w:val="20"/>
              </w:rPr>
              <w:fldChar w:fldCharType="separate"/>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fldChar w:fldCharType="end"/>
            </w:r>
            <w:r w:rsidRPr="00B31851">
              <w:rPr>
                <w:rFonts w:cs="Arial"/>
                <w:b/>
                <w:color w:val="FF0000"/>
                <w:sz w:val="20"/>
                <w:szCs w:val="20"/>
              </w:rPr>
              <w:t xml:space="preserve"> </w:t>
            </w:r>
            <w:r w:rsidRPr="00B31851">
              <w:rPr>
                <w:rFonts w:cs="Arial"/>
                <w:color w:val="FF0000"/>
                <w:sz w:val="20"/>
                <w:szCs w:val="20"/>
                <w:lang w:eastAsia="en-US"/>
              </w:rPr>
              <w:t>finanziato dai fondi comunitari</w:t>
            </w:r>
            <w:r w:rsidRPr="00B31851">
              <w:rPr>
                <w:rFonts w:cs="Arial"/>
                <w:color w:val="FF0000"/>
                <w:sz w:val="20"/>
                <w:szCs w:val="20"/>
              </w:rPr>
              <w:t>.</w:t>
            </w:r>
          </w:p>
        </w:tc>
      </w:tr>
      <w:tr w:rsidR="00603DE3" w:rsidRPr="00A74DB8" w14:paraId="4343CE41" w14:textId="77777777" w:rsidTr="00DD7112">
        <w:trPr>
          <w:gridAfter w:val="1"/>
          <w:wAfter w:w="23" w:type="dxa"/>
        </w:trPr>
        <w:tc>
          <w:tcPr>
            <w:tcW w:w="4526" w:type="dxa"/>
            <w:gridSpan w:val="4"/>
          </w:tcPr>
          <w:p w14:paraId="70F520E5" w14:textId="77777777" w:rsidR="00603DE3" w:rsidRPr="00B31851" w:rsidRDefault="00603DE3" w:rsidP="00603DE3">
            <w:pPr>
              <w:pStyle w:val="Default"/>
              <w:widowControl w:val="0"/>
              <w:tabs>
                <w:tab w:val="left" w:pos="1302"/>
              </w:tabs>
              <w:rPr>
                <w:rFonts w:cs="Arial"/>
                <w:b/>
                <w:bCs/>
                <w:iCs/>
                <w:color w:val="auto"/>
                <w:sz w:val="20"/>
                <w:szCs w:val="20"/>
                <w:lang w:eastAsia="en-US"/>
              </w:rPr>
            </w:pPr>
          </w:p>
        </w:tc>
        <w:tc>
          <w:tcPr>
            <w:tcW w:w="994" w:type="dxa"/>
            <w:gridSpan w:val="3"/>
          </w:tcPr>
          <w:p w14:paraId="06FBDE11" w14:textId="77777777" w:rsidR="00603DE3" w:rsidRPr="00B31851" w:rsidRDefault="00603DE3" w:rsidP="00603DE3">
            <w:pPr>
              <w:widowControl w:val="0"/>
              <w:rPr>
                <w:rFonts w:cs="Arial"/>
                <w:lang w:val="it-IT"/>
              </w:rPr>
            </w:pPr>
          </w:p>
        </w:tc>
        <w:tc>
          <w:tcPr>
            <w:tcW w:w="4402" w:type="dxa"/>
            <w:gridSpan w:val="5"/>
          </w:tcPr>
          <w:p w14:paraId="0782E2CF" w14:textId="77777777" w:rsidR="00603DE3" w:rsidRPr="00B31851" w:rsidRDefault="00603DE3" w:rsidP="00603DE3">
            <w:pPr>
              <w:widowControl w:val="0"/>
              <w:ind w:right="105"/>
              <w:rPr>
                <w:rFonts w:cs="Arial"/>
                <w:b/>
                <w:bCs/>
                <w:iCs/>
                <w:color w:val="FF0000"/>
                <w:lang w:val="it-IT"/>
              </w:rPr>
            </w:pPr>
          </w:p>
        </w:tc>
      </w:tr>
      <w:tr w:rsidR="00603DE3" w:rsidRPr="00A74DB8" w14:paraId="58177AC2" w14:textId="77777777" w:rsidTr="00DD7112">
        <w:trPr>
          <w:gridAfter w:val="1"/>
          <w:wAfter w:w="23" w:type="dxa"/>
        </w:trPr>
        <w:tc>
          <w:tcPr>
            <w:tcW w:w="4526" w:type="dxa"/>
            <w:gridSpan w:val="4"/>
            <w:shd w:val="clear" w:color="auto" w:fill="DEEAF6" w:themeFill="accent5" w:themeFillTint="33"/>
          </w:tcPr>
          <w:p w14:paraId="04E6BBA5" w14:textId="73A1EB3B" w:rsidR="00603DE3" w:rsidRPr="000B7068" w:rsidRDefault="00603DE3" w:rsidP="00603DE3">
            <w:pPr>
              <w:pStyle w:val="Default"/>
              <w:widowControl w:val="0"/>
              <w:tabs>
                <w:tab w:val="left" w:pos="1302"/>
              </w:tabs>
              <w:ind w:right="76"/>
              <w:rPr>
                <w:rFonts w:cs="Arial"/>
                <w:bCs/>
                <w:i/>
                <w:iCs/>
                <w:color w:val="4472C4" w:themeColor="accent1"/>
                <w:sz w:val="16"/>
                <w:szCs w:val="16"/>
                <w:lang w:val="de-DE" w:eastAsia="en-US"/>
              </w:rPr>
            </w:pPr>
            <w:r w:rsidRPr="000B7068">
              <w:rPr>
                <w:rFonts w:cs="Arial"/>
                <w:bCs/>
                <w:i/>
                <w:iCs/>
                <w:color w:val="4472C4" w:themeColor="accent1"/>
                <w:sz w:val="16"/>
                <w:szCs w:val="16"/>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25CA3D4C" w14:textId="77777777" w:rsidR="00603DE3" w:rsidRPr="00307455" w:rsidRDefault="00603DE3" w:rsidP="00603DE3">
            <w:pPr>
              <w:pStyle w:val="Default"/>
              <w:widowControl w:val="0"/>
              <w:tabs>
                <w:tab w:val="left" w:pos="1302"/>
              </w:tabs>
              <w:ind w:right="76"/>
              <w:rPr>
                <w:rFonts w:cs="Arial"/>
                <w:bCs/>
                <w:i/>
                <w:iCs/>
                <w:color w:val="FF0000"/>
                <w:sz w:val="16"/>
                <w:szCs w:val="16"/>
                <w:lang w:val="de-DE" w:eastAsia="en-US"/>
              </w:rPr>
            </w:pPr>
          </w:p>
          <w:p w14:paraId="2FC3AC78" w14:textId="77777777" w:rsidR="00603DE3" w:rsidRPr="00307455" w:rsidRDefault="00603DE3" w:rsidP="00603DE3">
            <w:pPr>
              <w:rPr>
                <w:rFonts w:cs="Arial"/>
                <w:color w:val="FF0000"/>
                <w:lang w:val="de-DE"/>
              </w:rPr>
            </w:pPr>
            <w:r w:rsidRPr="00307455">
              <w:rPr>
                <w:rFonts w:cs="Arial"/>
                <w:color w:val="FF0000"/>
                <w:lang w:val="de-DE"/>
              </w:rPr>
              <w:t xml:space="preserve">Es wird festgehalten, dass der Vertrag ganz oder teilweise mit Mitteln aus dem PNRR- </w:t>
            </w:r>
            <w:proofErr w:type="spellStart"/>
            <w:r w:rsidRPr="00307455">
              <w:rPr>
                <w:rFonts w:cs="Arial"/>
                <w:color w:val="FF0000"/>
                <w:lang w:val="de-DE"/>
              </w:rPr>
              <w:t>NextGenerationEU</w:t>
            </w:r>
            <w:proofErr w:type="spellEnd"/>
            <w:r w:rsidRPr="00307455">
              <w:rPr>
                <w:rFonts w:cs="Arial"/>
                <w:color w:val="FF0000"/>
                <w:lang w:val="de-DE"/>
              </w:rPr>
              <w:t xml:space="preserve"> und dem PNC sowie aus den von den Strukturfonds der Europäischen Union kofinanzierten Programmen finanziert wird.</w:t>
            </w:r>
          </w:p>
          <w:p w14:paraId="535EE310" w14:textId="77777777" w:rsidR="00603DE3" w:rsidRPr="00307455" w:rsidRDefault="00603DE3" w:rsidP="00603DE3">
            <w:pPr>
              <w:rPr>
                <w:rFonts w:cs="Arial"/>
                <w:color w:val="FF0000"/>
                <w:lang w:val="de-DE"/>
              </w:rPr>
            </w:pPr>
          </w:p>
          <w:p w14:paraId="33EA99A8" w14:textId="77777777" w:rsidR="00603DE3" w:rsidRPr="00307455" w:rsidRDefault="00603DE3" w:rsidP="00603DE3">
            <w:pPr>
              <w:numPr>
                <w:ilvl w:val="0"/>
                <w:numId w:val="67"/>
              </w:numPr>
              <w:spacing w:line="240" w:lineRule="auto"/>
              <w:ind w:left="427"/>
              <w:jc w:val="left"/>
              <w:rPr>
                <w:color w:val="FF0000"/>
              </w:rPr>
            </w:pPr>
            <w:r w:rsidRPr="00307455">
              <w:rPr>
                <w:color w:val="FF0000"/>
              </w:rPr>
              <w:t xml:space="preserve">Mission: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4A158D2F" w14:textId="77777777" w:rsidR="00603DE3" w:rsidRPr="00307455" w:rsidRDefault="00603DE3" w:rsidP="00603DE3">
            <w:pPr>
              <w:numPr>
                <w:ilvl w:val="0"/>
                <w:numId w:val="67"/>
              </w:numPr>
              <w:spacing w:line="240" w:lineRule="auto"/>
              <w:ind w:left="427"/>
              <w:jc w:val="left"/>
              <w:rPr>
                <w:color w:val="FF0000"/>
              </w:rPr>
            </w:pPr>
            <w:proofErr w:type="spellStart"/>
            <w:r w:rsidRPr="00307455">
              <w:rPr>
                <w:color w:val="FF0000"/>
              </w:rPr>
              <w:t>Komponente</w:t>
            </w:r>
            <w:proofErr w:type="spellEnd"/>
            <w:r w:rsidRPr="00307455">
              <w:rPr>
                <w:color w:val="FF0000"/>
              </w:rPr>
              <w:t>:</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51702F00" w14:textId="77777777" w:rsidR="00603DE3" w:rsidRPr="00307455" w:rsidRDefault="00603DE3" w:rsidP="00603DE3">
            <w:pPr>
              <w:numPr>
                <w:ilvl w:val="0"/>
                <w:numId w:val="67"/>
              </w:numPr>
              <w:spacing w:line="240" w:lineRule="auto"/>
              <w:ind w:left="427"/>
              <w:jc w:val="left"/>
              <w:rPr>
                <w:color w:val="FF0000"/>
              </w:rPr>
            </w:pPr>
            <w:proofErr w:type="spellStart"/>
            <w:r w:rsidRPr="00307455">
              <w:rPr>
                <w:color w:val="FF0000"/>
              </w:rPr>
              <w:t>Investitionsbereich</w:t>
            </w:r>
            <w:proofErr w:type="spellEnd"/>
            <w:r w:rsidRPr="00307455">
              <w:rPr>
                <w:color w:val="FF0000"/>
              </w:rPr>
              <w:t xml:space="preserv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r w:rsidRPr="00307455">
              <w:rPr>
                <w:color w:val="FF0000"/>
              </w:rPr>
              <w:t xml:space="preserve">     </w:t>
            </w:r>
          </w:p>
          <w:p w14:paraId="3EEE2374" w14:textId="06504B94" w:rsidR="00603DE3" w:rsidRPr="00307455" w:rsidRDefault="00603DE3" w:rsidP="00603DE3">
            <w:pPr>
              <w:numPr>
                <w:ilvl w:val="0"/>
                <w:numId w:val="67"/>
              </w:numPr>
              <w:spacing w:line="240" w:lineRule="auto"/>
              <w:ind w:left="427"/>
              <w:jc w:val="left"/>
              <w:rPr>
                <w:color w:val="FF0000"/>
                <w:lang w:val="de-DE"/>
              </w:rPr>
            </w:pPr>
            <w:r w:rsidRPr="00307455">
              <w:rPr>
                <w:color w:val="FF0000"/>
                <w:lang w:val="de-DE"/>
              </w:rPr>
              <w:t xml:space="preserve">Finanziert von der Europäischen Union – Next Generation mit Euro </w:t>
            </w:r>
            <w:r w:rsidRPr="00307455">
              <w:rPr>
                <w:color w:val="FF0000"/>
              </w:rPr>
              <w:fldChar w:fldCharType="begin">
                <w:ffData>
                  <w:name w:val="Testo172"/>
                  <w:enabled/>
                  <w:calcOnExit w:val="0"/>
                  <w:textInput/>
                </w:ffData>
              </w:fldChar>
            </w:r>
            <w:r w:rsidRPr="00307455">
              <w:rPr>
                <w:color w:val="FF0000"/>
                <w:lang w:val="de-DE"/>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r w:rsidRPr="00307455">
              <w:rPr>
                <w:color w:val="FF0000"/>
                <w:lang w:val="de-DE"/>
              </w:rPr>
              <w:t xml:space="preserve">      </w:t>
            </w:r>
          </w:p>
        </w:tc>
        <w:tc>
          <w:tcPr>
            <w:tcW w:w="994" w:type="dxa"/>
            <w:gridSpan w:val="3"/>
            <w:shd w:val="clear" w:color="auto" w:fill="DEEAF6" w:themeFill="accent5" w:themeFillTint="33"/>
          </w:tcPr>
          <w:p w14:paraId="50D2FE38" w14:textId="77777777" w:rsidR="00603DE3" w:rsidRPr="00307455" w:rsidRDefault="00603DE3" w:rsidP="00603DE3">
            <w:pPr>
              <w:widowControl w:val="0"/>
              <w:rPr>
                <w:rFonts w:cs="Arial"/>
                <w:lang w:val="de-DE"/>
              </w:rPr>
            </w:pPr>
          </w:p>
        </w:tc>
        <w:tc>
          <w:tcPr>
            <w:tcW w:w="4402" w:type="dxa"/>
            <w:gridSpan w:val="5"/>
            <w:shd w:val="clear" w:color="auto" w:fill="DEEAF6" w:themeFill="accent5" w:themeFillTint="33"/>
          </w:tcPr>
          <w:p w14:paraId="19241525" w14:textId="5A9E5583" w:rsidR="00603DE3" w:rsidRPr="000B7068" w:rsidRDefault="00603DE3" w:rsidP="00603DE3">
            <w:pPr>
              <w:pStyle w:val="Default"/>
              <w:widowControl w:val="0"/>
              <w:tabs>
                <w:tab w:val="left" w:pos="1302"/>
              </w:tabs>
              <w:ind w:right="76"/>
              <w:rPr>
                <w:rFonts w:cs="Arial"/>
                <w:bCs/>
                <w:i/>
                <w:iCs/>
                <w:color w:val="4472C4" w:themeColor="accent1"/>
                <w:sz w:val="16"/>
                <w:szCs w:val="16"/>
                <w:lang w:eastAsia="en-US"/>
              </w:rPr>
            </w:pPr>
            <w:r w:rsidRPr="000B7068">
              <w:rPr>
                <w:rFonts w:cs="Arial"/>
                <w:bCs/>
                <w:i/>
                <w:iCs/>
                <w:color w:val="4472C4" w:themeColor="accent1"/>
                <w:sz w:val="16"/>
                <w:szCs w:val="16"/>
                <w:lang w:eastAsia="en-US"/>
              </w:rPr>
              <w:t>Solo per appalti finanziati, in tutto o in parte, con le risorse previste dal PNRR e dal PNC e dai programmi cofinanziati dai fondi strutturali dell’Unione europea (art. 47 comma 1 della legge 108/2021):</w:t>
            </w:r>
          </w:p>
          <w:p w14:paraId="074378AE" w14:textId="1AB7ACEB" w:rsidR="00603DE3" w:rsidRPr="00307455" w:rsidRDefault="00603DE3" w:rsidP="00603DE3">
            <w:pPr>
              <w:pStyle w:val="Default"/>
              <w:widowControl w:val="0"/>
              <w:tabs>
                <w:tab w:val="left" w:pos="1302"/>
              </w:tabs>
              <w:ind w:right="76"/>
              <w:rPr>
                <w:rFonts w:cs="Arial"/>
                <w:bCs/>
                <w:i/>
                <w:iCs/>
                <w:color w:val="FF0000"/>
                <w:sz w:val="16"/>
                <w:szCs w:val="16"/>
                <w:lang w:eastAsia="en-US"/>
              </w:rPr>
            </w:pPr>
          </w:p>
          <w:p w14:paraId="13717EC1" w14:textId="77777777" w:rsidR="00603DE3" w:rsidRPr="00307455" w:rsidRDefault="00603DE3" w:rsidP="00603DE3">
            <w:pPr>
              <w:pStyle w:val="Default"/>
              <w:widowControl w:val="0"/>
              <w:tabs>
                <w:tab w:val="left" w:pos="1302"/>
              </w:tabs>
              <w:ind w:right="76"/>
              <w:rPr>
                <w:rFonts w:cs="Arial"/>
                <w:bCs/>
                <w:i/>
                <w:iCs/>
                <w:color w:val="FF0000"/>
                <w:sz w:val="16"/>
                <w:szCs w:val="16"/>
                <w:lang w:eastAsia="en-US"/>
              </w:rPr>
            </w:pPr>
          </w:p>
          <w:p w14:paraId="755B9960" w14:textId="77777777" w:rsidR="00603DE3" w:rsidRPr="00307455" w:rsidRDefault="00603DE3" w:rsidP="00603DE3">
            <w:pPr>
              <w:rPr>
                <w:rFonts w:cs="Arial"/>
                <w:color w:val="FF0000"/>
                <w:lang w:val="it-IT"/>
              </w:rPr>
            </w:pPr>
            <w:r w:rsidRPr="00307455">
              <w:rPr>
                <w:rFonts w:cs="Arial"/>
                <w:color w:val="FF0000"/>
                <w:lang w:val="it-IT"/>
              </w:rPr>
              <w:t xml:space="preserve">Si dà atto che l’appalto è finanziato, in tutto o in parte, con le risorse previste dal PNRR- </w:t>
            </w:r>
            <w:proofErr w:type="spellStart"/>
            <w:r w:rsidRPr="00307455">
              <w:rPr>
                <w:rFonts w:cs="Arial"/>
                <w:color w:val="FF0000"/>
                <w:lang w:val="it-IT"/>
              </w:rPr>
              <w:t>NextGenerationEU</w:t>
            </w:r>
            <w:proofErr w:type="spellEnd"/>
            <w:r w:rsidRPr="00307455">
              <w:rPr>
                <w:rFonts w:cs="Arial"/>
                <w:color w:val="FF0000"/>
                <w:lang w:val="it-IT"/>
              </w:rPr>
              <w:t xml:space="preserve"> e dal PNC e dai programmi cofinanziati dai fondi strutturali dell'Unione europea.</w:t>
            </w:r>
          </w:p>
          <w:p w14:paraId="702D6DAA" w14:textId="77777777" w:rsidR="00603DE3" w:rsidRPr="00307455" w:rsidRDefault="00603DE3" w:rsidP="00603DE3">
            <w:pPr>
              <w:rPr>
                <w:rFonts w:cs="Arial"/>
                <w:color w:val="FF0000"/>
                <w:lang w:val="it-IT"/>
              </w:rPr>
            </w:pPr>
          </w:p>
          <w:p w14:paraId="127D6954" w14:textId="77777777" w:rsidR="00603DE3" w:rsidRPr="00307455" w:rsidRDefault="00603DE3" w:rsidP="00603DE3">
            <w:pPr>
              <w:numPr>
                <w:ilvl w:val="0"/>
                <w:numId w:val="67"/>
              </w:numPr>
              <w:spacing w:line="240" w:lineRule="auto"/>
              <w:ind w:left="427"/>
              <w:jc w:val="left"/>
              <w:rPr>
                <w:color w:val="FF0000"/>
              </w:rPr>
            </w:pPr>
            <w:proofErr w:type="spellStart"/>
            <w:r w:rsidRPr="00307455">
              <w:rPr>
                <w:color w:val="FF0000"/>
              </w:rPr>
              <w:t>Missione</w:t>
            </w:r>
            <w:proofErr w:type="spellEnd"/>
            <w:r w:rsidRPr="00307455">
              <w:rPr>
                <w:color w:val="FF0000"/>
              </w:rPr>
              <w:t xml:space="preserv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703E774F" w14:textId="77777777" w:rsidR="00603DE3" w:rsidRPr="00307455" w:rsidRDefault="00603DE3" w:rsidP="00603DE3">
            <w:pPr>
              <w:numPr>
                <w:ilvl w:val="0"/>
                <w:numId w:val="67"/>
              </w:numPr>
              <w:spacing w:line="240" w:lineRule="auto"/>
              <w:ind w:left="427"/>
              <w:jc w:val="left"/>
              <w:rPr>
                <w:color w:val="FF0000"/>
              </w:rPr>
            </w:pPr>
            <w:proofErr w:type="spellStart"/>
            <w:r w:rsidRPr="00307455">
              <w:rPr>
                <w:color w:val="FF0000"/>
              </w:rPr>
              <w:t>Componente</w:t>
            </w:r>
            <w:proofErr w:type="spellEnd"/>
            <w:r w:rsidRPr="00307455">
              <w:rPr>
                <w:color w:val="FF0000"/>
              </w:rPr>
              <w:t xml:space="preserv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265C2C99" w14:textId="77777777" w:rsidR="00603DE3" w:rsidRPr="00307455" w:rsidRDefault="00603DE3" w:rsidP="00603DE3">
            <w:pPr>
              <w:numPr>
                <w:ilvl w:val="0"/>
                <w:numId w:val="67"/>
              </w:numPr>
              <w:spacing w:line="240" w:lineRule="auto"/>
              <w:ind w:left="427"/>
              <w:jc w:val="left"/>
              <w:rPr>
                <w:color w:val="FF0000"/>
              </w:rPr>
            </w:pPr>
            <w:proofErr w:type="spellStart"/>
            <w:r w:rsidRPr="00307455">
              <w:rPr>
                <w:color w:val="FF0000"/>
              </w:rPr>
              <w:t>Investimento</w:t>
            </w:r>
            <w:proofErr w:type="spellEnd"/>
            <w:r w:rsidRPr="00307455">
              <w:rPr>
                <w:color w:val="FF0000"/>
              </w:rPr>
              <w:t xml:space="preserve"> di </w:t>
            </w:r>
            <w:proofErr w:type="spellStart"/>
            <w:r w:rsidRPr="00307455">
              <w:rPr>
                <w:color w:val="FF0000"/>
              </w:rPr>
              <w:t>riferimento</w:t>
            </w:r>
            <w:proofErr w:type="spellEnd"/>
            <w:r w:rsidRPr="00307455">
              <w:rPr>
                <w:color w:val="FF0000"/>
              </w:rPr>
              <w:t xml:space="preserv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496F90EC" w14:textId="40520A26" w:rsidR="00603DE3" w:rsidRPr="00307455" w:rsidRDefault="00603DE3" w:rsidP="00603DE3">
            <w:pPr>
              <w:numPr>
                <w:ilvl w:val="0"/>
                <w:numId w:val="67"/>
              </w:numPr>
              <w:spacing w:line="240" w:lineRule="auto"/>
              <w:ind w:left="427"/>
              <w:jc w:val="left"/>
              <w:rPr>
                <w:color w:val="FF0000"/>
                <w:lang w:val="it-IT"/>
              </w:rPr>
            </w:pPr>
            <w:r w:rsidRPr="00307455">
              <w:rPr>
                <w:color w:val="FF0000"/>
                <w:lang w:val="it-IT"/>
              </w:rPr>
              <w:t xml:space="preserve">Finanziato dall’Unione europea – Next Generation per euro </w:t>
            </w:r>
            <w:r w:rsidRPr="00307455">
              <w:rPr>
                <w:color w:val="FF0000"/>
              </w:rPr>
              <w:fldChar w:fldCharType="begin">
                <w:ffData>
                  <w:name w:val="Testo172"/>
                  <w:enabled/>
                  <w:calcOnExit w:val="0"/>
                  <w:textInput/>
                </w:ffData>
              </w:fldChar>
            </w:r>
            <w:r w:rsidRPr="00307455">
              <w:rPr>
                <w:color w:val="FF0000"/>
                <w:lang w:val="it-IT"/>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tc>
      </w:tr>
      <w:tr w:rsidR="00603DE3" w:rsidRPr="00A74DB8" w14:paraId="0C730118" w14:textId="77777777" w:rsidTr="00DD7112">
        <w:trPr>
          <w:gridAfter w:val="1"/>
          <w:wAfter w:w="23" w:type="dxa"/>
        </w:trPr>
        <w:tc>
          <w:tcPr>
            <w:tcW w:w="4526" w:type="dxa"/>
            <w:gridSpan w:val="4"/>
          </w:tcPr>
          <w:p w14:paraId="16831EF3" w14:textId="77777777" w:rsidR="00603DE3" w:rsidRPr="00DA6365" w:rsidRDefault="00603DE3" w:rsidP="00603DE3">
            <w:pPr>
              <w:pStyle w:val="Default"/>
              <w:widowControl w:val="0"/>
              <w:tabs>
                <w:tab w:val="left" w:pos="1302"/>
              </w:tabs>
              <w:ind w:right="76"/>
              <w:rPr>
                <w:rFonts w:cs="Arial"/>
                <w:bCs/>
                <w:i/>
                <w:iCs/>
                <w:color w:val="FF0000"/>
                <w:sz w:val="16"/>
                <w:szCs w:val="16"/>
                <w:lang w:eastAsia="en-US"/>
              </w:rPr>
            </w:pPr>
          </w:p>
        </w:tc>
        <w:tc>
          <w:tcPr>
            <w:tcW w:w="994" w:type="dxa"/>
            <w:gridSpan w:val="3"/>
          </w:tcPr>
          <w:p w14:paraId="3F46FB10" w14:textId="77777777" w:rsidR="00603DE3" w:rsidRPr="00DA6365" w:rsidRDefault="00603DE3" w:rsidP="00603DE3">
            <w:pPr>
              <w:widowControl w:val="0"/>
              <w:rPr>
                <w:rFonts w:cs="Arial"/>
                <w:lang w:val="it-IT"/>
              </w:rPr>
            </w:pPr>
          </w:p>
        </w:tc>
        <w:tc>
          <w:tcPr>
            <w:tcW w:w="4402" w:type="dxa"/>
            <w:gridSpan w:val="5"/>
          </w:tcPr>
          <w:p w14:paraId="211A63CA" w14:textId="77777777" w:rsidR="00603DE3" w:rsidRPr="00DA6365" w:rsidRDefault="00603DE3" w:rsidP="00603DE3">
            <w:pPr>
              <w:pStyle w:val="Default"/>
              <w:widowControl w:val="0"/>
              <w:tabs>
                <w:tab w:val="left" w:pos="1302"/>
              </w:tabs>
              <w:ind w:right="76"/>
              <w:rPr>
                <w:rFonts w:cs="Arial"/>
                <w:bCs/>
                <w:i/>
                <w:iCs/>
                <w:color w:val="FF0000"/>
                <w:sz w:val="16"/>
                <w:szCs w:val="16"/>
                <w:lang w:eastAsia="en-US"/>
              </w:rPr>
            </w:pPr>
          </w:p>
        </w:tc>
      </w:tr>
      <w:tr w:rsidR="00603DE3" w:rsidRPr="000B7068" w14:paraId="5D39BD80" w14:textId="77777777" w:rsidTr="00DD7112">
        <w:trPr>
          <w:gridAfter w:val="1"/>
          <w:wAfter w:w="23" w:type="dxa"/>
        </w:trPr>
        <w:tc>
          <w:tcPr>
            <w:tcW w:w="4526" w:type="dxa"/>
            <w:gridSpan w:val="4"/>
          </w:tcPr>
          <w:p w14:paraId="4ECAD026" w14:textId="3410EC9C" w:rsidR="00603DE3" w:rsidRPr="000B7068" w:rsidRDefault="00603DE3" w:rsidP="00603DE3">
            <w:pPr>
              <w:pStyle w:val="Default"/>
              <w:widowControl w:val="0"/>
              <w:tabs>
                <w:tab w:val="left" w:pos="1302"/>
              </w:tabs>
              <w:ind w:right="76"/>
              <w:jc w:val="center"/>
              <w:rPr>
                <w:rFonts w:cs="Arial"/>
                <w:color w:val="4472C4" w:themeColor="accent1"/>
                <w:sz w:val="20"/>
                <w:szCs w:val="20"/>
                <w:lang w:val="de-DE" w:eastAsia="en-US"/>
              </w:rPr>
            </w:pPr>
            <w:r w:rsidRPr="000B7068">
              <w:rPr>
                <w:rFonts w:cs="Arial"/>
                <w:color w:val="4472C4" w:themeColor="accent1"/>
                <w:sz w:val="20"/>
                <w:szCs w:val="20"/>
                <w:lang w:val="de-DE" w:eastAsia="en-US"/>
              </w:rPr>
              <w:t>oder</w:t>
            </w:r>
          </w:p>
        </w:tc>
        <w:tc>
          <w:tcPr>
            <w:tcW w:w="994" w:type="dxa"/>
            <w:gridSpan w:val="3"/>
          </w:tcPr>
          <w:p w14:paraId="55A0156C" w14:textId="77777777" w:rsidR="00603DE3" w:rsidRPr="000B7068" w:rsidRDefault="00603DE3" w:rsidP="00603DE3">
            <w:pPr>
              <w:widowControl w:val="0"/>
              <w:rPr>
                <w:rFonts w:cs="Arial"/>
                <w:color w:val="4472C4" w:themeColor="accent1"/>
                <w:lang w:val="de-DE"/>
              </w:rPr>
            </w:pPr>
          </w:p>
        </w:tc>
        <w:tc>
          <w:tcPr>
            <w:tcW w:w="4402" w:type="dxa"/>
            <w:gridSpan w:val="5"/>
          </w:tcPr>
          <w:p w14:paraId="7962C558" w14:textId="47F29939" w:rsidR="00603DE3" w:rsidRPr="000B7068" w:rsidRDefault="00603DE3" w:rsidP="00603DE3">
            <w:pPr>
              <w:pStyle w:val="Default"/>
              <w:widowControl w:val="0"/>
              <w:tabs>
                <w:tab w:val="left" w:pos="1302"/>
              </w:tabs>
              <w:ind w:right="76"/>
              <w:jc w:val="center"/>
              <w:rPr>
                <w:rFonts w:cs="Arial"/>
                <w:color w:val="4472C4" w:themeColor="accent1"/>
                <w:sz w:val="20"/>
                <w:szCs w:val="20"/>
                <w:lang w:val="de-DE" w:eastAsia="en-US"/>
              </w:rPr>
            </w:pPr>
            <w:r w:rsidRPr="000B7068">
              <w:rPr>
                <w:rFonts w:cs="Arial"/>
                <w:color w:val="4472C4" w:themeColor="accent1"/>
                <w:sz w:val="20"/>
                <w:szCs w:val="20"/>
                <w:lang w:val="de-DE" w:eastAsia="en-US"/>
              </w:rPr>
              <w:t xml:space="preserve">oppure </w:t>
            </w:r>
          </w:p>
        </w:tc>
      </w:tr>
      <w:tr w:rsidR="00603DE3" w:rsidRPr="00DA6365" w14:paraId="4B590987" w14:textId="77777777" w:rsidTr="00DD7112">
        <w:trPr>
          <w:gridAfter w:val="1"/>
          <w:wAfter w:w="23" w:type="dxa"/>
        </w:trPr>
        <w:tc>
          <w:tcPr>
            <w:tcW w:w="4526" w:type="dxa"/>
            <w:gridSpan w:val="4"/>
          </w:tcPr>
          <w:p w14:paraId="0D3627A5" w14:textId="77777777" w:rsidR="00603DE3" w:rsidRPr="00DA6365" w:rsidRDefault="00603DE3" w:rsidP="00603DE3">
            <w:pPr>
              <w:pStyle w:val="Default"/>
              <w:widowControl w:val="0"/>
              <w:tabs>
                <w:tab w:val="left" w:pos="1302"/>
              </w:tabs>
              <w:ind w:right="76"/>
              <w:jc w:val="center"/>
              <w:rPr>
                <w:rFonts w:cs="Arial"/>
                <w:color w:val="FF0000"/>
                <w:sz w:val="20"/>
                <w:szCs w:val="20"/>
                <w:lang w:val="de-DE" w:eastAsia="en-US"/>
              </w:rPr>
            </w:pPr>
          </w:p>
        </w:tc>
        <w:tc>
          <w:tcPr>
            <w:tcW w:w="994" w:type="dxa"/>
            <w:gridSpan w:val="3"/>
          </w:tcPr>
          <w:p w14:paraId="719B8C6D" w14:textId="77777777" w:rsidR="00603DE3" w:rsidRPr="00DA6365" w:rsidRDefault="00603DE3" w:rsidP="00603DE3">
            <w:pPr>
              <w:widowControl w:val="0"/>
              <w:rPr>
                <w:rFonts w:cs="Arial"/>
                <w:color w:val="FF0000"/>
                <w:lang w:val="de-DE"/>
              </w:rPr>
            </w:pPr>
          </w:p>
        </w:tc>
        <w:tc>
          <w:tcPr>
            <w:tcW w:w="4402" w:type="dxa"/>
            <w:gridSpan w:val="5"/>
          </w:tcPr>
          <w:p w14:paraId="7767273B" w14:textId="77777777" w:rsidR="00603DE3" w:rsidRPr="00DA6365" w:rsidRDefault="00603DE3" w:rsidP="00603DE3">
            <w:pPr>
              <w:pStyle w:val="Default"/>
              <w:widowControl w:val="0"/>
              <w:tabs>
                <w:tab w:val="left" w:pos="1302"/>
              </w:tabs>
              <w:ind w:right="76"/>
              <w:jc w:val="center"/>
              <w:rPr>
                <w:rFonts w:cs="Arial"/>
                <w:color w:val="FF0000"/>
                <w:sz w:val="20"/>
                <w:szCs w:val="20"/>
                <w:lang w:val="de-DE" w:eastAsia="en-US"/>
              </w:rPr>
            </w:pPr>
          </w:p>
        </w:tc>
      </w:tr>
      <w:tr w:rsidR="00603DE3" w:rsidRPr="00A74DB8" w14:paraId="4322F369" w14:textId="77777777" w:rsidTr="00DD7112">
        <w:trPr>
          <w:gridAfter w:val="1"/>
          <w:wAfter w:w="23" w:type="dxa"/>
        </w:trPr>
        <w:tc>
          <w:tcPr>
            <w:tcW w:w="4526" w:type="dxa"/>
            <w:gridSpan w:val="4"/>
            <w:shd w:val="clear" w:color="auto" w:fill="DEEAF6" w:themeFill="accent5" w:themeFillTint="33"/>
          </w:tcPr>
          <w:p w14:paraId="5D7F5903" w14:textId="77777777" w:rsidR="00603DE3" w:rsidRPr="000B7068" w:rsidRDefault="00603DE3" w:rsidP="00603DE3">
            <w:pPr>
              <w:widowControl w:val="0"/>
              <w:tabs>
                <w:tab w:val="left" w:pos="1302"/>
              </w:tabs>
              <w:autoSpaceDE w:val="0"/>
              <w:autoSpaceDN w:val="0"/>
              <w:adjustRightInd w:val="0"/>
              <w:spacing w:line="240" w:lineRule="auto"/>
              <w:ind w:right="76"/>
              <w:rPr>
                <w:rFonts w:cs="Arial"/>
                <w:bCs/>
                <w:i/>
                <w:iCs/>
                <w:color w:val="4472C4" w:themeColor="accent1"/>
                <w:sz w:val="16"/>
                <w:szCs w:val="16"/>
                <w:lang w:val="de-DE"/>
              </w:rPr>
            </w:pPr>
            <w:r w:rsidRPr="000B7068">
              <w:rPr>
                <w:rFonts w:cs="Arial"/>
                <w:bCs/>
                <w:i/>
                <w:iCs/>
                <w:color w:val="4472C4" w:themeColor="accent1"/>
                <w:sz w:val="16"/>
                <w:szCs w:val="16"/>
                <w:lang w:val="de-DE"/>
              </w:rPr>
              <w:t>Nur für Ausschreibungen, die ganz oder teilweise</w:t>
            </w:r>
            <w:r w:rsidRPr="000B7068">
              <w:rPr>
                <w:rFonts w:cs="Arial"/>
                <w:b/>
                <w:bCs/>
                <w:color w:val="4472C4" w:themeColor="accent1"/>
                <w:sz w:val="22"/>
                <w:szCs w:val="22"/>
                <w:lang w:val="de-DE" w:eastAsia="it-IT"/>
              </w:rPr>
              <w:t xml:space="preserve"> </w:t>
            </w:r>
            <w:r w:rsidRPr="000B7068">
              <w:rPr>
                <w:rFonts w:cs="Arial"/>
                <w:b/>
                <w:bCs/>
                <w:i/>
                <w:iCs/>
                <w:color w:val="4472C4" w:themeColor="accent1"/>
                <w:sz w:val="16"/>
                <w:szCs w:val="16"/>
                <w:lang w:val="de-DE" w:eastAsia="it-IT"/>
              </w:rPr>
              <w:t>ausschließlich</w:t>
            </w:r>
            <w:r w:rsidRPr="000B7068">
              <w:rPr>
                <w:rFonts w:cs="Arial"/>
                <w:bCs/>
                <w:i/>
                <w:iCs/>
                <w:color w:val="4472C4" w:themeColor="accent1"/>
                <w:sz w:val="10"/>
                <w:szCs w:val="10"/>
                <w:lang w:val="de-DE"/>
              </w:rPr>
              <w:t xml:space="preserve"> </w:t>
            </w:r>
            <w:r w:rsidRPr="000B7068">
              <w:rPr>
                <w:rFonts w:cs="Arial"/>
                <w:bCs/>
                <w:i/>
                <w:iCs/>
                <w:color w:val="4472C4" w:themeColor="accent1"/>
                <w:sz w:val="16"/>
                <w:szCs w:val="16"/>
                <w:lang w:val="de-DE"/>
              </w:rPr>
              <w:t xml:space="preserve">mit Mitteln aus dem PNRR- </w:t>
            </w:r>
            <w:proofErr w:type="spellStart"/>
            <w:r w:rsidRPr="000B7068">
              <w:rPr>
                <w:rFonts w:cs="Arial"/>
                <w:bCs/>
                <w:i/>
                <w:iCs/>
                <w:color w:val="4472C4" w:themeColor="accent1"/>
                <w:sz w:val="16"/>
                <w:szCs w:val="16"/>
                <w:lang w:val="de-DE"/>
              </w:rPr>
              <w:t>NextGenerationEU</w:t>
            </w:r>
            <w:proofErr w:type="spellEnd"/>
            <w:r w:rsidRPr="000B7068">
              <w:rPr>
                <w:rFonts w:cs="Arial"/>
                <w:bCs/>
                <w:i/>
                <w:iCs/>
                <w:color w:val="4472C4" w:themeColor="accent1"/>
                <w:sz w:val="16"/>
                <w:szCs w:val="16"/>
                <w:lang w:val="de-DE"/>
              </w:rPr>
              <w:t xml:space="preserve"> finanziert werden:</w:t>
            </w:r>
          </w:p>
          <w:p w14:paraId="7986A72C" w14:textId="77777777" w:rsidR="00603DE3" w:rsidRPr="00307455" w:rsidRDefault="00603DE3" w:rsidP="00603DE3">
            <w:pPr>
              <w:widowControl w:val="0"/>
              <w:tabs>
                <w:tab w:val="left" w:pos="1302"/>
              </w:tabs>
              <w:autoSpaceDE w:val="0"/>
              <w:autoSpaceDN w:val="0"/>
              <w:adjustRightInd w:val="0"/>
              <w:spacing w:line="240" w:lineRule="auto"/>
              <w:ind w:right="76"/>
              <w:rPr>
                <w:rFonts w:cs="Arial"/>
                <w:bCs/>
                <w:i/>
                <w:iCs/>
                <w:color w:val="FF0000"/>
                <w:sz w:val="14"/>
                <w:szCs w:val="14"/>
                <w:lang w:val="de-DE"/>
              </w:rPr>
            </w:pPr>
          </w:p>
          <w:p w14:paraId="078680CB" w14:textId="6EC0472D" w:rsidR="00603DE3" w:rsidRPr="00307455" w:rsidRDefault="00603DE3" w:rsidP="00603DE3">
            <w:pPr>
              <w:pStyle w:val="Default"/>
              <w:widowControl w:val="0"/>
              <w:tabs>
                <w:tab w:val="left" w:pos="1302"/>
              </w:tabs>
              <w:ind w:right="76"/>
              <w:rPr>
                <w:rFonts w:cs="Arial"/>
                <w:color w:val="FF0000"/>
                <w:sz w:val="20"/>
                <w:szCs w:val="20"/>
                <w:lang w:val="de-DE" w:eastAsia="en-US"/>
              </w:rPr>
            </w:pPr>
            <w:r w:rsidRPr="00307455">
              <w:rPr>
                <w:rFonts w:cs="Arial"/>
                <w:color w:val="FF0000"/>
                <w:sz w:val="20"/>
                <w:szCs w:val="20"/>
                <w:lang w:val="de-DE" w:eastAsia="en-US"/>
              </w:rPr>
              <w:t xml:space="preserve">Es wird festgehalten, dass der Vertrag ganz oder teilweise </w:t>
            </w:r>
            <w:r w:rsidRPr="00307455">
              <w:rPr>
                <w:rFonts w:cs="Arial"/>
                <w:b/>
                <w:bCs/>
                <w:color w:val="FF0000"/>
                <w:sz w:val="20"/>
                <w:szCs w:val="20"/>
                <w:lang w:val="de-DE" w:eastAsia="en-US"/>
              </w:rPr>
              <w:t>ausschließlich</w:t>
            </w:r>
            <w:r w:rsidRPr="00307455">
              <w:rPr>
                <w:rFonts w:cs="Arial"/>
                <w:color w:val="FF0000"/>
                <w:sz w:val="20"/>
                <w:szCs w:val="20"/>
                <w:lang w:val="de-DE" w:eastAsia="en-US"/>
              </w:rPr>
              <w:t xml:space="preserve"> mit Mitteln aus dem </w:t>
            </w:r>
            <w:r w:rsidRPr="00F80BC1">
              <w:rPr>
                <w:rFonts w:cs="Arial"/>
                <w:color w:val="FF0000"/>
                <w:sz w:val="20"/>
                <w:szCs w:val="20"/>
                <w:shd w:val="clear" w:color="auto" w:fill="D9E2F3" w:themeFill="accent1" w:themeFillTint="33"/>
                <w:lang w:val="de-DE" w:eastAsia="en-US"/>
              </w:rPr>
              <w:t>Europäischen Union – NextGenerationEU</w:t>
            </w:r>
            <w:r w:rsidRPr="00307455">
              <w:rPr>
                <w:rFonts w:cs="Arial"/>
                <w:color w:val="FF0000"/>
                <w:sz w:val="20"/>
                <w:szCs w:val="20"/>
                <w:shd w:val="clear" w:color="auto" w:fill="FFFFFF"/>
                <w:lang w:val="de-DE" w:eastAsia="en-US"/>
              </w:rPr>
              <w:t xml:space="preserve"> </w:t>
            </w:r>
            <w:r w:rsidRPr="00307455">
              <w:rPr>
                <w:rFonts w:cs="Arial"/>
                <w:color w:val="FF0000"/>
                <w:sz w:val="20"/>
                <w:szCs w:val="20"/>
                <w:lang w:val="de-DE" w:eastAsia="en-US"/>
              </w:rPr>
              <w:t>finanziert wird.</w:t>
            </w:r>
          </w:p>
          <w:p w14:paraId="4440C79F" w14:textId="77777777" w:rsidR="00603DE3" w:rsidRPr="00307455" w:rsidRDefault="00603DE3" w:rsidP="00603DE3">
            <w:pPr>
              <w:numPr>
                <w:ilvl w:val="0"/>
                <w:numId w:val="67"/>
              </w:numPr>
              <w:spacing w:line="240" w:lineRule="auto"/>
              <w:ind w:left="427"/>
              <w:jc w:val="left"/>
              <w:rPr>
                <w:color w:val="FF0000"/>
              </w:rPr>
            </w:pPr>
            <w:r w:rsidRPr="00307455">
              <w:rPr>
                <w:color w:val="FF0000"/>
              </w:rPr>
              <w:t xml:space="preserve">Mission: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04370591" w14:textId="77777777" w:rsidR="00603DE3" w:rsidRPr="00307455" w:rsidRDefault="00603DE3" w:rsidP="00603DE3">
            <w:pPr>
              <w:numPr>
                <w:ilvl w:val="0"/>
                <w:numId w:val="67"/>
              </w:numPr>
              <w:spacing w:line="240" w:lineRule="auto"/>
              <w:ind w:left="427"/>
              <w:jc w:val="left"/>
              <w:rPr>
                <w:color w:val="FF0000"/>
              </w:rPr>
            </w:pPr>
            <w:proofErr w:type="spellStart"/>
            <w:r w:rsidRPr="00307455">
              <w:rPr>
                <w:color w:val="FF0000"/>
              </w:rPr>
              <w:t>Komponente</w:t>
            </w:r>
            <w:proofErr w:type="spellEnd"/>
            <w:r w:rsidRPr="00307455">
              <w:rPr>
                <w:color w:val="FF0000"/>
              </w:rPr>
              <w:t>:</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33D0DD23" w14:textId="77777777" w:rsidR="00603DE3" w:rsidRPr="00307455" w:rsidRDefault="00603DE3" w:rsidP="00603DE3">
            <w:pPr>
              <w:numPr>
                <w:ilvl w:val="0"/>
                <w:numId w:val="67"/>
              </w:numPr>
              <w:spacing w:line="240" w:lineRule="auto"/>
              <w:ind w:left="427"/>
              <w:jc w:val="left"/>
              <w:rPr>
                <w:color w:val="FF0000"/>
              </w:rPr>
            </w:pPr>
            <w:proofErr w:type="spellStart"/>
            <w:r w:rsidRPr="00307455">
              <w:rPr>
                <w:color w:val="FF0000"/>
              </w:rPr>
              <w:t>Investitionsbereich</w:t>
            </w:r>
            <w:proofErr w:type="spellEnd"/>
            <w:r w:rsidRPr="00307455">
              <w:rPr>
                <w:color w:val="FF0000"/>
              </w:rPr>
              <w:t xml:space="preserv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r w:rsidRPr="00307455">
              <w:rPr>
                <w:color w:val="FF0000"/>
              </w:rPr>
              <w:t xml:space="preserve">     </w:t>
            </w:r>
          </w:p>
          <w:p w14:paraId="411E97EF" w14:textId="70421FF5" w:rsidR="00603DE3" w:rsidRPr="00307455" w:rsidRDefault="00603DE3" w:rsidP="00603DE3">
            <w:pPr>
              <w:numPr>
                <w:ilvl w:val="0"/>
                <w:numId w:val="67"/>
              </w:numPr>
              <w:spacing w:line="240" w:lineRule="auto"/>
              <w:ind w:left="427"/>
              <w:jc w:val="left"/>
              <w:rPr>
                <w:color w:val="FF0000"/>
                <w:lang w:val="de-DE"/>
              </w:rPr>
            </w:pPr>
            <w:r w:rsidRPr="00307455">
              <w:rPr>
                <w:color w:val="FF0000"/>
                <w:lang w:val="de-DE"/>
              </w:rPr>
              <w:t xml:space="preserve">Finanziert von der Europäischen Union – Next Generation mit Euro </w:t>
            </w:r>
            <w:r w:rsidRPr="00307455">
              <w:rPr>
                <w:color w:val="FF0000"/>
              </w:rPr>
              <w:fldChar w:fldCharType="begin">
                <w:ffData>
                  <w:name w:val="Testo172"/>
                  <w:enabled/>
                  <w:calcOnExit w:val="0"/>
                  <w:textInput/>
                </w:ffData>
              </w:fldChar>
            </w:r>
            <w:r w:rsidRPr="00307455">
              <w:rPr>
                <w:color w:val="FF0000"/>
                <w:lang w:val="de-DE"/>
              </w:rPr>
              <w:instrText xml:space="preserve"> FORMTEXT </w:instrText>
            </w:r>
            <w:r w:rsidRPr="00307455">
              <w:rPr>
                <w:color w:val="FF0000"/>
              </w:rPr>
            </w:r>
            <w:r w:rsidRPr="00307455">
              <w:rPr>
                <w:color w:val="FF0000"/>
              </w:rPr>
              <w:fldChar w:fldCharType="separate"/>
            </w:r>
            <w:r w:rsidRPr="00307455">
              <w:t> </w:t>
            </w:r>
            <w:r w:rsidRPr="00307455">
              <w:t> </w:t>
            </w:r>
            <w:r w:rsidRPr="00307455">
              <w:t> </w:t>
            </w:r>
            <w:r w:rsidRPr="00307455">
              <w:t> </w:t>
            </w:r>
            <w:r w:rsidRPr="00307455">
              <w:t> </w:t>
            </w:r>
            <w:r w:rsidRPr="00307455">
              <w:rPr>
                <w:color w:val="FF0000"/>
              </w:rPr>
              <w:fldChar w:fldCharType="end"/>
            </w:r>
            <w:r w:rsidRPr="00307455">
              <w:rPr>
                <w:color w:val="FF0000"/>
                <w:lang w:val="de-DE"/>
              </w:rPr>
              <w:t xml:space="preserve">      </w:t>
            </w:r>
          </w:p>
        </w:tc>
        <w:tc>
          <w:tcPr>
            <w:tcW w:w="994" w:type="dxa"/>
            <w:gridSpan w:val="3"/>
            <w:shd w:val="clear" w:color="auto" w:fill="DEEAF6" w:themeFill="accent5" w:themeFillTint="33"/>
          </w:tcPr>
          <w:p w14:paraId="4DB77EC5" w14:textId="77777777" w:rsidR="00603DE3" w:rsidRPr="00307455" w:rsidRDefault="00603DE3" w:rsidP="00603DE3">
            <w:pPr>
              <w:widowControl w:val="0"/>
              <w:rPr>
                <w:rFonts w:cs="Arial"/>
                <w:color w:val="FF0000"/>
                <w:lang w:val="de-DE"/>
              </w:rPr>
            </w:pPr>
          </w:p>
        </w:tc>
        <w:tc>
          <w:tcPr>
            <w:tcW w:w="4402" w:type="dxa"/>
            <w:gridSpan w:val="5"/>
            <w:shd w:val="clear" w:color="auto" w:fill="DEEAF6" w:themeFill="accent5" w:themeFillTint="33"/>
          </w:tcPr>
          <w:p w14:paraId="78A31DFA" w14:textId="77777777" w:rsidR="00603DE3" w:rsidRPr="000B7068" w:rsidRDefault="00603DE3" w:rsidP="00603DE3">
            <w:pPr>
              <w:widowControl w:val="0"/>
              <w:tabs>
                <w:tab w:val="left" w:pos="1302"/>
              </w:tabs>
              <w:autoSpaceDE w:val="0"/>
              <w:autoSpaceDN w:val="0"/>
              <w:adjustRightInd w:val="0"/>
              <w:spacing w:line="240" w:lineRule="auto"/>
              <w:ind w:right="76"/>
              <w:rPr>
                <w:rFonts w:cs="Arial"/>
                <w:bCs/>
                <w:i/>
                <w:iCs/>
                <w:color w:val="4472C4" w:themeColor="accent1"/>
                <w:sz w:val="16"/>
                <w:szCs w:val="16"/>
                <w:lang w:val="it-IT"/>
              </w:rPr>
            </w:pPr>
            <w:r w:rsidRPr="000B7068">
              <w:rPr>
                <w:rFonts w:cs="Arial"/>
                <w:bCs/>
                <w:i/>
                <w:iCs/>
                <w:color w:val="4472C4" w:themeColor="accent1"/>
                <w:sz w:val="16"/>
                <w:szCs w:val="16"/>
                <w:lang w:val="it-IT"/>
              </w:rPr>
              <w:t xml:space="preserve">Solo per appalti finanziati </w:t>
            </w:r>
            <w:r w:rsidRPr="000B7068">
              <w:rPr>
                <w:rFonts w:cs="Arial"/>
                <w:b/>
                <w:i/>
                <w:iCs/>
                <w:color w:val="4472C4" w:themeColor="accent1"/>
                <w:sz w:val="16"/>
                <w:szCs w:val="16"/>
                <w:lang w:val="it-IT"/>
              </w:rPr>
              <w:t>esclusivamente</w:t>
            </w:r>
            <w:r w:rsidRPr="000B7068">
              <w:rPr>
                <w:rFonts w:cs="Arial"/>
                <w:bCs/>
                <w:i/>
                <w:iCs/>
                <w:color w:val="4472C4" w:themeColor="accent1"/>
                <w:sz w:val="16"/>
                <w:szCs w:val="16"/>
                <w:lang w:val="it-IT"/>
              </w:rPr>
              <w:t>, in tutto o in parte, con le risorse previste dal PNRR-</w:t>
            </w:r>
            <w:r w:rsidRPr="000B7068">
              <w:rPr>
                <w:rFonts w:cs="Arial"/>
                <w:color w:val="4472C4" w:themeColor="accent1"/>
                <w:sz w:val="18"/>
                <w:szCs w:val="18"/>
                <w:lang w:val="it-IT" w:eastAsia="it-IT"/>
              </w:rPr>
              <w:t xml:space="preserve"> </w:t>
            </w:r>
            <w:proofErr w:type="spellStart"/>
            <w:r w:rsidRPr="000B7068">
              <w:rPr>
                <w:rFonts w:cs="Arial"/>
                <w:color w:val="4472C4" w:themeColor="accent1"/>
                <w:sz w:val="18"/>
                <w:szCs w:val="18"/>
                <w:lang w:val="it-IT" w:eastAsia="it-IT"/>
              </w:rPr>
              <w:t>NextGenerationEU</w:t>
            </w:r>
            <w:proofErr w:type="spellEnd"/>
            <w:r w:rsidRPr="000B7068">
              <w:rPr>
                <w:rFonts w:cs="Arial"/>
                <w:bCs/>
                <w:i/>
                <w:iCs/>
                <w:color w:val="4472C4" w:themeColor="accent1"/>
                <w:sz w:val="16"/>
                <w:szCs w:val="16"/>
                <w:lang w:val="it-IT"/>
              </w:rPr>
              <w:t>:</w:t>
            </w:r>
          </w:p>
          <w:p w14:paraId="24C20412" w14:textId="77777777" w:rsidR="00603DE3" w:rsidRPr="00307455" w:rsidRDefault="00603DE3" w:rsidP="00603DE3">
            <w:pPr>
              <w:widowControl w:val="0"/>
              <w:tabs>
                <w:tab w:val="left" w:pos="1302"/>
              </w:tabs>
              <w:autoSpaceDE w:val="0"/>
              <w:autoSpaceDN w:val="0"/>
              <w:adjustRightInd w:val="0"/>
              <w:spacing w:line="240" w:lineRule="auto"/>
              <w:ind w:right="76"/>
              <w:rPr>
                <w:rFonts w:cs="Arial"/>
                <w:bCs/>
                <w:i/>
                <w:iCs/>
                <w:color w:val="FF0000"/>
                <w:sz w:val="16"/>
                <w:szCs w:val="16"/>
                <w:lang w:val="it-IT"/>
              </w:rPr>
            </w:pPr>
          </w:p>
          <w:p w14:paraId="2A472E3E" w14:textId="3E058ACF" w:rsidR="00603DE3" w:rsidRPr="00307455" w:rsidRDefault="00603DE3" w:rsidP="00603DE3">
            <w:pPr>
              <w:pStyle w:val="Default"/>
              <w:widowControl w:val="0"/>
              <w:tabs>
                <w:tab w:val="left" w:pos="1302"/>
              </w:tabs>
              <w:ind w:right="76"/>
              <w:rPr>
                <w:rFonts w:cs="Arial"/>
                <w:color w:val="FF0000"/>
                <w:sz w:val="20"/>
                <w:szCs w:val="20"/>
                <w:lang w:eastAsia="en-US"/>
              </w:rPr>
            </w:pPr>
            <w:r w:rsidRPr="00307455">
              <w:rPr>
                <w:rFonts w:cs="Arial"/>
                <w:color w:val="FF0000"/>
                <w:sz w:val="20"/>
                <w:szCs w:val="20"/>
                <w:lang w:eastAsia="en-US"/>
              </w:rPr>
              <w:t xml:space="preserve">Si dà atto che l’appalto è finanziato, in tutto o in parte, </w:t>
            </w:r>
            <w:r w:rsidRPr="00307455">
              <w:rPr>
                <w:rFonts w:cs="Arial"/>
                <w:b/>
                <w:bCs/>
                <w:color w:val="FF0000"/>
                <w:sz w:val="20"/>
                <w:szCs w:val="20"/>
                <w:lang w:eastAsia="en-US"/>
              </w:rPr>
              <w:t>esclusivamente</w:t>
            </w:r>
            <w:r w:rsidRPr="00307455">
              <w:rPr>
                <w:rFonts w:cs="Arial"/>
                <w:color w:val="FF0000"/>
                <w:sz w:val="20"/>
                <w:szCs w:val="20"/>
                <w:lang w:eastAsia="en-US"/>
              </w:rPr>
              <w:t xml:space="preserve"> con fondi dell’Unione Europea – NextGenerationEU (PNRR).</w:t>
            </w:r>
          </w:p>
          <w:p w14:paraId="75AAF5F2" w14:textId="3AAA4172" w:rsidR="00603DE3" w:rsidRPr="00307455" w:rsidRDefault="00603DE3" w:rsidP="00603DE3">
            <w:pPr>
              <w:pStyle w:val="Default"/>
              <w:widowControl w:val="0"/>
              <w:tabs>
                <w:tab w:val="left" w:pos="1302"/>
              </w:tabs>
              <w:ind w:right="76"/>
              <w:rPr>
                <w:rFonts w:cs="Arial"/>
                <w:color w:val="FF0000"/>
                <w:sz w:val="20"/>
                <w:szCs w:val="20"/>
                <w:lang w:eastAsia="en-US"/>
              </w:rPr>
            </w:pPr>
          </w:p>
          <w:p w14:paraId="7D40FCDD" w14:textId="77777777" w:rsidR="00603DE3" w:rsidRPr="00307455" w:rsidRDefault="00603DE3" w:rsidP="00603DE3">
            <w:pPr>
              <w:numPr>
                <w:ilvl w:val="0"/>
                <w:numId w:val="67"/>
              </w:numPr>
              <w:spacing w:line="240" w:lineRule="auto"/>
              <w:ind w:left="427"/>
              <w:jc w:val="left"/>
              <w:rPr>
                <w:color w:val="FF0000"/>
              </w:rPr>
            </w:pPr>
            <w:proofErr w:type="spellStart"/>
            <w:r w:rsidRPr="00307455">
              <w:rPr>
                <w:color w:val="FF0000"/>
              </w:rPr>
              <w:t>Missione</w:t>
            </w:r>
            <w:proofErr w:type="spellEnd"/>
            <w:r w:rsidRPr="00307455">
              <w:rPr>
                <w:color w:val="FF0000"/>
              </w:rPr>
              <w:t xml:space="preserv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41319AD4" w14:textId="77777777" w:rsidR="00603DE3" w:rsidRPr="00307455" w:rsidRDefault="00603DE3" w:rsidP="00603DE3">
            <w:pPr>
              <w:numPr>
                <w:ilvl w:val="0"/>
                <w:numId w:val="67"/>
              </w:numPr>
              <w:spacing w:line="240" w:lineRule="auto"/>
              <w:ind w:left="427"/>
              <w:jc w:val="left"/>
              <w:rPr>
                <w:color w:val="FF0000"/>
              </w:rPr>
            </w:pPr>
            <w:proofErr w:type="spellStart"/>
            <w:r w:rsidRPr="00307455">
              <w:rPr>
                <w:color w:val="FF0000"/>
              </w:rPr>
              <w:t>Componente</w:t>
            </w:r>
            <w:proofErr w:type="spellEnd"/>
            <w:r w:rsidRPr="00307455">
              <w:rPr>
                <w:color w:val="FF0000"/>
              </w:rPr>
              <w:t xml:space="preserv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626C35B8" w14:textId="77777777" w:rsidR="00603DE3" w:rsidRPr="00307455" w:rsidRDefault="00603DE3" w:rsidP="00603DE3">
            <w:pPr>
              <w:numPr>
                <w:ilvl w:val="0"/>
                <w:numId w:val="67"/>
              </w:numPr>
              <w:spacing w:line="240" w:lineRule="auto"/>
              <w:ind w:left="427"/>
              <w:jc w:val="left"/>
              <w:rPr>
                <w:color w:val="FF0000"/>
              </w:rPr>
            </w:pPr>
            <w:proofErr w:type="spellStart"/>
            <w:r w:rsidRPr="00307455">
              <w:rPr>
                <w:color w:val="FF0000"/>
              </w:rPr>
              <w:t>Investimento</w:t>
            </w:r>
            <w:proofErr w:type="spellEnd"/>
            <w:r w:rsidRPr="00307455">
              <w:rPr>
                <w:color w:val="FF0000"/>
              </w:rPr>
              <w:t xml:space="preserve"> di </w:t>
            </w:r>
            <w:proofErr w:type="spellStart"/>
            <w:r w:rsidRPr="00307455">
              <w:rPr>
                <w:color w:val="FF0000"/>
              </w:rPr>
              <w:t>riferimento</w:t>
            </w:r>
            <w:proofErr w:type="spellEnd"/>
            <w:r w:rsidRPr="00307455">
              <w:rPr>
                <w:color w:val="FF0000"/>
              </w:rPr>
              <w:t xml:space="preserv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13872855" w14:textId="735F677B" w:rsidR="00603DE3" w:rsidRPr="00307455" w:rsidRDefault="00603DE3" w:rsidP="00603DE3">
            <w:pPr>
              <w:numPr>
                <w:ilvl w:val="0"/>
                <w:numId w:val="67"/>
              </w:numPr>
              <w:spacing w:line="240" w:lineRule="auto"/>
              <w:ind w:left="427"/>
              <w:jc w:val="left"/>
              <w:rPr>
                <w:color w:val="FF0000"/>
                <w:lang w:val="it-IT"/>
              </w:rPr>
            </w:pPr>
            <w:r w:rsidRPr="00307455">
              <w:rPr>
                <w:color w:val="FF0000"/>
                <w:lang w:val="it-IT"/>
              </w:rPr>
              <w:t xml:space="preserve">Finanziato dall’Unione europea – Next Generation per euro </w:t>
            </w:r>
            <w:r w:rsidRPr="00307455">
              <w:rPr>
                <w:color w:val="FF0000"/>
              </w:rPr>
              <w:fldChar w:fldCharType="begin">
                <w:ffData>
                  <w:name w:val="Testo172"/>
                  <w:enabled/>
                  <w:calcOnExit w:val="0"/>
                  <w:textInput/>
                </w:ffData>
              </w:fldChar>
            </w:r>
            <w:r w:rsidRPr="00307455">
              <w:rPr>
                <w:color w:val="FF0000"/>
                <w:lang w:val="it-IT"/>
              </w:rPr>
              <w:instrText xml:space="preserve"> FORMTEXT </w:instrText>
            </w:r>
            <w:r w:rsidRPr="00307455">
              <w:rPr>
                <w:color w:val="FF0000"/>
              </w:rPr>
            </w:r>
            <w:r w:rsidRPr="00307455">
              <w:rPr>
                <w:color w:val="FF0000"/>
              </w:rPr>
              <w:fldChar w:fldCharType="separate"/>
            </w:r>
            <w:r w:rsidRPr="00307455">
              <w:t> </w:t>
            </w:r>
            <w:r w:rsidRPr="00307455">
              <w:t> </w:t>
            </w:r>
            <w:r w:rsidRPr="00307455">
              <w:t> </w:t>
            </w:r>
            <w:r w:rsidRPr="00307455">
              <w:t> </w:t>
            </w:r>
            <w:r w:rsidRPr="00307455">
              <w:t> </w:t>
            </w:r>
            <w:r w:rsidRPr="00307455">
              <w:rPr>
                <w:color w:val="FF0000"/>
              </w:rPr>
              <w:fldChar w:fldCharType="end"/>
            </w:r>
          </w:p>
        </w:tc>
      </w:tr>
      <w:tr w:rsidR="00603DE3" w:rsidRPr="00A74DB8" w14:paraId="432F7590" w14:textId="77777777" w:rsidTr="00DD7112">
        <w:trPr>
          <w:gridAfter w:val="1"/>
          <w:wAfter w:w="23" w:type="dxa"/>
        </w:trPr>
        <w:tc>
          <w:tcPr>
            <w:tcW w:w="4526" w:type="dxa"/>
            <w:gridSpan w:val="4"/>
          </w:tcPr>
          <w:p w14:paraId="12C01754" w14:textId="77777777" w:rsidR="00603DE3" w:rsidRPr="00B31851" w:rsidRDefault="00603DE3" w:rsidP="00603DE3">
            <w:pPr>
              <w:pStyle w:val="Default"/>
              <w:widowControl w:val="0"/>
              <w:tabs>
                <w:tab w:val="left" w:pos="1302"/>
              </w:tabs>
              <w:rPr>
                <w:rFonts w:cs="Arial"/>
                <w:b/>
                <w:bCs/>
                <w:iCs/>
                <w:color w:val="auto"/>
                <w:sz w:val="20"/>
                <w:szCs w:val="20"/>
                <w:lang w:eastAsia="en-US"/>
              </w:rPr>
            </w:pPr>
          </w:p>
        </w:tc>
        <w:tc>
          <w:tcPr>
            <w:tcW w:w="994" w:type="dxa"/>
            <w:gridSpan w:val="3"/>
          </w:tcPr>
          <w:p w14:paraId="6E4BBF97" w14:textId="77777777" w:rsidR="00603DE3" w:rsidRPr="00B31851" w:rsidRDefault="00603DE3" w:rsidP="00603DE3">
            <w:pPr>
              <w:widowControl w:val="0"/>
              <w:rPr>
                <w:rFonts w:cs="Arial"/>
                <w:lang w:val="it-IT"/>
              </w:rPr>
            </w:pPr>
          </w:p>
        </w:tc>
        <w:tc>
          <w:tcPr>
            <w:tcW w:w="4402" w:type="dxa"/>
            <w:gridSpan w:val="5"/>
          </w:tcPr>
          <w:p w14:paraId="6B01E808" w14:textId="77777777" w:rsidR="00603DE3" w:rsidRPr="00B31851" w:rsidRDefault="00603DE3" w:rsidP="00603DE3">
            <w:pPr>
              <w:widowControl w:val="0"/>
              <w:ind w:right="105"/>
              <w:rPr>
                <w:rFonts w:cs="Arial"/>
                <w:b/>
                <w:bCs/>
                <w:iCs/>
                <w:color w:val="FF0000"/>
                <w:lang w:val="it-IT"/>
              </w:rPr>
            </w:pPr>
          </w:p>
        </w:tc>
      </w:tr>
      <w:tr w:rsidR="00603DE3" w:rsidRPr="00A74DB8" w14:paraId="52E36BB1" w14:textId="77777777" w:rsidTr="00DD7112">
        <w:trPr>
          <w:gridAfter w:val="1"/>
          <w:wAfter w:w="23" w:type="dxa"/>
        </w:trPr>
        <w:tc>
          <w:tcPr>
            <w:tcW w:w="4526" w:type="dxa"/>
            <w:gridSpan w:val="4"/>
            <w:shd w:val="clear" w:color="auto" w:fill="D9E2F3" w:themeFill="accent1" w:themeFillTint="33"/>
          </w:tcPr>
          <w:p w14:paraId="77732818" w14:textId="77777777" w:rsidR="00603DE3" w:rsidRPr="00D832B3" w:rsidRDefault="00603DE3" w:rsidP="00603DE3">
            <w:pPr>
              <w:shd w:val="clear" w:color="auto" w:fill="DEEAF6" w:themeFill="accent5" w:themeFillTint="33"/>
              <w:spacing w:line="240" w:lineRule="auto"/>
              <w:rPr>
                <w:rFonts w:ascii="Calibri" w:eastAsia="Calibri" w:hAnsi="Calibri" w:cs="Calibri"/>
                <w:color w:val="2F5597"/>
                <w:sz w:val="22"/>
                <w:szCs w:val="22"/>
                <w:lang w:val="de-DE"/>
              </w:rPr>
            </w:pPr>
            <w:r w:rsidRPr="00D832B3">
              <w:rPr>
                <w:rFonts w:cs="Arial"/>
                <w:bCs/>
                <w:i/>
                <w:iCs/>
                <w:color w:val="4472C4" w:themeColor="accent1"/>
                <w:sz w:val="16"/>
                <w:szCs w:val="16"/>
                <w:lang w:val="de-DE"/>
              </w:rPr>
              <w:t>[beizubehalten nur im Falle der Anwendung der DNSH-Verpflichtungen – Angabe der für den Auftrag/Eingriff geltenden Regelung]</w:t>
            </w:r>
          </w:p>
          <w:p w14:paraId="17D615D6" w14:textId="77777777" w:rsidR="00603DE3" w:rsidRPr="00D832B3" w:rsidRDefault="00603DE3" w:rsidP="00603DE3">
            <w:pPr>
              <w:shd w:val="clear" w:color="auto" w:fill="DEEAF6" w:themeFill="accent5" w:themeFillTint="33"/>
              <w:spacing w:line="240" w:lineRule="auto"/>
              <w:rPr>
                <w:rFonts w:cs="Arial"/>
                <w:noProof/>
                <w:color w:val="FF0000"/>
                <w:lang w:val="de-DE"/>
              </w:rPr>
            </w:pPr>
          </w:p>
          <w:p w14:paraId="0B1062A0" w14:textId="77777777" w:rsidR="00603DE3" w:rsidRPr="00D832B3" w:rsidRDefault="00603DE3" w:rsidP="00603DE3">
            <w:pPr>
              <w:shd w:val="clear" w:color="auto" w:fill="DEEAF6" w:themeFill="accent5" w:themeFillTint="33"/>
              <w:spacing w:line="240" w:lineRule="auto"/>
              <w:rPr>
                <w:rFonts w:cs="Arial"/>
                <w:noProof/>
                <w:color w:val="FF0000"/>
                <w:lang w:val="de-DE"/>
              </w:rPr>
            </w:pPr>
            <w:r w:rsidRPr="00D832B3">
              <w:rPr>
                <w:rFonts w:cs="Arial"/>
                <w:noProof/>
                <w:color w:val="FF0000"/>
                <w:lang w:val="de-DE"/>
              </w:rPr>
              <w:t>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Es gilt die Regelung </w:t>
            </w:r>
            <w:r w:rsidRPr="00D832B3">
              <w:rPr>
                <w:color w:val="FF0000"/>
              </w:rPr>
              <w:fldChar w:fldCharType="begin">
                <w:ffData>
                  <w:name w:val="Testo172"/>
                  <w:enabled/>
                  <w:calcOnExit w:val="0"/>
                  <w:textInput/>
                </w:ffData>
              </w:fldChar>
            </w:r>
            <w:r w:rsidRPr="00D832B3">
              <w:rPr>
                <w:color w:val="FF0000"/>
                <w:lang w:val="de-DE"/>
              </w:rPr>
              <w:instrText xml:space="preserve"> FORMTEXT </w:instrText>
            </w:r>
            <w:r w:rsidRPr="00D832B3">
              <w:rPr>
                <w:color w:val="FF0000"/>
              </w:rPr>
            </w:r>
            <w:r w:rsidRPr="00D832B3">
              <w:rPr>
                <w:color w:val="FF0000"/>
              </w:rPr>
              <w:fldChar w:fldCharType="separate"/>
            </w:r>
            <w:r w:rsidRPr="00D832B3">
              <w:t> </w:t>
            </w:r>
            <w:r w:rsidRPr="00D832B3">
              <w:t> </w:t>
            </w:r>
            <w:r w:rsidRPr="00D832B3">
              <w:t> </w:t>
            </w:r>
            <w:r w:rsidRPr="00D832B3">
              <w:t> </w:t>
            </w:r>
            <w:r w:rsidRPr="00D832B3">
              <w:t> </w:t>
            </w:r>
            <w:r w:rsidRPr="00D832B3">
              <w:rPr>
                <w:color w:val="FF0000"/>
              </w:rPr>
              <w:fldChar w:fldCharType="end"/>
            </w:r>
            <w:r w:rsidRPr="00D832B3">
              <w:rPr>
                <w:rFonts w:cs="Arial"/>
                <w:noProof/>
                <w:color w:val="FF0000"/>
                <w:lang w:val="de-DE"/>
              </w:rPr>
              <w:t>;  </w:t>
            </w:r>
          </w:p>
          <w:p w14:paraId="0EA44A3A" w14:textId="77777777" w:rsidR="00603DE3" w:rsidRPr="00D832B3" w:rsidRDefault="00603DE3" w:rsidP="00603DE3">
            <w:pPr>
              <w:pStyle w:val="Default"/>
              <w:widowControl w:val="0"/>
              <w:tabs>
                <w:tab w:val="left" w:pos="1302"/>
              </w:tabs>
              <w:rPr>
                <w:rFonts w:cs="Arial"/>
                <w:b/>
                <w:bCs/>
                <w:iCs/>
                <w:color w:val="auto"/>
                <w:sz w:val="20"/>
                <w:szCs w:val="20"/>
                <w:lang w:val="de-DE" w:eastAsia="en-US"/>
              </w:rPr>
            </w:pPr>
          </w:p>
        </w:tc>
        <w:tc>
          <w:tcPr>
            <w:tcW w:w="994" w:type="dxa"/>
            <w:gridSpan w:val="3"/>
            <w:shd w:val="clear" w:color="auto" w:fill="D9E2F3" w:themeFill="accent1" w:themeFillTint="33"/>
          </w:tcPr>
          <w:p w14:paraId="4FC04C17" w14:textId="77777777" w:rsidR="00603DE3" w:rsidRPr="00D832B3" w:rsidRDefault="00603DE3" w:rsidP="00603DE3">
            <w:pPr>
              <w:widowControl w:val="0"/>
              <w:rPr>
                <w:rFonts w:cs="Arial"/>
                <w:lang w:val="de-DE"/>
              </w:rPr>
            </w:pPr>
          </w:p>
        </w:tc>
        <w:tc>
          <w:tcPr>
            <w:tcW w:w="4402" w:type="dxa"/>
            <w:gridSpan w:val="5"/>
            <w:shd w:val="clear" w:color="auto" w:fill="D9E2F3" w:themeFill="accent1" w:themeFillTint="33"/>
          </w:tcPr>
          <w:p w14:paraId="1F33F0F7" w14:textId="77777777" w:rsidR="00603DE3" w:rsidRPr="00D832B3" w:rsidRDefault="00603DE3" w:rsidP="00603DE3">
            <w:pPr>
              <w:shd w:val="clear" w:color="auto" w:fill="DEEAF6" w:themeFill="accent5" w:themeFillTint="33"/>
              <w:spacing w:line="240" w:lineRule="auto"/>
              <w:rPr>
                <w:rFonts w:cs="Arial"/>
                <w:bCs/>
                <w:i/>
                <w:iCs/>
                <w:color w:val="4472C4" w:themeColor="accent1"/>
                <w:sz w:val="16"/>
                <w:szCs w:val="16"/>
                <w:lang w:val="it-IT"/>
              </w:rPr>
            </w:pPr>
            <w:r w:rsidRPr="00D832B3">
              <w:rPr>
                <w:rFonts w:cs="Arial"/>
                <w:bCs/>
                <w:i/>
                <w:iCs/>
                <w:color w:val="4472C4" w:themeColor="accent1"/>
                <w:sz w:val="16"/>
                <w:szCs w:val="16"/>
                <w:lang w:val="it-IT"/>
              </w:rPr>
              <w:t>[Lasciare solo in caso di applicazione dei vincoli DNSH - indicare il Regime applicato all‘intervento] </w:t>
            </w:r>
          </w:p>
          <w:p w14:paraId="26AFE8B5" w14:textId="77777777" w:rsidR="00603DE3" w:rsidRPr="00D832B3" w:rsidRDefault="00603DE3" w:rsidP="00603DE3">
            <w:pPr>
              <w:shd w:val="clear" w:color="auto" w:fill="DEEAF6" w:themeFill="accent5" w:themeFillTint="33"/>
              <w:spacing w:line="240" w:lineRule="auto"/>
              <w:rPr>
                <w:rFonts w:ascii="Cambria" w:eastAsia="Calibri" w:hAnsi="Cambria" w:cs="Calibri"/>
                <w:i/>
                <w:iCs/>
                <w:color w:val="4472C4"/>
                <w:sz w:val="18"/>
                <w:szCs w:val="18"/>
                <w:bdr w:val="none" w:sz="0" w:space="0" w:color="auto" w:frame="1"/>
                <w:lang w:val="it-IT" w:eastAsia="it-IT"/>
              </w:rPr>
            </w:pPr>
          </w:p>
          <w:p w14:paraId="457F2B57" w14:textId="77777777" w:rsidR="00603DE3" w:rsidRPr="00D832B3" w:rsidRDefault="00603DE3" w:rsidP="00603DE3">
            <w:pPr>
              <w:shd w:val="clear" w:color="auto" w:fill="DEEAF6" w:themeFill="accent5" w:themeFillTint="33"/>
              <w:spacing w:line="240" w:lineRule="auto"/>
              <w:rPr>
                <w:rFonts w:cs="Arial"/>
                <w:noProof/>
                <w:color w:val="FF0000"/>
                <w:lang w:val="it-IT"/>
              </w:rPr>
            </w:pPr>
          </w:p>
          <w:p w14:paraId="3AAE7C4D" w14:textId="77777777" w:rsidR="00603DE3" w:rsidRPr="00B31851" w:rsidRDefault="00603DE3" w:rsidP="00603DE3">
            <w:pPr>
              <w:widowControl w:val="0"/>
              <w:ind w:right="105"/>
              <w:rPr>
                <w:rFonts w:cs="Arial"/>
                <w:b/>
                <w:bCs/>
                <w:iCs/>
                <w:color w:val="FF0000"/>
                <w:lang w:val="it-IT"/>
              </w:rPr>
            </w:pPr>
            <w:r w:rsidRPr="00D832B3">
              <w:rPr>
                <w:rFonts w:cs="Arial"/>
                <w:noProof/>
                <w:color w:val="FF0000"/>
                <w:lang w:val="it-IT"/>
              </w:rPr>
              <w:t>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DNSH)” allegata alla Circolare MEF-RGS del 13 ottobre 2022, n. 33. Si applica il Regime</w:t>
            </w:r>
            <w:r w:rsidRPr="00D832B3">
              <w:rPr>
                <w:rFonts w:ascii="Cambria" w:eastAsia="Calibri" w:hAnsi="Cambria" w:cs="Calibri"/>
                <w:color w:val="FF0000"/>
                <w:sz w:val="18"/>
                <w:szCs w:val="18"/>
                <w:bdr w:val="none" w:sz="0" w:space="0" w:color="auto" w:frame="1"/>
                <w:lang w:val="it-IT" w:eastAsia="it-IT"/>
              </w:rPr>
              <w:t xml:space="preserve"> </w:t>
            </w:r>
            <w:r w:rsidRPr="00D832B3">
              <w:rPr>
                <w:color w:val="FF0000"/>
              </w:rPr>
              <w:fldChar w:fldCharType="begin">
                <w:ffData>
                  <w:name w:val="Testo172"/>
                  <w:enabled/>
                  <w:calcOnExit w:val="0"/>
                  <w:textInput/>
                </w:ffData>
              </w:fldChar>
            </w:r>
            <w:r w:rsidRPr="00D832B3">
              <w:rPr>
                <w:color w:val="FF0000"/>
                <w:lang w:val="it-IT"/>
              </w:rPr>
              <w:instrText xml:space="preserve"> FORMTEXT </w:instrText>
            </w:r>
            <w:r w:rsidRPr="00D832B3">
              <w:rPr>
                <w:color w:val="FF0000"/>
              </w:rPr>
            </w:r>
            <w:r w:rsidRPr="00D832B3">
              <w:rPr>
                <w:color w:val="FF0000"/>
              </w:rPr>
              <w:fldChar w:fldCharType="separate"/>
            </w:r>
            <w:r w:rsidRPr="00D832B3">
              <w:t> </w:t>
            </w:r>
            <w:r w:rsidRPr="00D832B3">
              <w:t> </w:t>
            </w:r>
            <w:r w:rsidRPr="00D832B3">
              <w:t> </w:t>
            </w:r>
            <w:r w:rsidRPr="00D832B3">
              <w:t> </w:t>
            </w:r>
            <w:r w:rsidRPr="00D832B3">
              <w:t> </w:t>
            </w:r>
            <w:r w:rsidRPr="00D832B3">
              <w:rPr>
                <w:color w:val="FF0000"/>
              </w:rPr>
              <w:fldChar w:fldCharType="end"/>
            </w:r>
            <w:r w:rsidRPr="00D832B3">
              <w:rPr>
                <w:rFonts w:ascii="Cambria" w:eastAsia="Calibri" w:hAnsi="Cambria" w:cs="Calibri"/>
                <w:color w:val="FF0000"/>
                <w:sz w:val="18"/>
                <w:szCs w:val="18"/>
                <w:bdr w:val="none" w:sz="0" w:space="0" w:color="auto" w:frame="1"/>
                <w:lang w:val="it-IT" w:eastAsia="it-IT"/>
              </w:rPr>
              <w:t xml:space="preserve"> ;</w:t>
            </w:r>
            <w:r w:rsidRPr="009024F8">
              <w:rPr>
                <w:rFonts w:ascii="Times New Roman" w:eastAsia="Calibri" w:hAnsi="Times New Roman"/>
                <w:color w:val="000000"/>
                <w:sz w:val="18"/>
                <w:szCs w:val="18"/>
                <w:lang w:val="it-IT" w:eastAsia="it-IT"/>
              </w:rPr>
              <w:t> </w:t>
            </w:r>
            <w:r w:rsidRPr="009024F8">
              <w:rPr>
                <w:rFonts w:ascii="Calibri" w:eastAsia="Calibri" w:hAnsi="Calibri" w:cs="Calibri"/>
                <w:color w:val="242424"/>
                <w:sz w:val="18"/>
                <w:szCs w:val="18"/>
                <w:lang w:val="it-IT" w:eastAsia="it-IT"/>
              </w:rPr>
              <w:t> </w:t>
            </w:r>
          </w:p>
        </w:tc>
      </w:tr>
      <w:tr w:rsidR="00603DE3" w:rsidRPr="00A74DB8" w14:paraId="12162AC3" w14:textId="77777777" w:rsidTr="00DD7112">
        <w:trPr>
          <w:gridAfter w:val="1"/>
          <w:wAfter w:w="23" w:type="dxa"/>
        </w:trPr>
        <w:tc>
          <w:tcPr>
            <w:tcW w:w="4526" w:type="dxa"/>
            <w:gridSpan w:val="4"/>
          </w:tcPr>
          <w:p w14:paraId="10759FE5" w14:textId="77777777" w:rsidR="00603DE3" w:rsidRPr="00B31851" w:rsidRDefault="00603DE3" w:rsidP="00603DE3">
            <w:pPr>
              <w:pStyle w:val="Default"/>
              <w:widowControl w:val="0"/>
              <w:tabs>
                <w:tab w:val="left" w:pos="1302"/>
              </w:tabs>
              <w:rPr>
                <w:rFonts w:cs="Arial"/>
                <w:b/>
                <w:bCs/>
                <w:iCs/>
                <w:color w:val="auto"/>
                <w:sz w:val="20"/>
                <w:szCs w:val="20"/>
                <w:lang w:eastAsia="en-US"/>
              </w:rPr>
            </w:pPr>
          </w:p>
        </w:tc>
        <w:tc>
          <w:tcPr>
            <w:tcW w:w="994" w:type="dxa"/>
            <w:gridSpan w:val="3"/>
          </w:tcPr>
          <w:p w14:paraId="0B83C114" w14:textId="77777777" w:rsidR="00603DE3" w:rsidRPr="00B31851" w:rsidRDefault="00603DE3" w:rsidP="00603DE3">
            <w:pPr>
              <w:widowControl w:val="0"/>
              <w:rPr>
                <w:rFonts w:cs="Arial"/>
                <w:lang w:val="it-IT"/>
              </w:rPr>
            </w:pPr>
          </w:p>
        </w:tc>
        <w:tc>
          <w:tcPr>
            <w:tcW w:w="4402" w:type="dxa"/>
            <w:gridSpan w:val="5"/>
          </w:tcPr>
          <w:p w14:paraId="5892C82C" w14:textId="77777777" w:rsidR="00603DE3" w:rsidRPr="00B31851" w:rsidRDefault="00603DE3" w:rsidP="00603DE3">
            <w:pPr>
              <w:widowControl w:val="0"/>
              <w:ind w:right="105"/>
              <w:rPr>
                <w:rFonts w:cs="Arial"/>
                <w:b/>
                <w:bCs/>
                <w:iCs/>
                <w:color w:val="FF0000"/>
                <w:lang w:val="it-IT"/>
              </w:rPr>
            </w:pPr>
          </w:p>
        </w:tc>
      </w:tr>
      <w:tr w:rsidR="00603DE3" w:rsidRPr="00AD3C26" w14:paraId="3185462B" w14:textId="77777777" w:rsidTr="00DD7112">
        <w:trPr>
          <w:gridAfter w:val="1"/>
          <w:wAfter w:w="23" w:type="dxa"/>
        </w:trPr>
        <w:tc>
          <w:tcPr>
            <w:tcW w:w="4526" w:type="dxa"/>
            <w:gridSpan w:val="4"/>
          </w:tcPr>
          <w:p w14:paraId="1B4C7027" w14:textId="77777777" w:rsidR="00603DE3" w:rsidRPr="00B31851" w:rsidRDefault="00603DE3" w:rsidP="00603DE3">
            <w:pPr>
              <w:widowControl w:val="0"/>
              <w:ind w:left="425" w:hanging="425"/>
              <w:rPr>
                <w:rFonts w:cs="Arial"/>
                <w:b/>
                <w:bCs/>
                <w:i/>
                <w:iCs/>
                <w:lang w:val="de-DE"/>
              </w:rPr>
            </w:pPr>
            <w:bookmarkStart w:id="15" w:name="_Hlk137797128"/>
            <w:r w:rsidRPr="00B31851">
              <w:rPr>
                <w:rFonts w:cs="Arial"/>
                <w:b/>
                <w:bCs/>
                <w:i/>
                <w:iCs/>
                <w:lang w:val="de-DE"/>
              </w:rPr>
              <w:t xml:space="preserve">2.2. Vergütung des Auftrags </w:t>
            </w:r>
          </w:p>
        </w:tc>
        <w:tc>
          <w:tcPr>
            <w:tcW w:w="994" w:type="dxa"/>
            <w:gridSpan w:val="3"/>
          </w:tcPr>
          <w:p w14:paraId="5E774828" w14:textId="77777777" w:rsidR="00603DE3" w:rsidRPr="00B31851" w:rsidRDefault="00603DE3" w:rsidP="00603DE3">
            <w:pPr>
              <w:widowControl w:val="0"/>
              <w:rPr>
                <w:rFonts w:cs="Arial"/>
                <w:lang w:val="de-DE"/>
              </w:rPr>
            </w:pPr>
          </w:p>
        </w:tc>
        <w:tc>
          <w:tcPr>
            <w:tcW w:w="4402" w:type="dxa"/>
            <w:gridSpan w:val="5"/>
          </w:tcPr>
          <w:p w14:paraId="21180505" w14:textId="77777777" w:rsidR="00603DE3" w:rsidRPr="00B31851" w:rsidRDefault="00603DE3" w:rsidP="00603DE3">
            <w:pPr>
              <w:widowControl w:val="0"/>
              <w:ind w:left="426" w:hanging="426"/>
              <w:rPr>
                <w:rFonts w:cs="Arial"/>
                <w:b/>
                <w:bCs/>
                <w:i/>
                <w:iCs/>
                <w:lang w:val="it-IT"/>
              </w:rPr>
            </w:pPr>
            <w:r>
              <w:rPr>
                <w:rFonts w:cs="Arial"/>
                <w:b/>
                <w:bCs/>
                <w:i/>
                <w:iCs/>
                <w:lang w:val="it-IT"/>
              </w:rPr>
              <w:t>2.2. C</w:t>
            </w:r>
            <w:r w:rsidRPr="00B31851">
              <w:rPr>
                <w:rFonts w:cs="Arial"/>
                <w:b/>
                <w:bCs/>
                <w:i/>
                <w:iCs/>
                <w:lang w:val="it-IT"/>
              </w:rPr>
              <w:t xml:space="preserve">orrispettivo </w:t>
            </w:r>
            <w:r>
              <w:rPr>
                <w:rFonts w:cs="Arial"/>
                <w:b/>
                <w:bCs/>
                <w:i/>
                <w:iCs/>
                <w:lang w:val="it-IT"/>
              </w:rPr>
              <w:t>dell’appalto</w:t>
            </w:r>
            <w:r w:rsidRPr="00B31851">
              <w:rPr>
                <w:rFonts w:cs="Arial"/>
                <w:b/>
                <w:bCs/>
                <w:i/>
                <w:iCs/>
                <w:lang w:val="it-IT"/>
              </w:rPr>
              <w:t xml:space="preserve"> </w:t>
            </w:r>
          </w:p>
        </w:tc>
      </w:tr>
      <w:tr w:rsidR="00603DE3" w:rsidRPr="00F76749" w14:paraId="09304528" w14:textId="77777777" w:rsidTr="00DD7112">
        <w:trPr>
          <w:gridAfter w:val="1"/>
          <w:wAfter w:w="23" w:type="dxa"/>
        </w:trPr>
        <w:tc>
          <w:tcPr>
            <w:tcW w:w="4526" w:type="dxa"/>
            <w:gridSpan w:val="4"/>
          </w:tcPr>
          <w:p w14:paraId="32FBD84E" w14:textId="1D355AE7" w:rsidR="00603DE3" w:rsidRPr="007D3D58" w:rsidRDefault="00603DE3" w:rsidP="00603DE3">
            <w:pPr>
              <w:pStyle w:val="Default"/>
              <w:widowControl w:val="0"/>
              <w:tabs>
                <w:tab w:val="left" w:pos="1302"/>
              </w:tabs>
              <w:rPr>
                <w:rFonts w:cs="Arial"/>
                <w:b/>
                <w:bCs/>
                <w:iCs/>
                <w:color w:val="4472C4" w:themeColor="accent1"/>
                <w:sz w:val="16"/>
                <w:szCs w:val="16"/>
                <w:lang w:val="de-DE" w:eastAsia="en-US"/>
              </w:rPr>
            </w:pPr>
            <w:r w:rsidRPr="007D3D58">
              <w:rPr>
                <w:rFonts w:cs="Arial"/>
                <w:b/>
                <w:bCs/>
                <w:iCs/>
                <w:color w:val="4472C4" w:themeColor="accent1"/>
                <w:sz w:val="16"/>
                <w:szCs w:val="16"/>
                <w:lang w:val="de-DE" w:eastAsia="en-US"/>
              </w:rPr>
              <w:t>Die öffentlichen Auftraggeber erteilen, gemäß Art. 33 LG 16/2015, den Zuschlag auf der Grundlage des besten Preis-Leistungs-Verhältnisses oder auf Grundlage des Preises, in der Regel nach Anwendung des Einheitspreisverfahrens.</w:t>
            </w:r>
          </w:p>
          <w:p w14:paraId="32A34D11" w14:textId="77777777" w:rsidR="00603DE3" w:rsidRPr="007D3D58" w:rsidRDefault="00603DE3" w:rsidP="00603DE3">
            <w:pPr>
              <w:pStyle w:val="Default"/>
              <w:widowControl w:val="0"/>
              <w:tabs>
                <w:tab w:val="left" w:pos="1302"/>
              </w:tabs>
              <w:rPr>
                <w:rFonts w:cs="Arial"/>
                <w:b/>
                <w:bCs/>
                <w:iCs/>
                <w:color w:val="4472C4" w:themeColor="accent1"/>
                <w:sz w:val="16"/>
                <w:szCs w:val="16"/>
                <w:lang w:val="de-DE" w:eastAsia="en-US"/>
              </w:rPr>
            </w:pPr>
            <w:r w:rsidRPr="007D3D58">
              <w:rPr>
                <w:rFonts w:cs="Arial"/>
                <w:b/>
                <w:bCs/>
                <w:iCs/>
                <w:color w:val="4472C4" w:themeColor="accent1"/>
                <w:sz w:val="16"/>
                <w:szCs w:val="16"/>
                <w:lang w:val="de-DE" w:eastAsia="en-US"/>
              </w:rPr>
              <w:t xml:space="preserve">Im Vergabevermerk die Wahl des Preisesabschlags begründen </w:t>
            </w:r>
          </w:p>
          <w:p w14:paraId="60E19FAF" w14:textId="5544E9BF" w:rsidR="00603DE3" w:rsidRPr="007D3D58" w:rsidRDefault="00603DE3" w:rsidP="00603DE3">
            <w:pPr>
              <w:pStyle w:val="Default"/>
              <w:widowControl w:val="0"/>
              <w:tabs>
                <w:tab w:val="left" w:pos="1302"/>
              </w:tabs>
              <w:rPr>
                <w:rFonts w:cs="Arial"/>
                <w:b/>
                <w:bCs/>
                <w:iCs/>
                <w:color w:val="4472C4" w:themeColor="accent1"/>
                <w:sz w:val="16"/>
                <w:szCs w:val="16"/>
                <w:lang w:val="de-DE" w:eastAsia="en-US"/>
              </w:rPr>
            </w:pPr>
          </w:p>
        </w:tc>
        <w:tc>
          <w:tcPr>
            <w:tcW w:w="994" w:type="dxa"/>
            <w:gridSpan w:val="3"/>
          </w:tcPr>
          <w:p w14:paraId="4AB7E207" w14:textId="77777777" w:rsidR="00603DE3" w:rsidRPr="007D3D58" w:rsidRDefault="00603DE3" w:rsidP="00603DE3">
            <w:pPr>
              <w:widowControl w:val="0"/>
              <w:rPr>
                <w:rFonts w:cs="Arial"/>
                <w:color w:val="4472C4" w:themeColor="accent1"/>
                <w:sz w:val="16"/>
                <w:szCs w:val="16"/>
                <w:lang w:val="de-DE"/>
              </w:rPr>
            </w:pPr>
          </w:p>
        </w:tc>
        <w:tc>
          <w:tcPr>
            <w:tcW w:w="4402" w:type="dxa"/>
            <w:gridSpan w:val="5"/>
          </w:tcPr>
          <w:p w14:paraId="4F707DAD" w14:textId="17BF188E" w:rsidR="00603DE3" w:rsidRPr="007D3D58" w:rsidRDefault="00603DE3" w:rsidP="00603DE3">
            <w:pPr>
              <w:widowControl w:val="0"/>
              <w:ind w:right="105"/>
              <w:rPr>
                <w:rFonts w:cs="Arial"/>
                <w:b/>
                <w:bCs/>
                <w:iCs/>
                <w:color w:val="4472C4" w:themeColor="accent1"/>
                <w:sz w:val="16"/>
                <w:szCs w:val="16"/>
                <w:lang w:val="it-IT"/>
              </w:rPr>
            </w:pPr>
            <w:r w:rsidRPr="007D3D58">
              <w:rPr>
                <w:rFonts w:cs="Arial"/>
                <w:b/>
                <w:bCs/>
                <w:iCs/>
                <w:color w:val="4472C4" w:themeColor="accent1"/>
                <w:sz w:val="16"/>
                <w:szCs w:val="16"/>
                <w:lang w:val="it-IT"/>
              </w:rPr>
              <w:t>Ai sensi dell´art. 33 LP 16/2015 le amministrazioni aggiudicatrici procedono all’aggiudicazione degli appalti sulla base del miglior rapporto qualità-prezzo o sulla base del prezzo, di norma applicando la procedura a prezzi unitari.</w:t>
            </w:r>
          </w:p>
          <w:p w14:paraId="32804CA7" w14:textId="77777777" w:rsidR="00603DE3" w:rsidRPr="007D3D58" w:rsidRDefault="00603DE3" w:rsidP="00603DE3">
            <w:pPr>
              <w:widowControl w:val="0"/>
              <w:ind w:right="105"/>
              <w:rPr>
                <w:rFonts w:cs="Arial"/>
                <w:b/>
                <w:bCs/>
                <w:iCs/>
                <w:color w:val="4472C4" w:themeColor="accent1"/>
                <w:sz w:val="16"/>
                <w:szCs w:val="16"/>
                <w:lang w:val="it-IT"/>
              </w:rPr>
            </w:pPr>
          </w:p>
          <w:p w14:paraId="0B66FE23" w14:textId="1A61BC44" w:rsidR="00603DE3" w:rsidRPr="007D3D58" w:rsidRDefault="00603DE3" w:rsidP="00603DE3">
            <w:pPr>
              <w:widowControl w:val="0"/>
              <w:ind w:right="105"/>
              <w:rPr>
                <w:rFonts w:cs="Arial"/>
                <w:b/>
                <w:bCs/>
                <w:iCs/>
                <w:color w:val="4472C4" w:themeColor="accent1"/>
                <w:sz w:val="16"/>
                <w:szCs w:val="16"/>
                <w:lang w:val="it-IT"/>
              </w:rPr>
            </w:pPr>
            <w:r w:rsidRPr="007D3D58">
              <w:rPr>
                <w:rFonts w:cs="Arial"/>
                <w:b/>
                <w:bCs/>
                <w:iCs/>
                <w:color w:val="4472C4" w:themeColor="accent1"/>
                <w:sz w:val="16"/>
                <w:szCs w:val="16"/>
                <w:lang w:val="it-IT"/>
              </w:rPr>
              <w:t>Motivare nella relazione unica la scelta del prezzo a ribasso.</w:t>
            </w:r>
          </w:p>
        </w:tc>
      </w:tr>
      <w:bookmarkEnd w:id="15"/>
      <w:tr w:rsidR="00603DE3" w:rsidRPr="00F76749" w14:paraId="5397BE44" w14:textId="77777777" w:rsidTr="00DD7112">
        <w:trPr>
          <w:gridAfter w:val="1"/>
          <w:wAfter w:w="23" w:type="dxa"/>
        </w:trPr>
        <w:tc>
          <w:tcPr>
            <w:tcW w:w="4526" w:type="dxa"/>
            <w:gridSpan w:val="4"/>
          </w:tcPr>
          <w:p w14:paraId="1BD9CB1A" w14:textId="1306AA0F" w:rsidR="00603DE3" w:rsidRPr="007D3D58" w:rsidRDefault="00603DE3" w:rsidP="00603DE3">
            <w:pPr>
              <w:widowControl w:val="0"/>
              <w:tabs>
                <w:tab w:val="left" w:pos="720"/>
              </w:tabs>
              <w:autoSpaceDE w:val="0"/>
              <w:autoSpaceDN w:val="0"/>
              <w:adjustRightInd w:val="0"/>
              <w:ind w:left="1276" w:hanging="1276"/>
              <w:rPr>
                <w:rFonts w:cs="Arial"/>
                <w:color w:val="FF0000"/>
                <w:lang w:val="de-DE"/>
              </w:rPr>
            </w:pPr>
            <w:r w:rsidRPr="007D3D58">
              <w:rPr>
                <w:rFonts w:cs="Arial"/>
                <w:bCs/>
                <w:iCs/>
                <w:color w:val="FF0000"/>
                <w:lang w:val="de-DE"/>
              </w:rPr>
              <w:sym w:font="Wingdings 2" w:char="F0A3"/>
            </w:r>
            <w:r w:rsidRPr="007D3D58">
              <w:rPr>
                <w:rFonts w:cs="Arial"/>
                <w:bCs/>
                <w:iCs/>
                <w:color w:val="FF0000"/>
                <w:lang w:val="de-DE"/>
              </w:rPr>
              <w:t xml:space="preserve"> </w:t>
            </w:r>
            <w:r w:rsidRPr="007D3D58">
              <w:rPr>
                <w:rFonts w:cs="Arial"/>
                <w:b/>
                <w:bCs/>
                <w:iCs/>
                <w:color w:val="FF0000"/>
                <w:u w:val="single"/>
                <w:lang w:val="de-DE"/>
              </w:rPr>
              <w:t>pauschal</w:t>
            </w:r>
            <w:r w:rsidRPr="007D3D58">
              <w:rPr>
                <w:rFonts w:cs="Arial"/>
                <w:b/>
                <w:bCs/>
                <w:iCs/>
                <w:color w:val="FF0000"/>
                <w:lang w:val="de-DE"/>
              </w:rPr>
              <w:tab/>
            </w:r>
            <w:r w:rsidRPr="007D3D58">
              <w:rPr>
                <w:rFonts w:cs="Arial"/>
                <w:bCs/>
                <w:iCs/>
                <w:color w:val="FF0000"/>
                <w:lang w:val="de-DE"/>
              </w:rPr>
              <w:t xml:space="preserve">aufgrund des Kriteriums des </w:t>
            </w:r>
            <w:r w:rsidRPr="007D3D58">
              <w:rPr>
                <w:rFonts w:cs="Arial"/>
                <w:color w:val="FF0000"/>
                <w:lang w:val="de-DE"/>
              </w:rPr>
              <w:t xml:space="preserve">wirtschaftlich günstigsten Angebots gemäß Art. 33 LG Nr. 16/2015 und, soweit vereinbar, gemäß Art. 108 </w:t>
            </w:r>
            <w:proofErr w:type="spellStart"/>
            <w:r w:rsidRPr="007D3D58">
              <w:rPr>
                <w:rFonts w:cs="Arial"/>
                <w:color w:val="FF0000"/>
                <w:lang w:val="de-DE"/>
              </w:rPr>
              <w:t>GvD</w:t>
            </w:r>
            <w:proofErr w:type="spellEnd"/>
            <w:r w:rsidRPr="007D3D58">
              <w:rPr>
                <w:rFonts w:cs="Arial"/>
                <w:color w:val="FF0000"/>
                <w:lang w:val="de-DE"/>
              </w:rPr>
              <w:t xml:space="preserve"> Nr. 36/2023 </w:t>
            </w:r>
            <w:r w:rsidRPr="007D3D58">
              <w:rPr>
                <w:rFonts w:cs="Arial"/>
                <w:bCs/>
                <w:iCs/>
                <w:color w:val="FF0000"/>
                <w:lang w:val="de-DE"/>
              </w:rPr>
              <w:t xml:space="preserve">mit </w:t>
            </w:r>
            <w:r w:rsidRPr="007D3D58">
              <w:rPr>
                <w:rFonts w:cs="Arial"/>
                <w:color w:val="FF0000"/>
                <w:lang w:val="de-DE"/>
              </w:rPr>
              <w:t>wirtschaftlichem Angebot durch:</w:t>
            </w:r>
          </w:p>
          <w:p w14:paraId="0D51676F" w14:textId="77777777" w:rsidR="00603DE3" w:rsidRPr="007D3D58" w:rsidRDefault="00603DE3" w:rsidP="00603DE3">
            <w:pPr>
              <w:widowControl w:val="0"/>
              <w:autoSpaceDE w:val="0"/>
              <w:autoSpaceDN w:val="0"/>
              <w:adjustRightInd w:val="0"/>
              <w:ind w:left="1276" w:hanging="283"/>
              <w:rPr>
                <w:rFonts w:cs="Arial"/>
                <w:color w:val="FF0000"/>
                <w:lang w:val="de-DE"/>
              </w:rPr>
            </w:pPr>
            <w:r w:rsidRPr="007D3D58">
              <w:rPr>
                <w:rFonts w:cs="Arial"/>
                <w:color w:val="FF0000"/>
                <w:lang w:val="de-DE"/>
              </w:rPr>
              <w:sym w:font="Wingdings 2" w:char="F0A3"/>
            </w:r>
            <w:r w:rsidRPr="007D3D58">
              <w:rPr>
                <w:rFonts w:cs="Arial"/>
                <w:color w:val="FF0000"/>
                <w:lang w:val="de-DE"/>
              </w:rPr>
              <w:tab/>
              <w:t>prozentuellen Abschlag auf den Ausschreibungsbetrag</w:t>
            </w:r>
          </w:p>
          <w:p w14:paraId="06F9CFA4" w14:textId="63BE65CC" w:rsidR="00603DE3" w:rsidRPr="007D3D58" w:rsidRDefault="00603DE3" w:rsidP="00603DE3">
            <w:pPr>
              <w:widowControl w:val="0"/>
              <w:autoSpaceDE w:val="0"/>
              <w:autoSpaceDN w:val="0"/>
              <w:adjustRightInd w:val="0"/>
              <w:ind w:left="1276" w:hanging="283"/>
              <w:rPr>
                <w:rFonts w:cs="Arial"/>
                <w:lang w:val="de-DE"/>
              </w:rPr>
            </w:pPr>
            <w:r w:rsidRPr="007D3D58">
              <w:rPr>
                <w:rFonts w:cs="Arial"/>
                <w:color w:val="FF0000"/>
                <w:lang w:val="de-DE"/>
              </w:rPr>
              <w:sym w:font="Wingdings 2" w:char="F0A3"/>
            </w:r>
            <w:r w:rsidRPr="007D3D58">
              <w:rPr>
                <w:rFonts w:cs="Arial"/>
                <w:color w:val="FF0000"/>
                <w:lang w:val="de-DE"/>
              </w:rPr>
              <w:tab/>
              <w:t xml:space="preserve">nach Einheitspreisen </w:t>
            </w:r>
            <w:r w:rsidRPr="007D3D58">
              <w:rPr>
                <w:rFonts w:cs="Arial"/>
                <w:color w:val="FF0000"/>
                <w:shd w:val="clear" w:color="auto" w:fill="FFFFFF" w:themeFill="background1"/>
                <w:lang w:val="de-DE"/>
              </w:rPr>
              <w:t>(Ausschreibung mit wirtschaftlichem Angebot, das mittels Betrags erstellt wird; im Portal: Abschlag in Währung)</w:t>
            </w:r>
          </w:p>
        </w:tc>
        <w:tc>
          <w:tcPr>
            <w:tcW w:w="994" w:type="dxa"/>
            <w:gridSpan w:val="3"/>
          </w:tcPr>
          <w:p w14:paraId="389F708A" w14:textId="77777777" w:rsidR="00603DE3" w:rsidRPr="007D3D58" w:rsidRDefault="00603DE3" w:rsidP="00603DE3">
            <w:pPr>
              <w:widowControl w:val="0"/>
              <w:rPr>
                <w:rFonts w:cs="Arial"/>
                <w:lang w:val="de-DE"/>
              </w:rPr>
            </w:pPr>
          </w:p>
        </w:tc>
        <w:tc>
          <w:tcPr>
            <w:tcW w:w="4402" w:type="dxa"/>
            <w:gridSpan w:val="5"/>
          </w:tcPr>
          <w:p w14:paraId="57AD2D2E" w14:textId="15BEB1C0" w:rsidR="00603DE3" w:rsidRPr="007D3D58" w:rsidRDefault="00603DE3" w:rsidP="00603DE3">
            <w:pPr>
              <w:widowControl w:val="0"/>
              <w:autoSpaceDE w:val="0"/>
              <w:autoSpaceDN w:val="0"/>
              <w:adjustRightInd w:val="0"/>
              <w:ind w:left="1137" w:right="180" w:hanging="1083"/>
              <w:rPr>
                <w:rFonts w:cs="Arial"/>
                <w:color w:val="FF0000"/>
                <w:lang w:val="it-IT"/>
              </w:rPr>
            </w:pPr>
            <w:r w:rsidRPr="007D3D58">
              <w:rPr>
                <w:rFonts w:cs="Arial"/>
                <w:bCs/>
                <w:iCs/>
                <w:color w:val="FF0000"/>
              </w:rPr>
              <w:sym w:font="Wingdings 2" w:char="F0A3"/>
            </w:r>
            <w:r w:rsidRPr="007D3D58">
              <w:rPr>
                <w:rFonts w:cs="Arial"/>
                <w:b/>
                <w:bCs/>
                <w:iCs/>
                <w:color w:val="FF0000"/>
                <w:lang w:val="it-IT"/>
              </w:rPr>
              <w:t xml:space="preserve"> </w:t>
            </w:r>
            <w:r w:rsidRPr="007D3D58">
              <w:rPr>
                <w:rFonts w:cs="Arial"/>
                <w:b/>
                <w:bCs/>
                <w:iCs/>
                <w:color w:val="FF0000"/>
                <w:u w:val="single"/>
                <w:lang w:val="it-IT"/>
              </w:rPr>
              <w:t>a corpo</w:t>
            </w:r>
            <w:r w:rsidRPr="007D3D58">
              <w:rPr>
                <w:rFonts w:cs="Arial"/>
                <w:b/>
                <w:bCs/>
                <w:iCs/>
                <w:color w:val="FF0000"/>
                <w:lang w:val="it-IT"/>
              </w:rPr>
              <w:t xml:space="preserve"> </w:t>
            </w:r>
            <w:r w:rsidRPr="007D3D58">
              <w:rPr>
                <w:rFonts w:cs="Arial"/>
                <w:b/>
                <w:bCs/>
                <w:iCs/>
                <w:color w:val="FF0000"/>
                <w:lang w:val="it-IT"/>
              </w:rPr>
              <w:tab/>
            </w:r>
            <w:r w:rsidRPr="007D3D58">
              <w:rPr>
                <w:rFonts w:cs="Arial"/>
                <w:color w:val="FF0000"/>
                <w:lang w:val="it-IT"/>
              </w:rPr>
              <w:t xml:space="preserve">con il criterio dell’offerta economicamente più vantaggiosa ai sensi dell’art. 33 della </w:t>
            </w:r>
            <w:proofErr w:type="spellStart"/>
            <w:r w:rsidRPr="007D3D58">
              <w:rPr>
                <w:rFonts w:cs="Arial"/>
                <w:color w:val="FF0000"/>
                <w:lang w:val="it-IT"/>
              </w:rPr>
              <w:t>l.p</w:t>
            </w:r>
            <w:proofErr w:type="spellEnd"/>
            <w:r w:rsidRPr="007D3D58">
              <w:rPr>
                <w:rFonts w:cs="Arial"/>
                <w:color w:val="FF0000"/>
                <w:lang w:val="it-IT"/>
              </w:rPr>
              <w:t xml:space="preserve">. </w:t>
            </w:r>
            <w:r>
              <w:rPr>
                <w:rFonts w:cs="Arial"/>
                <w:color w:val="FF0000"/>
                <w:lang w:val="it-IT"/>
              </w:rPr>
              <w:t xml:space="preserve">n. </w:t>
            </w:r>
            <w:r w:rsidRPr="007D3D58">
              <w:rPr>
                <w:rFonts w:cs="Arial"/>
                <w:color w:val="FF0000"/>
                <w:lang w:val="it-IT"/>
              </w:rPr>
              <w:t xml:space="preserve">16/2015 e dell’art. 108 del </w:t>
            </w:r>
            <w:proofErr w:type="spellStart"/>
            <w:r w:rsidRPr="007D3D58">
              <w:rPr>
                <w:rFonts w:cs="Arial"/>
                <w:color w:val="FF0000"/>
                <w:lang w:val="it-IT"/>
              </w:rPr>
              <w:t>D.lgs</w:t>
            </w:r>
            <w:proofErr w:type="spellEnd"/>
            <w:r w:rsidRPr="007D3D58">
              <w:rPr>
                <w:rFonts w:cs="Arial"/>
                <w:color w:val="FF0000"/>
                <w:lang w:val="it-IT"/>
              </w:rPr>
              <w:t xml:space="preserve"> n. 36/2023 in quanto compatibile, con offerta economica da produrre secondo il metodo: </w:t>
            </w:r>
          </w:p>
          <w:p w14:paraId="29AB2FC1" w14:textId="77777777" w:rsidR="00603DE3" w:rsidRPr="007D3D58" w:rsidRDefault="00603DE3" w:rsidP="00603DE3">
            <w:pPr>
              <w:widowControl w:val="0"/>
              <w:autoSpaceDE w:val="0"/>
              <w:autoSpaceDN w:val="0"/>
              <w:adjustRightInd w:val="0"/>
              <w:ind w:left="1137" w:right="180" w:hanging="425"/>
              <w:rPr>
                <w:rFonts w:cs="Arial"/>
                <w:color w:val="FF0000"/>
                <w:lang w:val="it-IT"/>
              </w:rPr>
            </w:pPr>
            <w:r w:rsidRPr="007D3D58">
              <w:rPr>
                <w:rFonts w:cs="Arial"/>
                <w:color w:val="FF0000"/>
              </w:rPr>
              <w:sym w:font="Wingdings 2" w:char="F0A3"/>
            </w:r>
            <w:r w:rsidRPr="007D3D58">
              <w:rPr>
                <w:rFonts w:cs="Arial"/>
                <w:color w:val="FF0000"/>
                <w:lang w:val="it-IT"/>
              </w:rPr>
              <w:tab/>
              <w:t>del ribasso percentuale sull'impor</w:t>
            </w:r>
            <w:r w:rsidRPr="007D3D58">
              <w:rPr>
                <w:lang w:val="it-IT" w:eastAsia="it-IT"/>
              </w:rPr>
              <w:softHyphen/>
            </w:r>
            <w:r w:rsidRPr="007D3D58">
              <w:rPr>
                <w:rFonts w:cs="Arial"/>
                <w:color w:val="FF0000"/>
                <w:lang w:val="it-IT"/>
              </w:rPr>
              <w:t>to dei lavori posto a base di gara</w:t>
            </w:r>
          </w:p>
          <w:p w14:paraId="2753C420" w14:textId="77777777" w:rsidR="00603DE3" w:rsidRPr="007D3D58" w:rsidRDefault="00603DE3" w:rsidP="00603DE3">
            <w:pPr>
              <w:widowControl w:val="0"/>
              <w:ind w:left="1137" w:right="180" w:hanging="425"/>
              <w:rPr>
                <w:rFonts w:cs="Arial"/>
                <w:b/>
                <w:bCs/>
                <w:iCs/>
                <w:color w:val="FF0000"/>
                <w:lang w:val="it-IT"/>
              </w:rPr>
            </w:pPr>
            <w:r w:rsidRPr="007D3D58">
              <w:rPr>
                <w:rFonts w:cs="Arial"/>
                <w:color w:val="FF0000"/>
              </w:rPr>
              <w:sym w:font="Wingdings 2" w:char="F0A3"/>
            </w:r>
            <w:r w:rsidRPr="007D3D58">
              <w:rPr>
                <w:rFonts w:cs="Arial"/>
                <w:color w:val="FF0000"/>
                <w:lang w:val="it-IT"/>
              </w:rPr>
              <w:tab/>
              <w:t>dei prezzi unitari (gara con offerta economica formulata mediante importo; a portale: ribasso in valuta)</w:t>
            </w:r>
          </w:p>
        </w:tc>
      </w:tr>
      <w:tr w:rsidR="00603DE3" w:rsidRPr="00F76749" w14:paraId="242016A6" w14:textId="77777777" w:rsidTr="00DD7112">
        <w:trPr>
          <w:gridAfter w:val="1"/>
          <w:wAfter w:w="23" w:type="dxa"/>
        </w:trPr>
        <w:tc>
          <w:tcPr>
            <w:tcW w:w="4526" w:type="dxa"/>
            <w:gridSpan w:val="4"/>
          </w:tcPr>
          <w:p w14:paraId="7F6B0AD8" w14:textId="77777777" w:rsidR="00603DE3" w:rsidRPr="000D383A" w:rsidRDefault="00603DE3" w:rsidP="00603DE3">
            <w:pPr>
              <w:widowControl w:val="0"/>
              <w:tabs>
                <w:tab w:val="left" w:pos="720"/>
              </w:tabs>
              <w:autoSpaceDE w:val="0"/>
              <w:autoSpaceDN w:val="0"/>
              <w:adjustRightInd w:val="0"/>
              <w:ind w:left="1276" w:hanging="1276"/>
              <w:rPr>
                <w:rFonts w:cs="Arial"/>
                <w:bCs/>
                <w:iCs/>
                <w:color w:val="FF0000"/>
                <w:lang w:val="it-IT"/>
              </w:rPr>
            </w:pPr>
          </w:p>
        </w:tc>
        <w:tc>
          <w:tcPr>
            <w:tcW w:w="994" w:type="dxa"/>
            <w:gridSpan w:val="3"/>
          </w:tcPr>
          <w:p w14:paraId="488BFFFF" w14:textId="77777777" w:rsidR="00603DE3" w:rsidRPr="000D383A" w:rsidRDefault="00603DE3" w:rsidP="00603DE3">
            <w:pPr>
              <w:widowControl w:val="0"/>
              <w:rPr>
                <w:rFonts w:cs="Arial"/>
                <w:lang w:val="it-IT"/>
              </w:rPr>
            </w:pPr>
          </w:p>
        </w:tc>
        <w:tc>
          <w:tcPr>
            <w:tcW w:w="4402" w:type="dxa"/>
            <w:gridSpan w:val="5"/>
          </w:tcPr>
          <w:p w14:paraId="3DE8B978" w14:textId="77777777" w:rsidR="00603DE3" w:rsidRPr="000D383A" w:rsidRDefault="00603DE3" w:rsidP="00603DE3">
            <w:pPr>
              <w:widowControl w:val="0"/>
              <w:autoSpaceDE w:val="0"/>
              <w:autoSpaceDN w:val="0"/>
              <w:adjustRightInd w:val="0"/>
              <w:ind w:left="1083" w:right="180" w:hanging="1083"/>
              <w:rPr>
                <w:rFonts w:cs="Arial"/>
                <w:bCs/>
                <w:iCs/>
                <w:color w:val="FF0000"/>
                <w:lang w:val="it-IT"/>
              </w:rPr>
            </w:pPr>
          </w:p>
        </w:tc>
      </w:tr>
      <w:tr w:rsidR="00603DE3" w:rsidRPr="00F76749" w14:paraId="4A54EDC2" w14:textId="77777777" w:rsidTr="00DD7112">
        <w:trPr>
          <w:gridAfter w:val="1"/>
          <w:wAfter w:w="23" w:type="dxa"/>
        </w:trPr>
        <w:tc>
          <w:tcPr>
            <w:tcW w:w="4526" w:type="dxa"/>
            <w:gridSpan w:val="4"/>
          </w:tcPr>
          <w:p w14:paraId="7E11A0EA" w14:textId="59C63414" w:rsidR="00603DE3" w:rsidRPr="005C43F0" w:rsidRDefault="00603DE3" w:rsidP="00603DE3">
            <w:pPr>
              <w:widowControl w:val="0"/>
              <w:autoSpaceDE w:val="0"/>
              <w:autoSpaceDN w:val="0"/>
              <w:adjustRightInd w:val="0"/>
              <w:ind w:left="1134" w:hanging="1134"/>
              <w:rPr>
                <w:rFonts w:cs="Arial"/>
                <w:color w:val="FF0000"/>
                <w:lang w:val="de-DE"/>
              </w:rPr>
            </w:pPr>
            <w:r w:rsidRPr="005C43F0">
              <w:rPr>
                <w:rFonts w:cs="Arial"/>
                <w:color w:val="FF0000"/>
                <w:lang w:val="de-DE"/>
              </w:rPr>
              <w:sym w:font="Wingdings 2" w:char="F0A3"/>
            </w:r>
            <w:r w:rsidRPr="005C43F0">
              <w:rPr>
                <w:rFonts w:cs="Arial"/>
                <w:color w:val="FF0000"/>
                <w:lang w:val="de-DE"/>
              </w:rPr>
              <w:t xml:space="preserve"> </w:t>
            </w:r>
            <w:r w:rsidRPr="005C43F0">
              <w:rPr>
                <w:rFonts w:cs="Arial"/>
                <w:b/>
                <w:bCs/>
                <w:iCs/>
                <w:color w:val="FF0000"/>
                <w:u w:val="single"/>
                <w:lang w:val="de-DE"/>
              </w:rPr>
              <w:t>auf Maß</w:t>
            </w:r>
            <w:r w:rsidRPr="005C43F0">
              <w:rPr>
                <w:rFonts w:cs="Arial"/>
                <w:b/>
                <w:bCs/>
                <w:iCs/>
                <w:color w:val="FF0000"/>
                <w:lang w:val="de-DE"/>
              </w:rPr>
              <w:tab/>
            </w:r>
            <w:r w:rsidRPr="005C43F0">
              <w:rPr>
                <w:rFonts w:cs="Arial"/>
                <w:bCs/>
                <w:iCs/>
                <w:color w:val="FF0000"/>
                <w:lang w:val="de-DE"/>
              </w:rPr>
              <w:t xml:space="preserve">aufgrund des Kriteriums des wirtschaftlich günstigsten Angebots </w:t>
            </w:r>
            <w:r w:rsidRPr="005C43F0">
              <w:rPr>
                <w:rFonts w:cs="Arial"/>
                <w:color w:val="FF0000"/>
                <w:lang w:val="de-DE"/>
              </w:rPr>
              <w:t xml:space="preserve">gemäß Art. 33 LG Nr. 16/2015 und, </w:t>
            </w:r>
            <w:r w:rsidRPr="005C43F0">
              <w:rPr>
                <w:rFonts w:cs="Arial"/>
                <w:color w:val="FF0000"/>
                <w:lang w:val="de-DE"/>
              </w:rPr>
              <w:lastRenderedPageBreak/>
              <w:t xml:space="preserve">soweit vereinbar, gemäß Art. 108 </w:t>
            </w:r>
            <w:proofErr w:type="spellStart"/>
            <w:r w:rsidRPr="005C43F0">
              <w:rPr>
                <w:rFonts w:cs="Arial"/>
                <w:color w:val="FF0000"/>
                <w:lang w:val="de-DE"/>
              </w:rPr>
              <w:t>GvD</w:t>
            </w:r>
            <w:proofErr w:type="spellEnd"/>
            <w:r w:rsidRPr="005C43F0">
              <w:rPr>
                <w:rFonts w:cs="Arial"/>
                <w:color w:val="FF0000"/>
                <w:lang w:val="de-DE"/>
              </w:rPr>
              <w:t xml:space="preserve"> Nr. 36/2023 </w:t>
            </w:r>
            <w:r w:rsidRPr="005C43F0">
              <w:rPr>
                <w:rFonts w:cs="Arial"/>
                <w:bCs/>
                <w:iCs/>
                <w:color w:val="FF0000"/>
                <w:lang w:val="de-DE"/>
              </w:rPr>
              <w:t xml:space="preserve">mit </w:t>
            </w:r>
            <w:r w:rsidRPr="005C43F0">
              <w:rPr>
                <w:rFonts w:cs="Arial"/>
                <w:color w:val="FF0000"/>
                <w:lang w:val="de-DE"/>
              </w:rPr>
              <w:t xml:space="preserve">wirtschaftlichem Angebot durch: </w:t>
            </w:r>
          </w:p>
          <w:p w14:paraId="05571D35" w14:textId="77777777" w:rsidR="00603DE3" w:rsidRPr="005C43F0" w:rsidRDefault="00603DE3" w:rsidP="00603DE3">
            <w:pPr>
              <w:widowControl w:val="0"/>
              <w:autoSpaceDE w:val="0"/>
              <w:autoSpaceDN w:val="0"/>
              <w:adjustRightInd w:val="0"/>
              <w:ind w:left="1134" w:hanging="426"/>
              <w:rPr>
                <w:rFonts w:cs="Arial"/>
                <w:color w:val="FF0000"/>
                <w:lang w:val="de-DE"/>
              </w:rPr>
            </w:pPr>
            <w:r w:rsidRPr="005C43F0">
              <w:rPr>
                <w:rFonts w:cs="Arial"/>
                <w:color w:val="FF0000"/>
              </w:rPr>
              <w:sym w:font="Wingdings 2" w:char="F0A3"/>
            </w:r>
            <w:r w:rsidRPr="005C43F0">
              <w:rPr>
                <w:rFonts w:cs="Arial"/>
                <w:color w:val="FF0000"/>
                <w:lang w:val="de-DE"/>
              </w:rPr>
              <w:tab/>
              <w:t>prozentuellen Abschlag auf das der Ausschreibung zugrunde gelegte Preisverzeichnis</w:t>
            </w:r>
          </w:p>
          <w:p w14:paraId="7A0838D1" w14:textId="6F433509" w:rsidR="00603DE3" w:rsidRPr="005C43F0" w:rsidRDefault="00603DE3" w:rsidP="00603DE3">
            <w:pPr>
              <w:widowControl w:val="0"/>
              <w:autoSpaceDE w:val="0"/>
              <w:autoSpaceDN w:val="0"/>
              <w:adjustRightInd w:val="0"/>
              <w:ind w:left="1134" w:hanging="426"/>
              <w:rPr>
                <w:rFonts w:cs="Arial"/>
                <w:b/>
                <w:bCs/>
                <w:iCs/>
                <w:color w:val="FF0000"/>
                <w:lang w:val="de-DE"/>
              </w:rPr>
            </w:pPr>
            <w:r w:rsidRPr="005C43F0">
              <w:rPr>
                <w:rFonts w:cs="Arial"/>
                <w:color w:val="FF0000"/>
              </w:rPr>
              <w:sym w:font="Wingdings 2" w:char="F0A3"/>
            </w:r>
            <w:r w:rsidRPr="005C43F0">
              <w:rPr>
                <w:rFonts w:cs="Arial"/>
                <w:color w:val="FF0000"/>
                <w:lang w:val="de-DE"/>
              </w:rPr>
              <w:tab/>
              <w:t xml:space="preserve">nach Einheitspreisen </w:t>
            </w:r>
            <w:r w:rsidRPr="005C43F0">
              <w:rPr>
                <w:rFonts w:cs="Arial"/>
                <w:color w:val="FF0000"/>
                <w:shd w:val="clear" w:color="auto" w:fill="FFFFFF" w:themeFill="background1"/>
                <w:lang w:val="de-DE"/>
              </w:rPr>
              <w:t>(Ausschreibung mit wirtschaftlichem Angebot, das mittels Betrags erstellt wird; im Portal: Abschlag in Währung)</w:t>
            </w:r>
          </w:p>
        </w:tc>
        <w:tc>
          <w:tcPr>
            <w:tcW w:w="994" w:type="dxa"/>
            <w:gridSpan w:val="3"/>
          </w:tcPr>
          <w:p w14:paraId="28789D78" w14:textId="77777777" w:rsidR="00603DE3" w:rsidRPr="005C43F0" w:rsidRDefault="00603DE3" w:rsidP="00603DE3">
            <w:pPr>
              <w:widowControl w:val="0"/>
              <w:rPr>
                <w:rFonts w:cs="Arial"/>
                <w:lang w:val="de-DE"/>
              </w:rPr>
            </w:pPr>
          </w:p>
        </w:tc>
        <w:tc>
          <w:tcPr>
            <w:tcW w:w="4402" w:type="dxa"/>
            <w:gridSpan w:val="5"/>
          </w:tcPr>
          <w:p w14:paraId="363DBBAB" w14:textId="38DFBFBE" w:rsidR="00603DE3" w:rsidRPr="005C43F0" w:rsidRDefault="00603DE3" w:rsidP="00603DE3">
            <w:pPr>
              <w:widowControl w:val="0"/>
              <w:autoSpaceDE w:val="0"/>
              <w:autoSpaceDN w:val="0"/>
              <w:adjustRightInd w:val="0"/>
              <w:ind w:left="1137" w:right="180" w:hanging="1134"/>
              <w:rPr>
                <w:rFonts w:cs="Arial"/>
                <w:color w:val="FF0000"/>
                <w:lang w:val="it-IT"/>
              </w:rPr>
            </w:pPr>
            <w:r w:rsidRPr="005C43F0">
              <w:rPr>
                <w:rFonts w:cs="Arial"/>
                <w:color w:val="FF0000"/>
              </w:rPr>
              <w:sym w:font="Wingdings 2" w:char="F0A3"/>
            </w:r>
            <w:r w:rsidRPr="005C43F0">
              <w:rPr>
                <w:rFonts w:cs="Arial"/>
                <w:color w:val="FF0000"/>
                <w:lang w:val="it-IT"/>
              </w:rPr>
              <w:t xml:space="preserve"> </w:t>
            </w:r>
            <w:r w:rsidRPr="005C43F0">
              <w:rPr>
                <w:rFonts w:cs="Arial"/>
                <w:b/>
                <w:bCs/>
                <w:iCs/>
                <w:color w:val="FF0000"/>
                <w:u w:val="single"/>
                <w:lang w:val="it-IT"/>
              </w:rPr>
              <w:t>a misura</w:t>
            </w:r>
            <w:r w:rsidRPr="005C43F0">
              <w:rPr>
                <w:rFonts w:cs="Arial"/>
                <w:b/>
                <w:bCs/>
                <w:iCs/>
                <w:color w:val="FF0000"/>
                <w:lang w:val="it-IT"/>
              </w:rPr>
              <w:tab/>
            </w:r>
            <w:r w:rsidRPr="005C43F0">
              <w:rPr>
                <w:rFonts w:cs="Arial"/>
                <w:color w:val="FF0000"/>
                <w:lang w:val="it-IT"/>
              </w:rPr>
              <w:t xml:space="preserve">con il criterio dell’offerta economicamente più vantaggiosa ai sensi dell’art. 33 della </w:t>
            </w:r>
            <w:proofErr w:type="spellStart"/>
            <w:r w:rsidRPr="005C43F0">
              <w:rPr>
                <w:rFonts w:cs="Arial"/>
                <w:color w:val="FF0000"/>
                <w:lang w:val="it-IT"/>
              </w:rPr>
              <w:t>l.p</w:t>
            </w:r>
            <w:proofErr w:type="spellEnd"/>
            <w:r w:rsidRPr="005C43F0">
              <w:rPr>
                <w:rFonts w:cs="Arial"/>
                <w:color w:val="FF0000"/>
                <w:lang w:val="it-IT"/>
              </w:rPr>
              <w:t xml:space="preserve">. n. 16/2015 e </w:t>
            </w:r>
            <w:r w:rsidRPr="005C43F0">
              <w:rPr>
                <w:rFonts w:cs="Arial"/>
                <w:color w:val="FF0000"/>
                <w:lang w:val="it-IT"/>
              </w:rPr>
              <w:lastRenderedPageBreak/>
              <w:t xml:space="preserve">dell’art. 108 del </w:t>
            </w:r>
            <w:proofErr w:type="spellStart"/>
            <w:r w:rsidRPr="005C43F0">
              <w:rPr>
                <w:rFonts w:cs="Arial"/>
                <w:color w:val="FF0000"/>
                <w:lang w:val="it-IT"/>
              </w:rPr>
              <w:t>D.lgs</w:t>
            </w:r>
            <w:proofErr w:type="spellEnd"/>
            <w:r w:rsidRPr="005C43F0">
              <w:rPr>
                <w:rFonts w:cs="Arial"/>
                <w:color w:val="FF0000"/>
                <w:lang w:val="it-IT"/>
              </w:rPr>
              <w:t xml:space="preserve"> n. 36/2023 in quanto compatibile, con offerta economica da produrre secondo il metodo: </w:t>
            </w:r>
          </w:p>
          <w:p w14:paraId="79555600" w14:textId="77777777" w:rsidR="00603DE3" w:rsidRPr="005C43F0" w:rsidRDefault="00603DE3" w:rsidP="00603DE3">
            <w:pPr>
              <w:widowControl w:val="0"/>
              <w:ind w:left="1137" w:right="180" w:hanging="426"/>
              <w:rPr>
                <w:rFonts w:cs="Arial"/>
                <w:color w:val="FF0000"/>
                <w:lang w:val="it-IT"/>
              </w:rPr>
            </w:pPr>
            <w:r w:rsidRPr="005C43F0">
              <w:rPr>
                <w:rFonts w:cs="Arial"/>
                <w:color w:val="FF0000"/>
              </w:rPr>
              <w:sym w:font="Wingdings 2" w:char="F0A3"/>
            </w:r>
            <w:r w:rsidRPr="005C43F0">
              <w:rPr>
                <w:rFonts w:cs="Arial"/>
                <w:color w:val="FF0000"/>
                <w:lang w:val="it-IT"/>
              </w:rPr>
              <w:tab/>
              <w:t>del ribasso percentuale sull’elenco prezzi posto a base di gara</w:t>
            </w:r>
          </w:p>
          <w:p w14:paraId="59D137C2" w14:textId="77777777" w:rsidR="00603DE3" w:rsidRPr="005C43F0" w:rsidRDefault="00603DE3" w:rsidP="00603DE3">
            <w:pPr>
              <w:widowControl w:val="0"/>
              <w:tabs>
                <w:tab w:val="left" w:pos="709"/>
                <w:tab w:val="left" w:pos="1791"/>
                <w:tab w:val="left" w:pos="2127"/>
                <w:tab w:val="left" w:pos="2836"/>
                <w:tab w:val="left" w:pos="3545"/>
                <w:tab w:val="left" w:pos="4533"/>
              </w:tabs>
              <w:ind w:left="1137" w:hanging="426"/>
              <w:rPr>
                <w:rFonts w:cs="Arial"/>
                <w:bCs/>
                <w:iCs/>
                <w:color w:val="FF0000"/>
                <w:lang w:val="it-IT"/>
              </w:rPr>
            </w:pPr>
            <w:r w:rsidRPr="005C43F0">
              <w:rPr>
                <w:rFonts w:cs="Arial"/>
                <w:color w:val="FF0000"/>
              </w:rPr>
              <w:sym w:font="Wingdings 2" w:char="F0A3"/>
            </w:r>
            <w:r w:rsidRPr="005C43F0">
              <w:rPr>
                <w:rFonts w:cs="Arial"/>
                <w:color w:val="FF0000"/>
                <w:lang w:val="it-IT"/>
              </w:rPr>
              <w:tab/>
              <w:t>dei prezzi unitari (gara con offerta economica formulata mediante importo; a portale: ribasso in valuta)</w:t>
            </w:r>
          </w:p>
        </w:tc>
      </w:tr>
      <w:tr w:rsidR="00603DE3" w:rsidRPr="00F76749" w14:paraId="5D5F188F" w14:textId="77777777" w:rsidTr="00DD7112">
        <w:trPr>
          <w:gridAfter w:val="1"/>
          <w:wAfter w:w="23" w:type="dxa"/>
        </w:trPr>
        <w:tc>
          <w:tcPr>
            <w:tcW w:w="4526" w:type="dxa"/>
            <w:gridSpan w:val="4"/>
          </w:tcPr>
          <w:p w14:paraId="373214FA" w14:textId="77777777" w:rsidR="00603DE3" w:rsidRPr="0023319D" w:rsidRDefault="00603DE3" w:rsidP="00603DE3">
            <w:pPr>
              <w:widowControl w:val="0"/>
              <w:tabs>
                <w:tab w:val="left" w:pos="720"/>
              </w:tabs>
              <w:autoSpaceDE w:val="0"/>
              <w:autoSpaceDN w:val="0"/>
              <w:adjustRightInd w:val="0"/>
              <w:ind w:left="1276" w:hanging="1276"/>
              <w:rPr>
                <w:rFonts w:cs="Arial"/>
                <w:bCs/>
                <w:iCs/>
                <w:color w:val="FF0000"/>
                <w:lang w:val="it-IT"/>
              </w:rPr>
            </w:pPr>
          </w:p>
        </w:tc>
        <w:tc>
          <w:tcPr>
            <w:tcW w:w="994" w:type="dxa"/>
            <w:gridSpan w:val="3"/>
          </w:tcPr>
          <w:p w14:paraId="175B8B12" w14:textId="77777777" w:rsidR="00603DE3" w:rsidRPr="0023319D" w:rsidRDefault="00603DE3" w:rsidP="00603DE3">
            <w:pPr>
              <w:widowControl w:val="0"/>
              <w:rPr>
                <w:rFonts w:cs="Arial"/>
                <w:lang w:val="it-IT"/>
              </w:rPr>
            </w:pPr>
          </w:p>
        </w:tc>
        <w:tc>
          <w:tcPr>
            <w:tcW w:w="4402" w:type="dxa"/>
            <w:gridSpan w:val="5"/>
          </w:tcPr>
          <w:p w14:paraId="2DF2F99F" w14:textId="77777777" w:rsidR="00603DE3" w:rsidRPr="0023319D" w:rsidRDefault="00603DE3" w:rsidP="00603DE3">
            <w:pPr>
              <w:widowControl w:val="0"/>
              <w:autoSpaceDE w:val="0"/>
              <w:autoSpaceDN w:val="0"/>
              <w:adjustRightInd w:val="0"/>
              <w:ind w:left="1083" w:right="180" w:hanging="1083"/>
              <w:rPr>
                <w:rFonts w:cs="Arial"/>
                <w:bCs/>
                <w:iCs/>
                <w:color w:val="FF0000"/>
                <w:lang w:val="it-IT"/>
              </w:rPr>
            </w:pPr>
          </w:p>
        </w:tc>
      </w:tr>
      <w:tr w:rsidR="00603DE3" w:rsidRPr="00F76749" w14:paraId="37EFA83D" w14:textId="77777777" w:rsidTr="00DD7112">
        <w:trPr>
          <w:gridAfter w:val="1"/>
          <w:wAfter w:w="23" w:type="dxa"/>
        </w:trPr>
        <w:tc>
          <w:tcPr>
            <w:tcW w:w="4526" w:type="dxa"/>
            <w:gridSpan w:val="4"/>
          </w:tcPr>
          <w:p w14:paraId="243E10F3" w14:textId="77777777" w:rsidR="00603DE3" w:rsidRPr="005C43F0" w:rsidRDefault="00603DE3" w:rsidP="00603DE3">
            <w:pPr>
              <w:widowControl w:val="0"/>
              <w:autoSpaceDE w:val="0"/>
              <w:autoSpaceDN w:val="0"/>
              <w:adjustRightInd w:val="0"/>
              <w:ind w:left="3544" w:hanging="3544"/>
              <w:rPr>
                <w:rFonts w:cs="Arial"/>
                <w:color w:val="FF0000"/>
                <w:lang w:val="de-DE"/>
              </w:rPr>
            </w:pPr>
            <w:r w:rsidRPr="005C43F0">
              <w:rPr>
                <w:rFonts w:cs="Arial"/>
                <w:color w:val="FF0000"/>
                <w:lang w:val="de-DE"/>
              </w:rPr>
              <w:sym w:font="Wingdings 2" w:char="F0A3"/>
            </w:r>
            <w:r w:rsidRPr="005C43F0">
              <w:rPr>
                <w:rFonts w:cs="Arial"/>
                <w:color w:val="FF0000"/>
                <w:lang w:val="de-DE"/>
              </w:rPr>
              <w:t xml:space="preserve"> </w:t>
            </w:r>
            <w:r w:rsidRPr="005C43F0">
              <w:rPr>
                <w:rFonts w:cs="Arial"/>
                <w:b/>
                <w:color w:val="FF0000"/>
                <w:u w:val="single"/>
                <w:lang w:val="de-DE"/>
              </w:rPr>
              <w:t>teils pauschal</w:t>
            </w:r>
            <w:r w:rsidRPr="005C43F0">
              <w:rPr>
                <w:rFonts w:cs="Arial"/>
                <w:b/>
                <w:bCs/>
                <w:iCs/>
                <w:color w:val="FF0000"/>
                <w:u w:val="single"/>
                <w:lang w:val="de-DE"/>
              </w:rPr>
              <w:t>, teils auf Maß</w:t>
            </w:r>
          </w:p>
          <w:p w14:paraId="7C1CFC70" w14:textId="0C22AB66" w:rsidR="00603DE3" w:rsidRPr="005C43F0" w:rsidRDefault="00603DE3" w:rsidP="00603DE3">
            <w:pPr>
              <w:widowControl w:val="0"/>
              <w:tabs>
                <w:tab w:val="left" w:pos="1410"/>
                <w:tab w:val="left" w:pos="2385"/>
              </w:tabs>
              <w:autoSpaceDE w:val="0"/>
              <w:autoSpaceDN w:val="0"/>
              <w:adjustRightInd w:val="0"/>
              <w:ind w:left="284"/>
              <w:rPr>
                <w:rFonts w:cs="Arial"/>
                <w:color w:val="FF0000"/>
                <w:lang w:val="de-DE"/>
              </w:rPr>
            </w:pPr>
            <w:r w:rsidRPr="005C43F0">
              <w:rPr>
                <w:rFonts w:cs="Arial"/>
                <w:color w:val="FF0000"/>
                <w:lang w:val="de-DE"/>
              </w:rPr>
              <w:t>auf</w:t>
            </w:r>
            <w:r w:rsidRPr="005C43F0">
              <w:rPr>
                <w:rFonts w:cs="Arial"/>
                <w:bCs/>
                <w:iCs/>
                <w:color w:val="FF0000"/>
                <w:lang w:val="de-DE"/>
              </w:rPr>
              <w:t xml:space="preserve">grund des Kriteriums des </w:t>
            </w:r>
            <w:r w:rsidRPr="005C43F0">
              <w:rPr>
                <w:rFonts w:cs="Arial"/>
                <w:color w:val="FF0000"/>
                <w:lang w:val="de-DE"/>
              </w:rPr>
              <w:t xml:space="preserve">wirtschaftlich günstigsten Angebots gemäß Art. 33 LG Nr. 16/2015 und, soweit vereinbar, Art. 108 </w:t>
            </w:r>
            <w:proofErr w:type="spellStart"/>
            <w:r w:rsidRPr="005C43F0">
              <w:rPr>
                <w:rFonts w:cs="Arial"/>
                <w:color w:val="FF0000"/>
                <w:lang w:val="de-DE"/>
              </w:rPr>
              <w:t>GvD</w:t>
            </w:r>
            <w:proofErr w:type="spellEnd"/>
            <w:r w:rsidRPr="005C43F0">
              <w:rPr>
                <w:rFonts w:cs="Arial"/>
                <w:color w:val="FF0000"/>
                <w:lang w:val="de-DE"/>
              </w:rPr>
              <w:t xml:space="preserve"> Nr. 36/2023 </w:t>
            </w:r>
            <w:r w:rsidRPr="005C43F0">
              <w:rPr>
                <w:rFonts w:cs="Arial"/>
                <w:bCs/>
                <w:iCs/>
                <w:color w:val="FF0000"/>
                <w:lang w:val="de-DE"/>
              </w:rPr>
              <w:t>mit</w:t>
            </w:r>
            <w:r w:rsidRPr="005C43F0">
              <w:rPr>
                <w:rFonts w:cs="Arial"/>
                <w:color w:val="FF0000"/>
                <w:lang w:val="de-DE"/>
              </w:rPr>
              <w:t xml:space="preserve"> wirtschaftlichem Angebot </w:t>
            </w:r>
            <w:r w:rsidRPr="005C43F0">
              <w:rPr>
                <w:rFonts w:cs="Arial"/>
                <w:b/>
                <w:color w:val="FF0000"/>
                <w:lang w:val="de-DE"/>
              </w:rPr>
              <w:t>nach Einheitspreisen</w:t>
            </w:r>
            <w:r w:rsidRPr="005C43F0">
              <w:rPr>
                <w:rFonts w:cs="Arial"/>
                <w:color w:val="FF0000"/>
                <w:lang w:val="de-DE"/>
              </w:rPr>
              <w:t xml:space="preserve"> </w:t>
            </w:r>
            <w:r w:rsidRPr="005C43F0">
              <w:rPr>
                <w:rFonts w:cs="Arial"/>
                <w:color w:val="FF0000"/>
                <w:shd w:val="clear" w:color="auto" w:fill="FFFFFF" w:themeFill="background1"/>
                <w:lang w:val="de-DE"/>
              </w:rPr>
              <w:t>(Ausschreibung mit wirtschaftlichem Angebot, das mittels Betrags erstellt wird; im Portal: Abschlag in Währung)</w:t>
            </w:r>
          </w:p>
        </w:tc>
        <w:tc>
          <w:tcPr>
            <w:tcW w:w="994" w:type="dxa"/>
            <w:gridSpan w:val="3"/>
          </w:tcPr>
          <w:p w14:paraId="7F0D3D6F" w14:textId="77777777" w:rsidR="00603DE3" w:rsidRPr="005C43F0" w:rsidRDefault="00603DE3" w:rsidP="00603DE3">
            <w:pPr>
              <w:widowControl w:val="0"/>
              <w:rPr>
                <w:rFonts w:cs="Arial"/>
                <w:lang w:val="de-DE"/>
              </w:rPr>
            </w:pPr>
          </w:p>
        </w:tc>
        <w:tc>
          <w:tcPr>
            <w:tcW w:w="4402" w:type="dxa"/>
            <w:gridSpan w:val="5"/>
          </w:tcPr>
          <w:p w14:paraId="39FAC921" w14:textId="77777777" w:rsidR="00603DE3" w:rsidRPr="005C43F0" w:rsidRDefault="00603DE3" w:rsidP="00603DE3">
            <w:pPr>
              <w:widowControl w:val="0"/>
              <w:autoSpaceDE w:val="0"/>
              <w:autoSpaceDN w:val="0"/>
              <w:adjustRightInd w:val="0"/>
              <w:ind w:left="3686" w:hanging="3686"/>
              <w:rPr>
                <w:rFonts w:cs="Arial"/>
                <w:b/>
                <w:bCs/>
                <w:iCs/>
                <w:color w:val="FF0000"/>
                <w:u w:val="single"/>
                <w:lang w:val="it-IT"/>
              </w:rPr>
            </w:pPr>
            <w:r w:rsidRPr="005C43F0">
              <w:rPr>
                <w:rFonts w:cs="Arial"/>
                <w:color w:val="FF0000"/>
              </w:rPr>
              <w:sym w:font="Wingdings 2" w:char="F0A3"/>
            </w:r>
            <w:r w:rsidRPr="005C43F0">
              <w:rPr>
                <w:rFonts w:cs="Arial"/>
                <w:b/>
                <w:color w:val="FF0000"/>
                <w:lang w:val="it-IT"/>
              </w:rPr>
              <w:t xml:space="preserve"> </w:t>
            </w:r>
            <w:r w:rsidRPr="005C43F0">
              <w:rPr>
                <w:rFonts w:cs="Arial"/>
                <w:b/>
                <w:bCs/>
                <w:iCs/>
                <w:color w:val="FF0000"/>
                <w:u w:val="single"/>
                <w:lang w:val="it-IT"/>
              </w:rPr>
              <w:t>parte a corpo e parte a misura</w:t>
            </w:r>
          </w:p>
          <w:p w14:paraId="6502CFED" w14:textId="40E17883" w:rsidR="00603DE3" w:rsidRPr="005C43F0" w:rsidRDefault="00603DE3" w:rsidP="00603DE3">
            <w:pPr>
              <w:widowControl w:val="0"/>
              <w:autoSpaceDE w:val="0"/>
              <w:autoSpaceDN w:val="0"/>
              <w:adjustRightInd w:val="0"/>
              <w:ind w:left="232" w:right="180" w:hanging="2772"/>
              <w:rPr>
                <w:rFonts w:cs="Arial"/>
                <w:lang w:val="it-IT"/>
              </w:rPr>
            </w:pPr>
            <w:r w:rsidRPr="005C43F0">
              <w:rPr>
                <w:rFonts w:cs="Arial"/>
                <w:color w:val="FF0000"/>
                <w:lang w:val="it-IT"/>
              </w:rPr>
              <w:t xml:space="preserve"> </w:t>
            </w:r>
            <w:r w:rsidRPr="005C43F0">
              <w:rPr>
                <w:rFonts w:cs="Arial"/>
                <w:color w:val="FF0000"/>
                <w:lang w:val="it-IT"/>
              </w:rPr>
              <w:tab/>
              <w:t xml:space="preserve">con il criterio dell’offerta economicamente più vantaggiosa ai sensi dell’art. 33 della </w:t>
            </w:r>
            <w:proofErr w:type="spellStart"/>
            <w:r w:rsidRPr="005C43F0">
              <w:rPr>
                <w:rFonts w:cs="Arial"/>
                <w:color w:val="FF0000"/>
                <w:lang w:val="it-IT"/>
              </w:rPr>
              <w:t>l.p</w:t>
            </w:r>
            <w:proofErr w:type="spellEnd"/>
            <w:r w:rsidRPr="005C43F0">
              <w:rPr>
                <w:rFonts w:cs="Arial"/>
                <w:color w:val="FF0000"/>
                <w:lang w:val="it-IT"/>
              </w:rPr>
              <w:t xml:space="preserve">. 16/2015 e dell’art. 108 del </w:t>
            </w:r>
            <w:proofErr w:type="spellStart"/>
            <w:r w:rsidRPr="005C43F0">
              <w:rPr>
                <w:rFonts w:cs="Arial"/>
                <w:color w:val="FF0000"/>
                <w:lang w:val="it-IT"/>
              </w:rPr>
              <w:t>D.lgs</w:t>
            </w:r>
            <w:proofErr w:type="spellEnd"/>
            <w:r w:rsidRPr="005C43F0">
              <w:rPr>
                <w:rFonts w:cs="Arial"/>
                <w:color w:val="FF0000"/>
                <w:lang w:val="it-IT"/>
              </w:rPr>
              <w:t xml:space="preserve"> n. 36/2023 in quanto compatibile, con offerta economica da produrre </w:t>
            </w:r>
            <w:r w:rsidRPr="005C43F0">
              <w:rPr>
                <w:rFonts w:cs="Arial"/>
                <w:b/>
                <w:color w:val="FF0000"/>
                <w:lang w:val="it-IT"/>
              </w:rPr>
              <w:t>secondo il metodo dei prezzi unitari</w:t>
            </w:r>
            <w:r w:rsidRPr="005C43F0">
              <w:rPr>
                <w:rFonts w:cs="Arial"/>
                <w:lang w:val="it-IT"/>
              </w:rPr>
              <w:t xml:space="preserve"> </w:t>
            </w:r>
            <w:r w:rsidRPr="005C43F0">
              <w:rPr>
                <w:rFonts w:cs="Arial"/>
                <w:color w:val="FF0000"/>
                <w:lang w:val="it-IT"/>
              </w:rPr>
              <w:t>(gara con offerta economica formulata mediante importo; a portale: ribasso in valuta)</w:t>
            </w:r>
          </w:p>
        </w:tc>
      </w:tr>
      <w:tr w:rsidR="00603DE3" w:rsidRPr="00F76749" w14:paraId="519FE407" w14:textId="77777777" w:rsidTr="00DD7112">
        <w:trPr>
          <w:gridAfter w:val="1"/>
          <w:wAfter w:w="23" w:type="dxa"/>
        </w:trPr>
        <w:tc>
          <w:tcPr>
            <w:tcW w:w="4526" w:type="dxa"/>
            <w:gridSpan w:val="4"/>
          </w:tcPr>
          <w:p w14:paraId="001610A5" w14:textId="77777777" w:rsidR="00603DE3" w:rsidRPr="00D15BFE" w:rsidRDefault="00603DE3" w:rsidP="00603DE3">
            <w:pPr>
              <w:widowControl w:val="0"/>
              <w:tabs>
                <w:tab w:val="left" w:pos="720"/>
              </w:tabs>
              <w:autoSpaceDE w:val="0"/>
              <w:autoSpaceDN w:val="0"/>
              <w:adjustRightInd w:val="0"/>
              <w:ind w:left="1276" w:hanging="1276"/>
              <w:rPr>
                <w:rFonts w:cs="Arial"/>
                <w:bCs/>
                <w:iCs/>
                <w:color w:val="FF0000"/>
                <w:lang w:val="it-IT"/>
              </w:rPr>
            </w:pPr>
          </w:p>
        </w:tc>
        <w:tc>
          <w:tcPr>
            <w:tcW w:w="994" w:type="dxa"/>
            <w:gridSpan w:val="3"/>
          </w:tcPr>
          <w:p w14:paraId="69892D4E" w14:textId="77777777" w:rsidR="00603DE3" w:rsidRPr="00D15BFE" w:rsidRDefault="00603DE3" w:rsidP="00603DE3">
            <w:pPr>
              <w:widowControl w:val="0"/>
              <w:rPr>
                <w:rFonts w:cs="Arial"/>
                <w:lang w:val="it-IT"/>
              </w:rPr>
            </w:pPr>
          </w:p>
        </w:tc>
        <w:tc>
          <w:tcPr>
            <w:tcW w:w="4402" w:type="dxa"/>
            <w:gridSpan w:val="5"/>
          </w:tcPr>
          <w:p w14:paraId="4E9BFF59" w14:textId="77777777" w:rsidR="00603DE3" w:rsidRPr="00D15BFE" w:rsidRDefault="00603DE3" w:rsidP="00603DE3">
            <w:pPr>
              <w:widowControl w:val="0"/>
              <w:autoSpaceDE w:val="0"/>
              <w:autoSpaceDN w:val="0"/>
              <w:adjustRightInd w:val="0"/>
              <w:ind w:left="1083" w:right="180" w:hanging="1083"/>
              <w:rPr>
                <w:rFonts w:cs="Arial"/>
                <w:bCs/>
                <w:iCs/>
                <w:color w:val="FF0000"/>
                <w:lang w:val="it-IT"/>
              </w:rPr>
            </w:pPr>
          </w:p>
        </w:tc>
      </w:tr>
      <w:tr w:rsidR="00603DE3" w:rsidRPr="00F76749" w14:paraId="00A97364" w14:textId="77777777" w:rsidTr="00DD7112">
        <w:trPr>
          <w:gridAfter w:val="1"/>
          <w:wAfter w:w="23" w:type="dxa"/>
        </w:trPr>
        <w:tc>
          <w:tcPr>
            <w:tcW w:w="4526" w:type="dxa"/>
            <w:gridSpan w:val="4"/>
          </w:tcPr>
          <w:p w14:paraId="7DFBD38E" w14:textId="77777777" w:rsidR="00603DE3" w:rsidRPr="00D15BFE" w:rsidRDefault="00603DE3" w:rsidP="00603DE3">
            <w:pPr>
              <w:pStyle w:val="Default"/>
              <w:widowControl w:val="0"/>
              <w:numPr>
                <w:ilvl w:val="0"/>
                <w:numId w:val="5"/>
              </w:numPr>
              <w:rPr>
                <w:rFonts w:cs="Arial"/>
                <w:b/>
                <w:color w:val="auto"/>
                <w:sz w:val="20"/>
                <w:szCs w:val="20"/>
              </w:rPr>
            </w:pPr>
            <w:bookmarkStart w:id="16" w:name="_Hlk10545961"/>
            <w:r w:rsidRPr="00D15BFE">
              <w:rPr>
                <w:rFonts w:cs="Arial"/>
                <w:b/>
                <w:color w:val="auto"/>
                <w:sz w:val="20"/>
                <w:szCs w:val="20"/>
              </w:rPr>
              <w:t>Wirtschaftlich günstigstes Angebot</w:t>
            </w:r>
            <w:r>
              <w:rPr>
                <w:rFonts w:cs="Arial"/>
                <w:b/>
                <w:color w:val="auto"/>
                <w:sz w:val="20"/>
                <w:szCs w:val="20"/>
              </w:rPr>
              <w:t xml:space="preserve"> -</w:t>
            </w:r>
            <w:r w:rsidRPr="00D15BFE">
              <w:rPr>
                <w:rFonts w:cs="Arial"/>
                <w:b/>
                <w:color w:val="auto"/>
                <w:sz w:val="20"/>
                <w:szCs w:val="20"/>
              </w:rPr>
              <w:t xml:space="preserve"> Bewertungskriterien</w:t>
            </w:r>
          </w:p>
        </w:tc>
        <w:tc>
          <w:tcPr>
            <w:tcW w:w="994" w:type="dxa"/>
            <w:gridSpan w:val="3"/>
          </w:tcPr>
          <w:p w14:paraId="40EFE7D2" w14:textId="77777777" w:rsidR="00603DE3" w:rsidRPr="00D15BFE" w:rsidRDefault="00603DE3" w:rsidP="00603DE3">
            <w:pPr>
              <w:widowControl w:val="0"/>
              <w:rPr>
                <w:rFonts w:cs="Arial"/>
                <w:lang w:val="it-IT"/>
              </w:rPr>
            </w:pPr>
          </w:p>
        </w:tc>
        <w:tc>
          <w:tcPr>
            <w:tcW w:w="4402" w:type="dxa"/>
            <w:gridSpan w:val="5"/>
          </w:tcPr>
          <w:p w14:paraId="4E9D393B" w14:textId="77777777" w:rsidR="00603DE3" w:rsidRPr="00D15BFE" w:rsidRDefault="00603DE3" w:rsidP="00603DE3">
            <w:pPr>
              <w:pStyle w:val="Default"/>
              <w:widowControl w:val="0"/>
              <w:numPr>
                <w:ilvl w:val="0"/>
                <w:numId w:val="5"/>
              </w:numPr>
              <w:ind w:right="105"/>
              <w:rPr>
                <w:rFonts w:cs="Arial"/>
                <w:b/>
                <w:color w:val="auto"/>
                <w:sz w:val="20"/>
                <w:szCs w:val="20"/>
              </w:rPr>
            </w:pPr>
            <w:r w:rsidRPr="00D15BFE">
              <w:rPr>
                <w:rFonts w:cs="Arial"/>
                <w:b/>
                <w:color w:val="auto"/>
                <w:sz w:val="20"/>
                <w:szCs w:val="20"/>
              </w:rPr>
              <w:t>Offerta economicamente più vantaggiosa – criteri di valutazione</w:t>
            </w:r>
          </w:p>
        </w:tc>
      </w:tr>
      <w:tr w:rsidR="00603DE3" w:rsidRPr="00F76749" w14:paraId="5834DD94" w14:textId="77777777" w:rsidTr="00DD7112">
        <w:trPr>
          <w:gridAfter w:val="1"/>
          <w:wAfter w:w="23" w:type="dxa"/>
        </w:trPr>
        <w:tc>
          <w:tcPr>
            <w:tcW w:w="4526" w:type="dxa"/>
            <w:gridSpan w:val="4"/>
          </w:tcPr>
          <w:p w14:paraId="7FBC6677" w14:textId="77777777" w:rsidR="00603DE3" w:rsidRPr="00D15BFE" w:rsidRDefault="00603DE3" w:rsidP="00603DE3">
            <w:pPr>
              <w:widowControl w:val="0"/>
              <w:tabs>
                <w:tab w:val="center" w:pos="4536"/>
                <w:tab w:val="right" w:pos="9072"/>
              </w:tabs>
              <w:rPr>
                <w:rFonts w:cs="Arial"/>
                <w:b/>
                <w:bCs/>
                <w:color w:val="FF0000"/>
                <w:lang w:val="it-IT"/>
              </w:rPr>
            </w:pPr>
          </w:p>
        </w:tc>
        <w:tc>
          <w:tcPr>
            <w:tcW w:w="994" w:type="dxa"/>
            <w:gridSpan w:val="3"/>
          </w:tcPr>
          <w:p w14:paraId="79B3EAB3" w14:textId="77777777" w:rsidR="00603DE3" w:rsidRPr="00D15BFE" w:rsidRDefault="00603DE3" w:rsidP="00603DE3">
            <w:pPr>
              <w:widowControl w:val="0"/>
              <w:rPr>
                <w:rFonts w:cs="Arial"/>
                <w:color w:val="FF0000"/>
                <w:lang w:val="it-IT"/>
              </w:rPr>
            </w:pPr>
          </w:p>
        </w:tc>
        <w:tc>
          <w:tcPr>
            <w:tcW w:w="4402" w:type="dxa"/>
            <w:gridSpan w:val="5"/>
          </w:tcPr>
          <w:p w14:paraId="063FC9FF" w14:textId="77777777" w:rsidR="00603DE3" w:rsidRPr="00D15BFE" w:rsidRDefault="00603DE3" w:rsidP="00603DE3">
            <w:pPr>
              <w:pStyle w:val="Default"/>
              <w:widowControl w:val="0"/>
              <w:ind w:right="105"/>
              <w:rPr>
                <w:rFonts w:cs="Arial"/>
                <w:color w:val="FF0000"/>
                <w:sz w:val="20"/>
                <w:szCs w:val="20"/>
              </w:rPr>
            </w:pPr>
          </w:p>
        </w:tc>
      </w:tr>
      <w:tr w:rsidR="00603DE3" w:rsidRPr="00F76749" w14:paraId="0ADE33E7" w14:textId="77777777" w:rsidTr="00DD7112">
        <w:trPr>
          <w:gridAfter w:val="1"/>
          <w:wAfter w:w="23" w:type="dxa"/>
        </w:trPr>
        <w:tc>
          <w:tcPr>
            <w:tcW w:w="4526" w:type="dxa"/>
            <w:gridSpan w:val="4"/>
          </w:tcPr>
          <w:p w14:paraId="7F255B77" w14:textId="77777777" w:rsidR="00603DE3" w:rsidRPr="00DC23BA" w:rsidRDefault="00603DE3" w:rsidP="00603DE3">
            <w:pPr>
              <w:pStyle w:val="Stile1"/>
              <w:widowControl w:val="0"/>
              <w:rPr>
                <w:rFonts w:ascii="Arial" w:hAnsi="Arial" w:cs="Arial"/>
                <w:color w:val="FF0000"/>
                <w:sz w:val="20"/>
                <w:szCs w:val="20"/>
                <w:lang w:val="de-DE"/>
              </w:rPr>
            </w:pPr>
            <w:r w:rsidRPr="00DC23BA">
              <w:rPr>
                <w:rFonts w:ascii="Arial" w:hAnsi="Arial" w:cs="Arial"/>
                <w:color w:val="FF0000"/>
                <w:sz w:val="20"/>
                <w:szCs w:val="20"/>
                <w:lang w:val="de-DE"/>
              </w:rPr>
              <w:t xml:space="preserve">Der Auftrag wird </w:t>
            </w:r>
            <w:r>
              <w:rPr>
                <w:rFonts w:ascii="Arial" w:hAnsi="Arial" w:cs="Arial"/>
                <w:color w:val="FF0000"/>
                <w:sz w:val="20"/>
                <w:szCs w:val="20"/>
                <w:lang w:val="de-DE"/>
              </w:rPr>
              <w:t>an den</w:t>
            </w:r>
            <w:r w:rsidRPr="00DC23BA">
              <w:rPr>
                <w:rFonts w:ascii="Arial" w:hAnsi="Arial" w:cs="Arial"/>
                <w:color w:val="FF0000"/>
                <w:sz w:val="20"/>
                <w:szCs w:val="20"/>
                <w:lang w:val="de-DE"/>
              </w:rPr>
              <w:t xml:space="preserve"> Teilnehmer </w:t>
            </w:r>
            <w:r>
              <w:rPr>
                <w:rFonts w:ascii="Arial" w:hAnsi="Arial" w:cs="Arial"/>
                <w:color w:val="FF0000"/>
                <w:sz w:val="20"/>
                <w:szCs w:val="20"/>
                <w:lang w:val="de-DE"/>
              </w:rPr>
              <w:t>mit dem</w:t>
            </w:r>
            <w:r w:rsidRPr="00DC23BA">
              <w:rPr>
                <w:rFonts w:ascii="Arial" w:hAnsi="Arial" w:cs="Arial"/>
                <w:color w:val="FF0000"/>
                <w:sz w:val="20"/>
                <w:szCs w:val="20"/>
                <w:lang w:val="de-DE"/>
              </w:rPr>
              <w:t xml:space="preserve"> wirtschaftlich günstigste</w:t>
            </w:r>
            <w:r>
              <w:rPr>
                <w:rFonts w:ascii="Arial" w:hAnsi="Arial" w:cs="Arial"/>
                <w:color w:val="FF0000"/>
                <w:sz w:val="20"/>
                <w:szCs w:val="20"/>
                <w:lang w:val="de-DE"/>
              </w:rPr>
              <w:t>n</w:t>
            </w:r>
            <w:r w:rsidRPr="00DC23BA">
              <w:rPr>
                <w:rFonts w:ascii="Arial" w:hAnsi="Arial" w:cs="Arial"/>
                <w:color w:val="FF0000"/>
                <w:sz w:val="20"/>
                <w:szCs w:val="20"/>
                <w:lang w:val="de-DE"/>
              </w:rPr>
              <w:t xml:space="preserve"> Angebot, </w:t>
            </w:r>
            <w:r>
              <w:rPr>
                <w:rFonts w:ascii="Arial" w:hAnsi="Arial" w:cs="Arial"/>
                <w:color w:val="FF0000"/>
                <w:sz w:val="20"/>
                <w:szCs w:val="20"/>
                <w:lang w:val="de-DE"/>
              </w:rPr>
              <w:t>bestimmt auf der Grundlage der Kriterien</w:t>
            </w:r>
            <w:r w:rsidRPr="00DC23BA">
              <w:rPr>
                <w:rFonts w:ascii="Arial" w:hAnsi="Arial" w:cs="Arial"/>
                <w:color w:val="FF0000"/>
                <w:sz w:val="20"/>
                <w:szCs w:val="20"/>
                <w:lang w:val="de-DE"/>
              </w:rPr>
              <w:t xml:space="preserve"> </w:t>
            </w:r>
            <w:r>
              <w:rPr>
                <w:rFonts w:ascii="Arial" w:hAnsi="Arial" w:cs="Arial"/>
                <w:color w:val="FF0000"/>
                <w:sz w:val="20"/>
                <w:szCs w:val="20"/>
                <w:lang w:val="de-DE"/>
              </w:rPr>
              <w:t>gemäß der</w:t>
            </w:r>
            <w:r w:rsidRPr="00DC23BA">
              <w:rPr>
                <w:rFonts w:ascii="Arial" w:hAnsi="Arial" w:cs="Arial"/>
                <w:color w:val="FF0000"/>
                <w:sz w:val="20"/>
                <w:szCs w:val="20"/>
                <w:lang w:val="de-DE"/>
              </w:rPr>
              <w:t xml:space="preserve"> Anlage „Bewertungskriterien"</w:t>
            </w:r>
            <w:r>
              <w:rPr>
                <w:rFonts w:ascii="Arial" w:hAnsi="Arial" w:cs="Arial"/>
                <w:color w:val="FF0000"/>
                <w:sz w:val="20"/>
                <w:szCs w:val="20"/>
                <w:lang w:val="de-DE"/>
              </w:rPr>
              <w:t>, vergeben.</w:t>
            </w:r>
          </w:p>
        </w:tc>
        <w:tc>
          <w:tcPr>
            <w:tcW w:w="994" w:type="dxa"/>
            <w:gridSpan w:val="3"/>
          </w:tcPr>
          <w:p w14:paraId="5732E93A" w14:textId="77777777" w:rsidR="00603DE3" w:rsidRPr="00DC23BA" w:rsidRDefault="00603DE3" w:rsidP="00603DE3">
            <w:pPr>
              <w:widowControl w:val="0"/>
              <w:rPr>
                <w:rFonts w:cs="Arial"/>
                <w:color w:val="FF0000"/>
                <w:lang w:val="de-DE"/>
              </w:rPr>
            </w:pPr>
          </w:p>
        </w:tc>
        <w:tc>
          <w:tcPr>
            <w:tcW w:w="4402" w:type="dxa"/>
            <w:gridSpan w:val="5"/>
          </w:tcPr>
          <w:p w14:paraId="572A3FCB" w14:textId="77777777" w:rsidR="00603DE3" w:rsidRPr="00DC23BA" w:rsidRDefault="00603DE3" w:rsidP="00603DE3">
            <w:pPr>
              <w:pStyle w:val="Stile1"/>
              <w:widowControl w:val="0"/>
              <w:ind w:right="181"/>
              <w:rPr>
                <w:rFonts w:ascii="Arial" w:hAnsi="Arial" w:cs="Arial"/>
                <w:sz w:val="20"/>
                <w:szCs w:val="20"/>
              </w:rPr>
            </w:pPr>
            <w:r w:rsidRPr="00DC23BA">
              <w:rPr>
                <w:rFonts w:ascii="Arial" w:hAnsi="Arial" w:cs="Arial"/>
                <w:color w:val="FF0000"/>
                <w:sz w:val="20"/>
                <w:szCs w:val="20"/>
              </w:rPr>
              <w:t>L’appalto sarà aggiudicato al concorrente che avrà presentato l’offerta economicamente più vantaggiosa determinata in base ai criteri previsti nell'allegato "Criteri di valutazione".</w:t>
            </w:r>
          </w:p>
        </w:tc>
      </w:tr>
      <w:bookmarkEnd w:id="16"/>
      <w:tr w:rsidR="00603DE3" w:rsidRPr="00F76749" w14:paraId="38A6D3E1" w14:textId="77777777" w:rsidTr="00DD7112">
        <w:trPr>
          <w:gridAfter w:val="1"/>
          <w:wAfter w:w="23" w:type="dxa"/>
        </w:trPr>
        <w:tc>
          <w:tcPr>
            <w:tcW w:w="4526" w:type="dxa"/>
            <w:gridSpan w:val="4"/>
          </w:tcPr>
          <w:p w14:paraId="0979E0A4" w14:textId="77777777" w:rsidR="00603DE3" w:rsidRPr="00D15BFE" w:rsidRDefault="00603DE3" w:rsidP="00603DE3">
            <w:pPr>
              <w:pStyle w:val="Stile1"/>
              <w:widowControl w:val="0"/>
              <w:rPr>
                <w:rFonts w:ascii="Arial" w:hAnsi="Arial" w:cs="Arial"/>
                <w:color w:val="FF0000"/>
                <w:sz w:val="20"/>
                <w:szCs w:val="20"/>
              </w:rPr>
            </w:pPr>
          </w:p>
        </w:tc>
        <w:tc>
          <w:tcPr>
            <w:tcW w:w="994" w:type="dxa"/>
            <w:gridSpan w:val="3"/>
          </w:tcPr>
          <w:p w14:paraId="23AB9E24" w14:textId="77777777" w:rsidR="00603DE3" w:rsidRPr="00D15BFE" w:rsidRDefault="00603DE3" w:rsidP="00603DE3">
            <w:pPr>
              <w:widowControl w:val="0"/>
              <w:rPr>
                <w:rFonts w:cs="Arial"/>
                <w:color w:val="FF0000"/>
                <w:lang w:val="it-IT"/>
              </w:rPr>
            </w:pPr>
          </w:p>
        </w:tc>
        <w:tc>
          <w:tcPr>
            <w:tcW w:w="4402" w:type="dxa"/>
            <w:gridSpan w:val="5"/>
          </w:tcPr>
          <w:p w14:paraId="09DE8527" w14:textId="77777777" w:rsidR="00603DE3" w:rsidRPr="00D15BFE" w:rsidRDefault="00603DE3" w:rsidP="00603DE3">
            <w:pPr>
              <w:pStyle w:val="Stile1"/>
              <w:widowControl w:val="0"/>
              <w:ind w:right="181"/>
              <w:rPr>
                <w:rFonts w:ascii="Arial" w:hAnsi="Arial" w:cs="Arial"/>
                <w:color w:val="FF0000"/>
                <w:sz w:val="20"/>
                <w:szCs w:val="20"/>
              </w:rPr>
            </w:pPr>
          </w:p>
        </w:tc>
      </w:tr>
      <w:tr w:rsidR="00603DE3" w:rsidRPr="00F76749" w14:paraId="5AF2664E" w14:textId="77777777" w:rsidTr="00DD7112">
        <w:trPr>
          <w:gridAfter w:val="1"/>
          <w:wAfter w:w="23" w:type="dxa"/>
        </w:trPr>
        <w:tc>
          <w:tcPr>
            <w:tcW w:w="4526" w:type="dxa"/>
            <w:gridSpan w:val="4"/>
          </w:tcPr>
          <w:p w14:paraId="731B26BE" w14:textId="77777777" w:rsidR="00603DE3" w:rsidRPr="00D15BFE" w:rsidRDefault="00603DE3" w:rsidP="00603DE3">
            <w:pPr>
              <w:widowControl w:val="0"/>
              <w:autoSpaceDE w:val="0"/>
              <w:autoSpaceDN w:val="0"/>
              <w:adjustRightInd w:val="0"/>
              <w:rPr>
                <w:rFonts w:cs="Arial"/>
                <w:color w:val="FF0000"/>
                <w:lang w:val="de-DE"/>
              </w:rPr>
            </w:pPr>
            <w:bookmarkStart w:id="17" w:name="_Hlk9942634"/>
            <w:r w:rsidRPr="00D15BFE">
              <w:rPr>
                <w:color w:val="FF0000"/>
                <w:lang w:val="de-DE"/>
              </w:rPr>
              <w:t xml:space="preserve">Bei </w:t>
            </w:r>
            <w:r>
              <w:rPr>
                <w:color w:val="FF0000"/>
                <w:lang w:val="de-DE"/>
              </w:rPr>
              <w:t>Nichtübereinstimmung</w:t>
            </w:r>
            <w:r w:rsidRPr="00D15BFE">
              <w:rPr>
                <w:color w:val="FF0000"/>
                <w:lang w:val="de-DE"/>
              </w:rPr>
              <w:t xml:space="preserve"> zwischen Muster und technischem, über das Portal eingereichtem Angebot hat das </w:t>
            </w:r>
            <w:r w:rsidRPr="00D15BFE">
              <w:rPr>
                <w:caps/>
                <w:color w:val="FF0000"/>
                <w:lang w:val="de-DE"/>
              </w:rPr>
              <w:fldChar w:fldCharType="begin">
                <w:ffData>
                  <w:name w:val="Text10"/>
                  <w:enabled/>
                  <w:calcOnExit w:val="0"/>
                  <w:textInput/>
                </w:ffData>
              </w:fldChar>
            </w:r>
            <w:r w:rsidRPr="00D15BFE">
              <w:rPr>
                <w:caps/>
                <w:color w:val="FF0000"/>
                <w:lang w:val="de-DE"/>
              </w:rPr>
              <w:instrText xml:space="preserve"> FORMTEXT </w:instrText>
            </w:r>
            <w:r w:rsidRPr="00D15BFE">
              <w:rPr>
                <w:caps/>
                <w:color w:val="FF0000"/>
                <w:lang w:val="de-DE"/>
              </w:rPr>
            </w:r>
            <w:r w:rsidRPr="00D15BFE">
              <w:rPr>
                <w:caps/>
                <w:color w:val="FF0000"/>
                <w:lang w:val="de-DE"/>
              </w:rPr>
              <w:fldChar w:fldCharType="separate"/>
            </w:r>
            <w:r w:rsidRPr="00D15BFE">
              <w:rPr>
                <w:caps/>
                <w:color w:val="FF0000"/>
                <w:lang w:val="de-DE"/>
              </w:rPr>
              <w:t> </w:t>
            </w:r>
            <w:r w:rsidRPr="00D15BFE">
              <w:rPr>
                <w:caps/>
                <w:color w:val="FF0000"/>
                <w:lang w:val="de-DE"/>
              </w:rPr>
              <w:t> </w:t>
            </w:r>
            <w:r w:rsidRPr="00D15BFE">
              <w:rPr>
                <w:caps/>
                <w:color w:val="FF0000"/>
                <w:lang w:val="de-DE"/>
              </w:rPr>
              <w:t> </w:t>
            </w:r>
            <w:r w:rsidRPr="00D15BFE">
              <w:rPr>
                <w:caps/>
                <w:color w:val="FF0000"/>
                <w:lang w:val="de-DE"/>
              </w:rPr>
              <w:t> </w:t>
            </w:r>
            <w:r w:rsidRPr="00D15BFE">
              <w:rPr>
                <w:caps/>
                <w:color w:val="FF0000"/>
                <w:lang w:val="de-DE"/>
              </w:rPr>
              <w:t> </w:t>
            </w:r>
            <w:r w:rsidRPr="00D15BFE">
              <w:rPr>
                <w:caps/>
                <w:color w:val="FF0000"/>
                <w:lang w:val="de-DE"/>
              </w:rPr>
              <w:fldChar w:fldCharType="end"/>
            </w:r>
            <w:r w:rsidRPr="00D15BFE">
              <w:rPr>
                <w:caps/>
                <w:color w:val="FF0000"/>
                <w:lang w:val="de-DE"/>
              </w:rPr>
              <w:t xml:space="preserve"> </w:t>
            </w:r>
            <w:r w:rsidRPr="00D15BFE">
              <w:rPr>
                <w:color w:val="FF0000"/>
                <w:lang w:val="de-DE"/>
              </w:rPr>
              <w:t>Vorrang</w:t>
            </w:r>
            <w:r w:rsidRPr="00D15BFE">
              <w:rPr>
                <w:caps/>
                <w:color w:val="FF0000"/>
                <w:lang w:val="de-DE"/>
              </w:rPr>
              <w:t>.</w:t>
            </w:r>
            <w:r>
              <w:rPr>
                <w:caps/>
                <w:color w:val="FF0000"/>
                <w:lang w:val="de-DE"/>
              </w:rPr>
              <w:t xml:space="preserve"> </w:t>
            </w:r>
          </w:p>
        </w:tc>
        <w:tc>
          <w:tcPr>
            <w:tcW w:w="994" w:type="dxa"/>
            <w:gridSpan w:val="3"/>
          </w:tcPr>
          <w:p w14:paraId="73AA3637" w14:textId="77777777" w:rsidR="00603DE3" w:rsidRPr="00D15BFE" w:rsidRDefault="00603DE3" w:rsidP="00603DE3">
            <w:pPr>
              <w:widowControl w:val="0"/>
              <w:rPr>
                <w:rFonts w:cs="Arial"/>
                <w:color w:val="FF0000"/>
                <w:lang w:val="de-DE"/>
              </w:rPr>
            </w:pPr>
          </w:p>
        </w:tc>
        <w:tc>
          <w:tcPr>
            <w:tcW w:w="4402" w:type="dxa"/>
            <w:gridSpan w:val="5"/>
          </w:tcPr>
          <w:p w14:paraId="63EECB19" w14:textId="77777777" w:rsidR="00603DE3" w:rsidRPr="00D15BFE" w:rsidRDefault="00603DE3" w:rsidP="00603DE3">
            <w:pPr>
              <w:widowControl w:val="0"/>
              <w:ind w:right="181"/>
              <w:rPr>
                <w:rFonts w:cs="Arial"/>
                <w:b/>
                <w:bCs/>
                <w:color w:val="FF0000"/>
                <w:lang w:val="it-IT"/>
              </w:rPr>
            </w:pPr>
            <w:r w:rsidRPr="00D15BFE">
              <w:rPr>
                <w:color w:val="FF0000"/>
                <w:lang w:val="it-IT"/>
              </w:rPr>
              <w:t xml:space="preserve">In caso di discordanza tra campione e offerta tecnica presentata via portale, prevale </w:t>
            </w:r>
            <w:r w:rsidRPr="00D15BFE">
              <w:rPr>
                <w:caps/>
                <w:color w:val="FF0000"/>
                <w:lang w:val="de-DE"/>
              </w:rPr>
              <w:fldChar w:fldCharType="begin">
                <w:ffData>
                  <w:name w:val="Text10"/>
                  <w:enabled/>
                  <w:calcOnExit w:val="0"/>
                  <w:textInput/>
                </w:ffData>
              </w:fldChar>
            </w:r>
            <w:r w:rsidRPr="00D15BFE">
              <w:rPr>
                <w:caps/>
                <w:color w:val="FF0000"/>
                <w:lang w:val="it-IT"/>
              </w:rPr>
              <w:instrText xml:space="preserve"> FORMTEXT </w:instrText>
            </w:r>
            <w:r w:rsidRPr="00D15BFE">
              <w:rPr>
                <w:caps/>
                <w:color w:val="FF0000"/>
                <w:lang w:val="de-DE"/>
              </w:rPr>
            </w:r>
            <w:r w:rsidRPr="00D15BFE">
              <w:rPr>
                <w:caps/>
                <w:color w:val="FF0000"/>
                <w:lang w:val="de-DE"/>
              </w:rPr>
              <w:fldChar w:fldCharType="separate"/>
            </w:r>
            <w:r w:rsidRPr="00D15BFE">
              <w:rPr>
                <w:caps/>
                <w:color w:val="FF0000"/>
                <w:lang w:val="de-DE"/>
              </w:rPr>
              <w:t> </w:t>
            </w:r>
            <w:r w:rsidRPr="00D15BFE">
              <w:rPr>
                <w:caps/>
                <w:color w:val="FF0000"/>
                <w:lang w:val="de-DE"/>
              </w:rPr>
              <w:t> </w:t>
            </w:r>
            <w:r w:rsidRPr="00D15BFE">
              <w:rPr>
                <w:caps/>
                <w:color w:val="FF0000"/>
                <w:lang w:val="de-DE"/>
              </w:rPr>
              <w:t> </w:t>
            </w:r>
            <w:r w:rsidRPr="00D15BFE">
              <w:rPr>
                <w:caps/>
                <w:color w:val="FF0000"/>
                <w:lang w:val="de-DE"/>
              </w:rPr>
              <w:t> </w:t>
            </w:r>
            <w:r w:rsidRPr="00D15BFE">
              <w:rPr>
                <w:caps/>
                <w:color w:val="FF0000"/>
                <w:lang w:val="de-DE"/>
              </w:rPr>
              <w:t> </w:t>
            </w:r>
            <w:r w:rsidRPr="00D15BFE">
              <w:rPr>
                <w:caps/>
                <w:color w:val="FF0000"/>
                <w:lang w:val="de-DE"/>
              </w:rPr>
              <w:fldChar w:fldCharType="end"/>
            </w:r>
            <w:r w:rsidRPr="00D15BFE">
              <w:rPr>
                <w:caps/>
                <w:color w:val="FF0000"/>
                <w:lang w:val="it-IT"/>
              </w:rPr>
              <w:t>.</w:t>
            </w:r>
          </w:p>
        </w:tc>
      </w:tr>
      <w:tr w:rsidR="00603DE3" w:rsidRPr="00F76749" w14:paraId="6DAF9137" w14:textId="77777777" w:rsidTr="00DD7112">
        <w:trPr>
          <w:gridAfter w:val="1"/>
          <w:wAfter w:w="23" w:type="dxa"/>
        </w:trPr>
        <w:tc>
          <w:tcPr>
            <w:tcW w:w="4526" w:type="dxa"/>
            <w:gridSpan w:val="4"/>
          </w:tcPr>
          <w:p w14:paraId="204BB194" w14:textId="77777777" w:rsidR="00603DE3" w:rsidRPr="00D15BFE" w:rsidRDefault="00603DE3" w:rsidP="00603DE3">
            <w:pPr>
              <w:pStyle w:val="Stile1"/>
              <w:widowControl w:val="0"/>
              <w:rPr>
                <w:rFonts w:ascii="Arial" w:hAnsi="Arial" w:cs="Arial"/>
                <w:color w:val="FF0000"/>
                <w:sz w:val="20"/>
                <w:szCs w:val="20"/>
              </w:rPr>
            </w:pPr>
          </w:p>
        </w:tc>
        <w:tc>
          <w:tcPr>
            <w:tcW w:w="994" w:type="dxa"/>
            <w:gridSpan w:val="3"/>
          </w:tcPr>
          <w:p w14:paraId="12E83C2E" w14:textId="77777777" w:rsidR="00603DE3" w:rsidRPr="00D15BFE" w:rsidRDefault="00603DE3" w:rsidP="00603DE3">
            <w:pPr>
              <w:widowControl w:val="0"/>
              <w:rPr>
                <w:rFonts w:cs="Arial"/>
                <w:color w:val="FF0000"/>
                <w:lang w:val="it-IT"/>
              </w:rPr>
            </w:pPr>
          </w:p>
        </w:tc>
        <w:tc>
          <w:tcPr>
            <w:tcW w:w="4402" w:type="dxa"/>
            <w:gridSpan w:val="5"/>
          </w:tcPr>
          <w:p w14:paraId="72597A23" w14:textId="77777777" w:rsidR="00603DE3" w:rsidRPr="00D15BFE" w:rsidRDefault="00603DE3" w:rsidP="00603DE3">
            <w:pPr>
              <w:pStyle w:val="Stile1"/>
              <w:widowControl w:val="0"/>
              <w:ind w:right="181"/>
              <w:rPr>
                <w:rFonts w:ascii="Arial" w:hAnsi="Arial" w:cs="Arial"/>
                <w:color w:val="FF0000"/>
                <w:sz w:val="20"/>
                <w:szCs w:val="20"/>
              </w:rPr>
            </w:pPr>
          </w:p>
        </w:tc>
      </w:tr>
      <w:tr w:rsidR="00603DE3" w:rsidRPr="00F76749" w14:paraId="4DBD28BE" w14:textId="77777777" w:rsidTr="00DD7112">
        <w:trPr>
          <w:gridAfter w:val="1"/>
          <w:wAfter w:w="23" w:type="dxa"/>
        </w:trPr>
        <w:tc>
          <w:tcPr>
            <w:tcW w:w="4526" w:type="dxa"/>
            <w:gridSpan w:val="4"/>
          </w:tcPr>
          <w:p w14:paraId="0362D89B" w14:textId="5C82BF94" w:rsidR="00603DE3" w:rsidRPr="005C43F0" w:rsidRDefault="00603DE3" w:rsidP="00603DE3">
            <w:pPr>
              <w:widowControl w:val="0"/>
              <w:rPr>
                <w:rFonts w:cs="Arial"/>
                <w:b/>
                <w:color w:val="4472C4" w:themeColor="accent1"/>
                <w:sz w:val="16"/>
                <w:szCs w:val="16"/>
                <w:u w:val="single"/>
                <w:lang w:val="de-DE"/>
              </w:rPr>
            </w:pPr>
            <w:r w:rsidRPr="005C43F0">
              <w:rPr>
                <w:rFonts w:cs="Arial"/>
                <w:b/>
                <w:color w:val="4472C4" w:themeColor="accent1"/>
                <w:sz w:val="16"/>
                <w:szCs w:val="16"/>
                <w:u w:val="single"/>
                <w:lang w:val="de-DE"/>
              </w:rPr>
              <w:t>ACHTUNG – der EPV</w:t>
            </w:r>
          </w:p>
          <w:p w14:paraId="021C5BE6" w14:textId="24D906B1" w:rsidR="00603DE3" w:rsidRPr="005C43F0" w:rsidRDefault="00603DE3" w:rsidP="00603DE3">
            <w:pPr>
              <w:widowControl w:val="0"/>
              <w:rPr>
                <w:rFonts w:cs="Arial"/>
                <w:b/>
                <w:color w:val="4472C4" w:themeColor="accent1"/>
                <w:sz w:val="16"/>
                <w:szCs w:val="16"/>
                <w:lang w:val="de-DE"/>
              </w:rPr>
            </w:pPr>
            <w:proofErr w:type="gramStart"/>
            <w:r w:rsidRPr="005C43F0">
              <w:rPr>
                <w:rFonts w:cs="Arial"/>
                <w:b/>
                <w:color w:val="4472C4" w:themeColor="accent1"/>
                <w:sz w:val="16"/>
                <w:szCs w:val="16"/>
                <w:lang w:val="de-DE"/>
              </w:rPr>
              <w:t>muss</w:t>
            </w:r>
            <w:proofErr w:type="gramEnd"/>
            <w:r w:rsidRPr="005C43F0">
              <w:rPr>
                <w:rFonts w:cs="Arial"/>
                <w:b/>
                <w:color w:val="4472C4" w:themeColor="accent1"/>
                <w:sz w:val="16"/>
                <w:szCs w:val="16"/>
                <w:lang w:val="de-DE"/>
              </w:rPr>
              <w:t xml:space="preserve"> angeben, in welchen Unterlagen eventuelle Mindestbedingungen bei sonstigem Ausschluss vorgesehen sind und dies auch mit Bezug auf die MUK gemäß Art. 57 </w:t>
            </w:r>
            <w:proofErr w:type="spellStart"/>
            <w:r w:rsidRPr="005C43F0">
              <w:rPr>
                <w:rFonts w:cs="Arial"/>
                <w:b/>
                <w:bCs/>
                <w:color w:val="4472C4" w:themeColor="accent1"/>
                <w:sz w:val="16"/>
                <w:szCs w:val="16"/>
                <w:lang w:val="de-DE"/>
              </w:rPr>
              <w:t>GvD</w:t>
            </w:r>
            <w:proofErr w:type="spellEnd"/>
            <w:r w:rsidRPr="005C43F0">
              <w:rPr>
                <w:rFonts w:cs="Arial"/>
                <w:b/>
                <w:bCs/>
                <w:color w:val="4472C4" w:themeColor="accent1"/>
                <w:sz w:val="16"/>
                <w:szCs w:val="16"/>
                <w:lang w:val="de-DE"/>
              </w:rPr>
              <w:t xml:space="preserve"> Nr. 36/2023 </w:t>
            </w:r>
            <w:r w:rsidRPr="005C43F0">
              <w:rPr>
                <w:rFonts w:cs="Arial"/>
                <w:b/>
                <w:color w:val="4472C4" w:themeColor="accent1"/>
                <w:sz w:val="16"/>
                <w:szCs w:val="16"/>
                <w:lang w:val="de-DE"/>
              </w:rPr>
              <w:t>(siehe folgende Angabe, die den konkreten Erfordernissen anzupassen ist).</w:t>
            </w:r>
          </w:p>
          <w:p w14:paraId="14FE32C4" w14:textId="77777777" w:rsidR="00603DE3" w:rsidRPr="005C43F0" w:rsidRDefault="00603DE3" w:rsidP="00603DE3">
            <w:pPr>
              <w:widowControl w:val="0"/>
              <w:rPr>
                <w:rFonts w:cs="Arial"/>
                <w:b/>
                <w:color w:val="4472C4" w:themeColor="accent1"/>
                <w:sz w:val="16"/>
                <w:szCs w:val="16"/>
                <w:lang w:val="de-DE"/>
              </w:rPr>
            </w:pPr>
          </w:p>
        </w:tc>
        <w:tc>
          <w:tcPr>
            <w:tcW w:w="994" w:type="dxa"/>
            <w:gridSpan w:val="3"/>
          </w:tcPr>
          <w:p w14:paraId="76EE431F" w14:textId="77777777" w:rsidR="00603DE3" w:rsidRPr="005C43F0" w:rsidRDefault="00603DE3" w:rsidP="00603DE3">
            <w:pPr>
              <w:widowControl w:val="0"/>
              <w:rPr>
                <w:rFonts w:cs="Arial"/>
                <w:color w:val="4472C4" w:themeColor="accent1"/>
                <w:sz w:val="16"/>
                <w:szCs w:val="16"/>
                <w:lang w:val="de-DE"/>
              </w:rPr>
            </w:pPr>
          </w:p>
        </w:tc>
        <w:tc>
          <w:tcPr>
            <w:tcW w:w="4402" w:type="dxa"/>
            <w:gridSpan w:val="5"/>
          </w:tcPr>
          <w:p w14:paraId="2D91FCC4" w14:textId="77777777" w:rsidR="00603DE3" w:rsidRPr="005C43F0" w:rsidRDefault="00603DE3" w:rsidP="00603DE3">
            <w:pPr>
              <w:widowControl w:val="0"/>
              <w:ind w:right="181"/>
              <w:rPr>
                <w:rFonts w:cs="Arial"/>
                <w:b/>
                <w:color w:val="4472C4" w:themeColor="accent1"/>
                <w:sz w:val="16"/>
                <w:szCs w:val="16"/>
              </w:rPr>
            </w:pPr>
            <w:r w:rsidRPr="005C43F0">
              <w:rPr>
                <w:rFonts w:cs="Arial"/>
                <w:b/>
                <w:color w:val="4472C4" w:themeColor="accent1"/>
                <w:sz w:val="16"/>
                <w:szCs w:val="16"/>
                <w:u w:val="single"/>
              </w:rPr>
              <w:t>ATTENZIONE – il RUP</w:t>
            </w:r>
            <w:r w:rsidRPr="005C43F0">
              <w:rPr>
                <w:rFonts w:cs="Arial"/>
                <w:b/>
                <w:color w:val="4472C4" w:themeColor="accent1"/>
                <w:sz w:val="16"/>
                <w:szCs w:val="16"/>
              </w:rPr>
              <w:t>:</w:t>
            </w:r>
          </w:p>
          <w:p w14:paraId="549AB276" w14:textId="66F24C85" w:rsidR="00603DE3" w:rsidRPr="005C43F0" w:rsidRDefault="00603DE3" w:rsidP="00603DE3">
            <w:pPr>
              <w:widowControl w:val="0"/>
              <w:numPr>
                <w:ilvl w:val="0"/>
                <w:numId w:val="8"/>
              </w:numPr>
              <w:tabs>
                <w:tab w:val="clear" w:pos="720"/>
                <w:tab w:val="num" w:pos="360"/>
              </w:tabs>
              <w:ind w:left="360" w:right="181"/>
              <w:rPr>
                <w:rFonts w:cs="Arial"/>
                <w:b/>
                <w:color w:val="4472C4" w:themeColor="accent1"/>
                <w:sz w:val="16"/>
                <w:szCs w:val="16"/>
                <w:lang w:val="it-IT"/>
              </w:rPr>
            </w:pPr>
            <w:r w:rsidRPr="005C43F0">
              <w:rPr>
                <w:rFonts w:cs="Arial"/>
                <w:b/>
                <w:color w:val="4472C4" w:themeColor="accent1"/>
                <w:sz w:val="16"/>
                <w:szCs w:val="16"/>
                <w:lang w:val="it-IT"/>
              </w:rPr>
              <w:t xml:space="preserve">deve indicare in quali documenti di progetto sono previsti eventuali requisiti minimi a pena di esclusione, eventualmente anche con riferimento ai criteri ambientali (CAM) in vigore ai sensi dell’art. </w:t>
            </w:r>
            <w:r w:rsidRPr="005C43F0">
              <w:rPr>
                <w:rFonts w:cs="Arial"/>
                <w:b/>
                <w:bCs/>
                <w:color w:val="4472C4" w:themeColor="accent1"/>
                <w:sz w:val="16"/>
                <w:szCs w:val="16"/>
                <w:lang w:val="it-IT"/>
              </w:rPr>
              <w:t>57 d.lgs. n. 36/2023</w:t>
            </w:r>
            <w:r w:rsidRPr="005C43F0">
              <w:rPr>
                <w:rFonts w:cs="Arial"/>
                <w:b/>
                <w:color w:val="4472C4" w:themeColor="accent1"/>
                <w:sz w:val="16"/>
                <w:szCs w:val="16"/>
                <w:lang w:val="it-IT"/>
              </w:rPr>
              <w:t xml:space="preserve"> (vedasi indicazione sotto, da adeguare alle esigenze del caso concreto);</w:t>
            </w:r>
          </w:p>
        </w:tc>
      </w:tr>
      <w:tr w:rsidR="00603DE3" w:rsidRPr="00F76749" w14:paraId="6EC1A363" w14:textId="77777777" w:rsidTr="00DD7112">
        <w:trPr>
          <w:gridAfter w:val="1"/>
          <w:wAfter w:w="23" w:type="dxa"/>
        </w:trPr>
        <w:tc>
          <w:tcPr>
            <w:tcW w:w="4526" w:type="dxa"/>
            <w:gridSpan w:val="4"/>
          </w:tcPr>
          <w:p w14:paraId="6CD0CCA0" w14:textId="77777777" w:rsidR="00603DE3" w:rsidRPr="000B7068" w:rsidRDefault="00603DE3" w:rsidP="00603DE3">
            <w:pPr>
              <w:pStyle w:val="Stile1"/>
              <w:widowControl w:val="0"/>
              <w:rPr>
                <w:rFonts w:ascii="Arial" w:hAnsi="Arial" w:cs="Arial"/>
                <w:color w:val="4472C4" w:themeColor="accent1"/>
                <w:sz w:val="20"/>
                <w:szCs w:val="20"/>
              </w:rPr>
            </w:pPr>
          </w:p>
        </w:tc>
        <w:tc>
          <w:tcPr>
            <w:tcW w:w="994" w:type="dxa"/>
            <w:gridSpan w:val="3"/>
          </w:tcPr>
          <w:p w14:paraId="2146FA88" w14:textId="77777777" w:rsidR="00603DE3" w:rsidRPr="000B7068" w:rsidRDefault="00603DE3" w:rsidP="00603DE3">
            <w:pPr>
              <w:widowControl w:val="0"/>
              <w:rPr>
                <w:rFonts w:cs="Arial"/>
                <w:color w:val="4472C4" w:themeColor="accent1"/>
                <w:lang w:val="it-IT"/>
              </w:rPr>
            </w:pPr>
          </w:p>
        </w:tc>
        <w:tc>
          <w:tcPr>
            <w:tcW w:w="4402" w:type="dxa"/>
            <w:gridSpan w:val="5"/>
          </w:tcPr>
          <w:p w14:paraId="3B05F62B" w14:textId="77777777" w:rsidR="00603DE3" w:rsidRPr="000B7068" w:rsidRDefault="00603DE3" w:rsidP="00603DE3">
            <w:pPr>
              <w:pStyle w:val="Stile1"/>
              <w:widowControl w:val="0"/>
              <w:ind w:right="181"/>
              <w:rPr>
                <w:rFonts w:ascii="Arial" w:hAnsi="Arial" w:cs="Arial"/>
                <w:color w:val="4472C4" w:themeColor="accent1"/>
                <w:sz w:val="20"/>
                <w:szCs w:val="20"/>
              </w:rPr>
            </w:pPr>
          </w:p>
        </w:tc>
      </w:tr>
      <w:tr w:rsidR="00603DE3" w:rsidRPr="00F76749" w14:paraId="5E3DA41A" w14:textId="77777777" w:rsidTr="00DD7112">
        <w:trPr>
          <w:gridAfter w:val="1"/>
          <w:wAfter w:w="23" w:type="dxa"/>
        </w:trPr>
        <w:tc>
          <w:tcPr>
            <w:tcW w:w="4526" w:type="dxa"/>
            <w:gridSpan w:val="4"/>
          </w:tcPr>
          <w:p w14:paraId="15A61004" w14:textId="77777777" w:rsidR="00603DE3" w:rsidRPr="00387431" w:rsidRDefault="00603DE3" w:rsidP="00603DE3">
            <w:pPr>
              <w:widowControl w:val="0"/>
              <w:rPr>
                <w:rFonts w:cs="Arial"/>
                <w:b/>
                <w:i/>
                <w:iCs/>
                <w:color w:val="4472C4" w:themeColor="accent1"/>
                <w:sz w:val="16"/>
                <w:szCs w:val="16"/>
                <w:lang w:val="de-DE"/>
              </w:rPr>
            </w:pPr>
            <w:r w:rsidRPr="00387431">
              <w:rPr>
                <w:rFonts w:cs="Arial"/>
                <w:b/>
                <w:i/>
                <w:iCs/>
                <w:color w:val="4472C4" w:themeColor="accent1"/>
                <w:sz w:val="16"/>
                <w:szCs w:val="16"/>
                <w:lang w:val="de-DE"/>
              </w:rPr>
              <w:t>Falls Produkte/Materialien bewertet werden oder generell falls es darum geht, die Einhaltung bestimmter Mindestanforderungen zu überprüfen, ansonsten löschen.</w:t>
            </w:r>
          </w:p>
          <w:p w14:paraId="1EC13775" w14:textId="77777777" w:rsidR="00603DE3" w:rsidRPr="00387431" w:rsidRDefault="00603DE3" w:rsidP="00603DE3">
            <w:pPr>
              <w:pStyle w:val="Stile1"/>
              <w:widowControl w:val="0"/>
              <w:rPr>
                <w:rFonts w:ascii="Arial" w:hAnsi="Arial" w:cs="Arial"/>
                <w:color w:val="4472C4" w:themeColor="accent1"/>
                <w:sz w:val="16"/>
                <w:szCs w:val="16"/>
                <w:lang w:val="de-DE"/>
              </w:rPr>
            </w:pPr>
          </w:p>
        </w:tc>
        <w:tc>
          <w:tcPr>
            <w:tcW w:w="994" w:type="dxa"/>
            <w:gridSpan w:val="3"/>
          </w:tcPr>
          <w:p w14:paraId="75793A59" w14:textId="77777777" w:rsidR="00603DE3" w:rsidRPr="00387431" w:rsidRDefault="00603DE3" w:rsidP="00603DE3">
            <w:pPr>
              <w:widowControl w:val="0"/>
              <w:rPr>
                <w:rFonts w:cs="Arial"/>
                <w:b/>
                <w:i/>
                <w:color w:val="4472C4" w:themeColor="accent1"/>
                <w:sz w:val="16"/>
                <w:szCs w:val="16"/>
                <w:lang w:val="de-DE"/>
              </w:rPr>
            </w:pPr>
          </w:p>
        </w:tc>
        <w:tc>
          <w:tcPr>
            <w:tcW w:w="4402" w:type="dxa"/>
            <w:gridSpan w:val="5"/>
          </w:tcPr>
          <w:p w14:paraId="46C06709" w14:textId="77777777" w:rsidR="00603DE3" w:rsidRPr="00387431" w:rsidRDefault="00603DE3" w:rsidP="00603DE3">
            <w:pPr>
              <w:pStyle w:val="Stile1"/>
              <w:widowControl w:val="0"/>
              <w:ind w:right="181"/>
              <w:rPr>
                <w:rFonts w:ascii="Arial" w:hAnsi="Arial" w:cs="Arial"/>
                <w:b/>
                <w:i/>
                <w:color w:val="4472C4" w:themeColor="accent1"/>
                <w:sz w:val="16"/>
                <w:szCs w:val="16"/>
              </w:rPr>
            </w:pPr>
            <w:r w:rsidRPr="00387431">
              <w:rPr>
                <w:rFonts w:ascii="Arial" w:hAnsi="Arial" w:cs="Arial"/>
                <w:b/>
                <w:i/>
                <w:iCs/>
                <w:noProof/>
                <w:color w:val="4472C4" w:themeColor="accent1"/>
                <w:sz w:val="16"/>
                <w:szCs w:val="16"/>
                <w:lang w:eastAsia="en-US"/>
              </w:rPr>
              <w:t>Qualora si valutano prodotti/materiali, o, piú in generale, quando si tratta di verificare il rispetto di certi requisiti minimi, altrimenti cancellare</w:t>
            </w:r>
            <w:r w:rsidRPr="00387431">
              <w:rPr>
                <w:rFonts w:ascii="Arial" w:hAnsi="Arial" w:cs="Arial"/>
                <w:b/>
                <w:i/>
                <w:color w:val="4472C4" w:themeColor="accent1"/>
                <w:sz w:val="16"/>
                <w:szCs w:val="16"/>
              </w:rPr>
              <w:t>;</w:t>
            </w:r>
          </w:p>
        </w:tc>
      </w:tr>
      <w:bookmarkEnd w:id="17"/>
      <w:tr w:rsidR="00603DE3" w:rsidRPr="00F76749" w14:paraId="7DC73754" w14:textId="77777777" w:rsidTr="00DD7112">
        <w:trPr>
          <w:gridAfter w:val="1"/>
          <w:wAfter w:w="23" w:type="dxa"/>
        </w:trPr>
        <w:tc>
          <w:tcPr>
            <w:tcW w:w="4526" w:type="dxa"/>
            <w:gridSpan w:val="4"/>
            <w:shd w:val="clear" w:color="auto" w:fill="auto"/>
          </w:tcPr>
          <w:p w14:paraId="7DCD5F7F" w14:textId="6AB7CA7F" w:rsidR="00603DE3" w:rsidRPr="00223E5A" w:rsidRDefault="00603DE3" w:rsidP="00603DE3">
            <w:pPr>
              <w:pStyle w:val="Stile1"/>
              <w:widowControl w:val="0"/>
              <w:rPr>
                <w:rFonts w:ascii="Arial" w:hAnsi="Arial" w:cs="Arial"/>
                <w:b/>
                <w:color w:val="FF0000"/>
                <w:sz w:val="20"/>
                <w:szCs w:val="20"/>
                <w:lang w:val="de-DE"/>
              </w:rPr>
            </w:pPr>
            <w:r w:rsidRPr="00223E5A">
              <w:rPr>
                <w:rFonts w:ascii="Arial" w:hAnsi="Arial" w:cs="Arial"/>
                <w:b/>
                <w:color w:val="FF0000"/>
                <w:sz w:val="20"/>
                <w:szCs w:val="20"/>
                <w:lang w:val="de-DE"/>
              </w:rPr>
              <w:t xml:space="preserve">►Die wesentlichen und Mindestanforderungen und -merkmale, die im Qualitätsfaszikel, im Langtext, in den Konstruktionsdetails/Detailzeichnungen, in </w:t>
            </w:r>
            <w:r w:rsidRPr="00223E5A">
              <w:rPr>
                <w:rFonts w:ascii="Arial" w:hAnsi="Arial" w:cs="Arial"/>
                <w:b/>
                <w:color w:val="FF0000"/>
                <w:sz w:val="20"/>
                <w:szCs w:val="20"/>
              </w:rPr>
              <w:fldChar w:fldCharType="begin">
                <w:ffData>
                  <w:name w:val=""/>
                  <w:enabled/>
                  <w:calcOnExit w:val="0"/>
                  <w:ddList/>
                </w:ffData>
              </w:fldChar>
            </w:r>
            <w:r w:rsidRPr="00223E5A">
              <w:rPr>
                <w:rFonts w:ascii="Arial" w:hAnsi="Arial" w:cs="Arial"/>
                <w:b/>
                <w:color w:val="FF0000"/>
                <w:sz w:val="20"/>
                <w:szCs w:val="20"/>
                <w:lang w:val="de-DE"/>
              </w:rPr>
              <w:instrText xml:space="preserve"> FORMDROPDOWN </w:instrText>
            </w:r>
            <w:r w:rsidR="0037713F">
              <w:rPr>
                <w:rFonts w:ascii="Arial" w:hAnsi="Arial" w:cs="Arial"/>
                <w:b/>
                <w:color w:val="FF0000"/>
                <w:sz w:val="20"/>
                <w:szCs w:val="20"/>
              </w:rPr>
            </w:r>
            <w:r w:rsidR="0037713F">
              <w:rPr>
                <w:rFonts w:ascii="Arial" w:hAnsi="Arial" w:cs="Arial"/>
                <w:b/>
                <w:color w:val="FF0000"/>
                <w:sz w:val="20"/>
                <w:szCs w:val="20"/>
              </w:rPr>
              <w:fldChar w:fldCharType="separate"/>
            </w:r>
            <w:r w:rsidRPr="00223E5A">
              <w:rPr>
                <w:rFonts w:ascii="Arial" w:hAnsi="Arial" w:cs="Arial"/>
                <w:b/>
                <w:color w:val="FF0000"/>
                <w:sz w:val="20"/>
                <w:szCs w:val="20"/>
              </w:rPr>
              <w:fldChar w:fldCharType="end"/>
            </w:r>
            <w:r w:rsidRPr="00223E5A">
              <w:rPr>
                <w:rFonts w:ascii="Arial" w:hAnsi="Arial" w:cs="Arial"/>
                <w:b/>
                <w:color w:val="FF0000"/>
                <w:sz w:val="20"/>
                <w:szCs w:val="20"/>
                <w:lang w:val="de-DE"/>
              </w:rPr>
              <w:t xml:space="preserve"> des Musters sowie, bezugnehmend auf die MUWK, in der Sektion </w:t>
            </w:r>
            <w:r w:rsidRPr="00223E5A">
              <w:rPr>
                <w:rFonts w:ascii="Arial" w:hAnsi="Arial" w:cs="Arial"/>
                <w:b/>
                <w:color w:val="FF0000"/>
                <w:sz w:val="20"/>
                <w:szCs w:val="20"/>
              </w:rPr>
              <w:fldChar w:fldCharType="begin">
                <w:ffData>
                  <w:name w:val="Dropdown8"/>
                  <w:enabled/>
                  <w:calcOnExit w:val="0"/>
                  <w:ddList/>
                </w:ffData>
              </w:fldChar>
            </w:r>
            <w:r w:rsidRPr="00223E5A">
              <w:rPr>
                <w:rFonts w:ascii="Arial" w:hAnsi="Arial" w:cs="Arial"/>
                <w:b/>
                <w:color w:val="FF0000"/>
                <w:sz w:val="20"/>
                <w:szCs w:val="20"/>
                <w:lang w:val="de-DE"/>
              </w:rPr>
              <w:instrText xml:space="preserve"> FORMDROPDOWN </w:instrText>
            </w:r>
            <w:r w:rsidR="0037713F">
              <w:rPr>
                <w:rFonts w:ascii="Arial" w:hAnsi="Arial" w:cs="Arial"/>
                <w:b/>
                <w:color w:val="FF0000"/>
                <w:sz w:val="20"/>
                <w:szCs w:val="20"/>
              </w:rPr>
            </w:r>
            <w:r w:rsidR="0037713F">
              <w:rPr>
                <w:rFonts w:ascii="Arial" w:hAnsi="Arial" w:cs="Arial"/>
                <w:b/>
                <w:color w:val="FF0000"/>
                <w:sz w:val="20"/>
                <w:szCs w:val="20"/>
              </w:rPr>
              <w:fldChar w:fldCharType="separate"/>
            </w:r>
            <w:r w:rsidRPr="00223E5A">
              <w:rPr>
                <w:rFonts w:ascii="Arial" w:hAnsi="Arial" w:cs="Arial"/>
                <w:b/>
                <w:color w:val="FF0000"/>
                <w:sz w:val="20"/>
                <w:szCs w:val="20"/>
              </w:rPr>
              <w:fldChar w:fldCharType="end"/>
            </w:r>
            <w:r w:rsidRPr="00223E5A">
              <w:rPr>
                <w:rFonts w:ascii="Arial" w:hAnsi="Arial" w:cs="Arial"/>
                <w:b/>
                <w:color w:val="FF0000"/>
                <w:sz w:val="20"/>
                <w:szCs w:val="20"/>
                <w:lang w:val="de-DE"/>
              </w:rPr>
              <w:t xml:space="preserve"> des MD </w:t>
            </w:r>
            <w:r w:rsidRPr="00223E5A">
              <w:rPr>
                <w:rFonts w:ascii="Arial" w:hAnsi="Arial" w:cs="Arial"/>
                <w:b/>
                <w:color w:val="FF0000"/>
                <w:sz w:val="20"/>
                <w:szCs w:val="20"/>
              </w:rPr>
              <w:fldChar w:fldCharType="begin">
                <w:ffData>
                  <w:name w:val="Dropdown8"/>
                  <w:enabled/>
                  <w:calcOnExit w:val="0"/>
                  <w:ddList/>
                </w:ffData>
              </w:fldChar>
            </w:r>
            <w:r w:rsidRPr="00223E5A">
              <w:rPr>
                <w:rFonts w:ascii="Arial" w:hAnsi="Arial" w:cs="Arial"/>
                <w:b/>
                <w:color w:val="FF0000"/>
                <w:sz w:val="20"/>
                <w:szCs w:val="20"/>
                <w:lang w:val="de-DE"/>
              </w:rPr>
              <w:instrText xml:space="preserve"> FORMDROPDOWN </w:instrText>
            </w:r>
            <w:r w:rsidR="0037713F">
              <w:rPr>
                <w:rFonts w:ascii="Arial" w:hAnsi="Arial" w:cs="Arial"/>
                <w:b/>
                <w:color w:val="FF0000"/>
                <w:sz w:val="20"/>
                <w:szCs w:val="20"/>
              </w:rPr>
            </w:r>
            <w:r w:rsidR="0037713F">
              <w:rPr>
                <w:rFonts w:ascii="Arial" w:hAnsi="Arial" w:cs="Arial"/>
                <w:b/>
                <w:color w:val="FF0000"/>
                <w:sz w:val="20"/>
                <w:szCs w:val="20"/>
              </w:rPr>
              <w:fldChar w:fldCharType="separate"/>
            </w:r>
            <w:r w:rsidRPr="00223E5A">
              <w:rPr>
                <w:rFonts w:ascii="Arial" w:hAnsi="Arial" w:cs="Arial"/>
                <w:b/>
                <w:color w:val="FF0000"/>
                <w:sz w:val="20"/>
                <w:szCs w:val="20"/>
              </w:rPr>
              <w:fldChar w:fldCharType="end"/>
            </w:r>
            <w:r w:rsidRPr="00223E5A">
              <w:rPr>
                <w:rFonts w:ascii="Arial" w:hAnsi="Arial" w:cs="Arial"/>
                <w:b/>
                <w:color w:val="FF0000"/>
                <w:sz w:val="20"/>
                <w:szCs w:val="20"/>
                <w:lang w:val="de-DE"/>
              </w:rPr>
              <w:t xml:space="preserve">, und in </w:t>
            </w:r>
            <w:r w:rsidRPr="00223E5A">
              <w:rPr>
                <w:rFonts w:ascii="Arial" w:hAnsi="Arial" w:cs="Arial"/>
                <w:b/>
                <w:color w:val="FF0000"/>
                <w:sz w:val="20"/>
                <w:szCs w:val="20"/>
              </w:rPr>
              <w:fldChar w:fldCharType="begin">
                <w:ffData>
                  <w:name w:val="Dropdown8"/>
                  <w:enabled/>
                  <w:calcOnExit w:val="0"/>
                  <w:ddList/>
                </w:ffData>
              </w:fldChar>
            </w:r>
            <w:r w:rsidRPr="00223E5A">
              <w:rPr>
                <w:rFonts w:ascii="Arial" w:hAnsi="Arial" w:cs="Arial"/>
                <w:b/>
                <w:color w:val="FF0000"/>
                <w:sz w:val="20"/>
                <w:szCs w:val="20"/>
                <w:lang w:val="de-DE"/>
              </w:rPr>
              <w:instrText xml:space="preserve"> FORMDROPDOWN </w:instrText>
            </w:r>
            <w:r w:rsidR="0037713F">
              <w:rPr>
                <w:rFonts w:ascii="Arial" w:hAnsi="Arial" w:cs="Arial"/>
                <w:b/>
                <w:color w:val="FF0000"/>
                <w:sz w:val="20"/>
                <w:szCs w:val="20"/>
              </w:rPr>
            </w:r>
            <w:r w:rsidR="0037713F">
              <w:rPr>
                <w:rFonts w:ascii="Arial" w:hAnsi="Arial" w:cs="Arial"/>
                <w:b/>
                <w:color w:val="FF0000"/>
                <w:sz w:val="20"/>
                <w:szCs w:val="20"/>
              </w:rPr>
              <w:fldChar w:fldCharType="separate"/>
            </w:r>
            <w:r w:rsidRPr="00223E5A">
              <w:rPr>
                <w:rFonts w:ascii="Arial" w:hAnsi="Arial" w:cs="Arial"/>
                <w:b/>
                <w:color w:val="FF0000"/>
                <w:sz w:val="20"/>
                <w:szCs w:val="20"/>
              </w:rPr>
              <w:fldChar w:fldCharType="end"/>
            </w:r>
            <w:r w:rsidRPr="00223E5A">
              <w:rPr>
                <w:rFonts w:ascii="Arial" w:hAnsi="Arial" w:cs="Arial"/>
                <w:b/>
                <w:color w:val="FF0000"/>
                <w:sz w:val="20"/>
                <w:szCs w:val="20"/>
                <w:lang w:val="de-DE"/>
              </w:rPr>
              <w:t xml:space="preserve"> (ACHTUNG: gemeinsam mit dem E</w:t>
            </w:r>
            <w:r>
              <w:rPr>
                <w:rFonts w:ascii="Arial" w:hAnsi="Arial" w:cs="Arial"/>
                <w:b/>
                <w:color w:val="FF0000"/>
                <w:sz w:val="20"/>
                <w:szCs w:val="20"/>
                <w:lang w:val="de-DE"/>
              </w:rPr>
              <w:t>P</w:t>
            </w:r>
            <w:r w:rsidRPr="00223E5A">
              <w:rPr>
                <w:rFonts w:ascii="Arial" w:hAnsi="Arial" w:cs="Arial"/>
                <w:b/>
                <w:color w:val="FF0000"/>
                <w:sz w:val="20"/>
                <w:szCs w:val="20"/>
                <w:lang w:val="de-DE"/>
              </w:rPr>
              <w:t>V muss festgelegt werden, wo diese vorgesehen sind) vorgesehen sind, sind Bestandteil der Ausschreibungsbedingungen und sind bei sonstigem Ausschluss des Angebots einzuhalten.</w:t>
            </w:r>
          </w:p>
          <w:p w14:paraId="4AD5741C" w14:textId="77777777" w:rsidR="00603DE3" w:rsidRPr="00223E5A" w:rsidRDefault="00603DE3" w:rsidP="00603DE3">
            <w:pPr>
              <w:pStyle w:val="Stile1"/>
              <w:widowControl w:val="0"/>
              <w:rPr>
                <w:rFonts w:ascii="Arial" w:hAnsi="Arial" w:cs="Arial"/>
                <w:b/>
                <w:color w:val="FF0000"/>
                <w:sz w:val="20"/>
                <w:szCs w:val="20"/>
                <w:lang w:val="de-DE"/>
              </w:rPr>
            </w:pPr>
          </w:p>
        </w:tc>
        <w:tc>
          <w:tcPr>
            <w:tcW w:w="994" w:type="dxa"/>
            <w:gridSpan w:val="3"/>
            <w:shd w:val="clear" w:color="auto" w:fill="auto"/>
          </w:tcPr>
          <w:p w14:paraId="79D44271" w14:textId="77777777" w:rsidR="00603DE3" w:rsidRPr="00223E5A" w:rsidRDefault="00603DE3" w:rsidP="00603DE3">
            <w:pPr>
              <w:widowControl w:val="0"/>
              <w:rPr>
                <w:rFonts w:cs="Arial"/>
                <w:b/>
                <w:color w:val="FF0000"/>
                <w:lang w:val="de-DE"/>
              </w:rPr>
            </w:pPr>
          </w:p>
        </w:tc>
        <w:tc>
          <w:tcPr>
            <w:tcW w:w="4402" w:type="dxa"/>
            <w:gridSpan w:val="5"/>
            <w:shd w:val="clear" w:color="auto" w:fill="auto"/>
          </w:tcPr>
          <w:p w14:paraId="5F05D4F2" w14:textId="77777777" w:rsidR="00603DE3" w:rsidRPr="00223E5A" w:rsidRDefault="00603DE3" w:rsidP="00603DE3">
            <w:pPr>
              <w:pStyle w:val="Stile1"/>
              <w:widowControl w:val="0"/>
              <w:ind w:right="181"/>
              <w:rPr>
                <w:rFonts w:ascii="Arial" w:hAnsi="Arial" w:cs="Arial"/>
                <w:b/>
                <w:color w:val="FF0000"/>
                <w:sz w:val="20"/>
                <w:szCs w:val="20"/>
              </w:rPr>
            </w:pPr>
            <w:r w:rsidRPr="00223E5A">
              <w:rPr>
                <w:rFonts w:ascii="Arial" w:hAnsi="Arial" w:cs="Arial"/>
                <w:b/>
                <w:color w:val="FF0000"/>
                <w:sz w:val="20"/>
                <w:szCs w:val="20"/>
              </w:rPr>
              <w:t xml:space="preserve">►I requisiti/le caratteristiche minimi/e e/o essenziali previsti/e nel fascicolo qualità, nel testo esteso, nei dettagli costruttivi/disegni di dettaglio, nel </w:t>
            </w:r>
            <w:r w:rsidRPr="00223E5A">
              <w:rPr>
                <w:rFonts w:ascii="Arial" w:hAnsi="Arial" w:cs="Arial"/>
                <w:b/>
                <w:color w:val="FF0000"/>
                <w:sz w:val="20"/>
                <w:szCs w:val="20"/>
              </w:rPr>
              <w:fldChar w:fldCharType="begin">
                <w:ffData>
                  <w:name w:val="Dropdown8"/>
                  <w:enabled/>
                  <w:calcOnExit w:val="0"/>
                  <w:ddList/>
                </w:ffData>
              </w:fldChar>
            </w:r>
            <w:r w:rsidRPr="00223E5A">
              <w:rPr>
                <w:rFonts w:ascii="Arial" w:hAnsi="Arial" w:cs="Arial"/>
                <w:b/>
                <w:color w:val="FF0000"/>
                <w:sz w:val="20"/>
                <w:szCs w:val="20"/>
              </w:rPr>
              <w:instrText xml:space="preserve"> FORMDROPDOWN </w:instrText>
            </w:r>
            <w:r w:rsidR="0037713F">
              <w:rPr>
                <w:rFonts w:ascii="Arial" w:hAnsi="Arial" w:cs="Arial"/>
                <w:b/>
                <w:color w:val="FF0000"/>
                <w:sz w:val="20"/>
                <w:szCs w:val="20"/>
              </w:rPr>
            </w:r>
            <w:r w:rsidR="0037713F">
              <w:rPr>
                <w:rFonts w:ascii="Arial" w:hAnsi="Arial" w:cs="Arial"/>
                <w:b/>
                <w:color w:val="FF0000"/>
                <w:sz w:val="20"/>
                <w:szCs w:val="20"/>
              </w:rPr>
              <w:fldChar w:fldCharType="separate"/>
            </w:r>
            <w:r w:rsidRPr="00223E5A">
              <w:rPr>
                <w:rFonts w:ascii="Arial" w:hAnsi="Arial" w:cs="Arial"/>
                <w:b/>
                <w:color w:val="FF0000"/>
                <w:sz w:val="20"/>
                <w:szCs w:val="20"/>
              </w:rPr>
              <w:fldChar w:fldCharType="end"/>
            </w:r>
            <w:r w:rsidRPr="00223E5A">
              <w:rPr>
                <w:rFonts w:ascii="Arial" w:hAnsi="Arial" w:cs="Arial"/>
                <w:b/>
                <w:color w:val="FF0000"/>
                <w:sz w:val="20"/>
                <w:szCs w:val="20"/>
              </w:rPr>
              <w:t xml:space="preserve"> per il campione, e con specifico riferimento ai CAM, nella sezione </w:t>
            </w:r>
            <w:r w:rsidRPr="00223E5A">
              <w:rPr>
                <w:rFonts w:ascii="Arial" w:hAnsi="Arial" w:cs="Arial"/>
                <w:b/>
                <w:color w:val="FF0000"/>
                <w:sz w:val="20"/>
                <w:szCs w:val="20"/>
              </w:rPr>
              <w:fldChar w:fldCharType="begin">
                <w:ffData>
                  <w:name w:val="Dropdown8"/>
                  <w:enabled/>
                  <w:calcOnExit w:val="0"/>
                  <w:ddList/>
                </w:ffData>
              </w:fldChar>
            </w:r>
            <w:r w:rsidRPr="00223E5A">
              <w:rPr>
                <w:rFonts w:ascii="Arial" w:hAnsi="Arial" w:cs="Arial"/>
                <w:b/>
                <w:color w:val="FF0000"/>
                <w:sz w:val="20"/>
                <w:szCs w:val="20"/>
              </w:rPr>
              <w:instrText xml:space="preserve"> FORMDROPDOWN </w:instrText>
            </w:r>
            <w:r w:rsidR="0037713F">
              <w:rPr>
                <w:rFonts w:ascii="Arial" w:hAnsi="Arial" w:cs="Arial"/>
                <w:b/>
                <w:color w:val="FF0000"/>
                <w:sz w:val="20"/>
                <w:szCs w:val="20"/>
              </w:rPr>
            </w:r>
            <w:r w:rsidR="0037713F">
              <w:rPr>
                <w:rFonts w:ascii="Arial" w:hAnsi="Arial" w:cs="Arial"/>
                <w:b/>
                <w:color w:val="FF0000"/>
                <w:sz w:val="20"/>
                <w:szCs w:val="20"/>
              </w:rPr>
              <w:fldChar w:fldCharType="separate"/>
            </w:r>
            <w:r w:rsidRPr="00223E5A">
              <w:rPr>
                <w:rFonts w:ascii="Arial" w:hAnsi="Arial" w:cs="Arial"/>
                <w:b/>
                <w:color w:val="FF0000"/>
                <w:sz w:val="20"/>
                <w:szCs w:val="20"/>
              </w:rPr>
              <w:fldChar w:fldCharType="end"/>
            </w:r>
            <w:r w:rsidRPr="00223E5A">
              <w:rPr>
                <w:rFonts w:ascii="Arial" w:hAnsi="Arial" w:cs="Arial"/>
                <w:b/>
                <w:color w:val="FF0000"/>
                <w:sz w:val="20"/>
                <w:szCs w:val="20"/>
              </w:rPr>
              <w:t xml:space="preserve"> del DM </w:t>
            </w:r>
            <w:r w:rsidRPr="00223E5A">
              <w:rPr>
                <w:rFonts w:ascii="Arial" w:hAnsi="Arial" w:cs="Arial"/>
                <w:b/>
                <w:color w:val="FF0000"/>
                <w:sz w:val="20"/>
                <w:szCs w:val="20"/>
              </w:rPr>
              <w:fldChar w:fldCharType="begin">
                <w:ffData>
                  <w:name w:val="Dropdown8"/>
                  <w:enabled/>
                  <w:calcOnExit w:val="0"/>
                  <w:ddList/>
                </w:ffData>
              </w:fldChar>
            </w:r>
            <w:r w:rsidRPr="00223E5A">
              <w:rPr>
                <w:rFonts w:ascii="Arial" w:hAnsi="Arial" w:cs="Arial"/>
                <w:b/>
                <w:color w:val="FF0000"/>
                <w:sz w:val="20"/>
                <w:szCs w:val="20"/>
              </w:rPr>
              <w:instrText xml:space="preserve"> FORMDROPDOWN </w:instrText>
            </w:r>
            <w:r w:rsidR="0037713F">
              <w:rPr>
                <w:rFonts w:ascii="Arial" w:hAnsi="Arial" w:cs="Arial"/>
                <w:b/>
                <w:color w:val="FF0000"/>
                <w:sz w:val="20"/>
                <w:szCs w:val="20"/>
              </w:rPr>
            </w:r>
            <w:r w:rsidR="0037713F">
              <w:rPr>
                <w:rFonts w:ascii="Arial" w:hAnsi="Arial" w:cs="Arial"/>
                <w:b/>
                <w:color w:val="FF0000"/>
                <w:sz w:val="20"/>
                <w:szCs w:val="20"/>
              </w:rPr>
              <w:fldChar w:fldCharType="separate"/>
            </w:r>
            <w:r w:rsidRPr="00223E5A">
              <w:rPr>
                <w:rFonts w:ascii="Arial" w:hAnsi="Arial" w:cs="Arial"/>
                <w:b/>
                <w:color w:val="FF0000"/>
                <w:sz w:val="20"/>
                <w:szCs w:val="20"/>
              </w:rPr>
              <w:fldChar w:fldCharType="end"/>
            </w:r>
            <w:r w:rsidRPr="00223E5A">
              <w:rPr>
                <w:rFonts w:ascii="Arial" w:hAnsi="Arial" w:cs="Arial"/>
                <w:b/>
                <w:color w:val="FF0000"/>
                <w:sz w:val="20"/>
                <w:szCs w:val="20"/>
              </w:rPr>
              <w:t xml:space="preserve">, e/o nel </w:t>
            </w:r>
            <w:r w:rsidRPr="00223E5A">
              <w:rPr>
                <w:rFonts w:ascii="Arial" w:hAnsi="Arial" w:cs="Arial"/>
                <w:b/>
                <w:color w:val="FF0000"/>
                <w:sz w:val="20"/>
                <w:szCs w:val="20"/>
              </w:rPr>
              <w:fldChar w:fldCharType="begin">
                <w:ffData>
                  <w:name w:val=""/>
                  <w:enabled/>
                  <w:calcOnExit w:val="0"/>
                  <w:ddList/>
                </w:ffData>
              </w:fldChar>
            </w:r>
            <w:r w:rsidRPr="00223E5A">
              <w:rPr>
                <w:rFonts w:ascii="Arial" w:hAnsi="Arial" w:cs="Arial"/>
                <w:b/>
                <w:color w:val="FF0000"/>
                <w:sz w:val="20"/>
                <w:szCs w:val="20"/>
              </w:rPr>
              <w:instrText xml:space="preserve"> FORMDROPDOWN </w:instrText>
            </w:r>
            <w:r w:rsidR="0037713F">
              <w:rPr>
                <w:rFonts w:ascii="Arial" w:hAnsi="Arial" w:cs="Arial"/>
                <w:b/>
                <w:color w:val="FF0000"/>
                <w:sz w:val="20"/>
                <w:szCs w:val="20"/>
              </w:rPr>
            </w:r>
            <w:r w:rsidR="0037713F">
              <w:rPr>
                <w:rFonts w:ascii="Arial" w:hAnsi="Arial" w:cs="Arial"/>
                <w:b/>
                <w:color w:val="FF0000"/>
                <w:sz w:val="20"/>
                <w:szCs w:val="20"/>
              </w:rPr>
              <w:fldChar w:fldCharType="separate"/>
            </w:r>
            <w:r w:rsidRPr="00223E5A">
              <w:rPr>
                <w:rFonts w:ascii="Arial" w:hAnsi="Arial" w:cs="Arial"/>
                <w:b/>
                <w:color w:val="FF0000"/>
                <w:sz w:val="20"/>
                <w:szCs w:val="20"/>
              </w:rPr>
              <w:fldChar w:fldCharType="end"/>
            </w:r>
            <w:r w:rsidRPr="00223E5A">
              <w:rPr>
                <w:rFonts w:ascii="Arial" w:hAnsi="Arial" w:cs="Arial"/>
                <w:b/>
                <w:color w:val="FF0000"/>
                <w:sz w:val="20"/>
                <w:szCs w:val="20"/>
              </w:rPr>
              <w:t xml:space="preserve">  (ATTENZIONE: definire insieme al RUP in quali documenti sono previsti i requisiti/le caratteristiche </w:t>
            </w:r>
            <w:r w:rsidRPr="0029644B">
              <w:rPr>
                <w:rFonts w:ascii="Arial" w:hAnsi="Arial" w:cs="Arial"/>
                <w:b/>
                <w:color w:val="FF0000"/>
                <w:sz w:val="20"/>
                <w:szCs w:val="20"/>
              </w:rPr>
              <w:t>minimi/e) si intendono parte integrante del disciplinare e vanno rispettati a pena di esclusione dell'offerta.</w:t>
            </w:r>
          </w:p>
        </w:tc>
      </w:tr>
      <w:tr w:rsidR="00603DE3" w:rsidRPr="00F76749" w14:paraId="1993DF43" w14:textId="77777777" w:rsidTr="00DD7112">
        <w:trPr>
          <w:gridAfter w:val="1"/>
          <w:wAfter w:w="23" w:type="dxa"/>
        </w:trPr>
        <w:tc>
          <w:tcPr>
            <w:tcW w:w="4526" w:type="dxa"/>
            <w:gridSpan w:val="4"/>
            <w:shd w:val="clear" w:color="auto" w:fill="auto"/>
          </w:tcPr>
          <w:p w14:paraId="5EA2958A" w14:textId="77777777" w:rsidR="00603DE3" w:rsidRPr="00223E5A" w:rsidRDefault="00603DE3" w:rsidP="00603DE3">
            <w:pPr>
              <w:pStyle w:val="Stile1"/>
              <w:widowControl w:val="0"/>
              <w:rPr>
                <w:rFonts w:ascii="Arial" w:hAnsi="Arial" w:cs="Arial"/>
                <w:b/>
                <w:color w:val="FF0000"/>
                <w:sz w:val="20"/>
                <w:szCs w:val="20"/>
                <w:lang w:val="de-DE"/>
              </w:rPr>
            </w:pPr>
            <w:r w:rsidRPr="00223E5A">
              <w:rPr>
                <w:rFonts w:ascii="Arial" w:hAnsi="Arial" w:cs="Arial"/>
                <w:b/>
                <w:color w:val="FF0000"/>
                <w:sz w:val="20"/>
                <w:szCs w:val="20"/>
                <w:lang w:val="de-DE"/>
              </w:rPr>
              <w:lastRenderedPageBreak/>
              <w:t>In Bezug auf diese grundlegenden Eigenschaften sind nur Eigenschaften zugelassen, welche diesen entsprechen oder Verbesserungen darstellen.</w:t>
            </w:r>
          </w:p>
          <w:p w14:paraId="1E4FAB12" w14:textId="77777777" w:rsidR="00603DE3" w:rsidRPr="00223E5A" w:rsidRDefault="00603DE3" w:rsidP="00603DE3">
            <w:pPr>
              <w:pStyle w:val="Stile1"/>
              <w:widowControl w:val="0"/>
              <w:rPr>
                <w:rFonts w:ascii="Arial" w:hAnsi="Arial" w:cs="Arial"/>
                <w:i/>
                <w:color w:val="FF0000"/>
                <w:sz w:val="20"/>
                <w:szCs w:val="20"/>
                <w:lang w:val="de-DE"/>
              </w:rPr>
            </w:pPr>
          </w:p>
        </w:tc>
        <w:tc>
          <w:tcPr>
            <w:tcW w:w="994" w:type="dxa"/>
            <w:gridSpan w:val="3"/>
            <w:shd w:val="clear" w:color="auto" w:fill="auto"/>
          </w:tcPr>
          <w:p w14:paraId="7162A681" w14:textId="77777777" w:rsidR="00603DE3" w:rsidRPr="00223E5A" w:rsidRDefault="00603DE3" w:rsidP="00603DE3">
            <w:pPr>
              <w:widowControl w:val="0"/>
              <w:rPr>
                <w:rFonts w:cs="Arial"/>
                <w:b/>
                <w:color w:val="FF0000"/>
                <w:lang w:val="de-DE"/>
              </w:rPr>
            </w:pPr>
          </w:p>
        </w:tc>
        <w:tc>
          <w:tcPr>
            <w:tcW w:w="4402" w:type="dxa"/>
            <w:gridSpan w:val="5"/>
            <w:shd w:val="clear" w:color="auto" w:fill="auto"/>
          </w:tcPr>
          <w:p w14:paraId="709AA250" w14:textId="77777777" w:rsidR="00603DE3" w:rsidRPr="00223E5A" w:rsidRDefault="00603DE3" w:rsidP="00603DE3">
            <w:pPr>
              <w:pStyle w:val="Stile1"/>
              <w:widowControl w:val="0"/>
              <w:ind w:right="181"/>
              <w:rPr>
                <w:rFonts w:ascii="Arial" w:hAnsi="Arial" w:cs="Arial"/>
                <w:b/>
                <w:color w:val="FF0000"/>
                <w:sz w:val="20"/>
                <w:szCs w:val="20"/>
              </w:rPr>
            </w:pPr>
            <w:r w:rsidRPr="00223E5A">
              <w:rPr>
                <w:rFonts w:ascii="Arial" w:hAnsi="Arial" w:cs="Arial"/>
                <w:b/>
                <w:color w:val="FF0000"/>
                <w:sz w:val="20"/>
                <w:szCs w:val="20"/>
              </w:rPr>
              <w:t>Rispetto a tali caratteristiche di base definite dal progetto sono ammesse solo caratteristiche corrispondenti o migliorative.</w:t>
            </w:r>
          </w:p>
          <w:p w14:paraId="7751D636" w14:textId="77777777" w:rsidR="00603DE3" w:rsidRPr="00223E5A" w:rsidRDefault="00603DE3" w:rsidP="00603DE3">
            <w:pPr>
              <w:pStyle w:val="Stile1"/>
              <w:widowControl w:val="0"/>
              <w:ind w:right="181"/>
              <w:rPr>
                <w:rFonts w:ascii="Arial" w:hAnsi="Arial" w:cs="Arial"/>
                <w:i/>
                <w:color w:val="FF0000"/>
                <w:sz w:val="20"/>
                <w:szCs w:val="20"/>
              </w:rPr>
            </w:pPr>
          </w:p>
        </w:tc>
      </w:tr>
      <w:tr w:rsidR="00603DE3" w:rsidRPr="00F76749" w14:paraId="16C3ADEB" w14:textId="77777777" w:rsidTr="00DD7112">
        <w:trPr>
          <w:gridAfter w:val="1"/>
          <w:wAfter w:w="23" w:type="dxa"/>
        </w:trPr>
        <w:tc>
          <w:tcPr>
            <w:tcW w:w="4526" w:type="dxa"/>
            <w:gridSpan w:val="4"/>
          </w:tcPr>
          <w:p w14:paraId="58E8DABD" w14:textId="77777777" w:rsidR="00603DE3" w:rsidRPr="009E1602" w:rsidRDefault="00603DE3" w:rsidP="00603DE3">
            <w:pPr>
              <w:pStyle w:val="Stile1"/>
              <w:widowControl w:val="0"/>
              <w:rPr>
                <w:rFonts w:ascii="Arial" w:hAnsi="Arial" w:cs="Arial"/>
                <w:color w:val="FF0000"/>
                <w:sz w:val="20"/>
                <w:szCs w:val="20"/>
                <w:lang w:val="de-DE"/>
              </w:rPr>
            </w:pPr>
            <w:r w:rsidRPr="009A72DE">
              <w:rPr>
                <w:rFonts w:ascii="Arial" w:hAnsi="Arial" w:cs="Arial"/>
                <w:b/>
                <w:color w:val="FF0000"/>
                <w:sz w:val="20"/>
                <w:szCs w:val="20"/>
                <w:lang w:val="de-DE"/>
              </w:rPr>
              <w:t xml:space="preserve">Wenn ein im Angebot gebotener Wert genau dem Mindestwert entspricht, werden </w:t>
            </w:r>
            <w:r>
              <w:rPr>
                <w:rFonts w:ascii="Arial" w:hAnsi="Arial" w:cs="Arial"/>
                <w:b/>
                <w:color w:val="FF0000"/>
                <w:sz w:val="20"/>
                <w:szCs w:val="20"/>
                <w:lang w:val="de-DE"/>
              </w:rPr>
              <w:t>null</w:t>
            </w:r>
            <w:r w:rsidRPr="009A72DE">
              <w:rPr>
                <w:rFonts w:ascii="Arial" w:hAnsi="Arial" w:cs="Arial"/>
                <w:b/>
                <w:color w:val="FF0000"/>
                <w:sz w:val="20"/>
                <w:szCs w:val="20"/>
                <w:lang w:val="de-DE"/>
              </w:rPr>
              <w:t xml:space="preserve"> Punkte vergeben.</w:t>
            </w:r>
          </w:p>
        </w:tc>
        <w:tc>
          <w:tcPr>
            <w:tcW w:w="994" w:type="dxa"/>
            <w:gridSpan w:val="3"/>
          </w:tcPr>
          <w:p w14:paraId="781C76D9" w14:textId="77777777" w:rsidR="00603DE3" w:rsidRPr="009E1602" w:rsidRDefault="00603DE3" w:rsidP="00603DE3">
            <w:pPr>
              <w:widowControl w:val="0"/>
              <w:rPr>
                <w:rFonts w:cs="Arial"/>
                <w:color w:val="FF0000"/>
                <w:lang w:val="de-DE"/>
              </w:rPr>
            </w:pPr>
          </w:p>
        </w:tc>
        <w:tc>
          <w:tcPr>
            <w:tcW w:w="4402" w:type="dxa"/>
            <w:gridSpan w:val="5"/>
          </w:tcPr>
          <w:p w14:paraId="77085C23" w14:textId="558AEE06" w:rsidR="00603DE3" w:rsidRPr="009E1602" w:rsidRDefault="00603DE3" w:rsidP="00603DE3">
            <w:pPr>
              <w:pStyle w:val="Stile1"/>
              <w:widowControl w:val="0"/>
              <w:ind w:right="181"/>
              <w:rPr>
                <w:rFonts w:ascii="Arial" w:hAnsi="Arial" w:cs="Arial"/>
                <w:color w:val="FF0000"/>
                <w:sz w:val="20"/>
                <w:szCs w:val="20"/>
              </w:rPr>
            </w:pPr>
            <w:r w:rsidRPr="00FC104C">
              <w:rPr>
                <w:rFonts w:ascii="Arial" w:hAnsi="Arial" w:cs="Arial"/>
                <w:b/>
                <w:color w:val="FF0000"/>
                <w:sz w:val="20"/>
                <w:szCs w:val="20"/>
              </w:rPr>
              <w:t>Qualora un valore offerto corrisponda esattamente al requisito minimo, il punteggio assegnato sarà pari a 0.</w:t>
            </w:r>
          </w:p>
        </w:tc>
      </w:tr>
      <w:tr w:rsidR="00603DE3" w:rsidRPr="00F76749" w14:paraId="572B1C42" w14:textId="77777777" w:rsidTr="00DD7112">
        <w:trPr>
          <w:gridAfter w:val="1"/>
          <w:wAfter w:w="23" w:type="dxa"/>
        </w:trPr>
        <w:tc>
          <w:tcPr>
            <w:tcW w:w="4526" w:type="dxa"/>
            <w:gridSpan w:val="4"/>
          </w:tcPr>
          <w:p w14:paraId="6BF3C5F1" w14:textId="77777777" w:rsidR="00603DE3" w:rsidRPr="009E1602" w:rsidRDefault="00603DE3" w:rsidP="00603DE3">
            <w:pPr>
              <w:pStyle w:val="Titolo"/>
              <w:tabs>
                <w:tab w:val="left" w:pos="2552"/>
              </w:tabs>
              <w:spacing w:line="240" w:lineRule="exact"/>
              <w:jc w:val="both"/>
              <w:rPr>
                <w:rFonts w:cs="Arial"/>
                <w:color w:val="FF0000"/>
                <w:sz w:val="20"/>
                <w:szCs w:val="20"/>
                <w:lang w:val="it-IT"/>
              </w:rPr>
            </w:pPr>
          </w:p>
        </w:tc>
        <w:tc>
          <w:tcPr>
            <w:tcW w:w="994" w:type="dxa"/>
            <w:gridSpan w:val="3"/>
          </w:tcPr>
          <w:p w14:paraId="01FDA9E3" w14:textId="77777777" w:rsidR="00603DE3" w:rsidRPr="009E1602" w:rsidRDefault="00603DE3" w:rsidP="00603DE3">
            <w:pPr>
              <w:widowControl w:val="0"/>
              <w:rPr>
                <w:rFonts w:cs="Arial"/>
                <w:color w:val="FF0000"/>
                <w:lang w:val="it-IT"/>
              </w:rPr>
            </w:pPr>
          </w:p>
        </w:tc>
        <w:tc>
          <w:tcPr>
            <w:tcW w:w="4402" w:type="dxa"/>
            <w:gridSpan w:val="5"/>
          </w:tcPr>
          <w:p w14:paraId="7B6B1C56" w14:textId="77777777" w:rsidR="00603DE3" w:rsidRPr="009E1602" w:rsidRDefault="00603DE3" w:rsidP="00603DE3">
            <w:pPr>
              <w:widowControl w:val="0"/>
              <w:tabs>
                <w:tab w:val="left" w:pos="-2127"/>
                <w:tab w:val="left" w:pos="2552"/>
              </w:tabs>
              <w:spacing w:line="360" w:lineRule="auto"/>
              <w:ind w:right="215"/>
              <w:rPr>
                <w:rFonts w:cs="Arial"/>
                <w:color w:val="FF0000"/>
                <w:lang w:val="it-IT"/>
              </w:rPr>
            </w:pPr>
          </w:p>
        </w:tc>
      </w:tr>
      <w:tr w:rsidR="00603DE3" w:rsidRPr="00F76749" w14:paraId="5A332364" w14:textId="77777777" w:rsidTr="00DD7112">
        <w:trPr>
          <w:gridAfter w:val="1"/>
          <w:wAfter w:w="23" w:type="dxa"/>
        </w:trPr>
        <w:tc>
          <w:tcPr>
            <w:tcW w:w="4526" w:type="dxa"/>
            <w:gridSpan w:val="4"/>
          </w:tcPr>
          <w:p w14:paraId="2BE7FB0D" w14:textId="0A3ADE63" w:rsidR="00603DE3" w:rsidRPr="00DC18BF" w:rsidRDefault="00603DE3" w:rsidP="00603DE3">
            <w:pPr>
              <w:widowControl w:val="0"/>
              <w:autoSpaceDE w:val="0"/>
              <w:autoSpaceDN w:val="0"/>
              <w:adjustRightInd w:val="0"/>
              <w:rPr>
                <w:color w:val="FF0000"/>
                <w:lang w:val="de-DE"/>
              </w:rPr>
            </w:pPr>
            <w:r w:rsidRPr="00D15BFE">
              <w:rPr>
                <w:lang w:val="de-DE"/>
              </w:rPr>
              <w:t>Die Feststellung der</w:t>
            </w:r>
            <w:r w:rsidRPr="00D15BFE">
              <w:rPr>
                <w:rFonts w:cs="Arial"/>
                <w:lang w:val="de-DE"/>
              </w:rPr>
              <w:t xml:space="preserve"> wesentlichen und Mindestanforderungen und -merkmale</w:t>
            </w:r>
            <w:r w:rsidRPr="00D15BFE">
              <w:rPr>
                <w:lang w:val="de-DE"/>
              </w:rPr>
              <w:t xml:space="preserve"> sowie der verbessernden </w:t>
            </w:r>
            <w:r>
              <w:rPr>
                <w:lang w:val="de-DE"/>
              </w:rPr>
              <w:t>Merkmale</w:t>
            </w:r>
            <w:r w:rsidRPr="00D15BFE">
              <w:rPr>
                <w:lang w:val="de-DE"/>
              </w:rPr>
              <w:t xml:space="preserve"> erfolgt ausschließlich auf der Grundlage der eingereichten</w:t>
            </w:r>
            <w:r w:rsidRPr="00D15BFE">
              <w:rPr>
                <w:color w:val="FF0000"/>
                <w:lang w:val="de-DE"/>
              </w:rPr>
              <w:t xml:space="preserve"> technischen Unterlagen und</w:t>
            </w:r>
            <w:r w:rsidRPr="00C4082F">
              <w:rPr>
                <w:color w:val="FF0000"/>
                <w:lang w:val="de-DE"/>
              </w:rPr>
              <w:t>/oder</w:t>
            </w:r>
            <w:r w:rsidRPr="00D15BFE">
              <w:rPr>
                <w:color w:val="FF0000"/>
                <w:lang w:val="de-DE"/>
              </w:rPr>
              <w:t xml:space="preserve"> der eingereichten Muster.</w:t>
            </w:r>
          </w:p>
        </w:tc>
        <w:tc>
          <w:tcPr>
            <w:tcW w:w="994" w:type="dxa"/>
            <w:gridSpan w:val="3"/>
          </w:tcPr>
          <w:p w14:paraId="7D96EAD9" w14:textId="77777777" w:rsidR="00603DE3" w:rsidRPr="00D15BFE" w:rsidRDefault="00603DE3" w:rsidP="00603DE3">
            <w:pPr>
              <w:widowControl w:val="0"/>
              <w:rPr>
                <w:rFonts w:cs="Arial"/>
                <w:color w:val="FF0000"/>
                <w:lang w:val="de-DE"/>
              </w:rPr>
            </w:pPr>
          </w:p>
        </w:tc>
        <w:tc>
          <w:tcPr>
            <w:tcW w:w="4402" w:type="dxa"/>
            <w:gridSpan w:val="5"/>
          </w:tcPr>
          <w:p w14:paraId="21BC91D4" w14:textId="13DADC9C" w:rsidR="00603DE3" w:rsidRPr="00DC18BF" w:rsidRDefault="00603DE3" w:rsidP="00603DE3">
            <w:pPr>
              <w:widowControl w:val="0"/>
              <w:autoSpaceDE w:val="0"/>
              <w:autoSpaceDN w:val="0"/>
              <w:adjustRightInd w:val="0"/>
              <w:ind w:right="181"/>
              <w:rPr>
                <w:color w:val="FF0000"/>
                <w:lang w:val="it-IT"/>
              </w:rPr>
            </w:pPr>
            <w:r w:rsidRPr="00D15BFE">
              <w:rPr>
                <w:lang w:val="it-IT"/>
              </w:rPr>
              <w:t>L’accertamento delle/dei caratteristiche/requisiti minime/i o essenziali e delle caratteristiche migliorative saranno svolti esclusivamente sulla</w:t>
            </w:r>
            <w:r w:rsidRPr="00D15BFE">
              <w:rPr>
                <w:color w:val="FF0000"/>
                <w:lang w:val="it-IT"/>
              </w:rPr>
              <w:t xml:space="preserve"> documentazione tecnica e</w:t>
            </w:r>
            <w:r w:rsidRPr="00C4082F">
              <w:rPr>
                <w:color w:val="FF0000"/>
                <w:lang w:val="it-IT"/>
              </w:rPr>
              <w:t>/o</w:t>
            </w:r>
            <w:r w:rsidRPr="00D15BFE">
              <w:rPr>
                <w:color w:val="FF0000"/>
                <w:lang w:val="it-IT"/>
              </w:rPr>
              <w:t xml:space="preserve"> sulla campionatura presentata.</w:t>
            </w:r>
          </w:p>
        </w:tc>
      </w:tr>
      <w:tr w:rsidR="00603DE3" w:rsidRPr="00F76749" w14:paraId="5D56EE1A" w14:textId="77777777" w:rsidTr="00DD7112">
        <w:trPr>
          <w:gridAfter w:val="1"/>
          <w:wAfter w:w="23" w:type="dxa"/>
        </w:trPr>
        <w:tc>
          <w:tcPr>
            <w:tcW w:w="4526" w:type="dxa"/>
            <w:gridSpan w:val="4"/>
          </w:tcPr>
          <w:p w14:paraId="76E1A810" w14:textId="77777777" w:rsidR="00603DE3" w:rsidRPr="00D15BFE" w:rsidRDefault="00603DE3" w:rsidP="00603DE3">
            <w:pPr>
              <w:pStyle w:val="Stile1"/>
              <w:widowControl w:val="0"/>
              <w:rPr>
                <w:rFonts w:ascii="Arial" w:hAnsi="Arial" w:cs="Arial"/>
                <w:color w:val="FF0000"/>
                <w:sz w:val="20"/>
                <w:szCs w:val="20"/>
              </w:rPr>
            </w:pPr>
          </w:p>
        </w:tc>
        <w:tc>
          <w:tcPr>
            <w:tcW w:w="994" w:type="dxa"/>
            <w:gridSpan w:val="3"/>
          </w:tcPr>
          <w:p w14:paraId="49F96DDD" w14:textId="77777777" w:rsidR="00603DE3" w:rsidRPr="00D15BFE" w:rsidRDefault="00603DE3" w:rsidP="00603DE3">
            <w:pPr>
              <w:widowControl w:val="0"/>
              <w:rPr>
                <w:rFonts w:cs="Arial"/>
                <w:color w:val="FF0000"/>
                <w:lang w:val="it-IT"/>
              </w:rPr>
            </w:pPr>
          </w:p>
        </w:tc>
        <w:tc>
          <w:tcPr>
            <w:tcW w:w="4402" w:type="dxa"/>
            <w:gridSpan w:val="5"/>
          </w:tcPr>
          <w:p w14:paraId="00F8A176" w14:textId="77777777" w:rsidR="00603DE3" w:rsidRPr="00D15BFE" w:rsidRDefault="00603DE3" w:rsidP="00603DE3">
            <w:pPr>
              <w:pStyle w:val="Stile1"/>
              <w:widowControl w:val="0"/>
              <w:ind w:right="181"/>
              <w:rPr>
                <w:rFonts w:ascii="Arial" w:hAnsi="Arial" w:cs="Arial"/>
                <w:color w:val="FF0000"/>
                <w:sz w:val="20"/>
                <w:szCs w:val="20"/>
              </w:rPr>
            </w:pPr>
          </w:p>
        </w:tc>
      </w:tr>
      <w:tr w:rsidR="00603DE3" w:rsidRPr="00F76749" w14:paraId="20FAF274" w14:textId="77777777" w:rsidTr="00DD7112">
        <w:trPr>
          <w:gridAfter w:val="1"/>
          <w:wAfter w:w="23" w:type="dxa"/>
        </w:trPr>
        <w:tc>
          <w:tcPr>
            <w:tcW w:w="4526" w:type="dxa"/>
            <w:gridSpan w:val="4"/>
          </w:tcPr>
          <w:p w14:paraId="6AF94B2A" w14:textId="7FB799D5" w:rsidR="00603DE3" w:rsidRPr="005C43F0" w:rsidRDefault="00603DE3" w:rsidP="00603DE3">
            <w:pPr>
              <w:widowControl w:val="0"/>
              <w:spacing w:line="240" w:lineRule="auto"/>
              <w:rPr>
                <w:rFonts w:cs="Arial"/>
                <w:b/>
                <w:color w:val="4472C4" w:themeColor="accent1"/>
                <w:sz w:val="16"/>
                <w:szCs w:val="16"/>
                <w:lang w:val="de-DE"/>
              </w:rPr>
            </w:pPr>
            <w:r w:rsidRPr="005C43F0">
              <w:rPr>
                <w:rFonts w:cs="Arial"/>
                <w:b/>
                <w:color w:val="4472C4" w:themeColor="accent1"/>
                <w:sz w:val="16"/>
                <w:szCs w:val="16"/>
                <w:lang w:val="de-DE"/>
              </w:rPr>
              <w:t xml:space="preserve">Gemäß Art. 108, Abs. 11 </w:t>
            </w:r>
            <w:proofErr w:type="spellStart"/>
            <w:r w:rsidRPr="005C43F0">
              <w:rPr>
                <w:rFonts w:cs="Arial"/>
                <w:b/>
                <w:color w:val="4472C4" w:themeColor="accent1"/>
                <w:sz w:val="16"/>
                <w:szCs w:val="16"/>
                <w:lang w:val="de-DE"/>
              </w:rPr>
              <w:t>GvD</w:t>
            </w:r>
            <w:proofErr w:type="spellEnd"/>
            <w:r w:rsidRPr="005C43F0">
              <w:rPr>
                <w:rFonts w:cs="Arial"/>
                <w:b/>
                <w:color w:val="4472C4" w:themeColor="accent1"/>
                <w:sz w:val="16"/>
                <w:szCs w:val="16"/>
                <w:lang w:val="de-DE"/>
              </w:rPr>
              <w:t xml:space="preserve"> Nr. 36/2023 dürfen die Vergabestellen für das Angebot von Bauleistungen zusätzlich zum ausgeschriebenen Ausführungsprojekt keine Punkte zuweisen.</w:t>
            </w:r>
          </w:p>
        </w:tc>
        <w:tc>
          <w:tcPr>
            <w:tcW w:w="994" w:type="dxa"/>
            <w:gridSpan w:val="3"/>
          </w:tcPr>
          <w:p w14:paraId="78C568E4" w14:textId="77777777" w:rsidR="00603DE3" w:rsidRPr="005C43F0" w:rsidRDefault="00603DE3" w:rsidP="00603DE3">
            <w:pPr>
              <w:widowControl w:val="0"/>
              <w:spacing w:line="240" w:lineRule="auto"/>
              <w:rPr>
                <w:rFonts w:cs="Arial"/>
                <w:color w:val="4472C4" w:themeColor="accent1"/>
                <w:sz w:val="16"/>
                <w:szCs w:val="16"/>
                <w:lang w:val="de-DE"/>
              </w:rPr>
            </w:pPr>
          </w:p>
        </w:tc>
        <w:tc>
          <w:tcPr>
            <w:tcW w:w="4402" w:type="dxa"/>
            <w:gridSpan w:val="5"/>
          </w:tcPr>
          <w:p w14:paraId="4855DC8D" w14:textId="41957A10" w:rsidR="00603DE3" w:rsidRPr="005C43F0" w:rsidRDefault="00603DE3" w:rsidP="00603DE3">
            <w:pPr>
              <w:widowControl w:val="0"/>
              <w:spacing w:line="240" w:lineRule="auto"/>
              <w:rPr>
                <w:rFonts w:cs="Arial"/>
                <w:b/>
                <w:color w:val="4472C4" w:themeColor="accent1"/>
                <w:sz w:val="16"/>
                <w:szCs w:val="16"/>
                <w:lang w:val="it-IT"/>
              </w:rPr>
            </w:pPr>
            <w:r w:rsidRPr="005C43F0">
              <w:rPr>
                <w:rFonts w:cs="Arial"/>
                <w:b/>
                <w:color w:val="4472C4" w:themeColor="accent1"/>
                <w:sz w:val="16"/>
                <w:szCs w:val="16"/>
                <w:lang w:val="it-IT"/>
              </w:rPr>
              <w:t>Ai sensi dell’art. 108, comma 11 d.lgs. n. 36/2023, le stazioni appaltanti non possono attribuire alcun punteggio per l’offerta di opere aggiuntive rispetto a quanto previsto nel progetto esecutivo a base di gara.</w:t>
            </w:r>
          </w:p>
        </w:tc>
      </w:tr>
      <w:tr w:rsidR="00603DE3" w:rsidRPr="00F76749" w14:paraId="59A242D9" w14:textId="77777777" w:rsidTr="00DD7112">
        <w:trPr>
          <w:gridAfter w:val="1"/>
          <w:wAfter w:w="23" w:type="dxa"/>
        </w:trPr>
        <w:tc>
          <w:tcPr>
            <w:tcW w:w="4526" w:type="dxa"/>
            <w:gridSpan w:val="4"/>
          </w:tcPr>
          <w:p w14:paraId="56340ED3" w14:textId="77777777" w:rsidR="00603DE3" w:rsidRPr="005C43F0" w:rsidRDefault="00603DE3" w:rsidP="00603DE3">
            <w:pPr>
              <w:pStyle w:val="Stile1"/>
              <w:widowControl w:val="0"/>
              <w:spacing w:line="240" w:lineRule="auto"/>
              <w:rPr>
                <w:rFonts w:ascii="Arial" w:hAnsi="Arial" w:cs="Arial"/>
                <w:b/>
                <w:color w:val="4472C4" w:themeColor="accent1"/>
                <w:sz w:val="16"/>
                <w:szCs w:val="16"/>
                <w:lang w:eastAsia="en-US"/>
              </w:rPr>
            </w:pPr>
          </w:p>
        </w:tc>
        <w:tc>
          <w:tcPr>
            <w:tcW w:w="994" w:type="dxa"/>
            <w:gridSpan w:val="3"/>
          </w:tcPr>
          <w:p w14:paraId="2629A7D2" w14:textId="77777777" w:rsidR="00603DE3" w:rsidRPr="005C43F0" w:rsidRDefault="00603DE3" w:rsidP="00603DE3">
            <w:pPr>
              <w:widowControl w:val="0"/>
              <w:spacing w:line="240" w:lineRule="auto"/>
              <w:rPr>
                <w:rFonts w:cs="Arial"/>
                <w:color w:val="4472C4" w:themeColor="accent1"/>
                <w:sz w:val="16"/>
                <w:szCs w:val="16"/>
                <w:lang w:val="it-IT"/>
              </w:rPr>
            </w:pPr>
          </w:p>
        </w:tc>
        <w:tc>
          <w:tcPr>
            <w:tcW w:w="4402" w:type="dxa"/>
            <w:gridSpan w:val="5"/>
          </w:tcPr>
          <w:p w14:paraId="2717DDBC" w14:textId="77777777" w:rsidR="00603DE3" w:rsidRPr="005C43F0" w:rsidRDefault="00603DE3" w:rsidP="00603DE3">
            <w:pPr>
              <w:pStyle w:val="Stile1"/>
              <w:widowControl w:val="0"/>
              <w:spacing w:line="240" w:lineRule="auto"/>
              <w:ind w:right="181"/>
              <w:rPr>
                <w:rFonts w:ascii="Arial" w:hAnsi="Arial" w:cs="Arial"/>
                <w:color w:val="4472C4" w:themeColor="accent1"/>
                <w:sz w:val="16"/>
                <w:szCs w:val="16"/>
              </w:rPr>
            </w:pPr>
          </w:p>
        </w:tc>
      </w:tr>
      <w:tr w:rsidR="00603DE3" w:rsidRPr="00A74DB8" w14:paraId="3E21FF36" w14:textId="77777777" w:rsidTr="00DD7112">
        <w:trPr>
          <w:gridAfter w:val="1"/>
          <w:wAfter w:w="23" w:type="dxa"/>
        </w:trPr>
        <w:tc>
          <w:tcPr>
            <w:tcW w:w="4526" w:type="dxa"/>
            <w:gridSpan w:val="4"/>
          </w:tcPr>
          <w:p w14:paraId="40EB5899" w14:textId="1DC73E66" w:rsidR="00603DE3" w:rsidRPr="005C43F0" w:rsidRDefault="00603DE3" w:rsidP="00603DE3">
            <w:pPr>
              <w:widowControl w:val="0"/>
              <w:spacing w:line="240" w:lineRule="auto"/>
              <w:rPr>
                <w:rFonts w:cs="Arial"/>
                <w:b/>
                <w:color w:val="4472C4" w:themeColor="accent1"/>
                <w:sz w:val="16"/>
                <w:szCs w:val="16"/>
                <w:lang w:val="de-DE"/>
              </w:rPr>
            </w:pPr>
            <w:r w:rsidRPr="005C43F0">
              <w:rPr>
                <w:rFonts w:cs="Arial"/>
                <w:b/>
                <w:color w:val="4472C4" w:themeColor="accent1"/>
                <w:sz w:val="16"/>
                <w:szCs w:val="16"/>
                <w:lang w:val="de-DE"/>
              </w:rPr>
              <w:t>Gegebenenfalls gibt der E</w:t>
            </w:r>
            <w:r>
              <w:rPr>
                <w:rFonts w:cs="Arial"/>
                <w:b/>
                <w:color w:val="4472C4" w:themeColor="accent1"/>
                <w:sz w:val="16"/>
                <w:szCs w:val="16"/>
                <w:lang w:val="de-DE"/>
              </w:rPr>
              <w:t>P</w:t>
            </w:r>
            <w:r w:rsidRPr="005C43F0">
              <w:rPr>
                <w:rFonts w:cs="Arial"/>
                <w:b/>
                <w:color w:val="4472C4" w:themeColor="accent1"/>
                <w:sz w:val="16"/>
                <w:szCs w:val="16"/>
                <w:lang w:val="de-DE"/>
              </w:rPr>
              <w:t xml:space="preserve">V an, ob Varianten gemäß Art. 108, Abs. 11 </w:t>
            </w:r>
            <w:proofErr w:type="spellStart"/>
            <w:r w:rsidRPr="005C43F0">
              <w:rPr>
                <w:rFonts w:cs="Arial"/>
                <w:b/>
                <w:color w:val="4472C4" w:themeColor="accent1"/>
                <w:sz w:val="16"/>
                <w:szCs w:val="16"/>
                <w:lang w:val="de-DE"/>
              </w:rPr>
              <w:t>GvD</w:t>
            </w:r>
            <w:proofErr w:type="spellEnd"/>
            <w:r w:rsidRPr="005C43F0">
              <w:rPr>
                <w:rFonts w:cs="Arial"/>
                <w:b/>
                <w:color w:val="4472C4" w:themeColor="accent1"/>
                <w:sz w:val="16"/>
                <w:szCs w:val="16"/>
                <w:lang w:val="de-DE"/>
              </w:rPr>
              <w:t xml:space="preserve"> Nr. 36/2023 vorgeschlagen werden dürfen oder nicht.</w:t>
            </w:r>
          </w:p>
          <w:p w14:paraId="5A7811FF" w14:textId="77777777" w:rsidR="00603DE3" w:rsidRPr="005C43F0" w:rsidRDefault="00603DE3" w:rsidP="00603DE3">
            <w:pPr>
              <w:widowControl w:val="0"/>
              <w:spacing w:line="240" w:lineRule="auto"/>
              <w:rPr>
                <w:rFonts w:cs="Arial"/>
                <w:b/>
                <w:color w:val="4472C4" w:themeColor="accent1"/>
                <w:sz w:val="16"/>
                <w:szCs w:val="16"/>
                <w:lang w:val="de-DE"/>
              </w:rPr>
            </w:pPr>
          </w:p>
          <w:p w14:paraId="1FB2B04A" w14:textId="4B57566D" w:rsidR="00603DE3" w:rsidRPr="005C43F0" w:rsidRDefault="00603DE3" w:rsidP="00603DE3">
            <w:pPr>
              <w:widowControl w:val="0"/>
              <w:spacing w:line="240" w:lineRule="auto"/>
              <w:rPr>
                <w:rFonts w:cs="Arial"/>
                <w:b/>
                <w:color w:val="4472C4" w:themeColor="accent1"/>
                <w:sz w:val="16"/>
                <w:szCs w:val="16"/>
                <w:lang w:val="de-DE"/>
              </w:rPr>
            </w:pPr>
            <w:r w:rsidRPr="005C43F0">
              <w:rPr>
                <w:rFonts w:cs="Arial"/>
                <w:b/>
                <w:color w:val="4472C4" w:themeColor="accent1"/>
                <w:sz w:val="16"/>
                <w:szCs w:val="16"/>
                <w:lang w:val="de-DE"/>
              </w:rPr>
              <w:t>Aufgrund der objektiv gegebenen Schwierigkeit, zwischen Verbesserung und Variante klar zu unterscheiden und um Rechtstreitigkeiten zu vermeiden, ist darauf zu achten, in den Begründungskriterien anzugeben, welches die zugelassenen Varianten sind, wobei Voraussetzungen und Einschränkungen genau zu definieren sind.</w:t>
            </w:r>
          </w:p>
          <w:p w14:paraId="709B77ED" w14:textId="77777777" w:rsidR="00603DE3" w:rsidRPr="005C43F0" w:rsidRDefault="00603DE3" w:rsidP="00603DE3">
            <w:pPr>
              <w:widowControl w:val="0"/>
              <w:spacing w:line="240" w:lineRule="auto"/>
              <w:rPr>
                <w:rFonts w:cs="Arial"/>
                <w:b/>
                <w:color w:val="4472C4" w:themeColor="accent1"/>
                <w:sz w:val="16"/>
                <w:szCs w:val="16"/>
                <w:lang w:val="de-DE"/>
              </w:rPr>
            </w:pPr>
          </w:p>
          <w:p w14:paraId="2521BE08" w14:textId="2D7ECC22" w:rsidR="00603DE3" w:rsidRPr="005C43F0" w:rsidRDefault="00603DE3" w:rsidP="00603DE3">
            <w:pPr>
              <w:widowControl w:val="0"/>
              <w:spacing w:line="240" w:lineRule="auto"/>
              <w:rPr>
                <w:rFonts w:cs="Arial"/>
                <w:b/>
                <w:color w:val="4472C4" w:themeColor="accent1"/>
                <w:sz w:val="16"/>
                <w:szCs w:val="16"/>
                <w:lang w:val="de-DE"/>
              </w:rPr>
            </w:pPr>
            <w:r w:rsidRPr="005C43F0">
              <w:rPr>
                <w:rFonts w:cs="Arial"/>
                <w:b/>
                <w:color w:val="4472C4" w:themeColor="accent1"/>
                <w:sz w:val="16"/>
                <w:szCs w:val="16"/>
                <w:lang w:val="de-DE"/>
              </w:rPr>
              <w:t>Gemäß vorherrschender Rechtsprechung handelt es sich bei der Variante um eine Lösung, welche eine Änderung von Struktur, Funktion und Typologie des der Ausschreibung zugrundeliegenden Projektes nach sich zieht.</w:t>
            </w:r>
          </w:p>
          <w:p w14:paraId="1A8406C2" w14:textId="2095E32B" w:rsidR="00603DE3" w:rsidRPr="005C43F0" w:rsidRDefault="00603DE3" w:rsidP="00603DE3">
            <w:pPr>
              <w:widowControl w:val="0"/>
              <w:spacing w:line="240" w:lineRule="auto"/>
              <w:rPr>
                <w:rFonts w:cs="Arial"/>
                <w:b/>
                <w:color w:val="4472C4" w:themeColor="accent1"/>
                <w:sz w:val="16"/>
                <w:szCs w:val="16"/>
                <w:lang w:val="de-DE"/>
              </w:rPr>
            </w:pPr>
            <w:r w:rsidRPr="005C43F0">
              <w:rPr>
                <w:rFonts w:cs="Arial"/>
                <w:b/>
                <w:color w:val="4472C4" w:themeColor="accent1"/>
                <w:sz w:val="16"/>
                <w:szCs w:val="16"/>
                <w:lang w:val="de-DE"/>
              </w:rPr>
              <w:t xml:space="preserve">Jene Präzisierungen, Ergänzungen und Verbesserungen, welche hingegen einzig darauf abzielen, das Projekt/die Leistung/das Produkt besser mit den Bedürfnissen der Vergabestelle in Einklang zu bringen, ohne dabei die </w:t>
            </w:r>
            <w:proofErr w:type="gramStart"/>
            <w:r w:rsidRPr="005C43F0">
              <w:rPr>
                <w:rFonts w:cs="Arial"/>
                <w:b/>
                <w:color w:val="4472C4" w:themeColor="accent1"/>
                <w:sz w:val="16"/>
                <w:szCs w:val="16"/>
                <w:lang w:val="de-DE"/>
              </w:rPr>
              <w:t>essentiellen</w:t>
            </w:r>
            <w:proofErr w:type="gramEnd"/>
            <w:r w:rsidRPr="005C43F0">
              <w:rPr>
                <w:rFonts w:cs="Arial"/>
                <w:b/>
                <w:color w:val="4472C4" w:themeColor="accent1"/>
                <w:sz w:val="16"/>
                <w:szCs w:val="16"/>
                <w:lang w:val="de-DE"/>
              </w:rPr>
              <w:t xml:space="preserve"> Eigenschaften der verlangten Leistungen zu ändern, werden hingegen als Verbesserungsvorschläge betrachtet.</w:t>
            </w:r>
          </w:p>
          <w:p w14:paraId="24BB12A8" w14:textId="77777777" w:rsidR="00603DE3" w:rsidRPr="005C43F0" w:rsidRDefault="00603DE3" w:rsidP="00603DE3">
            <w:pPr>
              <w:widowControl w:val="0"/>
              <w:spacing w:line="240" w:lineRule="auto"/>
              <w:rPr>
                <w:rFonts w:cs="Arial"/>
                <w:b/>
                <w:color w:val="4472C4" w:themeColor="accent1"/>
                <w:sz w:val="16"/>
                <w:szCs w:val="16"/>
                <w:lang w:val="de-DE"/>
              </w:rPr>
            </w:pPr>
          </w:p>
          <w:p w14:paraId="56040FC0" w14:textId="77777777" w:rsidR="00603DE3" w:rsidRPr="005C43F0" w:rsidRDefault="00603DE3" w:rsidP="00603DE3">
            <w:pPr>
              <w:widowControl w:val="0"/>
              <w:autoSpaceDE w:val="0"/>
              <w:autoSpaceDN w:val="0"/>
              <w:adjustRightInd w:val="0"/>
              <w:spacing w:line="240" w:lineRule="auto"/>
              <w:rPr>
                <w:rFonts w:cs="Arial"/>
                <w:b/>
                <w:bCs/>
                <w:color w:val="4472C4" w:themeColor="accent1"/>
                <w:sz w:val="16"/>
                <w:szCs w:val="16"/>
                <w:lang w:val="de-DE"/>
              </w:rPr>
            </w:pPr>
            <w:r w:rsidRPr="005C43F0">
              <w:rPr>
                <w:rFonts w:cs="Arial"/>
                <w:b/>
                <w:bCs/>
                <w:color w:val="4472C4" w:themeColor="accent1"/>
                <w:sz w:val="16"/>
                <w:szCs w:val="16"/>
                <w:lang w:val="de-DE"/>
              </w:rPr>
              <w:t>Es wird darauf hingewiesen, dass jede vorge</w:t>
            </w:r>
            <w:r w:rsidRPr="005C43F0">
              <w:rPr>
                <w:rFonts w:cs="Arial"/>
                <w:b/>
                <w:bCs/>
                <w:color w:val="4472C4" w:themeColor="accent1"/>
                <w:sz w:val="16"/>
                <w:szCs w:val="16"/>
                <w:lang w:val="de-DE"/>
              </w:rPr>
              <w:softHyphen/>
              <w:t xml:space="preserve">schlagene Lösung und Verbesserung gänzlich zu Lasten des Teilnehmers gehen und somit in der Vergütung enthalten sind. </w:t>
            </w:r>
          </w:p>
        </w:tc>
        <w:tc>
          <w:tcPr>
            <w:tcW w:w="994" w:type="dxa"/>
            <w:gridSpan w:val="3"/>
          </w:tcPr>
          <w:p w14:paraId="74DD1954" w14:textId="77777777" w:rsidR="00603DE3" w:rsidRPr="005C43F0" w:rsidRDefault="00603DE3" w:rsidP="00603DE3">
            <w:pPr>
              <w:widowControl w:val="0"/>
              <w:spacing w:line="240" w:lineRule="auto"/>
              <w:rPr>
                <w:rFonts w:cs="Arial"/>
                <w:color w:val="4472C4" w:themeColor="accent1"/>
                <w:sz w:val="16"/>
                <w:szCs w:val="16"/>
                <w:lang w:val="de-DE"/>
              </w:rPr>
            </w:pPr>
          </w:p>
        </w:tc>
        <w:tc>
          <w:tcPr>
            <w:tcW w:w="4402" w:type="dxa"/>
            <w:gridSpan w:val="5"/>
          </w:tcPr>
          <w:p w14:paraId="7AC35293" w14:textId="7ACBA766" w:rsidR="00603DE3" w:rsidRPr="005C43F0" w:rsidRDefault="00603DE3" w:rsidP="00603DE3">
            <w:pPr>
              <w:spacing w:line="240" w:lineRule="auto"/>
              <w:rPr>
                <w:rFonts w:cs="Arial"/>
                <w:b/>
                <w:strike/>
                <w:color w:val="4472C4" w:themeColor="accent1"/>
                <w:sz w:val="16"/>
                <w:szCs w:val="16"/>
                <w:lang w:val="it-IT"/>
              </w:rPr>
            </w:pPr>
            <w:r w:rsidRPr="005C43F0">
              <w:rPr>
                <w:rFonts w:cs="Arial"/>
                <w:b/>
                <w:color w:val="4472C4" w:themeColor="accent1"/>
                <w:sz w:val="16"/>
                <w:szCs w:val="16"/>
                <w:lang w:val="it-IT"/>
              </w:rPr>
              <w:t>Se del caso, il RUP indica la possibilità o meno di proporre varianti ai sensi dell’art. 108, comma 11</w:t>
            </w:r>
            <w:r>
              <w:rPr>
                <w:rFonts w:cs="Arial"/>
                <w:b/>
                <w:color w:val="4472C4" w:themeColor="accent1"/>
                <w:sz w:val="16"/>
                <w:szCs w:val="16"/>
                <w:lang w:val="it-IT"/>
              </w:rPr>
              <w:t>,</w:t>
            </w:r>
            <w:r w:rsidRPr="005C43F0">
              <w:rPr>
                <w:rFonts w:cs="Arial"/>
                <w:b/>
                <w:color w:val="4472C4" w:themeColor="accent1"/>
                <w:sz w:val="16"/>
                <w:szCs w:val="16"/>
                <w:lang w:val="it-IT"/>
              </w:rPr>
              <w:t xml:space="preserve"> d.lgs. n. 36/2023.</w:t>
            </w:r>
          </w:p>
          <w:p w14:paraId="530EB815" w14:textId="77777777" w:rsidR="00603DE3" w:rsidRPr="005C43F0" w:rsidRDefault="00603DE3" w:rsidP="00603DE3">
            <w:pPr>
              <w:spacing w:line="240" w:lineRule="auto"/>
              <w:rPr>
                <w:rFonts w:cs="Arial"/>
                <w:b/>
                <w:color w:val="4472C4" w:themeColor="accent1"/>
                <w:sz w:val="16"/>
                <w:szCs w:val="16"/>
                <w:lang w:val="it-IT"/>
              </w:rPr>
            </w:pPr>
          </w:p>
          <w:p w14:paraId="648BDA97" w14:textId="37C77AEB" w:rsidR="00603DE3" w:rsidRPr="005C43F0" w:rsidRDefault="00603DE3" w:rsidP="00603DE3">
            <w:pPr>
              <w:spacing w:line="240" w:lineRule="auto"/>
              <w:rPr>
                <w:rFonts w:cs="Arial"/>
                <w:b/>
                <w:color w:val="4472C4" w:themeColor="accent1"/>
                <w:sz w:val="16"/>
                <w:szCs w:val="16"/>
                <w:lang w:val="it-IT"/>
              </w:rPr>
            </w:pPr>
            <w:r w:rsidRPr="005C43F0">
              <w:rPr>
                <w:rFonts w:cs="Arial"/>
                <w:b/>
                <w:color w:val="4472C4" w:themeColor="accent1"/>
                <w:sz w:val="16"/>
                <w:szCs w:val="16"/>
                <w:lang w:val="it-IT"/>
              </w:rPr>
              <w:t>Vista l’oggettiva difficoltà di stabilire una chiara e netta distinzione tra miglioria e variante ed evitare contenzioso in merito, si deve porre particolare attenzione ad indicare nei criteri motivazionali quali siano le varianti eventualmente ammesse, con puntuale indicazione di presupposti e limiti.</w:t>
            </w:r>
          </w:p>
          <w:p w14:paraId="6BB67C8B" w14:textId="77777777" w:rsidR="00603DE3" w:rsidRPr="005C43F0" w:rsidRDefault="00603DE3" w:rsidP="00603DE3">
            <w:pPr>
              <w:spacing w:line="240" w:lineRule="auto"/>
              <w:rPr>
                <w:rFonts w:cs="Arial"/>
                <w:b/>
                <w:color w:val="4472C4" w:themeColor="accent1"/>
                <w:sz w:val="16"/>
                <w:szCs w:val="16"/>
                <w:lang w:val="it-IT"/>
              </w:rPr>
            </w:pPr>
          </w:p>
          <w:p w14:paraId="67A8F9B6" w14:textId="77777777" w:rsidR="0091400C" w:rsidRDefault="0091400C" w:rsidP="00603DE3">
            <w:pPr>
              <w:spacing w:line="240" w:lineRule="auto"/>
              <w:rPr>
                <w:rFonts w:cs="Arial"/>
                <w:b/>
                <w:color w:val="4472C4" w:themeColor="accent1"/>
                <w:sz w:val="16"/>
                <w:szCs w:val="16"/>
                <w:lang w:val="it-IT"/>
              </w:rPr>
            </w:pPr>
          </w:p>
          <w:p w14:paraId="5BB0A0B4" w14:textId="77777777" w:rsidR="0091400C" w:rsidRDefault="0091400C" w:rsidP="00603DE3">
            <w:pPr>
              <w:spacing w:line="240" w:lineRule="auto"/>
              <w:rPr>
                <w:rFonts w:cs="Arial"/>
                <w:b/>
                <w:color w:val="4472C4" w:themeColor="accent1"/>
                <w:sz w:val="16"/>
                <w:szCs w:val="16"/>
                <w:lang w:val="it-IT"/>
              </w:rPr>
            </w:pPr>
          </w:p>
          <w:p w14:paraId="55429460" w14:textId="5880AE6E" w:rsidR="00603DE3" w:rsidRPr="005C43F0" w:rsidRDefault="00603DE3" w:rsidP="00603DE3">
            <w:pPr>
              <w:spacing w:line="240" w:lineRule="auto"/>
              <w:rPr>
                <w:rFonts w:cs="Arial"/>
                <w:b/>
                <w:color w:val="4472C4" w:themeColor="accent1"/>
                <w:sz w:val="16"/>
                <w:szCs w:val="16"/>
                <w:lang w:val="it-IT"/>
              </w:rPr>
            </w:pPr>
            <w:r w:rsidRPr="005C43F0">
              <w:rPr>
                <w:rFonts w:cs="Arial"/>
                <w:b/>
                <w:color w:val="4472C4" w:themeColor="accent1"/>
                <w:sz w:val="16"/>
                <w:szCs w:val="16"/>
                <w:lang w:val="it-IT"/>
              </w:rPr>
              <w:t>Secondo la giurisprudenza prevalente per variante si intende una soluzione che comporta un’alterazione di struttura, funzione e tipologia del progetto a base di gara.</w:t>
            </w:r>
          </w:p>
          <w:p w14:paraId="44EAA758" w14:textId="77777777" w:rsidR="00603DE3" w:rsidRPr="005C43F0" w:rsidRDefault="00603DE3" w:rsidP="00603DE3">
            <w:pPr>
              <w:spacing w:line="240" w:lineRule="auto"/>
              <w:rPr>
                <w:rFonts w:cs="Arial"/>
                <w:b/>
                <w:color w:val="4472C4" w:themeColor="accent1"/>
                <w:sz w:val="16"/>
                <w:szCs w:val="16"/>
                <w:lang w:val="it-IT"/>
              </w:rPr>
            </w:pPr>
            <w:r w:rsidRPr="005C43F0">
              <w:rPr>
                <w:rFonts w:cs="Arial"/>
                <w:b/>
                <w:color w:val="4472C4" w:themeColor="accent1"/>
                <w:sz w:val="16"/>
                <w:szCs w:val="16"/>
                <w:lang w:val="it-IT"/>
              </w:rPr>
              <w:t>Quelle precisazioni, integrazioni e migliorie che sono unicamente finalizzate a rendere il progetto/prestazione/prodotto meglio corrispondente alle esigenze della stazione appaltante, senza tuttavia alterare i caratteri essenziali delle prestazioni richieste, sono invece considerate proposte migliorative.</w:t>
            </w:r>
          </w:p>
          <w:p w14:paraId="7922B2EE" w14:textId="77777777" w:rsidR="00603DE3" w:rsidRPr="005C43F0" w:rsidRDefault="00603DE3" w:rsidP="00603DE3">
            <w:pPr>
              <w:widowControl w:val="0"/>
              <w:spacing w:line="240" w:lineRule="auto"/>
              <w:ind w:right="181"/>
              <w:rPr>
                <w:rFonts w:cs="Arial"/>
                <w:b/>
                <w:color w:val="4472C4" w:themeColor="accent1"/>
                <w:sz w:val="16"/>
                <w:szCs w:val="16"/>
                <w:lang w:val="it-IT"/>
              </w:rPr>
            </w:pPr>
          </w:p>
          <w:p w14:paraId="731A2101" w14:textId="77777777" w:rsidR="00603DE3" w:rsidRPr="005C43F0" w:rsidRDefault="00603DE3" w:rsidP="00603DE3">
            <w:pPr>
              <w:widowControl w:val="0"/>
              <w:autoSpaceDE w:val="0"/>
              <w:autoSpaceDN w:val="0"/>
              <w:adjustRightInd w:val="0"/>
              <w:spacing w:line="240" w:lineRule="auto"/>
              <w:ind w:right="181"/>
              <w:rPr>
                <w:b/>
                <w:bCs/>
                <w:color w:val="4472C4" w:themeColor="accent1"/>
                <w:sz w:val="16"/>
                <w:szCs w:val="16"/>
                <w:lang w:val="it-IT"/>
              </w:rPr>
            </w:pPr>
          </w:p>
          <w:p w14:paraId="43375E1B" w14:textId="1F2F4391" w:rsidR="00603DE3" w:rsidRPr="005C43F0" w:rsidRDefault="00603DE3" w:rsidP="00603DE3">
            <w:pPr>
              <w:widowControl w:val="0"/>
              <w:autoSpaceDE w:val="0"/>
              <w:autoSpaceDN w:val="0"/>
              <w:adjustRightInd w:val="0"/>
              <w:spacing w:line="240" w:lineRule="auto"/>
              <w:rPr>
                <w:b/>
                <w:bCs/>
                <w:color w:val="4472C4" w:themeColor="accent1"/>
                <w:sz w:val="16"/>
                <w:szCs w:val="16"/>
                <w:lang w:val="it-IT"/>
              </w:rPr>
            </w:pPr>
            <w:r w:rsidRPr="005C43F0">
              <w:rPr>
                <w:b/>
                <w:bCs/>
                <w:color w:val="4472C4" w:themeColor="accent1"/>
                <w:sz w:val="16"/>
                <w:szCs w:val="16"/>
                <w:lang w:val="it-IT"/>
              </w:rPr>
              <w:t>Si precisa che ogni soluzione e/o miglioria proposta sarà a totale carico del concorrente e dunque ricomprese nel corrispettivo.</w:t>
            </w:r>
          </w:p>
        </w:tc>
      </w:tr>
      <w:tr w:rsidR="00603DE3" w:rsidRPr="00A74DB8" w14:paraId="1843F3F9" w14:textId="77777777" w:rsidTr="00DD7112">
        <w:trPr>
          <w:gridAfter w:val="1"/>
          <w:wAfter w:w="23" w:type="dxa"/>
        </w:trPr>
        <w:tc>
          <w:tcPr>
            <w:tcW w:w="4526" w:type="dxa"/>
            <w:gridSpan w:val="4"/>
          </w:tcPr>
          <w:p w14:paraId="39488672" w14:textId="77777777" w:rsidR="00603DE3" w:rsidRPr="00D15BFE" w:rsidRDefault="00603DE3" w:rsidP="00603DE3">
            <w:pPr>
              <w:pStyle w:val="Stile1"/>
              <w:widowControl w:val="0"/>
              <w:rPr>
                <w:rFonts w:ascii="Arial" w:hAnsi="Arial" w:cs="Arial"/>
                <w:color w:val="FF0000"/>
                <w:sz w:val="20"/>
                <w:szCs w:val="20"/>
              </w:rPr>
            </w:pPr>
          </w:p>
        </w:tc>
        <w:tc>
          <w:tcPr>
            <w:tcW w:w="994" w:type="dxa"/>
            <w:gridSpan w:val="3"/>
          </w:tcPr>
          <w:p w14:paraId="2E5A965C" w14:textId="77777777" w:rsidR="00603DE3" w:rsidRPr="00D15BFE" w:rsidRDefault="00603DE3" w:rsidP="00603DE3">
            <w:pPr>
              <w:widowControl w:val="0"/>
              <w:rPr>
                <w:rFonts w:cs="Arial"/>
                <w:color w:val="FF0000"/>
                <w:lang w:val="it-IT"/>
              </w:rPr>
            </w:pPr>
          </w:p>
        </w:tc>
        <w:tc>
          <w:tcPr>
            <w:tcW w:w="4402" w:type="dxa"/>
            <w:gridSpan w:val="5"/>
          </w:tcPr>
          <w:p w14:paraId="6447242E" w14:textId="77777777" w:rsidR="00603DE3" w:rsidRPr="00D15BFE" w:rsidRDefault="00603DE3" w:rsidP="00603DE3">
            <w:pPr>
              <w:pStyle w:val="Stile1"/>
              <w:widowControl w:val="0"/>
              <w:ind w:right="181"/>
              <w:rPr>
                <w:rFonts w:ascii="Arial" w:hAnsi="Arial" w:cs="Arial"/>
                <w:color w:val="FF0000"/>
                <w:sz w:val="20"/>
                <w:szCs w:val="20"/>
              </w:rPr>
            </w:pPr>
          </w:p>
        </w:tc>
      </w:tr>
      <w:tr w:rsidR="00603DE3" w:rsidRPr="00A74DB8" w14:paraId="7FA45339" w14:textId="77777777" w:rsidTr="00DD7112">
        <w:trPr>
          <w:gridAfter w:val="1"/>
          <w:wAfter w:w="23" w:type="dxa"/>
        </w:trPr>
        <w:tc>
          <w:tcPr>
            <w:tcW w:w="4526" w:type="dxa"/>
            <w:gridSpan w:val="4"/>
          </w:tcPr>
          <w:p w14:paraId="01F34338" w14:textId="77777777" w:rsidR="00603DE3" w:rsidRPr="0064149D" w:rsidRDefault="00603DE3" w:rsidP="00603DE3">
            <w:pPr>
              <w:widowControl w:val="0"/>
              <w:tabs>
                <w:tab w:val="left" w:pos="142"/>
              </w:tabs>
              <w:spacing w:line="240" w:lineRule="auto"/>
              <w:rPr>
                <w:rFonts w:cs="Arial"/>
                <w:b/>
                <w:i/>
                <w:color w:val="4472C4" w:themeColor="accent1"/>
                <w:sz w:val="16"/>
                <w:szCs w:val="16"/>
                <w:u w:val="single"/>
                <w:lang w:val="de-DE"/>
              </w:rPr>
            </w:pPr>
            <w:r w:rsidRPr="0064149D">
              <w:rPr>
                <w:rFonts w:cs="Arial"/>
                <w:b/>
                <w:i/>
                <w:color w:val="4472C4" w:themeColor="accent1"/>
                <w:sz w:val="16"/>
                <w:szCs w:val="16"/>
                <w:u w:val="single"/>
                <w:lang w:val="de-DE"/>
              </w:rPr>
              <w:t>(Wenn eine Mindestpunktezahl vorgesehen ist:)</w:t>
            </w:r>
          </w:p>
          <w:p w14:paraId="6C6671D0" w14:textId="77777777" w:rsidR="00603DE3" w:rsidRPr="0064149D" w:rsidRDefault="00603DE3" w:rsidP="00603DE3">
            <w:pPr>
              <w:pStyle w:val="NormaleWeb"/>
              <w:widowControl w:val="0"/>
              <w:tabs>
                <w:tab w:val="num" w:pos="567"/>
              </w:tabs>
              <w:spacing w:before="0" w:after="0" w:line="240" w:lineRule="auto"/>
              <w:rPr>
                <w:rFonts w:ascii="Arial" w:hAnsi="Arial" w:cs="Arial"/>
                <w:i/>
                <w:noProof/>
                <w:color w:val="4472C4" w:themeColor="accent1"/>
                <w:sz w:val="16"/>
                <w:szCs w:val="16"/>
                <w:lang w:val="de-DE" w:eastAsia="en-US"/>
              </w:rPr>
            </w:pPr>
            <w:r w:rsidRPr="0064149D">
              <w:rPr>
                <w:rFonts w:ascii="Arial" w:hAnsi="Arial" w:cs="Arial"/>
                <w:b/>
                <w:i/>
                <w:noProof/>
                <w:color w:val="4472C4" w:themeColor="accent1"/>
                <w:sz w:val="16"/>
                <w:szCs w:val="16"/>
                <w:lang w:val="de-DE" w:eastAsia="en-US"/>
              </w:rPr>
              <w:t>Mindestpunktezahl:</w:t>
            </w:r>
            <w:r w:rsidRPr="0064149D">
              <w:rPr>
                <w:b/>
                <w:noProof/>
                <w:color w:val="4472C4" w:themeColor="accent1"/>
                <w:sz w:val="16"/>
                <w:szCs w:val="16"/>
                <w:lang w:val="de-DE"/>
              </w:rPr>
              <w:t xml:space="preserve"> </w:t>
            </w:r>
            <w:r w:rsidRPr="0064149D">
              <w:rPr>
                <w:rFonts w:ascii="Arial" w:hAnsi="Arial" w:cs="Arial"/>
                <w:i/>
                <w:noProof/>
                <w:color w:val="4472C4" w:themeColor="accent1"/>
                <w:sz w:val="16"/>
                <w:szCs w:val="16"/>
                <w:lang w:val="de-DE" w:eastAsia="en-US"/>
              </w:rPr>
              <w:t xml:space="preserve">Gemäß Art. 33 Abs. 9 LG Nr. 16/2015 besteht die Möglichkeit, eine Schwelle (die sog. Mindestpunktezahl) festzulegen, die die Teilnehmer vor der Parameterangleichung für die Gesamtsumme der Punkte </w:t>
            </w:r>
            <w:r w:rsidRPr="0064149D">
              <w:rPr>
                <w:rFonts w:ascii="Arial" w:hAnsi="Arial" w:cs="Arial"/>
                <w:b/>
                <w:i/>
                <w:noProof/>
                <w:color w:val="4472C4" w:themeColor="accent1"/>
                <w:sz w:val="16"/>
                <w:szCs w:val="16"/>
                <w:lang w:val="de-DE" w:eastAsia="en-US"/>
              </w:rPr>
              <w:t>für die Qualitätskriterien oder für die Punkte für bestimmte, als besonders wichtig eingestufte Qualitätskriterien</w:t>
            </w:r>
            <w:r w:rsidRPr="0064149D">
              <w:rPr>
                <w:rFonts w:ascii="Arial" w:hAnsi="Arial" w:cs="Arial"/>
                <w:i/>
                <w:noProof/>
                <w:color w:val="4472C4" w:themeColor="accent1"/>
                <w:sz w:val="16"/>
                <w:szCs w:val="16"/>
                <w:lang w:val="de-DE" w:eastAsia="en-US"/>
              </w:rPr>
              <w:t xml:space="preserve"> erlangen müssen. In diesem Fall legt die Vergabestelle in den Ausschreibungsunterlagen fest, dass die Teilnehmer mit Bezug auf diese Kriterien zwingend die vorgegebene Mindestpunktezahl erreichen müssen und dass sie von der Ausschreibung ausgeschlossen und deren Umschläge mit dem wirtschaftlichen Angebot nicht geöffnet werden, wenn sie diese nicht erreichen. Die technischen Angebote ausgeschlossener Teilnehmer werden trotzdem zur Gänze bewertet. Die Parameterangleichung wird nur bei den Angeboten, die über der Mindestpunktzahl liegen, durchgeführt.</w:t>
            </w:r>
          </w:p>
        </w:tc>
        <w:tc>
          <w:tcPr>
            <w:tcW w:w="994" w:type="dxa"/>
            <w:gridSpan w:val="3"/>
          </w:tcPr>
          <w:p w14:paraId="31293ACB" w14:textId="77777777" w:rsidR="00603DE3" w:rsidRPr="0064149D" w:rsidRDefault="00603DE3" w:rsidP="00603DE3">
            <w:pPr>
              <w:widowControl w:val="0"/>
              <w:spacing w:line="240" w:lineRule="auto"/>
              <w:rPr>
                <w:rFonts w:cs="Arial"/>
                <w:color w:val="4472C4" w:themeColor="accent1"/>
                <w:sz w:val="16"/>
                <w:szCs w:val="16"/>
                <w:lang w:val="de-DE"/>
              </w:rPr>
            </w:pPr>
          </w:p>
        </w:tc>
        <w:tc>
          <w:tcPr>
            <w:tcW w:w="4402" w:type="dxa"/>
            <w:gridSpan w:val="5"/>
          </w:tcPr>
          <w:p w14:paraId="15C13C77" w14:textId="77777777" w:rsidR="00603DE3" w:rsidRPr="0064149D" w:rsidRDefault="00603DE3" w:rsidP="00603DE3">
            <w:pPr>
              <w:widowControl w:val="0"/>
              <w:tabs>
                <w:tab w:val="left" w:pos="142"/>
              </w:tabs>
              <w:spacing w:line="240" w:lineRule="auto"/>
              <w:ind w:right="181"/>
              <w:rPr>
                <w:rFonts w:cs="Arial"/>
                <w:b/>
                <w:i/>
                <w:color w:val="4472C4" w:themeColor="accent1"/>
                <w:sz w:val="16"/>
                <w:szCs w:val="16"/>
                <w:u w:val="single"/>
                <w:lang w:val="it-IT"/>
              </w:rPr>
            </w:pPr>
            <w:r w:rsidRPr="0064149D">
              <w:rPr>
                <w:rFonts w:cs="Arial"/>
                <w:b/>
                <w:i/>
                <w:color w:val="4472C4" w:themeColor="accent1"/>
                <w:sz w:val="16"/>
                <w:szCs w:val="16"/>
                <w:u w:val="single"/>
                <w:lang w:val="it-IT"/>
              </w:rPr>
              <w:t>(se prevista la soglia di sbarramento:)</w:t>
            </w:r>
          </w:p>
          <w:p w14:paraId="313955FB" w14:textId="26DDD9BB" w:rsidR="00603DE3" w:rsidRPr="0064149D" w:rsidRDefault="00603DE3" w:rsidP="00603DE3">
            <w:pPr>
              <w:widowControl w:val="0"/>
              <w:tabs>
                <w:tab w:val="left" w:pos="142"/>
              </w:tabs>
              <w:spacing w:line="240" w:lineRule="auto"/>
              <w:rPr>
                <w:rFonts w:cs="Arial"/>
                <w:color w:val="4472C4" w:themeColor="accent1"/>
                <w:sz w:val="16"/>
                <w:szCs w:val="16"/>
                <w:lang w:val="it-IT"/>
              </w:rPr>
            </w:pPr>
            <w:r w:rsidRPr="0064149D">
              <w:rPr>
                <w:rFonts w:cs="Arial"/>
                <w:b/>
                <w:i/>
                <w:color w:val="4472C4" w:themeColor="accent1"/>
                <w:sz w:val="16"/>
                <w:szCs w:val="16"/>
                <w:lang w:val="it-IT"/>
              </w:rPr>
              <w:t xml:space="preserve">Soglie di sbarramento: </w:t>
            </w:r>
            <w:r w:rsidRPr="0064149D">
              <w:rPr>
                <w:rFonts w:cs="Arial"/>
                <w:i/>
                <w:color w:val="4472C4" w:themeColor="accent1"/>
                <w:sz w:val="16"/>
                <w:szCs w:val="16"/>
                <w:lang w:val="it-IT"/>
              </w:rPr>
              <w:t xml:space="preserve">ai sensi dell’art. 33, comma 9, </w:t>
            </w:r>
            <w:proofErr w:type="spellStart"/>
            <w:r w:rsidRPr="0064149D">
              <w:rPr>
                <w:rFonts w:cs="Arial"/>
                <w:i/>
                <w:color w:val="4472C4" w:themeColor="accent1"/>
                <w:sz w:val="16"/>
                <w:szCs w:val="16"/>
                <w:lang w:val="it-IT"/>
              </w:rPr>
              <w:t>l.p</w:t>
            </w:r>
            <w:proofErr w:type="spellEnd"/>
            <w:r w:rsidRPr="0064149D">
              <w:rPr>
                <w:rFonts w:cs="Arial"/>
                <w:i/>
                <w:color w:val="4472C4" w:themeColor="accent1"/>
                <w:sz w:val="16"/>
                <w:szCs w:val="16"/>
                <w:lang w:val="it-IT"/>
              </w:rPr>
              <w:t xml:space="preserve">. </w:t>
            </w:r>
            <w:r>
              <w:rPr>
                <w:rFonts w:cs="Arial"/>
                <w:i/>
                <w:color w:val="4472C4" w:themeColor="accent1"/>
                <w:sz w:val="16"/>
                <w:szCs w:val="16"/>
                <w:lang w:val="it-IT"/>
              </w:rPr>
              <w:t xml:space="preserve">n. </w:t>
            </w:r>
            <w:r w:rsidRPr="0064149D">
              <w:rPr>
                <w:rFonts w:cs="Arial"/>
                <w:i/>
                <w:color w:val="4472C4" w:themeColor="accent1"/>
                <w:sz w:val="16"/>
                <w:szCs w:val="16"/>
                <w:lang w:val="it-IT"/>
              </w:rPr>
              <w:t xml:space="preserve">16/2015, è prevista la possibilità di fissare una soglia minima di punteggio (cd. soglia di sbarramento) che i concorrenti devono vedersi attribuire o acquisire, prima della riparametrazione, </w:t>
            </w:r>
            <w:r w:rsidRPr="0064149D">
              <w:rPr>
                <w:rFonts w:cs="Arial"/>
                <w:b/>
                <w:i/>
                <w:color w:val="4472C4" w:themeColor="accent1"/>
                <w:sz w:val="16"/>
                <w:szCs w:val="16"/>
                <w:lang w:val="it-IT"/>
              </w:rPr>
              <w:t>in relazione alla somma totale dei punti relativi ai criteri qualitativi o al punteggio previsto per taluni criteri qualitativi ritenuti particolarmente importanti</w:t>
            </w:r>
            <w:r w:rsidRPr="0064149D">
              <w:rPr>
                <w:rFonts w:cs="Arial"/>
                <w:i/>
                <w:color w:val="4472C4" w:themeColor="accent1"/>
                <w:sz w:val="16"/>
                <w:szCs w:val="16"/>
                <w:lang w:val="it-IT"/>
              </w:rPr>
              <w:t xml:space="preserve">. In tal caso, la stazione appaltante indica, nei documenti di gara, che i concorrenti, in relazione a tali criteri, devono obbligatoriamente conseguire un punteggio-soglia minimo prestabilito, prescrivendo, altresì, che, qualora tale soglia non venga raggiunta, il concorrente verrà escluso dalla gara e non si procederà alla apertura della relativa offerta economica. L'offerta tecnica del </w:t>
            </w:r>
            <w:proofErr w:type="gramStart"/>
            <w:r w:rsidRPr="0064149D">
              <w:rPr>
                <w:rFonts w:cs="Arial"/>
                <w:i/>
                <w:color w:val="4472C4" w:themeColor="accent1"/>
                <w:sz w:val="16"/>
                <w:szCs w:val="16"/>
                <w:lang w:val="it-IT"/>
              </w:rPr>
              <w:t>predetto</w:t>
            </w:r>
            <w:proofErr w:type="gramEnd"/>
            <w:r w:rsidRPr="0064149D">
              <w:rPr>
                <w:rFonts w:cs="Arial"/>
                <w:i/>
                <w:color w:val="4472C4" w:themeColor="accent1"/>
                <w:sz w:val="16"/>
                <w:szCs w:val="16"/>
                <w:lang w:val="it-IT"/>
              </w:rPr>
              <w:t xml:space="preserve"> concorrente viene comunque valutata per intero. La riparametrazione è effettuata solo sulle offerte che superino la soglia di sbarramento.</w:t>
            </w:r>
          </w:p>
        </w:tc>
      </w:tr>
      <w:tr w:rsidR="00603DE3" w:rsidRPr="00A74DB8" w14:paraId="3D0191C3" w14:textId="77777777" w:rsidTr="00DD7112">
        <w:trPr>
          <w:gridAfter w:val="1"/>
          <w:wAfter w:w="23" w:type="dxa"/>
        </w:trPr>
        <w:tc>
          <w:tcPr>
            <w:tcW w:w="4526" w:type="dxa"/>
            <w:gridSpan w:val="4"/>
          </w:tcPr>
          <w:p w14:paraId="5E19B820" w14:textId="77777777" w:rsidR="00603DE3" w:rsidRPr="00D15BFE" w:rsidRDefault="00603DE3" w:rsidP="00603DE3">
            <w:pPr>
              <w:pStyle w:val="Stile1"/>
              <w:widowControl w:val="0"/>
              <w:rPr>
                <w:rFonts w:ascii="Arial" w:hAnsi="Arial" w:cs="Arial"/>
                <w:color w:val="FF0000"/>
                <w:sz w:val="20"/>
                <w:szCs w:val="20"/>
              </w:rPr>
            </w:pPr>
          </w:p>
        </w:tc>
        <w:tc>
          <w:tcPr>
            <w:tcW w:w="994" w:type="dxa"/>
            <w:gridSpan w:val="3"/>
          </w:tcPr>
          <w:p w14:paraId="1BB99EBC" w14:textId="77777777" w:rsidR="00603DE3" w:rsidRPr="00D15BFE" w:rsidRDefault="00603DE3" w:rsidP="00603DE3">
            <w:pPr>
              <w:widowControl w:val="0"/>
              <w:rPr>
                <w:rFonts w:cs="Arial"/>
                <w:color w:val="FF0000"/>
                <w:lang w:val="it-IT"/>
              </w:rPr>
            </w:pPr>
          </w:p>
        </w:tc>
        <w:tc>
          <w:tcPr>
            <w:tcW w:w="4402" w:type="dxa"/>
            <w:gridSpan w:val="5"/>
          </w:tcPr>
          <w:p w14:paraId="3B0B567B" w14:textId="77777777" w:rsidR="00603DE3" w:rsidRPr="00D15BFE" w:rsidRDefault="00603DE3" w:rsidP="00603DE3">
            <w:pPr>
              <w:pStyle w:val="Stile1"/>
              <w:widowControl w:val="0"/>
              <w:ind w:right="181"/>
              <w:rPr>
                <w:rFonts w:ascii="Arial" w:hAnsi="Arial" w:cs="Arial"/>
                <w:color w:val="FF0000"/>
                <w:sz w:val="20"/>
                <w:szCs w:val="20"/>
              </w:rPr>
            </w:pPr>
          </w:p>
        </w:tc>
      </w:tr>
      <w:tr w:rsidR="00603DE3" w:rsidRPr="00A74DB8" w14:paraId="40DC22E7" w14:textId="77777777" w:rsidTr="00DD7112">
        <w:trPr>
          <w:gridAfter w:val="1"/>
          <w:wAfter w:w="23" w:type="dxa"/>
        </w:trPr>
        <w:tc>
          <w:tcPr>
            <w:tcW w:w="4526" w:type="dxa"/>
            <w:gridSpan w:val="4"/>
          </w:tcPr>
          <w:p w14:paraId="0041C0F5" w14:textId="77777777" w:rsidR="00603DE3" w:rsidRPr="008B5B35" w:rsidRDefault="00603DE3" w:rsidP="00603DE3">
            <w:pPr>
              <w:widowControl w:val="0"/>
              <w:rPr>
                <w:rFonts w:cs="Arial"/>
                <w:color w:val="FF0000"/>
                <w:u w:val="single"/>
                <w:lang w:val="de-DE" w:eastAsia="it-IT"/>
              </w:rPr>
            </w:pPr>
            <w:r w:rsidRPr="008B5B35">
              <w:rPr>
                <w:rFonts w:cs="Arial"/>
                <w:color w:val="FF0000"/>
                <w:u w:val="single"/>
                <w:lang w:val="de-DE" w:eastAsia="it-IT"/>
              </w:rPr>
              <w:t>Gemäß Art. 33 Abs. 9 LG Nr. 16/2015 sind folgende Qualitätsmindestpunkte vorgesehen</w:t>
            </w:r>
            <w:r w:rsidRPr="008B5B35">
              <w:rPr>
                <w:rFonts w:cs="Arial"/>
                <w:color w:val="000000"/>
                <w:u w:val="single"/>
                <w:lang w:val="de-DE" w:eastAsia="it-IT"/>
              </w:rPr>
              <w:t xml:space="preserve"> </w:t>
            </w:r>
            <w:r w:rsidRPr="008B5B35">
              <w:rPr>
                <w:rFonts w:cs="Arial"/>
                <w:color w:val="FF0000"/>
                <w:u w:val="single"/>
                <w:lang w:val="de-DE" w:eastAsia="it-IT"/>
              </w:rPr>
              <w:lastRenderedPageBreak/>
              <w:t>(Mindestpunktezahl):</w:t>
            </w:r>
          </w:p>
          <w:p w14:paraId="759425AE" w14:textId="77777777" w:rsidR="00603DE3" w:rsidRPr="003750D1" w:rsidRDefault="00603DE3" w:rsidP="00603DE3">
            <w:pPr>
              <w:widowControl w:val="0"/>
              <w:tabs>
                <w:tab w:val="left" w:pos="142"/>
              </w:tabs>
              <w:rPr>
                <w:rFonts w:cs="Arial"/>
                <w:i/>
                <w:color w:val="4472C4" w:themeColor="accent1"/>
                <w:szCs w:val="24"/>
                <w:lang w:val="it-IT"/>
              </w:rPr>
            </w:pPr>
            <w:r w:rsidRPr="003750D1">
              <w:rPr>
                <w:rFonts w:cs="Arial"/>
                <w:i/>
                <w:color w:val="4472C4" w:themeColor="accent1"/>
                <w:szCs w:val="24"/>
                <w:lang w:val="it-IT"/>
              </w:rPr>
              <w:t>(</w:t>
            </w:r>
            <w:proofErr w:type="spellStart"/>
            <w:r w:rsidRPr="003750D1">
              <w:rPr>
                <w:rFonts w:cs="Arial"/>
                <w:i/>
                <w:color w:val="4472C4" w:themeColor="accent1"/>
                <w:szCs w:val="24"/>
                <w:lang w:val="it-IT"/>
              </w:rPr>
              <w:t>Beispiel</w:t>
            </w:r>
            <w:proofErr w:type="spellEnd"/>
            <w:r w:rsidRPr="003750D1">
              <w:rPr>
                <w:rFonts w:cs="Arial"/>
                <w:i/>
                <w:color w:val="4472C4" w:themeColor="accent1"/>
                <w:szCs w:val="24"/>
                <w:lang w:val="it-IT"/>
              </w:rPr>
              <w:t>)</w:t>
            </w:r>
          </w:p>
          <w:p w14:paraId="4F768AA2" w14:textId="77777777" w:rsidR="00603DE3" w:rsidRPr="008B5B35" w:rsidRDefault="00603DE3" w:rsidP="00603DE3">
            <w:pPr>
              <w:pStyle w:val="NormaleWeb"/>
              <w:widowControl w:val="0"/>
              <w:numPr>
                <w:ilvl w:val="0"/>
                <w:numId w:val="7"/>
              </w:numPr>
              <w:tabs>
                <w:tab w:val="clear" w:pos="2862"/>
              </w:tabs>
              <w:spacing w:before="0" w:after="0"/>
              <w:ind w:left="284" w:hanging="284"/>
              <w:rPr>
                <w:rFonts w:ascii="Arial" w:hAnsi="Arial" w:cs="Arial"/>
                <w:color w:val="FF0000"/>
                <w:sz w:val="20"/>
                <w:szCs w:val="20"/>
              </w:rPr>
            </w:pPr>
            <w:proofErr w:type="spellStart"/>
            <w:r w:rsidRPr="008B5B35">
              <w:rPr>
                <w:rFonts w:ascii="Arial" w:hAnsi="Arial" w:cs="Arial"/>
                <w:color w:val="FF0000"/>
                <w:sz w:val="20"/>
                <w:szCs w:val="20"/>
              </w:rPr>
              <w:t>Kriterium</w:t>
            </w:r>
            <w:proofErr w:type="spellEnd"/>
            <w:r w:rsidRPr="008B5B35">
              <w:rPr>
                <w:rFonts w:ascii="Arial" w:hAnsi="Arial" w:cs="Arial"/>
                <w:color w:val="FF0000"/>
                <w:sz w:val="20"/>
                <w:szCs w:val="20"/>
              </w:rPr>
              <w:t xml:space="preserve"> 02: </w:t>
            </w:r>
            <w:proofErr w:type="spellStart"/>
            <w:r w:rsidRPr="008B5B35">
              <w:rPr>
                <w:rFonts w:ascii="Arial" w:hAnsi="Arial" w:cs="Arial"/>
                <w:color w:val="FF0000"/>
                <w:sz w:val="20"/>
                <w:szCs w:val="20"/>
              </w:rPr>
              <w:t>Mindestpunkte</w:t>
            </w:r>
            <w:proofErr w:type="spellEnd"/>
            <w:r w:rsidRPr="008B5B35">
              <w:rPr>
                <w:rFonts w:ascii="Arial" w:hAnsi="Arial" w:cs="Arial"/>
                <w:color w:val="FF0000"/>
                <w:sz w:val="20"/>
                <w:szCs w:val="20"/>
              </w:rPr>
              <w:t xml:space="preserve"> 10</w:t>
            </w:r>
          </w:p>
          <w:p w14:paraId="11B14BD6" w14:textId="77777777" w:rsidR="00603DE3" w:rsidRPr="008B5B35" w:rsidRDefault="00603DE3" w:rsidP="00603DE3">
            <w:pPr>
              <w:pStyle w:val="NormaleWeb"/>
              <w:widowControl w:val="0"/>
              <w:numPr>
                <w:ilvl w:val="0"/>
                <w:numId w:val="7"/>
              </w:numPr>
              <w:tabs>
                <w:tab w:val="clear" w:pos="2862"/>
              </w:tabs>
              <w:spacing w:before="0" w:after="0"/>
              <w:ind w:left="284" w:hanging="284"/>
              <w:rPr>
                <w:rFonts w:ascii="Arial" w:hAnsi="Arial" w:cs="Arial"/>
                <w:color w:val="FF0000"/>
                <w:sz w:val="20"/>
                <w:szCs w:val="20"/>
              </w:rPr>
            </w:pPr>
            <w:proofErr w:type="spellStart"/>
            <w:r w:rsidRPr="008B5B35">
              <w:rPr>
                <w:rFonts w:ascii="Arial" w:hAnsi="Arial" w:cs="Arial"/>
                <w:color w:val="FF0000"/>
                <w:sz w:val="20"/>
                <w:szCs w:val="20"/>
              </w:rPr>
              <w:t>Kriterium</w:t>
            </w:r>
            <w:proofErr w:type="spellEnd"/>
            <w:r w:rsidRPr="008B5B35">
              <w:rPr>
                <w:rFonts w:ascii="Arial" w:hAnsi="Arial" w:cs="Arial"/>
                <w:color w:val="FF0000"/>
                <w:sz w:val="20"/>
                <w:szCs w:val="20"/>
              </w:rPr>
              <w:t xml:space="preserve"> 03: </w:t>
            </w:r>
            <w:proofErr w:type="spellStart"/>
            <w:r w:rsidRPr="008B5B35">
              <w:rPr>
                <w:rFonts w:ascii="Arial" w:hAnsi="Arial" w:cs="Arial"/>
                <w:color w:val="FF0000"/>
                <w:sz w:val="20"/>
                <w:szCs w:val="20"/>
              </w:rPr>
              <w:t>Mindestpunkte</w:t>
            </w:r>
            <w:proofErr w:type="spellEnd"/>
            <w:r w:rsidRPr="008B5B35">
              <w:rPr>
                <w:rFonts w:ascii="Arial" w:hAnsi="Arial" w:cs="Arial"/>
                <w:color w:val="FF0000"/>
                <w:sz w:val="20"/>
                <w:szCs w:val="20"/>
              </w:rPr>
              <w:t xml:space="preserve"> 7</w:t>
            </w:r>
          </w:p>
          <w:p w14:paraId="59B70232" w14:textId="77777777" w:rsidR="00603DE3" w:rsidRPr="008B5B35" w:rsidRDefault="00603DE3" w:rsidP="00603DE3">
            <w:pPr>
              <w:pStyle w:val="NormaleWeb"/>
              <w:widowControl w:val="0"/>
              <w:numPr>
                <w:ilvl w:val="0"/>
                <w:numId w:val="7"/>
              </w:numPr>
              <w:tabs>
                <w:tab w:val="clear" w:pos="2862"/>
              </w:tabs>
              <w:spacing w:before="0" w:after="0"/>
              <w:ind w:left="284" w:hanging="284"/>
              <w:rPr>
                <w:rFonts w:ascii="Arial" w:hAnsi="Arial" w:cs="Arial"/>
                <w:color w:val="FF0000"/>
                <w:sz w:val="20"/>
                <w:szCs w:val="20"/>
              </w:rPr>
            </w:pPr>
            <w:r w:rsidRPr="008B5B35">
              <w:rPr>
                <w:rFonts w:ascii="Arial" w:hAnsi="Arial" w:cs="Arial"/>
                <w:color w:val="FF0000"/>
                <w:sz w:val="20"/>
                <w:szCs w:val="20"/>
              </w:rPr>
              <w:fldChar w:fldCharType="begin">
                <w:ffData>
                  <w:name w:val="Dropdown71"/>
                  <w:enabled/>
                  <w:calcOnExit w:val="0"/>
                  <w:ddList/>
                </w:ffData>
              </w:fldChar>
            </w:r>
            <w:r w:rsidRPr="008B5B35">
              <w:rPr>
                <w:rFonts w:ascii="Arial" w:hAnsi="Arial" w:cs="Arial"/>
                <w:color w:val="FF0000"/>
                <w:sz w:val="20"/>
                <w:szCs w:val="20"/>
              </w:rPr>
              <w:instrText xml:space="preserve"> FORMDROPDOWN </w:instrText>
            </w:r>
            <w:r w:rsidR="0037713F">
              <w:rPr>
                <w:rFonts w:ascii="Arial" w:hAnsi="Arial" w:cs="Arial"/>
                <w:color w:val="FF0000"/>
                <w:sz w:val="20"/>
                <w:szCs w:val="20"/>
              </w:rPr>
            </w:r>
            <w:r w:rsidR="0037713F">
              <w:rPr>
                <w:rFonts w:ascii="Arial" w:hAnsi="Arial" w:cs="Arial"/>
                <w:color w:val="FF0000"/>
                <w:sz w:val="20"/>
                <w:szCs w:val="20"/>
              </w:rPr>
              <w:fldChar w:fldCharType="separate"/>
            </w:r>
            <w:r w:rsidRPr="008B5B35">
              <w:rPr>
                <w:rFonts w:ascii="Arial" w:hAnsi="Arial" w:cs="Arial"/>
                <w:color w:val="FF0000"/>
                <w:sz w:val="20"/>
                <w:szCs w:val="20"/>
              </w:rPr>
              <w:fldChar w:fldCharType="end"/>
            </w:r>
          </w:p>
          <w:p w14:paraId="5CDC0D82" w14:textId="77777777" w:rsidR="00603DE3" w:rsidRPr="008B5B35" w:rsidRDefault="00603DE3" w:rsidP="00603DE3">
            <w:pPr>
              <w:pStyle w:val="NormaleWeb"/>
              <w:widowControl w:val="0"/>
              <w:numPr>
                <w:ilvl w:val="0"/>
                <w:numId w:val="7"/>
              </w:numPr>
              <w:tabs>
                <w:tab w:val="clear" w:pos="2862"/>
              </w:tabs>
              <w:spacing w:before="0" w:after="0"/>
              <w:ind w:left="284" w:hanging="284"/>
              <w:rPr>
                <w:rFonts w:ascii="Arial" w:hAnsi="Arial" w:cs="Arial"/>
                <w:color w:val="FF0000"/>
                <w:sz w:val="20"/>
                <w:szCs w:val="20"/>
              </w:rPr>
            </w:pPr>
            <w:r w:rsidRPr="008B5B35">
              <w:rPr>
                <w:rFonts w:ascii="Arial" w:hAnsi="Arial" w:cs="Arial"/>
                <w:color w:val="FF0000"/>
                <w:sz w:val="20"/>
                <w:szCs w:val="20"/>
              </w:rPr>
              <w:fldChar w:fldCharType="begin">
                <w:ffData>
                  <w:name w:val="Dropdown71"/>
                  <w:enabled/>
                  <w:calcOnExit w:val="0"/>
                  <w:ddList/>
                </w:ffData>
              </w:fldChar>
            </w:r>
            <w:r w:rsidRPr="008B5B35">
              <w:rPr>
                <w:rFonts w:ascii="Arial" w:hAnsi="Arial" w:cs="Arial"/>
                <w:color w:val="FF0000"/>
                <w:sz w:val="20"/>
                <w:szCs w:val="20"/>
              </w:rPr>
              <w:instrText xml:space="preserve"> FORMDROPDOWN </w:instrText>
            </w:r>
            <w:r w:rsidR="0037713F">
              <w:rPr>
                <w:rFonts w:ascii="Arial" w:hAnsi="Arial" w:cs="Arial"/>
                <w:color w:val="FF0000"/>
                <w:sz w:val="20"/>
                <w:szCs w:val="20"/>
              </w:rPr>
            </w:r>
            <w:r w:rsidR="0037713F">
              <w:rPr>
                <w:rFonts w:ascii="Arial" w:hAnsi="Arial" w:cs="Arial"/>
                <w:color w:val="FF0000"/>
                <w:sz w:val="20"/>
                <w:szCs w:val="20"/>
              </w:rPr>
              <w:fldChar w:fldCharType="separate"/>
            </w:r>
            <w:r w:rsidRPr="008B5B35">
              <w:rPr>
                <w:rFonts w:ascii="Arial" w:hAnsi="Arial" w:cs="Arial"/>
                <w:color w:val="FF0000"/>
                <w:sz w:val="20"/>
                <w:szCs w:val="20"/>
              </w:rPr>
              <w:fldChar w:fldCharType="end"/>
            </w:r>
          </w:p>
          <w:p w14:paraId="00FF09CD" w14:textId="77777777" w:rsidR="00603DE3" w:rsidRPr="003750D1" w:rsidRDefault="00603DE3" w:rsidP="00603DE3">
            <w:pPr>
              <w:widowControl w:val="0"/>
              <w:tabs>
                <w:tab w:val="left" w:pos="142"/>
              </w:tabs>
              <w:rPr>
                <w:rFonts w:cs="Arial"/>
                <w:i/>
                <w:color w:val="4472C4" w:themeColor="accent1"/>
                <w:szCs w:val="24"/>
                <w:lang w:val="it-IT"/>
              </w:rPr>
            </w:pPr>
            <w:r w:rsidRPr="003750D1">
              <w:rPr>
                <w:rFonts w:cs="Arial"/>
                <w:i/>
                <w:color w:val="4472C4" w:themeColor="accent1"/>
                <w:szCs w:val="24"/>
                <w:lang w:val="it-IT"/>
              </w:rPr>
              <w:t>(</w:t>
            </w:r>
            <w:proofErr w:type="spellStart"/>
            <w:r w:rsidRPr="003750D1">
              <w:rPr>
                <w:rFonts w:cs="Arial"/>
                <w:i/>
                <w:color w:val="4472C4" w:themeColor="accent1"/>
                <w:szCs w:val="24"/>
                <w:lang w:val="it-IT"/>
              </w:rPr>
              <w:t>oder</w:t>
            </w:r>
            <w:proofErr w:type="spellEnd"/>
            <w:r w:rsidRPr="003750D1">
              <w:rPr>
                <w:rFonts w:cs="Arial"/>
                <w:i/>
                <w:color w:val="4472C4" w:themeColor="accent1"/>
                <w:szCs w:val="24"/>
                <w:lang w:val="it-IT"/>
              </w:rPr>
              <w:t>)</w:t>
            </w:r>
          </w:p>
          <w:p w14:paraId="53279B38" w14:textId="77777777" w:rsidR="00603DE3" w:rsidRPr="008B5B35" w:rsidRDefault="00603DE3" w:rsidP="00603DE3">
            <w:pPr>
              <w:pStyle w:val="NormaleWeb"/>
              <w:widowControl w:val="0"/>
              <w:numPr>
                <w:ilvl w:val="0"/>
                <w:numId w:val="7"/>
              </w:numPr>
              <w:tabs>
                <w:tab w:val="clear" w:pos="2862"/>
              </w:tabs>
              <w:spacing w:before="0" w:after="0"/>
              <w:ind w:left="284" w:hanging="284"/>
              <w:rPr>
                <w:rFonts w:ascii="Arial" w:hAnsi="Arial" w:cs="Arial"/>
                <w:color w:val="FF0000"/>
                <w:sz w:val="20"/>
                <w:szCs w:val="20"/>
              </w:rPr>
            </w:pPr>
            <w:proofErr w:type="spellStart"/>
            <w:r w:rsidRPr="008B5B35">
              <w:rPr>
                <w:rFonts w:ascii="Arial" w:hAnsi="Arial" w:cs="Arial"/>
                <w:color w:val="FF0000"/>
                <w:sz w:val="20"/>
                <w:szCs w:val="20"/>
              </w:rPr>
              <w:t>Gesamtsumme</w:t>
            </w:r>
            <w:proofErr w:type="spellEnd"/>
            <w:r w:rsidRPr="008B5B35">
              <w:rPr>
                <w:rFonts w:ascii="Arial" w:hAnsi="Arial" w:cs="Arial"/>
                <w:color w:val="FF0000"/>
                <w:sz w:val="20"/>
                <w:szCs w:val="20"/>
              </w:rPr>
              <w:t xml:space="preserve"> </w:t>
            </w:r>
            <w:proofErr w:type="spellStart"/>
            <w:r w:rsidRPr="008B5B35">
              <w:rPr>
                <w:rFonts w:ascii="Arial" w:hAnsi="Arial" w:cs="Arial"/>
                <w:color w:val="FF0000"/>
                <w:sz w:val="20"/>
                <w:szCs w:val="20"/>
              </w:rPr>
              <w:t>der</w:t>
            </w:r>
            <w:proofErr w:type="spellEnd"/>
            <w:r w:rsidRPr="008B5B35">
              <w:rPr>
                <w:rFonts w:ascii="Arial" w:hAnsi="Arial" w:cs="Arial"/>
                <w:color w:val="FF0000"/>
                <w:sz w:val="20"/>
                <w:szCs w:val="20"/>
              </w:rPr>
              <w:t xml:space="preserve"> </w:t>
            </w:r>
            <w:proofErr w:type="spellStart"/>
            <w:r w:rsidRPr="008B5B35">
              <w:rPr>
                <w:rFonts w:ascii="Arial" w:hAnsi="Arial" w:cs="Arial"/>
                <w:color w:val="FF0000"/>
                <w:sz w:val="20"/>
                <w:szCs w:val="20"/>
              </w:rPr>
              <w:t>Qualitätskriterien</w:t>
            </w:r>
            <w:proofErr w:type="spellEnd"/>
            <w:r w:rsidRPr="008B5B35">
              <w:rPr>
                <w:rFonts w:ascii="Arial" w:hAnsi="Arial" w:cs="Arial"/>
                <w:color w:val="FF0000"/>
                <w:sz w:val="20"/>
                <w:szCs w:val="20"/>
              </w:rPr>
              <w:t xml:space="preserve">: </w:t>
            </w:r>
            <w:proofErr w:type="spellStart"/>
            <w:r w:rsidRPr="008B5B35">
              <w:rPr>
                <w:rFonts w:ascii="Arial" w:hAnsi="Arial" w:cs="Arial"/>
                <w:color w:val="FF0000"/>
                <w:sz w:val="20"/>
                <w:szCs w:val="20"/>
              </w:rPr>
              <w:t>Mindestpunkte</w:t>
            </w:r>
            <w:proofErr w:type="spellEnd"/>
            <w:r w:rsidRPr="008B5B35">
              <w:rPr>
                <w:rFonts w:ascii="Arial" w:hAnsi="Arial" w:cs="Arial"/>
                <w:color w:val="FF0000"/>
                <w:sz w:val="20"/>
                <w:szCs w:val="20"/>
              </w:rPr>
              <w:t xml:space="preserve"> 30</w:t>
            </w:r>
          </w:p>
          <w:p w14:paraId="317A9175" w14:textId="77777777" w:rsidR="00603DE3" w:rsidRPr="008B5B35" w:rsidRDefault="00603DE3" w:rsidP="00603DE3">
            <w:pPr>
              <w:pStyle w:val="NormaleWeb"/>
              <w:widowControl w:val="0"/>
              <w:spacing w:before="0" w:after="0"/>
              <w:rPr>
                <w:color w:val="FF0000"/>
              </w:rPr>
            </w:pPr>
          </w:p>
          <w:p w14:paraId="462AF9D7" w14:textId="77777777" w:rsidR="00603DE3" w:rsidRPr="008B5B35" w:rsidRDefault="00603DE3" w:rsidP="00603DE3">
            <w:pPr>
              <w:widowControl w:val="0"/>
              <w:rPr>
                <w:color w:val="FF0000"/>
                <w:lang w:val="de-DE"/>
              </w:rPr>
            </w:pPr>
            <w:r w:rsidRPr="008B5B35">
              <w:rPr>
                <w:color w:val="FF0000"/>
                <w:lang w:val="de-DE"/>
              </w:rPr>
              <w:t>►</w:t>
            </w:r>
            <w:proofErr w:type="gramStart"/>
            <w:r w:rsidRPr="008B5B35">
              <w:rPr>
                <w:color w:val="FF0000"/>
                <w:u w:val="single"/>
                <w:lang w:val="de-DE"/>
              </w:rPr>
              <w:t>Wird</w:t>
            </w:r>
            <w:proofErr w:type="gramEnd"/>
            <w:r w:rsidRPr="008B5B35">
              <w:rPr>
                <w:color w:val="FF0000"/>
                <w:u w:val="single"/>
                <w:lang w:val="de-DE"/>
              </w:rPr>
              <w:t xml:space="preserve"> die Mindestpunktezahl für die Qualität vor der Parameterangleichung nicht erreicht, führt dies zum Ausschluss vom Vergabeverfahren, und das wirtschaftliche Angebot wird nicht geöffnet.</w:t>
            </w:r>
            <w:r w:rsidRPr="008B5B35">
              <w:rPr>
                <w:color w:val="FF0000"/>
                <w:lang w:val="de-DE"/>
              </w:rPr>
              <w:t xml:space="preserve"> </w:t>
            </w:r>
          </w:p>
          <w:p w14:paraId="79BF79C1" w14:textId="77777777" w:rsidR="00603DE3" w:rsidRPr="008B5B35" w:rsidRDefault="00603DE3" w:rsidP="00603DE3">
            <w:pPr>
              <w:widowControl w:val="0"/>
              <w:rPr>
                <w:color w:val="FF0000"/>
                <w:lang w:val="de-DE"/>
              </w:rPr>
            </w:pPr>
          </w:p>
          <w:p w14:paraId="41AEDA59" w14:textId="77777777" w:rsidR="00603DE3" w:rsidRPr="008B5B35" w:rsidRDefault="00603DE3" w:rsidP="00603DE3">
            <w:pPr>
              <w:widowControl w:val="0"/>
              <w:rPr>
                <w:rFonts w:cs="Arial"/>
                <w:strike/>
                <w:color w:val="FF0000"/>
                <w:lang w:val="de-DE"/>
              </w:rPr>
            </w:pPr>
            <w:r w:rsidRPr="008B5B35">
              <w:rPr>
                <w:rFonts w:cs="Arial"/>
                <w:color w:val="FF0000"/>
                <w:lang w:val="de-DE"/>
              </w:rPr>
              <w:t xml:space="preserve">Sei es, dass eine evtl. vorgesehene Mindestpunktezahl hinsichtlich auch nur eines Qualitätskriteriums nicht erreicht wurde, sei es, dass eine evtl. vorgesehene Mindestpunktezahl hinsichtlich der Gesamtsumme der Qualitätskriterien nicht erreicht wurde, wird die Parameterangleichung ausschließlich </w:t>
            </w:r>
            <w:proofErr w:type="spellStart"/>
            <w:r w:rsidRPr="008B5B35">
              <w:rPr>
                <w:rFonts w:cs="Arial"/>
                <w:color w:val="FF0000"/>
                <w:lang w:val="de-DE"/>
              </w:rPr>
              <w:t>hinsicht-lich</w:t>
            </w:r>
            <w:proofErr w:type="spellEnd"/>
            <w:r w:rsidRPr="008B5B35">
              <w:rPr>
                <w:rFonts w:cs="Arial"/>
                <w:color w:val="FF0000"/>
                <w:lang w:val="de-DE"/>
              </w:rPr>
              <w:t xml:space="preserve"> der Punkte der Teilnehmer, die über der genannten Mindestpunktezahl liegen, durchgeführt.</w:t>
            </w:r>
          </w:p>
        </w:tc>
        <w:tc>
          <w:tcPr>
            <w:tcW w:w="994" w:type="dxa"/>
            <w:gridSpan w:val="3"/>
          </w:tcPr>
          <w:p w14:paraId="6BFB5E46" w14:textId="77777777" w:rsidR="00603DE3" w:rsidRPr="008B5B35" w:rsidRDefault="00603DE3" w:rsidP="00603DE3">
            <w:pPr>
              <w:widowControl w:val="0"/>
              <w:rPr>
                <w:rFonts w:cs="Arial"/>
                <w:color w:val="FF0000"/>
                <w:lang w:val="de-DE"/>
              </w:rPr>
            </w:pPr>
          </w:p>
        </w:tc>
        <w:tc>
          <w:tcPr>
            <w:tcW w:w="4402" w:type="dxa"/>
            <w:gridSpan w:val="5"/>
          </w:tcPr>
          <w:p w14:paraId="255C8A62" w14:textId="77777777" w:rsidR="00603DE3" w:rsidRPr="008B5B35" w:rsidRDefault="00603DE3" w:rsidP="00603DE3">
            <w:pPr>
              <w:widowControl w:val="0"/>
              <w:ind w:right="181"/>
              <w:rPr>
                <w:rFonts w:cs="Arial"/>
                <w:color w:val="FF0000"/>
                <w:u w:val="single"/>
                <w:lang w:val="it-IT" w:eastAsia="it-IT"/>
              </w:rPr>
            </w:pPr>
            <w:r w:rsidRPr="008B5B35">
              <w:rPr>
                <w:rFonts w:cs="Arial"/>
                <w:color w:val="FF0000"/>
                <w:u w:val="single"/>
                <w:lang w:val="it-IT" w:eastAsia="it-IT"/>
              </w:rPr>
              <w:t xml:space="preserve">Ai sensi dell’art. 33, comma 9, </w:t>
            </w:r>
            <w:proofErr w:type="spellStart"/>
            <w:r w:rsidRPr="008B5B35">
              <w:rPr>
                <w:rFonts w:cs="Arial"/>
                <w:color w:val="FF0000"/>
                <w:u w:val="single"/>
                <w:lang w:val="it-IT" w:eastAsia="it-IT"/>
              </w:rPr>
              <w:t>l.p</w:t>
            </w:r>
            <w:proofErr w:type="spellEnd"/>
            <w:r w:rsidRPr="008B5B35">
              <w:rPr>
                <w:rFonts w:cs="Arial"/>
                <w:color w:val="FF0000"/>
                <w:u w:val="single"/>
                <w:lang w:val="it-IT" w:eastAsia="it-IT"/>
              </w:rPr>
              <w:t xml:space="preserve">. 16/2015 sono previsti i seguenti punteggi di qualità minimi </w:t>
            </w:r>
            <w:r w:rsidRPr="008B5B35">
              <w:rPr>
                <w:rFonts w:cs="Arial"/>
                <w:color w:val="FF0000"/>
                <w:u w:val="single"/>
                <w:lang w:val="it-IT" w:eastAsia="it-IT"/>
              </w:rPr>
              <w:lastRenderedPageBreak/>
              <w:t>(soglia di sbarramento):</w:t>
            </w:r>
          </w:p>
          <w:p w14:paraId="6A359B41" w14:textId="77777777" w:rsidR="00603DE3" w:rsidRPr="003750D1" w:rsidRDefault="00603DE3" w:rsidP="00603DE3">
            <w:pPr>
              <w:widowControl w:val="0"/>
              <w:tabs>
                <w:tab w:val="left" w:pos="142"/>
              </w:tabs>
              <w:ind w:right="181"/>
              <w:rPr>
                <w:rFonts w:cs="Arial"/>
                <w:i/>
                <w:color w:val="4472C4" w:themeColor="accent1"/>
                <w:szCs w:val="24"/>
                <w:lang w:val="it-IT"/>
              </w:rPr>
            </w:pPr>
            <w:r w:rsidRPr="003750D1">
              <w:rPr>
                <w:rFonts w:cs="Arial"/>
                <w:i/>
                <w:color w:val="4472C4" w:themeColor="accent1"/>
                <w:szCs w:val="24"/>
                <w:lang w:val="it-IT"/>
              </w:rPr>
              <w:t>(esempio)</w:t>
            </w:r>
          </w:p>
          <w:p w14:paraId="2591FBA9" w14:textId="77777777" w:rsidR="00603DE3" w:rsidRPr="008B5B35" w:rsidRDefault="00603DE3" w:rsidP="00603DE3">
            <w:pPr>
              <w:pStyle w:val="NormaleWeb"/>
              <w:widowControl w:val="0"/>
              <w:numPr>
                <w:ilvl w:val="0"/>
                <w:numId w:val="7"/>
              </w:numPr>
              <w:tabs>
                <w:tab w:val="clear" w:pos="2862"/>
              </w:tabs>
              <w:spacing w:before="0" w:after="0"/>
              <w:ind w:left="284" w:right="181" w:hanging="284"/>
              <w:rPr>
                <w:rFonts w:ascii="Arial" w:hAnsi="Arial" w:cs="Arial"/>
                <w:color w:val="FF0000"/>
                <w:sz w:val="20"/>
                <w:szCs w:val="20"/>
              </w:rPr>
            </w:pPr>
            <w:r w:rsidRPr="008B5B35">
              <w:rPr>
                <w:rFonts w:ascii="Arial" w:hAnsi="Arial" w:cs="Arial"/>
                <w:color w:val="FF0000"/>
                <w:sz w:val="20"/>
                <w:szCs w:val="20"/>
              </w:rPr>
              <w:t>criterio n. 02: punteggio minimo 10</w:t>
            </w:r>
          </w:p>
          <w:p w14:paraId="6C703D36" w14:textId="77777777" w:rsidR="00603DE3" w:rsidRPr="008B5B35" w:rsidRDefault="00603DE3" w:rsidP="00603DE3">
            <w:pPr>
              <w:pStyle w:val="NormaleWeb"/>
              <w:widowControl w:val="0"/>
              <w:numPr>
                <w:ilvl w:val="0"/>
                <w:numId w:val="7"/>
              </w:numPr>
              <w:tabs>
                <w:tab w:val="clear" w:pos="2862"/>
              </w:tabs>
              <w:spacing w:before="0" w:after="0"/>
              <w:ind w:left="284" w:right="181" w:hanging="284"/>
              <w:rPr>
                <w:rFonts w:ascii="Arial" w:hAnsi="Arial" w:cs="Arial"/>
                <w:color w:val="FF0000"/>
                <w:sz w:val="20"/>
                <w:szCs w:val="20"/>
              </w:rPr>
            </w:pPr>
            <w:r w:rsidRPr="008B5B35">
              <w:rPr>
                <w:rFonts w:ascii="Arial" w:hAnsi="Arial" w:cs="Arial"/>
                <w:color w:val="FF0000"/>
                <w:sz w:val="20"/>
                <w:szCs w:val="20"/>
              </w:rPr>
              <w:t>criterio n. 03: punteggio minimo 7</w:t>
            </w:r>
          </w:p>
          <w:p w14:paraId="28E93103" w14:textId="77777777" w:rsidR="00603DE3" w:rsidRPr="008B5B35" w:rsidRDefault="00603DE3" w:rsidP="00603DE3">
            <w:pPr>
              <w:pStyle w:val="NormaleWeb"/>
              <w:widowControl w:val="0"/>
              <w:numPr>
                <w:ilvl w:val="0"/>
                <w:numId w:val="7"/>
              </w:numPr>
              <w:tabs>
                <w:tab w:val="clear" w:pos="2862"/>
              </w:tabs>
              <w:spacing w:before="0" w:after="0"/>
              <w:ind w:left="284" w:right="181" w:hanging="284"/>
              <w:rPr>
                <w:rFonts w:ascii="Arial" w:hAnsi="Arial" w:cs="Arial"/>
                <w:color w:val="FF0000"/>
                <w:sz w:val="20"/>
                <w:szCs w:val="20"/>
              </w:rPr>
            </w:pPr>
            <w:r w:rsidRPr="008B5B35">
              <w:rPr>
                <w:rFonts w:ascii="Arial" w:hAnsi="Arial" w:cs="Arial"/>
                <w:color w:val="FF0000"/>
                <w:sz w:val="20"/>
                <w:szCs w:val="20"/>
              </w:rPr>
              <w:fldChar w:fldCharType="begin">
                <w:ffData>
                  <w:name w:val="Dropdown8"/>
                  <w:enabled/>
                  <w:calcOnExit w:val="0"/>
                  <w:ddList/>
                </w:ffData>
              </w:fldChar>
            </w:r>
            <w:r w:rsidRPr="008B5B35">
              <w:rPr>
                <w:rFonts w:ascii="Arial" w:hAnsi="Arial" w:cs="Arial"/>
                <w:color w:val="FF0000"/>
                <w:sz w:val="20"/>
                <w:szCs w:val="20"/>
              </w:rPr>
              <w:instrText xml:space="preserve"> FORMDROPDOWN </w:instrText>
            </w:r>
            <w:r w:rsidR="0037713F">
              <w:rPr>
                <w:rFonts w:ascii="Arial" w:hAnsi="Arial" w:cs="Arial"/>
                <w:color w:val="FF0000"/>
                <w:sz w:val="20"/>
                <w:szCs w:val="20"/>
              </w:rPr>
            </w:r>
            <w:r w:rsidR="0037713F">
              <w:rPr>
                <w:rFonts w:ascii="Arial" w:hAnsi="Arial" w:cs="Arial"/>
                <w:color w:val="FF0000"/>
                <w:sz w:val="20"/>
                <w:szCs w:val="20"/>
              </w:rPr>
              <w:fldChar w:fldCharType="separate"/>
            </w:r>
            <w:r w:rsidRPr="008B5B35">
              <w:rPr>
                <w:rFonts w:ascii="Arial" w:hAnsi="Arial" w:cs="Arial"/>
                <w:color w:val="FF0000"/>
                <w:sz w:val="20"/>
                <w:szCs w:val="20"/>
              </w:rPr>
              <w:fldChar w:fldCharType="end"/>
            </w:r>
          </w:p>
          <w:p w14:paraId="150A0540" w14:textId="77777777" w:rsidR="00603DE3" w:rsidRPr="008B5B35" w:rsidRDefault="00603DE3" w:rsidP="00603DE3">
            <w:pPr>
              <w:pStyle w:val="NormaleWeb"/>
              <w:widowControl w:val="0"/>
              <w:numPr>
                <w:ilvl w:val="0"/>
                <w:numId w:val="7"/>
              </w:numPr>
              <w:tabs>
                <w:tab w:val="clear" w:pos="2862"/>
              </w:tabs>
              <w:spacing w:before="0" w:after="0"/>
              <w:ind w:left="284" w:right="181" w:hanging="284"/>
              <w:rPr>
                <w:rFonts w:ascii="Arial" w:hAnsi="Arial" w:cs="Arial"/>
                <w:color w:val="FF0000"/>
                <w:sz w:val="20"/>
                <w:szCs w:val="20"/>
              </w:rPr>
            </w:pPr>
            <w:r w:rsidRPr="008B5B35">
              <w:rPr>
                <w:rFonts w:ascii="Arial" w:hAnsi="Arial" w:cs="Arial"/>
                <w:color w:val="FF0000"/>
                <w:sz w:val="20"/>
                <w:szCs w:val="20"/>
              </w:rPr>
              <w:fldChar w:fldCharType="begin">
                <w:ffData>
                  <w:name w:val="Dropdown8"/>
                  <w:enabled/>
                  <w:calcOnExit w:val="0"/>
                  <w:ddList/>
                </w:ffData>
              </w:fldChar>
            </w:r>
            <w:r w:rsidRPr="008B5B35">
              <w:rPr>
                <w:rFonts w:ascii="Arial" w:hAnsi="Arial" w:cs="Arial"/>
                <w:color w:val="FF0000"/>
                <w:sz w:val="20"/>
                <w:szCs w:val="20"/>
              </w:rPr>
              <w:instrText xml:space="preserve"> FORMDROPDOWN </w:instrText>
            </w:r>
            <w:r w:rsidR="0037713F">
              <w:rPr>
                <w:rFonts w:ascii="Arial" w:hAnsi="Arial" w:cs="Arial"/>
                <w:color w:val="FF0000"/>
                <w:sz w:val="20"/>
                <w:szCs w:val="20"/>
              </w:rPr>
            </w:r>
            <w:r w:rsidR="0037713F">
              <w:rPr>
                <w:rFonts w:ascii="Arial" w:hAnsi="Arial" w:cs="Arial"/>
                <w:color w:val="FF0000"/>
                <w:sz w:val="20"/>
                <w:szCs w:val="20"/>
              </w:rPr>
              <w:fldChar w:fldCharType="separate"/>
            </w:r>
            <w:r w:rsidRPr="008B5B35">
              <w:rPr>
                <w:rFonts w:ascii="Arial" w:hAnsi="Arial" w:cs="Arial"/>
                <w:color w:val="FF0000"/>
                <w:sz w:val="20"/>
                <w:szCs w:val="20"/>
              </w:rPr>
              <w:fldChar w:fldCharType="end"/>
            </w:r>
          </w:p>
          <w:p w14:paraId="3C7834D4" w14:textId="77777777" w:rsidR="00603DE3" w:rsidRPr="003750D1" w:rsidRDefault="00603DE3" w:rsidP="00603DE3">
            <w:pPr>
              <w:widowControl w:val="0"/>
              <w:tabs>
                <w:tab w:val="left" w:pos="142"/>
              </w:tabs>
              <w:ind w:right="181"/>
              <w:rPr>
                <w:rFonts w:cs="Arial"/>
                <w:i/>
                <w:color w:val="4472C4" w:themeColor="accent1"/>
                <w:szCs w:val="24"/>
                <w:lang w:val="it-IT"/>
              </w:rPr>
            </w:pPr>
            <w:r w:rsidRPr="003750D1">
              <w:rPr>
                <w:rFonts w:cs="Arial"/>
                <w:i/>
                <w:color w:val="4472C4" w:themeColor="accent1"/>
                <w:szCs w:val="24"/>
                <w:lang w:val="it-IT"/>
              </w:rPr>
              <w:t>(oppure)</w:t>
            </w:r>
          </w:p>
          <w:p w14:paraId="6A8F74EA" w14:textId="77777777" w:rsidR="00603DE3" w:rsidRPr="008B5B35" w:rsidRDefault="00603DE3" w:rsidP="00603DE3">
            <w:pPr>
              <w:pStyle w:val="NormaleWeb"/>
              <w:widowControl w:val="0"/>
              <w:numPr>
                <w:ilvl w:val="0"/>
                <w:numId w:val="7"/>
              </w:numPr>
              <w:tabs>
                <w:tab w:val="clear" w:pos="2862"/>
              </w:tabs>
              <w:spacing w:before="0" w:after="0"/>
              <w:ind w:left="284" w:right="181" w:hanging="284"/>
              <w:rPr>
                <w:rFonts w:ascii="Arial" w:hAnsi="Arial" w:cs="Arial"/>
                <w:color w:val="FF0000"/>
                <w:sz w:val="20"/>
                <w:szCs w:val="20"/>
              </w:rPr>
            </w:pPr>
            <w:r w:rsidRPr="008B5B35">
              <w:rPr>
                <w:rFonts w:ascii="Arial" w:hAnsi="Arial" w:cs="Arial"/>
                <w:color w:val="FF0000"/>
                <w:sz w:val="20"/>
                <w:szCs w:val="20"/>
              </w:rPr>
              <w:t>somma totale criteri qualitativi: punteggio minimo 30</w:t>
            </w:r>
          </w:p>
          <w:p w14:paraId="1C85354A" w14:textId="77777777" w:rsidR="00603DE3" w:rsidRPr="008B5B35" w:rsidRDefault="00603DE3" w:rsidP="00603DE3">
            <w:pPr>
              <w:pStyle w:val="NormaleWeb"/>
              <w:widowControl w:val="0"/>
              <w:spacing w:before="0" w:after="0"/>
              <w:ind w:right="181"/>
              <w:rPr>
                <w:rFonts w:ascii="Arial" w:hAnsi="Arial" w:cs="Arial"/>
                <w:color w:val="FF0000"/>
                <w:sz w:val="20"/>
                <w:szCs w:val="20"/>
                <w:u w:val="single"/>
              </w:rPr>
            </w:pPr>
          </w:p>
          <w:p w14:paraId="3D5A0A29" w14:textId="77777777" w:rsidR="00603DE3" w:rsidRPr="008B5B35" w:rsidRDefault="00603DE3" w:rsidP="00603DE3">
            <w:pPr>
              <w:widowControl w:val="0"/>
              <w:ind w:right="181"/>
              <w:rPr>
                <w:rFonts w:cs="Arial"/>
                <w:color w:val="FF0000"/>
                <w:u w:val="single"/>
                <w:lang w:val="it-IT" w:eastAsia="it-IT"/>
              </w:rPr>
            </w:pPr>
            <w:r w:rsidRPr="008B5B35">
              <w:rPr>
                <w:rFonts w:cs="Arial"/>
                <w:color w:val="FF0000"/>
                <w:lang w:val="it-IT" w:eastAsia="it-IT"/>
              </w:rPr>
              <w:t>►</w:t>
            </w:r>
            <w:r w:rsidRPr="008B5B35">
              <w:rPr>
                <w:rFonts w:cs="Arial"/>
                <w:color w:val="FF0000"/>
                <w:u w:val="single"/>
                <w:lang w:val="it-IT" w:eastAsia="it-IT"/>
              </w:rPr>
              <w:t>Il mancato raggiungimento di un punteggio qualità minimo, prima della riparametrazione, comporta l'esclusione dalla procedura di gara e la non apertura dell'offerta economica.</w:t>
            </w:r>
          </w:p>
          <w:p w14:paraId="42449C2A" w14:textId="77777777" w:rsidR="00603DE3" w:rsidRPr="008B5B35" w:rsidRDefault="00603DE3" w:rsidP="00603DE3">
            <w:pPr>
              <w:widowControl w:val="0"/>
              <w:ind w:right="181"/>
              <w:rPr>
                <w:rFonts w:cs="Arial"/>
                <w:strike/>
                <w:color w:val="FF0000"/>
                <w:lang w:val="it-IT"/>
              </w:rPr>
            </w:pPr>
          </w:p>
          <w:p w14:paraId="59DE5127" w14:textId="77777777" w:rsidR="00603DE3" w:rsidRPr="00DC0412" w:rsidRDefault="00603DE3" w:rsidP="00603DE3">
            <w:pPr>
              <w:widowControl w:val="0"/>
              <w:ind w:right="181"/>
              <w:rPr>
                <w:rFonts w:cs="Arial"/>
                <w:strike/>
                <w:color w:val="FF0000"/>
                <w:lang w:val="it-IT"/>
              </w:rPr>
            </w:pPr>
            <w:r w:rsidRPr="008B5B35">
              <w:rPr>
                <w:rFonts w:cs="Arial"/>
                <w:color w:val="FF0000"/>
                <w:lang w:val="it-IT"/>
              </w:rPr>
              <w:t>Sia nel caso di mancato superamento dell’eventuale soglia di sbarramento in relazione anche ad un solo criterio qualitativo sia nel caso di mancato superamento dell’eventuale soglia di sbarramento sulla somma totale dei criteri qualitativi, la riparametrazione verrà eseguita solo sui punteggi dei concorrenti che hanno superato le suddette soglie.</w:t>
            </w:r>
          </w:p>
        </w:tc>
      </w:tr>
      <w:tr w:rsidR="00603DE3" w:rsidRPr="00A74DB8" w14:paraId="0E6F2C86" w14:textId="77777777" w:rsidTr="00DD7112">
        <w:trPr>
          <w:gridAfter w:val="1"/>
          <w:wAfter w:w="23" w:type="dxa"/>
        </w:trPr>
        <w:tc>
          <w:tcPr>
            <w:tcW w:w="4526" w:type="dxa"/>
            <w:gridSpan w:val="4"/>
          </w:tcPr>
          <w:p w14:paraId="5833DAAC" w14:textId="77777777" w:rsidR="00603DE3" w:rsidRPr="002676FD" w:rsidRDefault="00603DE3" w:rsidP="00603DE3">
            <w:pPr>
              <w:widowControl w:val="0"/>
              <w:tabs>
                <w:tab w:val="left" w:pos="142"/>
              </w:tabs>
              <w:rPr>
                <w:rFonts w:cs="Arial"/>
                <w:b/>
                <w:i/>
                <w:color w:val="3366FF"/>
                <w:szCs w:val="24"/>
                <w:lang w:val="it-IT"/>
              </w:rPr>
            </w:pPr>
          </w:p>
        </w:tc>
        <w:tc>
          <w:tcPr>
            <w:tcW w:w="994" w:type="dxa"/>
            <w:gridSpan w:val="3"/>
          </w:tcPr>
          <w:p w14:paraId="5858E1C2" w14:textId="77777777" w:rsidR="00603DE3" w:rsidRPr="00D15BFE" w:rsidRDefault="00603DE3" w:rsidP="00603DE3">
            <w:pPr>
              <w:widowControl w:val="0"/>
              <w:rPr>
                <w:rFonts w:cs="Arial"/>
                <w:color w:val="FF0000"/>
                <w:lang w:val="it-IT"/>
              </w:rPr>
            </w:pPr>
          </w:p>
        </w:tc>
        <w:tc>
          <w:tcPr>
            <w:tcW w:w="4402" w:type="dxa"/>
            <w:gridSpan w:val="5"/>
          </w:tcPr>
          <w:p w14:paraId="64D9B12E" w14:textId="77777777" w:rsidR="00603DE3" w:rsidRPr="00D15BFE" w:rsidRDefault="00603DE3" w:rsidP="00603DE3">
            <w:pPr>
              <w:widowControl w:val="0"/>
              <w:tabs>
                <w:tab w:val="left" w:pos="142"/>
              </w:tabs>
              <w:ind w:right="181"/>
              <w:rPr>
                <w:rFonts w:cs="Arial"/>
                <w:b/>
                <w:i/>
                <w:color w:val="3366FF"/>
                <w:szCs w:val="24"/>
                <w:lang w:val="it-IT"/>
              </w:rPr>
            </w:pPr>
          </w:p>
        </w:tc>
      </w:tr>
      <w:tr w:rsidR="00603DE3" w:rsidRPr="00A74DB8" w14:paraId="6B34A22B" w14:textId="77777777" w:rsidTr="00DD7112">
        <w:trPr>
          <w:gridAfter w:val="1"/>
          <w:wAfter w:w="23" w:type="dxa"/>
        </w:trPr>
        <w:tc>
          <w:tcPr>
            <w:tcW w:w="4526" w:type="dxa"/>
            <w:gridSpan w:val="4"/>
          </w:tcPr>
          <w:p w14:paraId="5A0BB8FD" w14:textId="77777777" w:rsidR="00603DE3" w:rsidRPr="002676FD" w:rsidRDefault="00603DE3" w:rsidP="00603DE3">
            <w:pPr>
              <w:pStyle w:val="Default"/>
              <w:widowControl w:val="0"/>
              <w:ind w:left="360" w:hanging="360"/>
              <w:rPr>
                <w:rFonts w:cs="Arial"/>
                <w:b/>
                <w:bCs/>
                <w:color w:val="auto"/>
                <w:sz w:val="20"/>
                <w:szCs w:val="20"/>
                <w:lang w:val="de-DE"/>
              </w:rPr>
            </w:pPr>
            <w:r w:rsidRPr="002676FD">
              <w:rPr>
                <w:rFonts w:cs="Arial"/>
                <w:b/>
                <w:bCs/>
                <w:color w:val="auto"/>
                <w:sz w:val="20"/>
                <w:szCs w:val="20"/>
                <w:lang w:val="de-DE"/>
              </w:rPr>
              <w:t xml:space="preserve">2.4 </w:t>
            </w:r>
            <w:r w:rsidRPr="00CF7E15">
              <w:rPr>
                <w:rFonts w:cs="Arial"/>
                <w:b/>
                <w:noProof w:val="0"/>
                <w:color w:val="auto"/>
                <w:sz w:val="20"/>
                <w:szCs w:val="20"/>
                <w:lang w:val="de-DE" w:eastAsia="en-US"/>
              </w:rPr>
              <w:t>Arbeiten, aus denen sich das Bauvorhaben zusammensetzt – Auswahlkriterien (besondere Teilnahmeanforderungen)</w:t>
            </w:r>
          </w:p>
        </w:tc>
        <w:tc>
          <w:tcPr>
            <w:tcW w:w="994" w:type="dxa"/>
            <w:gridSpan w:val="3"/>
          </w:tcPr>
          <w:p w14:paraId="0EC4B77A" w14:textId="77777777" w:rsidR="00603DE3" w:rsidRPr="00D15BFE" w:rsidRDefault="00603DE3" w:rsidP="00603DE3">
            <w:pPr>
              <w:widowControl w:val="0"/>
              <w:rPr>
                <w:rFonts w:cs="Arial"/>
                <w:lang w:val="de-DE"/>
              </w:rPr>
            </w:pPr>
          </w:p>
        </w:tc>
        <w:tc>
          <w:tcPr>
            <w:tcW w:w="4402" w:type="dxa"/>
            <w:gridSpan w:val="5"/>
          </w:tcPr>
          <w:p w14:paraId="2BBF7693" w14:textId="77777777" w:rsidR="00603DE3" w:rsidRPr="00D15BFE" w:rsidRDefault="00603DE3" w:rsidP="00603DE3">
            <w:pPr>
              <w:pStyle w:val="Default"/>
              <w:widowControl w:val="0"/>
              <w:ind w:left="360" w:right="180" w:hanging="360"/>
              <w:rPr>
                <w:rFonts w:cs="Arial"/>
                <w:b/>
                <w:bCs/>
                <w:iCs/>
                <w:color w:val="auto"/>
                <w:sz w:val="20"/>
                <w:szCs w:val="20"/>
              </w:rPr>
            </w:pPr>
            <w:r w:rsidRPr="00D15BFE">
              <w:rPr>
                <w:rFonts w:cs="Arial"/>
                <w:b/>
                <w:bCs/>
                <w:iCs/>
                <w:color w:val="auto"/>
                <w:sz w:val="20"/>
                <w:szCs w:val="20"/>
              </w:rPr>
              <w:t>2.4</w:t>
            </w:r>
            <w:r>
              <w:rPr>
                <w:rFonts w:cs="Arial"/>
                <w:b/>
                <w:bCs/>
                <w:iCs/>
                <w:color w:val="auto"/>
                <w:sz w:val="20"/>
                <w:szCs w:val="20"/>
              </w:rPr>
              <w:t xml:space="preserve"> </w:t>
            </w:r>
            <w:r w:rsidRPr="002676FD">
              <w:rPr>
                <w:rFonts w:cs="Arial"/>
                <w:b/>
                <w:bCs/>
                <w:color w:val="auto"/>
                <w:sz w:val="20"/>
                <w:szCs w:val="20"/>
              </w:rPr>
              <w:t>Lavorazioni</w:t>
            </w:r>
            <w:r w:rsidRPr="002676FD">
              <w:rPr>
                <w:rFonts w:cs="Arial"/>
                <w:b/>
                <w:bCs/>
                <w:iCs/>
                <w:color w:val="auto"/>
                <w:sz w:val="20"/>
                <w:szCs w:val="20"/>
              </w:rPr>
              <w:t xml:space="preserve"> di cui si compone l’intervento </w:t>
            </w:r>
            <w:r w:rsidRPr="002676FD">
              <w:rPr>
                <w:rFonts w:cs="Arial"/>
                <w:b/>
                <w:bCs/>
                <w:color w:val="auto"/>
                <w:sz w:val="20"/>
                <w:szCs w:val="20"/>
              </w:rPr>
              <w:t>– criteri di selezione (requisiti speciali di partecipazione</w:t>
            </w:r>
            <w:r w:rsidRPr="00D15BFE">
              <w:rPr>
                <w:rFonts w:cs="Arial"/>
                <w:b/>
                <w:bCs/>
                <w:color w:val="auto"/>
                <w:sz w:val="20"/>
                <w:szCs w:val="20"/>
              </w:rPr>
              <w:t>)</w:t>
            </w:r>
          </w:p>
        </w:tc>
      </w:tr>
      <w:tr w:rsidR="00603DE3" w:rsidRPr="00A74DB8" w14:paraId="06DCCAEE" w14:textId="77777777" w:rsidTr="00DD7112">
        <w:trPr>
          <w:gridAfter w:val="1"/>
          <w:wAfter w:w="23" w:type="dxa"/>
        </w:trPr>
        <w:tc>
          <w:tcPr>
            <w:tcW w:w="4526" w:type="dxa"/>
            <w:gridSpan w:val="4"/>
          </w:tcPr>
          <w:p w14:paraId="5D3E315F" w14:textId="77777777" w:rsidR="00603DE3" w:rsidRPr="00D15BFE" w:rsidRDefault="00603DE3" w:rsidP="00603DE3">
            <w:pPr>
              <w:pStyle w:val="Default"/>
              <w:widowControl w:val="0"/>
              <w:rPr>
                <w:rFonts w:cs="Arial"/>
                <w:color w:val="auto"/>
                <w:sz w:val="20"/>
                <w:szCs w:val="20"/>
              </w:rPr>
            </w:pPr>
          </w:p>
        </w:tc>
        <w:tc>
          <w:tcPr>
            <w:tcW w:w="994" w:type="dxa"/>
            <w:gridSpan w:val="3"/>
          </w:tcPr>
          <w:p w14:paraId="35F8FD21" w14:textId="77777777" w:rsidR="00603DE3" w:rsidRPr="00D15BFE" w:rsidRDefault="00603DE3" w:rsidP="00603DE3">
            <w:pPr>
              <w:widowControl w:val="0"/>
              <w:rPr>
                <w:rFonts w:cs="Arial"/>
                <w:lang w:val="it-IT"/>
              </w:rPr>
            </w:pPr>
          </w:p>
        </w:tc>
        <w:tc>
          <w:tcPr>
            <w:tcW w:w="4402" w:type="dxa"/>
            <w:gridSpan w:val="5"/>
          </w:tcPr>
          <w:p w14:paraId="2C1398E1" w14:textId="77777777" w:rsidR="00603DE3" w:rsidRPr="00D15BFE" w:rsidRDefault="00603DE3" w:rsidP="00603DE3">
            <w:pPr>
              <w:pStyle w:val="Default"/>
              <w:widowControl w:val="0"/>
              <w:ind w:right="105"/>
              <w:rPr>
                <w:rFonts w:cs="Arial"/>
                <w:color w:val="auto"/>
                <w:sz w:val="20"/>
                <w:szCs w:val="20"/>
              </w:rPr>
            </w:pPr>
          </w:p>
        </w:tc>
      </w:tr>
      <w:tr w:rsidR="00603DE3" w:rsidRPr="00D15BFE" w14:paraId="3FF692DD" w14:textId="77777777" w:rsidTr="00DD7112">
        <w:trPr>
          <w:gridAfter w:val="1"/>
          <w:wAfter w:w="23" w:type="dxa"/>
        </w:trPr>
        <w:tc>
          <w:tcPr>
            <w:tcW w:w="4526" w:type="dxa"/>
            <w:gridSpan w:val="4"/>
          </w:tcPr>
          <w:p w14:paraId="5F61C21C" w14:textId="77777777" w:rsidR="00603DE3" w:rsidRPr="00D15BFE" w:rsidRDefault="00603DE3" w:rsidP="00603DE3">
            <w:pPr>
              <w:pStyle w:val="Pidipagina"/>
              <w:widowControl w:val="0"/>
              <w:rPr>
                <w:rFonts w:cs="Arial"/>
                <w:b/>
                <w:bCs/>
                <w:lang w:val="de-DE"/>
              </w:rPr>
            </w:pPr>
            <w:r w:rsidRPr="00D15BFE">
              <w:rPr>
                <w:rFonts w:cs="Arial"/>
                <w:b/>
                <w:bCs/>
                <w:lang w:val="de-DE"/>
              </w:rPr>
              <w:t xml:space="preserve">Überwiegende Kategorie der </w:t>
            </w:r>
            <w:r>
              <w:rPr>
                <w:rFonts w:cs="Arial"/>
                <w:b/>
                <w:bCs/>
                <w:lang w:val="de-DE"/>
              </w:rPr>
              <w:t>Arbeiten</w:t>
            </w:r>
            <w:r w:rsidRPr="00D15BFE">
              <w:rPr>
                <w:rFonts w:cs="Arial"/>
                <w:b/>
                <w:bCs/>
                <w:lang w:val="de-DE"/>
              </w:rPr>
              <w:t xml:space="preserve">: </w:t>
            </w:r>
          </w:p>
          <w:p w14:paraId="4460881C" w14:textId="77777777" w:rsidR="00603DE3" w:rsidRPr="00D15BFE" w:rsidRDefault="00603DE3" w:rsidP="00603DE3">
            <w:pPr>
              <w:pStyle w:val="Pidipagina"/>
              <w:widowControl w:val="0"/>
              <w:rPr>
                <w:rFonts w:cs="Arial"/>
                <w:b/>
                <w:bCs/>
                <w:lang w:val="de-DE"/>
              </w:rPr>
            </w:pPr>
          </w:p>
          <w:p w14:paraId="46526F24" w14:textId="77777777" w:rsidR="00603DE3" w:rsidRPr="00D15BFE" w:rsidRDefault="00603DE3" w:rsidP="00603DE3">
            <w:pPr>
              <w:pStyle w:val="Pidipagina"/>
              <w:widowControl w:val="0"/>
              <w:rPr>
                <w:rFonts w:cs="Arial"/>
                <w:b/>
                <w:i/>
                <w:color w:val="3366FF"/>
                <w:lang w:val="de-DE"/>
              </w:rPr>
            </w:pPr>
            <w:r w:rsidRPr="00D15BFE">
              <w:rPr>
                <w:rFonts w:cs="Arial"/>
                <w:lang w:val="de-DE"/>
              </w:rPr>
              <w:t xml:space="preserve">Kategorie </w:t>
            </w:r>
            <w:r w:rsidRPr="00D15BFE">
              <w:rPr>
                <w:rFonts w:cs="Arial"/>
                <w:lang w:val="it-IT"/>
              </w:rPr>
              <w:fldChar w:fldCharType="begin">
                <w:ffData>
                  <w:name w:val="Dropdown68"/>
                  <w:enabled/>
                  <w:calcOnExit w:val="0"/>
                  <w:ddList/>
                </w:ffData>
              </w:fldChar>
            </w:r>
            <w:r w:rsidRPr="00D15BFE">
              <w:rPr>
                <w:rFonts w:cs="Arial"/>
                <w:lang w:val="de-DE"/>
              </w:rPr>
              <w:instrText xml:space="preserve"> FORMDROPDOWN </w:instrText>
            </w:r>
            <w:r w:rsidR="0037713F">
              <w:rPr>
                <w:rFonts w:cs="Arial"/>
                <w:lang w:val="it-IT"/>
              </w:rPr>
            </w:r>
            <w:r w:rsidR="0037713F">
              <w:rPr>
                <w:rFonts w:cs="Arial"/>
                <w:lang w:val="it-IT"/>
              </w:rPr>
              <w:fldChar w:fldCharType="separate"/>
            </w:r>
            <w:r w:rsidRPr="00D15BFE">
              <w:rPr>
                <w:rFonts w:cs="Arial"/>
                <w:lang w:val="it-IT"/>
              </w:rPr>
              <w:fldChar w:fldCharType="end"/>
            </w:r>
            <w:r w:rsidRPr="00D15BFE">
              <w:rPr>
                <w:rFonts w:cs="Arial"/>
                <w:lang w:val="de-DE"/>
              </w:rPr>
              <w:t xml:space="preserve"> </w:t>
            </w:r>
          </w:p>
        </w:tc>
        <w:tc>
          <w:tcPr>
            <w:tcW w:w="994" w:type="dxa"/>
            <w:gridSpan w:val="3"/>
          </w:tcPr>
          <w:p w14:paraId="637E912B" w14:textId="77777777" w:rsidR="00603DE3" w:rsidRPr="00D15BFE" w:rsidRDefault="00603DE3" w:rsidP="00603DE3">
            <w:pPr>
              <w:widowControl w:val="0"/>
              <w:rPr>
                <w:rFonts w:cs="Arial"/>
                <w:lang w:val="de-DE"/>
              </w:rPr>
            </w:pPr>
          </w:p>
        </w:tc>
        <w:tc>
          <w:tcPr>
            <w:tcW w:w="4402" w:type="dxa"/>
            <w:gridSpan w:val="5"/>
          </w:tcPr>
          <w:p w14:paraId="0993F757" w14:textId="77777777" w:rsidR="00603DE3" w:rsidRPr="00D15BFE" w:rsidRDefault="00603DE3" w:rsidP="00603DE3">
            <w:pPr>
              <w:pStyle w:val="Pidipagina"/>
              <w:widowControl w:val="0"/>
              <w:ind w:right="180"/>
              <w:rPr>
                <w:rFonts w:cs="Arial"/>
                <w:lang w:val="it-IT"/>
              </w:rPr>
            </w:pPr>
            <w:r w:rsidRPr="00D15BFE">
              <w:rPr>
                <w:rFonts w:cs="Arial"/>
                <w:b/>
                <w:bCs/>
                <w:lang w:val="it-IT"/>
              </w:rPr>
              <w:t>Categoria prevalente dei lavori in appalto</w:t>
            </w:r>
            <w:r w:rsidRPr="00D15BFE">
              <w:rPr>
                <w:rFonts w:cs="Arial"/>
                <w:lang w:val="it-IT"/>
              </w:rPr>
              <w:t>:</w:t>
            </w:r>
          </w:p>
          <w:p w14:paraId="0C847A7B" w14:textId="77777777" w:rsidR="00603DE3" w:rsidRPr="00D15BFE" w:rsidRDefault="00603DE3" w:rsidP="00603DE3">
            <w:pPr>
              <w:pStyle w:val="Pidipagina"/>
              <w:widowControl w:val="0"/>
              <w:ind w:right="180"/>
              <w:rPr>
                <w:rFonts w:cs="Arial"/>
                <w:lang w:val="it-IT"/>
              </w:rPr>
            </w:pPr>
          </w:p>
          <w:p w14:paraId="515B8B29" w14:textId="77777777" w:rsidR="00603DE3" w:rsidRPr="00D15BFE" w:rsidRDefault="00603DE3" w:rsidP="00603DE3">
            <w:pPr>
              <w:pStyle w:val="Pidipagina"/>
              <w:widowControl w:val="0"/>
              <w:ind w:right="180"/>
              <w:rPr>
                <w:rFonts w:cs="Arial"/>
                <w:b/>
                <w:i/>
                <w:color w:val="3366FF"/>
                <w:lang w:val="it-IT"/>
              </w:rPr>
            </w:pPr>
            <w:r w:rsidRPr="00D15BFE">
              <w:rPr>
                <w:rFonts w:cs="Arial"/>
                <w:bCs/>
                <w:lang w:val="it-IT"/>
              </w:rPr>
              <w:t>categoria</w:t>
            </w:r>
            <w:r w:rsidRPr="00D15BFE">
              <w:rPr>
                <w:rFonts w:cs="Arial"/>
                <w:b/>
                <w:bCs/>
                <w:lang w:val="it-IT"/>
              </w:rPr>
              <w:t xml:space="preserve"> </w:t>
            </w:r>
            <w:r w:rsidRPr="00D15BFE">
              <w:rPr>
                <w:rFonts w:cs="Arial"/>
                <w:b/>
              </w:rPr>
              <w:fldChar w:fldCharType="begin">
                <w:ffData>
                  <w:name w:val="Dropdown11"/>
                  <w:enabled/>
                  <w:calcOnExit w:val="0"/>
                  <w:ddList/>
                </w:ffData>
              </w:fldChar>
            </w:r>
            <w:r w:rsidRPr="00D15BFE">
              <w:rPr>
                <w:rFonts w:cs="Arial"/>
                <w:b/>
                <w:lang w:val="it-IT"/>
              </w:rPr>
              <w:instrText xml:space="preserve"> FORMDROPDOWN </w:instrText>
            </w:r>
            <w:r w:rsidR="0037713F">
              <w:rPr>
                <w:rFonts w:cs="Arial"/>
                <w:b/>
              </w:rPr>
            </w:r>
            <w:r w:rsidR="0037713F">
              <w:rPr>
                <w:rFonts w:cs="Arial"/>
                <w:b/>
              </w:rPr>
              <w:fldChar w:fldCharType="separate"/>
            </w:r>
            <w:r w:rsidRPr="00D15BFE">
              <w:rPr>
                <w:rFonts w:cs="Arial"/>
                <w:b/>
              </w:rPr>
              <w:fldChar w:fldCharType="end"/>
            </w:r>
          </w:p>
        </w:tc>
      </w:tr>
      <w:tr w:rsidR="00603DE3" w:rsidRPr="00D15BFE" w14:paraId="07D7B730" w14:textId="77777777" w:rsidTr="00DD7112">
        <w:trPr>
          <w:gridAfter w:val="1"/>
          <w:wAfter w:w="23" w:type="dxa"/>
        </w:trPr>
        <w:tc>
          <w:tcPr>
            <w:tcW w:w="4526" w:type="dxa"/>
            <w:gridSpan w:val="4"/>
          </w:tcPr>
          <w:p w14:paraId="716D027F" w14:textId="77777777" w:rsidR="00603DE3" w:rsidRPr="00D15BFE" w:rsidRDefault="00603DE3" w:rsidP="00603DE3">
            <w:pPr>
              <w:pStyle w:val="Pidipagina"/>
              <w:widowControl w:val="0"/>
              <w:rPr>
                <w:rFonts w:cs="Arial"/>
                <w:b/>
                <w:bCs/>
                <w:lang w:val="it-IT"/>
              </w:rPr>
            </w:pPr>
          </w:p>
        </w:tc>
        <w:tc>
          <w:tcPr>
            <w:tcW w:w="994" w:type="dxa"/>
            <w:gridSpan w:val="3"/>
          </w:tcPr>
          <w:p w14:paraId="7E05B6A6" w14:textId="77777777" w:rsidR="00603DE3" w:rsidRPr="00D15BFE" w:rsidRDefault="00603DE3" w:rsidP="00603DE3">
            <w:pPr>
              <w:widowControl w:val="0"/>
              <w:rPr>
                <w:rFonts w:cs="Arial"/>
                <w:lang w:val="it-IT"/>
              </w:rPr>
            </w:pPr>
          </w:p>
        </w:tc>
        <w:tc>
          <w:tcPr>
            <w:tcW w:w="4402" w:type="dxa"/>
            <w:gridSpan w:val="5"/>
          </w:tcPr>
          <w:p w14:paraId="3C3CE987" w14:textId="77777777" w:rsidR="00603DE3" w:rsidRPr="00D15BFE" w:rsidRDefault="00603DE3" w:rsidP="00603DE3">
            <w:pPr>
              <w:pStyle w:val="Pidipagina"/>
              <w:widowControl w:val="0"/>
              <w:ind w:right="180"/>
              <w:rPr>
                <w:rFonts w:cs="Arial"/>
                <w:b/>
                <w:bCs/>
                <w:lang w:val="it-IT"/>
              </w:rPr>
            </w:pPr>
          </w:p>
        </w:tc>
      </w:tr>
      <w:tr w:rsidR="00603DE3" w:rsidRPr="00A74DB8" w14:paraId="41E194CB" w14:textId="77777777" w:rsidTr="00DD7112">
        <w:trPr>
          <w:gridAfter w:val="1"/>
          <w:wAfter w:w="23" w:type="dxa"/>
        </w:trPr>
        <w:tc>
          <w:tcPr>
            <w:tcW w:w="4526" w:type="dxa"/>
            <w:gridSpan w:val="4"/>
          </w:tcPr>
          <w:p w14:paraId="799B696D" w14:textId="77777777" w:rsidR="00603DE3" w:rsidRPr="00D15BFE" w:rsidRDefault="00603DE3" w:rsidP="00603DE3">
            <w:pPr>
              <w:widowControl w:val="0"/>
              <w:rPr>
                <w:rFonts w:cs="Arial"/>
                <w:lang w:val="de-DE"/>
              </w:rPr>
            </w:pPr>
            <w:r w:rsidRPr="00D15BFE">
              <w:rPr>
                <w:rFonts w:cs="Arial"/>
                <w:lang w:val="de-DE"/>
              </w:rPr>
              <w:t xml:space="preserve">In </w:t>
            </w:r>
            <w:r>
              <w:rPr>
                <w:rFonts w:cs="Arial"/>
                <w:lang w:val="de-DE"/>
              </w:rPr>
              <w:t>der nachfolgenden</w:t>
            </w:r>
            <w:r w:rsidRPr="00D15BFE">
              <w:rPr>
                <w:rFonts w:cs="Arial"/>
                <w:lang w:val="de-DE"/>
              </w:rPr>
              <w:t xml:space="preserve"> Tabelle wird </w:t>
            </w:r>
            <w:r w:rsidRPr="00D15BFE">
              <w:rPr>
                <w:rFonts w:cs="Arial"/>
                <w:b/>
                <w:lang w:val="de-DE"/>
              </w:rPr>
              <w:t>die überwiegende Kategorie</w:t>
            </w:r>
            <w:r w:rsidRPr="00D15BFE">
              <w:rPr>
                <w:rFonts w:cs="Arial"/>
                <w:lang w:val="de-DE"/>
              </w:rPr>
              <w:t xml:space="preserve"> angegeben, </w:t>
            </w:r>
            <w:r>
              <w:rPr>
                <w:rFonts w:cs="Arial"/>
                <w:lang w:val="de-DE"/>
              </w:rPr>
              <w:t xml:space="preserve">d.i. </w:t>
            </w:r>
            <w:r w:rsidRPr="00D15BFE">
              <w:rPr>
                <w:rFonts w:cs="Arial"/>
                <w:lang w:val="de-DE"/>
              </w:rPr>
              <w:t xml:space="preserve">die </w:t>
            </w:r>
            <w:r>
              <w:rPr>
                <w:rFonts w:cs="Arial"/>
                <w:lang w:val="de-DE"/>
              </w:rPr>
              <w:t>Kategorie mit dem</w:t>
            </w:r>
            <w:r w:rsidRPr="00D15BFE">
              <w:rPr>
                <w:rFonts w:cs="Arial"/>
                <w:lang w:val="de-DE"/>
              </w:rPr>
              <w:t xml:space="preserve"> höchsten Betrag unter den Kategorien des Bauvorhabens</w:t>
            </w:r>
            <w:r>
              <w:rPr>
                <w:rFonts w:cs="Arial"/>
                <w:lang w:val="de-DE"/>
              </w:rPr>
              <w:t>.</w:t>
            </w:r>
          </w:p>
        </w:tc>
        <w:tc>
          <w:tcPr>
            <w:tcW w:w="994" w:type="dxa"/>
            <w:gridSpan w:val="3"/>
          </w:tcPr>
          <w:p w14:paraId="5A287541" w14:textId="77777777" w:rsidR="00603DE3" w:rsidRPr="00D15BFE" w:rsidRDefault="00603DE3" w:rsidP="00603DE3">
            <w:pPr>
              <w:widowControl w:val="0"/>
              <w:rPr>
                <w:rFonts w:cs="Arial"/>
                <w:lang w:val="de-DE"/>
              </w:rPr>
            </w:pPr>
          </w:p>
        </w:tc>
        <w:tc>
          <w:tcPr>
            <w:tcW w:w="4402" w:type="dxa"/>
            <w:gridSpan w:val="5"/>
          </w:tcPr>
          <w:p w14:paraId="5D2725CA" w14:textId="77777777" w:rsidR="00603DE3" w:rsidRPr="00D15BFE" w:rsidRDefault="00603DE3" w:rsidP="00603DE3">
            <w:pPr>
              <w:widowControl w:val="0"/>
              <w:rPr>
                <w:rFonts w:cs="Arial"/>
                <w:bCs/>
                <w:lang w:val="it-IT"/>
              </w:rPr>
            </w:pPr>
            <w:r w:rsidRPr="00D15BFE">
              <w:rPr>
                <w:rFonts w:cs="Arial"/>
                <w:lang w:val="it-IT"/>
              </w:rPr>
              <w:t>Nella seguente tabella viene indicata l</w:t>
            </w:r>
            <w:r w:rsidRPr="00D15BFE">
              <w:rPr>
                <w:rFonts w:cs="Arial"/>
                <w:bCs/>
                <w:lang w:val="it-IT"/>
              </w:rPr>
              <w:t xml:space="preserve">a </w:t>
            </w:r>
            <w:r w:rsidRPr="00D15BFE">
              <w:rPr>
                <w:rFonts w:cs="Arial"/>
                <w:b/>
                <w:bCs/>
                <w:lang w:val="it-IT"/>
              </w:rPr>
              <w:t xml:space="preserve">categoria prevalente, </w:t>
            </w:r>
            <w:r w:rsidRPr="00D15BFE">
              <w:rPr>
                <w:rFonts w:cs="Arial"/>
                <w:bCs/>
                <w:lang w:val="it-IT"/>
              </w:rPr>
              <w:t xml:space="preserve">che è quella di importo più elevato fra le categorie costituenti l’intervento. </w:t>
            </w:r>
          </w:p>
        </w:tc>
      </w:tr>
      <w:tr w:rsidR="00603DE3" w:rsidRPr="00A74DB8" w14:paraId="3A754DBE" w14:textId="77777777" w:rsidTr="00DD7112">
        <w:trPr>
          <w:gridAfter w:val="1"/>
          <w:wAfter w:w="23" w:type="dxa"/>
        </w:trPr>
        <w:tc>
          <w:tcPr>
            <w:tcW w:w="4526" w:type="dxa"/>
            <w:gridSpan w:val="4"/>
          </w:tcPr>
          <w:p w14:paraId="0616047E" w14:textId="77777777" w:rsidR="00603DE3" w:rsidRPr="00D15BFE" w:rsidRDefault="00603DE3" w:rsidP="00603DE3">
            <w:pPr>
              <w:pStyle w:val="Pidipagina"/>
              <w:widowControl w:val="0"/>
              <w:rPr>
                <w:rFonts w:cs="Arial"/>
                <w:b/>
                <w:bCs/>
                <w:lang w:val="it-IT"/>
              </w:rPr>
            </w:pPr>
          </w:p>
        </w:tc>
        <w:tc>
          <w:tcPr>
            <w:tcW w:w="994" w:type="dxa"/>
            <w:gridSpan w:val="3"/>
          </w:tcPr>
          <w:p w14:paraId="15B719F6" w14:textId="77777777" w:rsidR="00603DE3" w:rsidRPr="00D15BFE" w:rsidRDefault="00603DE3" w:rsidP="00603DE3">
            <w:pPr>
              <w:widowControl w:val="0"/>
              <w:rPr>
                <w:rFonts w:cs="Arial"/>
                <w:lang w:val="it-IT"/>
              </w:rPr>
            </w:pPr>
          </w:p>
        </w:tc>
        <w:tc>
          <w:tcPr>
            <w:tcW w:w="4402" w:type="dxa"/>
            <w:gridSpan w:val="5"/>
          </w:tcPr>
          <w:p w14:paraId="2C6BB115" w14:textId="77777777" w:rsidR="00603DE3" w:rsidRPr="00D15BFE" w:rsidRDefault="00603DE3" w:rsidP="00603DE3">
            <w:pPr>
              <w:pStyle w:val="Pidipagina"/>
              <w:widowControl w:val="0"/>
              <w:ind w:right="180"/>
              <w:rPr>
                <w:rFonts w:cs="Arial"/>
                <w:b/>
                <w:bCs/>
                <w:lang w:val="it-IT"/>
              </w:rPr>
            </w:pPr>
          </w:p>
        </w:tc>
      </w:tr>
      <w:tr w:rsidR="00603DE3" w:rsidRPr="00A74DB8" w14:paraId="60765182" w14:textId="77777777" w:rsidTr="00DD7112">
        <w:trPr>
          <w:gridAfter w:val="1"/>
          <w:wAfter w:w="23" w:type="dxa"/>
        </w:trPr>
        <w:tc>
          <w:tcPr>
            <w:tcW w:w="4526" w:type="dxa"/>
            <w:gridSpan w:val="4"/>
          </w:tcPr>
          <w:p w14:paraId="41344711" w14:textId="572EFDF2" w:rsidR="00603DE3" w:rsidRPr="0052133D" w:rsidRDefault="00603DE3" w:rsidP="00603DE3">
            <w:pPr>
              <w:pStyle w:val="NOTE"/>
              <w:widowControl w:val="0"/>
              <w:tabs>
                <w:tab w:val="clear" w:pos="227"/>
              </w:tabs>
              <w:rPr>
                <w:rFonts w:cs="Arial"/>
                <w:b/>
                <w:bCs/>
                <w:lang w:val="de-DE"/>
              </w:rPr>
            </w:pPr>
            <w:bookmarkStart w:id="18" w:name="_Hlk137562063"/>
            <w:r w:rsidRPr="0052133D">
              <w:rPr>
                <w:rFonts w:ascii="Arial" w:hAnsi="Arial" w:cs="Arial"/>
                <w:color w:val="auto"/>
                <w:sz w:val="20"/>
                <w:szCs w:val="20"/>
                <w:lang w:val="de-DE"/>
              </w:rPr>
              <w:t>Neben der überwiegenden Kategorie werden die</w:t>
            </w:r>
            <w:r w:rsidRPr="0052133D">
              <w:rPr>
                <w:rFonts w:ascii="Arial" w:hAnsi="Arial" w:cs="Arial"/>
                <w:b/>
                <w:color w:val="auto"/>
                <w:sz w:val="20"/>
                <w:szCs w:val="20"/>
                <w:lang w:val="de-DE"/>
              </w:rPr>
              <w:t xml:space="preserve"> Kategorien der getrennt ausführbaren Bauarbeiten</w:t>
            </w:r>
            <w:r w:rsidRPr="0052133D">
              <w:rPr>
                <w:rFonts w:ascii="Arial" w:hAnsi="Arial" w:cs="Arial"/>
                <w:color w:val="auto"/>
                <w:sz w:val="20"/>
                <w:szCs w:val="20"/>
                <w:lang w:val="de-DE"/>
              </w:rPr>
              <w:t xml:space="preserve"> </w:t>
            </w:r>
            <w:r w:rsidRPr="0052133D">
              <w:rPr>
                <w:rFonts w:ascii="Arial" w:hAnsi="Arial" w:cs="Arial"/>
                <w:b/>
                <w:iCs/>
                <w:sz w:val="20"/>
                <w:szCs w:val="20"/>
                <w:lang w:val="de-DE"/>
              </w:rPr>
              <w:t>unabhängig vom Betrag</w:t>
            </w:r>
            <w:r w:rsidRPr="0052133D">
              <w:rPr>
                <w:rFonts w:ascii="Arial" w:hAnsi="Arial" w:cs="Arial"/>
                <w:color w:val="auto"/>
                <w:sz w:val="20"/>
                <w:szCs w:val="20"/>
                <w:lang w:val="de-DE"/>
              </w:rPr>
              <w:t xml:space="preserve"> angeführt.</w:t>
            </w:r>
          </w:p>
        </w:tc>
        <w:tc>
          <w:tcPr>
            <w:tcW w:w="994" w:type="dxa"/>
            <w:gridSpan w:val="3"/>
          </w:tcPr>
          <w:p w14:paraId="0D97373D" w14:textId="77777777" w:rsidR="00603DE3" w:rsidRPr="0052133D" w:rsidRDefault="00603DE3" w:rsidP="00603DE3">
            <w:pPr>
              <w:widowControl w:val="0"/>
              <w:rPr>
                <w:rFonts w:cs="Arial"/>
                <w:lang w:val="de-DE"/>
              </w:rPr>
            </w:pPr>
          </w:p>
        </w:tc>
        <w:tc>
          <w:tcPr>
            <w:tcW w:w="4402" w:type="dxa"/>
            <w:gridSpan w:val="5"/>
          </w:tcPr>
          <w:p w14:paraId="078A51F1" w14:textId="56C9A1F1" w:rsidR="00603DE3" w:rsidRPr="00D15BFE" w:rsidRDefault="00603DE3" w:rsidP="00603DE3">
            <w:pPr>
              <w:widowControl w:val="0"/>
              <w:rPr>
                <w:rFonts w:cs="Arial"/>
                <w:b/>
                <w:bCs/>
                <w:lang w:val="it-IT"/>
              </w:rPr>
            </w:pPr>
            <w:r w:rsidRPr="0052133D">
              <w:rPr>
                <w:rFonts w:cs="Arial"/>
                <w:bCs/>
                <w:lang w:val="it-IT"/>
              </w:rPr>
              <w:t xml:space="preserve">Oltre alla categoria prevalente, vengono specificate le </w:t>
            </w:r>
            <w:r w:rsidRPr="0052133D">
              <w:rPr>
                <w:rFonts w:cs="Arial"/>
                <w:b/>
                <w:bCs/>
                <w:lang w:val="it-IT"/>
              </w:rPr>
              <w:t>c.d. categorie scorporabili.</w:t>
            </w:r>
            <w:r w:rsidRPr="00D15BFE">
              <w:rPr>
                <w:rFonts w:cs="Arial"/>
                <w:bCs/>
                <w:lang w:val="it-IT"/>
              </w:rPr>
              <w:t xml:space="preserve"> </w:t>
            </w:r>
          </w:p>
        </w:tc>
      </w:tr>
      <w:tr w:rsidR="00AF6CB8" w:rsidRPr="00A74DB8" w14:paraId="67314A64" w14:textId="77777777" w:rsidTr="00DD7112">
        <w:trPr>
          <w:gridAfter w:val="1"/>
          <w:wAfter w:w="23" w:type="dxa"/>
        </w:trPr>
        <w:tc>
          <w:tcPr>
            <w:tcW w:w="4526" w:type="dxa"/>
            <w:gridSpan w:val="4"/>
          </w:tcPr>
          <w:p w14:paraId="7759C1EF" w14:textId="77777777" w:rsidR="00AF6CB8" w:rsidRPr="009F1EC0" w:rsidRDefault="00AF6CB8" w:rsidP="00603DE3">
            <w:pPr>
              <w:pStyle w:val="NOTE"/>
              <w:widowControl w:val="0"/>
              <w:tabs>
                <w:tab w:val="clear" w:pos="227"/>
              </w:tabs>
              <w:rPr>
                <w:rFonts w:ascii="Arial" w:hAnsi="Arial" w:cs="Arial"/>
                <w:color w:val="auto"/>
                <w:sz w:val="20"/>
                <w:szCs w:val="20"/>
              </w:rPr>
            </w:pPr>
          </w:p>
        </w:tc>
        <w:tc>
          <w:tcPr>
            <w:tcW w:w="994" w:type="dxa"/>
            <w:gridSpan w:val="3"/>
          </w:tcPr>
          <w:p w14:paraId="4971E662" w14:textId="77777777" w:rsidR="00AF6CB8" w:rsidRPr="009F1EC0" w:rsidRDefault="00AF6CB8" w:rsidP="00603DE3">
            <w:pPr>
              <w:widowControl w:val="0"/>
              <w:rPr>
                <w:rFonts w:cs="Arial"/>
                <w:lang w:val="it-IT"/>
              </w:rPr>
            </w:pPr>
          </w:p>
        </w:tc>
        <w:tc>
          <w:tcPr>
            <w:tcW w:w="4402" w:type="dxa"/>
            <w:gridSpan w:val="5"/>
          </w:tcPr>
          <w:p w14:paraId="31A0217B" w14:textId="77777777" w:rsidR="00AF6CB8" w:rsidRPr="0052133D" w:rsidRDefault="00AF6CB8" w:rsidP="00603DE3">
            <w:pPr>
              <w:widowControl w:val="0"/>
              <w:rPr>
                <w:rFonts w:cs="Arial"/>
                <w:bCs/>
                <w:lang w:val="it-IT"/>
              </w:rPr>
            </w:pPr>
          </w:p>
        </w:tc>
      </w:tr>
      <w:tr w:rsidR="009204EF" w:rsidRPr="00A74DB8" w14:paraId="124B70DD" w14:textId="77777777" w:rsidTr="00DD7112">
        <w:trPr>
          <w:gridAfter w:val="1"/>
          <w:wAfter w:w="23" w:type="dxa"/>
        </w:trPr>
        <w:tc>
          <w:tcPr>
            <w:tcW w:w="4526" w:type="dxa"/>
            <w:gridSpan w:val="4"/>
          </w:tcPr>
          <w:p w14:paraId="5BD34FED" w14:textId="1CAA811B" w:rsidR="009204EF" w:rsidRPr="00AF6CB8" w:rsidRDefault="00AF6CB8" w:rsidP="00CD3749">
            <w:pPr>
              <w:widowControl w:val="0"/>
              <w:rPr>
                <w:rFonts w:cs="Arial"/>
                <w:b/>
                <w:bCs/>
                <w:sz w:val="16"/>
                <w:szCs w:val="16"/>
                <w:u w:val="single"/>
                <w:lang w:val="de-DE"/>
              </w:rPr>
            </w:pPr>
            <w:r w:rsidRPr="00AF6CB8">
              <w:rPr>
                <w:rFonts w:cs="Arial"/>
                <w:b/>
                <w:bCs/>
                <w:color w:val="4472C4" w:themeColor="accent1"/>
                <w:sz w:val="16"/>
                <w:szCs w:val="16"/>
                <w:highlight w:val="yellow"/>
                <w:u w:val="single"/>
                <w:lang w:val="de-DE"/>
              </w:rPr>
              <w:t>Bitte beachten Sie, dass gemäß der Stellungnahme Nr. 2122 vom 03.06.2024 des MIT Kategorien, die 15 % des Gesamtbetrags der Arbeiten übersteigen, getrennt werden müssen</w:t>
            </w:r>
            <w:r w:rsidRPr="00AF6CB8">
              <w:rPr>
                <w:rFonts w:cs="Arial"/>
                <w:b/>
                <w:bCs/>
                <w:sz w:val="16"/>
                <w:szCs w:val="16"/>
                <w:u w:val="single"/>
                <w:lang w:val="de-DE"/>
              </w:rPr>
              <w:t>.</w:t>
            </w:r>
          </w:p>
        </w:tc>
        <w:tc>
          <w:tcPr>
            <w:tcW w:w="994" w:type="dxa"/>
            <w:gridSpan w:val="3"/>
          </w:tcPr>
          <w:p w14:paraId="54AE155B" w14:textId="77777777" w:rsidR="009204EF" w:rsidRPr="00AF6CB8" w:rsidRDefault="009204EF" w:rsidP="00CD3749">
            <w:pPr>
              <w:widowControl w:val="0"/>
              <w:rPr>
                <w:rFonts w:cs="Arial"/>
                <w:b/>
                <w:bCs/>
                <w:color w:val="4472C4" w:themeColor="accent1"/>
                <w:sz w:val="16"/>
                <w:szCs w:val="16"/>
                <w:highlight w:val="yellow"/>
                <w:u w:val="single"/>
                <w:lang w:val="de-DE"/>
              </w:rPr>
            </w:pPr>
          </w:p>
        </w:tc>
        <w:tc>
          <w:tcPr>
            <w:tcW w:w="4402" w:type="dxa"/>
            <w:gridSpan w:val="5"/>
          </w:tcPr>
          <w:p w14:paraId="3576313B" w14:textId="07A5E03F" w:rsidR="009204EF" w:rsidRPr="00CD7064" w:rsidRDefault="009204EF" w:rsidP="00AF6CB8">
            <w:pPr>
              <w:widowControl w:val="0"/>
              <w:rPr>
                <w:rFonts w:cs="Arial"/>
                <w:b/>
                <w:bCs/>
                <w:color w:val="4472C4" w:themeColor="accent1"/>
                <w:sz w:val="16"/>
                <w:szCs w:val="16"/>
                <w:highlight w:val="yellow"/>
                <w:u w:val="single"/>
                <w:lang w:val="it-IT"/>
              </w:rPr>
            </w:pPr>
            <w:r w:rsidRPr="00CD7064">
              <w:rPr>
                <w:rFonts w:cs="Arial"/>
                <w:b/>
                <w:bCs/>
                <w:color w:val="4472C4" w:themeColor="accent1"/>
                <w:sz w:val="16"/>
                <w:szCs w:val="16"/>
                <w:highlight w:val="yellow"/>
                <w:u w:val="single"/>
                <w:lang w:val="it-IT"/>
              </w:rPr>
              <w:t xml:space="preserve">Si segnala che con parere </w:t>
            </w:r>
            <w:r w:rsidR="002C2223" w:rsidRPr="00CD7064">
              <w:rPr>
                <w:rFonts w:cs="Arial"/>
                <w:b/>
                <w:bCs/>
                <w:color w:val="4472C4" w:themeColor="accent1"/>
                <w:sz w:val="16"/>
                <w:szCs w:val="16"/>
                <w:highlight w:val="yellow"/>
                <w:u w:val="single"/>
                <w:lang w:val="it-IT"/>
              </w:rPr>
              <w:t xml:space="preserve">n. 2122 di data 03.06.2024 </w:t>
            </w:r>
            <w:r w:rsidRPr="00CD7064">
              <w:rPr>
                <w:rFonts w:cs="Arial"/>
                <w:b/>
                <w:bCs/>
                <w:color w:val="4472C4" w:themeColor="accent1"/>
                <w:sz w:val="16"/>
                <w:szCs w:val="16"/>
                <w:highlight w:val="yellow"/>
                <w:u w:val="single"/>
                <w:lang w:val="it-IT"/>
              </w:rPr>
              <w:t xml:space="preserve">del </w:t>
            </w:r>
            <w:r w:rsidR="002C2223" w:rsidRPr="00CD7064">
              <w:rPr>
                <w:rFonts w:cs="Arial"/>
                <w:b/>
                <w:bCs/>
                <w:color w:val="4472C4" w:themeColor="accent1"/>
                <w:sz w:val="16"/>
                <w:szCs w:val="16"/>
                <w:highlight w:val="yellow"/>
                <w:u w:val="single"/>
                <w:lang w:val="it-IT"/>
              </w:rPr>
              <w:t xml:space="preserve">MIT, sono da </w:t>
            </w:r>
            <w:r w:rsidR="00CD7064" w:rsidRPr="00CD7064">
              <w:rPr>
                <w:rFonts w:cs="Arial"/>
                <w:b/>
                <w:bCs/>
                <w:color w:val="4472C4" w:themeColor="accent1"/>
                <w:sz w:val="16"/>
                <w:szCs w:val="16"/>
                <w:highlight w:val="yellow"/>
                <w:u w:val="single"/>
                <w:lang w:val="it-IT"/>
              </w:rPr>
              <w:t>scorporare</w:t>
            </w:r>
            <w:r w:rsidR="002C2223" w:rsidRPr="00CD7064">
              <w:rPr>
                <w:rFonts w:cs="Arial"/>
                <w:b/>
                <w:bCs/>
                <w:color w:val="4472C4" w:themeColor="accent1"/>
                <w:sz w:val="16"/>
                <w:szCs w:val="16"/>
                <w:highlight w:val="yellow"/>
                <w:u w:val="single"/>
                <w:lang w:val="it-IT"/>
              </w:rPr>
              <w:t xml:space="preserve"> le categorie superiori al 15%</w:t>
            </w:r>
            <w:r w:rsidR="00CD7064" w:rsidRPr="00CD7064">
              <w:rPr>
                <w:rFonts w:cs="Arial"/>
                <w:b/>
                <w:bCs/>
                <w:color w:val="4472C4" w:themeColor="accent1"/>
                <w:sz w:val="16"/>
                <w:szCs w:val="16"/>
                <w:highlight w:val="yellow"/>
                <w:u w:val="single"/>
                <w:lang w:val="it-IT"/>
              </w:rPr>
              <w:t xml:space="preserve"> </w:t>
            </w:r>
            <w:r w:rsidR="00724DAC" w:rsidRPr="00CD7064">
              <w:rPr>
                <w:rFonts w:cs="Arial"/>
                <w:b/>
                <w:bCs/>
                <w:color w:val="4472C4" w:themeColor="accent1"/>
                <w:sz w:val="16"/>
                <w:szCs w:val="16"/>
                <w:highlight w:val="yellow"/>
                <w:u w:val="single"/>
                <w:lang w:val="it-IT"/>
              </w:rPr>
              <w:t>dell’importo</w:t>
            </w:r>
            <w:r w:rsidR="00CD7064" w:rsidRPr="00CD7064">
              <w:rPr>
                <w:rFonts w:cs="Arial"/>
                <w:b/>
                <w:bCs/>
                <w:color w:val="4472C4" w:themeColor="accent1"/>
                <w:sz w:val="16"/>
                <w:szCs w:val="16"/>
                <w:highlight w:val="yellow"/>
                <w:u w:val="single"/>
                <w:lang w:val="it-IT"/>
              </w:rPr>
              <w:t xml:space="preserve"> totale dei lavori.</w:t>
            </w:r>
          </w:p>
        </w:tc>
      </w:tr>
      <w:tr w:rsidR="009204EF" w:rsidRPr="00A74DB8" w14:paraId="4913B88A" w14:textId="77777777" w:rsidTr="00DD7112">
        <w:trPr>
          <w:gridAfter w:val="1"/>
          <w:wAfter w:w="23" w:type="dxa"/>
        </w:trPr>
        <w:tc>
          <w:tcPr>
            <w:tcW w:w="4526" w:type="dxa"/>
            <w:gridSpan w:val="4"/>
          </w:tcPr>
          <w:p w14:paraId="73358C40" w14:textId="77777777" w:rsidR="009204EF" w:rsidRPr="008319F7" w:rsidRDefault="009204EF" w:rsidP="00CD3749">
            <w:pPr>
              <w:widowControl w:val="0"/>
              <w:rPr>
                <w:rFonts w:cs="Arial"/>
                <w:lang w:val="it-IT"/>
              </w:rPr>
            </w:pPr>
          </w:p>
        </w:tc>
        <w:tc>
          <w:tcPr>
            <w:tcW w:w="994" w:type="dxa"/>
            <w:gridSpan w:val="3"/>
          </w:tcPr>
          <w:p w14:paraId="68525567" w14:textId="77777777" w:rsidR="009204EF" w:rsidRPr="008319F7" w:rsidRDefault="009204EF" w:rsidP="00CD3749">
            <w:pPr>
              <w:widowControl w:val="0"/>
              <w:rPr>
                <w:rFonts w:cs="Arial"/>
                <w:lang w:val="it-IT"/>
              </w:rPr>
            </w:pPr>
          </w:p>
        </w:tc>
        <w:tc>
          <w:tcPr>
            <w:tcW w:w="4402" w:type="dxa"/>
            <w:gridSpan w:val="5"/>
          </w:tcPr>
          <w:p w14:paraId="39A34ED3" w14:textId="77777777" w:rsidR="009204EF" w:rsidRDefault="009204EF" w:rsidP="00CD3749">
            <w:pPr>
              <w:widowControl w:val="0"/>
              <w:ind w:right="180"/>
              <w:rPr>
                <w:rFonts w:cs="Arial"/>
                <w:lang w:val="it-IT"/>
              </w:rPr>
            </w:pPr>
          </w:p>
        </w:tc>
      </w:tr>
      <w:bookmarkEnd w:id="18"/>
      <w:tr w:rsidR="00603DE3" w:rsidRPr="00A74DB8" w14:paraId="55D5DAD6" w14:textId="77777777" w:rsidTr="00DD7112">
        <w:trPr>
          <w:gridAfter w:val="1"/>
          <w:wAfter w:w="23" w:type="dxa"/>
        </w:trPr>
        <w:tc>
          <w:tcPr>
            <w:tcW w:w="4526" w:type="dxa"/>
            <w:gridSpan w:val="4"/>
          </w:tcPr>
          <w:p w14:paraId="05F0DD60" w14:textId="3B0FD0F7" w:rsidR="00603DE3" w:rsidRPr="0052133D" w:rsidRDefault="00603DE3" w:rsidP="00603DE3">
            <w:pPr>
              <w:pStyle w:val="Pidipagina"/>
              <w:ind w:right="6"/>
              <w:rPr>
                <w:i/>
                <w:iCs/>
                <w:color w:val="4472C4" w:themeColor="accent1"/>
                <w:sz w:val="16"/>
                <w:szCs w:val="16"/>
                <w:lang w:val="de-DE"/>
              </w:rPr>
            </w:pPr>
            <w:r w:rsidRPr="0046651C">
              <w:rPr>
                <w:color w:val="4472C4" w:themeColor="accent1"/>
                <w:sz w:val="16"/>
                <w:szCs w:val="16"/>
                <w:lang w:val="de-DE"/>
              </w:rPr>
              <w:t xml:space="preserve">Gemäß Art. 119 </w:t>
            </w:r>
            <w:proofErr w:type="spellStart"/>
            <w:r w:rsidRPr="0046651C">
              <w:rPr>
                <w:color w:val="4472C4" w:themeColor="accent1"/>
                <w:sz w:val="16"/>
                <w:szCs w:val="16"/>
                <w:lang w:val="de-DE"/>
              </w:rPr>
              <w:t>GvD</w:t>
            </w:r>
            <w:proofErr w:type="spellEnd"/>
            <w:r w:rsidRPr="0046651C">
              <w:rPr>
                <w:color w:val="4472C4" w:themeColor="accent1"/>
                <w:sz w:val="16"/>
                <w:szCs w:val="16"/>
                <w:lang w:val="de-DE"/>
              </w:rPr>
              <w:t xml:space="preserve"> Nr. 36/2023</w:t>
            </w:r>
            <w:r w:rsidRPr="0098760A">
              <w:rPr>
                <w:i/>
                <w:iCs/>
                <w:color w:val="4472C4" w:themeColor="accent1"/>
                <w:sz w:val="16"/>
                <w:szCs w:val="16"/>
                <w:lang w:val="de-DE"/>
              </w:rPr>
              <w:t xml:space="preserve">: „Die Auftragnehmer der Verträge führen Werke oder Arbeiten, Dienstleistungen und Lieferungen, welche im Vertrag enthalten sind selbst durch. </w:t>
            </w:r>
            <w:r w:rsidRPr="0052133D">
              <w:rPr>
                <w:i/>
                <w:iCs/>
                <w:color w:val="4472C4" w:themeColor="accent1"/>
                <w:sz w:val="16"/>
                <w:szCs w:val="16"/>
                <w:lang w:val="de-DE"/>
              </w:rPr>
              <w:t>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überwiegende Kategorie und von Verträgen mit hoher Arbeitsintensität. Unteraufträge sind gemäß den Bestimmungen dieses Artikels zulässig.</w:t>
            </w:r>
          </w:p>
          <w:p w14:paraId="14FAC942" w14:textId="68D079C8" w:rsidR="00603DE3" w:rsidRPr="0046651C" w:rsidRDefault="00603DE3" w:rsidP="00603DE3">
            <w:pPr>
              <w:rPr>
                <w:color w:val="4472C4" w:themeColor="accent1"/>
                <w:sz w:val="16"/>
                <w:szCs w:val="16"/>
                <w:lang w:val="de-DE"/>
              </w:rPr>
            </w:pPr>
            <w:r w:rsidRPr="0046651C">
              <w:rPr>
                <w:color w:val="4472C4" w:themeColor="accent1"/>
                <w:sz w:val="16"/>
                <w:szCs w:val="16"/>
                <w:lang w:val="de-DE"/>
              </w:rPr>
              <w:lastRenderedPageBreak/>
              <w:t xml:space="preserve">Die Vergabestellen können </w:t>
            </w:r>
            <w:r w:rsidRPr="0046651C">
              <w:rPr>
                <w:b/>
                <w:bCs/>
                <w:color w:val="4472C4" w:themeColor="accent1"/>
                <w:sz w:val="16"/>
                <w:szCs w:val="16"/>
                <w:lang w:val="de-DE"/>
              </w:rPr>
              <w:t>vorbehaltlich einer angemessenen Begründung im Entscheid zum Vertragsabschluss</w:t>
            </w:r>
            <w:r w:rsidRPr="0046651C">
              <w:rPr>
                <w:color w:val="4472C4" w:themeColor="accent1"/>
                <w:sz w:val="16"/>
                <w:szCs w:val="16"/>
                <w:lang w:val="de-DE"/>
              </w:rPr>
              <w:t xml:space="preserve"> und durch Angabe in den Ausschreibungsunterlagen wählen, </w:t>
            </w:r>
            <w:r w:rsidRPr="0046651C">
              <w:rPr>
                <w:b/>
                <w:bCs/>
                <w:color w:val="4472C4" w:themeColor="accent1"/>
                <w:sz w:val="16"/>
                <w:szCs w:val="16"/>
                <w:u w:val="single"/>
                <w:lang w:val="de-DE"/>
              </w:rPr>
              <w:t>welche Leistungen oder Bauleistungen, die Gegenstand des Vergabevertrages sind</w:t>
            </w:r>
            <w:r w:rsidRPr="0046651C">
              <w:rPr>
                <w:color w:val="4472C4" w:themeColor="accent1"/>
                <w:sz w:val="16"/>
                <w:szCs w:val="16"/>
                <w:lang w:val="de-DE"/>
              </w:rPr>
              <w:t xml:space="preserve">, gemäß Artikel 119, Absatz 2 des </w:t>
            </w:r>
            <w:proofErr w:type="spellStart"/>
            <w:r w:rsidRPr="0046651C">
              <w:rPr>
                <w:color w:val="4472C4" w:themeColor="accent1"/>
                <w:sz w:val="16"/>
                <w:szCs w:val="16"/>
                <w:lang w:val="de-DE"/>
              </w:rPr>
              <w:t>GvD</w:t>
            </w:r>
            <w:proofErr w:type="spellEnd"/>
            <w:r w:rsidRPr="0046651C">
              <w:rPr>
                <w:color w:val="4472C4" w:themeColor="accent1"/>
                <w:sz w:val="16"/>
                <w:szCs w:val="16"/>
                <w:lang w:val="de-DE"/>
              </w:rPr>
              <w:t xml:space="preserve"> Nr. 36/2023, </w:t>
            </w:r>
            <w:r w:rsidRPr="0046651C">
              <w:rPr>
                <w:b/>
                <w:bCs/>
                <w:color w:val="4472C4" w:themeColor="accent1"/>
                <w:sz w:val="16"/>
                <w:szCs w:val="16"/>
                <w:u w:val="single"/>
                <w:lang w:val="de-DE"/>
              </w:rPr>
              <w:t>aufgrund der besonderen Merkmale der Vergabe vom Zuschlagsempfänger auszuführen sind</w:t>
            </w:r>
            <w:r w:rsidRPr="0046651C">
              <w:rPr>
                <w:color w:val="4472C4" w:themeColor="accent1"/>
                <w:sz w:val="16"/>
                <w:szCs w:val="16"/>
                <w:lang w:val="de-DE"/>
              </w:rPr>
              <w:t>.</w:t>
            </w:r>
          </w:p>
          <w:p w14:paraId="3817E7D9" w14:textId="63C10EF0" w:rsidR="00603DE3" w:rsidRDefault="00603DE3" w:rsidP="00603DE3">
            <w:pPr>
              <w:pStyle w:val="Pidipagina"/>
              <w:widowControl w:val="0"/>
              <w:rPr>
                <w:i/>
                <w:iCs/>
                <w:color w:val="4472C4" w:themeColor="accent1"/>
                <w:sz w:val="16"/>
                <w:szCs w:val="16"/>
                <w:lang w:val="de-DE"/>
              </w:rPr>
            </w:pPr>
            <w:r w:rsidRPr="00DD3E16">
              <w:rPr>
                <w:b/>
                <w:bCs/>
                <w:i/>
                <w:iCs/>
                <w:color w:val="4472C4" w:themeColor="accent1"/>
                <w:sz w:val="16"/>
                <w:szCs w:val="16"/>
                <w:u w:val="single"/>
                <w:lang w:val="de-DE"/>
              </w:rPr>
              <w:t>Achtung</w:t>
            </w:r>
            <w:r w:rsidRPr="0089349D">
              <w:rPr>
                <w:i/>
                <w:iCs/>
                <w:color w:val="4472C4" w:themeColor="accent1"/>
                <w:sz w:val="16"/>
                <w:szCs w:val="16"/>
                <w:u w:val="single"/>
                <w:lang w:val="de-DE"/>
              </w:rPr>
              <w:t>:</w:t>
            </w:r>
            <w:r w:rsidRPr="0089349D">
              <w:rPr>
                <w:i/>
                <w:iCs/>
                <w:color w:val="4472C4" w:themeColor="accent1"/>
                <w:sz w:val="16"/>
                <w:szCs w:val="16"/>
                <w:lang w:val="de-DE"/>
              </w:rPr>
              <w:t xml:space="preserve"> </w:t>
            </w:r>
            <w:r w:rsidRPr="0046651C">
              <w:rPr>
                <w:color w:val="4472C4" w:themeColor="accent1"/>
                <w:sz w:val="16"/>
                <w:szCs w:val="16"/>
                <w:lang w:val="de-DE"/>
              </w:rPr>
              <w:t>jede Beschränkung des Unterauftrags muss mit einer Begründung versehen werden, die Beanstandungen unter dem Aspekt der „Abnormität“ und/oder „Unvernünftigkeit“ standhält, da es sich um eine Behinderung des Prinzips des freien Wettbewerbs handelt.</w:t>
            </w:r>
          </w:p>
          <w:p w14:paraId="21E9D9DA" w14:textId="518F426F" w:rsidR="00603DE3" w:rsidRPr="0046651C" w:rsidRDefault="00603DE3" w:rsidP="00603DE3">
            <w:pPr>
              <w:pStyle w:val="Pidipagina"/>
              <w:widowControl w:val="0"/>
              <w:rPr>
                <w:color w:val="4472C4" w:themeColor="accent1"/>
                <w:sz w:val="16"/>
                <w:szCs w:val="16"/>
                <w:lang w:val="de-DE"/>
              </w:rPr>
            </w:pPr>
            <w:r w:rsidRPr="0046651C">
              <w:rPr>
                <w:color w:val="4472C4" w:themeColor="accent1"/>
                <w:sz w:val="16"/>
                <w:szCs w:val="16"/>
                <w:lang w:val="de-DE"/>
              </w:rPr>
              <w:t xml:space="preserve">Die </w:t>
            </w:r>
            <w:r w:rsidRPr="0046651C">
              <w:rPr>
                <w:b/>
                <w:bCs/>
                <w:color w:val="4472C4" w:themeColor="accent1"/>
                <w:sz w:val="16"/>
                <w:szCs w:val="16"/>
                <w:lang w:val="de-DE"/>
              </w:rPr>
              <w:t>Höchstprozentsätze des Unterauftrags</w:t>
            </w:r>
            <w:r w:rsidRPr="0046651C">
              <w:rPr>
                <w:color w:val="4472C4" w:themeColor="accent1"/>
                <w:sz w:val="16"/>
                <w:szCs w:val="16"/>
                <w:lang w:val="de-DE"/>
              </w:rPr>
              <w:t xml:space="preserve"> können sich auf den Gesamtbetrag und/oder auf die einzelnen Kategorien (überwiegende/getrennt ausführbare beziehen.</w:t>
            </w:r>
          </w:p>
          <w:p w14:paraId="1F330D10" w14:textId="00B1C222" w:rsidR="00603DE3" w:rsidRPr="003750D1" w:rsidRDefault="00603DE3" w:rsidP="00603DE3">
            <w:pPr>
              <w:pStyle w:val="Pidipagina"/>
              <w:widowControl w:val="0"/>
              <w:rPr>
                <w:color w:val="4472C4" w:themeColor="accent1"/>
                <w:lang w:val="de-DE"/>
              </w:rPr>
            </w:pPr>
            <w:r w:rsidRPr="0089349D">
              <w:rPr>
                <w:color w:val="4472C4" w:themeColor="accent1"/>
                <w:sz w:val="16"/>
                <w:szCs w:val="16"/>
                <w:lang w:val="de-DE"/>
              </w:rPr>
              <w:t xml:space="preserve">Die Bauleistungen der überwiegenden Kategorie und der </w:t>
            </w:r>
            <w:r w:rsidRPr="0089349D">
              <w:rPr>
                <w:rFonts w:cs="Arial"/>
                <w:color w:val="4472C4" w:themeColor="accent1"/>
                <w:sz w:val="16"/>
                <w:szCs w:val="16"/>
                <w:lang w:val="de-DE"/>
              </w:rPr>
              <w:t xml:space="preserve">Kategorien der getrennt ausführbaren Bauarbeiten, </w:t>
            </w:r>
            <w:r w:rsidRPr="0089349D">
              <w:rPr>
                <w:color w:val="4472C4" w:themeColor="accent1"/>
                <w:sz w:val="16"/>
                <w:szCs w:val="16"/>
                <w:lang w:val="de-DE"/>
              </w:rPr>
              <w:t xml:space="preserve">können </w:t>
            </w:r>
            <w:r w:rsidRPr="0089349D">
              <w:rPr>
                <w:b/>
                <w:bCs/>
                <w:color w:val="4472C4" w:themeColor="accent1"/>
                <w:sz w:val="16"/>
                <w:szCs w:val="16"/>
                <w:lang w:val="de-DE"/>
              </w:rPr>
              <w:t>in dem in der nachstehenden Tabelle angegebenen Umfang als Unteraufträge vergeben werden, unbeschadet der Nichtzulässigkeit von Unteraufträgen über den Gesamtbetrag des Auftrags.</w:t>
            </w:r>
          </w:p>
        </w:tc>
        <w:tc>
          <w:tcPr>
            <w:tcW w:w="994" w:type="dxa"/>
            <w:gridSpan w:val="3"/>
          </w:tcPr>
          <w:p w14:paraId="0488F236" w14:textId="77777777" w:rsidR="00603DE3" w:rsidRPr="003750D1" w:rsidRDefault="00603DE3" w:rsidP="00603DE3">
            <w:pPr>
              <w:widowControl w:val="0"/>
              <w:rPr>
                <w:rFonts w:cs="Arial"/>
                <w:color w:val="4472C4" w:themeColor="accent1"/>
                <w:lang w:val="de-DE"/>
              </w:rPr>
            </w:pPr>
          </w:p>
        </w:tc>
        <w:tc>
          <w:tcPr>
            <w:tcW w:w="4402" w:type="dxa"/>
            <w:gridSpan w:val="5"/>
          </w:tcPr>
          <w:p w14:paraId="654F12A0" w14:textId="57BADEF0" w:rsidR="00603DE3" w:rsidRPr="00F6377C" w:rsidRDefault="00603DE3" w:rsidP="00603DE3">
            <w:pPr>
              <w:pStyle w:val="Pidipagina"/>
              <w:ind w:right="6"/>
              <w:rPr>
                <w:i/>
                <w:iCs/>
                <w:color w:val="4472C4" w:themeColor="accent1"/>
                <w:sz w:val="16"/>
                <w:szCs w:val="16"/>
                <w:lang w:val="it-IT"/>
              </w:rPr>
            </w:pPr>
            <w:r w:rsidRPr="0046651C">
              <w:rPr>
                <w:color w:val="4472C4" w:themeColor="accent1"/>
                <w:sz w:val="16"/>
                <w:szCs w:val="16"/>
                <w:lang w:val="it-IT"/>
              </w:rPr>
              <w:t>Ai sensi dell’art. 119 d.lgs. n. 36/2023</w:t>
            </w:r>
            <w:r w:rsidRPr="00F6377C">
              <w:rPr>
                <w:i/>
                <w:iCs/>
                <w:color w:val="4472C4" w:themeColor="accent1"/>
                <w:sz w:val="16"/>
                <w:szCs w:val="16"/>
                <w:lang w:val="it-IT"/>
              </w:rPr>
              <w:t>: “I soggetti affidatari dei contratti eseguono in proprio le opere o i lavori, i servizi e le forniture compresi nel contratto. Fatto salvo quanto previsto dall’articolo 120, comma 1, lettera d), la cessione del contratto è nulla. È altresì nullo l'accordo con cui a terzi sia affidata l’integrale esecuzione delle prestazioni o lavorazioni appaltate, nonché la prevalente esecuzione delle lavorazioni relative alla categoria prevalente e dei contratti ad alta intensità di manodopera. È ammesso il subappalto secondo le disposizioni del presente articolo.”</w:t>
            </w:r>
          </w:p>
          <w:p w14:paraId="78C68080" w14:textId="77777777" w:rsidR="00603DE3" w:rsidRDefault="00603DE3" w:rsidP="00603DE3">
            <w:pPr>
              <w:pStyle w:val="Pidipagina"/>
              <w:rPr>
                <w:i/>
                <w:iCs/>
                <w:color w:val="4472C4" w:themeColor="accent1"/>
                <w:sz w:val="16"/>
                <w:szCs w:val="16"/>
                <w:lang w:val="it-IT"/>
              </w:rPr>
            </w:pPr>
            <w:r w:rsidRPr="0046651C">
              <w:rPr>
                <w:color w:val="4472C4" w:themeColor="accent1"/>
                <w:sz w:val="16"/>
                <w:szCs w:val="16"/>
                <w:lang w:val="it-IT"/>
              </w:rPr>
              <w:lastRenderedPageBreak/>
              <w:t xml:space="preserve">Le stazioni appaltanti potranno scegliere, </w:t>
            </w:r>
            <w:r w:rsidRPr="0046651C">
              <w:rPr>
                <w:b/>
                <w:bCs/>
                <w:color w:val="4472C4" w:themeColor="accent1"/>
                <w:sz w:val="16"/>
                <w:szCs w:val="16"/>
                <w:lang w:val="it-IT"/>
              </w:rPr>
              <w:t>previa adeguata motivazione nella determina a contrarre</w:t>
            </w:r>
            <w:r w:rsidRPr="0046651C">
              <w:rPr>
                <w:color w:val="4472C4" w:themeColor="accent1"/>
                <w:sz w:val="16"/>
                <w:szCs w:val="16"/>
                <w:lang w:val="it-IT"/>
              </w:rPr>
              <w:t xml:space="preserve"> e dandone indicazione nei documenti di gara, </w:t>
            </w:r>
            <w:r w:rsidRPr="0046651C">
              <w:rPr>
                <w:b/>
                <w:bCs/>
                <w:color w:val="4472C4" w:themeColor="accent1"/>
                <w:sz w:val="16"/>
                <w:szCs w:val="16"/>
                <w:u w:val="single"/>
                <w:lang w:val="it-IT"/>
              </w:rPr>
              <w:t>quali prestazioni o lavorazioni</w:t>
            </w:r>
            <w:r w:rsidRPr="0046651C">
              <w:rPr>
                <w:color w:val="4472C4" w:themeColor="accent1"/>
                <w:sz w:val="16"/>
                <w:szCs w:val="16"/>
                <w:lang w:val="it-IT"/>
              </w:rPr>
              <w:t xml:space="preserve"> oggetto del contratto di appalto </w:t>
            </w:r>
            <w:r w:rsidRPr="0046651C">
              <w:rPr>
                <w:b/>
                <w:bCs/>
                <w:color w:val="4472C4" w:themeColor="accent1"/>
                <w:sz w:val="16"/>
                <w:szCs w:val="16"/>
                <w:u w:val="single"/>
                <w:lang w:val="it-IT"/>
              </w:rPr>
              <w:t>sono</w:t>
            </w:r>
            <w:r w:rsidRPr="0046651C">
              <w:rPr>
                <w:color w:val="4472C4" w:themeColor="accent1"/>
                <w:sz w:val="16"/>
                <w:szCs w:val="16"/>
                <w:lang w:val="it-IT"/>
              </w:rPr>
              <w:t xml:space="preserve">, ai sensi dell’art. 119, comma 2 del D.lgs. n. 36/2023, </w:t>
            </w:r>
            <w:r w:rsidRPr="0046651C">
              <w:rPr>
                <w:b/>
                <w:bCs/>
                <w:color w:val="4472C4" w:themeColor="accent1"/>
                <w:sz w:val="16"/>
                <w:szCs w:val="16"/>
                <w:u w:val="single"/>
                <w:lang w:val="it-IT"/>
              </w:rPr>
              <w:t>da eseguire a cura dell’aggiudicatario in ragione delle specifiche caratteristiche dell’appalto</w:t>
            </w:r>
            <w:r w:rsidRPr="0089349D">
              <w:rPr>
                <w:i/>
                <w:iCs/>
                <w:color w:val="4472C4" w:themeColor="accent1"/>
                <w:sz w:val="16"/>
                <w:szCs w:val="16"/>
                <w:lang w:val="it-IT"/>
              </w:rPr>
              <w:t>.</w:t>
            </w:r>
          </w:p>
          <w:p w14:paraId="442DD9BD" w14:textId="5322CAAF" w:rsidR="00603DE3" w:rsidRPr="0046651C" w:rsidRDefault="00603DE3" w:rsidP="00603DE3">
            <w:pPr>
              <w:pStyle w:val="Pidipagina"/>
              <w:rPr>
                <w:i/>
                <w:iCs/>
                <w:color w:val="4472C4" w:themeColor="accent1"/>
                <w:sz w:val="16"/>
                <w:szCs w:val="16"/>
                <w:lang w:val="it-IT"/>
              </w:rPr>
            </w:pPr>
            <w:r w:rsidRPr="00DD3E16">
              <w:rPr>
                <w:b/>
                <w:bCs/>
                <w:i/>
                <w:iCs/>
                <w:color w:val="4472C4" w:themeColor="accent1"/>
                <w:sz w:val="16"/>
                <w:szCs w:val="16"/>
                <w:u w:val="single"/>
                <w:lang w:val="it-IT"/>
              </w:rPr>
              <w:t>Attenzione</w:t>
            </w:r>
            <w:r w:rsidRPr="0089349D">
              <w:rPr>
                <w:i/>
                <w:iCs/>
                <w:color w:val="4472C4" w:themeColor="accent1"/>
                <w:sz w:val="16"/>
                <w:szCs w:val="16"/>
                <w:lang w:val="it-IT"/>
              </w:rPr>
              <w:t xml:space="preserve">: </w:t>
            </w:r>
            <w:r w:rsidRPr="0046651C">
              <w:rPr>
                <w:color w:val="4472C4" w:themeColor="accent1"/>
                <w:sz w:val="16"/>
                <w:szCs w:val="16"/>
                <w:lang w:val="it-IT"/>
              </w:rPr>
              <w:t xml:space="preserve">ogni limitazione al ricorso al subappalto, costituendo un ostacolo al principio di concorrenza, necessita di una motivazione in grado di resistere </w:t>
            </w:r>
            <w:r w:rsidRPr="0046651C">
              <w:rPr>
                <w:i/>
                <w:iCs/>
                <w:color w:val="4472C4" w:themeColor="accent1"/>
                <w:sz w:val="16"/>
                <w:szCs w:val="16"/>
                <w:lang w:val="it-IT"/>
              </w:rPr>
              <w:t xml:space="preserve">ad eventuali profili di “abnormità” e/o “irragionevolezza”. </w:t>
            </w:r>
          </w:p>
          <w:p w14:paraId="088C9380" w14:textId="0F5D1315" w:rsidR="00603DE3" w:rsidRPr="0046651C" w:rsidRDefault="00603DE3" w:rsidP="00603DE3">
            <w:pPr>
              <w:pStyle w:val="Pidipagina"/>
              <w:rPr>
                <w:color w:val="4472C4" w:themeColor="accent1"/>
                <w:sz w:val="16"/>
                <w:szCs w:val="16"/>
                <w:lang w:val="it-IT"/>
              </w:rPr>
            </w:pPr>
            <w:r w:rsidRPr="0046651C">
              <w:rPr>
                <w:color w:val="4472C4" w:themeColor="accent1"/>
                <w:sz w:val="16"/>
                <w:szCs w:val="16"/>
                <w:lang w:val="it-IT"/>
              </w:rPr>
              <w:t xml:space="preserve">Le </w:t>
            </w:r>
            <w:r w:rsidRPr="0046651C">
              <w:rPr>
                <w:b/>
                <w:bCs/>
                <w:color w:val="4472C4" w:themeColor="accent1"/>
                <w:sz w:val="16"/>
                <w:szCs w:val="16"/>
                <w:lang w:val="it-IT"/>
              </w:rPr>
              <w:t>percentuali massime di subappalto</w:t>
            </w:r>
            <w:r w:rsidRPr="0046651C">
              <w:rPr>
                <w:color w:val="4472C4" w:themeColor="accent1"/>
                <w:sz w:val="16"/>
                <w:szCs w:val="16"/>
                <w:lang w:val="it-IT"/>
              </w:rPr>
              <w:t xml:space="preserve"> potranno essere riferite all’importo complessivo e/o alle singole categorie (prevalente/scorporate). </w:t>
            </w:r>
          </w:p>
          <w:p w14:paraId="592404B8" w14:textId="7DC1848F" w:rsidR="00603DE3" w:rsidRPr="003750D1" w:rsidRDefault="00603DE3" w:rsidP="00603DE3">
            <w:pPr>
              <w:pStyle w:val="Pidipagina"/>
              <w:widowControl w:val="0"/>
              <w:rPr>
                <w:rFonts w:cs="Arial"/>
                <w:b/>
                <w:bCs/>
                <w:color w:val="4472C4" w:themeColor="accent1"/>
                <w:lang w:val="it-IT"/>
              </w:rPr>
            </w:pPr>
            <w:r w:rsidRPr="0089349D">
              <w:rPr>
                <w:bCs/>
                <w:color w:val="4472C4" w:themeColor="accent1"/>
                <w:sz w:val="16"/>
                <w:szCs w:val="16"/>
                <w:lang w:val="it-IT"/>
              </w:rPr>
              <w:t xml:space="preserve">Le </w:t>
            </w:r>
            <w:r w:rsidRPr="0089349D">
              <w:rPr>
                <w:color w:val="4472C4" w:themeColor="accent1"/>
                <w:sz w:val="16"/>
                <w:szCs w:val="16"/>
                <w:lang w:val="it-IT"/>
              </w:rPr>
              <w:t xml:space="preserve">lavorazioni </w:t>
            </w:r>
            <w:r w:rsidRPr="0089349D">
              <w:rPr>
                <w:bCs/>
                <w:color w:val="4472C4" w:themeColor="accent1"/>
                <w:sz w:val="16"/>
                <w:szCs w:val="16"/>
                <w:lang w:val="it-IT"/>
              </w:rPr>
              <w:t>appartenenti al</w:t>
            </w:r>
            <w:r w:rsidRPr="0089349D">
              <w:rPr>
                <w:color w:val="4472C4" w:themeColor="accent1"/>
                <w:sz w:val="16"/>
                <w:szCs w:val="16"/>
                <w:lang w:val="it-IT"/>
              </w:rPr>
              <w:t>l</w:t>
            </w:r>
            <w:r w:rsidRPr="0089349D">
              <w:rPr>
                <w:bCs/>
                <w:color w:val="4472C4" w:themeColor="accent1"/>
                <w:sz w:val="16"/>
                <w:szCs w:val="16"/>
                <w:lang w:val="it-IT"/>
              </w:rPr>
              <w:t xml:space="preserve">a categoria prevalente ed alle categorie scorporabili sono </w:t>
            </w:r>
            <w:r w:rsidRPr="0089349D">
              <w:rPr>
                <w:color w:val="4472C4" w:themeColor="accent1"/>
                <w:sz w:val="16"/>
                <w:szCs w:val="16"/>
                <w:lang w:val="it-IT"/>
              </w:rPr>
              <w:t xml:space="preserve">subappaltabili </w:t>
            </w:r>
            <w:r w:rsidRPr="0089349D">
              <w:rPr>
                <w:b/>
                <w:color w:val="4472C4" w:themeColor="accent1"/>
                <w:sz w:val="16"/>
                <w:szCs w:val="16"/>
                <w:lang w:val="it-IT"/>
              </w:rPr>
              <w:t xml:space="preserve">nella misura </w:t>
            </w:r>
            <w:r w:rsidRPr="0089349D">
              <w:rPr>
                <w:b/>
                <w:bCs/>
                <w:color w:val="4472C4" w:themeColor="accent1"/>
                <w:sz w:val="16"/>
                <w:szCs w:val="16"/>
                <w:lang w:val="it-IT"/>
              </w:rPr>
              <w:t>indicata nella tabella sottostante, ferma restando la non ammissibilità del subappalto dell’importo complessivo del contratto.</w:t>
            </w:r>
          </w:p>
        </w:tc>
      </w:tr>
      <w:tr w:rsidR="00603DE3" w:rsidRPr="00A74DB8" w14:paraId="50BDCDAD" w14:textId="77777777" w:rsidTr="00DD7112">
        <w:trPr>
          <w:gridAfter w:val="1"/>
          <w:wAfter w:w="23" w:type="dxa"/>
        </w:trPr>
        <w:tc>
          <w:tcPr>
            <w:tcW w:w="4526" w:type="dxa"/>
            <w:gridSpan w:val="4"/>
          </w:tcPr>
          <w:p w14:paraId="4A73D7A0" w14:textId="77777777" w:rsidR="00603DE3" w:rsidRPr="00E143F6" w:rsidRDefault="00603DE3" w:rsidP="00603DE3">
            <w:pPr>
              <w:pStyle w:val="Pidipagina"/>
              <w:widowControl w:val="0"/>
              <w:rPr>
                <w:b/>
                <w:u w:val="single"/>
                <w:lang w:val="it-IT"/>
              </w:rPr>
            </w:pPr>
          </w:p>
        </w:tc>
        <w:tc>
          <w:tcPr>
            <w:tcW w:w="994" w:type="dxa"/>
            <w:gridSpan w:val="3"/>
          </w:tcPr>
          <w:p w14:paraId="5923DFFA" w14:textId="77777777" w:rsidR="00603DE3" w:rsidRPr="00E143F6" w:rsidRDefault="00603DE3" w:rsidP="00603DE3">
            <w:pPr>
              <w:pStyle w:val="Pidipagina"/>
              <w:widowControl w:val="0"/>
              <w:ind w:right="180"/>
              <w:rPr>
                <w:b/>
                <w:u w:val="single"/>
                <w:lang w:val="it-IT"/>
              </w:rPr>
            </w:pPr>
          </w:p>
        </w:tc>
        <w:tc>
          <w:tcPr>
            <w:tcW w:w="4402" w:type="dxa"/>
            <w:gridSpan w:val="5"/>
          </w:tcPr>
          <w:p w14:paraId="50546544" w14:textId="77777777" w:rsidR="00603DE3" w:rsidRPr="00C030F1" w:rsidRDefault="00603DE3" w:rsidP="00603DE3">
            <w:pPr>
              <w:pStyle w:val="Pidipagina"/>
              <w:widowControl w:val="0"/>
              <w:ind w:right="180"/>
              <w:rPr>
                <w:b/>
                <w:u w:val="single"/>
                <w:lang w:val="it-IT"/>
              </w:rPr>
            </w:pPr>
          </w:p>
        </w:tc>
      </w:tr>
      <w:tr w:rsidR="00603DE3" w:rsidRPr="00F76749" w14:paraId="59487A5E" w14:textId="77777777" w:rsidTr="00DD7112">
        <w:trPr>
          <w:gridAfter w:val="1"/>
          <w:wAfter w:w="23" w:type="dxa"/>
        </w:trPr>
        <w:tc>
          <w:tcPr>
            <w:tcW w:w="4536" w:type="dxa"/>
            <w:gridSpan w:val="5"/>
          </w:tcPr>
          <w:p w14:paraId="7632EE37" w14:textId="706ACA27" w:rsidR="00603DE3" w:rsidRPr="00612CC3" w:rsidRDefault="00603DE3" w:rsidP="00603DE3">
            <w:pPr>
              <w:widowControl w:val="0"/>
              <w:tabs>
                <w:tab w:val="center" w:pos="4536"/>
                <w:tab w:val="right" w:pos="9072"/>
              </w:tabs>
              <w:rPr>
                <w:b/>
                <w:u w:val="single"/>
                <w:lang w:val="de-DE"/>
              </w:rPr>
            </w:pPr>
            <w:r w:rsidRPr="00612CC3">
              <w:rPr>
                <w:b/>
                <w:u w:val="single"/>
                <w:lang w:val="de-DE"/>
              </w:rPr>
              <w:t xml:space="preserve">Gemäß Art. 100 Absatz 4 des </w:t>
            </w:r>
            <w:proofErr w:type="spellStart"/>
            <w:r w:rsidRPr="00612CC3">
              <w:rPr>
                <w:b/>
                <w:u w:val="single"/>
                <w:lang w:val="de-DE"/>
              </w:rPr>
              <w:t>GvD</w:t>
            </w:r>
            <w:proofErr w:type="spellEnd"/>
            <w:r w:rsidRPr="00612CC3">
              <w:rPr>
                <w:b/>
                <w:u w:val="single"/>
                <w:lang w:val="de-DE"/>
              </w:rPr>
              <w:t xml:space="preserve"> Nr. 36/2023 stellt der Besitz einer Qualifikations-bescheinigung in angemessenen Kategorien und Klassen für die zu vergebenden Arbeiten eine notwendige und ausreichende Bedingung für den Nachweis der Teilnahmeanforderungen gemäß diesem Artikel sowie für die Ausführung des Auftrags, unter jeglichem Titel, dar.</w:t>
            </w:r>
          </w:p>
        </w:tc>
        <w:tc>
          <w:tcPr>
            <w:tcW w:w="999" w:type="dxa"/>
            <w:gridSpan w:val="4"/>
          </w:tcPr>
          <w:p w14:paraId="1AE9BB3B" w14:textId="77777777" w:rsidR="00603DE3" w:rsidRPr="00612CC3" w:rsidRDefault="00603DE3" w:rsidP="00603DE3">
            <w:pPr>
              <w:widowControl w:val="0"/>
              <w:tabs>
                <w:tab w:val="center" w:pos="4536"/>
                <w:tab w:val="right" w:pos="9072"/>
              </w:tabs>
              <w:ind w:right="180"/>
              <w:rPr>
                <w:b/>
                <w:u w:val="single"/>
                <w:lang w:val="de-DE"/>
              </w:rPr>
            </w:pPr>
          </w:p>
        </w:tc>
        <w:tc>
          <w:tcPr>
            <w:tcW w:w="4387" w:type="dxa"/>
            <w:gridSpan w:val="3"/>
          </w:tcPr>
          <w:p w14:paraId="13C074AB" w14:textId="77777777" w:rsidR="00603DE3" w:rsidRPr="00612CC3" w:rsidRDefault="00603DE3" w:rsidP="00603DE3">
            <w:pPr>
              <w:widowControl w:val="0"/>
              <w:tabs>
                <w:tab w:val="center" w:pos="4536"/>
                <w:tab w:val="right" w:pos="9072"/>
              </w:tabs>
              <w:rPr>
                <w:b/>
                <w:u w:val="single"/>
                <w:lang w:val="it-IT"/>
              </w:rPr>
            </w:pPr>
            <w:r w:rsidRPr="00612CC3">
              <w:rPr>
                <w:b/>
                <w:u w:val="single"/>
                <w:lang w:val="it-IT"/>
              </w:rPr>
              <w:t>Ai sensi dell´art. 100, comma 4 del D.lgs. n. 36/2023 il possesso di attestazione di qualificazione in categorie e classifiche adeguate ai lavori da appaltare rappresenta condizione necessaria e sufficiente per la dimostrazione dei requisiti di partecipazione di cui al presente articolo nonché per l’esecuzione, a qualsiasi titolo, dell’appalto.</w:t>
            </w:r>
          </w:p>
        </w:tc>
      </w:tr>
      <w:tr w:rsidR="00A27011" w:rsidRPr="00F76749" w14:paraId="23518D77" w14:textId="77777777" w:rsidTr="00DD7112">
        <w:trPr>
          <w:gridAfter w:val="1"/>
          <w:wAfter w:w="23" w:type="dxa"/>
        </w:trPr>
        <w:tc>
          <w:tcPr>
            <w:tcW w:w="4536" w:type="dxa"/>
            <w:gridSpan w:val="5"/>
          </w:tcPr>
          <w:p w14:paraId="0AB1D8E6" w14:textId="77777777" w:rsidR="00A27011" w:rsidRPr="00C646E9" w:rsidRDefault="00A27011" w:rsidP="00603DE3">
            <w:pPr>
              <w:widowControl w:val="0"/>
              <w:tabs>
                <w:tab w:val="center" w:pos="4536"/>
                <w:tab w:val="right" w:pos="9072"/>
              </w:tabs>
              <w:rPr>
                <w:b/>
                <w:u w:val="single"/>
                <w:lang w:val="it-IT"/>
              </w:rPr>
            </w:pPr>
          </w:p>
        </w:tc>
        <w:tc>
          <w:tcPr>
            <w:tcW w:w="999" w:type="dxa"/>
            <w:gridSpan w:val="4"/>
          </w:tcPr>
          <w:p w14:paraId="63DA988A" w14:textId="77777777" w:rsidR="00A27011" w:rsidRPr="00C646E9" w:rsidRDefault="00A27011" w:rsidP="00603DE3">
            <w:pPr>
              <w:widowControl w:val="0"/>
              <w:tabs>
                <w:tab w:val="center" w:pos="4536"/>
                <w:tab w:val="right" w:pos="9072"/>
              </w:tabs>
              <w:ind w:right="180"/>
              <w:rPr>
                <w:b/>
                <w:u w:val="single"/>
                <w:lang w:val="it-IT"/>
              </w:rPr>
            </w:pPr>
          </w:p>
        </w:tc>
        <w:tc>
          <w:tcPr>
            <w:tcW w:w="4387" w:type="dxa"/>
            <w:gridSpan w:val="3"/>
          </w:tcPr>
          <w:p w14:paraId="541ACDAF" w14:textId="77777777" w:rsidR="00A27011" w:rsidRPr="00612CC3" w:rsidRDefault="00A27011" w:rsidP="00603DE3">
            <w:pPr>
              <w:widowControl w:val="0"/>
              <w:tabs>
                <w:tab w:val="center" w:pos="4536"/>
                <w:tab w:val="right" w:pos="9072"/>
              </w:tabs>
              <w:rPr>
                <w:b/>
                <w:u w:val="single"/>
                <w:lang w:val="it-IT"/>
              </w:rPr>
            </w:pPr>
          </w:p>
        </w:tc>
      </w:tr>
      <w:tr w:rsidR="00603DE3" w:rsidRPr="00F76749" w14:paraId="474CE704" w14:textId="77777777" w:rsidTr="00DD7112">
        <w:tc>
          <w:tcPr>
            <w:tcW w:w="4536" w:type="dxa"/>
            <w:gridSpan w:val="5"/>
          </w:tcPr>
          <w:p w14:paraId="1FF11571" w14:textId="65C8C8CC" w:rsidR="00603DE3" w:rsidRDefault="00603DE3" w:rsidP="00603DE3">
            <w:pPr>
              <w:widowControl w:val="0"/>
              <w:tabs>
                <w:tab w:val="center" w:pos="4536"/>
                <w:tab w:val="right" w:pos="9072"/>
              </w:tabs>
              <w:spacing w:line="240" w:lineRule="auto"/>
              <w:rPr>
                <w:bCs/>
                <w:strike/>
                <w:color w:val="4472C4" w:themeColor="accent1"/>
                <w:sz w:val="16"/>
                <w:szCs w:val="16"/>
                <w:lang w:val="de-DE"/>
              </w:rPr>
            </w:pPr>
            <w:bookmarkStart w:id="19" w:name="_Hlk172204877"/>
            <w:r w:rsidRPr="0046651C">
              <w:rPr>
                <w:bCs/>
                <w:color w:val="4472C4" w:themeColor="accent1"/>
                <w:sz w:val="16"/>
                <w:szCs w:val="16"/>
                <w:lang w:val="de-DE"/>
              </w:rPr>
              <w:t xml:space="preserve">In Bezug </w:t>
            </w:r>
            <w:r w:rsidRPr="0046651C">
              <w:rPr>
                <w:b/>
                <w:color w:val="4472C4" w:themeColor="accent1"/>
                <w:sz w:val="16"/>
                <w:szCs w:val="16"/>
                <w:u w:val="single"/>
                <w:lang w:val="de-DE"/>
              </w:rPr>
              <w:t>auf die Unterscheidung zwischen den Kategorien mit obligatorischer Qualifizierung und solchen ohne</w:t>
            </w:r>
            <w:r w:rsidRPr="0046651C">
              <w:rPr>
                <w:bCs/>
                <w:color w:val="4472C4" w:themeColor="accent1"/>
                <w:sz w:val="16"/>
                <w:szCs w:val="16"/>
                <w:lang w:val="de-DE"/>
              </w:rPr>
              <w:t xml:space="preserve">, weist das regionale Verwaltungsgericht Bozen mit Urteil Nr. 62/2024 darauf hin, </w:t>
            </w:r>
            <w:r w:rsidRPr="00724DAC">
              <w:rPr>
                <w:bCs/>
                <w:color w:val="4472C4" w:themeColor="accent1"/>
                <w:sz w:val="16"/>
                <w:szCs w:val="16"/>
                <w:highlight w:val="yellow"/>
                <w:lang w:val="de-DE"/>
              </w:rPr>
              <w:t xml:space="preserve">dass </w:t>
            </w:r>
            <w:bookmarkStart w:id="20" w:name="_Hlk172883402"/>
            <w:r w:rsidR="00724DAC" w:rsidRPr="00724DAC">
              <w:rPr>
                <w:bCs/>
                <w:color w:val="4472C4" w:themeColor="accent1"/>
                <w:sz w:val="16"/>
                <w:szCs w:val="16"/>
                <w:highlight w:val="yellow"/>
                <w:lang w:val="de-DE"/>
              </w:rPr>
              <w:t xml:space="preserve">die Unterscheidung zwischen obligatorischen und fakultativen Qualifikationskategorien </w:t>
            </w:r>
            <w:bookmarkEnd w:id="20"/>
            <w:r w:rsidR="00724DAC" w:rsidRPr="00724DAC">
              <w:rPr>
                <w:bCs/>
                <w:color w:val="4472C4" w:themeColor="accent1"/>
                <w:sz w:val="16"/>
                <w:szCs w:val="16"/>
                <w:highlight w:val="yellow"/>
                <w:lang w:val="de-DE"/>
              </w:rPr>
              <w:t>gemäß Artikel 12 des DL 47/2004 noch immer in Kraft ist</w:t>
            </w:r>
            <w:bookmarkEnd w:id="19"/>
            <w:r w:rsidR="00724DAC">
              <w:rPr>
                <w:bCs/>
                <w:color w:val="4472C4" w:themeColor="accent1"/>
                <w:sz w:val="16"/>
                <w:szCs w:val="16"/>
                <w:lang w:val="de-DE"/>
              </w:rPr>
              <w:t xml:space="preserve">. </w:t>
            </w:r>
            <w:r w:rsidRPr="00724DAC">
              <w:rPr>
                <w:bCs/>
                <w:strike/>
                <w:color w:val="4472C4" w:themeColor="accent1"/>
                <w:sz w:val="16"/>
                <w:szCs w:val="16"/>
                <w:highlight w:val="yellow"/>
                <w:lang w:val="de-DE"/>
              </w:rPr>
              <w:t xml:space="preserve">Artikel 12 des </w:t>
            </w:r>
            <w:proofErr w:type="spellStart"/>
            <w:r w:rsidRPr="00724DAC">
              <w:rPr>
                <w:bCs/>
                <w:strike/>
                <w:color w:val="4472C4" w:themeColor="accent1"/>
                <w:sz w:val="16"/>
                <w:szCs w:val="16"/>
                <w:highlight w:val="yellow"/>
                <w:lang w:val="de-DE"/>
              </w:rPr>
              <w:t>G.v.D</w:t>
            </w:r>
            <w:proofErr w:type="spellEnd"/>
            <w:r w:rsidRPr="00724DAC">
              <w:rPr>
                <w:bCs/>
                <w:strike/>
                <w:color w:val="4472C4" w:themeColor="accent1"/>
                <w:sz w:val="16"/>
                <w:szCs w:val="16"/>
                <w:highlight w:val="yellow"/>
                <w:lang w:val="de-DE"/>
              </w:rPr>
              <w:t>. Nr. 47/2004 weiterhin in Kraft ist.</w:t>
            </w:r>
            <w:r w:rsidRPr="00724DAC">
              <w:rPr>
                <w:bCs/>
                <w:strike/>
                <w:color w:val="4472C4" w:themeColor="accent1"/>
                <w:sz w:val="16"/>
                <w:szCs w:val="16"/>
                <w:lang w:val="de-DE"/>
              </w:rPr>
              <w:t xml:space="preserve"> </w:t>
            </w:r>
          </w:p>
          <w:p w14:paraId="31720DE9" w14:textId="77777777" w:rsidR="009F1EC0" w:rsidRPr="00724DAC" w:rsidRDefault="009F1EC0" w:rsidP="009F1EC0">
            <w:pPr>
              <w:widowControl w:val="0"/>
              <w:tabs>
                <w:tab w:val="center" w:pos="4536"/>
                <w:tab w:val="right" w:pos="9072"/>
              </w:tabs>
              <w:spacing w:line="240" w:lineRule="auto"/>
              <w:rPr>
                <w:bCs/>
                <w:strike/>
                <w:color w:val="4472C4" w:themeColor="accent1"/>
                <w:sz w:val="16"/>
                <w:szCs w:val="16"/>
                <w:lang w:val="de-DE"/>
              </w:rPr>
            </w:pPr>
          </w:p>
          <w:p w14:paraId="7F8C655A" w14:textId="77777777" w:rsidR="009F1EC0" w:rsidRDefault="009F1EC0" w:rsidP="009F1EC0">
            <w:pPr>
              <w:widowControl w:val="0"/>
              <w:tabs>
                <w:tab w:val="center" w:pos="4536"/>
                <w:tab w:val="right" w:pos="9072"/>
              </w:tabs>
              <w:spacing w:line="240" w:lineRule="auto"/>
              <w:rPr>
                <w:bCs/>
                <w:strike/>
                <w:color w:val="4472C4" w:themeColor="accent1"/>
                <w:sz w:val="16"/>
                <w:szCs w:val="16"/>
                <w:lang w:val="de-DE"/>
              </w:rPr>
            </w:pPr>
            <w:r w:rsidRPr="0046651C">
              <w:rPr>
                <w:bCs/>
                <w:strike/>
                <w:color w:val="4472C4" w:themeColor="accent1"/>
                <w:sz w:val="16"/>
                <w:szCs w:val="16"/>
                <w:highlight w:val="yellow"/>
                <w:lang w:val="de-DE"/>
              </w:rPr>
              <w:t xml:space="preserve">Es wird darauf hingewiesen, dass eine andere Auslegungsrichtung sich für die </w:t>
            </w:r>
            <w:proofErr w:type="gramStart"/>
            <w:r w:rsidRPr="0046651C">
              <w:rPr>
                <w:bCs/>
                <w:strike/>
                <w:color w:val="4472C4" w:themeColor="accent1"/>
                <w:sz w:val="16"/>
                <w:szCs w:val="16"/>
                <w:highlight w:val="yellow"/>
                <w:lang w:val="de-DE"/>
              </w:rPr>
              <w:t>stillschweigende</w:t>
            </w:r>
            <w:proofErr w:type="gramEnd"/>
            <w:r w:rsidRPr="0046651C">
              <w:rPr>
                <w:bCs/>
                <w:strike/>
                <w:color w:val="4472C4" w:themeColor="accent1"/>
                <w:sz w:val="16"/>
                <w:szCs w:val="16"/>
                <w:highlight w:val="yellow"/>
                <w:lang w:val="de-DE"/>
              </w:rPr>
              <w:t xml:space="preserve"> Aufhebung, gemäß Artikel 15 des </w:t>
            </w:r>
            <w:proofErr w:type="spellStart"/>
            <w:r w:rsidRPr="0046651C">
              <w:rPr>
                <w:bCs/>
                <w:strike/>
                <w:color w:val="4472C4" w:themeColor="accent1"/>
                <w:sz w:val="16"/>
                <w:szCs w:val="16"/>
                <w:highlight w:val="yellow"/>
                <w:lang w:val="de-DE"/>
              </w:rPr>
              <w:t>Vorspurches</w:t>
            </w:r>
            <w:proofErr w:type="spellEnd"/>
            <w:r w:rsidRPr="0046651C">
              <w:rPr>
                <w:bCs/>
                <w:strike/>
                <w:color w:val="4472C4" w:themeColor="accent1"/>
                <w:sz w:val="16"/>
                <w:szCs w:val="16"/>
                <w:highlight w:val="yellow"/>
                <w:lang w:val="de-DE"/>
              </w:rPr>
              <w:t xml:space="preserve"> zum Zivilgesetzbuch, des Artikels 12 des </w:t>
            </w:r>
            <w:proofErr w:type="spellStart"/>
            <w:r w:rsidRPr="0046651C">
              <w:rPr>
                <w:bCs/>
                <w:strike/>
                <w:color w:val="4472C4" w:themeColor="accent1"/>
                <w:sz w:val="16"/>
                <w:szCs w:val="16"/>
                <w:highlight w:val="yellow"/>
                <w:lang w:val="de-DE"/>
              </w:rPr>
              <w:t>G.v.D</w:t>
            </w:r>
            <w:proofErr w:type="spellEnd"/>
            <w:r w:rsidRPr="0046651C">
              <w:rPr>
                <w:bCs/>
                <w:strike/>
                <w:color w:val="4472C4" w:themeColor="accent1"/>
                <w:sz w:val="16"/>
                <w:szCs w:val="16"/>
                <w:highlight w:val="yellow"/>
                <w:lang w:val="de-DE"/>
              </w:rPr>
              <w:t>. Nr. 47/2014 einsetzt. Eine Antwort auf die Gutachtenanfrage beim MIT wird erwartet.</w:t>
            </w:r>
            <w:r w:rsidRPr="0046651C">
              <w:rPr>
                <w:bCs/>
                <w:strike/>
                <w:color w:val="4472C4" w:themeColor="accent1"/>
                <w:sz w:val="16"/>
                <w:szCs w:val="16"/>
                <w:lang w:val="de-DE"/>
              </w:rPr>
              <w:t xml:space="preserve"> </w:t>
            </w:r>
          </w:p>
          <w:p w14:paraId="33298F23" w14:textId="77777777" w:rsidR="00DD7112" w:rsidRDefault="00DD7112" w:rsidP="00603DE3">
            <w:pPr>
              <w:widowControl w:val="0"/>
              <w:tabs>
                <w:tab w:val="center" w:pos="4536"/>
                <w:tab w:val="right" w:pos="9072"/>
              </w:tabs>
              <w:spacing w:line="240" w:lineRule="auto"/>
              <w:rPr>
                <w:bCs/>
                <w:strike/>
                <w:color w:val="4472C4" w:themeColor="accent1"/>
                <w:sz w:val="16"/>
                <w:szCs w:val="16"/>
                <w:lang w:val="de-DE"/>
              </w:rPr>
            </w:pPr>
          </w:p>
          <w:p w14:paraId="33674899" w14:textId="4FCEB89A" w:rsidR="0046651C" w:rsidRPr="00724DAC" w:rsidRDefault="0046651C" w:rsidP="00603DE3">
            <w:pPr>
              <w:widowControl w:val="0"/>
              <w:tabs>
                <w:tab w:val="center" w:pos="4536"/>
                <w:tab w:val="right" w:pos="9072"/>
              </w:tabs>
              <w:spacing w:line="240" w:lineRule="auto"/>
              <w:rPr>
                <w:b/>
                <w:color w:val="4472C4" w:themeColor="accent1"/>
                <w:sz w:val="16"/>
                <w:szCs w:val="16"/>
                <w:u w:val="single"/>
                <w:lang w:val="de-DE"/>
              </w:rPr>
            </w:pPr>
            <w:r w:rsidRPr="0046651C">
              <w:rPr>
                <w:bCs/>
                <w:color w:val="4472C4" w:themeColor="accent1"/>
                <w:sz w:val="16"/>
                <w:szCs w:val="16"/>
                <w:highlight w:val="yellow"/>
                <w:lang w:val="de-DE"/>
              </w:rPr>
              <w:t>Bitte beachten Sie, dass mit de</w:t>
            </w:r>
            <w:r>
              <w:rPr>
                <w:bCs/>
                <w:color w:val="4472C4" w:themeColor="accent1"/>
                <w:sz w:val="16"/>
                <w:szCs w:val="16"/>
                <w:highlight w:val="yellow"/>
                <w:lang w:val="de-DE"/>
              </w:rPr>
              <w:t>n</w:t>
            </w:r>
            <w:r w:rsidRPr="0046651C">
              <w:rPr>
                <w:bCs/>
                <w:color w:val="4472C4" w:themeColor="accent1"/>
                <w:sz w:val="16"/>
                <w:szCs w:val="16"/>
                <w:highlight w:val="yellow"/>
                <w:lang w:val="de-DE"/>
              </w:rPr>
              <w:t xml:space="preserve"> Stellungnahme</w:t>
            </w:r>
            <w:r>
              <w:rPr>
                <w:bCs/>
                <w:color w:val="4472C4" w:themeColor="accent1"/>
                <w:sz w:val="16"/>
                <w:szCs w:val="16"/>
                <w:highlight w:val="yellow"/>
                <w:lang w:val="de-DE"/>
              </w:rPr>
              <w:t>n</w:t>
            </w:r>
            <w:r w:rsidRPr="0046651C">
              <w:rPr>
                <w:bCs/>
                <w:color w:val="4472C4" w:themeColor="accent1"/>
                <w:sz w:val="16"/>
                <w:szCs w:val="16"/>
                <w:highlight w:val="yellow"/>
                <w:lang w:val="de-DE"/>
              </w:rPr>
              <w:t xml:space="preserve"> Nr. 2336 vo</w:t>
            </w:r>
            <w:r>
              <w:rPr>
                <w:bCs/>
                <w:color w:val="4472C4" w:themeColor="accent1"/>
                <w:sz w:val="16"/>
                <w:szCs w:val="16"/>
                <w:highlight w:val="yellow"/>
                <w:lang w:val="de-DE"/>
              </w:rPr>
              <w:t xml:space="preserve">m </w:t>
            </w:r>
            <w:r w:rsidRPr="0046651C">
              <w:rPr>
                <w:bCs/>
                <w:color w:val="4472C4" w:themeColor="accent1"/>
                <w:sz w:val="16"/>
                <w:szCs w:val="16"/>
                <w:highlight w:val="yellow"/>
                <w:lang w:val="de-DE"/>
              </w:rPr>
              <w:t xml:space="preserve">08.03.2024 </w:t>
            </w:r>
            <w:r>
              <w:rPr>
                <w:bCs/>
                <w:color w:val="4472C4" w:themeColor="accent1"/>
                <w:sz w:val="16"/>
                <w:szCs w:val="16"/>
                <w:highlight w:val="yellow"/>
                <w:lang w:val="de-DE"/>
              </w:rPr>
              <w:t xml:space="preserve">und </w:t>
            </w:r>
            <w:r w:rsidRPr="0046651C">
              <w:rPr>
                <w:bCs/>
                <w:color w:val="4472C4" w:themeColor="accent1"/>
                <w:sz w:val="16"/>
                <w:szCs w:val="16"/>
                <w:highlight w:val="yellow"/>
                <w:lang w:val="de-DE"/>
              </w:rPr>
              <w:t xml:space="preserve">2122 </w:t>
            </w:r>
            <w:r>
              <w:rPr>
                <w:bCs/>
                <w:color w:val="4472C4" w:themeColor="accent1"/>
                <w:sz w:val="16"/>
                <w:szCs w:val="16"/>
                <w:highlight w:val="yellow"/>
                <w:lang w:val="de-DE"/>
              </w:rPr>
              <w:t xml:space="preserve">vom </w:t>
            </w:r>
            <w:r w:rsidRPr="0046651C">
              <w:rPr>
                <w:bCs/>
                <w:color w:val="4472C4" w:themeColor="accent1"/>
                <w:sz w:val="16"/>
                <w:szCs w:val="16"/>
                <w:highlight w:val="yellow"/>
                <w:lang w:val="de-DE"/>
              </w:rPr>
              <w:t xml:space="preserve">03.06.2024 des MIT und </w:t>
            </w:r>
            <w:r>
              <w:rPr>
                <w:bCs/>
                <w:color w:val="4472C4" w:themeColor="accent1"/>
                <w:sz w:val="16"/>
                <w:szCs w:val="16"/>
                <w:highlight w:val="yellow"/>
                <w:lang w:val="de-DE"/>
              </w:rPr>
              <w:t xml:space="preserve">mit </w:t>
            </w:r>
            <w:r w:rsidRPr="0046651C">
              <w:rPr>
                <w:bCs/>
                <w:color w:val="4472C4" w:themeColor="accent1"/>
                <w:sz w:val="16"/>
                <w:szCs w:val="16"/>
                <w:highlight w:val="yellow"/>
                <w:lang w:val="de-DE"/>
              </w:rPr>
              <w:t>den Urteilen</w:t>
            </w:r>
            <w:r>
              <w:rPr>
                <w:bCs/>
                <w:color w:val="4472C4" w:themeColor="accent1"/>
                <w:sz w:val="16"/>
                <w:szCs w:val="16"/>
                <w:highlight w:val="yellow"/>
                <w:lang w:val="de-DE"/>
              </w:rPr>
              <w:t xml:space="preserve"> von </w:t>
            </w:r>
            <w:r w:rsidRPr="00271600">
              <w:rPr>
                <w:bCs/>
                <w:color w:val="4472C4" w:themeColor="accent1"/>
                <w:sz w:val="16"/>
                <w:szCs w:val="16"/>
                <w:highlight w:val="yellow"/>
                <w:lang w:val="de-DE"/>
              </w:rPr>
              <w:t>dem regionale Verwaltungsgericht Calabria, Sek</w:t>
            </w:r>
            <w:r w:rsidR="00271600" w:rsidRPr="00271600">
              <w:rPr>
                <w:bCs/>
                <w:color w:val="4472C4" w:themeColor="accent1"/>
                <w:sz w:val="16"/>
                <w:szCs w:val="16"/>
                <w:highlight w:val="yellow"/>
                <w:lang w:val="de-DE"/>
              </w:rPr>
              <w:t xml:space="preserve">. I, Nr. </w:t>
            </w:r>
            <w:r w:rsidRPr="00271600">
              <w:rPr>
                <w:bCs/>
                <w:color w:val="4472C4" w:themeColor="accent1"/>
                <w:sz w:val="16"/>
                <w:szCs w:val="16"/>
                <w:highlight w:val="yellow"/>
                <w:lang w:val="de-DE"/>
              </w:rPr>
              <w:t xml:space="preserve"> </w:t>
            </w:r>
            <w:r w:rsidR="00271600" w:rsidRPr="00271600">
              <w:rPr>
                <w:bCs/>
                <w:color w:val="4472C4" w:themeColor="accent1"/>
                <w:sz w:val="16"/>
                <w:szCs w:val="16"/>
                <w:highlight w:val="yellow"/>
                <w:lang w:val="de-DE"/>
              </w:rPr>
              <w:t>782/2023</w:t>
            </w:r>
            <w:r w:rsidR="00271600" w:rsidRPr="00271600">
              <w:rPr>
                <w:bCs/>
                <w:color w:val="4472C4" w:themeColor="accent1"/>
                <w:sz w:val="16"/>
                <w:szCs w:val="16"/>
                <w:lang w:val="de-DE"/>
              </w:rPr>
              <w:t xml:space="preserve"> </w:t>
            </w:r>
            <w:r w:rsidR="00271600" w:rsidRPr="00271600">
              <w:rPr>
                <w:bCs/>
                <w:color w:val="4472C4" w:themeColor="accent1"/>
                <w:sz w:val="16"/>
                <w:szCs w:val="16"/>
                <w:highlight w:val="yellow"/>
                <w:lang w:val="de-DE"/>
              </w:rPr>
              <w:t>und von dem regionale Verwaltungsgericht Piemonte</w:t>
            </w:r>
            <w:r w:rsidR="00271600" w:rsidRPr="00271600">
              <w:rPr>
                <w:bCs/>
                <w:color w:val="4472C4" w:themeColor="accent1"/>
                <w:sz w:val="16"/>
                <w:szCs w:val="16"/>
                <w:lang w:val="de-DE"/>
              </w:rPr>
              <w:t xml:space="preserve">, </w:t>
            </w:r>
            <w:r w:rsidR="00271600" w:rsidRPr="00271600">
              <w:rPr>
                <w:bCs/>
                <w:color w:val="4472C4" w:themeColor="accent1"/>
                <w:sz w:val="16"/>
                <w:szCs w:val="16"/>
                <w:highlight w:val="yellow"/>
                <w:lang w:val="de-DE"/>
              </w:rPr>
              <w:t>Sek. II, 16 Januar 2024, Nr. 23,</w:t>
            </w:r>
            <w:r w:rsidR="00271600">
              <w:rPr>
                <w:bCs/>
                <w:color w:val="4472C4" w:themeColor="accent1"/>
                <w:sz w:val="16"/>
                <w:szCs w:val="16"/>
                <w:lang w:val="de-DE"/>
              </w:rPr>
              <w:t xml:space="preserve"> </w:t>
            </w:r>
            <w:r w:rsidRPr="00724DAC">
              <w:rPr>
                <w:b/>
                <w:color w:val="4472C4" w:themeColor="accent1"/>
                <w:sz w:val="16"/>
                <w:szCs w:val="16"/>
                <w:highlight w:val="yellow"/>
                <w:u w:val="single"/>
                <w:lang w:val="de-DE"/>
              </w:rPr>
              <w:t>die Kategorien alle zwingend qualifiziert sind.</w:t>
            </w:r>
          </w:p>
          <w:p w14:paraId="669214E4" w14:textId="77777777" w:rsidR="0046651C" w:rsidRPr="0046651C" w:rsidRDefault="0046651C" w:rsidP="00603DE3">
            <w:pPr>
              <w:widowControl w:val="0"/>
              <w:tabs>
                <w:tab w:val="center" w:pos="4536"/>
                <w:tab w:val="right" w:pos="9072"/>
              </w:tabs>
              <w:spacing w:line="240" w:lineRule="auto"/>
              <w:rPr>
                <w:bCs/>
                <w:strike/>
                <w:color w:val="4472C4" w:themeColor="accent1"/>
                <w:sz w:val="16"/>
                <w:szCs w:val="16"/>
                <w:lang w:val="de-DE"/>
              </w:rPr>
            </w:pPr>
          </w:p>
          <w:p w14:paraId="16FD80BE" w14:textId="77777777" w:rsidR="00603DE3" w:rsidRPr="0046651C" w:rsidRDefault="00603DE3" w:rsidP="00603DE3">
            <w:pPr>
              <w:widowControl w:val="0"/>
              <w:tabs>
                <w:tab w:val="center" w:pos="4536"/>
                <w:tab w:val="right" w:pos="9072"/>
              </w:tabs>
              <w:spacing w:line="240" w:lineRule="auto"/>
              <w:rPr>
                <w:bCs/>
                <w:color w:val="4472C4" w:themeColor="accent1"/>
                <w:sz w:val="16"/>
                <w:szCs w:val="16"/>
                <w:lang w:val="de-DE"/>
              </w:rPr>
            </w:pPr>
            <w:r w:rsidRPr="0046651C">
              <w:rPr>
                <w:bCs/>
                <w:color w:val="4472C4" w:themeColor="accent1"/>
                <w:sz w:val="16"/>
                <w:szCs w:val="16"/>
                <w:lang w:val="de-DE"/>
              </w:rPr>
              <w:t>Die V.S., je nach der Auslegung, die sie folgen möchten, müssen folglich die entsprechenden Bestimmungen der</w:t>
            </w:r>
            <w:r w:rsidRPr="0046651C">
              <w:rPr>
                <w:shd w:val="clear" w:color="auto" w:fill="F5F5F5"/>
                <w:lang w:val="de-DE"/>
              </w:rPr>
              <w:t xml:space="preserve"> </w:t>
            </w:r>
            <w:r w:rsidRPr="0046651C">
              <w:rPr>
                <w:bCs/>
                <w:color w:val="4472C4" w:themeColor="accent1"/>
                <w:sz w:val="16"/>
                <w:szCs w:val="16"/>
                <w:lang w:val="de-DE"/>
              </w:rPr>
              <w:t>Ausschreibungsbedingungen und die nachstehende Tabelle ändern.</w:t>
            </w:r>
          </w:p>
          <w:p w14:paraId="1640C06F" w14:textId="77777777" w:rsidR="00603DE3" w:rsidRPr="0046651C" w:rsidRDefault="00603DE3" w:rsidP="00603DE3">
            <w:pPr>
              <w:widowControl w:val="0"/>
              <w:tabs>
                <w:tab w:val="center" w:pos="4536"/>
                <w:tab w:val="right" w:pos="9072"/>
              </w:tabs>
              <w:spacing w:line="240" w:lineRule="auto"/>
              <w:rPr>
                <w:bCs/>
                <w:color w:val="4472C4" w:themeColor="accent1"/>
                <w:sz w:val="16"/>
                <w:szCs w:val="16"/>
                <w:lang w:val="de-DE"/>
              </w:rPr>
            </w:pPr>
            <w:r w:rsidRPr="0046651C">
              <w:rPr>
                <w:bCs/>
                <w:color w:val="4472C4" w:themeColor="accent1"/>
                <w:sz w:val="16"/>
                <w:szCs w:val="16"/>
                <w:lang w:val="de-DE"/>
              </w:rPr>
              <w:t>Entfernen Sie daher die in Rot hervorgehobenen Teile, im Text und in der Tabelle, wenn Sie der Interpretation folgen, dass es keine Unterscheidung mehr zwischen Kategorien mit obligatorischer Qualifikation und solchen ohne gibt.</w:t>
            </w:r>
          </w:p>
          <w:p w14:paraId="4D2319C5" w14:textId="77777777" w:rsidR="00603DE3" w:rsidRPr="008D2B1B" w:rsidRDefault="00603DE3" w:rsidP="00603DE3">
            <w:pPr>
              <w:widowControl w:val="0"/>
              <w:spacing w:line="240" w:lineRule="auto"/>
              <w:rPr>
                <w:rFonts w:cs="Arial"/>
                <w:b/>
                <w:sz w:val="15"/>
                <w:szCs w:val="15"/>
                <w:u w:val="single"/>
                <w:lang w:val="de-DE"/>
              </w:rPr>
            </w:pPr>
          </w:p>
        </w:tc>
        <w:tc>
          <w:tcPr>
            <w:tcW w:w="999" w:type="dxa"/>
            <w:gridSpan w:val="4"/>
          </w:tcPr>
          <w:p w14:paraId="56A0844A" w14:textId="77777777" w:rsidR="00603DE3" w:rsidRPr="008D2B1B" w:rsidRDefault="00603DE3" w:rsidP="00603DE3">
            <w:pPr>
              <w:widowControl w:val="0"/>
              <w:spacing w:line="240" w:lineRule="auto"/>
              <w:rPr>
                <w:rFonts w:cs="Arial"/>
                <w:lang w:val="de-DE"/>
              </w:rPr>
            </w:pPr>
          </w:p>
        </w:tc>
        <w:tc>
          <w:tcPr>
            <w:tcW w:w="4410" w:type="dxa"/>
            <w:gridSpan w:val="4"/>
          </w:tcPr>
          <w:p w14:paraId="66FFF009" w14:textId="4E3C7637" w:rsidR="00603DE3" w:rsidRPr="0046651C" w:rsidRDefault="00603DE3" w:rsidP="00603DE3">
            <w:pPr>
              <w:widowControl w:val="0"/>
              <w:tabs>
                <w:tab w:val="center" w:pos="4536"/>
                <w:tab w:val="right" w:pos="9072"/>
              </w:tabs>
              <w:spacing w:line="240" w:lineRule="auto"/>
              <w:rPr>
                <w:bCs/>
                <w:color w:val="4472C4" w:themeColor="accent1"/>
                <w:sz w:val="16"/>
                <w:szCs w:val="16"/>
                <w:lang w:val="it-IT"/>
              </w:rPr>
            </w:pPr>
            <w:bookmarkStart w:id="21" w:name="_Hlk172204892"/>
            <w:r w:rsidRPr="0046651C">
              <w:rPr>
                <w:bCs/>
                <w:color w:val="4472C4" w:themeColor="accent1"/>
                <w:sz w:val="16"/>
                <w:szCs w:val="16"/>
                <w:lang w:val="it-IT"/>
              </w:rPr>
              <w:t xml:space="preserve">Con riferimento alla </w:t>
            </w:r>
            <w:r w:rsidRPr="0046651C">
              <w:rPr>
                <w:b/>
                <w:color w:val="4472C4" w:themeColor="accent1"/>
                <w:sz w:val="16"/>
                <w:szCs w:val="16"/>
                <w:u w:val="single"/>
                <w:lang w:val="it-IT"/>
              </w:rPr>
              <w:t xml:space="preserve">distinzione tra categorie a qualificazione obbligatoria e </w:t>
            </w:r>
            <w:proofErr w:type="gramStart"/>
            <w:r w:rsidRPr="0046651C">
              <w:rPr>
                <w:b/>
                <w:color w:val="4472C4" w:themeColor="accent1"/>
                <w:sz w:val="16"/>
                <w:szCs w:val="16"/>
                <w:u w:val="single"/>
                <w:lang w:val="it-IT"/>
              </w:rPr>
              <w:t>non</w:t>
            </w:r>
            <w:proofErr w:type="gramEnd"/>
            <w:r w:rsidRPr="0046651C">
              <w:rPr>
                <w:bCs/>
                <w:color w:val="4472C4" w:themeColor="accent1"/>
                <w:sz w:val="16"/>
                <w:szCs w:val="16"/>
                <w:lang w:val="it-IT"/>
              </w:rPr>
              <w:t xml:space="preserve">, si evidenzia che il Tar Bolzano, con sentenza n. 62/2024, </w:t>
            </w:r>
            <w:r w:rsidRPr="00724DAC">
              <w:rPr>
                <w:bCs/>
                <w:color w:val="4472C4" w:themeColor="accent1"/>
                <w:sz w:val="16"/>
                <w:szCs w:val="16"/>
                <w:highlight w:val="yellow"/>
                <w:lang w:val="it-IT"/>
              </w:rPr>
              <w:t>ha ritenuto ancora vigente</w:t>
            </w:r>
            <w:r w:rsidR="00724DAC" w:rsidRPr="00724DAC">
              <w:rPr>
                <w:bCs/>
                <w:color w:val="4472C4" w:themeColor="accent1"/>
                <w:sz w:val="16"/>
                <w:szCs w:val="16"/>
                <w:highlight w:val="yellow"/>
                <w:lang w:val="it-IT"/>
              </w:rPr>
              <w:t xml:space="preserve"> la distinzione tra categorie a qualificazione obbligatoria e facoltativa ai sensi del</w:t>
            </w:r>
            <w:r w:rsidRPr="00724DAC">
              <w:rPr>
                <w:bCs/>
                <w:color w:val="4472C4" w:themeColor="accent1"/>
                <w:sz w:val="16"/>
                <w:szCs w:val="16"/>
                <w:highlight w:val="yellow"/>
                <w:lang w:val="it-IT"/>
              </w:rPr>
              <w:t>l´art. 12 del DL 47/2004</w:t>
            </w:r>
            <w:r w:rsidR="00724DAC">
              <w:rPr>
                <w:bCs/>
                <w:color w:val="4472C4" w:themeColor="accent1"/>
                <w:sz w:val="16"/>
                <w:szCs w:val="16"/>
                <w:lang w:val="it-IT"/>
              </w:rPr>
              <w:t>.</w:t>
            </w:r>
          </w:p>
          <w:bookmarkEnd w:id="21"/>
          <w:p w14:paraId="196E1484" w14:textId="77777777" w:rsidR="0046651C" w:rsidRDefault="0046651C" w:rsidP="00603DE3">
            <w:pPr>
              <w:widowControl w:val="0"/>
              <w:tabs>
                <w:tab w:val="center" w:pos="4536"/>
                <w:tab w:val="right" w:pos="9072"/>
              </w:tabs>
              <w:spacing w:line="240" w:lineRule="auto"/>
              <w:rPr>
                <w:bCs/>
                <w:color w:val="4472C4" w:themeColor="accent1"/>
                <w:sz w:val="16"/>
                <w:szCs w:val="16"/>
                <w:highlight w:val="yellow"/>
                <w:lang w:val="it-IT"/>
              </w:rPr>
            </w:pPr>
          </w:p>
          <w:p w14:paraId="0CDD9B29" w14:textId="77777777" w:rsidR="009F1EC0" w:rsidRDefault="009F1EC0" w:rsidP="0046651C">
            <w:pPr>
              <w:widowControl w:val="0"/>
              <w:tabs>
                <w:tab w:val="center" w:pos="4536"/>
                <w:tab w:val="right" w:pos="9072"/>
              </w:tabs>
              <w:spacing w:line="240" w:lineRule="auto"/>
              <w:rPr>
                <w:bCs/>
                <w:strike/>
                <w:color w:val="4472C4" w:themeColor="accent1"/>
                <w:sz w:val="16"/>
                <w:szCs w:val="16"/>
                <w:highlight w:val="yellow"/>
                <w:lang w:val="it-IT"/>
              </w:rPr>
            </w:pPr>
          </w:p>
          <w:p w14:paraId="0623AB80" w14:textId="77777777" w:rsidR="009F1EC0" w:rsidRDefault="009F1EC0" w:rsidP="0046651C">
            <w:pPr>
              <w:widowControl w:val="0"/>
              <w:tabs>
                <w:tab w:val="center" w:pos="4536"/>
                <w:tab w:val="right" w:pos="9072"/>
              </w:tabs>
              <w:spacing w:line="240" w:lineRule="auto"/>
              <w:rPr>
                <w:bCs/>
                <w:strike/>
                <w:color w:val="4472C4" w:themeColor="accent1"/>
                <w:sz w:val="16"/>
                <w:szCs w:val="16"/>
                <w:highlight w:val="yellow"/>
                <w:lang w:val="it-IT"/>
              </w:rPr>
            </w:pPr>
          </w:p>
          <w:p w14:paraId="7CA1390E" w14:textId="6F32ACFF" w:rsidR="0046651C" w:rsidRPr="0046651C" w:rsidRDefault="0046651C" w:rsidP="0046651C">
            <w:pPr>
              <w:widowControl w:val="0"/>
              <w:tabs>
                <w:tab w:val="center" w:pos="4536"/>
                <w:tab w:val="right" w:pos="9072"/>
              </w:tabs>
              <w:spacing w:line="240" w:lineRule="auto"/>
              <w:rPr>
                <w:bCs/>
                <w:strike/>
                <w:color w:val="4472C4" w:themeColor="accent1"/>
                <w:sz w:val="16"/>
                <w:szCs w:val="16"/>
                <w:lang w:val="it-IT"/>
              </w:rPr>
            </w:pPr>
            <w:r w:rsidRPr="0046651C">
              <w:rPr>
                <w:bCs/>
                <w:strike/>
                <w:color w:val="4472C4" w:themeColor="accent1"/>
                <w:sz w:val="16"/>
                <w:szCs w:val="16"/>
                <w:highlight w:val="yellow"/>
                <w:lang w:val="it-IT"/>
              </w:rPr>
              <w:t>Si segnala che un diverso orientamento interpretativo propende invece per la tacita abrogazione, ai sensi dell’art. 15 delle preleggi al c.c., dell’art. 12 del D.L. 47/2014. Si attende risposta alla richiesta di parere al MIT.</w:t>
            </w:r>
          </w:p>
          <w:p w14:paraId="7140C66A" w14:textId="77777777" w:rsidR="0046651C" w:rsidRDefault="0046651C" w:rsidP="00603DE3">
            <w:pPr>
              <w:widowControl w:val="0"/>
              <w:tabs>
                <w:tab w:val="center" w:pos="4536"/>
                <w:tab w:val="right" w:pos="9072"/>
              </w:tabs>
              <w:spacing w:line="240" w:lineRule="auto"/>
              <w:rPr>
                <w:bCs/>
                <w:color w:val="4472C4" w:themeColor="accent1"/>
                <w:sz w:val="16"/>
                <w:szCs w:val="16"/>
                <w:highlight w:val="yellow"/>
                <w:lang w:val="it-IT"/>
              </w:rPr>
            </w:pPr>
          </w:p>
          <w:p w14:paraId="335EA8C5" w14:textId="77777777" w:rsidR="0046651C" w:rsidRDefault="0046651C" w:rsidP="00603DE3">
            <w:pPr>
              <w:widowControl w:val="0"/>
              <w:tabs>
                <w:tab w:val="center" w:pos="4536"/>
                <w:tab w:val="right" w:pos="9072"/>
              </w:tabs>
              <w:spacing w:line="240" w:lineRule="auto"/>
              <w:rPr>
                <w:bCs/>
                <w:color w:val="4472C4" w:themeColor="accent1"/>
                <w:sz w:val="16"/>
                <w:szCs w:val="16"/>
                <w:highlight w:val="yellow"/>
                <w:lang w:val="it-IT"/>
              </w:rPr>
            </w:pPr>
          </w:p>
          <w:p w14:paraId="03A86B5B" w14:textId="0FA86116" w:rsidR="00603DE3" w:rsidRPr="00724DAC" w:rsidRDefault="00603DE3" w:rsidP="00603DE3">
            <w:pPr>
              <w:widowControl w:val="0"/>
              <w:tabs>
                <w:tab w:val="center" w:pos="4536"/>
                <w:tab w:val="right" w:pos="9072"/>
              </w:tabs>
              <w:spacing w:line="240" w:lineRule="auto"/>
              <w:rPr>
                <w:b/>
                <w:color w:val="4472C4" w:themeColor="accent1"/>
                <w:sz w:val="16"/>
                <w:szCs w:val="16"/>
                <w:highlight w:val="yellow"/>
                <w:u w:val="single"/>
                <w:lang w:val="it-IT"/>
              </w:rPr>
            </w:pPr>
            <w:r w:rsidRPr="0046651C">
              <w:rPr>
                <w:bCs/>
                <w:color w:val="4472C4" w:themeColor="accent1"/>
                <w:sz w:val="16"/>
                <w:szCs w:val="16"/>
                <w:highlight w:val="yellow"/>
                <w:lang w:val="it-IT"/>
              </w:rPr>
              <w:t xml:space="preserve">Si segnala che </w:t>
            </w:r>
            <w:r w:rsidR="002C2223" w:rsidRPr="0046651C">
              <w:rPr>
                <w:bCs/>
                <w:color w:val="4472C4" w:themeColor="accent1"/>
                <w:sz w:val="16"/>
                <w:szCs w:val="16"/>
                <w:highlight w:val="yellow"/>
                <w:lang w:val="it-IT"/>
              </w:rPr>
              <w:t xml:space="preserve">con </w:t>
            </w:r>
            <w:r w:rsidRPr="0046651C">
              <w:rPr>
                <w:bCs/>
                <w:color w:val="4472C4" w:themeColor="accent1"/>
                <w:sz w:val="16"/>
                <w:szCs w:val="16"/>
                <w:highlight w:val="yellow"/>
                <w:lang w:val="it-IT"/>
              </w:rPr>
              <w:t>parer</w:t>
            </w:r>
            <w:r w:rsidR="002C2223" w:rsidRPr="0046651C">
              <w:rPr>
                <w:bCs/>
                <w:color w:val="4472C4" w:themeColor="accent1"/>
                <w:sz w:val="16"/>
                <w:szCs w:val="16"/>
                <w:highlight w:val="yellow"/>
                <w:lang w:val="it-IT"/>
              </w:rPr>
              <w:t xml:space="preserve">i </w:t>
            </w:r>
            <w:proofErr w:type="spellStart"/>
            <w:r w:rsidR="002C2223" w:rsidRPr="0046651C">
              <w:rPr>
                <w:bCs/>
                <w:color w:val="4472C4" w:themeColor="accent1"/>
                <w:sz w:val="16"/>
                <w:szCs w:val="16"/>
                <w:highlight w:val="yellow"/>
                <w:lang w:val="it-IT"/>
              </w:rPr>
              <w:t>nn</w:t>
            </w:r>
            <w:proofErr w:type="spellEnd"/>
            <w:r w:rsidR="002C2223" w:rsidRPr="0046651C">
              <w:rPr>
                <w:bCs/>
                <w:color w:val="4472C4" w:themeColor="accent1"/>
                <w:sz w:val="16"/>
                <w:szCs w:val="16"/>
                <w:highlight w:val="yellow"/>
                <w:lang w:val="it-IT"/>
              </w:rPr>
              <w:t>. 2336 del 08.03.2024 e 2122 del 03.06.2024 del</w:t>
            </w:r>
            <w:r w:rsidRPr="0046651C">
              <w:rPr>
                <w:bCs/>
                <w:color w:val="4472C4" w:themeColor="accent1"/>
                <w:sz w:val="16"/>
                <w:szCs w:val="16"/>
                <w:highlight w:val="yellow"/>
                <w:lang w:val="it-IT"/>
              </w:rPr>
              <w:t xml:space="preserve"> MIT</w:t>
            </w:r>
            <w:r w:rsidR="002C2223" w:rsidRPr="0046651C">
              <w:rPr>
                <w:bCs/>
                <w:color w:val="4472C4" w:themeColor="accent1"/>
                <w:sz w:val="16"/>
                <w:szCs w:val="16"/>
                <w:highlight w:val="yellow"/>
                <w:lang w:val="it-IT"/>
              </w:rPr>
              <w:t xml:space="preserve"> e </w:t>
            </w:r>
            <w:r w:rsidR="0046651C">
              <w:rPr>
                <w:bCs/>
                <w:color w:val="4472C4" w:themeColor="accent1"/>
                <w:sz w:val="16"/>
                <w:szCs w:val="16"/>
                <w:highlight w:val="yellow"/>
                <w:lang w:val="it-IT"/>
              </w:rPr>
              <w:t xml:space="preserve">con </w:t>
            </w:r>
            <w:r w:rsidR="002C2223" w:rsidRPr="0046651C">
              <w:rPr>
                <w:bCs/>
                <w:color w:val="4472C4" w:themeColor="accent1"/>
                <w:sz w:val="16"/>
                <w:szCs w:val="16"/>
                <w:highlight w:val="yellow"/>
                <w:lang w:val="it-IT"/>
              </w:rPr>
              <w:t>le sentenze TAR Calabria, sez. I, n. 782/2023</w:t>
            </w:r>
            <w:r w:rsidR="0046651C">
              <w:rPr>
                <w:bCs/>
                <w:color w:val="4472C4" w:themeColor="accent1"/>
                <w:sz w:val="16"/>
                <w:szCs w:val="16"/>
                <w:highlight w:val="yellow"/>
                <w:lang w:val="it-IT"/>
              </w:rPr>
              <w:t xml:space="preserve"> e </w:t>
            </w:r>
            <w:r w:rsidR="002C2223" w:rsidRPr="0046651C">
              <w:rPr>
                <w:bCs/>
                <w:color w:val="4472C4" w:themeColor="accent1"/>
                <w:sz w:val="16"/>
                <w:szCs w:val="16"/>
                <w:highlight w:val="yellow"/>
                <w:lang w:val="it-IT"/>
              </w:rPr>
              <w:t xml:space="preserve">TAR Piemonte, sez. II, 16 gennaio 2024, n. 23, </w:t>
            </w:r>
            <w:r w:rsidR="002C2223" w:rsidRPr="00724DAC">
              <w:rPr>
                <w:b/>
                <w:color w:val="4472C4" w:themeColor="accent1"/>
                <w:sz w:val="16"/>
                <w:szCs w:val="16"/>
                <w:highlight w:val="yellow"/>
                <w:u w:val="single"/>
                <w:lang w:val="it-IT"/>
              </w:rPr>
              <w:t>le categorie sono tutte a qualificazione obbligatoria</w:t>
            </w:r>
            <w:r w:rsidRPr="00724DAC">
              <w:rPr>
                <w:b/>
                <w:color w:val="4472C4" w:themeColor="accent1"/>
                <w:sz w:val="16"/>
                <w:szCs w:val="16"/>
                <w:highlight w:val="yellow"/>
                <w:u w:val="single"/>
                <w:lang w:val="it-IT"/>
              </w:rPr>
              <w:t>.</w:t>
            </w:r>
          </w:p>
          <w:p w14:paraId="4A34D248" w14:textId="77777777" w:rsidR="0046651C" w:rsidRPr="0046651C" w:rsidRDefault="0046651C" w:rsidP="00603DE3">
            <w:pPr>
              <w:widowControl w:val="0"/>
              <w:tabs>
                <w:tab w:val="center" w:pos="4536"/>
                <w:tab w:val="right" w:pos="9072"/>
              </w:tabs>
              <w:spacing w:line="240" w:lineRule="auto"/>
              <w:rPr>
                <w:bCs/>
                <w:color w:val="4472C4" w:themeColor="accent1"/>
                <w:sz w:val="16"/>
                <w:szCs w:val="16"/>
                <w:highlight w:val="yellow"/>
                <w:lang w:val="it-IT"/>
              </w:rPr>
            </w:pPr>
          </w:p>
          <w:p w14:paraId="622191B0" w14:textId="77777777" w:rsidR="009F1EC0" w:rsidRDefault="009F1EC0" w:rsidP="00603DE3">
            <w:pPr>
              <w:widowControl w:val="0"/>
              <w:tabs>
                <w:tab w:val="center" w:pos="4536"/>
                <w:tab w:val="right" w:pos="9072"/>
              </w:tabs>
              <w:spacing w:line="240" w:lineRule="auto"/>
              <w:rPr>
                <w:bCs/>
                <w:color w:val="4472C4" w:themeColor="accent1"/>
                <w:sz w:val="16"/>
                <w:szCs w:val="16"/>
                <w:lang w:val="it-IT"/>
              </w:rPr>
            </w:pPr>
          </w:p>
          <w:p w14:paraId="7E665757" w14:textId="77777777" w:rsidR="009F1EC0" w:rsidRDefault="009F1EC0" w:rsidP="00603DE3">
            <w:pPr>
              <w:widowControl w:val="0"/>
              <w:tabs>
                <w:tab w:val="center" w:pos="4536"/>
                <w:tab w:val="right" w:pos="9072"/>
              </w:tabs>
              <w:spacing w:line="240" w:lineRule="auto"/>
              <w:rPr>
                <w:bCs/>
                <w:color w:val="4472C4" w:themeColor="accent1"/>
                <w:sz w:val="16"/>
                <w:szCs w:val="16"/>
                <w:lang w:val="it-IT"/>
              </w:rPr>
            </w:pPr>
          </w:p>
          <w:p w14:paraId="6F2B2C9E" w14:textId="30F33C8A" w:rsidR="00603DE3" w:rsidRPr="0046651C" w:rsidRDefault="00603DE3" w:rsidP="00603DE3">
            <w:pPr>
              <w:widowControl w:val="0"/>
              <w:tabs>
                <w:tab w:val="center" w:pos="4536"/>
                <w:tab w:val="right" w:pos="9072"/>
              </w:tabs>
              <w:spacing w:line="240" w:lineRule="auto"/>
              <w:rPr>
                <w:bCs/>
                <w:color w:val="4472C4" w:themeColor="accent1"/>
                <w:sz w:val="16"/>
                <w:szCs w:val="16"/>
                <w:lang w:val="it-IT"/>
              </w:rPr>
            </w:pPr>
            <w:r w:rsidRPr="0046651C">
              <w:rPr>
                <w:bCs/>
                <w:color w:val="4472C4" w:themeColor="accent1"/>
                <w:sz w:val="16"/>
                <w:szCs w:val="16"/>
                <w:lang w:val="it-IT"/>
              </w:rPr>
              <w:t xml:space="preserve">Le SA, a seconda dell’orientamento a cui intendono aderire, dovranno, conseguentemente, modificare le relative previsioni di disciplinare e la sottostante tabella. Eliminare quindi le parti evidenziate in rosso, nel testo e nella tabella, se si aderisce all’interpretazione che non c’è più distinzione tra categorie a qualificazione obbligatoria e </w:t>
            </w:r>
            <w:proofErr w:type="gramStart"/>
            <w:r w:rsidRPr="0046651C">
              <w:rPr>
                <w:bCs/>
                <w:color w:val="4472C4" w:themeColor="accent1"/>
                <w:sz w:val="16"/>
                <w:szCs w:val="16"/>
                <w:lang w:val="it-IT"/>
              </w:rPr>
              <w:t>non</w:t>
            </w:r>
            <w:proofErr w:type="gramEnd"/>
            <w:r w:rsidRPr="0046651C">
              <w:rPr>
                <w:bCs/>
                <w:color w:val="4472C4" w:themeColor="accent1"/>
                <w:sz w:val="16"/>
                <w:szCs w:val="16"/>
                <w:lang w:val="it-IT"/>
              </w:rPr>
              <w:t xml:space="preserve">. </w:t>
            </w:r>
          </w:p>
          <w:p w14:paraId="665B89D4" w14:textId="77777777" w:rsidR="00603DE3" w:rsidRDefault="00603DE3" w:rsidP="00603DE3">
            <w:pPr>
              <w:widowControl w:val="0"/>
              <w:tabs>
                <w:tab w:val="center" w:pos="4536"/>
                <w:tab w:val="right" w:pos="9072"/>
              </w:tabs>
              <w:spacing w:line="240" w:lineRule="auto"/>
              <w:rPr>
                <w:bCs/>
                <w:i/>
                <w:iCs/>
                <w:color w:val="4472C4" w:themeColor="accent1"/>
                <w:sz w:val="16"/>
                <w:szCs w:val="16"/>
                <w:lang w:val="it-IT"/>
              </w:rPr>
            </w:pPr>
          </w:p>
          <w:p w14:paraId="60C38186" w14:textId="77777777" w:rsidR="00603DE3" w:rsidRPr="005266F0" w:rsidRDefault="00603DE3" w:rsidP="00603DE3">
            <w:pPr>
              <w:rPr>
                <w:bCs/>
                <w:i/>
                <w:iCs/>
                <w:color w:val="4472C4" w:themeColor="accent1"/>
                <w:sz w:val="16"/>
                <w:szCs w:val="16"/>
                <w:lang w:val="it-IT"/>
              </w:rPr>
            </w:pPr>
          </w:p>
        </w:tc>
      </w:tr>
      <w:tr w:rsidR="00603DE3" w:rsidRPr="00F76749" w14:paraId="679DB9B3" w14:textId="77777777" w:rsidTr="00DD7112">
        <w:tc>
          <w:tcPr>
            <w:tcW w:w="4526" w:type="dxa"/>
            <w:gridSpan w:val="4"/>
          </w:tcPr>
          <w:p w14:paraId="6C476F86" w14:textId="77777777" w:rsidR="00603DE3" w:rsidRPr="005266F0" w:rsidRDefault="00603DE3" w:rsidP="00603DE3">
            <w:pPr>
              <w:pStyle w:val="Pidipagina"/>
              <w:widowControl w:val="0"/>
              <w:rPr>
                <w:b/>
                <w:u w:val="single"/>
                <w:lang w:val="it-IT"/>
              </w:rPr>
            </w:pPr>
          </w:p>
        </w:tc>
        <w:tc>
          <w:tcPr>
            <w:tcW w:w="1000" w:type="dxa"/>
            <w:gridSpan w:val="4"/>
          </w:tcPr>
          <w:p w14:paraId="0B8E572D" w14:textId="77777777" w:rsidR="00603DE3" w:rsidRPr="005266F0" w:rsidRDefault="00603DE3" w:rsidP="00603DE3">
            <w:pPr>
              <w:pStyle w:val="Pidipagina"/>
              <w:widowControl w:val="0"/>
              <w:ind w:right="180"/>
              <w:rPr>
                <w:b/>
                <w:u w:val="single"/>
                <w:lang w:val="it-IT"/>
              </w:rPr>
            </w:pPr>
          </w:p>
        </w:tc>
        <w:tc>
          <w:tcPr>
            <w:tcW w:w="4419" w:type="dxa"/>
            <w:gridSpan w:val="5"/>
          </w:tcPr>
          <w:p w14:paraId="6EB3179C" w14:textId="77777777" w:rsidR="00603DE3" w:rsidRPr="005266F0" w:rsidRDefault="00603DE3" w:rsidP="00603DE3">
            <w:pPr>
              <w:pStyle w:val="Pidipagina"/>
              <w:widowControl w:val="0"/>
              <w:ind w:right="180"/>
              <w:rPr>
                <w:b/>
                <w:u w:val="single"/>
                <w:lang w:val="it-IT"/>
              </w:rPr>
            </w:pPr>
          </w:p>
        </w:tc>
      </w:tr>
      <w:tr w:rsidR="00603DE3" w:rsidRPr="00F76749" w14:paraId="0C477DD6" w14:textId="77777777" w:rsidTr="00DD7112">
        <w:tc>
          <w:tcPr>
            <w:tcW w:w="4526" w:type="dxa"/>
            <w:gridSpan w:val="4"/>
          </w:tcPr>
          <w:p w14:paraId="28E9F5F3" w14:textId="47185B53" w:rsidR="00603DE3" w:rsidRPr="008D2B1B" w:rsidRDefault="00603DE3" w:rsidP="00603DE3">
            <w:pPr>
              <w:pStyle w:val="Pidipagina"/>
              <w:widowControl w:val="0"/>
              <w:rPr>
                <w:b/>
                <w:u w:val="single"/>
                <w:lang w:val="de-DE"/>
              </w:rPr>
            </w:pPr>
            <w:r w:rsidRPr="008D2B1B">
              <w:rPr>
                <w:b/>
                <w:u w:val="single"/>
                <w:lang w:val="de-DE"/>
              </w:rPr>
              <w:t>Die in Tabelle A der Anlage II.12</w:t>
            </w:r>
            <w:r w:rsidRPr="008D2B1B">
              <w:rPr>
                <w:rFonts w:cs="Arial"/>
                <w:b/>
                <w:bCs/>
                <w:color w:val="FF0000"/>
                <w:lang w:val="de-DE"/>
              </w:rPr>
              <w:t xml:space="preserve"> </w:t>
            </w:r>
            <w:r w:rsidRPr="008D2B1B">
              <w:rPr>
                <w:rFonts w:cs="Arial"/>
                <w:b/>
                <w:bCs/>
                <w:u w:val="single"/>
                <w:lang w:val="de-DE"/>
              </w:rPr>
              <w:t xml:space="preserve">des </w:t>
            </w:r>
            <w:proofErr w:type="spellStart"/>
            <w:r w:rsidRPr="008D2B1B">
              <w:rPr>
                <w:rFonts w:cs="Arial"/>
                <w:b/>
                <w:bCs/>
                <w:u w:val="single"/>
                <w:lang w:val="de-DE"/>
              </w:rPr>
              <w:t>GvD</w:t>
            </w:r>
            <w:proofErr w:type="spellEnd"/>
            <w:r w:rsidRPr="008D2B1B">
              <w:rPr>
                <w:rFonts w:cs="Arial"/>
                <w:b/>
                <w:bCs/>
                <w:u w:val="single"/>
                <w:lang w:val="de-DE"/>
              </w:rPr>
              <w:t xml:space="preserve"> Nr. </w:t>
            </w:r>
            <w:r w:rsidRPr="008D2B1B">
              <w:rPr>
                <w:rFonts w:cs="Arial"/>
                <w:b/>
                <w:bCs/>
                <w:u w:val="single"/>
                <w:lang w:val="de-DE"/>
              </w:rPr>
              <w:lastRenderedPageBreak/>
              <w:t>36/2023</w:t>
            </w:r>
            <w:r w:rsidRPr="008D2B1B">
              <w:rPr>
                <w:b/>
                <w:u w:val="single"/>
                <w:lang w:val="de-DE"/>
              </w:rPr>
              <w:t xml:space="preserve"> angegebenen Kategorien </w:t>
            </w:r>
            <w:r w:rsidRPr="008D2B1B">
              <w:rPr>
                <w:b/>
                <w:color w:val="FF0000"/>
                <w:u w:val="single"/>
                <w:lang w:val="de-DE"/>
              </w:rPr>
              <w:t>mit obligatorischer Qualifikation (Art. 12, G.D. Nr. 47/2014)</w:t>
            </w:r>
            <w:r w:rsidRPr="008D2B1B">
              <w:rPr>
                <w:b/>
                <w:u w:val="single"/>
                <w:lang w:val="de-DE"/>
              </w:rPr>
              <w:t>, können vom Zuschlagsempfänger nur dann direkt ausgeführt werden, wenn er im Besitze der dafür notwendigen Qualifikation ist. Andernfalls muss der Bieter die entsprechenden Arbeiten zur Gänze untervergeben.</w:t>
            </w:r>
          </w:p>
        </w:tc>
        <w:tc>
          <w:tcPr>
            <w:tcW w:w="1000" w:type="dxa"/>
            <w:gridSpan w:val="4"/>
          </w:tcPr>
          <w:p w14:paraId="328D30A9" w14:textId="77777777" w:rsidR="00603DE3" w:rsidRPr="008D2B1B" w:rsidRDefault="00603DE3" w:rsidP="00603DE3">
            <w:pPr>
              <w:widowControl w:val="0"/>
              <w:rPr>
                <w:rFonts w:cs="Arial"/>
                <w:lang w:val="de-DE"/>
              </w:rPr>
            </w:pPr>
          </w:p>
        </w:tc>
        <w:tc>
          <w:tcPr>
            <w:tcW w:w="4419" w:type="dxa"/>
            <w:gridSpan w:val="5"/>
          </w:tcPr>
          <w:p w14:paraId="61120B47" w14:textId="254D623F" w:rsidR="00603DE3" w:rsidRPr="00612CC3" w:rsidRDefault="00603DE3" w:rsidP="00603DE3">
            <w:pPr>
              <w:pStyle w:val="Pidipagina"/>
              <w:widowControl w:val="0"/>
              <w:rPr>
                <w:rFonts w:cs="Arial"/>
                <w:b/>
                <w:bCs/>
                <w:strike/>
                <w:lang w:val="it-IT"/>
              </w:rPr>
            </w:pPr>
            <w:r w:rsidRPr="008D2B1B">
              <w:rPr>
                <w:b/>
                <w:u w:val="single"/>
                <w:lang w:val="it-IT"/>
              </w:rPr>
              <w:t xml:space="preserve">Le categorie </w:t>
            </w:r>
            <w:r w:rsidRPr="008D2B1B">
              <w:rPr>
                <w:b/>
                <w:color w:val="FF0000"/>
                <w:u w:val="single"/>
                <w:lang w:val="it-IT"/>
              </w:rPr>
              <w:t xml:space="preserve">a qualificazione obbligatoria (art. </w:t>
            </w:r>
            <w:r w:rsidRPr="008D2B1B">
              <w:rPr>
                <w:b/>
                <w:color w:val="FF0000"/>
                <w:u w:val="single"/>
                <w:lang w:val="it-IT"/>
              </w:rPr>
              <w:lastRenderedPageBreak/>
              <w:t xml:space="preserve">12, DL n. 47/2014) </w:t>
            </w:r>
            <w:r w:rsidRPr="008D2B1B">
              <w:rPr>
                <w:b/>
                <w:u w:val="single"/>
                <w:lang w:val="it-IT"/>
              </w:rPr>
              <w:t xml:space="preserve">specificate nella Tabella A dell’allegato II. 12 del D.lgs. n. 36/2023 sono eseguibili direttamente dall’aggiudicatario solo se in possesso della relativa adeguata qualificazione. In caso contrario l’offerente sarà tenuto a subappaltare le </w:t>
            </w:r>
            <w:proofErr w:type="gramStart"/>
            <w:r w:rsidRPr="008D2B1B">
              <w:rPr>
                <w:b/>
                <w:u w:val="single"/>
                <w:lang w:val="it-IT"/>
              </w:rPr>
              <w:t>predette</w:t>
            </w:r>
            <w:proofErr w:type="gramEnd"/>
            <w:r w:rsidRPr="008D2B1B">
              <w:rPr>
                <w:b/>
                <w:u w:val="single"/>
                <w:lang w:val="it-IT"/>
              </w:rPr>
              <w:t xml:space="preserve"> lavorazioni.</w:t>
            </w:r>
          </w:p>
        </w:tc>
      </w:tr>
      <w:tr w:rsidR="00603DE3" w:rsidRPr="00F76749" w14:paraId="7D8AB668" w14:textId="77777777" w:rsidTr="00DD7112">
        <w:tc>
          <w:tcPr>
            <w:tcW w:w="4526" w:type="dxa"/>
            <w:gridSpan w:val="4"/>
          </w:tcPr>
          <w:p w14:paraId="4C3DA052" w14:textId="77777777" w:rsidR="00603DE3" w:rsidRPr="007D5A4B" w:rsidRDefault="00603DE3" w:rsidP="00603DE3">
            <w:pPr>
              <w:pStyle w:val="Pidipagina"/>
              <w:widowControl w:val="0"/>
              <w:rPr>
                <w:b/>
                <w:u w:val="single"/>
                <w:lang w:val="it-IT"/>
              </w:rPr>
            </w:pPr>
          </w:p>
        </w:tc>
        <w:tc>
          <w:tcPr>
            <w:tcW w:w="1000" w:type="dxa"/>
            <w:gridSpan w:val="4"/>
          </w:tcPr>
          <w:p w14:paraId="733C3E01" w14:textId="77777777" w:rsidR="00603DE3" w:rsidRPr="007D5A4B" w:rsidRDefault="00603DE3" w:rsidP="00603DE3">
            <w:pPr>
              <w:widowControl w:val="0"/>
              <w:rPr>
                <w:rFonts w:cs="Arial"/>
                <w:lang w:val="it-IT"/>
              </w:rPr>
            </w:pPr>
          </w:p>
        </w:tc>
        <w:tc>
          <w:tcPr>
            <w:tcW w:w="4419" w:type="dxa"/>
            <w:gridSpan w:val="5"/>
          </w:tcPr>
          <w:p w14:paraId="19917D90" w14:textId="77777777" w:rsidR="00603DE3" w:rsidRPr="00612CC3" w:rsidRDefault="00603DE3" w:rsidP="00603DE3">
            <w:pPr>
              <w:pStyle w:val="Pidipagina"/>
              <w:widowControl w:val="0"/>
              <w:rPr>
                <w:b/>
                <w:u w:val="single"/>
                <w:lang w:val="it-IT"/>
              </w:rPr>
            </w:pPr>
          </w:p>
        </w:tc>
      </w:tr>
      <w:tr w:rsidR="00603DE3" w:rsidRPr="00F76749" w14:paraId="407ABBCA" w14:textId="77777777" w:rsidTr="00DD7112">
        <w:trPr>
          <w:gridAfter w:val="1"/>
          <w:wAfter w:w="23" w:type="dxa"/>
        </w:trPr>
        <w:tc>
          <w:tcPr>
            <w:tcW w:w="4536" w:type="dxa"/>
            <w:gridSpan w:val="5"/>
          </w:tcPr>
          <w:p w14:paraId="4DD385A0" w14:textId="77777777" w:rsidR="00603DE3" w:rsidRPr="0096692C" w:rsidRDefault="00603DE3" w:rsidP="00603DE3">
            <w:pPr>
              <w:widowControl w:val="0"/>
              <w:tabs>
                <w:tab w:val="center" w:pos="4536"/>
                <w:tab w:val="right" w:pos="9072"/>
              </w:tabs>
              <w:rPr>
                <w:b/>
                <w:u w:val="single"/>
                <w:lang w:val="de-DE"/>
              </w:rPr>
            </w:pPr>
            <w:r w:rsidRPr="0096692C">
              <w:rPr>
                <w:b/>
                <w:u w:val="single"/>
                <w:lang w:val="de-DE"/>
              </w:rPr>
              <w:t xml:space="preserve">Im </w:t>
            </w:r>
            <w:proofErr w:type="gramStart"/>
            <w:r w:rsidRPr="0096692C">
              <w:rPr>
                <w:b/>
                <w:u w:val="single"/>
                <w:lang w:val="de-DE"/>
              </w:rPr>
              <w:t>Falle</w:t>
            </w:r>
            <w:proofErr w:type="gramEnd"/>
            <w:r w:rsidRPr="0096692C">
              <w:rPr>
                <w:b/>
                <w:u w:val="single"/>
                <w:lang w:val="de-DE"/>
              </w:rPr>
              <w:t xml:space="preserve"> dass der sog. zwingende Unterauftrag nicht vorgenommen bzw. erklärt wird, muss sich der Bieter mit einem qualifizierten Subjekt zusammenschließen.</w:t>
            </w:r>
          </w:p>
        </w:tc>
        <w:tc>
          <w:tcPr>
            <w:tcW w:w="999" w:type="dxa"/>
            <w:gridSpan w:val="4"/>
          </w:tcPr>
          <w:p w14:paraId="46BA1F7F" w14:textId="77777777" w:rsidR="00603DE3" w:rsidRPr="0096692C" w:rsidRDefault="00603DE3" w:rsidP="00603DE3">
            <w:pPr>
              <w:rPr>
                <w:rFonts w:cs="Arial"/>
                <w:lang w:val="de-DE"/>
              </w:rPr>
            </w:pPr>
          </w:p>
        </w:tc>
        <w:tc>
          <w:tcPr>
            <w:tcW w:w="4387" w:type="dxa"/>
            <w:gridSpan w:val="3"/>
          </w:tcPr>
          <w:p w14:paraId="6D5712D7" w14:textId="77777777" w:rsidR="00603DE3" w:rsidRPr="00522518" w:rsidRDefault="00603DE3" w:rsidP="00603DE3">
            <w:pPr>
              <w:widowControl w:val="0"/>
              <w:tabs>
                <w:tab w:val="center" w:pos="4536"/>
                <w:tab w:val="right" w:pos="9072"/>
              </w:tabs>
              <w:rPr>
                <w:b/>
                <w:u w:val="single"/>
                <w:lang w:val="it-IT"/>
              </w:rPr>
            </w:pPr>
            <w:r w:rsidRPr="00522518">
              <w:rPr>
                <w:b/>
                <w:u w:val="single"/>
                <w:lang w:val="it-IT"/>
              </w:rPr>
              <w:t xml:space="preserve">Nel caso il concorrente non si avvalga della dichiarazione di subappalto necessario, l’offerente </w:t>
            </w:r>
            <w:proofErr w:type="spellStart"/>
            <w:r w:rsidRPr="00522518">
              <w:rPr>
                <w:b/>
                <w:u w:val="single"/>
                <w:lang w:val="it-IT"/>
              </w:rPr>
              <w:t>é</w:t>
            </w:r>
            <w:proofErr w:type="spellEnd"/>
            <w:r w:rsidRPr="00522518">
              <w:rPr>
                <w:b/>
                <w:u w:val="single"/>
                <w:lang w:val="it-IT"/>
              </w:rPr>
              <w:t xml:space="preserve"> obbligato a raggrupparsi con un soggetto qualificato.</w:t>
            </w:r>
          </w:p>
        </w:tc>
      </w:tr>
      <w:tr w:rsidR="00603DE3" w:rsidRPr="00F76749" w14:paraId="59B79606" w14:textId="77777777" w:rsidTr="00DD7112">
        <w:trPr>
          <w:gridAfter w:val="1"/>
          <w:wAfter w:w="23" w:type="dxa"/>
        </w:trPr>
        <w:tc>
          <w:tcPr>
            <w:tcW w:w="4526" w:type="dxa"/>
            <w:gridSpan w:val="4"/>
          </w:tcPr>
          <w:p w14:paraId="1707DA66" w14:textId="77777777" w:rsidR="00603DE3" w:rsidRPr="001E6326" w:rsidRDefault="00603DE3" w:rsidP="00603DE3">
            <w:pPr>
              <w:widowControl w:val="0"/>
              <w:rPr>
                <w:rFonts w:cs="Arial"/>
                <w:b/>
                <w:sz w:val="15"/>
                <w:szCs w:val="15"/>
                <w:u w:val="single"/>
                <w:lang w:val="it-IT"/>
              </w:rPr>
            </w:pPr>
          </w:p>
        </w:tc>
        <w:tc>
          <w:tcPr>
            <w:tcW w:w="994" w:type="dxa"/>
            <w:gridSpan w:val="3"/>
          </w:tcPr>
          <w:p w14:paraId="235242D7" w14:textId="77777777" w:rsidR="00603DE3" w:rsidRPr="00E143F6" w:rsidRDefault="00603DE3" w:rsidP="00603DE3">
            <w:pPr>
              <w:widowControl w:val="0"/>
              <w:rPr>
                <w:rFonts w:cs="Arial"/>
                <w:lang w:val="it-IT"/>
              </w:rPr>
            </w:pPr>
          </w:p>
        </w:tc>
        <w:tc>
          <w:tcPr>
            <w:tcW w:w="4402" w:type="dxa"/>
            <w:gridSpan w:val="5"/>
          </w:tcPr>
          <w:p w14:paraId="25DAE608" w14:textId="77777777" w:rsidR="00603DE3" w:rsidRPr="00D15BFE" w:rsidRDefault="00603DE3" w:rsidP="00603DE3">
            <w:pPr>
              <w:widowControl w:val="0"/>
              <w:rPr>
                <w:rFonts w:cs="Arial"/>
                <w:b/>
                <w:bCs/>
                <w:u w:val="single"/>
                <w:lang w:val="it-IT"/>
              </w:rPr>
            </w:pPr>
          </w:p>
        </w:tc>
      </w:tr>
      <w:tr w:rsidR="00603DE3" w:rsidRPr="00F76749" w14:paraId="088FD5EB" w14:textId="77777777" w:rsidTr="00DD7112">
        <w:trPr>
          <w:gridAfter w:val="1"/>
          <w:wAfter w:w="23" w:type="dxa"/>
        </w:trPr>
        <w:tc>
          <w:tcPr>
            <w:tcW w:w="4526" w:type="dxa"/>
            <w:gridSpan w:val="4"/>
          </w:tcPr>
          <w:p w14:paraId="61BEBD1A" w14:textId="77777777" w:rsidR="00603DE3" w:rsidRPr="00AC7260" w:rsidRDefault="00603DE3" w:rsidP="00603DE3">
            <w:pPr>
              <w:widowControl w:val="0"/>
              <w:rPr>
                <w:rFonts w:cs="Arial"/>
                <w:b/>
                <w:i/>
                <w:color w:val="4472C4" w:themeColor="accent1"/>
                <w:sz w:val="16"/>
                <w:szCs w:val="16"/>
                <w:lang w:val="de-DE"/>
              </w:rPr>
            </w:pPr>
            <w:r w:rsidRPr="00AC7260">
              <w:rPr>
                <w:rFonts w:cs="Arial"/>
                <w:b/>
                <w:i/>
                <w:color w:val="4472C4" w:themeColor="accent1"/>
                <w:sz w:val="16"/>
                <w:szCs w:val="16"/>
                <w:u w:val="single"/>
                <w:lang w:val="de-DE"/>
              </w:rPr>
              <w:t>Sollte die Vergabe Bonifizierungsarbeiten vorsehen (Kategorie OG12),</w:t>
            </w:r>
            <w:r w:rsidRPr="00AC7260">
              <w:rPr>
                <w:rFonts w:cs="Arial"/>
                <w:b/>
                <w:i/>
                <w:color w:val="4472C4" w:themeColor="accent1"/>
                <w:sz w:val="16"/>
                <w:szCs w:val="16"/>
                <w:lang w:val="de-DE"/>
              </w:rPr>
              <w:t xml:space="preserve"> ist besonderes Augenmerk auf die Mitteilung des Präsidenten der ANAC vom 28.08.2017 über die Eintragung im Verzeichnis der Umweltfachbetriebe auf der Website </w:t>
            </w:r>
          </w:p>
          <w:p w14:paraId="6D697A0A" w14:textId="77777777" w:rsidR="00603DE3" w:rsidRPr="00AC7260" w:rsidRDefault="0037713F" w:rsidP="00603DE3">
            <w:pPr>
              <w:pStyle w:val="Pidipagina"/>
              <w:widowControl w:val="0"/>
              <w:rPr>
                <w:rFonts w:cs="Arial"/>
                <w:b/>
                <w:i/>
                <w:color w:val="4472C4" w:themeColor="accent1"/>
                <w:sz w:val="16"/>
                <w:szCs w:val="16"/>
                <w:lang w:val="de-DE"/>
              </w:rPr>
            </w:pPr>
            <w:hyperlink r:id="rId28" w:history="1">
              <w:r w:rsidR="00603DE3" w:rsidRPr="00AC7260">
                <w:rPr>
                  <w:rFonts w:cs="Arial"/>
                  <w:b/>
                  <w:i/>
                  <w:color w:val="4472C4" w:themeColor="accent1"/>
                  <w:sz w:val="16"/>
                  <w:szCs w:val="16"/>
                  <w:lang w:val="de-DE"/>
                </w:rPr>
                <w:t>https://www.anticorruzione.it/portal/public/classic/AttivitaAutorita/AttiDellAutorita/_Atto?ca=6830</w:t>
              </w:r>
            </w:hyperlink>
            <w:r w:rsidR="00603DE3" w:rsidRPr="00AC7260">
              <w:rPr>
                <w:rFonts w:cs="Arial"/>
                <w:b/>
                <w:i/>
                <w:color w:val="4472C4" w:themeColor="accent1"/>
                <w:sz w:val="16"/>
                <w:szCs w:val="16"/>
                <w:lang w:val="de-DE"/>
              </w:rPr>
              <w:t xml:space="preserve"> zu legen.</w:t>
            </w:r>
          </w:p>
          <w:p w14:paraId="027BCB8C" w14:textId="77777777" w:rsidR="00603DE3" w:rsidRPr="00AC7260" w:rsidRDefault="00603DE3" w:rsidP="00603DE3">
            <w:pPr>
              <w:pStyle w:val="Pidipagina"/>
              <w:widowControl w:val="0"/>
              <w:rPr>
                <w:rFonts w:cs="Arial"/>
                <w:b/>
                <w:i/>
                <w:color w:val="4472C4" w:themeColor="accent1"/>
                <w:sz w:val="16"/>
                <w:szCs w:val="16"/>
                <w:lang w:val="de-DE"/>
              </w:rPr>
            </w:pPr>
          </w:p>
        </w:tc>
        <w:tc>
          <w:tcPr>
            <w:tcW w:w="994" w:type="dxa"/>
            <w:gridSpan w:val="3"/>
          </w:tcPr>
          <w:p w14:paraId="623C5B5A" w14:textId="77777777" w:rsidR="00603DE3" w:rsidRPr="00AC7260" w:rsidRDefault="00603DE3" w:rsidP="00603DE3">
            <w:pPr>
              <w:widowControl w:val="0"/>
              <w:rPr>
                <w:rFonts w:cs="Arial"/>
                <w:color w:val="4472C4" w:themeColor="accent1"/>
                <w:sz w:val="16"/>
                <w:szCs w:val="16"/>
                <w:lang w:val="de-DE"/>
              </w:rPr>
            </w:pPr>
          </w:p>
        </w:tc>
        <w:tc>
          <w:tcPr>
            <w:tcW w:w="4402" w:type="dxa"/>
            <w:gridSpan w:val="5"/>
          </w:tcPr>
          <w:p w14:paraId="40896CF4" w14:textId="77777777" w:rsidR="00603DE3" w:rsidRPr="00AC7260" w:rsidRDefault="00603DE3" w:rsidP="00603DE3">
            <w:pPr>
              <w:widowControl w:val="0"/>
              <w:rPr>
                <w:b/>
                <w:bCs/>
                <w:i/>
                <w:iCs/>
                <w:color w:val="4472C4" w:themeColor="accent1"/>
                <w:sz w:val="16"/>
                <w:szCs w:val="16"/>
                <w:lang w:val="it-IT"/>
              </w:rPr>
            </w:pPr>
            <w:r w:rsidRPr="00AC7260">
              <w:rPr>
                <w:b/>
                <w:bCs/>
                <w:i/>
                <w:iCs/>
                <w:color w:val="4472C4" w:themeColor="accent1"/>
                <w:sz w:val="16"/>
                <w:szCs w:val="16"/>
                <w:u w:val="single"/>
                <w:lang w:val="it-IT"/>
              </w:rPr>
              <w:t>In caso di presenza nell’appalto di attività di bonifica (OG12),</w:t>
            </w:r>
            <w:r w:rsidRPr="00AC7260">
              <w:rPr>
                <w:b/>
                <w:bCs/>
                <w:i/>
                <w:iCs/>
                <w:color w:val="4472C4" w:themeColor="accent1"/>
                <w:sz w:val="16"/>
                <w:szCs w:val="16"/>
                <w:lang w:val="it-IT"/>
              </w:rPr>
              <w:t xml:space="preserve"> si prega di prestare particolare attenzione al comunicato del Presidente dell’ANAC del 28/08/2017 in tema di iscrizione all’albo dei gestori ambientali pubblicato sul sito</w:t>
            </w:r>
          </w:p>
          <w:p w14:paraId="7325B4A3" w14:textId="77777777" w:rsidR="00603DE3" w:rsidRPr="00AC7260" w:rsidRDefault="00603DE3" w:rsidP="00603DE3">
            <w:pPr>
              <w:widowControl w:val="0"/>
              <w:rPr>
                <w:b/>
                <w:bCs/>
                <w:i/>
                <w:iCs/>
                <w:color w:val="4472C4" w:themeColor="accent1"/>
                <w:sz w:val="16"/>
                <w:szCs w:val="16"/>
                <w:lang w:val="it-IT"/>
              </w:rPr>
            </w:pPr>
            <w:r w:rsidRPr="00AC7260">
              <w:rPr>
                <w:b/>
                <w:bCs/>
                <w:i/>
                <w:iCs/>
                <w:color w:val="4472C4" w:themeColor="accent1"/>
                <w:sz w:val="16"/>
                <w:szCs w:val="16"/>
                <w:lang w:val="it-IT"/>
              </w:rPr>
              <w:t>https://www.anticorruzione.it/portal/public/classic/AttivitaAutorita/AttiDellAutorita/_Atto?ca=6830</w:t>
            </w:r>
          </w:p>
        </w:tc>
      </w:tr>
      <w:tr w:rsidR="00603DE3" w:rsidRPr="00F76749" w14:paraId="6107005F" w14:textId="77777777" w:rsidTr="00DD7112">
        <w:trPr>
          <w:gridAfter w:val="1"/>
          <w:wAfter w:w="23" w:type="dxa"/>
        </w:trPr>
        <w:tc>
          <w:tcPr>
            <w:tcW w:w="4526" w:type="dxa"/>
            <w:gridSpan w:val="4"/>
          </w:tcPr>
          <w:p w14:paraId="110E3FDD" w14:textId="77777777" w:rsidR="00603DE3" w:rsidRPr="00AC7260" w:rsidRDefault="00603DE3" w:rsidP="00603DE3">
            <w:pPr>
              <w:rPr>
                <w:rFonts w:cs="Arial"/>
                <w:b/>
                <w:i/>
                <w:color w:val="4472C4" w:themeColor="accent1"/>
                <w:sz w:val="16"/>
                <w:szCs w:val="16"/>
                <w:lang w:val="de-DE"/>
              </w:rPr>
            </w:pPr>
            <w:r w:rsidRPr="00AC7260">
              <w:rPr>
                <w:rFonts w:cs="Arial"/>
                <w:b/>
                <w:i/>
                <w:color w:val="4472C4" w:themeColor="accent1"/>
                <w:sz w:val="16"/>
                <w:szCs w:val="16"/>
                <w:lang w:val="de-DE"/>
              </w:rPr>
              <w:t>Die Spezialkategorien OS3, OS28 und OS30 können, falls im Projekt vorgesehen, durch die Kategorie OG11 ersetzt werden, wenn folgende Voraussetzungen gegeben sind (diese sind nicht als alternativ zu betrachten, sondern müssen beide gleichzeitig bestehen):</w:t>
            </w:r>
          </w:p>
          <w:p w14:paraId="6AB4AA32" w14:textId="77777777" w:rsidR="00603DE3" w:rsidRPr="00AC7260" w:rsidRDefault="00603DE3" w:rsidP="00603DE3">
            <w:pPr>
              <w:pStyle w:val="Paragrafoelenco"/>
              <w:numPr>
                <w:ilvl w:val="0"/>
                <w:numId w:val="57"/>
              </w:numPr>
              <w:contextualSpacing w:val="0"/>
              <w:jc w:val="left"/>
              <w:rPr>
                <w:rFonts w:ascii="Arial" w:hAnsi="Arial" w:cs="Arial"/>
                <w:b/>
                <w:i/>
                <w:noProof/>
                <w:color w:val="4472C4" w:themeColor="accent1"/>
                <w:sz w:val="16"/>
                <w:szCs w:val="16"/>
                <w:lang w:eastAsia="en-US"/>
              </w:rPr>
            </w:pPr>
            <w:r w:rsidRPr="00AC7260">
              <w:rPr>
                <w:rFonts w:ascii="Arial" w:hAnsi="Arial" w:cs="Arial"/>
                <w:b/>
                <w:i/>
                <w:noProof/>
                <w:color w:val="4472C4" w:themeColor="accent1"/>
                <w:sz w:val="16"/>
                <w:szCs w:val="16"/>
                <w:lang w:eastAsia="en-US"/>
              </w:rPr>
              <w:t>Der Betrag einer jeden einzelnen Spezialkategorie OS3, OS28; OS30 muss, berechnet auf den Gesamtbetrag jener Leistungen, folgendem Prozentsatz entsprechen.</w:t>
            </w:r>
          </w:p>
          <w:p w14:paraId="2FF220BF" w14:textId="77777777" w:rsidR="00603DE3" w:rsidRPr="00AC7260" w:rsidRDefault="00603DE3" w:rsidP="00603DE3">
            <w:pPr>
              <w:pStyle w:val="Paragrafoelenco"/>
              <w:overflowPunct w:val="0"/>
              <w:textAlignment w:val="baseline"/>
              <w:rPr>
                <w:rFonts w:ascii="Arial" w:hAnsi="Arial" w:cs="Arial"/>
                <w:b/>
                <w:i/>
                <w:noProof/>
                <w:color w:val="4472C4" w:themeColor="accent1"/>
                <w:sz w:val="16"/>
                <w:szCs w:val="16"/>
                <w:lang w:eastAsia="en-US"/>
              </w:rPr>
            </w:pPr>
            <w:r w:rsidRPr="00AC7260">
              <w:rPr>
                <w:rFonts w:ascii="Arial" w:hAnsi="Arial" w:cs="Arial"/>
                <w:b/>
                <w:i/>
                <w:noProof/>
                <w:color w:val="4472C4" w:themeColor="accent1"/>
                <w:sz w:val="16"/>
                <w:szCs w:val="16"/>
                <w:lang w:eastAsia="en-US"/>
              </w:rPr>
              <w:t>OS 3 + OS 28 + OS 30 = x</w:t>
            </w:r>
          </w:p>
          <w:p w14:paraId="76DF1E65" w14:textId="77777777" w:rsidR="00603DE3" w:rsidRPr="00AC7260" w:rsidRDefault="00603DE3" w:rsidP="00603DE3">
            <w:pPr>
              <w:ind w:left="720"/>
              <w:rPr>
                <w:rFonts w:cs="Arial"/>
                <w:b/>
                <w:i/>
                <w:color w:val="4472C4" w:themeColor="accent1"/>
                <w:sz w:val="16"/>
                <w:szCs w:val="16"/>
                <w:lang w:val="de-DE"/>
              </w:rPr>
            </w:pPr>
            <w:r w:rsidRPr="00AC7260">
              <w:rPr>
                <w:rFonts w:cs="Arial"/>
                <w:b/>
                <w:i/>
                <w:color w:val="4472C4" w:themeColor="accent1"/>
                <w:sz w:val="16"/>
                <w:szCs w:val="16"/>
                <w:lang w:val="de-DE"/>
              </w:rPr>
              <w:t>OS 3 &gt;10% von x</w:t>
            </w:r>
          </w:p>
          <w:p w14:paraId="689DEED1" w14:textId="77777777" w:rsidR="00603DE3" w:rsidRPr="00AC7260" w:rsidRDefault="00603DE3" w:rsidP="00603DE3">
            <w:pPr>
              <w:ind w:left="720"/>
              <w:rPr>
                <w:rFonts w:cs="Arial"/>
                <w:b/>
                <w:i/>
                <w:color w:val="4472C4" w:themeColor="accent1"/>
                <w:sz w:val="16"/>
                <w:szCs w:val="16"/>
                <w:lang w:val="de-DE"/>
              </w:rPr>
            </w:pPr>
            <w:r w:rsidRPr="00AC7260">
              <w:rPr>
                <w:rFonts w:cs="Arial"/>
                <w:b/>
                <w:i/>
                <w:color w:val="4472C4" w:themeColor="accent1"/>
                <w:sz w:val="16"/>
                <w:szCs w:val="16"/>
                <w:lang w:val="de-DE"/>
              </w:rPr>
              <w:t>OS 28 &gt;25 % von x</w:t>
            </w:r>
          </w:p>
          <w:p w14:paraId="0DDFB7F2" w14:textId="714103AE" w:rsidR="00603DE3" w:rsidRDefault="00603DE3" w:rsidP="00603DE3">
            <w:pPr>
              <w:ind w:left="720"/>
              <w:rPr>
                <w:rFonts w:cs="Arial"/>
                <w:b/>
                <w:i/>
                <w:color w:val="4472C4" w:themeColor="accent1"/>
                <w:sz w:val="16"/>
                <w:szCs w:val="16"/>
                <w:lang w:val="de-DE"/>
              </w:rPr>
            </w:pPr>
            <w:r w:rsidRPr="00AC7260">
              <w:rPr>
                <w:rFonts w:cs="Arial"/>
                <w:b/>
                <w:i/>
                <w:color w:val="4472C4" w:themeColor="accent1"/>
                <w:sz w:val="16"/>
                <w:szCs w:val="16"/>
                <w:lang w:val="de-DE"/>
              </w:rPr>
              <w:t>OS 30 &gt;25% von x</w:t>
            </w:r>
          </w:p>
          <w:p w14:paraId="5AA08798" w14:textId="69EE346F" w:rsidR="00603DE3" w:rsidRPr="00A2302B" w:rsidRDefault="00603DE3" w:rsidP="00603DE3">
            <w:pPr>
              <w:rPr>
                <w:rFonts w:cs="Arial"/>
                <w:b/>
                <w:i/>
                <w:strike/>
                <w:color w:val="4472C4" w:themeColor="accent1"/>
                <w:sz w:val="16"/>
                <w:szCs w:val="16"/>
                <w:lang w:val="de-DE"/>
              </w:rPr>
            </w:pPr>
          </w:p>
        </w:tc>
        <w:tc>
          <w:tcPr>
            <w:tcW w:w="994" w:type="dxa"/>
            <w:gridSpan w:val="3"/>
          </w:tcPr>
          <w:p w14:paraId="5B7EB366" w14:textId="77777777" w:rsidR="00603DE3" w:rsidRPr="00AC7260" w:rsidRDefault="00603DE3" w:rsidP="00603DE3">
            <w:pPr>
              <w:widowControl w:val="0"/>
              <w:rPr>
                <w:rFonts w:cs="Arial"/>
                <w:color w:val="4472C4" w:themeColor="accent1"/>
                <w:sz w:val="16"/>
                <w:szCs w:val="16"/>
                <w:lang w:val="de-DE"/>
              </w:rPr>
            </w:pPr>
          </w:p>
        </w:tc>
        <w:tc>
          <w:tcPr>
            <w:tcW w:w="4402" w:type="dxa"/>
            <w:gridSpan w:val="5"/>
          </w:tcPr>
          <w:p w14:paraId="26B54073" w14:textId="77777777" w:rsidR="00603DE3" w:rsidRPr="00AC7260" w:rsidRDefault="00603DE3" w:rsidP="00603DE3">
            <w:pPr>
              <w:rPr>
                <w:b/>
                <w:bCs/>
                <w:i/>
                <w:iCs/>
                <w:color w:val="4472C4" w:themeColor="accent1"/>
                <w:sz w:val="16"/>
                <w:szCs w:val="16"/>
                <w:lang w:val="it-IT"/>
              </w:rPr>
            </w:pPr>
            <w:r w:rsidRPr="00AC7260">
              <w:rPr>
                <w:b/>
                <w:bCs/>
                <w:i/>
                <w:iCs/>
                <w:color w:val="4472C4" w:themeColor="accent1"/>
                <w:sz w:val="16"/>
                <w:szCs w:val="16"/>
                <w:lang w:val="it-IT"/>
              </w:rPr>
              <w:t>Le categorie specializzate OS 3, OS 28 e OS 30, se previste nel progetto, possono essere sostituite con la OG11 in presenza di seguenti presupposti (cumulativi e non alternativi):</w:t>
            </w:r>
          </w:p>
          <w:p w14:paraId="44EB421B" w14:textId="77777777" w:rsidR="00603DE3" w:rsidRPr="00AC7260" w:rsidRDefault="00603DE3" w:rsidP="00603DE3">
            <w:pPr>
              <w:pStyle w:val="Paragrafoelenco"/>
              <w:numPr>
                <w:ilvl w:val="0"/>
                <w:numId w:val="56"/>
              </w:numPr>
              <w:contextualSpacing w:val="0"/>
              <w:rPr>
                <w:rFonts w:ascii="Arial" w:hAnsi="Arial"/>
                <w:b/>
                <w:bCs/>
                <w:i/>
                <w:iCs/>
                <w:noProof/>
                <w:color w:val="4472C4" w:themeColor="accent1"/>
                <w:sz w:val="16"/>
                <w:szCs w:val="16"/>
                <w:lang w:val="it-IT" w:eastAsia="en-US"/>
              </w:rPr>
            </w:pPr>
            <w:r w:rsidRPr="00AC7260">
              <w:rPr>
                <w:rFonts w:ascii="Arial" w:hAnsi="Arial"/>
                <w:b/>
                <w:bCs/>
                <w:i/>
                <w:iCs/>
                <w:noProof/>
                <w:color w:val="4472C4" w:themeColor="accent1"/>
                <w:sz w:val="16"/>
                <w:szCs w:val="16"/>
                <w:lang w:val="it-IT" w:eastAsia="en-US"/>
              </w:rPr>
              <w:t>l'importo di ciascuna delle categorie specializzate OS 3, OS 28 e OS 30 deve essere pari almeno alla percentuale di seguito indicata dell'importo globale delle lavorazioni:</w:t>
            </w:r>
          </w:p>
          <w:p w14:paraId="1053DFBA" w14:textId="77777777" w:rsidR="00603DE3" w:rsidRPr="00937994" w:rsidRDefault="00603DE3" w:rsidP="00603DE3">
            <w:pPr>
              <w:pStyle w:val="Paragrafoelenco"/>
              <w:overflowPunct w:val="0"/>
              <w:textAlignment w:val="baseline"/>
              <w:rPr>
                <w:rFonts w:ascii="Arial" w:hAnsi="Arial"/>
                <w:b/>
                <w:bCs/>
                <w:i/>
                <w:iCs/>
                <w:noProof/>
                <w:color w:val="4472C4" w:themeColor="accent1"/>
                <w:sz w:val="16"/>
                <w:szCs w:val="16"/>
                <w:lang w:eastAsia="en-US"/>
              </w:rPr>
            </w:pPr>
            <w:r w:rsidRPr="00937994">
              <w:rPr>
                <w:rFonts w:ascii="Arial" w:hAnsi="Arial"/>
                <w:b/>
                <w:bCs/>
                <w:i/>
                <w:iCs/>
                <w:noProof/>
                <w:color w:val="4472C4" w:themeColor="accent1"/>
                <w:sz w:val="16"/>
                <w:szCs w:val="16"/>
                <w:lang w:eastAsia="en-US"/>
              </w:rPr>
              <w:t>OS 3 + OS 28 + OS 30 = x</w:t>
            </w:r>
          </w:p>
          <w:p w14:paraId="7CBA94D8" w14:textId="00DDDB2C" w:rsidR="00603DE3" w:rsidRPr="00937994" w:rsidRDefault="00603DE3" w:rsidP="00603DE3">
            <w:pPr>
              <w:ind w:left="720"/>
              <w:rPr>
                <w:b/>
                <w:bCs/>
                <w:i/>
                <w:iCs/>
                <w:color w:val="4472C4" w:themeColor="accent1"/>
                <w:sz w:val="16"/>
                <w:szCs w:val="16"/>
                <w:lang w:val="de-DE"/>
              </w:rPr>
            </w:pPr>
            <w:r w:rsidRPr="00937994">
              <w:rPr>
                <w:b/>
                <w:bCs/>
                <w:i/>
                <w:iCs/>
                <w:color w:val="4472C4" w:themeColor="accent1"/>
                <w:sz w:val="16"/>
                <w:szCs w:val="16"/>
                <w:lang w:val="de-DE"/>
              </w:rPr>
              <w:t>OS 3 &gt;10% di x</w:t>
            </w:r>
          </w:p>
          <w:p w14:paraId="1CED1E1A" w14:textId="77777777" w:rsidR="00603DE3" w:rsidRPr="00AC7260" w:rsidRDefault="00603DE3" w:rsidP="00603DE3">
            <w:pPr>
              <w:ind w:left="720"/>
              <w:rPr>
                <w:b/>
                <w:bCs/>
                <w:i/>
                <w:iCs/>
                <w:color w:val="4472C4" w:themeColor="accent1"/>
                <w:sz w:val="16"/>
                <w:szCs w:val="16"/>
                <w:lang w:val="it-IT"/>
              </w:rPr>
            </w:pPr>
            <w:r w:rsidRPr="00AC7260">
              <w:rPr>
                <w:b/>
                <w:bCs/>
                <w:i/>
                <w:iCs/>
                <w:color w:val="4472C4" w:themeColor="accent1"/>
                <w:sz w:val="16"/>
                <w:szCs w:val="16"/>
                <w:lang w:val="it-IT"/>
              </w:rPr>
              <w:t>OS 28 &gt;25 % di x</w:t>
            </w:r>
          </w:p>
          <w:p w14:paraId="12304656" w14:textId="02408476" w:rsidR="00603DE3" w:rsidRPr="00945B38" w:rsidRDefault="00603DE3" w:rsidP="00603DE3">
            <w:pPr>
              <w:ind w:left="720"/>
              <w:rPr>
                <w:b/>
                <w:bCs/>
                <w:i/>
                <w:iCs/>
                <w:color w:val="4472C4" w:themeColor="accent1"/>
                <w:sz w:val="16"/>
                <w:szCs w:val="16"/>
                <w:lang w:val="it-IT"/>
              </w:rPr>
            </w:pPr>
            <w:r w:rsidRPr="00AC7260">
              <w:rPr>
                <w:b/>
                <w:bCs/>
                <w:i/>
                <w:iCs/>
                <w:color w:val="4472C4" w:themeColor="accent1"/>
                <w:sz w:val="16"/>
                <w:szCs w:val="16"/>
                <w:lang w:val="it-IT"/>
              </w:rPr>
              <w:t>OS 30 &gt;25% di x</w:t>
            </w:r>
          </w:p>
        </w:tc>
      </w:tr>
      <w:tr w:rsidR="00603DE3" w:rsidRPr="00F76749" w14:paraId="322EE28D" w14:textId="77777777" w:rsidTr="00DD7112">
        <w:trPr>
          <w:gridAfter w:val="1"/>
          <w:wAfter w:w="23" w:type="dxa"/>
        </w:trPr>
        <w:tc>
          <w:tcPr>
            <w:tcW w:w="4526" w:type="dxa"/>
            <w:gridSpan w:val="4"/>
            <w:shd w:val="clear" w:color="auto" w:fill="auto"/>
          </w:tcPr>
          <w:p w14:paraId="78467574" w14:textId="1B346E10" w:rsidR="00603DE3" w:rsidRPr="00BC3C7A" w:rsidRDefault="00603DE3" w:rsidP="00603DE3">
            <w:pPr>
              <w:rPr>
                <w:rFonts w:cs="Arial"/>
                <w:b/>
                <w:i/>
                <w:color w:val="4472C4" w:themeColor="accent1"/>
                <w:sz w:val="16"/>
                <w:szCs w:val="16"/>
                <w:lang w:val="de-DE"/>
              </w:rPr>
            </w:pPr>
            <w:r w:rsidRPr="00BC3C7A">
              <w:rPr>
                <w:rFonts w:cs="Arial"/>
                <w:b/>
                <w:i/>
                <w:color w:val="4472C4" w:themeColor="accent1"/>
                <w:sz w:val="16"/>
                <w:szCs w:val="16"/>
                <w:lang w:val="de-DE"/>
              </w:rPr>
              <w:t>Die Vergabestelle sollte diesen Abschnitt abfassen, um die Qualifikationskategorien und die (Höchst-)Grenzen für den Unterauftrag korrekt und klar anzugeben, wobei zu berücksichtigen ist, dass diese Grenzen auch erhebliche Auswirkungen auf die Qualifikationsregelung der Teilnehmer haben werden.</w:t>
            </w:r>
          </w:p>
        </w:tc>
        <w:tc>
          <w:tcPr>
            <w:tcW w:w="994" w:type="dxa"/>
            <w:gridSpan w:val="3"/>
            <w:shd w:val="clear" w:color="auto" w:fill="auto"/>
          </w:tcPr>
          <w:p w14:paraId="4214D734" w14:textId="77777777" w:rsidR="00603DE3" w:rsidRPr="00BC3C7A" w:rsidRDefault="00603DE3" w:rsidP="00603DE3">
            <w:pPr>
              <w:widowControl w:val="0"/>
              <w:rPr>
                <w:rFonts w:cs="Arial"/>
                <w:b/>
                <w:i/>
                <w:color w:val="4472C4" w:themeColor="accent1"/>
                <w:sz w:val="16"/>
                <w:szCs w:val="16"/>
                <w:lang w:val="de-DE"/>
              </w:rPr>
            </w:pPr>
          </w:p>
        </w:tc>
        <w:tc>
          <w:tcPr>
            <w:tcW w:w="4402" w:type="dxa"/>
            <w:gridSpan w:val="5"/>
            <w:shd w:val="clear" w:color="auto" w:fill="auto"/>
          </w:tcPr>
          <w:p w14:paraId="3490CDAB" w14:textId="75618DFF" w:rsidR="00603DE3" w:rsidRPr="002C2223" w:rsidRDefault="00603DE3" w:rsidP="00603DE3">
            <w:pPr>
              <w:shd w:val="clear" w:color="auto" w:fill="F9F9F9"/>
              <w:rPr>
                <w:rFonts w:cs="Arial"/>
                <w:b/>
                <w:i/>
                <w:color w:val="4472C4" w:themeColor="accent1"/>
                <w:sz w:val="16"/>
                <w:szCs w:val="16"/>
                <w:lang w:val="it-IT"/>
              </w:rPr>
            </w:pPr>
            <w:r w:rsidRPr="002C2223">
              <w:rPr>
                <w:rFonts w:cs="Arial"/>
                <w:b/>
                <w:i/>
                <w:color w:val="4472C4" w:themeColor="accent1"/>
                <w:sz w:val="16"/>
                <w:szCs w:val="16"/>
                <w:lang w:val="it-IT"/>
              </w:rPr>
              <w:t>La stazione appaltante dovrà elaborare la presente sezione ai fini di una corretta e chiara indicazione delle categorie di qualificazione e dei limiti (massimi) al subappalto, tenendo conto che i suddetti limiti avranno una rilevante incidenza anche sul regime di qualificazione dei concorrenti.</w:t>
            </w:r>
          </w:p>
        </w:tc>
      </w:tr>
      <w:tr w:rsidR="00603DE3" w:rsidRPr="00F76749" w14:paraId="4FB50C54" w14:textId="77777777" w:rsidTr="00DD7112">
        <w:trPr>
          <w:gridAfter w:val="1"/>
          <w:wAfter w:w="23" w:type="dxa"/>
        </w:trPr>
        <w:tc>
          <w:tcPr>
            <w:tcW w:w="4526" w:type="dxa"/>
            <w:gridSpan w:val="4"/>
            <w:shd w:val="clear" w:color="auto" w:fill="auto"/>
          </w:tcPr>
          <w:p w14:paraId="5F4B8436" w14:textId="77777777" w:rsidR="00603DE3" w:rsidRPr="00A2302B" w:rsidRDefault="00603DE3" w:rsidP="00603DE3">
            <w:pPr>
              <w:rPr>
                <w:rFonts w:cs="Arial"/>
                <w:b/>
                <w:i/>
                <w:color w:val="4472C4" w:themeColor="accent1"/>
                <w:sz w:val="16"/>
                <w:szCs w:val="16"/>
                <w:lang w:val="it-IT"/>
              </w:rPr>
            </w:pPr>
          </w:p>
        </w:tc>
        <w:tc>
          <w:tcPr>
            <w:tcW w:w="994" w:type="dxa"/>
            <w:gridSpan w:val="3"/>
            <w:shd w:val="clear" w:color="auto" w:fill="auto"/>
          </w:tcPr>
          <w:p w14:paraId="6F1BE887" w14:textId="77777777" w:rsidR="00603DE3" w:rsidRPr="002C2223" w:rsidRDefault="00603DE3" w:rsidP="00603DE3">
            <w:pPr>
              <w:widowControl w:val="0"/>
              <w:rPr>
                <w:rFonts w:cs="Arial"/>
                <w:b/>
                <w:i/>
                <w:color w:val="4472C4" w:themeColor="accent1"/>
                <w:sz w:val="16"/>
                <w:szCs w:val="16"/>
                <w:lang w:val="it-IT"/>
              </w:rPr>
            </w:pPr>
          </w:p>
        </w:tc>
        <w:tc>
          <w:tcPr>
            <w:tcW w:w="4402" w:type="dxa"/>
            <w:gridSpan w:val="5"/>
            <w:shd w:val="clear" w:color="auto" w:fill="auto"/>
          </w:tcPr>
          <w:p w14:paraId="1CB465E0" w14:textId="77777777" w:rsidR="00603DE3" w:rsidRPr="002C2223" w:rsidRDefault="00603DE3" w:rsidP="00603DE3">
            <w:pPr>
              <w:shd w:val="clear" w:color="auto" w:fill="F9F9F9"/>
              <w:rPr>
                <w:rFonts w:cs="Arial"/>
                <w:b/>
                <w:i/>
                <w:color w:val="4472C4" w:themeColor="accent1"/>
                <w:sz w:val="16"/>
                <w:szCs w:val="16"/>
                <w:lang w:val="it-IT"/>
              </w:rPr>
            </w:pPr>
          </w:p>
        </w:tc>
      </w:tr>
      <w:tr w:rsidR="00603DE3" w:rsidRPr="00F76749" w14:paraId="30AA9683" w14:textId="77777777" w:rsidTr="00DD7112">
        <w:trPr>
          <w:gridAfter w:val="1"/>
          <w:wAfter w:w="23" w:type="dxa"/>
        </w:trPr>
        <w:tc>
          <w:tcPr>
            <w:tcW w:w="4526" w:type="dxa"/>
            <w:gridSpan w:val="4"/>
          </w:tcPr>
          <w:p w14:paraId="5583DE91" w14:textId="67E57290" w:rsidR="00603DE3" w:rsidRPr="001230A9" w:rsidRDefault="00603DE3" w:rsidP="00603DE3">
            <w:pPr>
              <w:widowControl w:val="0"/>
              <w:rPr>
                <w:rFonts w:cs="Arial"/>
                <w:strike/>
                <w:highlight w:val="yellow"/>
                <w:lang w:val="de-DE"/>
              </w:rPr>
            </w:pPr>
            <w:r w:rsidRPr="001230A9">
              <w:rPr>
                <w:rFonts w:cs="Arial"/>
                <w:strike/>
                <w:highlight w:val="yellow"/>
                <w:lang w:val="de-DE"/>
              </w:rPr>
              <w:t xml:space="preserve">Die Beträge für die einzelnen Kategorien sind in </w:t>
            </w:r>
            <w:r w:rsidRPr="001230A9">
              <w:rPr>
                <w:rFonts w:cs="Arial"/>
                <w:b/>
                <w:bCs/>
                <w:strike/>
                <w:highlight w:val="yellow"/>
                <w:lang w:val="de-DE"/>
              </w:rPr>
              <w:t>Artikel 3 der Besonderen Vertragsbedingungen Teil II</w:t>
            </w:r>
            <w:r w:rsidRPr="001230A9">
              <w:rPr>
                <w:rFonts w:cs="Arial"/>
                <w:strike/>
                <w:highlight w:val="yellow"/>
                <w:lang w:val="de-DE"/>
              </w:rPr>
              <w:t xml:space="preserve"> festgelegt.</w:t>
            </w:r>
          </w:p>
        </w:tc>
        <w:tc>
          <w:tcPr>
            <w:tcW w:w="994" w:type="dxa"/>
            <w:gridSpan w:val="3"/>
          </w:tcPr>
          <w:p w14:paraId="3EFE51D1" w14:textId="77777777" w:rsidR="00603DE3" w:rsidRPr="001230A9" w:rsidRDefault="00603DE3" w:rsidP="00603DE3">
            <w:pPr>
              <w:widowControl w:val="0"/>
              <w:rPr>
                <w:rFonts w:cs="Arial"/>
                <w:strike/>
                <w:highlight w:val="yellow"/>
                <w:lang w:val="de-DE"/>
              </w:rPr>
            </w:pPr>
          </w:p>
        </w:tc>
        <w:tc>
          <w:tcPr>
            <w:tcW w:w="4402" w:type="dxa"/>
            <w:gridSpan w:val="5"/>
          </w:tcPr>
          <w:p w14:paraId="3D95A368" w14:textId="1B5CEF3E" w:rsidR="00603DE3" w:rsidRPr="001230A9" w:rsidRDefault="00603DE3" w:rsidP="00603DE3">
            <w:pPr>
              <w:widowControl w:val="0"/>
              <w:rPr>
                <w:rFonts w:cs="Arial"/>
                <w:strike/>
                <w:lang w:val="it-IT"/>
              </w:rPr>
            </w:pPr>
            <w:r w:rsidRPr="001230A9">
              <w:rPr>
                <w:rFonts w:cs="Arial"/>
                <w:strike/>
                <w:highlight w:val="yellow"/>
                <w:lang w:val="it-IT"/>
              </w:rPr>
              <w:t>Gli importi delle singole categorie sono specificati all´</w:t>
            </w:r>
            <w:r w:rsidRPr="001230A9">
              <w:rPr>
                <w:rFonts w:cs="Arial"/>
                <w:b/>
                <w:bCs/>
                <w:strike/>
                <w:highlight w:val="yellow"/>
                <w:lang w:val="it-IT"/>
              </w:rPr>
              <w:t xml:space="preserve">art. 3 </w:t>
            </w:r>
            <w:r w:rsidRPr="001230A9">
              <w:rPr>
                <w:rFonts w:cs="Arial"/>
                <w:strike/>
                <w:highlight w:val="yellow"/>
                <w:lang w:val="it-IT"/>
              </w:rPr>
              <w:t xml:space="preserve">del </w:t>
            </w:r>
            <w:r w:rsidRPr="001230A9">
              <w:rPr>
                <w:rFonts w:cs="Arial"/>
                <w:b/>
                <w:bCs/>
                <w:strike/>
                <w:highlight w:val="yellow"/>
                <w:lang w:val="it-IT"/>
              </w:rPr>
              <w:t>capitolato speciale parte II.</w:t>
            </w:r>
          </w:p>
        </w:tc>
      </w:tr>
      <w:tr w:rsidR="004D758C" w:rsidRPr="00F76749" w14:paraId="3E5DF548" w14:textId="77777777" w:rsidTr="00DD7112">
        <w:trPr>
          <w:gridAfter w:val="1"/>
          <w:wAfter w:w="23" w:type="dxa"/>
        </w:trPr>
        <w:tc>
          <w:tcPr>
            <w:tcW w:w="4526" w:type="dxa"/>
            <w:gridSpan w:val="4"/>
            <w:shd w:val="clear" w:color="auto" w:fill="auto"/>
          </w:tcPr>
          <w:p w14:paraId="4B697DB4" w14:textId="77777777" w:rsidR="004D758C" w:rsidRPr="00A2302B" w:rsidRDefault="004D758C" w:rsidP="00B02817">
            <w:pPr>
              <w:rPr>
                <w:rFonts w:cs="Arial"/>
                <w:b/>
                <w:i/>
                <w:color w:val="4472C4" w:themeColor="accent1"/>
                <w:sz w:val="16"/>
                <w:szCs w:val="16"/>
                <w:lang w:val="it-IT"/>
              </w:rPr>
            </w:pPr>
          </w:p>
        </w:tc>
        <w:tc>
          <w:tcPr>
            <w:tcW w:w="994" w:type="dxa"/>
            <w:gridSpan w:val="3"/>
            <w:shd w:val="clear" w:color="auto" w:fill="auto"/>
          </w:tcPr>
          <w:p w14:paraId="29084932" w14:textId="77777777" w:rsidR="004D758C" w:rsidRPr="00A2302B" w:rsidRDefault="004D758C" w:rsidP="00B02817">
            <w:pPr>
              <w:widowControl w:val="0"/>
              <w:rPr>
                <w:rFonts w:cs="Arial"/>
                <w:b/>
                <w:i/>
                <w:color w:val="4472C4" w:themeColor="accent1"/>
                <w:sz w:val="16"/>
                <w:szCs w:val="16"/>
                <w:lang w:val="it-IT"/>
              </w:rPr>
            </w:pPr>
          </w:p>
        </w:tc>
        <w:tc>
          <w:tcPr>
            <w:tcW w:w="4402" w:type="dxa"/>
            <w:gridSpan w:val="5"/>
            <w:shd w:val="clear" w:color="auto" w:fill="auto"/>
          </w:tcPr>
          <w:p w14:paraId="3DECBEBC" w14:textId="77777777" w:rsidR="004D758C" w:rsidRPr="00AC7260" w:rsidRDefault="004D758C" w:rsidP="00B02817">
            <w:pPr>
              <w:shd w:val="clear" w:color="auto" w:fill="F9F9F9"/>
              <w:rPr>
                <w:rFonts w:cs="Arial"/>
                <w:b/>
                <w:i/>
                <w:color w:val="4472C4" w:themeColor="accent1"/>
                <w:sz w:val="16"/>
                <w:szCs w:val="16"/>
                <w:lang w:val="it-IT"/>
              </w:rPr>
            </w:pPr>
          </w:p>
        </w:tc>
      </w:tr>
      <w:tr w:rsidR="004D758C" w:rsidRPr="004D758C" w14:paraId="02AAAB1C" w14:textId="77777777" w:rsidTr="00DD711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3" w:type="dxa"/>
          <w:cantSplit/>
          <w:trHeight w:val="300"/>
          <w:jc w:val="center"/>
        </w:trPr>
        <w:tc>
          <w:tcPr>
            <w:tcW w:w="1418" w:type="dxa"/>
            <w:gridSpan w:val="2"/>
            <w:vMerge w:val="restart"/>
            <w:tcBorders>
              <w:top w:val="single" w:sz="4" w:space="0" w:color="auto"/>
              <w:right w:val="single" w:sz="4" w:space="0" w:color="auto"/>
            </w:tcBorders>
            <w:shd w:val="clear" w:color="auto" w:fill="E7E6E6" w:themeFill="background2"/>
            <w:vAlign w:val="center"/>
          </w:tcPr>
          <w:p w14:paraId="6BDFEA6F" w14:textId="77777777" w:rsidR="004D758C" w:rsidRPr="004D758C" w:rsidRDefault="004D758C" w:rsidP="00B02817">
            <w:pPr>
              <w:pStyle w:val="Pidipagina"/>
              <w:widowControl w:val="0"/>
              <w:jc w:val="center"/>
              <w:rPr>
                <w:rFonts w:cs="Arial"/>
                <w:sz w:val="16"/>
                <w:szCs w:val="16"/>
                <w:highlight w:val="yellow"/>
                <w:lang w:val="de-DE"/>
              </w:rPr>
            </w:pPr>
            <w:r w:rsidRPr="00F76749">
              <w:rPr>
                <w:lang w:val="de-DE"/>
              </w:rPr>
              <w:br w:type="page"/>
            </w:r>
            <w:r w:rsidRPr="004D758C">
              <w:rPr>
                <w:rFonts w:cs="Arial"/>
                <w:sz w:val="16"/>
                <w:szCs w:val="16"/>
                <w:highlight w:val="yellow"/>
                <w:lang w:val="de-DE"/>
              </w:rPr>
              <w:t>Kat.</w:t>
            </w:r>
          </w:p>
          <w:p w14:paraId="0831994B" w14:textId="77777777" w:rsidR="004D758C" w:rsidRPr="004D758C" w:rsidRDefault="004D758C" w:rsidP="00B02817">
            <w:pPr>
              <w:pStyle w:val="Pidipagina"/>
              <w:widowControl w:val="0"/>
              <w:jc w:val="center"/>
              <w:rPr>
                <w:rFonts w:cs="Arial"/>
                <w:b/>
                <w:bCs/>
                <w:sz w:val="16"/>
                <w:szCs w:val="16"/>
                <w:highlight w:val="yellow"/>
                <w:lang w:val="de-DE"/>
              </w:rPr>
            </w:pPr>
            <w:r w:rsidRPr="004D758C">
              <w:rPr>
                <w:rFonts w:cs="Arial"/>
                <w:b/>
                <w:bCs/>
                <w:sz w:val="16"/>
                <w:szCs w:val="16"/>
                <w:highlight w:val="yellow"/>
                <w:lang w:val="de-DE"/>
              </w:rPr>
              <w:t xml:space="preserve">Anlage II.12 des </w:t>
            </w:r>
            <w:proofErr w:type="spellStart"/>
            <w:r w:rsidRPr="004D758C">
              <w:rPr>
                <w:rFonts w:cs="Arial"/>
                <w:b/>
                <w:bCs/>
                <w:sz w:val="16"/>
                <w:szCs w:val="16"/>
                <w:highlight w:val="yellow"/>
                <w:lang w:val="de-DE"/>
              </w:rPr>
              <w:t>GvD</w:t>
            </w:r>
            <w:proofErr w:type="spellEnd"/>
            <w:r w:rsidRPr="004D758C">
              <w:rPr>
                <w:rFonts w:cs="Arial"/>
                <w:b/>
                <w:bCs/>
                <w:sz w:val="16"/>
                <w:szCs w:val="16"/>
                <w:highlight w:val="yellow"/>
                <w:lang w:val="de-DE"/>
              </w:rPr>
              <w:t xml:space="preserve"> Nr. 36/2023 </w:t>
            </w:r>
          </w:p>
          <w:p w14:paraId="71D27430" w14:textId="77777777" w:rsidR="004D758C" w:rsidRPr="004D758C" w:rsidRDefault="004D758C" w:rsidP="00B02817">
            <w:pPr>
              <w:pStyle w:val="Pidipagina"/>
              <w:widowControl w:val="0"/>
              <w:jc w:val="center"/>
              <w:rPr>
                <w:rFonts w:cs="Arial"/>
                <w:sz w:val="16"/>
                <w:szCs w:val="16"/>
                <w:highlight w:val="yellow"/>
                <w:lang w:val="de-DE"/>
              </w:rPr>
            </w:pPr>
          </w:p>
          <w:p w14:paraId="31C03A24" w14:textId="77777777" w:rsidR="004D758C" w:rsidRPr="004D758C" w:rsidRDefault="004D758C" w:rsidP="00B02817">
            <w:pPr>
              <w:pStyle w:val="Pidipagina"/>
              <w:widowControl w:val="0"/>
              <w:jc w:val="center"/>
              <w:rPr>
                <w:rFonts w:cs="Arial"/>
                <w:sz w:val="16"/>
                <w:szCs w:val="16"/>
                <w:highlight w:val="yellow"/>
                <w:lang w:val="de-DE"/>
              </w:rPr>
            </w:pPr>
          </w:p>
          <w:p w14:paraId="368355B7" w14:textId="77777777" w:rsidR="004D758C" w:rsidRPr="004D758C" w:rsidRDefault="004D758C" w:rsidP="00B02817">
            <w:pPr>
              <w:pStyle w:val="Pidipagina"/>
              <w:widowControl w:val="0"/>
              <w:jc w:val="center"/>
              <w:rPr>
                <w:rFonts w:cs="Arial"/>
                <w:sz w:val="16"/>
                <w:szCs w:val="16"/>
                <w:highlight w:val="yellow"/>
                <w:lang w:val="it-IT"/>
              </w:rPr>
            </w:pPr>
            <w:r w:rsidRPr="004D758C">
              <w:rPr>
                <w:rFonts w:cs="Arial"/>
                <w:sz w:val="16"/>
                <w:szCs w:val="16"/>
                <w:highlight w:val="yellow"/>
                <w:lang w:val="it-IT"/>
              </w:rPr>
              <w:t>Categoria</w:t>
            </w:r>
          </w:p>
          <w:p w14:paraId="677C10C4" w14:textId="77777777" w:rsidR="004D758C" w:rsidRPr="004D758C" w:rsidRDefault="004D758C" w:rsidP="00B02817">
            <w:pPr>
              <w:pStyle w:val="Pidipagina"/>
              <w:widowControl w:val="0"/>
              <w:jc w:val="center"/>
              <w:rPr>
                <w:rFonts w:cs="Arial"/>
                <w:b/>
                <w:bCs/>
                <w:sz w:val="16"/>
                <w:szCs w:val="16"/>
                <w:highlight w:val="yellow"/>
                <w:lang w:val="it-IT"/>
              </w:rPr>
            </w:pPr>
            <w:r w:rsidRPr="004D758C">
              <w:rPr>
                <w:rFonts w:cs="Arial"/>
                <w:b/>
                <w:bCs/>
                <w:sz w:val="16"/>
                <w:szCs w:val="16"/>
                <w:highlight w:val="yellow"/>
                <w:lang w:val="it-IT"/>
              </w:rPr>
              <w:t>allegato II.12 del D.lgs. n. 36/2023</w:t>
            </w:r>
          </w:p>
        </w:tc>
        <w:tc>
          <w:tcPr>
            <w:tcW w:w="1692" w:type="dxa"/>
            <w:vMerge w:val="restart"/>
            <w:tcBorders>
              <w:top w:val="single" w:sz="4" w:space="0" w:color="auto"/>
              <w:left w:val="single" w:sz="4" w:space="0" w:color="auto"/>
            </w:tcBorders>
            <w:shd w:val="clear" w:color="auto" w:fill="E7E6E6" w:themeFill="background2"/>
            <w:vAlign w:val="center"/>
          </w:tcPr>
          <w:p w14:paraId="1D9C0D64" w14:textId="77777777" w:rsidR="004D758C" w:rsidRPr="004D758C" w:rsidRDefault="004D758C" w:rsidP="00B02817">
            <w:pPr>
              <w:pStyle w:val="Pidipagina"/>
              <w:widowControl w:val="0"/>
              <w:jc w:val="center"/>
              <w:rPr>
                <w:rFonts w:cs="Arial"/>
                <w:sz w:val="16"/>
                <w:szCs w:val="16"/>
                <w:highlight w:val="yellow"/>
                <w:lang w:val="de-DE"/>
              </w:rPr>
            </w:pPr>
            <w:r w:rsidRPr="004D758C">
              <w:rPr>
                <w:rFonts w:cs="Arial"/>
                <w:sz w:val="16"/>
                <w:szCs w:val="16"/>
                <w:highlight w:val="yellow"/>
                <w:lang w:val="de-DE"/>
              </w:rPr>
              <w:lastRenderedPageBreak/>
              <w:t>Betrag</w:t>
            </w:r>
          </w:p>
          <w:p w14:paraId="06BA752C" w14:textId="77777777" w:rsidR="004D758C" w:rsidRPr="004D758C" w:rsidRDefault="004D758C" w:rsidP="00B02817">
            <w:pPr>
              <w:pStyle w:val="Pidipagina"/>
              <w:widowControl w:val="0"/>
              <w:jc w:val="center"/>
              <w:rPr>
                <w:rFonts w:cs="Arial"/>
                <w:sz w:val="16"/>
                <w:szCs w:val="16"/>
                <w:highlight w:val="yellow"/>
                <w:lang w:val="de-DE"/>
              </w:rPr>
            </w:pPr>
            <w:r w:rsidRPr="004D758C">
              <w:rPr>
                <w:rFonts w:cs="Arial"/>
                <w:sz w:val="16"/>
                <w:szCs w:val="16"/>
                <w:highlight w:val="yellow"/>
                <w:lang w:val="de-DE"/>
              </w:rPr>
              <w:t>(€)</w:t>
            </w:r>
          </w:p>
          <w:p w14:paraId="3A2DC32B" w14:textId="77777777" w:rsidR="004D758C" w:rsidRPr="004D758C" w:rsidRDefault="004D758C" w:rsidP="00B02817">
            <w:pPr>
              <w:pStyle w:val="Pidipagina"/>
              <w:widowControl w:val="0"/>
              <w:jc w:val="center"/>
              <w:rPr>
                <w:rFonts w:cs="Arial"/>
                <w:sz w:val="16"/>
                <w:szCs w:val="16"/>
                <w:highlight w:val="yellow"/>
                <w:lang w:val="de-DE"/>
              </w:rPr>
            </w:pPr>
          </w:p>
          <w:p w14:paraId="08A52C94" w14:textId="77777777" w:rsidR="004D758C" w:rsidRPr="004D758C" w:rsidRDefault="004D758C" w:rsidP="00B02817">
            <w:pPr>
              <w:pStyle w:val="Pidipagina"/>
              <w:widowControl w:val="0"/>
              <w:jc w:val="center"/>
              <w:rPr>
                <w:rFonts w:cs="Arial"/>
                <w:sz w:val="16"/>
                <w:szCs w:val="16"/>
                <w:highlight w:val="yellow"/>
                <w:lang w:val="de-DE"/>
              </w:rPr>
            </w:pPr>
          </w:p>
          <w:p w14:paraId="43ABE915" w14:textId="77777777" w:rsidR="004D758C" w:rsidRPr="004D758C" w:rsidRDefault="004D758C" w:rsidP="00B02817">
            <w:pPr>
              <w:pStyle w:val="Pidipagina"/>
              <w:widowControl w:val="0"/>
              <w:jc w:val="center"/>
              <w:rPr>
                <w:rFonts w:cs="Arial"/>
                <w:sz w:val="16"/>
                <w:szCs w:val="16"/>
                <w:highlight w:val="yellow"/>
                <w:lang w:val="de-DE"/>
              </w:rPr>
            </w:pPr>
          </w:p>
          <w:p w14:paraId="351990C3" w14:textId="77777777" w:rsidR="004D758C" w:rsidRPr="004D758C" w:rsidRDefault="004D758C" w:rsidP="00B02817">
            <w:pPr>
              <w:pStyle w:val="Pidipagina"/>
              <w:widowControl w:val="0"/>
              <w:jc w:val="center"/>
              <w:rPr>
                <w:rFonts w:cs="Arial"/>
                <w:sz w:val="16"/>
                <w:szCs w:val="16"/>
                <w:highlight w:val="yellow"/>
              </w:rPr>
            </w:pPr>
            <w:proofErr w:type="spellStart"/>
            <w:r w:rsidRPr="004D758C">
              <w:rPr>
                <w:rFonts w:cs="Arial"/>
                <w:sz w:val="16"/>
                <w:szCs w:val="16"/>
                <w:highlight w:val="yellow"/>
              </w:rPr>
              <w:t>Importo</w:t>
            </w:r>
            <w:proofErr w:type="spellEnd"/>
          </w:p>
          <w:p w14:paraId="30D36348" w14:textId="77777777" w:rsidR="004D758C" w:rsidRPr="004D758C" w:rsidRDefault="004D758C" w:rsidP="00B02817">
            <w:pPr>
              <w:pStyle w:val="Pidipagina"/>
              <w:widowControl w:val="0"/>
              <w:jc w:val="center"/>
              <w:rPr>
                <w:rFonts w:cs="Arial"/>
                <w:sz w:val="16"/>
                <w:szCs w:val="16"/>
                <w:highlight w:val="yellow"/>
                <w:lang w:val="de-DE"/>
              </w:rPr>
            </w:pPr>
            <w:r w:rsidRPr="004D758C">
              <w:rPr>
                <w:rFonts w:cs="Arial"/>
                <w:sz w:val="16"/>
                <w:szCs w:val="16"/>
                <w:highlight w:val="yellow"/>
              </w:rPr>
              <w:t>(€)</w:t>
            </w:r>
          </w:p>
          <w:p w14:paraId="38947DD9" w14:textId="77777777" w:rsidR="004D758C" w:rsidRPr="004D758C" w:rsidRDefault="004D758C" w:rsidP="00B02817">
            <w:pPr>
              <w:pStyle w:val="Pidipagina"/>
              <w:widowControl w:val="0"/>
              <w:jc w:val="center"/>
              <w:rPr>
                <w:rFonts w:cs="Arial"/>
                <w:sz w:val="16"/>
                <w:szCs w:val="16"/>
                <w:highlight w:val="yellow"/>
                <w:lang w:val="de-DE"/>
              </w:rPr>
            </w:pPr>
          </w:p>
        </w:tc>
        <w:tc>
          <w:tcPr>
            <w:tcW w:w="1701" w:type="dxa"/>
            <w:gridSpan w:val="3"/>
            <w:vMerge w:val="restart"/>
            <w:shd w:val="clear" w:color="auto" w:fill="E7E6E6" w:themeFill="background2"/>
            <w:vAlign w:val="center"/>
          </w:tcPr>
          <w:p w14:paraId="33ACCC9E" w14:textId="77777777" w:rsidR="004D758C" w:rsidRPr="004D758C" w:rsidRDefault="004D758C" w:rsidP="00B02817">
            <w:pPr>
              <w:pStyle w:val="Pidipagina"/>
              <w:widowControl w:val="0"/>
              <w:jc w:val="center"/>
              <w:rPr>
                <w:rFonts w:cs="Arial"/>
                <w:sz w:val="16"/>
                <w:szCs w:val="16"/>
                <w:highlight w:val="yellow"/>
                <w:lang w:val="de-DE"/>
              </w:rPr>
            </w:pPr>
            <w:r w:rsidRPr="004D758C">
              <w:rPr>
                <w:rFonts w:cs="Arial"/>
                <w:sz w:val="16"/>
                <w:szCs w:val="16"/>
                <w:highlight w:val="yellow"/>
                <w:lang w:val="de-DE"/>
              </w:rPr>
              <w:lastRenderedPageBreak/>
              <w:t>Betrag der Sicherheits-kosten</w:t>
            </w:r>
          </w:p>
          <w:p w14:paraId="07329AA0" w14:textId="77777777" w:rsidR="004D758C" w:rsidRPr="004D758C" w:rsidRDefault="004D758C" w:rsidP="00B02817">
            <w:pPr>
              <w:pStyle w:val="Pidipagina"/>
              <w:widowControl w:val="0"/>
              <w:jc w:val="center"/>
              <w:rPr>
                <w:rFonts w:cs="Arial"/>
                <w:sz w:val="16"/>
                <w:szCs w:val="16"/>
                <w:highlight w:val="yellow"/>
                <w:lang w:val="de-DE"/>
              </w:rPr>
            </w:pPr>
          </w:p>
          <w:p w14:paraId="3B629BB4" w14:textId="77777777" w:rsidR="004D758C" w:rsidRPr="004D758C" w:rsidRDefault="004D758C" w:rsidP="00B02817">
            <w:pPr>
              <w:pStyle w:val="Pidipagina"/>
              <w:widowControl w:val="0"/>
              <w:jc w:val="center"/>
              <w:rPr>
                <w:rFonts w:cs="Arial"/>
                <w:sz w:val="16"/>
                <w:szCs w:val="16"/>
                <w:highlight w:val="yellow"/>
                <w:lang w:val="de-DE"/>
              </w:rPr>
            </w:pPr>
          </w:p>
          <w:p w14:paraId="50FC2F57" w14:textId="77777777" w:rsidR="004D758C" w:rsidRPr="004D758C" w:rsidRDefault="004D758C" w:rsidP="00B02817">
            <w:pPr>
              <w:pStyle w:val="Pidipagina"/>
              <w:widowControl w:val="0"/>
              <w:jc w:val="center"/>
              <w:rPr>
                <w:rFonts w:cs="Arial"/>
                <w:sz w:val="16"/>
                <w:szCs w:val="16"/>
                <w:highlight w:val="yellow"/>
                <w:lang w:val="de-DE"/>
              </w:rPr>
            </w:pPr>
            <w:proofErr w:type="spellStart"/>
            <w:r w:rsidRPr="004D758C">
              <w:rPr>
                <w:rFonts w:cs="Arial"/>
                <w:sz w:val="16"/>
                <w:szCs w:val="16"/>
                <w:highlight w:val="yellow"/>
                <w:lang w:val="de-DE"/>
              </w:rPr>
              <w:t>Importo</w:t>
            </w:r>
            <w:proofErr w:type="spellEnd"/>
            <w:r w:rsidRPr="004D758C">
              <w:rPr>
                <w:rFonts w:cs="Arial"/>
                <w:sz w:val="16"/>
                <w:szCs w:val="16"/>
                <w:highlight w:val="yellow"/>
                <w:lang w:val="de-DE"/>
              </w:rPr>
              <w:t xml:space="preserve"> </w:t>
            </w:r>
            <w:proofErr w:type="spellStart"/>
            <w:r w:rsidRPr="004D758C">
              <w:rPr>
                <w:rFonts w:cs="Arial"/>
                <w:sz w:val="16"/>
                <w:szCs w:val="16"/>
                <w:highlight w:val="yellow"/>
                <w:lang w:val="de-DE"/>
              </w:rPr>
              <w:t>costi</w:t>
            </w:r>
            <w:proofErr w:type="spellEnd"/>
            <w:r w:rsidRPr="004D758C">
              <w:rPr>
                <w:rFonts w:cs="Arial"/>
                <w:sz w:val="16"/>
                <w:szCs w:val="16"/>
                <w:highlight w:val="yellow"/>
                <w:lang w:val="de-DE"/>
              </w:rPr>
              <w:t xml:space="preserve"> </w:t>
            </w:r>
            <w:proofErr w:type="spellStart"/>
            <w:r w:rsidRPr="004D758C">
              <w:rPr>
                <w:rFonts w:cs="Arial"/>
                <w:sz w:val="16"/>
                <w:szCs w:val="16"/>
                <w:highlight w:val="yellow"/>
                <w:lang w:val="de-DE"/>
              </w:rPr>
              <w:t>sicurezza</w:t>
            </w:r>
            <w:proofErr w:type="spellEnd"/>
          </w:p>
        </w:tc>
        <w:tc>
          <w:tcPr>
            <w:tcW w:w="1489" w:type="dxa"/>
            <w:gridSpan w:val="4"/>
            <w:vMerge w:val="restart"/>
            <w:shd w:val="clear" w:color="auto" w:fill="E7E6E6" w:themeFill="background2"/>
            <w:vAlign w:val="center"/>
          </w:tcPr>
          <w:p w14:paraId="75B10C78" w14:textId="77777777" w:rsidR="004D758C" w:rsidRPr="004D758C" w:rsidRDefault="004D758C" w:rsidP="00B02817">
            <w:pPr>
              <w:pStyle w:val="Pidipagina"/>
              <w:widowControl w:val="0"/>
              <w:jc w:val="center"/>
              <w:rPr>
                <w:rFonts w:cs="Arial"/>
                <w:sz w:val="16"/>
                <w:szCs w:val="16"/>
                <w:highlight w:val="yellow"/>
                <w:lang w:val="de-DE"/>
              </w:rPr>
            </w:pPr>
          </w:p>
          <w:p w14:paraId="24385F11" w14:textId="77777777" w:rsidR="004D758C" w:rsidRPr="004D758C" w:rsidRDefault="004D758C" w:rsidP="00B02817">
            <w:pPr>
              <w:pStyle w:val="Pidipagina"/>
              <w:widowControl w:val="0"/>
              <w:jc w:val="center"/>
              <w:rPr>
                <w:rFonts w:cs="Arial"/>
                <w:sz w:val="16"/>
                <w:szCs w:val="16"/>
                <w:highlight w:val="yellow"/>
                <w:lang w:val="de-DE"/>
              </w:rPr>
            </w:pPr>
            <w:r w:rsidRPr="004D758C">
              <w:rPr>
                <w:rFonts w:cs="Arial"/>
                <w:sz w:val="16"/>
                <w:szCs w:val="16"/>
                <w:highlight w:val="yellow"/>
                <w:lang w:val="de-DE"/>
              </w:rPr>
              <w:t xml:space="preserve">Gesamtbetrag einschließlich </w:t>
            </w:r>
            <w:r w:rsidRPr="004D758C">
              <w:rPr>
                <w:rFonts w:cs="Arial"/>
                <w:sz w:val="16"/>
                <w:szCs w:val="16"/>
                <w:highlight w:val="yellow"/>
                <w:lang w:val="de-DE"/>
              </w:rPr>
              <w:lastRenderedPageBreak/>
              <w:t>Sicherheitskosten (€)</w:t>
            </w:r>
          </w:p>
          <w:p w14:paraId="21A3D23D" w14:textId="77777777" w:rsidR="004D758C" w:rsidRPr="004D758C" w:rsidRDefault="004D758C" w:rsidP="00B02817">
            <w:pPr>
              <w:pStyle w:val="Pidipagina"/>
              <w:widowControl w:val="0"/>
              <w:jc w:val="center"/>
              <w:rPr>
                <w:rFonts w:cs="Arial"/>
                <w:sz w:val="16"/>
                <w:szCs w:val="16"/>
                <w:highlight w:val="yellow"/>
                <w:lang w:val="de-DE"/>
              </w:rPr>
            </w:pPr>
          </w:p>
          <w:p w14:paraId="24C53771" w14:textId="77777777" w:rsidR="004D758C" w:rsidRPr="004D758C" w:rsidRDefault="004D758C" w:rsidP="00B02817">
            <w:pPr>
              <w:pStyle w:val="Pidipagina"/>
              <w:widowControl w:val="0"/>
              <w:jc w:val="center"/>
              <w:rPr>
                <w:rFonts w:cs="Arial"/>
                <w:sz w:val="16"/>
                <w:szCs w:val="16"/>
                <w:highlight w:val="yellow"/>
                <w:lang w:val="de-DE"/>
              </w:rPr>
            </w:pPr>
          </w:p>
          <w:p w14:paraId="3CECB641" w14:textId="77777777" w:rsidR="004D758C" w:rsidRPr="004D758C" w:rsidRDefault="004D758C" w:rsidP="00B02817">
            <w:pPr>
              <w:pStyle w:val="Pidipagina"/>
              <w:widowControl w:val="0"/>
              <w:jc w:val="center"/>
              <w:rPr>
                <w:rFonts w:cs="Arial"/>
                <w:sz w:val="16"/>
                <w:szCs w:val="16"/>
                <w:highlight w:val="yellow"/>
                <w:lang w:val="de-DE"/>
              </w:rPr>
            </w:pPr>
          </w:p>
          <w:p w14:paraId="6018AB09" w14:textId="77777777" w:rsidR="004D758C" w:rsidRPr="004D758C" w:rsidRDefault="004D758C" w:rsidP="00B02817">
            <w:pPr>
              <w:pStyle w:val="Pidipagina"/>
              <w:widowControl w:val="0"/>
              <w:jc w:val="center"/>
              <w:rPr>
                <w:rFonts w:cs="Arial"/>
                <w:sz w:val="16"/>
                <w:szCs w:val="16"/>
                <w:highlight w:val="yellow"/>
                <w:lang w:val="de-DE"/>
              </w:rPr>
            </w:pPr>
            <w:proofErr w:type="spellStart"/>
            <w:r w:rsidRPr="004D758C">
              <w:rPr>
                <w:rFonts w:cs="Arial"/>
                <w:sz w:val="16"/>
                <w:szCs w:val="16"/>
                <w:highlight w:val="yellow"/>
                <w:lang w:val="de-DE"/>
              </w:rPr>
              <w:t>Importo</w:t>
            </w:r>
            <w:proofErr w:type="spellEnd"/>
            <w:r w:rsidRPr="004D758C">
              <w:rPr>
                <w:rFonts w:cs="Arial"/>
                <w:sz w:val="16"/>
                <w:szCs w:val="16"/>
                <w:highlight w:val="yellow"/>
                <w:lang w:val="de-DE"/>
              </w:rPr>
              <w:t xml:space="preserve"> </w:t>
            </w:r>
            <w:proofErr w:type="spellStart"/>
            <w:r w:rsidRPr="004D758C">
              <w:rPr>
                <w:rFonts w:cs="Arial"/>
                <w:sz w:val="16"/>
                <w:szCs w:val="16"/>
                <w:highlight w:val="yellow"/>
                <w:lang w:val="de-DE"/>
              </w:rPr>
              <w:t>complessivo</w:t>
            </w:r>
            <w:proofErr w:type="spellEnd"/>
            <w:r w:rsidRPr="004D758C">
              <w:rPr>
                <w:rFonts w:cs="Arial"/>
                <w:sz w:val="16"/>
                <w:szCs w:val="16"/>
                <w:highlight w:val="yellow"/>
                <w:lang w:val="de-DE"/>
              </w:rPr>
              <w:t xml:space="preserve"> </w:t>
            </w:r>
            <w:proofErr w:type="spellStart"/>
            <w:r w:rsidRPr="004D758C">
              <w:rPr>
                <w:rFonts w:cs="Arial"/>
                <w:sz w:val="16"/>
                <w:szCs w:val="16"/>
                <w:highlight w:val="yellow"/>
                <w:lang w:val="de-DE"/>
              </w:rPr>
              <w:t>compreso</w:t>
            </w:r>
            <w:proofErr w:type="spellEnd"/>
            <w:r w:rsidRPr="004D758C">
              <w:rPr>
                <w:rFonts w:cs="Arial"/>
                <w:sz w:val="16"/>
                <w:szCs w:val="16"/>
                <w:highlight w:val="yellow"/>
                <w:lang w:val="de-DE"/>
              </w:rPr>
              <w:t xml:space="preserve"> </w:t>
            </w:r>
            <w:proofErr w:type="spellStart"/>
            <w:r w:rsidRPr="004D758C">
              <w:rPr>
                <w:rFonts w:cs="Arial"/>
                <w:sz w:val="16"/>
                <w:szCs w:val="16"/>
                <w:highlight w:val="yellow"/>
                <w:lang w:val="de-DE"/>
              </w:rPr>
              <w:t>sicurezza</w:t>
            </w:r>
            <w:proofErr w:type="spellEnd"/>
          </w:p>
          <w:p w14:paraId="2D6666CA" w14:textId="77777777" w:rsidR="004D758C" w:rsidRPr="004D758C" w:rsidRDefault="004D758C" w:rsidP="00B02817">
            <w:pPr>
              <w:pStyle w:val="Pidipagina"/>
              <w:widowControl w:val="0"/>
              <w:jc w:val="center"/>
              <w:rPr>
                <w:rFonts w:cs="Arial"/>
                <w:sz w:val="16"/>
                <w:szCs w:val="16"/>
                <w:highlight w:val="yellow"/>
                <w:lang w:val="de-DE"/>
              </w:rPr>
            </w:pPr>
            <w:r w:rsidRPr="004D758C">
              <w:rPr>
                <w:rFonts w:cs="Arial"/>
                <w:sz w:val="16"/>
                <w:szCs w:val="16"/>
                <w:highlight w:val="yellow"/>
              </w:rPr>
              <w:t>(€)</w:t>
            </w:r>
          </w:p>
          <w:p w14:paraId="4C822A26" w14:textId="77777777" w:rsidR="004D758C" w:rsidRPr="004D758C" w:rsidRDefault="004D758C" w:rsidP="00B02817">
            <w:pPr>
              <w:pStyle w:val="Pidipagina"/>
              <w:widowControl w:val="0"/>
              <w:jc w:val="center"/>
              <w:rPr>
                <w:rFonts w:cs="Arial"/>
                <w:sz w:val="16"/>
                <w:szCs w:val="16"/>
                <w:highlight w:val="yellow"/>
                <w:lang w:val="de-DE"/>
              </w:rPr>
            </w:pPr>
          </w:p>
        </w:tc>
        <w:tc>
          <w:tcPr>
            <w:tcW w:w="3622" w:type="dxa"/>
            <w:gridSpan w:val="2"/>
            <w:shd w:val="clear" w:color="auto" w:fill="E7E6E6" w:themeFill="background2"/>
            <w:vAlign w:val="center"/>
          </w:tcPr>
          <w:p w14:paraId="3897DAAF" w14:textId="77777777" w:rsidR="004D758C" w:rsidRPr="004D758C" w:rsidRDefault="004D758C" w:rsidP="00B02817">
            <w:pPr>
              <w:pStyle w:val="Pidipagina"/>
              <w:widowControl w:val="0"/>
              <w:jc w:val="center"/>
              <w:rPr>
                <w:rFonts w:cs="Arial"/>
                <w:sz w:val="16"/>
                <w:szCs w:val="16"/>
                <w:highlight w:val="yellow"/>
                <w:lang w:val="de-DE"/>
              </w:rPr>
            </w:pPr>
            <w:r w:rsidRPr="004D758C">
              <w:rPr>
                <w:rFonts w:cs="Arial"/>
                <w:sz w:val="16"/>
                <w:szCs w:val="16"/>
                <w:highlight w:val="yellow"/>
                <w:lang w:val="de-DE"/>
              </w:rPr>
              <w:lastRenderedPageBreak/>
              <w:t>Besondere Angaben für die Ausschreibung</w:t>
            </w:r>
          </w:p>
          <w:p w14:paraId="34AD2E1D" w14:textId="77777777" w:rsidR="004D758C" w:rsidRPr="004D758C" w:rsidRDefault="004D758C" w:rsidP="00B02817">
            <w:pPr>
              <w:pStyle w:val="Pidipagina"/>
              <w:widowControl w:val="0"/>
              <w:jc w:val="center"/>
              <w:rPr>
                <w:rFonts w:cs="Arial"/>
                <w:sz w:val="16"/>
                <w:szCs w:val="16"/>
                <w:highlight w:val="yellow"/>
                <w:lang w:val="de-DE"/>
              </w:rPr>
            </w:pPr>
          </w:p>
          <w:p w14:paraId="72CECD66" w14:textId="77777777" w:rsidR="004D758C" w:rsidRPr="004D758C" w:rsidRDefault="004D758C" w:rsidP="00B02817">
            <w:pPr>
              <w:pStyle w:val="Pidipagina"/>
              <w:widowControl w:val="0"/>
              <w:jc w:val="center"/>
              <w:rPr>
                <w:rFonts w:cs="Arial"/>
                <w:sz w:val="16"/>
                <w:szCs w:val="16"/>
                <w:highlight w:val="yellow"/>
                <w:lang w:val="it-IT"/>
              </w:rPr>
            </w:pPr>
            <w:r w:rsidRPr="004D758C">
              <w:rPr>
                <w:rFonts w:cs="Arial"/>
                <w:sz w:val="16"/>
                <w:szCs w:val="16"/>
                <w:highlight w:val="yellow"/>
                <w:lang w:val="it-IT"/>
              </w:rPr>
              <w:t>Indicazioni speciali ai fini della gara</w:t>
            </w:r>
          </w:p>
        </w:tc>
      </w:tr>
      <w:tr w:rsidR="004D758C" w:rsidRPr="00F76749" w14:paraId="2BA963FB" w14:textId="77777777" w:rsidTr="00DD711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3" w:type="dxa"/>
          <w:cantSplit/>
          <w:trHeight w:val="659"/>
          <w:jc w:val="center"/>
        </w:trPr>
        <w:tc>
          <w:tcPr>
            <w:tcW w:w="1418" w:type="dxa"/>
            <w:gridSpan w:val="2"/>
            <w:vMerge/>
            <w:tcBorders>
              <w:right w:val="single" w:sz="4" w:space="0" w:color="auto"/>
            </w:tcBorders>
            <w:shd w:val="clear" w:color="auto" w:fill="E7E6E6" w:themeFill="background2"/>
            <w:vAlign w:val="center"/>
          </w:tcPr>
          <w:p w14:paraId="6872F7C2" w14:textId="77777777" w:rsidR="004D758C" w:rsidRPr="00043F09" w:rsidRDefault="004D758C" w:rsidP="00B02817">
            <w:pPr>
              <w:pStyle w:val="Pidipagina"/>
              <w:widowControl w:val="0"/>
              <w:jc w:val="center"/>
              <w:rPr>
                <w:rFonts w:cs="Arial"/>
                <w:sz w:val="16"/>
                <w:szCs w:val="16"/>
                <w:highlight w:val="cyan"/>
                <w:lang w:val="it-IT"/>
              </w:rPr>
            </w:pPr>
          </w:p>
        </w:tc>
        <w:tc>
          <w:tcPr>
            <w:tcW w:w="1692" w:type="dxa"/>
            <w:vMerge/>
            <w:tcBorders>
              <w:left w:val="single" w:sz="4" w:space="0" w:color="auto"/>
            </w:tcBorders>
            <w:shd w:val="clear" w:color="auto" w:fill="E7E6E6" w:themeFill="background2"/>
            <w:vAlign w:val="center"/>
          </w:tcPr>
          <w:p w14:paraId="1D97BC3A" w14:textId="77777777" w:rsidR="004D758C" w:rsidRPr="00043F09" w:rsidRDefault="004D758C" w:rsidP="00B02817">
            <w:pPr>
              <w:pStyle w:val="Pidipagina"/>
              <w:widowControl w:val="0"/>
              <w:jc w:val="center"/>
              <w:rPr>
                <w:rFonts w:cs="Arial"/>
                <w:sz w:val="16"/>
                <w:szCs w:val="16"/>
                <w:highlight w:val="cyan"/>
                <w:lang w:val="it-IT"/>
              </w:rPr>
            </w:pPr>
          </w:p>
        </w:tc>
        <w:tc>
          <w:tcPr>
            <w:tcW w:w="1701" w:type="dxa"/>
            <w:gridSpan w:val="3"/>
            <w:vMerge/>
            <w:shd w:val="clear" w:color="auto" w:fill="E7E6E6" w:themeFill="background2"/>
          </w:tcPr>
          <w:p w14:paraId="611CB304" w14:textId="77777777" w:rsidR="004D758C" w:rsidRPr="00043F09" w:rsidRDefault="004D758C" w:rsidP="00B02817">
            <w:pPr>
              <w:pStyle w:val="Pidipagina"/>
              <w:widowControl w:val="0"/>
              <w:jc w:val="center"/>
              <w:rPr>
                <w:rFonts w:cs="Arial"/>
                <w:sz w:val="16"/>
                <w:szCs w:val="16"/>
                <w:highlight w:val="cyan"/>
                <w:lang w:val="it-IT"/>
              </w:rPr>
            </w:pPr>
          </w:p>
        </w:tc>
        <w:tc>
          <w:tcPr>
            <w:tcW w:w="1489" w:type="dxa"/>
            <w:gridSpan w:val="4"/>
            <w:vMerge/>
            <w:shd w:val="clear" w:color="auto" w:fill="E7E6E6" w:themeFill="background2"/>
            <w:vAlign w:val="center"/>
          </w:tcPr>
          <w:p w14:paraId="250C9844" w14:textId="77777777" w:rsidR="004D758C" w:rsidRPr="00043F09" w:rsidRDefault="004D758C" w:rsidP="00B02817">
            <w:pPr>
              <w:pStyle w:val="Pidipagina"/>
              <w:widowControl w:val="0"/>
              <w:jc w:val="center"/>
              <w:rPr>
                <w:rFonts w:cs="Arial"/>
                <w:sz w:val="16"/>
                <w:szCs w:val="16"/>
                <w:highlight w:val="cyan"/>
                <w:lang w:val="it-IT"/>
              </w:rPr>
            </w:pPr>
          </w:p>
        </w:tc>
        <w:tc>
          <w:tcPr>
            <w:tcW w:w="1918" w:type="dxa"/>
            <w:shd w:val="clear" w:color="auto" w:fill="E7E6E6" w:themeFill="background2"/>
            <w:vAlign w:val="center"/>
          </w:tcPr>
          <w:p w14:paraId="6F3A2D2F" w14:textId="77777777" w:rsidR="004D758C" w:rsidRPr="004D758C" w:rsidRDefault="004D758C" w:rsidP="00B02817">
            <w:pPr>
              <w:pStyle w:val="Pidipagina"/>
              <w:widowControl w:val="0"/>
              <w:jc w:val="center"/>
              <w:rPr>
                <w:rFonts w:cs="Arial"/>
                <w:sz w:val="16"/>
                <w:szCs w:val="16"/>
                <w:highlight w:val="yellow"/>
                <w:lang w:val="de-DE"/>
              </w:rPr>
            </w:pPr>
          </w:p>
          <w:p w14:paraId="676DA309" w14:textId="77777777" w:rsidR="00724DAC" w:rsidRDefault="00724DAC" w:rsidP="00724DAC">
            <w:pPr>
              <w:widowControl w:val="0"/>
              <w:tabs>
                <w:tab w:val="center" w:pos="4536"/>
                <w:tab w:val="right" w:pos="9072"/>
              </w:tabs>
              <w:jc w:val="center"/>
              <w:rPr>
                <w:rFonts w:cs="Arial"/>
                <w:sz w:val="16"/>
                <w:szCs w:val="16"/>
                <w:highlight w:val="yellow"/>
                <w:lang w:val="de-DE"/>
              </w:rPr>
            </w:pPr>
            <w:r w:rsidRPr="00724DAC">
              <w:rPr>
                <w:rFonts w:cs="Arial"/>
                <w:sz w:val="16"/>
                <w:szCs w:val="16"/>
                <w:highlight w:val="yellow"/>
                <w:lang w:val="de-DE"/>
              </w:rPr>
              <w:t>überwiegende Kat. (</w:t>
            </w:r>
            <w:proofErr w:type="spellStart"/>
            <w:r w:rsidRPr="00724DAC">
              <w:rPr>
                <w:rFonts w:cs="Arial"/>
                <w:sz w:val="16"/>
                <w:szCs w:val="16"/>
                <w:highlight w:val="yellow"/>
                <w:lang w:val="de-DE"/>
              </w:rPr>
              <w:t>üK</w:t>
            </w:r>
            <w:proofErr w:type="spellEnd"/>
            <w:r w:rsidRPr="00724DAC">
              <w:rPr>
                <w:rFonts w:cs="Arial"/>
                <w:sz w:val="16"/>
                <w:szCs w:val="16"/>
                <w:highlight w:val="yellow"/>
                <w:lang w:val="de-DE"/>
              </w:rPr>
              <w:t xml:space="preserve">) od. Kat. getrennt ausführbarer Arbeiten </w:t>
            </w:r>
          </w:p>
          <w:p w14:paraId="12FB1FCF" w14:textId="3AEE6A37" w:rsidR="00724DAC" w:rsidRPr="009F1EC0" w:rsidRDefault="00724DAC" w:rsidP="00724DAC">
            <w:pPr>
              <w:widowControl w:val="0"/>
              <w:tabs>
                <w:tab w:val="center" w:pos="4536"/>
                <w:tab w:val="right" w:pos="9072"/>
              </w:tabs>
              <w:jc w:val="center"/>
              <w:rPr>
                <w:highlight w:val="yellow"/>
                <w:lang w:val="it-IT"/>
              </w:rPr>
            </w:pPr>
            <w:r w:rsidRPr="009F1EC0">
              <w:rPr>
                <w:rFonts w:cs="Arial"/>
                <w:sz w:val="16"/>
                <w:szCs w:val="16"/>
                <w:highlight w:val="yellow"/>
                <w:lang w:val="it-IT"/>
              </w:rPr>
              <w:t xml:space="preserve">(&gt; 15% </w:t>
            </w:r>
            <w:proofErr w:type="spellStart"/>
            <w:r w:rsidRPr="009F1EC0">
              <w:rPr>
                <w:rFonts w:cs="Arial"/>
                <w:sz w:val="16"/>
                <w:szCs w:val="16"/>
                <w:highlight w:val="yellow"/>
                <w:lang w:val="it-IT"/>
              </w:rPr>
              <w:t>Gesamtbetrag</w:t>
            </w:r>
            <w:proofErr w:type="spellEnd"/>
            <w:r w:rsidRPr="009F1EC0">
              <w:rPr>
                <w:rFonts w:cs="Arial"/>
                <w:sz w:val="16"/>
                <w:szCs w:val="16"/>
                <w:highlight w:val="yellow"/>
                <w:lang w:val="it-IT"/>
              </w:rPr>
              <w:t>)</w:t>
            </w:r>
          </w:p>
          <w:p w14:paraId="03075390" w14:textId="77777777" w:rsidR="00724DAC" w:rsidRDefault="00724DAC" w:rsidP="00724DAC">
            <w:pPr>
              <w:widowControl w:val="0"/>
              <w:tabs>
                <w:tab w:val="center" w:pos="4536"/>
                <w:tab w:val="right" w:pos="9072"/>
              </w:tabs>
              <w:jc w:val="center"/>
              <w:rPr>
                <w:rFonts w:cs="Arial"/>
                <w:sz w:val="16"/>
                <w:szCs w:val="16"/>
                <w:highlight w:val="yellow"/>
                <w:lang w:val="it-IT"/>
              </w:rPr>
            </w:pPr>
            <w:proofErr w:type="spellStart"/>
            <w:r w:rsidRPr="00724DAC">
              <w:rPr>
                <w:rFonts w:cs="Arial"/>
                <w:sz w:val="16"/>
                <w:szCs w:val="16"/>
                <w:highlight w:val="yellow"/>
                <w:lang w:val="it-IT"/>
              </w:rPr>
              <w:t>obligatorische</w:t>
            </w:r>
            <w:proofErr w:type="spellEnd"/>
            <w:r w:rsidRPr="00724DAC">
              <w:rPr>
                <w:rFonts w:cs="Arial"/>
                <w:color w:val="FF0000"/>
                <w:sz w:val="16"/>
                <w:szCs w:val="16"/>
                <w:highlight w:val="yellow"/>
                <w:lang w:val="it-IT"/>
              </w:rPr>
              <w:t>/</w:t>
            </w:r>
            <w:proofErr w:type="spellStart"/>
            <w:r w:rsidRPr="00724DAC">
              <w:rPr>
                <w:rFonts w:cs="Arial"/>
                <w:color w:val="FF0000"/>
                <w:sz w:val="16"/>
                <w:szCs w:val="16"/>
                <w:highlight w:val="yellow"/>
                <w:lang w:val="it-IT"/>
              </w:rPr>
              <w:t>fakultative</w:t>
            </w:r>
            <w:proofErr w:type="spellEnd"/>
            <w:r w:rsidRPr="00724DAC">
              <w:rPr>
                <w:rFonts w:cs="Arial"/>
                <w:color w:val="FF0000"/>
                <w:sz w:val="16"/>
                <w:szCs w:val="16"/>
                <w:highlight w:val="yellow"/>
                <w:lang w:val="it-IT"/>
              </w:rPr>
              <w:t xml:space="preserve"> </w:t>
            </w:r>
            <w:proofErr w:type="spellStart"/>
            <w:r w:rsidRPr="00724DAC">
              <w:rPr>
                <w:rFonts w:cs="Arial"/>
                <w:color w:val="FF0000"/>
                <w:sz w:val="16"/>
                <w:szCs w:val="16"/>
                <w:highlight w:val="yellow"/>
                <w:lang w:val="it-IT"/>
              </w:rPr>
              <w:t>Qualifikation</w:t>
            </w:r>
            <w:proofErr w:type="spellEnd"/>
            <w:r w:rsidRPr="00724DAC">
              <w:rPr>
                <w:rFonts w:cs="Arial"/>
                <w:sz w:val="16"/>
                <w:szCs w:val="16"/>
                <w:highlight w:val="yellow"/>
                <w:lang w:val="it-IT"/>
              </w:rPr>
              <w:t xml:space="preserve"> </w:t>
            </w:r>
          </w:p>
          <w:p w14:paraId="4524368E" w14:textId="77777777" w:rsidR="00724DAC" w:rsidRDefault="00724DAC" w:rsidP="00724DAC">
            <w:pPr>
              <w:widowControl w:val="0"/>
              <w:tabs>
                <w:tab w:val="center" w:pos="4536"/>
                <w:tab w:val="right" w:pos="9072"/>
              </w:tabs>
              <w:jc w:val="center"/>
              <w:rPr>
                <w:rFonts w:cs="Arial"/>
                <w:sz w:val="16"/>
                <w:szCs w:val="16"/>
                <w:highlight w:val="yellow"/>
                <w:lang w:val="it-IT"/>
              </w:rPr>
            </w:pPr>
          </w:p>
          <w:p w14:paraId="46FFF096" w14:textId="4B1D7BD3" w:rsidR="00724DAC" w:rsidRPr="00724DAC" w:rsidRDefault="00724DAC" w:rsidP="00724DAC">
            <w:pPr>
              <w:widowControl w:val="0"/>
              <w:tabs>
                <w:tab w:val="center" w:pos="4536"/>
                <w:tab w:val="right" w:pos="9072"/>
              </w:tabs>
              <w:jc w:val="center"/>
              <w:rPr>
                <w:rFonts w:cs="Arial"/>
                <w:sz w:val="16"/>
                <w:szCs w:val="16"/>
                <w:highlight w:val="yellow"/>
                <w:lang w:val="it-IT"/>
              </w:rPr>
            </w:pPr>
            <w:r w:rsidRPr="00724DAC">
              <w:rPr>
                <w:rFonts w:cs="Arial"/>
                <w:sz w:val="16"/>
                <w:szCs w:val="16"/>
                <w:highlight w:val="yellow"/>
                <w:lang w:val="it-IT"/>
              </w:rPr>
              <w:t xml:space="preserve">Categoria prevalente (Cp) o </w:t>
            </w:r>
          </w:p>
          <w:p w14:paraId="63BD80A8" w14:textId="1EA90567" w:rsidR="00724DAC" w:rsidRPr="00724DAC" w:rsidRDefault="00724DAC" w:rsidP="00724DAC">
            <w:pPr>
              <w:widowControl w:val="0"/>
              <w:tabs>
                <w:tab w:val="center" w:pos="4536"/>
                <w:tab w:val="right" w:pos="9072"/>
              </w:tabs>
              <w:jc w:val="center"/>
              <w:rPr>
                <w:rFonts w:cs="Arial"/>
                <w:sz w:val="16"/>
                <w:szCs w:val="16"/>
                <w:highlight w:val="yellow"/>
                <w:lang w:val="it-IT"/>
              </w:rPr>
            </w:pPr>
            <w:r w:rsidRPr="00724DAC">
              <w:rPr>
                <w:rFonts w:cs="Arial"/>
                <w:sz w:val="16"/>
                <w:szCs w:val="16"/>
                <w:highlight w:val="yellow"/>
                <w:lang w:val="it-IT"/>
              </w:rPr>
              <w:t>scorporabile (Cs</w:t>
            </w:r>
            <w:r>
              <w:rPr>
                <w:rFonts w:cs="Arial"/>
                <w:sz w:val="16"/>
                <w:szCs w:val="16"/>
                <w:highlight w:val="yellow"/>
                <w:lang w:val="it-IT"/>
              </w:rPr>
              <w:t xml:space="preserve"> &gt; 15% importo complessivo</w:t>
            </w:r>
            <w:r w:rsidRPr="00724DAC">
              <w:rPr>
                <w:rFonts w:cs="Arial"/>
                <w:sz w:val="16"/>
                <w:szCs w:val="16"/>
                <w:highlight w:val="yellow"/>
                <w:lang w:val="it-IT"/>
              </w:rPr>
              <w:t>)</w:t>
            </w:r>
          </w:p>
          <w:p w14:paraId="77FDA8E2" w14:textId="77777777" w:rsidR="00724DAC" w:rsidRPr="00724DAC" w:rsidRDefault="00724DAC" w:rsidP="00724DAC">
            <w:pPr>
              <w:jc w:val="center"/>
              <w:rPr>
                <w:rFonts w:cs="Arial"/>
                <w:color w:val="FF0000"/>
                <w:sz w:val="16"/>
                <w:szCs w:val="16"/>
                <w:highlight w:val="yellow"/>
                <w:lang w:val="it-IT"/>
              </w:rPr>
            </w:pPr>
            <w:r w:rsidRPr="00724DAC">
              <w:rPr>
                <w:rFonts w:cs="Arial"/>
                <w:color w:val="FF0000"/>
                <w:sz w:val="16"/>
                <w:szCs w:val="16"/>
                <w:highlight w:val="yellow"/>
                <w:lang w:val="it-IT"/>
              </w:rPr>
              <w:t xml:space="preserve">Qualificazione </w:t>
            </w:r>
            <w:r w:rsidRPr="00724DAC">
              <w:rPr>
                <w:rFonts w:cs="Arial"/>
                <w:sz w:val="16"/>
                <w:szCs w:val="16"/>
                <w:highlight w:val="yellow"/>
                <w:lang w:val="it-IT"/>
              </w:rPr>
              <w:t>obbligatoria</w:t>
            </w:r>
            <w:r w:rsidRPr="00724DAC">
              <w:rPr>
                <w:rFonts w:cs="Arial"/>
                <w:color w:val="FF0000"/>
                <w:sz w:val="16"/>
                <w:szCs w:val="16"/>
                <w:highlight w:val="yellow"/>
                <w:lang w:val="it-IT"/>
              </w:rPr>
              <w:t>/facoltativa</w:t>
            </w:r>
          </w:p>
          <w:p w14:paraId="3552632B" w14:textId="77777777" w:rsidR="004D758C" w:rsidRPr="004D758C" w:rsidRDefault="004D758C" w:rsidP="00B02817">
            <w:pPr>
              <w:pStyle w:val="Pidipagina"/>
              <w:widowControl w:val="0"/>
              <w:jc w:val="center"/>
              <w:rPr>
                <w:rFonts w:cs="Arial"/>
                <w:sz w:val="16"/>
                <w:szCs w:val="16"/>
                <w:highlight w:val="yellow"/>
                <w:lang w:val="it-IT"/>
              </w:rPr>
            </w:pPr>
          </w:p>
        </w:tc>
        <w:tc>
          <w:tcPr>
            <w:tcW w:w="1704" w:type="dxa"/>
            <w:shd w:val="clear" w:color="auto" w:fill="E7E6E6" w:themeFill="background2"/>
            <w:vAlign w:val="center"/>
          </w:tcPr>
          <w:p w14:paraId="34B347A2" w14:textId="77777777" w:rsidR="004D758C" w:rsidRPr="004D758C" w:rsidRDefault="004D758C" w:rsidP="00B02817">
            <w:pPr>
              <w:pStyle w:val="Pidipagina"/>
              <w:widowControl w:val="0"/>
              <w:pBdr>
                <w:bottom w:val="single" w:sz="6" w:space="1" w:color="auto"/>
              </w:pBdr>
              <w:ind w:right="181"/>
              <w:jc w:val="center"/>
              <w:rPr>
                <w:rFonts w:cs="Arial"/>
                <w:sz w:val="16"/>
                <w:szCs w:val="16"/>
                <w:highlight w:val="yellow"/>
                <w:lang w:val="de-DE"/>
              </w:rPr>
            </w:pPr>
            <w:proofErr w:type="spellStart"/>
            <w:r w:rsidRPr="004D758C">
              <w:rPr>
                <w:rFonts w:cs="Arial"/>
                <w:sz w:val="16"/>
                <w:szCs w:val="16"/>
                <w:highlight w:val="yellow"/>
                <w:lang w:val="de-DE"/>
              </w:rPr>
              <w:t>Quota</w:t>
            </w:r>
            <w:proofErr w:type="spellEnd"/>
            <w:r w:rsidRPr="004D758C">
              <w:rPr>
                <w:rFonts w:cs="Arial"/>
                <w:sz w:val="16"/>
                <w:szCs w:val="16"/>
                <w:highlight w:val="yellow"/>
                <w:lang w:val="de-DE"/>
              </w:rPr>
              <w:t xml:space="preserve"> </w:t>
            </w:r>
            <w:proofErr w:type="spellStart"/>
            <w:r w:rsidRPr="004D758C">
              <w:rPr>
                <w:rFonts w:cs="Arial"/>
                <w:sz w:val="16"/>
                <w:szCs w:val="16"/>
                <w:highlight w:val="yellow"/>
                <w:lang w:val="de-DE"/>
              </w:rPr>
              <w:t>massima</w:t>
            </w:r>
            <w:proofErr w:type="spellEnd"/>
            <w:r w:rsidRPr="004D758C">
              <w:rPr>
                <w:rFonts w:cs="Arial"/>
                <w:sz w:val="16"/>
                <w:szCs w:val="16"/>
                <w:highlight w:val="yellow"/>
                <w:lang w:val="de-DE"/>
              </w:rPr>
              <w:t xml:space="preserve"> </w:t>
            </w:r>
            <w:proofErr w:type="spellStart"/>
            <w:r w:rsidRPr="004D758C">
              <w:rPr>
                <w:rFonts w:cs="Arial"/>
                <w:sz w:val="16"/>
                <w:szCs w:val="16"/>
                <w:highlight w:val="yellow"/>
                <w:lang w:val="de-DE"/>
              </w:rPr>
              <w:t>subappalto</w:t>
            </w:r>
            <w:proofErr w:type="spellEnd"/>
            <w:r w:rsidRPr="004D758C">
              <w:rPr>
                <w:rFonts w:cs="Arial"/>
                <w:sz w:val="16"/>
                <w:szCs w:val="16"/>
                <w:highlight w:val="yellow"/>
                <w:lang w:val="de-DE"/>
              </w:rPr>
              <w:t>/Maximaler Anteil des Unterauftrags</w:t>
            </w:r>
          </w:p>
          <w:p w14:paraId="5CCFD19D" w14:textId="77777777" w:rsidR="004D758C" w:rsidRPr="004D758C" w:rsidRDefault="004D758C" w:rsidP="00B02817">
            <w:pPr>
              <w:pStyle w:val="Pidipagina"/>
              <w:widowControl w:val="0"/>
              <w:ind w:right="181"/>
              <w:jc w:val="center"/>
              <w:rPr>
                <w:rFonts w:cs="Arial"/>
                <w:sz w:val="18"/>
                <w:szCs w:val="18"/>
                <w:highlight w:val="yellow"/>
                <w:lang w:val="de-DE"/>
              </w:rPr>
            </w:pPr>
            <w:r w:rsidRPr="004D758C">
              <w:rPr>
                <w:rFonts w:cs="Arial"/>
                <w:sz w:val="16"/>
                <w:szCs w:val="16"/>
                <w:highlight w:val="yellow"/>
                <w:lang w:val="de-DE"/>
              </w:rPr>
              <w:t xml:space="preserve">evtl. </w:t>
            </w:r>
            <w:proofErr w:type="spellStart"/>
            <w:r w:rsidRPr="004D758C">
              <w:rPr>
                <w:rFonts w:cs="Arial"/>
                <w:sz w:val="16"/>
                <w:szCs w:val="16"/>
                <w:highlight w:val="yellow"/>
                <w:lang w:val="de-DE"/>
              </w:rPr>
              <w:t>divieto</w:t>
            </w:r>
            <w:proofErr w:type="spellEnd"/>
            <w:r w:rsidRPr="004D758C">
              <w:rPr>
                <w:rFonts w:cs="Arial"/>
                <w:sz w:val="16"/>
                <w:szCs w:val="16"/>
                <w:highlight w:val="yellow"/>
                <w:lang w:val="de-DE"/>
              </w:rPr>
              <w:t xml:space="preserve"> di </w:t>
            </w:r>
            <w:proofErr w:type="spellStart"/>
            <w:r w:rsidRPr="004D758C">
              <w:rPr>
                <w:rFonts w:cs="Arial"/>
                <w:sz w:val="16"/>
                <w:szCs w:val="16"/>
                <w:highlight w:val="yellow"/>
                <w:lang w:val="de-DE"/>
              </w:rPr>
              <w:t>ricorso</w:t>
            </w:r>
            <w:proofErr w:type="spellEnd"/>
            <w:r w:rsidRPr="004D758C">
              <w:rPr>
                <w:rFonts w:cs="Arial"/>
                <w:sz w:val="16"/>
                <w:szCs w:val="16"/>
                <w:highlight w:val="yellow"/>
                <w:lang w:val="de-DE"/>
              </w:rPr>
              <w:t xml:space="preserve"> ad </w:t>
            </w:r>
            <w:proofErr w:type="spellStart"/>
            <w:r w:rsidRPr="004D758C">
              <w:rPr>
                <w:rFonts w:cs="Arial"/>
                <w:sz w:val="16"/>
                <w:szCs w:val="16"/>
                <w:highlight w:val="yellow"/>
                <w:lang w:val="de-DE"/>
              </w:rPr>
              <w:t>imprese</w:t>
            </w:r>
            <w:proofErr w:type="spellEnd"/>
            <w:r w:rsidRPr="004D758C">
              <w:rPr>
                <w:rFonts w:cs="Arial"/>
                <w:sz w:val="16"/>
                <w:szCs w:val="16"/>
                <w:highlight w:val="yellow"/>
                <w:lang w:val="de-DE"/>
              </w:rPr>
              <w:t xml:space="preserve"> </w:t>
            </w:r>
            <w:proofErr w:type="spellStart"/>
            <w:r w:rsidRPr="004D758C">
              <w:rPr>
                <w:rFonts w:cs="Arial"/>
                <w:sz w:val="16"/>
                <w:szCs w:val="16"/>
                <w:highlight w:val="yellow"/>
                <w:lang w:val="de-DE"/>
              </w:rPr>
              <w:t>ausiliarie</w:t>
            </w:r>
            <w:proofErr w:type="spellEnd"/>
            <w:r w:rsidRPr="004D758C">
              <w:rPr>
                <w:rFonts w:cs="Arial"/>
                <w:sz w:val="16"/>
                <w:szCs w:val="16"/>
                <w:highlight w:val="yellow"/>
                <w:lang w:val="de-DE"/>
              </w:rPr>
              <w:t xml:space="preserve"> / </w:t>
            </w:r>
            <w:proofErr w:type="spellStart"/>
            <w:r w:rsidRPr="004D758C">
              <w:rPr>
                <w:rFonts w:cs="Arial"/>
                <w:sz w:val="16"/>
                <w:szCs w:val="16"/>
                <w:highlight w:val="yellow"/>
                <w:lang w:val="de-DE"/>
              </w:rPr>
              <w:t>evtl</w:t>
            </w:r>
            <w:proofErr w:type="spellEnd"/>
            <w:r w:rsidRPr="004D758C">
              <w:rPr>
                <w:rFonts w:cs="Arial"/>
                <w:sz w:val="16"/>
                <w:szCs w:val="16"/>
                <w:highlight w:val="yellow"/>
                <w:lang w:val="de-DE"/>
              </w:rPr>
              <w:t xml:space="preserve"> Verbot der Nutzung von Hilfsunternehmen</w:t>
            </w:r>
          </w:p>
        </w:tc>
      </w:tr>
      <w:tr w:rsidR="004D758C" w:rsidRPr="00F76749" w14:paraId="7B90CA3D" w14:textId="77777777" w:rsidTr="00DD711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3" w:type="dxa"/>
          <w:trHeight w:val="1534"/>
          <w:jc w:val="center"/>
        </w:trPr>
        <w:tc>
          <w:tcPr>
            <w:tcW w:w="1418" w:type="dxa"/>
            <w:gridSpan w:val="2"/>
            <w:vAlign w:val="center"/>
          </w:tcPr>
          <w:p w14:paraId="00E3E78A" w14:textId="458DB8DB" w:rsidR="004D758C" w:rsidRPr="004D758C" w:rsidRDefault="004D758C" w:rsidP="00B02817">
            <w:pPr>
              <w:pStyle w:val="Pidipagina"/>
              <w:widowControl w:val="0"/>
              <w:jc w:val="center"/>
              <w:rPr>
                <w:rFonts w:cs="Arial"/>
                <w:i/>
                <w:color w:val="0070C0"/>
                <w:sz w:val="16"/>
                <w:szCs w:val="16"/>
                <w:highlight w:val="yellow"/>
                <w:lang w:val="de-DE"/>
              </w:rPr>
            </w:pPr>
            <w:bookmarkStart w:id="22" w:name="_Hlk137628406"/>
            <w:bookmarkStart w:id="23" w:name="_Hlk146711360"/>
            <w:r w:rsidRPr="00EE5F73">
              <w:rPr>
                <w:color w:val="4472C4" w:themeColor="accent1"/>
                <w:lang w:val="it-IT"/>
              </w:rPr>
              <w:t>Es. OG1</w:t>
            </w:r>
          </w:p>
        </w:tc>
        <w:tc>
          <w:tcPr>
            <w:tcW w:w="1692" w:type="dxa"/>
            <w:vAlign w:val="center"/>
          </w:tcPr>
          <w:p w14:paraId="423641F8" w14:textId="77777777" w:rsidR="004D758C" w:rsidRPr="004D758C" w:rsidRDefault="004D758C" w:rsidP="00B02817">
            <w:pPr>
              <w:pStyle w:val="Pidipagina"/>
              <w:widowControl w:val="0"/>
              <w:jc w:val="center"/>
              <w:rPr>
                <w:rFonts w:cs="Arial"/>
                <w:highlight w:val="yellow"/>
                <w:lang w:val="it-IT"/>
              </w:rPr>
            </w:pPr>
          </w:p>
        </w:tc>
        <w:tc>
          <w:tcPr>
            <w:tcW w:w="1701" w:type="dxa"/>
            <w:gridSpan w:val="3"/>
            <w:vAlign w:val="center"/>
          </w:tcPr>
          <w:p w14:paraId="368DA0B6" w14:textId="77777777" w:rsidR="004D758C" w:rsidRPr="004D758C" w:rsidRDefault="004D758C" w:rsidP="00B02817">
            <w:pPr>
              <w:pStyle w:val="Pidipagina"/>
              <w:widowControl w:val="0"/>
              <w:jc w:val="center"/>
              <w:rPr>
                <w:rFonts w:cs="Arial"/>
                <w:highlight w:val="yellow"/>
                <w:lang w:val="it-IT"/>
              </w:rPr>
            </w:pPr>
          </w:p>
        </w:tc>
        <w:tc>
          <w:tcPr>
            <w:tcW w:w="1489" w:type="dxa"/>
            <w:gridSpan w:val="4"/>
            <w:vAlign w:val="center"/>
          </w:tcPr>
          <w:p w14:paraId="725B2E58" w14:textId="77777777" w:rsidR="004D758C" w:rsidRPr="004D758C" w:rsidRDefault="004D758C" w:rsidP="00B02817">
            <w:pPr>
              <w:pStyle w:val="Pidipagina"/>
              <w:widowControl w:val="0"/>
              <w:jc w:val="center"/>
              <w:rPr>
                <w:rFonts w:cs="Arial"/>
                <w:color w:val="FF0000"/>
                <w:sz w:val="18"/>
                <w:szCs w:val="18"/>
                <w:highlight w:val="yellow"/>
                <w:lang w:val="it-IT"/>
              </w:rPr>
            </w:pPr>
          </w:p>
        </w:tc>
        <w:tc>
          <w:tcPr>
            <w:tcW w:w="1918" w:type="dxa"/>
            <w:vAlign w:val="center"/>
          </w:tcPr>
          <w:p w14:paraId="2F0DEA12" w14:textId="0B323EB8" w:rsidR="004D758C" w:rsidRPr="004D758C" w:rsidRDefault="004D758C" w:rsidP="00B02817">
            <w:pPr>
              <w:pStyle w:val="Pidipagina"/>
              <w:widowControl w:val="0"/>
              <w:jc w:val="center"/>
              <w:rPr>
                <w:rFonts w:cs="Arial"/>
                <w:b/>
                <w:i/>
                <w:color w:val="0070C0"/>
                <w:sz w:val="16"/>
                <w:szCs w:val="16"/>
                <w:highlight w:val="yellow"/>
                <w:lang w:val="de-DE"/>
              </w:rPr>
            </w:pPr>
            <w:proofErr w:type="spellStart"/>
            <w:r w:rsidRPr="004D758C">
              <w:rPr>
                <w:rFonts w:cs="Arial"/>
                <w:b/>
                <w:sz w:val="16"/>
                <w:szCs w:val="16"/>
                <w:highlight w:val="yellow"/>
                <w:lang w:val="de-DE"/>
              </w:rPr>
              <w:t>üK</w:t>
            </w:r>
            <w:proofErr w:type="spellEnd"/>
            <w:r w:rsidRPr="004D758C">
              <w:rPr>
                <w:rFonts w:cs="Arial"/>
                <w:b/>
                <w:sz w:val="16"/>
                <w:szCs w:val="16"/>
                <w:highlight w:val="yellow"/>
                <w:lang w:val="de-DE"/>
              </w:rPr>
              <w:t xml:space="preserve"> / </w:t>
            </w:r>
            <w:proofErr w:type="spellStart"/>
            <w:r w:rsidRPr="004D758C">
              <w:rPr>
                <w:rFonts w:cs="Arial"/>
                <w:b/>
                <w:sz w:val="16"/>
                <w:szCs w:val="16"/>
                <w:highlight w:val="yellow"/>
                <w:lang w:val="de-DE"/>
              </w:rPr>
              <w:t>Cp</w:t>
            </w:r>
            <w:proofErr w:type="spellEnd"/>
          </w:p>
        </w:tc>
        <w:tc>
          <w:tcPr>
            <w:tcW w:w="1704" w:type="dxa"/>
            <w:vAlign w:val="center"/>
          </w:tcPr>
          <w:p w14:paraId="43D97102" w14:textId="77777777" w:rsidR="004D758C" w:rsidRPr="004D758C" w:rsidRDefault="004D758C" w:rsidP="00B02817">
            <w:pPr>
              <w:pStyle w:val="Pidipagina"/>
              <w:widowControl w:val="0"/>
              <w:rPr>
                <w:rFonts w:cs="Arial"/>
                <w:sz w:val="16"/>
                <w:szCs w:val="16"/>
                <w:highlight w:val="yellow"/>
                <w:lang w:val="it-IT"/>
              </w:rPr>
            </w:pPr>
            <w:r w:rsidRPr="004D758C">
              <w:rPr>
                <w:rFonts w:cs="Arial"/>
                <w:sz w:val="16"/>
                <w:szCs w:val="16"/>
                <w:highlight w:val="yellow"/>
                <w:lang w:val="it-IT"/>
              </w:rPr>
              <w:t>Non subappaltabile la parte prevalente della categoria prevalente.</w:t>
            </w:r>
          </w:p>
          <w:p w14:paraId="07D1239C" w14:textId="77777777" w:rsidR="004D758C" w:rsidRPr="004D758C" w:rsidRDefault="004D758C" w:rsidP="00B02817">
            <w:pPr>
              <w:pStyle w:val="Pidipagina"/>
              <w:widowControl w:val="0"/>
              <w:rPr>
                <w:rFonts w:cs="Arial"/>
                <w:sz w:val="16"/>
                <w:szCs w:val="16"/>
                <w:highlight w:val="yellow"/>
                <w:lang w:val="it-IT"/>
              </w:rPr>
            </w:pPr>
          </w:p>
          <w:p w14:paraId="7D4FCEE4" w14:textId="77777777" w:rsidR="004D758C" w:rsidRPr="004D758C" w:rsidRDefault="004D758C" w:rsidP="00B02817">
            <w:pPr>
              <w:pStyle w:val="Pidipagina"/>
              <w:widowControl w:val="0"/>
              <w:rPr>
                <w:rFonts w:cs="Arial"/>
                <w:sz w:val="16"/>
                <w:szCs w:val="16"/>
                <w:highlight w:val="yellow"/>
                <w:lang w:val="de-DE"/>
              </w:rPr>
            </w:pPr>
            <w:r w:rsidRPr="004D758C">
              <w:rPr>
                <w:rFonts w:cs="Arial"/>
                <w:sz w:val="16"/>
                <w:szCs w:val="16"/>
                <w:highlight w:val="yellow"/>
                <w:lang w:val="de-DE"/>
              </w:rPr>
              <w:t>Der überwiegende Teil der überwiegenden Kategorie kann nicht an Unterauftragnehmer vergeben werden.</w:t>
            </w:r>
          </w:p>
          <w:p w14:paraId="79C0FC02" w14:textId="77777777" w:rsidR="004D758C" w:rsidRPr="004D758C" w:rsidRDefault="004D758C" w:rsidP="00B02817">
            <w:pPr>
              <w:pStyle w:val="Pidipagina"/>
              <w:widowControl w:val="0"/>
              <w:rPr>
                <w:rFonts w:cs="Arial"/>
                <w:color w:val="FF0000"/>
                <w:sz w:val="16"/>
                <w:szCs w:val="16"/>
                <w:highlight w:val="yellow"/>
                <w:lang w:val="de-DE"/>
              </w:rPr>
            </w:pPr>
          </w:p>
        </w:tc>
      </w:tr>
      <w:bookmarkEnd w:id="22"/>
      <w:tr w:rsidR="004D758C" w:rsidRPr="00F76749" w14:paraId="16DEE06F" w14:textId="77777777" w:rsidTr="00DD711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3" w:type="dxa"/>
          <w:trHeight w:val="1534"/>
          <w:jc w:val="center"/>
        </w:trPr>
        <w:tc>
          <w:tcPr>
            <w:tcW w:w="1418" w:type="dxa"/>
            <w:gridSpan w:val="2"/>
            <w:vAlign w:val="center"/>
          </w:tcPr>
          <w:p w14:paraId="7CAB8D8D" w14:textId="3545AAB4" w:rsidR="004D758C" w:rsidRPr="00860192" w:rsidRDefault="004D758C" w:rsidP="00B02817">
            <w:pPr>
              <w:pStyle w:val="Pidipagina"/>
              <w:widowControl w:val="0"/>
              <w:jc w:val="center"/>
              <w:rPr>
                <w:rFonts w:cs="Arial"/>
                <w:i/>
                <w:color w:val="0070C0"/>
                <w:sz w:val="16"/>
                <w:szCs w:val="16"/>
                <w:lang w:val="de-DE"/>
              </w:rPr>
            </w:pPr>
            <w:r w:rsidRPr="00EE5F73">
              <w:rPr>
                <w:color w:val="4472C4" w:themeColor="accent1"/>
                <w:lang w:val="de-DE"/>
              </w:rPr>
              <w:t>Es. OS21</w:t>
            </w:r>
          </w:p>
        </w:tc>
        <w:tc>
          <w:tcPr>
            <w:tcW w:w="1692" w:type="dxa"/>
            <w:vAlign w:val="center"/>
          </w:tcPr>
          <w:p w14:paraId="5C62631E" w14:textId="77777777" w:rsidR="004D758C" w:rsidRPr="006030EB" w:rsidRDefault="004D758C" w:rsidP="00B02817">
            <w:pPr>
              <w:pStyle w:val="Pidipagina"/>
              <w:widowControl w:val="0"/>
              <w:jc w:val="center"/>
              <w:rPr>
                <w:rFonts w:cs="Arial"/>
                <w:i/>
                <w:color w:val="0070C0"/>
                <w:sz w:val="16"/>
                <w:szCs w:val="16"/>
                <w:lang w:val="de-DE"/>
              </w:rPr>
            </w:pPr>
          </w:p>
        </w:tc>
        <w:tc>
          <w:tcPr>
            <w:tcW w:w="1701" w:type="dxa"/>
            <w:gridSpan w:val="3"/>
            <w:vAlign w:val="center"/>
          </w:tcPr>
          <w:p w14:paraId="45814A58" w14:textId="77777777" w:rsidR="004D758C" w:rsidRPr="000358D6" w:rsidRDefault="004D758C" w:rsidP="00B02817">
            <w:pPr>
              <w:pStyle w:val="Pidipagina"/>
              <w:widowControl w:val="0"/>
              <w:jc w:val="center"/>
              <w:rPr>
                <w:rFonts w:cs="Arial"/>
                <w:lang w:val="it-IT"/>
              </w:rPr>
            </w:pPr>
          </w:p>
        </w:tc>
        <w:tc>
          <w:tcPr>
            <w:tcW w:w="1489" w:type="dxa"/>
            <w:gridSpan w:val="4"/>
            <w:vAlign w:val="center"/>
          </w:tcPr>
          <w:p w14:paraId="0C0DE0A6" w14:textId="77777777" w:rsidR="004D758C" w:rsidRPr="000358D6" w:rsidRDefault="004D758C" w:rsidP="00B02817">
            <w:pPr>
              <w:pStyle w:val="Pidipagina"/>
              <w:widowControl w:val="0"/>
              <w:jc w:val="center"/>
              <w:rPr>
                <w:rFonts w:cs="Arial"/>
                <w:color w:val="FF0000"/>
                <w:sz w:val="18"/>
                <w:szCs w:val="18"/>
                <w:lang w:val="it-IT"/>
              </w:rPr>
            </w:pPr>
          </w:p>
        </w:tc>
        <w:tc>
          <w:tcPr>
            <w:tcW w:w="1918" w:type="dxa"/>
            <w:vAlign w:val="center"/>
          </w:tcPr>
          <w:p w14:paraId="0B6FE925" w14:textId="1BDF562E" w:rsidR="004D758C" w:rsidRPr="000358D6" w:rsidRDefault="004D758C" w:rsidP="00B02817">
            <w:pPr>
              <w:pStyle w:val="Pidipagina"/>
              <w:widowControl w:val="0"/>
              <w:jc w:val="center"/>
              <w:rPr>
                <w:rFonts w:cs="Arial"/>
                <w:b/>
                <w:i/>
                <w:color w:val="0070C0"/>
                <w:sz w:val="16"/>
                <w:szCs w:val="16"/>
                <w:lang w:val="de-DE"/>
              </w:rPr>
            </w:pPr>
            <w:proofErr w:type="spellStart"/>
            <w:r w:rsidRPr="000358D6">
              <w:rPr>
                <w:rFonts w:cs="Arial"/>
                <w:sz w:val="16"/>
                <w:szCs w:val="16"/>
                <w:lang w:val="de-DE"/>
              </w:rPr>
              <w:t>getr</w:t>
            </w:r>
            <w:proofErr w:type="spellEnd"/>
            <w:r w:rsidRPr="000358D6">
              <w:rPr>
                <w:rFonts w:cs="Arial"/>
                <w:sz w:val="16"/>
                <w:szCs w:val="16"/>
                <w:lang w:val="de-DE"/>
              </w:rPr>
              <w:t xml:space="preserve">. </w:t>
            </w:r>
            <w:proofErr w:type="spellStart"/>
            <w:r w:rsidRPr="000358D6">
              <w:rPr>
                <w:rFonts w:cs="Arial"/>
                <w:sz w:val="16"/>
                <w:szCs w:val="16"/>
                <w:lang w:val="de-DE"/>
              </w:rPr>
              <w:t>ausf</w:t>
            </w:r>
            <w:proofErr w:type="spellEnd"/>
            <w:r w:rsidRPr="000358D6">
              <w:rPr>
                <w:rFonts w:cs="Arial"/>
                <w:sz w:val="16"/>
                <w:szCs w:val="16"/>
                <w:lang w:val="de-DE"/>
              </w:rPr>
              <w:t xml:space="preserve">. </w:t>
            </w:r>
            <w:proofErr w:type="spellStart"/>
            <w:r w:rsidRPr="000358D6">
              <w:rPr>
                <w:rFonts w:cs="Arial"/>
                <w:sz w:val="16"/>
                <w:szCs w:val="16"/>
                <w:lang w:val="de-DE"/>
              </w:rPr>
              <w:t>Arb</w:t>
            </w:r>
            <w:proofErr w:type="spellEnd"/>
            <w:r w:rsidRPr="000358D6">
              <w:rPr>
                <w:rFonts w:cs="Arial"/>
                <w:sz w:val="16"/>
                <w:szCs w:val="16"/>
                <w:lang w:val="de-DE"/>
              </w:rPr>
              <w:t>.</w:t>
            </w:r>
            <w:r w:rsidRPr="000358D6">
              <w:rPr>
                <w:rFonts w:cs="Arial"/>
                <w:sz w:val="16"/>
                <w:szCs w:val="16"/>
                <w:lang w:val="it-IT"/>
              </w:rPr>
              <w:t xml:space="preserve"> /Cs</w:t>
            </w:r>
          </w:p>
        </w:tc>
        <w:tc>
          <w:tcPr>
            <w:tcW w:w="1704" w:type="dxa"/>
            <w:vAlign w:val="center"/>
          </w:tcPr>
          <w:p w14:paraId="7161728A" w14:textId="146AF132" w:rsidR="004D758C" w:rsidRPr="00EE5F73" w:rsidRDefault="004D758C" w:rsidP="004D758C">
            <w:pPr>
              <w:widowControl w:val="0"/>
              <w:tabs>
                <w:tab w:val="center" w:pos="4536"/>
                <w:tab w:val="right" w:pos="9072"/>
              </w:tabs>
              <w:jc w:val="center"/>
              <w:rPr>
                <w:rFonts w:cs="Arial"/>
                <w:noProof/>
                <w:color w:val="FF0000"/>
                <w:sz w:val="16"/>
                <w:szCs w:val="16"/>
                <w:lang w:val="de-DE"/>
              </w:rPr>
            </w:pPr>
            <w:r w:rsidRPr="00EE5F73">
              <w:rPr>
                <w:rFonts w:cs="Arial"/>
                <w:noProof/>
                <w:color w:val="FF0000"/>
                <w:sz w:val="16"/>
                <w:szCs w:val="16"/>
                <w:lang w:val="it-IT"/>
              </w:rPr>
              <w:t xml:space="preserve">Subappaltabile fino al 100% / </w:t>
            </w:r>
            <w:r>
              <w:rPr>
                <w:rFonts w:cs="Arial"/>
                <w:noProof/>
                <w:color w:val="FF0000"/>
                <w:sz w:val="16"/>
                <w:szCs w:val="16"/>
                <w:lang w:val="it-IT"/>
              </w:rPr>
              <w:t>s</w:t>
            </w:r>
            <w:r w:rsidRPr="00EE5F73">
              <w:rPr>
                <w:rFonts w:cs="Arial"/>
                <w:noProof/>
                <w:color w:val="FF0000"/>
                <w:sz w:val="16"/>
                <w:szCs w:val="16"/>
                <w:lang w:val="it-IT"/>
              </w:rPr>
              <w:t xml:space="preserve">ubappaltabile max ….. </w:t>
            </w:r>
            <w:r w:rsidRPr="00EE5F73">
              <w:rPr>
                <w:rFonts w:cs="Arial"/>
                <w:noProof/>
                <w:color w:val="FF0000"/>
                <w:sz w:val="16"/>
                <w:szCs w:val="16"/>
                <w:lang w:val="de-DE"/>
              </w:rPr>
              <w:t>%</w:t>
            </w:r>
          </w:p>
          <w:p w14:paraId="5F4FE3B1" w14:textId="4274035B" w:rsidR="004D758C" w:rsidRPr="004D758C" w:rsidRDefault="004D758C" w:rsidP="004D758C">
            <w:pPr>
              <w:pStyle w:val="Pidipagina"/>
              <w:widowControl w:val="0"/>
              <w:jc w:val="center"/>
              <w:rPr>
                <w:rFonts w:cs="Arial"/>
                <w:color w:val="FF0000"/>
                <w:sz w:val="16"/>
                <w:szCs w:val="16"/>
                <w:highlight w:val="cyan"/>
                <w:lang w:val="de-DE"/>
              </w:rPr>
            </w:pPr>
            <w:r w:rsidRPr="00EE5F73">
              <w:rPr>
                <w:rFonts w:cs="Arial"/>
                <w:noProof/>
                <w:color w:val="FF0000"/>
                <w:sz w:val="16"/>
                <w:szCs w:val="16"/>
                <w:lang w:val="de-DE"/>
              </w:rPr>
              <w:t>Unterauftrag bis zu 100% / Unterauftrag max. ….%</w:t>
            </w:r>
          </w:p>
        </w:tc>
      </w:tr>
      <w:tr w:rsidR="004D758C" w:rsidRPr="00F76749" w14:paraId="28674ECA" w14:textId="77777777" w:rsidTr="00DD7112">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3" w:type="dxa"/>
          <w:trHeight w:val="1534"/>
          <w:jc w:val="center"/>
        </w:trPr>
        <w:tc>
          <w:tcPr>
            <w:tcW w:w="1418" w:type="dxa"/>
            <w:gridSpan w:val="2"/>
            <w:vAlign w:val="center"/>
          </w:tcPr>
          <w:p w14:paraId="7F54C1B6" w14:textId="6681128B" w:rsidR="004D758C" w:rsidRPr="000358D6" w:rsidRDefault="004D758C" w:rsidP="00B02817">
            <w:pPr>
              <w:pStyle w:val="Pidipagina"/>
              <w:widowControl w:val="0"/>
              <w:jc w:val="center"/>
              <w:rPr>
                <w:rFonts w:cs="Arial"/>
                <w:sz w:val="16"/>
                <w:szCs w:val="16"/>
                <w:lang w:val="de-DE"/>
              </w:rPr>
            </w:pPr>
          </w:p>
        </w:tc>
        <w:tc>
          <w:tcPr>
            <w:tcW w:w="1692" w:type="dxa"/>
            <w:vAlign w:val="center"/>
          </w:tcPr>
          <w:p w14:paraId="71985694" w14:textId="77777777" w:rsidR="004D758C" w:rsidRPr="006030EB" w:rsidRDefault="004D758C" w:rsidP="00B02817">
            <w:pPr>
              <w:pStyle w:val="Pidipagina"/>
              <w:widowControl w:val="0"/>
              <w:jc w:val="center"/>
              <w:rPr>
                <w:rFonts w:cs="Arial"/>
                <w:i/>
                <w:color w:val="0070C0"/>
                <w:sz w:val="16"/>
                <w:szCs w:val="16"/>
                <w:lang w:val="de-DE"/>
              </w:rPr>
            </w:pPr>
          </w:p>
        </w:tc>
        <w:tc>
          <w:tcPr>
            <w:tcW w:w="1701" w:type="dxa"/>
            <w:gridSpan w:val="3"/>
            <w:vAlign w:val="center"/>
          </w:tcPr>
          <w:p w14:paraId="7C3E6885" w14:textId="77777777" w:rsidR="004D758C" w:rsidRPr="004D758C" w:rsidRDefault="004D758C" w:rsidP="00B02817">
            <w:pPr>
              <w:pStyle w:val="Pidipagina"/>
              <w:widowControl w:val="0"/>
              <w:jc w:val="center"/>
              <w:rPr>
                <w:rFonts w:cs="Arial"/>
                <w:lang w:val="de-DE"/>
              </w:rPr>
            </w:pPr>
          </w:p>
        </w:tc>
        <w:tc>
          <w:tcPr>
            <w:tcW w:w="1489" w:type="dxa"/>
            <w:gridSpan w:val="4"/>
            <w:vAlign w:val="center"/>
          </w:tcPr>
          <w:p w14:paraId="013CA0CB" w14:textId="77777777" w:rsidR="004D758C" w:rsidRPr="004D758C" w:rsidRDefault="004D758C" w:rsidP="00B02817">
            <w:pPr>
              <w:pStyle w:val="Pidipagina"/>
              <w:widowControl w:val="0"/>
              <w:jc w:val="center"/>
              <w:rPr>
                <w:rFonts w:cs="Arial"/>
                <w:color w:val="FF0000"/>
                <w:sz w:val="18"/>
                <w:szCs w:val="18"/>
                <w:lang w:val="de-DE"/>
              </w:rPr>
            </w:pPr>
          </w:p>
        </w:tc>
        <w:tc>
          <w:tcPr>
            <w:tcW w:w="1918" w:type="dxa"/>
            <w:vAlign w:val="center"/>
          </w:tcPr>
          <w:p w14:paraId="0DF14392" w14:textId="00B14D8B" w:rsidR="004D758C" w:rsidRPr="000358D6" w:rsidRDefault="004D758C" w:rsidP="00B02817">
            <w:pPr>
              <w:pStyle w:val="Pidipagina"/>
              <w:widowControl w:val="0"/>
              <w:jc w:val="center"/>
              <w:rPr>
                <w:rFonts w:cs="Arial"/>
                <w:b/>
                <w:i/>
                <w:color w:val="0070C0"/>
                <w:sz w:val="16"/>
                <w:szCs w:val="16"/>
                <w:lang w:val="de-DE"/>
              </w:rPr>
            </w:pPr>
            <w:proofErr w:type="spellStart"/>
            <w:r w:rsidRPr="000358D6">
              <w:rPr>
                <w:rFonts w:cs="Arial"/>
                <w:sz w:val="16"/>
                <w:szCs w:val="16"/>
                <w:lang w:val="de-DE"/>
              </w:rPr>
              <w:t>getr</w:t>
            </w:r>
            <w:proofErr w:type="spellEnd"/>
            <w:r w:rsidRPr="000358D6">
              <w:rPr>
                <w:rFonts w:cs="Arial"/>
                <w:sz w:val="16"/>
                <w:szCs w:val="16"/>
                <w:lang w:val="de-DE"/>
              </w:rPr>
              <w:t xml:space="preserve">. </w:t>
            </w:r>
            <w:proofErr w:type="spellStart"/>
            <w:r w:rsidRPr="000358D6">
              <w:rPr>
                <w:rFonts w:cs="Arial"/>
                <w:sz w:val="16"/>
                <w:szCs w:val="16"/>
                <w:lang w:val="de-DE"/>
              </w:rPr>
              <w:t>ausf</w:t>
            </w:r>
            <w:proofErr w:type="spellEnd"/>
            <w:r w:rsidRPr="000358D6">
              <w:rPr>
                <w:rFonts w:cs="Arial"/>
                <w:sz w:val="16"/>
                <w:szCs w:val="16"/>
                <w:lang w:val="de-DE"/>
              </w:rPr>
              <w:t xml:space="preserve">. </w:t>
            </w:r>
            <w:proofErr w:type="spellStart"/>
            <w:r w:rsidRPr="000358D6">
              <w:rPr>
                <w:rFonts w:cs="Arial"/>
                <w:sz w:val="16"/>
                <w:szCs w:val="16"/>
                <w:lang w:val="de-DE"/>
              </w:rPr>
              <w:t>Arb</w:t>
            </w:r>
            <w:proofErr w:type="spellEnd"/>
            <w:r w:rsidRPr="000358D6">
              <w:rPr>
                <w:rFonts w:cs="Arial"/>
                <w:sz w:val="16"/>
                <w:szCs w:val="16"/>
                <w:lang w:val="de-DE"/>
              </w:rPr>
              <w:t>.</w:t>
            </w:r>
            <w:r w:rsidRPr="000358D6">
              <w:rPr>
                <w:rFonts w:cs="Arial"/>
                <w:sz w:val="16"/>
                <w:szCs w:val="16"/>
                <w:lang w:val="it-IT"/>
              </w:rPr>
              <w:t xml:space="preserve"> /Cs</w:t>
            </w:r>
          </w:p>
        </w:tc>
        <w:tc>
          <w:tcPr>
            <w:tcW w:w="1704" w:type="dxa"/>
            <w:vAlign w:val="center"/>
          </w:tcPr>
          <w:p w14:paraId="4E0579AC" w14:textId="77777777" w:rsidR="004D758C" w:rsidRPr="00EE5F73" w:rsidRDefault="004D758C" w:rsidP="004D758C">
            <w:pPr>
              <w:widowControl w:val="0"/>
              <w:tabs>
                <w:tab w:val="center" w:pos="4536"/>
                <w:tab w:val="right" w:pos="9072"/>
              </w:tabs>
              <w:jc w:val="center"/>
              <w:rPr>
                <w:rFonts w:cs="Arial"/>
                <w:noProof/>
                <w:color w:val="FF0000"/>
                <w:sz w:val="16"/>
                <w:szCs w:val="16"/>
                <w:lang w:val="de-DE"/>
              </w:rPr>
            </w:pPr>
            <w:r w:rsidRPr="00EE5F73">
              <w:rPr>
                <w:rFonts w:cs="Arial"/>
                <w:noProof/>
                <w:color w:val="FF0000"/>
                <w:sz w:val="16"/>
                <w:szCs w:val="16"/>
                <w:lang w:val="it-IT"/>
              </w:rPr>
              <w:t xml:space="preserve">Subappaltabile fino al 100% / subappaltabile max ….. </w:t>
            </w:r>
            <w:r w:rsidRPr="00EE5F73">
              <w:rPr>
                <w:rFonts w:cs="Arial"/>
                <w:noProof/>
                <w:color w:val="FF0000"/>
                <w:sz w:val="16"/>
                <w:szCs w:val="16"/>
                <w:lang w:val="de-DE"/>
              </w:rPr>
              <w:t>%</w:t>
            </w:r>
          </w:p>
          <w:p w14:paraId="7BB9F7E0" w14:textId="43199480" w:rsidR="004D758C" w:rsidRPr="004D758C" w:rsidRDefault="004D758C" w:rsidP="004D758C">
            <w:pPr>
              <w:pStyle w:val="Pidipagina"/>
              <w:widowControl w:val="0"/>
              <w:jc w:val="center"/>
              <w:rPr>
                <w:rFonts w:cs="Arial"/>
                <w:color w:val="FF0000"/>
                <w:sz w:val="16"/>
                <w:szCs w:val="16"/>
                <w:highlight w:val="cyan"/>
                <w:lang w:val="de-DE"/>
              </w:rPr>
            </w:pPr>
            <w:r w:rsidRPr="00EE5F73">
              <w:rPr>
                <w:rFonts w:cs="Arial"/>
                <w:noProof/>
                <w:color w:val="FF0000"/>
                <w:sz w:val="16"/>
                <w:szCs w:val="16"/>
                <w:lang w:val="de-DE"/>
              </w:rPr>
              <w:t>Unterauftrag bis zu 100% / Unterauftrag max. ….%</w:t>
            </w:r>
          </w:p>
        </w:tc>
      </w:tr>
      <w:bookmarkEnd w:id="23"/>
      <w:tr w:rsidR="004D758C" w:rsidRPr="00F76749" w14:paraId="2C7CB824" w14:textId="77777777" w:rsidTr="00DD7112">
        <w:trPr>
          <w:gridAfter w:val="1"/>
          <w:wAfter w:w="23" w:type="dxa"/>
        </w:trPr>
        <w:tc>
          <w:tcPr>
            <w:tcW w:w="9922" w:type="dxa"/>
            <w:gridSpan w:val="12"/>
            <w:shd w:val="clear" w:color="auto" w:fill="auto"/>
          </w:tcPr>
          <w:p w14:paraId="4D00A312" w14:textId="77777777" w:rsidR="004D758C" w:rsidRPr="004D758C" w:rsidRDefault="004D758C" w:rsidP="00B02817">
            <w:pPr>
              <w:shd w:val="clear" w:color="auto" w:fill="F9F9F9"/>
              <w:rPr>
                <w:rFonts w:cs="Arial"/>
                <w:bCs/>
                <w:iCs/>
                <w:color w:val="4472C4" w:themeColor="accent1"/>
                <w:sz w:val="16"/>
                <w:szCs w:val="16"/>
                <w:lang w:val="de-DE"/>
              </w:rPr>
            </w:pPr>
          </w:p>
        </w:tc>
      </w:tr>
      <w:tr w:rsidR="00603DE3" w:rsidRPr="00F76749" w14:paraId="24FD13DF" w14:textId="77777777" w:rsidTr="00DD7112">
        <w:trPr>
          <w:gridAfter w:val="1"/>
          <w:wAfter w:w="23" w:type="dxa"/>
        </w:trPr>
        <w:tc>
          <w:tcPr>
            <w:tcW w:w="9922" w:type="dxa"/>
            <w:gridSpan w:val="12"/>
            <w:shd w:val="clear" w:color="auto" w:fill="auto"/>
          </w:tcPr>
          <w:tbl>
            <w:tblPr>
              <w:tblStyle w:val="Grigliatabella"/>
              <w:tblW w:w="0" w:type="auto"/>
              <w:jc w:val="center"/>
              <w:tblLayout w:type="fixed"/>
              <w:tblLook w:val="04A0" w:firstRow="1" w:lastRow="0" w:firstColumn="1" w:lastColumn="0" w:noHBand="0" w:noVBand="1"/>
            </w:tblPr>
            <w:tblGrid>
              <w:gridCol w:w="3020"/>
              <w:gridCol w:w="3021"/>
              <w:gridCol w:w="3021"/>
            </w:tblGrid>
            <w:tr w:rsidR="00603DE3" w:rsidRPr="004D758C" w14:paraId="1400427D" w14:textId="77777777" w:rsidTr="003E4D9D">
              <w:trPr>
                <w:jc w:val="center"/>
              </w:trPr>
              <w:tc>
                <w:tcPr>
                  <w:tcW w:w="3020" w:type="dxa"/>
                  <w:shd w:val="clear" w:color="auto" w:fill="E7E6E6" w:themeFill="background2"/>
                </w:tcPr>
                <w:p w14:paraId="5FFD5107" w14:textId="77777777" w:rsidR="00603DE3" w:rsidRPr="004D758C" w:rsidRDefault="00603DE3" w:rsidP="00603DE3">
                  <w:pPr>
                    <w:pStyle w:val="Pidipagina"/>
                    <w:widowControl w:val="0"/>
                    <w:jc w:val="center"/>
                    <w:rPr>
                      <w:strike/>
                      <w:lang w:val="de-DE"/>
                    </w:rPr>
                  </w:pPr>
                </w:p>
              </w:tc>
              <w:tc>
                <w:tcPr>
                  <w:tcW w:w="6042" w:type="dxa"/>
                  <w:gridSpan w:val="2"/>
                  <w:shd w:val="clear" w:color="auto" w:fill="E7E6E6" w:themeFill="background2"/>
                </w:tcPr>
                <w:p w14:paraId="141A7328" w14:textId="77777777" w:rsidR="00603DE3" w:rsidRPr="004D758C" w:rsidRDefault="00603DE3" w:rsidP="00603DE3">
                  <w:pPr>
                    <w:jc w:val="center"/>
                    <w:rPr>
                      <w:strike/>
                      <w:sz w:val="16"/>
                      <w:szCs w:val="16"/>
                      <w:highlight w:val="yellow"/>
                      <w:lang w:val="it-IT"/>
                    </w:rPr>
                  </w:pPr>
                  <w:proofErr w:type="spellStart"/>
                  <w:r w:rsidRPr="004D758C">
                    <w:rPr>
                      <w:strike/>
                      <w:sz w:val="16"/>
                      <w:szCs w:val="16"/>
                      <w:highlight w:val="yellow"/>
                      <w:lang w:val="it-IT"/>
                    </w:rPr>
                    <w:t>Besondere</w:t>
                  </w:r>
                  <w:proofErr w:type="spellEnd"/>
                  <w:r w:rsidRPr="004D758C">
                    <w:rPr>
                      <w:strike/>
                      <w:sz w:val="16"/>
                      <w:szCs w:val="16"/>
                      <w:highlight w:val="yellow"/>
                      <w:lang w:val="it-IT"/>
                    </w:rPr>
                    <w:t xml:space="preserve"> </w:t>
                  </w:r>
                  <w:proofErr w:type="spellStart"/>
                  <w:r w:rsidRPr="004D758C">
                    <w:rPr>
                      <w:strike/>
                      <w:sz w:val="16"/>
                      <w:szCs w:val="16"/>
                      <w:highlight w:val="yellow"/>
                      <w:lang w:val="it-IT"/>
                    </w:rPr>
                    <w:t>Angaben</w:t>
                  </w:r>
                  <w:proofErr w:type="spellEnd"/>
                  <w:r w:rsidRPr="004D758C">
                    <w:rPr>
                      <w:strike/>
                      <w:sz w:val="16"/>
                      <w:szCs w:val="16"/>
                      <w:highlight w:val="yellow"/>
                      <w:lang w:val="it-IT"/>
                    </w:rPr>
                    <w:t xml:space="preserve"> für die </w:t>
                  </w:r>
                  <w:proofErr w:type="spellStart"/>
                  <w:r w:rsidRPr="004D758C">
                    <w:rPr>
                      <w:strike/>
                      <w:sz w:val="16"/>
                      <w:szCs w:val="16"/>
                      <w:highlight w:val="yellow"/>
                      <w:lang w:val="it-IT"/>
                    </w:rPr>
                    <w:t>Ausschreibung</w:t>
                  </w:r>
                  <w:proofErr w:type="spellEnd"/>
                </w:p>
                <w:p w14:paraId="55C07170" w14:textId="77777777" w:rsidR="00603DE3" w:rsidRPr="004D758C" w:rsidRDefault="00603DE3" w:rsidP="00603DE3">
                  <w:pPr>
                    <w:jc w:val="center"/>
                    <w:rPr>
                      <w:strike/>
                      <w:sz w:val="16"/>
                      <w:szCs w:val="16"/>
                      <w:highlight w:val="yellow"/>
                      <w:lang w:val="it-IT"/>
                    </w:rPr>
                  </w:pPr>
                </w:p>
                <w:p w14:paraId="52CCC076" w14:textId="77777777" w:rsidR="00603DE3" w:rsidRPr="004D758C" w:rsidRDefault="00603DE3" w:rsidP="00603DE3">
                  <w:pPr>
                    <w:jc w:val="center"/>
                    <w:rPr>
                      <w:strike/>
                      <w:highlight w:val="yellow"/>
                      <w:lang w:val="it-IT"/>
                    </w:rPr>
                  </w:pPr>
                  <w:r w:rsidRPr="004D758C">
                    <w:rPr>
                      <w:strike/>
                      <w:sz w:val="16"/>
                      <w:szCs w:val="16"/>
                      <w:highlight w:val="yellow"/>
                      <w:lang w:val="it-IT"/>
                    </w:rPr>
                    <w:t>Indicazioni speciali ai fini della gara</w:t>
                  </w:r>
                </w:p>
              </w:tc>
            </w:tr>
            <w:tr w:rsidR="00603DE3" w:rsidRPr="00F76749" w14:paraId="3D2A0F31" w14:textId="77777777" w:rsidTr="003E4D9D">
              <w:trPr>
                <w:trHeight w:val="1475"/>
                <w:jc w:val="center"/>
              </w:trPr>
              <w:tc>
                <w:tcPr>
                  <w:tcW w:w="3020" w:type="dxa"/>
                  <w:shd w:val="clear" w:color="auto" w:fill="E7E6E6" w:themeFill="background2"/>
                </w:tcPr>
                <w:p w14:paraId="69038428" w14:textId="77777777" w:rsidR="00603DE3" w:rsidRPr="004D758C" w:rsidRDefault="00603DE3" w:rsidP="00603DE3">
                  <w:pPr>
                    <w:pStyle w:val="Pidipagina"/>
                    <w:widowControl w:val="0"/>
                    <w:jc w:val="center"/>
                    <w:rPr>
                      <w:rFonts w:cs="Arial"/>
                      <w:strike/>
                      <w:sz w:val="16"/>
                      <w:szCs w:val="16"/>
                      <w:highlight w:val="yellow"/>
                      <w:lang w:val="de-DE"/>
                    </w:rPr>
                  </w:pPr>
                  <w:r w:rsidRPr="004D758C">
                    <w:rPr>
                      <w:rFonts w:cs="Arial"/>
                      <w:strike/>
                      <w:sz w:val="16"/>
                      <w:szCs w:val="16"/>
                      <w:highlight w:val="yellow"/>
                      <w:lang w:val="de-DE"/>
                    </w:rPr>
                    <w:t>Kat.</w:t>
                  </w:r>
                </w:p>
                <w:p w14:paraId="46F1EF10" w14:textId="77777777" w:rsidR="00603DE3" w:rsidRPr="004D758C" w:rsidRDefault="00603DE3" w:rsidP="00603DE3">
                  <w:pPr>
                    <w:rPr>
                      <w:strike/>
                      <w:highlight w:val="yellow"/>
                      <w:lang w:val="de-DE"/>
                    </w:rPr>
                  </w:pPr>
                  <w:r w:rsidRPr="004D758C">
                    <w:rPr>
                      <w:rFonts w:cs="Arial"/>
                      <w:b/>
                      <w:bCs/>
                      <w:strike/>
                      <w:sz w:val="16"/>
                      <w:szCs w:val="16"/>
                      <w:highlight w:val="yellow"/>
                      <w:lang w:val="de-DE"/>
                    </w:rPr>
                    <w:t xml:space="preserve">Anlage II.12 des </w:t>
                  </w:r>
                  <w:proofErr w:type="spellStart"/>
                  <w:r w:rsidRPr="004D758C">
                    <w:rPr>
                      <w:rFonts w:cs="Arial"/>
                      <w:b/>
                      <w:bCs/>
                      <w:strike/>
                      <w:sz w:val="16"/>
                      <w:szCs w:val="16"/>
                      <w:highlight w:val="yellow"/>
                      <w:lang w:val="de-DE"/>
                    </w:rPr>
                    <w:t>GvD</w:t>
                  </w:r>
                  <w:proofErr w:type="spellEnd"/>
                  <w:r w:rsidRPr="004D758C">
                    <w:rPr>
                      <w:rFonts w:cs="Arial"/>
                      <w:b/>
                      <w:bCs/>
                      <w:strike/>
                      <w:sz w:val="16"/>
                      <w:szCs w:val="16"/>
                      <w:highlight w:val="yellow"/>
                      <w:lang w:val="de-DE"/>
                    </w:rPr>
                    <w:t xml:space="preserve"> Nr. 36/2023</w:t>
                  </w:r>
                </w:p>
                <w:p w14:paraId="4A6D0E4E" w14:textId="77777777" w:rsidR="00603DE3" w:rsidRPr="004D758C" w:rsidRDefault="00603DE3" w:rsidP="00603DE3">
                  <w:pPr>
                    <w:pStyle w:val="Pidipagina"/>
                    <w:widowControl w:val="0"/>
                    <w:jc w:val="center"/>
                    <w:rPr>
                      <w:rFonts w:cs="Arial"/>
                      <w:strike/>
                      <w:sz w:val="16"/>
                      <w:szCs w:val="16"/>
                      <w:highlight w:val="yellow"/>
                      <w:lang w:val="de-DE"/>
                    </w:rPr>
                  </w:pPr>
                </w:p>
                <w:p w14:paraId="54CAA9D7" w14:textId="77777777" w:rsidR="00603DE3" w:rsidRPr="004D758C" w:rsidRDefault="00603DE3" w:rsidP="00603DE3">
                  <w:pPr>
                    <w:pStyle w:val="Pidipagina"/>
                    <w:widowControl w:val="0"/>
                    <w:jc w:val="center"/>
                    <w:rPr>
                      <w:rFonts w:cs="Arial"/>
                      <w:strike/>
                      <w:sz w:val="16"/>
                      <w:szCs w:val="16"/>
                      <w:highlight w:val="yellow"/>
                      <w:lang w:val="it-IT"/>
                    </w:rPr>
                  </w:pPr>
                  <w:r w:rsidRPr="004D758C">
                    <w:rPr>
                      <w:rFonts w:cs="Arial"/>
                      <w:strike/>
                      <w:sz w:val="16"/>
                      <w:szCs w:val="16"/>
                      <w:highlight w:val="yellow"/>
                      <w:lang w:val="it-IT"/>
                    </w:rPr>
                    <w:t>Categoria</w:t>
                  </w:r>
                </w:p>
                <w:p w14:paraId="7DE27F55" w14:textId="77777777" w:rsidR="00603DE3" w:rsidRPr="004D758C" w:rsidRDefault="00603DE3" w:rsidP="00603DE3">
                  <w:pPr>
                    <w:rPr>
                      <w:strike/>
                      <w:highlight w:val="yellow"/>
                      <w:lang w:val="it-IT"/>
                    </w:rPr>
                  </w:pPr>
                  <w:r w:rsidRPr="004D758C">
                    <w:rPr>
                      <w:rFonts w:cs="Arial"/>
                      <w:b/>
                      <w:bCs/>
                      <w:strike/>
                      <w:sz w:val="16"/>
                      <w:szCs w:val="16"/>
                      <w:highlight w:val="yellow"/>
                      <w:lang w:val="it-IT"/>
                    </w:rPr>
                    <w:t>allegato II.12 del D.lgs. n. 36/2023</w:t>
                  </w:r>
                </w:p>
              </w:tc>
              <w:tc>
                <w:tcPr>
                  <w:tcW w:w="3021" w:type="dxa"/>
                  <w:shd w:val="clear" w:color="auto" w:fill="E7E6E6" w:themeFill="background2"/>
                </w:tcPr>
                <w:p w14:paraId="753BE519" w14:textId="77777777" w:rsidR="00603DE3" w:rsidRPr="004D758C" w:rsidRDefault="00603DE3" w:rsidP="00603DE3">
                  <w:pPr>
                    <w:widowControl w:val="0"/>
                    <w:tabs>
                      <w:tab w:val="center" w:pos="4536"/>
                      <w:tab w:val="right" w:pos="9072"/>
                    </w:tabs>
                    <w:jc w:val="center"/>
                    <w:rPr>
                      <w:strike/>
                      <w:highlight w:val="yellow"/>
                      <w:lang w:val="de-DE"/>
                    </w:rPr>
                  </w:pPr>
                  <w:r w:rsidRPr="004D758C">
                    <w:rPr>
                      <w:rFonts w:cs="Arial"/>
                      <w:strike/>
                      <w:sz w:val="16"/>
                      <w:szCs w:val="16"/>
                      <w:highlight w:val="yellow"/>
                      <w:lang w:val="de-DE"/>
                    </w:rPr>
                    <w:t>überwiegende Kat. (</w:t>
                  </w:r>
                  <w:proofErr w:type="spellStart"/>
                  <w:r w:rsidRPr="004D758C">
                    <w:rPr>
                      <w:rFonts w:cs="Arial"/>
                      <w:strike/>
                      <w:sz w:val="16"/>
                      <w:szCs w:val="16"/>
                      <w:highlight w:val="yellow"/>
                      <w:lang w:val="de-DE"/>
                    </w:rPr>
                    <w:t>üK</w:t>
                  </w:r>
                  <w:proofErr w:type="spellEnd"/>
                  <w:r w:rsidRPr="004D758C">
                    <w:rPr>
                      <w:rFonts w:cs="Arial"/>
                      <w:strike/>
                      <w:sz w:val="16"/>
                      <w:szCs w:val="16"/>
                      <w:highlight w:val="yellow"/>
                      <w:lang w:val="de-DE"/>
                    </w:rPr>
                    <w:t xml:space="preserve">) od. Kat. getrennt ausführbarer Arbeiten </w:t>
                  </w:r>
                </w:p>
                <w:p w14:paraId="0B6574DB" w14:textId="0D20258E" w:rsidR="00603DE3" w:rsidRPr="004D758C" w:rsidRDefault="00603DE3" w:rsidP="00603DE3">
                  <w:pPr>
                    <w:widowControl w:val="0"/>
                    <w:tabs>
                      <w:tab w:val="center" w:pos="4536"/>
                      <w:tab w:val="right" w:pos="9072"/>
                    </w:tabs>
                    <w:jc w:val="center"/>
                    <w:rPr>
                      <w:rFonts w:cs="Arial"/>
                      <w:strike/>
                      <w:sz w:val="16"/>
                      <w:szCs w:val="16"/>
                      <w:highlight w:val="yellow"/>
                      <w:lang w:val="it-IT"/>
                    </w:rPr>
                  </w:pPr>
                  <w:proofErr w:type="spellStart"/>
                  <w:r w:rsidRPr="004D758C">
                    <w:rPr>
                      <w:rFonts w:cs="Arial"/>
                      <w:strike/>
                      <w:color w:val="FF0000"/>
                      <w:sz w:val="16"/>
                      <w:szCs w:val="16"/>
                      <w:highlight w:val="yellow"/>
                      <w:lang w:val="it-IT"/>
                    </w:rPr>
                    <w:t>obligatorische</w:t>
                  </w:r>
                  <w:proofErr w:type="spellEnd"/>
                  <w:r w:rsidRPr="004D758C">
                    <w:rPr>
                      <w:rFonts w:cs="Arial"/>
                      <w:strike/>
                      <w:color w:val="FF0000"/>
                      <w:sz w:val="16"/>
                      <w:szCs w:val="16"/>
                      <w:highlight w:val="yellow"/>
                      <w:lang w:val="it-IT"/>
                    </w:rPr>
                    <w:t>/</w:t>
                  </w:r>
                  <w:proofErr w:type="spellStart"/>
                  <w:r w:rsidRPr="004D758C">
                    <w:rPr>
                      <w:rFonts w:cs="Arial"/>
                      <w:strike/>
                      <w:color w:val="FF0000"/>
                      <w:sz w:val="16"/>
                      <w:szCs w:val="16"/>
                      <w:highlight w:val="yellow"/>
                      <w:lang w:val="it-IT"/>
                    </w:rPr>
                    <w:t>fakultative</w:t>
                  </w:r>
                  <w:proofErr w:type="spellEnd"/>
                  <w:r w:rsidRPr="004D758C">
                    <w:rPr>
                      <w:rFonts w:cs="Arial"/>
                      <w:strike/>
                      <w:color w:val="FF0000"/>
                      <w:sz w:val="16"/>
                      <w:szCs w:val="16"/>
                      <w:highlight w:val="yellow"/>
                      <w:lang w:val="it-IT"/>
                    </w:rPr>
                    <w:t xml:space="preserve"> </w:t>
                  </w:r>
                  <w:proofErr w:type="spellStart"/>
                  <w:r w:rsidRPr="004D758C">
                    <w:rPr>
                      <w:rFonts w:cs="Arial"/>
                      <w:strike/>
                      <w:color w:val="FF0000"/>
                      <w:sz w:val="16"/>
                      <w:szCs w:val="16"/>
                      <w:highlight w:val="yellow"/>
                      <w:lang w:val="it-IT"/>
                    </w:rPr>
                    <w:t>Qualifikation</w:t>
                  </w:r>
                  <w:proofErr w:type="spellEnd"/>
                  <w:r w:rsidRPr="004D758C">
                    <w:rPr>
                      <w:rFonts w:cs="Arial"/>
                      <w:strike/>
                      <w:sz w:val="16"/>
                      <w:szCs w:val="16"/>
                      <w:highlight w:val="yellow"/>
                      <w:lang w:val="it-IT"/>
                    </w:rPr>
                    <w:t xml:space="preserve"> Categoria prevalente (Cp) o </w:t>
                  </w:r>
                </w:p>
                <w:p w14:paraId="24A7BC35" w14:textId="77777777" w:rsidR="00603DE3" w:rsidRPr="004D758C" w:rsidRDefault="00603DE3" w:rsidP="00603DE3">
                  <w:pPr>
                    <w:widowControl w:val="0"/>
                    <w:tabs>
                      <w:tab w:val="center" w:pos="4536"/>
                      <w:tab w:val="right" w:pos="9072"/>
                    </w:tabs>
                    <w:jc w:val="center"/>
                    <w:rPr>
                      <w:rFonts w:cs="Arial"/>
                      <w:strike/>
                      <w:sz w:val="16"/>
                      <w:szCs w:val="16"/>
                      <w:highlight w:val="yellow"/>
                      <w:lang w:val="it-IT"/>
                    </w:rPr>
                  </w:pPr>
                  <w:r w:rsidRPr="004D758C">
                    <w:rPr>
                      <w:rFonts w:cs="Arial"/>
                      <w:strike/>
                      <w:sz w:val="16"/>
                      <w:szCs w:val="16"/>
                      <w:highlight w:val="yellow"/>
                      <w:lang w:val="it-IT"/>
                    </w:rPr>
                    <w:t>scorporabile (Cs)</w:t>
                  </w:r>
                </w:p>
                <w:p w14:paraId="546D4643" w14:textId="77777777" w:rsidR="00603DE3" w:rsidRPr="004D758C" w:rsidRDefault="00603DE3" w:rsidP="00603DE3">
                  <w:pPr>
                    <w:jc w:val="center"/>
                    <w:rPr>
                      <w:rFonts w:cs="Arial"/>
                      <w:strike/>
                      <w:color w:val="FF0000"/>
                      <w:sz w:val="16"/>
                      <w:szCs w:val="16"/>
                      <w:highlight w:val="yellow"/>
                      <w:lang w:val="it-IT"/>
                    </w:rPr>
                  </w:pPr>
                  <w:r w:rsidRPr="004D758C">
                    <w:rPr>
                      <w:rFonts w:cs="Arial"/>
                      <w:strike/>
                      <w:color w:val="FF0000"/>
                      <w:sz w:val="16"/>
                      <w:szCs w:val="16"/>
                      <w:highlight w:val="yellow"/>
                      <w:lang w:val="it-IT"/>
                    </w:rPr>
                    <w:t>Qualificazione obbligatoria/facoltativa</w:t>
                  </w:r>
                </w:p>
                <w:p w14:paraId="23761ADD" w14:textId="06E5457F" w:rsidR="00603DE3" w:rsidRPr="004D758C" w:rsidRDefault="00603DE3" w:rsidP="00603DE3">
                  <w:pPr>
                    <w:widowControl w:val="0"/>
                    <w:tabs>
                      <w:tab w:val="center" w:pos="4536"/>
                      <w:tab w:val="right" w:pos="9072"/>
                    </w:tabs>
                    <w:jc w:val="center"/>
                    <w:rPr>
                      <w:strike/>
                      <w:highlight w:val="yellow"/>
                      <w:lang w:val="it-IT"/>
                    </w:rPr>
                  </w:pPr>
                </w:p>
              </w:tc>
              <w:tc>
                <w:tcPr>
                  <w:tcW w:w="3021" w:type="dxa"/>
                  <w:shd w:val="clear" w:color="auto" w:fill="E7E6E6" w:themeFill="background2"/>
                </w:tcPr>
                <w:p w14:paraId="04F1561F" w14:textId="77777777" w:rsidR="00603DE3" w:rsidRPr="004D758C" w:rsidRDefault="00603DE3" w:rsidP="00603DE3">
                  <w:pPr>
                    <w:pStyle w:val="Pidipagina"/>
                    <w:widowControl w:val="0"/>
                    <w:pBdr>
                      <w:bottom w:val="single" w:sz="6" w:space="1" w:color="auto"/>
                    </w:pBdr>
                    <w:ind w:right="181"/>
                    <w:jc w:val="center"/>
                    <w:rPr>
                      <w:rFonts w:cs="Arial"/>
                      <w:strike/>
                      <w:sz w:val="16"/>
                      <w:szCs w:val="16"/>
                      <w:highlight w:val="yellow"/>
                      <w:lang w:val="de-DE"/>
                    </w:rPr>
                  </w:pPr>
                  <w:proofErr w:type="spellStart"/>
                  <w:r w:rsidRPr="004D758C">
                    <w:rPr>
                      <w:rFonts w:cs="Arial"/>
                      <w:strike/>
                      <w:sz w:val="16"/>
                      <w:szCs w:val="16"/>
                      <w:highlight w:val="yellow"/>
                      <w:lang w:val="de-DE"/>
                    </w:rPr>
                    <w:t>Quota</w:t>
                  </w:r>
                  <w:proofErr w:type="spellEnd"/>
                  <w:r w:rsidRPr="004D758C">
                    <w:rPr>
                      <w:rFonts w:cs="Arial"/>
                      <w:strike/>
                      <w:sz w:val="16"/>
                      <w:szCs w:val="16"/>
                      <w:highlight w:val="yellow"/>
                      <w:lang w:val="de-DE"/>
                    </w:rPr>
                    <w:t xml:space="preserve"> </w:t>
                  </w:r>
                  <w:proofErr w:type="spellStart"/>
                  <w:r w:rsidRPr="004D758C">
                    <w:rPr>
                      <w:rFonts w:cs="Arial"/>
                      <w:strike/>
                      <w:sz w:val="16"/>
                      <w:szCs w:val="16"/>
                      <w:highlight w:val="yellow"/>
                      <w:lang w:val="de-DE"/>
                    </w:rPr>
                    <w:t>massima</w:t>
                  </w:r>
                  <w:proofErr w:type="spellEnd"/>
                  <w:r w:rsidRPr="004D758C">
                    <w:rPr>
                      <w:rFonts w:cs="Arial"/>
                      <w:strike/>
                      <w:sz w:val="16"/>
                      <w:szCs w:val="16"/>
                      <w:highlight w:val="yellow"/>
                      <w:lang w:val="de-DE"/>
                    </w:rPr>
                    <w:t xml:space="preserve"> </w:t>
                  </w:r>
                  <w:proofErr w:type="spellStart"/>
                  <w:r w:rsidRPr="004D758C">
                    <w:rPr>
                      <w:rFonts w:cs="Arial"/>
                      <w:strike/>
                      <w:sz w:val="16"/>
                      <w:szCs w:val="16"/>
                      <w:highlight w:val="yellow"/>
                      <w:lang w:val="de-DE"/>
                    </w:rPr>
                    <w:t>subappalto</w:t>
                  </w:r>
                  <w:proofErr w:type="spellEnd"/>
                  <w:r w:rsidRPr="004D758C">
                    <w:rPr>
                      <w:rFonts w:cs="Arial"/>
                      <w:strike/>
                      <w:sz w:val="16"/>
                      <w:szCs w:val="16"/>
                      <w:highlight w:val="yellow"/>
                      <w:lang w:val="de-DE"/>
                    </w:rPr>
                    <w:t>/Maximaler Anteil des Unterauftrags</w:t>
                  </w:r>
                </w:p>
                <w:p w14:paraId="3981A1D4" w14:textId="77777777" w:rsidR="00603DE3" w:rsidRPr="004D758C" w:rsidRDefault="00603DE3" w:rsidP="00603DE3">
                  <w:pPr>
                    <w:jc w:val="center"/>
                    <w:rPr>
                      <w:strike/>
                      <w:highlight w:val="yellow"/>
                      <w:lang w:val="de-DE"/>
                    </w:rPr>
                  </w:pPr>
                  <w:r w:rsidRPr="004D758C">
                    <w:rPr>
                      <w:rFonts w:cs="Arial"/>
                      <w:strike/>
                      <w:sz w:val="16"/>
                      <w:szCs w:val="16"/>
                      <w:highlight w:val="yellow"/>
                      <w:lang w:val="de-DE"/>
                    </w:rPr>
                    <w:t xml:space="preserve">evtl. </w:t>
                  </w:r>
                  <w:proofErr w:type="spellStart"/>
                  <w:r w:rsidRPr="004D758C">
                    <w:rPr>
                      <w:rFonts w:cs="Arial"/>
                      <w:strike/>
                      <w:sz w:val="16"/>
                      <w:szCs w:val="16"/>
                      <w:highlight w:val="yellow"/>
                      <w:lang w:val="de-DE"/>
                    </w:rPr>
                    <w:t>divieto</w:t>
                  </w:r>
                  <w:proofErr w:type="spellEnd"/>
                  <w:r w:rsidRPr="004D758C">
                    <w:rPr>
                      <w:rFonts w:cs="Arial"/>
                      <w:strike/>
                      <w:sz w:val="16"/>
                      <w:szCs w:val="16"/>
                      <w:highlight w:val="yellow"/>
                      <w:lang w:val="de-DE"/>
                    </w:rPr>
                    <w:t xml:space="preserve"> di </w:t>
                  </w:r>
                  <w:proofErr w:type="spellStart"/>
                  <w:r w:rsidRPr="004D758C">
                    <w:rPr>
                      <w:rFonts w:cs="Arial"/>
                      <w:strike/>
                      <w:sz w:val="16"/>
                      <w:szCs w:val="16"/>
                      <w:highlight w:val="yellow"/>
                      <w:lang w:val="de-DE"/>
                    </w:rPr>
                    <w:t>ricorso</w:t>
                  </w:r>
                  <w:proofErr w:type="spellEnd"/>
                  <w:r w:rsidRPr="004D758C">
                    <w:rPr>
                      <w:rFonts w:cs="Arial"/>
                      <w:strike/>
                      <w:sz w:val="16"/>
                      <w:szCs w:val="16"/>
                      <w:highlight w:val="yellow"/>
                      <w:lang w:val="de-DE"/>
                    </w:rPr>
                    <w:t xml:space="preserve"> ad </w:t>
                  </w:r>
                  <w:proofErr w:type="spellStart"/>
                  <w:r w:rsidRPr="004D758C">
                    <w:rPr>
                      <w:rFonts w:cs="Arial"/>
                      <w:strike/>
                      <w:sz w:val="16"/>
                      <w:szCs w:val="16"/>
                      <w:highlight w:val="yellow"/>
                      <w:lang w:val="de-DE"/>
                    </w:rPr>
                    <w:t>imprese</w:t>
                  </w:r>
                  <w:proofErr w:type="spellEnd"/>
                  <w:r w:rsidRPr="004D758C">
                    <w:rPr>
                      <w:rFonts w:cs="Arial"/>
                      <w:strike/>
                      <w:sz w:val="16"/>
                      <w:szCs w:val="16"/>
                      <w:highlight w:val="yellow"/>
                      <w:lang w:val="de-DE"/>
                    </w:rPr>
                    <w:t xml:space="preserve"> </w:t>
                  </w:r>
                  <w:proofErr w:type="spellStart"/>
                  <w:r w:rsidRPr="004D758C">
                    <w:rPr>
                      <w:rFonts w:cs="Arial"/>
                      <w:strike/>
                      <w:sz w:val="16"/>
                      <w:szCs w:val="16"/>
                      <w:highlight w:val="yellow"/>
                      <w:lang w:val="de-DE"/>
                    </w:rPr>
                    <w:t>ausiliarie</w:t>
                  </w:r>
                  <w:proofErr w:type="spellEnd"/>
                  <w:r w:rsidRPr="004D758C">
                    <w:rPr>
                      <w:rFonts w:cs="Arial"/>
                      <w:strike/>
                      <w:sz w:val="16"/>
                      <w:szCs w:val="16"/>
                      <w:highlight w:val="yellow"/>
                      <w:lang w:val="de-DE"/>
                    </w:rPr>
                    <w:t xml:space="preserve"> / </w:t>
                  </w:r>
                  <w:proofErr w:type="spellStart"/>
                  <w:r w:rsidRPr="004D758C">
                    <w:rPr>
                      <w:rFonts w:cs="Arial"/>
                      <w:strike/>
                      <w:sz w:val="16"/>
                      <w:szCs w:val="16"/>
                      <w:highlight w:val="yellow"/>
                      <w:lang w:val="de-DE"/>
                    </w:rPr>
                    <w:t>evtl</w:t>
                  </w:r>
                  <w:proofErr w:type="spellEnd"/>
                  <w:r w:rsidRPr="004D758C">
                    <w:rPr>
                      <w:rFonts w:cs="Arial"/>
                      <w:strike/>
                      <w:sz w:val="16"/>
                      <w:szCs w:val="16"/>
                      <w:highlight w:val="yellow"/>
                      <w:lang w:val="de-DE"/>
                    </w:rPr>
                    <w:t xml:space="preserve"> Verbot der Nutzung von Hilfsunternehmen</w:t>
                  </w:r>
                </w:p>
              </w:tc>
            </w:tr>
            <w:tr w:rsidR="00603DE3" w:rsidRPr="00F76749" w14:paraId="126EFDBB" w14:textId="77777777" w:rsidTr="003E4D9D">
              <w:trPr>
                <w:jc w:val="center"/>
              </w:trPr>
              <w:tc>
                <w:tcPr>
                  <w:tcW w:w="3020" w:type="dxa"/>
                  <w:vAlign w:val="center"/>
                </w:tcPr>
                <w:p w14:paraId="1195A817" w14:textId="77777777" w:rsidR="00603DE3" w:rsidRPr="004D758C" w:rsidRDefault="00603DE3" w:rsidP="00603DE3">
                  <w:pPr>
                    <w:jc w:val="center"/>
                    <w:rPr>
                      <w:strike/>
                      <w:highlight w:val="yellow"/>
                      <w:lang w:val="it-IT"/>
                    </w:rPr>
                  </w:pPr>
                  <w:r w:rsidRPr="004D758C">
                    <w:rPr>
                      <w:strike/>
                      <w:color w:val="4472C4" w:themeColor="accent1"/>
                      <w:highlight w:val="yellow"/>
                      <w:lang w:val="it-IT"/>
                    </w:rPr>
                    <w:t>Es. OG1</w:t>
                  </w:r>
                </w:p>
              </w:tc>
              <w:tc>
                <w:tcPr>
                  <w:tcW w:w="3021" w:type="dxa"/>
                  <w:vAlign w:val="center"/>
                </w:tcPr>
                <w:p w14:paraId="355E334D" w14:textId="77777777" w:rsidR="00603DE3" w:rsidRPr="004D758C" w:rsidRDefault="00603DE3" w:rsidP="00603DE3">
                  <w:pPr>
                    <w:rPr>
                      <w:rFonts w:cs="Arial"/>
                      <w:b/>
                      <w:strike/>
                      <w:sz w:val="16"/>
                      <w:szCs w:val="16"/>
                      <w:highlight w:val="yellow"/>
                      <w:lang w:val="de-DE"/>
                    </w:rPr>
                  </w:pPr>
                </w:p>
                <w:p w14:paraId="5571CF5E" w14:textId="77777777" w:rsidR="00603DE3" w:rsidRPr="004D758C" w:rsidRDefault="00603DE3" w:rsidP="00603DE3">
                  <w:pPr>
                    <w:jc w:val="center"/>
                    <w:rPr>
                      <w:rFonts w:cs="Arial"/>
                      <w:b/>
                      <w:strike/>
                      <w:sz w:val="16"/>
                      <w:szCs w:val="16"/>
                      <w:highlight w:val="yellow"/>
                      <w:lang w:val="de-DE"/>
                    </w:rPr>
                  </w:pPr>
                  <w:proofErr w:type="spellStart"/>
                  <w:r w:rsidRPr="004D758C">
                    <w:rPr>
                      <w:rFonts w:cs="Arial"/>
                      <w:b/>
                      <w:strike/>
                      <w:sz w:val="16"/>
                      <w:szCs w:val="16"/>
                      <w:highlight w:val="yellow"/>
                      <w:lang w:val="de-DE"/>
                    </w:rPr>
                    <w:t>üK</w:t>
                  </w:r>
                  <w:proofErr w:type="spellEnd"/>
                  <w:r w:rsidRPr="004D758C">
                    <w:rPr>
                      <w:rFonts w:cs="Arial"/>
                      <w:b/>
                      <w:strike/>
                      <w:sz w:val="16"/>
                      <w:szCs w:val="16"/>
                      <w:highlight w:val="yellow"/>
                      <w:lang w:val="de-DE"/>
                    </w:rPr>
                    <w:t xml:space="preserve"> / </w:t>
                  </w:r>
                  <w:proofErr w:type="spellStart"/>
                  <w:r w:rsidRPr="004D758C">
                    <w:rPr>
                      <w:rFonts w:cs="Arial"/>
                      <w:b/>
                      <w:strike/>
                      <w:sz w:val="16"/>
                      <w:szCs w:val="16"/>
                      <w:highlight w:val="yellow"/>
                      <w:lang w:val="de-DE"/>
                    </w:rPr>
                    <w:t>Cp</w:t>
                  </w:r>
                  <w:proofErr w:type="spellEnd"/>
                  <w:r w:rsidRPr="004D758C">
                    <w:rPr>
                      <w:rFonts w:cs="Arial"/>
                      <w:b/>
                      <w:strike/>
                      <w:sz w:val="16"/>
                      <w:szCs w:val="16"/>
                      <w:highlight w:val="yellow"/>
                      <w:lang w:val="de-DE"/>
                    </w:rPr>
                    <w:t xml:space="preserve"> </w:t>
                  </w:r>
                </w:p>
                <w:p w14:paraId="79E2EC9B" w14:textId="05CE4676" w:rsidR="00603DE3" w:rsidRPr="004D758C" w:rsidRDefault="00603DE3" w:rsidP="00603DE3">
                  <w:pPr>
                    <w:jc w:val="center"/>
                    <w:rPr>
                      <w:strike/>
                      <w:highlight w:val="yellow"/>
                      <w:lang w:val="it-IT"/>
                    </w:rPr>
                  </w:pPr>
                </w:p>
              </w:tc>
              <w:tc>
                <w:tcPr>
                  <w:tcW w:w="3021" w:type="dxa"/>
                  <w:vAlign w:val="center"/>
                </w:tcPr>
                <w:p w14:paraId="119BFC22" w14:textId="77777777" w:rsidR="00603DE3" w:rsidRPr="004D758C" w:rsidRDefault="00603DE3" w:rsidP="00603DE3">
                  <w:pPr>
                    <w:rPr>
                      <w:strike/>
                      <w:sz w:val="16"/>
                      <w:szCs w:val="16"/>
                      <w:highlight w:val="yellow"/>
                      <w:lang w:val="it-IT"/>
                    </w:rPr>
                  </w:pPr>
                  <w:r w:rsidRPr="004D758C">
                    <w:rPr>
                      <w:strike/>
                      <w:sz w:val="16"/>
                      <w:szCs w:val="16"/>
                      <w:highlight w:val="yellow"/>
                      <w:lang w:val="it-IT"/>
                    </w:rPr>
                    <w:t>Non subappaltabile la parte prevalente della categoria prevalente.</w:t>
                  </w:r>
                </w:p>
                <w:p w14:paraId="282467B7" w14:textId="77777777" w:rsidR="00603DE3" w:rsidRPr="004D758C" w:rsidRDefault="00603DE3" w:rsidP="00603DE3">
                  <w:pPr>
                    <w:rPr>
                      <w:strike/>
                      <w:sz w:val="16"/>
                      <w:szCs w:val="16"/>
                      <w:highlight w:val="yellow"/>
                      <w:lang w:val="it-IT"/>
                    </w:rPr>
                  </w:pPr>
                </w:p>
                <w:p w14:paraId="17AB9646" w14:textId="77777777" w:rsidR="00603DE3" w:rsidRPr="004D758C" w:rsidRDefault="00603DE3" w:rsidP="00603DE3">
                  <w:pPr>
                    <w:rPr>
                      <w:strike/>
                      <w:sz w:val="16"/>
                      <w:szCs w:val="16"/>
                      <w:highlight w:val="yellow"/>
                      <w:lang w:val="de-DE"/>
                    </w:rPr>
                  </w:pPr>
                  <w:r w:rsidRPr="004D758C">
                    <w:rPr>
                      <w:strike/>
                      <w:sz w:val="16"/>
                      <w:szCs w:val="16"/>
                      <w:highlight w:val="yellow"/>
                      <w:lang w:val="de-DE"/>
                    </w:rPr>
                    <w:lastRenderedPageBreak/>
                    <w:t>Der überwiegende Teil der überwiegenden Kategorie kann nicht an Unterauftragnehmer vergeben werden.</w:t>
                  </w:r>
                </w:p>
                <w:p w14:paraId="2CB0B726" w14:textId="77777777" w:rsidR="00603DE3" w:rsidRPr="004D758C" w:rsidRDefault="00603DE3" w:rsidP="00603DE3">
                  <w:pPr>
                    <w:rPr>
                      <w:strike/>
                      <w:highlight w:val="yellow"/>
                      <w:lang w:val="de-DE"/>
                    </w:rPr>
                  </w:pPr>
                </w:p>
              </w:tc>
            </w:tr>
            <w:tr w:rsidR="00603DE3" w:rsidRPr="00F76749" w14:paraId="38A32DE5" w14:textId="77777777" w:rsidTr="003E4D9D">
              <w:trPr>
                <w:jc w:val="center"/>
              </w:trPr>
              <w:tc>
                <w:tcPr>
                  <w:tcW w:w="3020" w:type="dxa"/>
                  <w:vAlign w:val="center"/>
                </w:tcPr>
                <w:p w14:paraId="4708A901" w14:textId="77777777" w:rsidR="00603DE3" w:rsidRPr="004D758C" w:rsidRDefault="00603DE3" w:rsidP="00603DE3">
                  <w:pPr>
                    <w:jc w:val="center"/>
                    <w:rPr>
                      <w:strike/>
                      <w:highlight w:val="yellow"/>
                      <w:lang w:val="de-DE"/>
                    </w:rPr>
                  </w:pPr>
                  <w:r w:rsidRPr="004D758C">
                    <w:rPr>
                      <w:strike/>
                      <w:color w:val="4472C4" w:themeColor="accent1"/>
                      <w:highlight w:val="yellow"/>
                      <w:lang w:val="de-DE"/>
                    </w:rPr>
                    <w:lastRenderedPageBreak/>
                    <w:t>Es. OS21</w:t>
                  </w:r>
                </w:p>
              </w:tc>
              <w:tc>
                <w:tcPr>
                  <w:tcW w:w="3021" w:type="dxa"/>
                  <w:vAlign w:val="center"/>
                </w:tcPr>
                <w:p w14:paraId="71199E42" w14:textId="77777777" w:rsidR="00603DE3" w:rsidRPr="004D758C" w:rsidRDefault="00603DE3" w:rsidP="00603DE3">
                  <w:pPr>
                    <w:jc w:val="center"/>
                    <w:rPr>
                      <w:rFonts w:cs="Arial"/>
                      <w:strike/>
                      <w:sz w:val="16"/>
                      <w:szCs w:val="16"/>
                      <w:highlight w:val="yellow"/>
                      <w:lang w:val="de-DE"/>
                    </w:rPr>
                  </w:pPr>
                  <w:proofErr w:type="spellStart"/>
                  <w:r w:rsidRPr="004D758C">
                    <w:rPr>
                      <w:rFonts w:cs="Arial"/>
                      <w:strike/>
                      <w:sz w:val="16"/>
                      <w:szCs w:val="16"/>
                      <w:highlight w:val="yellow"/>
                      <w:lang w:val="de-DE"/>
                    </w:rPr>
                    <w:t>getr</w:t>
                  </w:r>
                  <w:proofErr w:type="spellEnd"/>
                  <w:r w:rsidRPr="004D758C">
                    <w:rPr>
                      <w:rFonts w:cs="Arial"/>
                      <w:strike/>
                      <w:sz w:val="16"/>
                      <w:szCs w:val="16"/>
                      <w:highlight w:val="yellow"/>
                      <w:lang w:val="de-DE"/>
                    </w:rPr>
                    <w:t xml:space="preserve">. </w:t>
                  </w:r>
                  <w:proofErr w:type="spellStart"/>
                  <w:r w:rsidRPr="004D758C">
                    <w:rPr>
                      <w:rFonts w:cs="Arial"/>
                      <w:strike/>
                      <w:sz w:val="16"/>
                      <w:szCs w:val="16"/>
                      <w:highlight w:val="yellow"/>
                      <w:lang w:val="de-DE"/>
                    </w:rPr>
                    <w:t>ausf</w:t>
                  </w:r>
                  <w:proofErr w:type="spellEnd"/>
                  <w:r w:rsidRPr="004D758C">
                    <w:rPr>
                      <w:rFonts w:cs="Arial"/>
                      <w:strike/>
                      <w:sz w:val="16"/>
                      <w:szCs w:val="16"/>
                      <w:highlight w:val="yellow"/>
                      <w:lang w:val="de-DE"/>
                    </w:rPr>
                    <w:t xml:space="preserve">. </w:t>
                  </w:r>
                  <w:proofErr w:type="spellStart"/>
                  <w:r w:rsidRPr="004D758C">
                    <w:rPr>
                      <w:rFonts w:cs="Arial"/>
                      <w:strike/>
                      <w:sz w:val="16"/>
                      <w:szCs w:val="16"/>
                      <w:highlight w:val="yellow"/>
                      <w:lang w:val="de-DE"/>
                    </w:rPr>
                    <w:t>Arb</w:t>
                  </w:r>
                  <w:proofErr w:type="spellEnd"/>
                  <w:r w:rsidRPr="004D758C">
                    <w:rPr>
                      <w:rFonts w:cs="Arial"/>
                      <w:strike/>
                      <w:sz w:val="16"/>
                      <w:szCs w:val="16"/>
                      <w:highlight w:val="yellow"/>
                      <w:lang w:val="de-DE"/>
                    </w:rPr>
                    <w:t>. /</w:t>
                  </w:r>
                  <w:proofErr w:type="spellStart"/>
                  <w:r w:rsidRPr="004D758C">
                    <w:rPr>
                      <w:rFonts w:cs="Arial"/>
                      <w:strike/>
                      <w:sz w:val="16"/>
                      <w:szCs w:val="16"/>
                      <w:highlight w:val="yellow"/>
                      <w:lang w:val="de-DE"/>
                    </w:rPr>
                    <w:t>Cs</w:t>
                  </w:r>
                  <w:proofErr w:type="spellEnd"/>
                </w:p>
                <w:p w14:paraId="48089227" w14:textId="64DD6D15" w:rsidR="00603DE3" w:rsidRPr="004D758C" w:rsidRDefault="00603DE3" w:rsidP="00603DE3">
                  <w:pPr>
                    <w:jc w:val="center"/>
                    <w:rPr>
                      <w:rFonts w:cs="Arial"/>
                      <w:strike/>
                      <w:color w:val="FF0000"/>
                      <w:sz w:val="16"/>
                      <w:szCs w:val="16"/>
                      <w:highlight w:val="yellow"/>
                      <w:lang w:val="de-DE"/>
                    </w:rPr>
                  </w:pPr>
                  <w:r w:rsidRPr="004D758C">
                    <w:rPr>
                      <w:rFonts w:cs="Arial"/>
                      <w:strike/>
                      <w:color w:val="FF0000"/>
                      <w:sz w:val="16"/>
                      <w:szCs w:val="16"/>
                      <w:highlight w:val="yellow"/>
                      <w:lang w:val="de-DE"/>
                    </w:rPr>
                    <w:t>obligatorische/fakultative Qualifikation/</w:t>
                  </w:r>
                </w:p>
                <w:p w14:paraId="0BDBB7D1" w14:textId="77777777" w:rsidR="00603DE3" w:rsidRPr="004D758C" w:rsidRDefault="00603DE3" w:rsidP="00603DE3">
                  <w:pPr>
                    <w:jc w:val="center"/>
                    <w:rPr>
                      <w:rFonts w:cs="Arial"/>
                      <w:strike/>
                      <w:sz w:val="16"/>
                      <w:szCs w:val="16"/>
                      <w:highlight w:val="yellow"/>
                      <w:lang w:val="de-DE"/>
                    </w:rPr>
                  </w:pPr>
                </w:p>
                <w:p w14:paraId="072771A5" w14:textId="5B2E04BD" w:rsidR="00603DE3" w:rsidRPr="004D758C" w:rsidRDefault="00603DE3" w:rsidP="00603DE3">
                  <w:pPr>
                    <w:jc w:val="center"/>
                    <w:rPr>
                      <w:rFonts w:cs="Arial"/>
                      <w:strike/>
                      <w:color w:val="FF0000"/>
                      <w:sz w:val="16"/>
                      <w:szCs w:val="16"/>
                      <w:highlight w:val="yellow"/>
                      <w:lang w:val="it-IT"/>
                    </w:rPr>
                  </w:pPr>
                  <w:r w:rsidRPr="004D758C">
                    <w:rPr>
                      <w:rFonts w:cs="Arial"/>
                      <w:strike/>
                      <w:color w:val="FF0000"/>
                      <w:sz w:val="16"/>
                      <w:szCs w:val="16"/>
                      <w:highlight w:val="yellow"/>
                      <w:lang w:val="it-IT"/>
                    </w:rPr>
                    <w:t>Qualificazione obbligatoria/facoltativa</w:t>
                  </w:r>
                </w:p>
                <w:p w14:paraId="32485C70" w14:textId="29AA723F" w:rsidR="00603DE3" w:rsidRPr="004D758C" w:rsidRDefault="00603DE3" w:rsidP="00603DE3">
                  <w:pPr>
                    <w:jc w:val="center"/>
                    <w:rPr>
                      <w:rFonts w:cs="Arial"/>
                      <w:strike/>
                      <w:sz w:val="16"/>
                      <w:szCs w:val="16"/>
                      <w:highlight w:val="yellow"/>
                      <w:lang w:val="it-IT"/>
                    </w:rPr>
                  </w:pPr>
                </w:p>
              </w:tc>
              <w:tc>
                <w:tcPr>
                  <w:tcW w:w="3021" w:type="dxa"/>
                  <w:vAlign w:val="center"/>
                </w:tcPr>
                <w:p w14:paraId="1D0EFCB2" w14:textId="77777777" w:rsidR="00603DE3" w:rsidRPr="004D758C" w:rsidRDefault="00603DE3" w:rsidP="00603DE3">
                  <w:pPr>
                    <w:widowControl w:val="0"/>
                    <w:tabs>
                      <w:tab w:val="center" w:pos="4536"/>
                      <w:tab w:val="right" w:pos="9072"/>
                    </w:tabs>
                    <w:jc w:val="center"/>
                    <w:rPr>
                      <w:rFonts w:cs="Arial"/>
                      <w:strike/>
                      <w:noProof/>
                      <w:color w:val="FF0000"/>
                      <w:sz w:val="16"/>
                      <w:szCs w:val="16"/>
                      <w:highlight w:val="yellow"/>
                      <w:lang w:val="de-DE"/>
                    </w:rPr>
                  </w:pPr>
                  <w:r w:rsidRPr="004D758C">
                    <w:rPr>
                      <w:rFonts w:cs="Arial"/>
                      <w:strike/>
                      <w:noProof/>
                      <w:color w:val="FF0000"/>
                      <w:sz w:val="16"/>
                      <w:szCs w:val="16"/>
                      <w:highlight w:val="yellow"/>
                      <w:lang w:val="it-IT"/>
                    </w:rPr>
                    <w:t xml:space="preserve">Subappaltabile fino al 100% / subappaltabile max ….. </w:t>
                  </w:r>
                  <w:r w:rsidRPr="004D758C">
                    <w:rPr>
                      <w:rFonts w:cs="Arial"/>
                      <w:strike/>
                      <w:noProof/>
                      <w:color w:val="FF0000"/>
                      <w:sz w:val="16"/>
                      <w:szCs w:val="16"/>
                      <w:highlight w:val="yellow"/>
                      <w:lang w:val="de-DE"/>
                    </w:rPr>
                    <w:t>%</w:t>
                  </w:r>
                </w:p>
                <w:p w14:paraId="6301017E" w14:textId="77777777" w:rsidR="00603DE3" w:rsidRPr="004D758C" w:rsidRDefault="00603DE3" w:rsidP="00603DE3">
                  <w:pPr>
                    <w:widowControl w:val="0"/>
                    <w:tabs>
                      <w:tab w:val="center" w:pos="4536"/>
                      <w:tab w:val="right" w:pos="9072"/>
                    </w:tabs>
                    <w:jc w:val="center"/>
                    <w:rPr>
                      <w:strike/>
                      <w:highlight w:val="yellow"/>
                      <w:lang w:val="de-DE"/>
                    </w:rPr>
                  </w:pPr>
                  <w:r w:rsidRPr="004D758C">
                    <w:rPr>
                      <w:rFonts w:cs="Arial"/>
                      <w:strike/>
                      <w:noProof/>
                      <w:color w:val="FF0000"/>
                      <w:sz w:val="16"/>
                      <w:szCs w:val="16"/>
                      <w:highlight w:val="yellow"/>
                      <w:lang w:val="de-DE"/>
                    </w:rPr>
                    <w:t>Unterauftrag bis zu 100% / Unterauftrag max. ….%</w:t>
                  </w:r>
                </w:p>
              </w:tc>
            </w:tr>
            <w:tr w:rsidR="00603DE3" w:rsidRPr="00F76749" w14:paraId="7B9543C7" w14:textId="77777777" w:rsidTr="003E4D9D">
              <w:trPr>
                <w:jc w:val="center"/>
              </w:trPr>
              <w:tc>
                <w:tcPr>
                  <w:tcW w:w="3020" w:type="dxa"/>
                  <w:vAlign w:val="center"/>
                </w:tcPr>
                <w:p w14:paraId="67246BFA" w14:textId="77777777" w:rsidR="00603DE3" w:rsidRPr="004D758C" w:rsidRDefault="00603DE3" w:rsidP="00603DE3">
                  <w:pPr>
                    <w:jc w:val="center"/>
                    <w:rPr>
                      <w:strike/>
                      <w:highlight w:val="yellow"/>
                      <w:lang w:val="de-DE"/>
                    </w:rPr>
                  </w:pPr>
                  <w:r w:rsidRPr="004D758C">
                    <w:rPr>
                      <w:strike/>
                      <w:color w:val="4472C4" w:themeColor="accent1"/>
                      <w:highlight w:val="yellow"/>
                      <w:lang w:val="de-DE"/>
                    </w:rPr>
                    <w:t>Es. OS30</w:t>
                  </w:r>
                </w:p>
              </w:tc>
              <w:tc>
                <w:tcPr>
                  <w:tcW w:w="3021" w:type="dxa"/>
                  <w:vAlign w:val="center"/>
                </w:tcPr>
                <w:p w14:paraId="30BE8A73" w14:textId="77777777" w:rsidR="00603DE3" w:rsidRPr="004D758C" w:rsidRDefault="00603DE3" w:rsidP="00603DE3">
                  <w:pPr>
                    <w:jc w:val="center"/>
                    <w:rPr>
                      <w:rFonts w:cs="Arial"/>
                      <w:strike/>
                      <w:sz w:val="16"/>
                      <w:szCs w:val="16"/>
                      <w:highlight w:val="yellow"/>
                      <w:lang w:val="de-DE"/>
                    </w:rPr>
                  </w:pPr>
                  <w:proofErr w:type="spellStart"/>
                  <w:r w:rsidRPr="004D758C">
                    <w:rPr>
                      <w:rFonts w:cs="Arial"/>
                      <w:strike/>
                      <w:sz w:val="16"/>
                      <w:szCs w:val="16"/>
                      <w:highlight w:val="yellow"/>
                      <w:lang w:val="de-DE"/>
                    </w:rPr>
                    <w:t>getr</w:t>
                  </w:r>
                  <w:proofErr w:type="spellEnd"/>
                  <w:r w:rsidRPr="004D758C">
                    <w:rPr>
                      <w:rFonts w:cs="Arial"/>
                      <w:strike/>
                      <w:sz w:val="16"/>
                      <w:szCs w:val="16"/>
                      <w:highlight w:val="yellow"/>
                      <w:lang w:val="de-DE"/>
                    </w:rPr>
                    <w:t xml:space="preserve">. </w:t>
                  </w:r>
                  <w:proofErr w:type="spellStart"/>
                  <w:r w:rsidRPr="004D758C">
                    <w:rPr>
                      <w:rFonts w:cs="Arial"/>
                      <w:strike/>
                      <w:sz w:val="16"/>
                      <w:szCs w:val="16"/>
                      <w:highlight w:val="yellow"/>
                      <w:lang w:val="de-DE"/>
                    </w:rPr>
                    <w:t>ausf</w:t>
                  </w:r>
                  <w:proofErr w:type="spellEnd"/>
                  <w:r w:rsidRPr="004D758C">
                    <w:rPr>
                      <w:rFonts w:cs="Arial"/>
                      <w:strike/>
                      <w:sz w:val="16"/>
                      <w:szCs w:val="16"/>
                      <w:highlight w:val="yellow"/>
                      <w:lang w:val="de-DE"/>
                    </w:rPr>
                    <w:t xml:space="preserve">. </w:t>
                  </w:r>
                  <w:proofErr w:type="spellStart"/>
                  <w:r w:rsidRPr="004D758C">
                    <w:rPr>
                      <w:rFonts w:cs="Arial"/>
                      <w:strike/>
                      <w:sz w:val="16"/>
                      <w:szCs w:val="16"/>
                      <w:highlight w:val="yellow"/>
                      <w:lang w:val="de-DE"/>
                    </w:rPr>
                    <w:t>Arb</w:t>
                  </w:r>
                  <w:proofErr w:type="spellEnd"/>
                  <w:r w:rsidRPr="004D758C">
                    <w:rPr>
                      <w:rFonts w:cs="Arial"/>
                      <w:strike/>
                      <w:sz w:val="16"/>
                      <w:szCs w:val="16"/>
                      <w:highlight w:val="yellow"/>
                      <w:lang w:val="de-DE"/>
                    </w:rPr>
                    <w:t>. /</w:t>
                  </w:r>
                  <w:proofErr w:type="spellStart"/>
                  <w:r w:rsidRPr="004D758C">
                    <w:rPr>
                      <w:rFonts w:cs="Arial"/>
                      <w:strike/>
                      <w:sz w:val="16"/>
                      <w:szCs w:val="16"/>
                      <w:highlight w:val="yellow"/>
                      <w:lang w:val="de-DE"/>
                    </w:rPr>
                    <w:t>Cs</w:t>
                  </w:r>
                  <w:proofErr w:type="spellEnd"/>
                </w:p>
                <w:p w14:paraId="18D21B5F" w14:textId="53350A8D" w:rsidR="00603DE3" w:rsidRPr="004D758C" w:rsidRDefault="00603DE3" w:rsidP="00603DE3">
                  <w:pPr>
                    <w:jc w:val="center"/>
                    <w:rPr>
                      <w:rFonts w:cs="Arial"/>
                      <w:strike/>
                      <w:color w:val="FF0000"/>
                      <w:sz w:val="16"/>
                      <w:szCs w:val="16"/>
                      <w:highlight w:val="yellow"/>
                      <w:lang w:val="de-DE"/>
                    </w:rPr>
                  </w:pPr>
                  <w:r w:rsidRPr="004D758C">
                    <w:rPr>
                      <w:rFonts w:cs="Arial"/>
                      <w:strike/>
                      <w:color w:val="FF0000"/>
                      <w:sz w:val="16"/>
                      <w:szCs w:val="16"/>
                      <w:highlight w:val="yellow"/>
                      <w:lang w:val="de-DE"/>
                    </w:rPr>
                    <w:t>obligatorische/fakultative Qualifikation/</w:t>
                  </w:r>
                </w:p>
                <w:p w14:paraId="3521ED26" w14:textId="77777777" w:rsidR="00603DE3" w:rsidRPr="004D758C" w:rsidRDefault="00603DE3" w:rsidP="00603DE3">
                  <w:pPr>
                    <w:jc w:val="center"/>
                    <w:rPr>
                      <w:rFonts w:cs="Arial"/>
                      <w:strike/>
                      <w:color w:val="FF0000"/>
                      <w:sz w:val="16"/>
                      <w:szCs w:val="16"/>
                      <w:highlight w:val="yellow"/>
                      <w:lang w:val="it-IT"/>
                    </w:rPr>
                  </w:pPr>
                  <w:r w:rsidRPr="004D758C">
                    <w:rPr>
                      <w:rFonts w:cs="Arial"/>
                      <w:strike/>
                      <w:color w:val="FF0000"/>
                      <w:sz w:val="16"/>
                      <w:szCs w:val="16"/>
                      <w:highlight w:val="yellow"/>
                      <w:lang w:val="it-IT"/>
                    </w:rPr>
                    <w:t>Qualificazione obbligatoria/facoltativa</w:t>
                  </w:r>
                </w:p>
                <w:p w14:paraId="7B4F4217" w14:textId="25B8771E" w:rsidR="00603DE3" w:rsidRPr="004D758C" w:rsidRDefault="00603DE3" w:rsidP="00603DE3">
                  <w:pPr>
                    <w:jc w:val="center"/>
                    <w:rPr>
                      <w:strike/>
                      <w:highlight w:val="yellow"/>
                      <w:lang w:val="it-IT"/>
                    </w:rPr>
                  </w:pPr>
                </w:p>
              </w:tc>
              <w:tc>
                <w:tcPr>
                  <w:tcW w:w="3021" w:type="dxa"/>
                  <w:vAlign w:val="center"/>
                </w:tcPr>
                <w:p w14:paraId="2AA75841" w14:textId="77777777" w:rsidR="00603DE3" w:rsidRPr="004D758C" w:rsidRDefault="00603DE3" w:rsidP="00603DE3">
                  <w:pPr>
                    <w:widowControl w:val="0"/>
                    <w:tabs>
                      <w:tab w:val="center" w:pos="4536"/>
                      <w:tab w:val="right" w:pos="9072"/>
                    </w:tabs>
                    <w:jc w:val="center"/>
                    <w:rPr>
                      <w:rFonts w:cs="Arial"/>
                      <w:strike/>
                      <w:noProof/>
                      <w:color w:val="FF0000"/>
                      <w:sz w:val="16"/>
                      <w:szCs w:val="16"/>
                      <w:highlight w:val="yellow"/>
                      <w:lang w:val="de-DE"/>
                    </w:rPr>
                  </w:pPr>
                  <w:r w:rsidRPr="004D758C">
                    <w:rPr>
                      <w:rFonts w:cs="Arial"/>
                      <w:strike/>
                      <w:noProof/>
                      <w:color w:val="FF0000"/>
                      <w:sz w:val="16"/>
                      <w:szCs w:val="16"/>
                      <w:highlight w:val="yellow"/>
                      <w:lang w:val="it-IT"/>
                    </w:rPr>
                    <w:t xml:space="preserve">Subappaltabile fino al 100% / subappaltabile max ….. </w:t>
                  </w:r>
                  <w:r w:rsidRPr="004D758C">
                    <w:rPr>
                      <w:rFonts w:cs="Arial"/>
                      <w:strike/>
                      <w:noProof/>
                      <w:color w:val="FF0000"/>
                      <w:sz w:val="16"/>
                      <w:szCs w:val="16"/>
                      <w:highlight w:val="yellow"/>
                      <w:lang w:val="de-DE"/>
                    </w:rPr>
                    <w:t>%</w:t>
                  </w:r>
                </w:p>
                <w:p w14:paraId="70F17EAA" w14:textId="77777777" w:rsidR="00603DE3" w:rsidRPr="004D758C" w:rsidRDefault="00603DE3" w:rsidP="00603DE3">
                  <w:pPr>
                    <w:jc w:val="center"/>
                    <w:rPr>
                      <w:strike/>
                      <w:lang w:val="de-DE"/>
                    </w:rPr>
                  </w:pPr>
                  <w:r w:rsidRPr="004D758C">
                    <w:rPr>
                      <w:rFonts w:cs="Arial"/>
                      <w:strike/>
                      <w:noProof/>
                      <w:color w:val="FF0000"/>
                      <w:sz w:val="16"/>
                      <w:szCs w:val="16"/>
                      <w:highlight w:val="yellow"/>
                      <w:lang w:val="de-DE"/>
                    </w:rPr>
                    <w:t>Unterauftrag bis zu 100% / Unterauftrag max. ….%</w:t>
                  </w:r>
                </w:p>
              </w:tc>
            </w:tr>
            <w:tr w:rsidR="00603DE3" w:rsidRPr="00F76749" w14:paraId="629372A6" w14:textId="77777777" w:rsidTr="008D78AD">
              <w:trPr>
                <w:jc w:val="center"/>
              </w:trPr>
              <w:tc>
                <w:tcPr>
                  <w:tcW w:w="3020" w:type="dxa"/>
                  <w:tcBorders>
                    <w:bottom w:val="single" w:sz="4" w:space="0" w:color="auto"/>
                  </w:tcBorders>
                  <w:vAlign w:val="center"/>
                </w:tcPr>
                <w:p w14:paraId="28562B98" w14:textId="77777777" w:rsidR="00603DE3" w:rsidRPr="004D758C" w:rsidRDefault="00603DE3" w:rsidP="00603DE3">
                  <w:pPr>
                    <w:jc w:val="center"/>
                    <w:rPr>
                      <w:strike/>
                      <w:lang w:val="de-DE"/>
                    </w:rPr>
                  </w:pPr>
                </w:p>
              </w:tc>
              <w:tc>
                <w:tcPr>
                  <w:tcW w:w="3021" w:type="dxa"/>
                  <w:tcBorders>
                    <w:bottom w:val="single" w:sz="4" w:space="0" w:color="auto"/>
                  </w:tcBorders>
                  <w:vAlign w:val="center"/>
                </w:tcPr>
                <w:p w14:paraId="0CD33B44" w14:textId="77777777" w:rsidR="00603DE3" w:rsidRPr="004D758C" w:rsidRDefault="00603DE3" w:rsidP="00603DE3">
                  <w:pPr>
                    <w:rPr>
                      <w:strike/>
                      <w:lang w:val="de-DE"/>
                    </w:rPr>
                  </w:pPr>
                </w:p>
              </w:tc>
              <w:tc>
                <w:tcPr>
                  <w:tcW w:w="3021" w:type="dxa"/>
                  <w:tcBorders>
                    <w:bottom w:val="single" w:sz="4" w:space="0" w:color="auto"/>
                  </w:tcBorders>
                  <w:vAlign w:val="center"/>
                </w:tcPr>
                <w:p w14:paraId="1E955966" w14:textId="77777777" w:rsidR="00603DE3" w:rsidRPr="004D758C" w:rsidRDefault="00603DE3" w:rsidP="00603DE3">
                  <w:pPr>
                    <w:rPr>
                      <w:strike/>
                      <w:lang w:val="de-DE"/>
                    </w:rPr>
                  </w:pPr>
                </w:p>
              </w:tc>
            </w:tr>
            <w:tr w:rsidR="00603DE3" w:rsidRPr="00F76749" w14:paraId="3832CE13" w14:textId="77777777" w:rsidTr="008D78AD">
              <w:trPr>
                <w:jc w:val="center"/>
              </w:trPr>
              <w:tc>
                <w:tcPr>
                  <w:tcW w:w="3020" w:type="dxa"/>
                  <w:tcBorders>
                    <w:bottom w:val="nil"/>
                  </w:tcBorders>
                  <w:vAlign w:val="center"/>
                </w:tcPr>
                <w:p w14:paraId="0406A60E" w14:textId="77777777" w:rsidR="00603DE3" w:rsidRPr="004D758C" w:rsidRDefault="00603DE3" w:rsidP="00603DE3">
                  <w:pPr>
                    <w:jc w:val="center"/>
                    <w:rPr>
                      <w:strike/>
                      <w:lang w:val="de-DE"/>
                    </w:rPr>
                  </w:pPr>
                </w:p>
              </w:tc>
              <w:tc>
                <w:tcPr>
                  <w:tcW w:w="3021" w:type="dxa"/>
                  <w:tcBorders>
                    <w:bottom w:val="nil"/>
                  </w:tcBorders>
                  <w:vAlign w:val="center"/>
                </w:tcPr>
                <w:p w14:paraId="0E1D123F" w14:textId="77777777" w:rsidR="00603DE3" w:rsidRPr="004D758C" w:rsidRDefault="00603DE3" w:rsidP="00603DE3">
                  <w:pPr>
                    <w:rPr>
                      <w:strike/>
                      <w:lang w:val="de-DE"/>
                    </w:rPr>
                  </w:pPr>
                </w:p>
              </w:tc>
              <w:tc>
                <w:tcPr>
                  <w:tcW w:w="3021" w:type="dxa"/>
                  <w:tcBorders>
                    <w:bottom w:val="nil"/>
                  </w:tcBorders>
                  <w:vAlign w:val="center"/>
                </w:tcPr>
                <w:p w14:paraId="0C51C658" w14:textId="77777777" w:rsidR="00603DE3" w:rsidRPr="004D758C" w:rsidRDefault="00603DE3" w:rsidP="00603DE3">
                  <w:pPr>
                    <w:rPr>
                      <w:strike/>
                      <w:lang w:val="de-DE"/>
                    </w:rPr>
                  </w:pPr>
                </w:p>
              </w:tc>
            </w:tr>
          </w:tbl>
          <w:p w14:paraId="216118B1" w14:textId="77777777" w:rsidR="00603DE3" w:rsidRPr="004D758C" w:rsidRDefault="00603DE3" w:rsidP="00603DE3">
            <w:pPr>
              <w:shd w:val="clear" w:color="auto" w:fill="F9F9F9"/>
              <w:rPr>
                <w:rFonts w:cs="Arial"/>
                <w:b/>
                <w:i/>
                <w:strike/>
                <w:color w:val="4472C4" w:themeColor="accent1"/>
                <w:sz w:val="16"/>
                <w:szCs w:val="16"/>
                <w:lang w:val="de-DE"/>
              </w:rPr>
            </w:pPr>
          </w:p>
        </w:tc>
      </w:tr>
    </w:tbl>
    <w:p w14:paraId="30CD9C19" w14:textId="77777777" w:rsidR="00D72E0D" w:rsidRPr="00D15BFE" w:rsidRDefault="00D72E0D" w:rsidP="00D206C5">
      <w:pPr>
        <w:widowControl w:val="0"/>
        <w:rPr>
          <w:lang w:val="de-DE"/>
        </w:rPr>
      </w:pPr>
    </w:p>
    <w:p w14:paraId="5AEA4405" w14:textId="77777777" w:rsidR="00D72E0D" w:rsidRPr="00D15BFE" w:rsidRDefault="00D72E0D" w:rsidP="00D206C5">
      <w:pPr>
        <w:widowControl w:val="0"/>
        <w:rPr>
          <w:lang w:val="de-DE"/>
        </w:rPr>
      </w:pPr>
    </w:p>
    <w:tbl>
      <w:tblPr>
        <w:tblW w:w="9930" w:type="dxa"/>
        <w:tblInd w:w="-142" w:type="dxa"/>
        <w:tblLayout w:type="fixed"/>
        <w:tblCellMar>
          <w:left w:w="0" w:type="dxa"/>
          <w:right w:w="0" w:type="dxa"/>
        </w:tblCellMar>
        <w:tblLook w:val="0000" w:firstRow="0" w:lastRow="0" w:firstColumn="0" w:lastColumn="0" w:noHBand="0" w:noVBand="0"/>
      </w:tblPr>
      <w:tblGrid>
        <w:gridCol w:w="4341"/>
        <w:gridCol w:w="982"/>
        <w:gridCol w:w="4600"/>
        <w:gridCol w:w="7"/>
      </w:tblGrid>
      <w:tr w:rsidR="00ED1AAF" w:rsidRPr="00F76749" w14:paraId="7F476EF0" w14:textId="77777777" w:rsidTr="004F16F5">
        <w:trPr>
          <w:gridAfter w:val="1"/>
          <w:wAfter w:w="7" w:type="dxa"/>
        </w:trPr>
        <w:tc>
          <w:tcPr>
            <w:tcW w:w="4341" w:type="dxa"/>
          </w:tcPr>
          <w:p w14:paraId="684064F5" w14:textId="3A985A65" w:rsidR="00EF47C2" w:rsidRPr="009B1B74" w:rsidRDefault="00D635F7" w:rsidP="00D206C5">
            <w:pPr>
              <w:widowControl w:val="0"/>
              <w:rPr>
                <w:rFonts w:cs="Arial"/>
                <w:b/>
                <w:iCs/>
                <w:lang w:val="de-DE"/>
              </w:rPr>
            </w:pPr>
            <w:bookmarkStart w:id="24" w:name="_Hlk137627246"/>
            <w:bookmarkStart w:id="25" w:name="_Hlk9942836"/>
            <w:r w:rsidRPr="009B1B74">
              <w:rPr>
                <w:rFonts w:cs="Arial"/>
                <w:b/>
                <w:iCs/>
                <w:lang w:val="de-DE"/>
              </w:rPr>
              <w:t>Die vollständige Ausführung der Leistungen oder Bauleistungen, die Gegenstand des Vergabevertrages sind, sowie die überwiegende Ausführung der Arbeiten in Bezug auf die überwiegende Kategorie, dürfen nicht an Dritte übertragen werden.</w:t>
            </w:r>
          </w:p>
        </w:tc>
        <w:tc>
          <w:tcPr>
            <w:tcW w:w="982" w:type="dxa"/>
          </w:tcPr>
          <w:p w14:paraId="096DEF7D" w14:textId="77777777" w:rsidR="00ED1AAF" w:rsidRPr="009B1B74" w:rsidRDefault="00ED1AAF" w:rsidP="00D206C5">
            <w:pPr>
              <w:widowControl w:val="0"/>
              <w:rPr>
                <w:rFonts w:cs="Arial"/>
                <w:lang w:val="de-DE"/>
              </w:rPr>
            </w:pPr>
          </w:p>
        </w:tc>
        <w:tc>
          <w:tcPr>
            <w:tcW w:w="4600" w:type="dxa"/>
          </w:tcPr>
          <w:p w14:paraId="598931C6" w14:textId="7C44E936" w:rsidR="00EF47C2" w:rsidRPr="009B1B74" w:rsidRDefault="009D35D9" w:rsidP="000A26F0">
            <w:pPr>
              <w:pStyle w:val="Pidipagina"/>
              <w:widowControl w:val="0"/>
              <w:tabs>
                <w:tab w:val="clear" w:pos="4536"/>
              </w:tabs>
              <w:rPr>
                <w:b/>
                <w:bCs/>
                <w:lang w:val="it-IT"/>
              </w:rPr>
            </w:pPr>
            <w:r w:rsidRPr="009B1B74">
              <w:rPr>
                <w:rFonts w:cs="Arial"/>
                <w:b/>
                <w:iCs/>
                <w:lang w:val="it-IT"/>
              </w:rPr>
              <w:t>Non può essere affidata a terzi l’integrale esecuzione delle prestazioni o lavorazioni oggetto del contratto di appalto</w:t>
            </w:r>
            <w:r w:rsidR="00066DB9" w:rsidRPr="009B1B74">
              <w:rPr>
                <w:rFonts w:cs="Arial"/>
                <w:b/>
                <w:iCs/>
                <w:lang w:val="it-IT"/>
              </w:rPr>
              <w:t xml:space="preserve"> e la prevalente esecuzione delle lavorazioni relative alla categoria prevalente</w:t>
            </w:r>
            <w:r w:rsidRPr="009B1B74">
              <w:rPr>
                <w:rFonts w:cs="Arial"/>
                <w:b/>
                <w:iCs/>
                <w:lang w:val="it-IT"/>
              </w:rPr>
              <w:t>.</w:t>
            </w:r>
          </w:p>
        </w:tc>
      </w:tr>
      <w:bookmarkEnd w:id="24"/>
      <w:tr w:rsidR="003A3163" w:rsidRPr="00F76749" w14:paraId="5C6DFB27" w14:textId="77777777" w:rsidTr="004F16F5">
        <w:trPr>
          <w:gridAfter w:val="1"/>
          <w:wAfter w:w="7" w:type="dxa"/>
        </w:trPr>
        <w:tc>
          <w:tcPr>
            <w:tcW w:w="4341" w:type="dxa"/>
          </w:tcPr>
          <w:p w14:paraId="435FD1C6" w14:textId="77777777" w:rsidR="003A3163" w:rsidRPr="009B1B74" w:rsidRDefault="003A3163" w:rsidP="00D206C5">
            <w:pPr>
              <w:widowControl w:val="0"/>
              <w:rPr>
                <w:rFonts w:cs="Arial"/>
                <w:b/>
                <w:iCs/>
                <w:lang w:val="it-IT"/>
              </w:rPr>
            </w:pPr>
          </w:p>
        </w:tc>
        <w:tc>
          <w:tcPr>
            <w:tcW w:w="982" w:type="dxa"/>
          </w:tcPr>
          <w:p w14:paraId="4DFF6B80" w14:textId="77777777" w:rsidR="003A3163" w:rsidRPr="009B1B74" w:rsidRDefault="003A3163" w:rsidP="00D206C5">
            <w:pPr>
              <w:widowControl w:val="0"/>
              <w:rPr>
                <w:rFonts w:cs="Arial"/>
                <w:lang w:val="it-IT"/>
              </w:rPr>
            </w:pPr>
          </w:p>
        </w:tc>
        <w:tc>
          <w:tcPr>
            <w:tcW w:w="4600" w:type="dxa"/>
          </w:tcPr>
          <w:p w14:paraId="5ACBEDC8" w14:textId="77777777" w:rsidR="003A3163" w:rsidRPr="009B1B74" w:rsidRDefault="003A3163" w:rsidP="00D206C5">
            <w:pPr>
              <w:pStyle w:val="Pidipagina"/>
              <w:widowControl w:val="0"/>
              <w:ind w:right="181"/>
              <w:rPr>
                <w:rFonts w:cs="Arial"/>
                <w:b/>
                <w:iCs/>
                <w:lang w:val="it-IT"/>
              </w:rPr>
            </w:pPr>
          </w:p>
        </w:tc>
      </w:tr>
      <w:tr w:rsidR="00A9282F" w:rsidRPr="007A6021" w14:paraId="606A51C4" w14:textId="77777777" w:rsidTr="00AD679E">
        <w:trPr>
          <w:gridAfter w:val="1"/>
          <w:wAfter w:w="7" w:type="dxa"/>
        </w:trPr>
        <w:tc>
          <w:tcPr>
            <w:tcW w:w="4341" w:type="dxa"/>
          </w:tcPr>
          <w:p w14:paraId="233CBFF7" w14:textId="2A73CF06" w:rsidR="00A9282F" w:rsidRPr="00B34DBD" w:rsidRDefault="00690274" w:rsidP="00690274">
            <w:pPr>
              <w:spacing w:before="120" w:after="120" w:line="240" w:lineRule="auto"/>
              <w:ind w:right="213"/>
              <w:rPr>
                <w:rFonts w:ascii="Calibri" w:eastAsia="Calibri" w:hAnsi="Calibri" w:cs="Arial"/>
                <w:b/>
                <w:i/>
                <w:color w:val="FF0000"/>
                <w:sz w:val="22"/>
                <w:szCs w:val="22"/>
                <w:u w:val="single"/>
                <w:lang w:val="de-DE" w:eastAsia="it-IT"/>
                <w14:ligatures w14:val="standardContextual"/>
              </w:rPr>
            </w:pPr>
            <w:bookmarkStart w:id="26" w:name="_Hlk168323816"/>
            <w:r w:rsidRPr="00B34DBD">
              <w:rPr>
                <w:rFonts w:ascii="Calibri" w:eastAsia="Calibri" w:hAnsi="Calibri" w:cs="Arial"/>
                <w:b/>
                <w:i/>
                <w:color w:val="FF0000"/>
                <w:sz w:val="22"/>
                <w:szCs w:val="22"/>
                <w:u w:val="single"/>
                <w:lang w:val="de-DE" w:eastAsia="it-IT"/>
                <w14:ligatures w14:val="standardContextual"/>
              </w:rPr>
              <w:t xml:space="preserve">Unterauftragsverbot </w:t>
            </w:r>
            <w:r w:rsidRPr="00B34DBD">
              <w:rPr>
                <w:rFonts w:ascii="Calibri" w:eastAsia="Calibri" w:hAnsi="Calibri" w:cs="Arial"/>
                <w:b/>
                <w:i/>
                <w:color w:val="0070C0"/>
                <w:sz w:val="22"/>
                <w:szCs w:val="22"/>
                <w:u w:val="single"/>
                <w:lang w:val="de-DE" w:eastAsia="it-IT"/>
                <w14:ligatures w14:val="standardContextual"/>
              </w:rPr>
              <w:t>(fakultativ)</w:t>
            </w:r>
          </w:p>
          <w:p w14:paraId="6C9D388D" w14:textId="77777777" w:rsidR="00A9282F" w:rsidRPr="00B34DBD" w:rsidRDefault="00A9282F" w:rsidP="00AD679E">
            <w:pPr>
              <w:widowControl w:val="0"/>
              <w:rPr>
                <w:lang w:val="de-DE"/>
              </w:rPr>
            </w:pPr>
            <w:r w:rsidRPr="00B34DBD">
              <w:rPr>
                <w:rFonts w:cs="Arial"/>
                <w:b/>
                <w:bCs/>
                <w:i/>
                <w:iCs/>
                <w:color w:val="4472C4" w:themeColor="accent1"/>
                <w:sz w:val="16"/>
                <w:szCs w:val="16"/>
                <w:lang w:val="de-DE"/>
              </w:rPr>
              <w:t>[Fakultativ, falls die Vergabestelle beabsichtigt, eine oder mehrere Leistungen dem Auftragnehmer vorzubehalten</w:t>
            </w:r>
            <w:r w:rsidRPr="00B34DBD">
              <w:rPr>
                <w:rFonts w:cs="Arial"/>
                <w:b/>
                <w:bCs/>
                <w:i/>
                <w:iCs/>
                <w:color w:val="FF0000"/>
                <w:sz w:val="16"/>
                <w:szCs w:val="16"/>
                <w:lang w:val="de-DE"/>
              </w:rPr>
              <w:t xml:space="preserve">, </w:t>
            </w:r>
            <w:r w:rsidRPr="00B34DBD">
              <w:rPr>
                <w:rFonts w:cs="Arial"/>
                <w:b/>
                <w:bCs/>
                <w:i/>
                <w:iCs/>
                <w:color w:val="4472C4" w:themeColor="accent1"/>
                <w:sz w:val="16"/>
                <w:szCs w:val="16"/>
                <w:lang w:val="de-DE"/>
              </w:rPr>
              <w:t>nach Begründung der Entscheidung zum Vertragsabschluss,</w:t>
            </w:r>
            <w:r w:rsidRPr="00B34DBD">
              <w:rPr>
                <w:color w:val="4472C4" w:themeColor="accent1"/>
                <w:lang w:val="de-DE"/>
              </w:rPr>
              <w:t xml:space="preserve"> </w:t>
            </w:r>
            <w:r w:rsidRPr="00B34DBD">
              <w:rPr>
                <w:rFonts w:cs="Arial"/>
                <w:b/>
                <w:bCs/>
                <w:i/>
                <w:iCs/>
                <w:color w:val="4472C4" w:themeColor="accent1"/>
                <w:sz w:val="16"/>
                <w:szCs w:val="16"/>
                <w:lang w:val="de-DE"/>
              </w:rPr>
              <w:t>aufgrund der spezifischen Merkmale der Ausschreibung, der Notwendigkeit, die Kontrolle der Arbeitsplätze zu verstärken, um besseren Schutz der Arbeitsbedingungen, der Gesundheit und Sicherheit am Arbeitsplatz zu gewährleisten oder um das Risiko von mafiösen Infiltrationen zu verhindern, zu verbieten.]</w:t>
            </w:r>
            <w:r w:rsidRPr="00B34DBD">
              <w:rPr>
                <w:color w:val="4472C4" w:themeColor="accent1"/>
                <w:lang w:val="de-DE"/>
              </w:rPr>
              <w:t>.</w:t>
            </w:r>
          </w:p>
          <w:p w14:paraId="668F608C" w14:textId="77777777" w:rsidR="00A9282F" w:rsidRPr="00B34DBD" w:rsidRDefault="00A9282F" w:rsidP="00AD679E">
            <w:pPr>
              <w:pStyle w:val="Default"/>
              <w:widowControl w:val="0"/>
              <w:ind w:right="76"/>
              <w:rPr>
                <w:color w:val="FF0000"/>
                <w:sz w:val="20"/>
                <w:szCs w:val="20"/>
                <w:lang w:val="de-DE"/>
              </w:rPr>
            </w:pPr>
          </w:p>
          <w:p w14:paraId="2577C748" w14:textId="77777777" w:rsidR="00A9282F" w:rsidRPr="00B34DBD" w:rsidRDefault="00A9282F" w:rsidP="00AD679E">
            <w:pPr>
              <w:pStyle w:val="Default"/>
              <w:widowControl w:val="0"/>
              <w:ind w:right="76"/>
              <w:rPr>
                <w:color w:val="FF0000"/>
                <w:sz w:val="20"/>
                <w:szCs w:val="20"/>
                <w:lang w:val="de-DE"/>
              </w:rPr>
            </w:pPr>
          </w:p>
          <w:p w14:paraId="7F24E89F" w14:textId="77777777" w:rsidR="00A9282F" w:rsidRPr="00B34DBD" w:rsidRDefault="00A9282F" w:rsidP="00AD679E">
            <w:pPr>
              <w:pStyle w:val="Default"/>
              <w:widowControl w:val="0"/>
              <w:ind w:right="76"/>
              <w:rPr>
                <w:rFonts w:cs="Arial"/>
                <w:b/>
                <w:bCs/>
                <w:i/>
                <w:iCs/>
                <w:color w:val="FF0000"/>
                <w:sz w:val="20"/>
                <w:szCs w:val="20"/>
                <w:lang w:val="de-DE" w:eastAsia="en-US"/>
              </w:rPr>
            </w:pPr>
            <w:r w:rsidRPr="00B34DBD">
              <w:rPr>
                <w:color w:val="FF0000"/>
                <w:sz w:val="20"/>
                <w:szCs w:val="20"/>
                <w:lang w:val="de-DE"/>
              </w:rPr>
              <w:t xml:space="preserve">Der Zuschlagsempfänger muss selbst folgende Leistungen ausführen: </w:t>
            </w:r>
            <w:r w:rsidRPr="00B34DBD">
              <w:rPr>
                <w:color w:val="FF0000"/>
                <w:sz w:val="20"/>
                <w:szCs w:val="20"/>
                <w:lang w:val="de-DE"/>
              </w:rPr>
              <w:fldChar w:fldCharType="begin">
                <w:ffData>
                  <w:name w:val="Testo141"/>
                  <w:enabled/>
                  <w:calcOnExit w:val="0"/>
                  <w:textInput/>
                </w:ffData>
              </w:fldChar>
            </w:r>
            <w:r w:rsidRPr="00B34DBD">
              <w:rPr>
                <w:color w:val="FF0000"/>
                <w:sz w:val="20"/>
                <w:szCs w:val="20"/>
                <w:lang w:val="de-DE"/>
              </w:rPr>
              <w:instrText xml:space="preserve"> FORMTEXT </w:instrText>
            </w:r>
            <w:r w:rsidRPr="00B34DBD">
              <w:rPr>
                <w:color w:val="FF0000"/>
                <w:sz w:val="20"/>
                <w:szCs w:val="20"/>
                <w:lang w:val="de-DE"/>
              </w:rPr>
            </w:r>
            <w:r w:rsidRPr="00B34DBD">
              <w:rPr>
                <w:color w:val="FF0000"/>
                <w:sz w:val="20"/>
                <w:szCs w:val="20"/>
                <w:lang w:val="de-DE"/>
              </w:rPr>
              <w:fldChar w:fldCharType="separate"/>
            </w:r>
            <w:r w:rsidRPr="00B34DBD">
              <w:rPr>
                <w:color w:val="FF0000"/>
                <w:sz w:val="20"/>
                <w:szCs w:val="20"/>
                <w:lang w:val="de-DE"/>
              </w:rPr>
              <w:t> </w:t>
            </w:r>
            <w:r w:rsidRPr="00B34DBD">
              <w:rPr>
                <w:color w:val="FF0000"/>
                <w:sz w:val="20"/>
                <w:szCs w:val="20"/>
                <w:lang w:val="de-DE"/>
              </w:rPr>
              <w:t> </w:t>
            </w:r>
            <w:r w:rsidRPr="00B34DBD">
              <w:rPr>
                <w:color w:val="FF0000"/>
                <w:sz w:val="20"/>
                <w:szCs w:val="20"/>
                <w:lang w:val="de-DE"/>
              </w:rPr>
              <w:t> </w:t>
            </w:r>
            <w:r w:rsidRPr="00B34DBD">
              <w:rPr>
                <w:color w:val="FF0000"/>
                <w:sz w:val="20"/>
                <w:szCs w:val="20"/>
                <w:lang w:val="de-DE"/>
              </w:rPr>
              <w:t> </w:t>
            </w:r>
            <w:r w:rsidRPr="00B34DBD">
              <w:rPr>
                <w:color w:val="FF0000"/>
                <w:sz w:val="20"/>
                <w:szCs w:val="20"/>
                <w:lang w:val="de-DE"/>
              </w:rPr>
              <w:t> </w:t>
            </w:r>
            <w:r w:rsidRPr="00B34DBD">
              <w:rPr>
                <w:color w:val="FF0000"/>
                <w:sz w:val="20"/>
                <w:szCs w:val="20"/>
                <w:lang w:val="de-DE"/>
              </w:rPr>
              <w:fldChar w:fldCharType="end"/>
            </w:r>
            <w:r w:rsidRPr="00B34DBD">
              <w:rPr>
                <w:color w:val="FF0000"/>
                <w:sz w:val="20"/>
                <w:szCs w:val="20"/>
                <w:lang w:val="de-DE"/>
              </w:rPr>
              <w:t xml:space="preserve"> </w:t>
            </w:r>
            <w:r w:rsidRPr="00B34DBD">
              <w:rPr>
                <w:rFonts w:cs="Arial"/>
                <w:b/>
                <w:bCs/>
                <w:i/>
                <w:iCs/>
                <w:color w:val="4472C4" w:themeColor="accent1"/>
                <w:sz w:val="20"/>
                <w:szCs w:val="20"/>
                <w:lang w:val="de-DE"/>
              </w:rPr>
              <w:t>[</w:t>
            </w:r>
            <w:r w:rsidRPr="00B34DBD">
              <w:rPr>
                <w:b/>
                <w:bCs/>
                <w:i/>
                <w:iCs/>
                <w:color w:val="4472C4" w:themeColor="accent1"/>
                <w:sz w:val="20"/>
                <w:szCs w:val="20"/>
                <w:lang w:val="de-DE"/>
              </w:rPr>
              <w:t>angeben welche</w:t>
            </w:r>
            <w:r w:rsidRPr="00B34DBD">
              <w:rPr>
                <w:rFonts w:cs="Arial"/>
                <w:b/>
                <w:bCs/>
                <w:i/>
                <w:iCs/>
                <w:color w:val="4472C4" w:themeColor="accent1"/>
                <w:sz w:val="20"/>
                <w:szCs w:val="20"/>
                <w:lang w:val="de-DE" w:eastAsia="en-US"/>
              </w:rPr>
              <w:t>]</w:t>
            </w:r>
            <w:r w:rsidRPr="00B34DBD">
              <w:rPr>
                <w:color w:val="FF0000"/>
                <w:sz w:val="20"/>
                <w:szCs w:val="20"/>
                <w:lang w:val="de-DE"/>
              </w:rPr>
              <w:t xml:space="preserve">. Dies um sicherzusetellen, dass </w:t>
            </w:r>
            <w:r w:rsidRPr="00B34DBD">
              <w:rPr>
                <w:sz w:val="20"/>
                <w:szCs w:val="20"/>
              </w:rPr>
              <w:fldChar w:fldCharType="begin">
                <w:ffData>
                  <w:name w:val="Testo141"/>
                  <w:enabled/>
                  <w:calcOnExit w:val="0"/>
                  <w:textInput/>
                </w:ffData>
              </w:fldChar>
            </w:r>
            <w:r w:rsidRPr="00B34DBD">
              <w:rPr>
                <w:rFonts w:cs="Arial"/>
                <w:color w:val="FF0000"/>
                <w:sz w:val="20"/>
                <w:szCs w:val="20"/>
                <w:lang w:val="de-DE"/>
              </w:rPr>
              <w:instrText xml:space="preserve"> FORMTEXT </w:instrText>
            </w:r>
            <w:r w:rsidRPr="00B34DBD">
              <w:rPr>
                <w:sz w:val="20"/>
                <w:szCs w:val="20"/>
              </w:rPr>
            </w:r>
            <w:r w:rsidRPr="00B34DBD">
              <w:rPr>
                <w:sz w:val="20"/>
                <w:szCs w:val="20"/>
              </w:rPr>
              <w:fldChar w:fldCharType="separate"/>
            </w:r>
            <w:r w:rsidRPr="00B34DBD">
              <w:rPr>
                <w:rFonts w:cs="Arial"/>
                <w:color w:val="FF0000"/>
                <w:sz w:val="20"/>
                <w:szCs w:val="20"/>
              </w:rPr>
              <w:t> </w:t>
            </w:r>
            <w:r w:rsidRPr="00B34DBD">
              <w:rPr>
                <w:rFonts w:cs="Arial"/>
                <w:color w:val="FF0000"/>
                <w:sz w:val="20"/>
                <w:szCs w:val="20"/>
              </w:rPr>
              <w:t> </w:t>
            </w:r>
            <w:r w:rsidRPr="00B34DBD">
              <w:rPr>
                <w:rFonts w:cs="Arial"/>
                <w:color w:val="FF0000"/>
                <w:sz w:val="20"/>
                <w:szCs w:val="20"/>
              </w:rPr>
              <w:t> </w:t>
            </w:r>
            <w:r w:rsidRPr="00B34DBD">
              <w:rPr>
                <w:rFonts w:cs="Arial"/>
                <w:color w:val="FF0000"/>
                <w:sz w:val="20"/>
                <w:szCs w:val="20"/>
              </w:rPr>
              <w:t> </w:t>
            </w:r>
            <w:r w:rsidRPr="00B34DBD">
              <w:rPr>
                <w:rFonts w:cs="Arial"/>
                <w:color w:val="FF0000"/>
                <w:sz w:val="20"/>
                <w:szCs w:val="20"/>
              </w:rPr>
              <w:t> </w:t>
            </w:r>
            <w:r w:rsidRPr="00B34DBD">
              <w:rPr>
                <w:sz w:val="20"/>
                <w:szCs w:val="20"/>
              </w:rPr>
              <w:fldChar w:fldCharType="end"/>
            </w:r>
            <w:r w:rsidRPr="00B34DBD">
              <w:rPr>
                <w:rFonts w:cs="Arial"/>
                <w:color w:val="FF0000"/>
                <w:sz w:val="20"/>
                <w:szCs w:val="20"/>
                <w:lang w:val="de-DE"/>
              </w:rPr>
              <w:t xml:space="preserve"> </w:t>
            </w:r>
            <w:r w:rsidRPr="00B34DBD">
              <w:rPr>
                <w:rFonts w:cs="Arial"/>
                <w:b/>
                <w:bCs/>
                <w:i/>
                <w:iCs/>
                <w:color w:val="4472C4" w:themeColor="accent1"/>
                <w:sz w:val="20"/>
                <w:szCs w:val="20"/>
                <w:lang w:val="de-DE"/>
              </w:rPr>
              <w:t>[Gründe angeben]</w:t>
            </w:r>
            <w:r w:rsidRPr="00B34DBD">
              <w:rPr>
                <w:rFonts w:cs="Arial"/>
                <w:b/>
                <w:bCs/>
                <w:color w:val="4472C4" w:themeColor="accent1"/>
                <w:sz w:val="20"/>
                <w:szCs w:val="20"/>
                <w:lang w:val="de-DE"/>
              </w:rPr>
              <w:t>.</w:t>
            </w:r>
            <w:r w:rsidRPr="00B34DBD">
              <w:rPr>
                <w:color w:val="4472C4" w:themeColor="accent1"/>
                <w:sz w:val="20"/>
                <w:szCs w:val="20"/>
                <w:lang w:val="de-DE"/>
              </w:rPr>
              <w:t xml:space="preserve"> </w:t>
            </w:r>
          </w:p>
        </w:tc>
        <w:tc>
          <w:tcPr>
            <w:tcW w:w="982" w:type="dxa"/>
          </w:tcPr>
          <w:p w14:paraId="45FD294D" w14:textId="77777777" w:rsidR="00A9282F" w:rsidRPr="00B34DBD" w:rsidRDefault="00A9282F" w:rsidP="00AD679E">
            <w:pPr>
              <w:widowControl w:val="0"/>
              <w:rPr>
                <w:rFonts w:cs="Arial"/>
                <w:lang w:val="de-DE"/>
              </w:rPr>
            </w:pPr>
          </w:p>
        </w:tc>
        <w:tc>
          <w:tcPr>
            <w:tcW w:w="4600" w:type="dxa"/>
          </w:tcPr>
          <w:p w14:paraId="1C264D76" w14:textId="77777777" w:rsidR="00A9282F" w:rsidRPr="00B34DBD" w:rsidRDefault="00A9282F" w:rsidP="00AD679E">
            <w:pPr>
              <w:spacing w:before="120" w:after="120" w:line="240" w:lineRule="auto"/>
              <w:ind w:right="213"/>
              <w:rPr>
                <w:rFonts w:ascii="Calibri" w:eastAsia="Calibri" w:hAnsi="Calibri" w:cs="Arial"/>
                <w:b/>
                <w:i/>
                <w:color w:val="FF0000"/>
                <w:sz w:val="22"/>
                <w:szCs w:val="22"/>
                <w:u w:val="single"/>
                <w:lang w:val="it-IT" w:eastAsia="it-IT"/>
                <w14:ligatures w14:val="standardContextual"/>
              </w:rPr>
            </w:pPr>
            <w:r w:rsidRPr="00B34DBD">
              <w:rPr>
                <w:rFonts w:ascii="Calibri" w:eastAsia="Calibri" w:hAnsi="Calibri" w:cs="Arial"/>
                <w:b/>
                <w:i/>
                <w:color w:val="FF0000"/>
                <w:sz w:val="22"/>
                <w:szCs w:val="22"/>
                <w:u w:val="single"/>
                <w:lang w:val="it-IT" w:eastAsia="it-IT"/>
                <w14:ligatures w14:val="standardContextual"/>
              </w:rPr>
              <w:t xml:space="preserve">(Divieto di subappalto) </w:t>
            </w:r>
            <w:r w:rsidRPr="00B34DBD">
              <w:rPr>
                <w:rFonts w:ascii="Calibri" w:eastAsia="Calibri" w:hAnsi="Calibri" w:cs="Arial"/>
                <w:b/>
                <w:i/>
                <w:color w:val="4472C4"/>
                <w:sz w:val="22"/>
                <w:szCs w:val="22"/>
                <w:u w:val="single"/>
                <w:lang w:val="it-IT" w:eastAsia="it-IT"/>
                <w14:ligatures w14:val="standardContextual"/>
              </w:rPr>
              <w:t>(facoltativo)</w:t>
            </w:r>
          </w:p>
          <w:p w14:paraId="04765D38" w14:textId="77777777" w:rsidR="00A9282F" w:rsidRPr="00B34DBD" w:rsidRDefault="00A9282F" w:rsidP="00AD679E">
            <w:pPr>
              <w:pStyle w:val="Default"/>
              <w:widowControl w:val="0"/>
              <w:ind w:right="76"/>
              <w:rPr>
                <w:color w:val="4472C4" w:themeColor="accent1"/>
              </w:rPr>
            </w:pPr>
            <w:r w:rsidRPr="00B34DBD">
              <w:rPr>
                <w:rFonts w:cs="Arial"/>
                <w:b/>
                <w:bCs/>
                <w:i/>
                <w:iCs/>
                <w:color w:val="4472C4" w:themeColor="accent1"/>
                <w:sz w:val="16"/>
                <w:szCs w:val="16"/>
                <w:lang w:eastAsia="en-US"/>
              </w:rPr>
              <w:t>[</w:t>
            </w:r>
            <w:r w:rsidRPr="00B34DBD">
              <w:rPr>
                <w:rFonts w:cs="Arial"/>
                <w:b/>
                <w:bCs/>
                <w:i/>
                <w:iCs/>
                <w:color w:val="4472C4" w:themeColor="accent1"/>
                <w:sz w:val="16"/>
                <w:szCs w:val="16"/>
                <w:u w:val="single"/>
                <w:lang w:eastAsia="en-US"/>
              </w:rPr>
              <w:t>Facoltativo</w:t>
            </w:r>
            <w:r w:rsidRPr="00B34DBD">
              <w:rPr>
                <w:rFonts w:cs="Arial"/>
                <w:b/>
                <w:bCs/>
                <w:i/>
                <w:iCs/>
                <w:color w:val="4472C4" w:themeColor="accent1"/>
                <w:sz w:val="16"/>
                <w:szCs w:val="16"/>
                <w:lang w:eastAsia="en-US"/>
              </w:rPr>
              <w:t xml:space="preserve">, nel caso in cui la stazione appaltante intenda riservare, </w:t>
            </w:r>
            <w:r w:rsidRPr="00B34DBD">
              <w:rPr>
                <w:rFonts w:cs="Arial"/>
                <w:b/>
                <w:bCs/>
                <w:i/>
                <w:iCs/>
                <w:color w:val="4472C4" w:themeColor="accent1"/>
                <w:sz w:val="16"/>
                <w:szCs w:val="16"/>
                <w:u w:val="single"/>
                <w:lang w:eastAsia="en-US"/>
              </w:rPr>
              <w:t>previa motivazione della decisione a contrarre</w:t>
            </w:r>
            <w:r w:rsidRPr="00B34DBD">
              <w:rPr>
                <w:rFonts w:cs="Arial"/>
                <w:b/>
                <w:bCs/>
                <w:i/>
                <w:iCs/>
                <w:color w:val="4472C4" w:themeColor="accent1"/>
                <w:sz w:val="16"/>
                <w:szCs w:val="16"/>
                <w:lang w:eastAsia="en-US"/>
              </w:rPr>
              <w:t>, una o più prestazioni all’affidatario in ragione delle caratteristiche delle prestazioni oggetto dell’appalto, dell’esigenza di garantire una più intensa tutela delle condizioni di lavoro e della salute e sicurezza sul lavoro ovvero di prevenire il rischio di infiltrazioni mafiose]</w:t>
            </w:r>
            <w:r w:rsidRPr="00B34DBD">
              <w:rPr>
                <w:color w:val="4472C4" w:themeColor="accent1"/>
              </w:rPr>
              <w:t xml:space="preserve"> </w:t>
            </w:r>
          </w:p>
          <w:p w14:paraId="4BE2ED68" w14:textId="77777777" w:rsidR="00A9282F" w:rsidRPr="00B34DBD" w:rsidRDefault="00A9282F" w:rsidP="00AD679E">
            <w:pPr>
              <w:pStyle w:val="Default"/>
              <w:widowControl w:val="0"/>
              <w:ind w:right="76"/>
              <w:rPr>
                <w:color w:val="4472C4" w:themeColor="accent1"/>
              </w:rPr>
            </w:pPr>
          </w:p>
          <w:p w14:paraId="5BBA943C" w14:textId="77777777" w:rsidR="00A9282F" w:rsidRPr="00B34DBD" w:rsidRDefault="00A9282F" w:rsidP="00AD679E">
            <w:pPr>
              <w:pStyle w:val="Default"/>
              <w:widowControl w:val="0"/>
              <w:ind w:right="76"/>
              <w:rPr>
                <w:color w:val="4472C4" w:themeColor="accent1"/>
              </w:rPr>
            </w:pPr>
          </w:p>
          <w:p w14:paraId="1FD59964" w14:textId="77777777" w:rsidR="00A9282F" w:rsidRPr="009B1B74" w:rsidRDefault="00A9282F" w:rsidP="00AD679E">
            <w:pPr>
              <w:pStyle w:val="Default"/>
              <w:widowControl w:val="0"/>
              <w:ind w:right="76"/>
              <w:rPr>
                <w:rFonts w:cs="Arial"/>
              </w:rPr>
            </w:pPr>
            <w:r w:rsidRPr="00B34DBD">
              <w:rPr>
                <w:color w:val="FF0000"/>
                <w:sz w:val="20"/>
                <w:szCs w:val="20"/>
              </w:rPr>
              <w:t xml:space="preserve">L’affidatario deve eseguire direttamente le seguenti prestazioni: </w:t>
            </w:r>
            <w:r w:rsidRPr="00B34DBD">
              <w:rPr>
                <w:color w:val="FF0000"/>
                <w:sz w:val="20"/>
                <w:szCs w:val="20"/>
                <w:lang w:val="de-DE"/>
              </w:rPr>
              <w:fldChar w:fldCharType="begin">
                <w:ffData>
                  <w:name w:val="Testo141"/>
                  <w:enabled/>
                  <w:calcOnExit w:val="0"/>
                  <w:textInput/>
                </w:ffData>
              </w:fldChar>
            </w:r>
            <w:r w:rsidRPr="00B34DBD">
              <w:rPr>
                <w:color w:val="FF0000"/>
                <w:sz w:val="20"/>
                <w:szCs w:val="20"/>
              </w:rPr>
              <w:instrText xml:space="preserve"> FORMTEXT </w:instrText>
            </w:r>
            <w:r w:rsidRPr="00B34DBD">
              <w:rPr>
                <w:color w:val="FF0000"/>
                <w:sz w:val="20"/>
                <w:szCs w:val="20"/>
                <w:lang w:val="de-DE"/>
              </w:rPr>
            </w:r>
            <w:r w:rsidRPr="00B34DBD">
              <w:rPr>
                <w:color w:val="FF0000"/>
                <w:sz w:val="20"/>
                <w:szCs w:val="20"/>
                <w:lang w:val="de-DE"/>
              </w:rPr>
              <w:fldChar w:fldCharType="separate"/>
            </w:r>
            <w:r w:rsidRPr="00B34DBD">
              <w:rPr>
                <w:color w:val="FF0000"/>
                <w:sz w:val="20"/>
                <w:szCs w:val="20"/>
                <w:lang w:val="de-DE"/>
              </w:rPr>
              <w:t> </w:t>
            </w:r>
            <w:r w:rsidRPr="00B34DBD">
              <w:rPr>
                <w:color w:val="FF0000"/>
                <w:sz w:val="20"/>
                <w:szCs w:val="20"/>
                <w:lang w:val="de-DE"/>
              </w:rPr>
              <w:t> </w:t>
            </w:r>
            <w:r w:rsidRPr="00B34DBD">
              <w:rPr>
                <w:color w:val="FF0000"/>
                <w:sz w:val="20"/>
                <w:szCs w:val="20"/>
                <w:lang w:val="de-DE"/>
              </w:rPr>
              <w:t> </w:t>
            </w:r>
            <w:r w:rsidRPr="00B34DBD">
              <w:rPr>
                <w:color w:val="FF0000"/>
                <w:sz w:val="20"/>
                <w:szCs w:val="20"/>
                <w:lang w:val="de-DE"/>
              </w:rPr>
              <w:t> </w:t>
            </w:r>
            <w:r w:rsidRPr="00B34DBD">
              <w:rPr>
                <w:color w:val="FF0000"/>
                <w:sz w:val="20"/>
                <w:szCs w:val="20"/>
                <w:lang w:val="de-DE"/>
              </w:rPr>
              <w:t> </w:t>
            </w:r>
            <w:r w:rsidRPr="00B34DBD">
              <w:rPr>
                <w:color w:val="FF0000"/>
                <w:sz w:val="20"/>
                <w:szCs w:val="20"/>
                <w:lang w:val="de-DE"/>
              </w:rPr>
              <w:fldChar w:fldCharType="end"/>
            </w:r>
            <w:r w:rsidRPr="00B34DBD">
              <w:rPr>
                <w:rFonts w:cs="Arial"/>
                <w:b/>
                <w:bCs/>
                <w:i/>
                <w:iCs/>
                <w:color w:val="4472C4" w:themeColor="accent1"/>
                <w:sz w:val="20"/>
                <w:szCs w:val="20"/>
                <w:lang w:eastAsia="en-US"/>
              </w:rPr>
              <w:t xml:space="preserve"> [indicare quali].</w:t>
            </w:r>
            <w:r w:rsidRPr="00B34DBD">
              <w:rPr>
                <w:color w:val="4472C4" w:themeColor="accent1"/>
                <w:sz w:val="20"/>
                <w:szCs w:val="20"/>
              </w:rPr>
              <w:t xml:space="preserve"> </w:t>
            </w:r>
            <w:r w:rsidRPr="00B34DBD">
              <w:rPr>
                <w:color w:val="FF0000"/>
                <w:sz w:val="20"/>
                <w:szCs w:val="20"/>
              </w:rPr>
              <w:t xml:space="preserve">Ciò in ragione dell’esigenza di garantire </w:t>
            </w:r>
            <w:r w:rsidRPr="00B34DBD">
              <w:fldChar w:fldCharType="begin">
                <w:ffData>
                  <w:name w:val="Testo141"/>
                  <w:enabled/>
                  <w:calcOnExit w:val="0"/>
                  <w:textInput/>
                </w:ffData>
              </w:fldChar>
            </w:r>
            <w:r w:rsidRPr="00B34DBD">
              <w:rPr>
                <w:rFonts w:cs="Arial"/>
                <w:color w:val="FF0000"/>
                <w:sz w:val="20"/>
                <w:szCs w:val="20"/>
              </w:rPr>
              <w:instrText xml:space="preserve"> FORMTEXT </w:instrText>
            </w:r>
            <w:r w:rsidRPr="00B34DBD">
              <w:fldChar w:fldCharType="separate"/>
            </w:r>
            <w:r w:rsidRPr="00B34DBD">
              <w:rPr>
                <w:rFonts w:cs="Arial"/>
                <w:color w:val="FF0000"/>
                <w:sz w:val="20"/>
                <w:szCs w:val="20"/>
              </w:rPr>
              <w:t> </w:t>
            </w:r>
            <w:r w:rsidRPr="00B34DBD">
              <w:rPr>
                <w:rFonts w:cs="Arial"/>
                <w:color w:val="FF0000"/>
                <w:sz w:val="20"/>
                <w:szCs w:val="20"/>
              </w:rPr>
              <w:t> </w:t>
            </w:r>
            <w:r w:rsidRPr="00B34DBD">
              <w:rPr>
                <w:rFonts w:cs="Arial"/>
                <w:color w:val="FF0000"/>
                <w:sz w:val="20"/>
                <w:szCs w:val="20"/>
              </w:rPr>
              <w:t> </w:t>
            </w:r>
            <w:r w:rsidRPr="00B34DBD">
              <w:rPr>
                <w:rFonts w:cs="Arial"/>
                <w:color w:val="FF0000"/>
                <w:sz w:val="20"/>
                <w:szCs w:val="20"/>
              </w:rPr>
              <w:t> </w:t>
            </w:r>
            <w:r w:rsidRPr="00B34DBD">
              <w:rPr>
                <w:rFonts w:cs="Arial"/>
                <w:color w:val="FF0000"/>
                <w:sz w:val="20"/>
                <w:szCs w:val="20"/>
              </w:rPr>
              <w:t> </w:t>
            </w:r>
            <w:r w:rsidRPr="00B34DBD">
              <w:fldChar w:fldCharType="end"/>
            </w:r>
            <w:r w:rsidRPr="00B34DBD">
              <w:rPr>
                <w:rFonts w:cs="Arial"/>
                <w:b/>
                <w:bCs/>
                <w:i/>
                <w:iCs/>
                <w:color w:val="FF0000"/>
                <w:sz w:val="20"/>
                <w:szCs w:val="20"/>
                <w:lang w:eastAsia="en-US"/>
              </w:rPr>
              <w:t xml:space="preserve"> </w:t>
            </w:r>
            <w:r w:rsidRPr="00B34DBD">
              <w:rPr>
                <w:rFonts w:cs="Arial"/>
                <w:b/>
                <w:bCs/>
                <w:i/>
                <w:iCs/>
                <w:color w:val="4472C4" w:themeColor="accent1"/>
                <w:sz w:val="20"/>
                <w:szCs w:val="20"/>
                <w:lang w:eastAsia="en-US"/>
              </w:rPr>
              <w:t>[indicare le motivazioni].</w:t>
            </w:r>
          </w:p>
        </w:tc>
      </w:tr>
      <w:tr w:rsidR="00A9282F" w:rsidRPr="00E0694A" w14:paraId="6436E7B6" w14:textId="77777777" w:rsidTr="00AD679E">
        <w:trPr>
          <w:gridAfter w:val="1"/>
          <w:wAfter w:w="7" w:type="dxa"/>
        </w:trPr>
        <w:tc>
          <w:tcPr>
            <w:tcW w:w="4341" w:type="dxa"/>
          </w:tcPr>
          <w:p w14:paraId="69CFAE22" w14:textId="77777777" w:rsidR="00A9282F" w:rsidRPr="00C208E0" w:rsidRDefault="00A9282F" w:rsidP="00AD679E">
            <w:pPr>
              <w:pStyle w:val="Default"/>
              <w:widowControl w:val="0"/>
              <w:ind w:right="76"/>
              <w:rPr>
                <w:rFonts w:cs="Arial"/>
                <w:b/>
                <w:bCs/>
                <w:i/>
                <w:iCs/>
                <w:color w:val="4472C4" w:themeColor="accent1"/>
                <w:sz w:val="16"/>
                <w:szCs w:val="16"/>
                <w:lang w:val="de-DE" w:eastAsia="en-US"/>
              </w:rPr>
            </w:pPr>
          </w:p>
        </w:tc>
        <w:tc>
          <w:tcPr>
            <w:tcW w:w="982" w:type="dxa"/>
          </w:tcPr>
          <w:p w14:paraId="5F5837B3" w14:textId="77777777" w:rsidR="00A9282F" w:rsidRPr="00C208E0" w:rsidRDefault="00A9282F" w:rsidP="00AD679E">
            <w:pPr>
              <w:widowControl w:val="0"/>
              <w:rPr>
                <w:rFonts w:cs="Arial"/>
                <w:lang w:val="de-DE"/>
              </w:rPr>
            </w:pPr>
          </w:p>
        </w:tc>
        <w:tc>
          <w:tcPr>
            <w:tcW w:w="4600" w:type="dxa"/>
          </w:tcPr>
          <w:p w14:paraId="565DB6B3" w14:textId="77777777" w:rsidR="00A9282F" w:rsidRPr="00C208E0" w:rsidRDefault="00A9282F" w:rsidP="00AD679E">
            <w:pPr>
              <w:pStyle w:val="Default"/>
              <w:widowControl w:val="0"/>
              <w:ind w:right="76"/>
              <w:rPr>
                <w:rFonts w:cs="Arial"/>
                <w:b/>
                <w:bCs/>
                <w:i/>
                <w:iCs/>
                <w:color w:val="4472C4" w:themeColor="accent1"/>
                <w:sz w:val="16"/>
                <w:szCs w:val="16"/>
                <w:lang w:eastAsia="en-US"/>
              </w:rPr>
            </w:pPr>
          </w:p>
        </w:tc>
      </w:tr>
      <w:tr w:rsidR="00A9282F" w:rsidRPr="00F76749" w14:paraId="66585188" w14:textId="77777777" w:rsidTr="00AD679E">
        <w:trPr>
          <w:gridAfter w:val="1"/>
          <w:wAfter w:w="7" w:type="dxa"/>
        </w:trPr>
        <w:tc>
          <w:tcPr>
            <w:tcW w:w="4341" w:type="dxa"/>
          </w:tcPr>
          <w:p w14:paraId="4DC9255F" w14:textId="091B3E34" w:rsidR="00690274" w:rsidRPr="00B34DBD" w:rsidRDefault="00690274" w:rsidP="00AD679E">
            <w:pPr>
              <w:pStyle w:val="Default"/>
              <w:widowControl w:val="0"/>
              <w:ind w:right="76"/>
              <w:rPr>
                <w:rFonts w:cs="Arial"/>
                <w:b/>
                <w:bCs/>
                <w:i/>
                <w:iCs/>
                <w:color w:val="4472C4" w:themeColor="accent1"/>
                <w:sz w:val="20"/>
                <w:szCs w:val="20"/>
                <w:lang w:val="de-DE" w:eastAsia="en-US"/>
              </w:rPr>
            </w:pPr>
            <w:r w:rsidRPr="00B34DBD">
              <w:rPr>
                <w:rFonts w:cs="Arial"/>
                <w:b/>
                <w:i/>
                <w:color w:val="FF0000"/>
                <w:sz w:val="20"/>
                <w:szCs w:val="20"/>
                <w:u w:val="single"/>
                <w:lang w:val="de-DE"/>
              </w:rPr>
              <w:t>Nachfolgender</w:t>
            </w:r>
            <w:r w:rsidR="00702E7D" w:rsidRPr="00B34DBD">
              <w:rPr>
                <w:rFonts w:cs="Arial"/>
                <w:b/>
                <w:i/>
                <w:color w:val="FF0000"/>
                <w:sz w:val="20"/>
                <w:szCs w:val="20"/>
                <w:u w:val="single"/>
                <w:lang w:val="de-DE"/>
              </w:rPr>
              <w:t xml:space="preserve"> </w:t>
            </w:r>
            <w:r w:rsidRPr="00B34DBD">
              <w:rPr>
                <w:rFonts w:cs="Arial"/>
                <w:b/>
                <w:i/>
                <w:color w:val="FF0000"/>
                <w:sz w:val="20"/>
                <w:szCs w:val="20"/>
                <w:u w:val="single"/>
                <w:lang w:val="de-DE"/>
              </w:rPr>
              <w:t>Stufenunterauftrag</w:t>
            </w:r>
            <w:r w:rsidR="00702E7D" w:rsidRPr="00B34DBD">
              <w:rPr>
                <w:rFonts w:cs="Arial"/>
                <w:b/>
                <w:i/>
                <w:color w:val="FF0000"/>
                <w:sz w:val="20"/>
                <w:szCs w:val="20"/>
                <w:u w:val="single"/>
                <w:lang w:val="de-DE"/>
              </w:rPr>
              <w:t xml:space="preserve">  </w:t>
            </w:r>
            <w:r w:rsidR="00702E7D" w:rsidRPr="00B34DBD">
              <w:rPr>
                <w:rFonts w:ascii="Calibri" w:eastAsia="Calibri" w:hAnsi="Calibri" w:cs="Arial"/>
                <w:b/>
                <w:i/>
                <w:color w:val="0070C0"/>
                <w:sz w:val="22"/>
                <w:szCs w:val="22"/>
                <w:u w:val="single"/>
                <w:lang w:val="de-DE"/>
                <w14:ligatures w14:val="standardContextual"/>
              </w:rPr>
              <w:t>(fakultativ)</w:t>
            </w:r>
          </w:p>
          <w:p w14:paraId="291AE65C" w14:textId="77777777" w:rsidR="00690274" w:rsidRPr="00B34DBD" w:rsidRDefault="00690274" w:rsidP="00AD679E">
            <w:pPr>
              <w:pStyle w:val="Default"/>
              <w:widowControl w:val="0"/>
              <w:ind w:right="76"/>
              <w:rPr>
                <w:rFonts w:cs="Arial"/>
                <w:b/>
                <w:bCs/>
                <w:i/>
                <w:iCs/>
                <w:color w:val="4472C4" w:themeColor="accent1"/>
                <w:sz w:val="16"/>
                <w:szCs w:val="16"/>
                <w:lang w:val="de-DE" w:eastAsia="en-US"/>
              </w:rPr>
            </w:pPr>
          </w:p>
          <w:p w14:paraId="29642688" w14:textId="221D22FA" w:rsidR="00A9282F" w:rsidRPr="00B34DBD" w:rsidRDefault="00A9282F" w:rsidP="00AD679E">
            <w:pPr>
              <w:pStyle w:val="Default"/>
              <w:widowControl w:val="0"/>
              <w:ind w:right="76"/>
              <w:rPr>
                <w:rFonts w:cs="Arial"/>
                <w:b/>
                <w:bCs/>
                <w:i/>
                <w:iCs/>
                <w:color w:val="4472C4" w:themeColor="accent1"/>
                <w:sz w:val="16"/>
                <w:szCs w:val="16"/>
                <w:lang w:val="de-DE" w:eastAsia="en-US"/>
              </w:rPr>
            </w:pPr>
            <w:r w:rsidRPr="00B34DBD">
              <w:rPr>
                <w:rFonts w:cs="Arial"/>
                <w:b/>
                <w:bCs/>
                <w:i/>
                <w:iCs/>
                <w:color w:val="4472C4" w:themeColor="accent1"/>
                <w:sz w:val="16"/>
                <w:szCs w:val="16"/>
                <w:lang w:val="de-DE" w:eastAsia="en-US"/>
              </w:rPr>
              <w:t>[</w:t>
            </w:r>
            <w:r w:rsidRPr="00B34DBD">
              <w:rPr>
                <w:rFonts w:cs="Arial"/>
                <w:b/>
                <w:bCs/>
                <w:i/>
                <w:iCs/>
                <w:color w:val="4472C4" w:themeColor="accent1"/>
                <w:sz w:val="16"/>
                <w:szCs w:val="16"/>
                <w:u w:val="single"/>
                <w:lang w:val="de-DE" w:eastAsia="en-US"/>
              </w:rPr>
              <w:t>Fakultativ</w:t>
            </w:r>
            <w:r w:rsidRPr="00B34DBD">
              <w:rPr>
                <w:rFonts w:cs="Arial"/>
                <w:b/>
                <w:bCs/>
                <w:i/>
                <w:iCs/>
                <w:color w:val="4472C4" w:themeColor="accent1"/>
                <w:sz w:val="16"/>
                <w:szCs w:val="16"/>
                <w:lang w:val="de-DE" w:eastAsia="en-US"/>
              </w:rPr>
              <w:t xml:space="preserve">, </w:t>
            </w:r>
            <w:r w:rsidRPr="00B34DBD">
              <w:rPr>
                <w:rFonts w:cs="Arial"/>
                <w:b/>
                <w:bCs/>
                <w:i/>
                <w:iCs/>
                <w:color w:val="4472C4" w:themeColor="accent1"/>
                <w:sz w:val="16"/>
                <w:szCs w:val="16"/>
                <w:u w:val="single"/>
                <w:lang w:val="de-DE" w:eastAsia="en-US"/>
              </w:rPr>
              <w:t>falls die Vergabestelle beabsichtigt, d</w:t>
            </w:r>
            <w:r w:rsidR="00690274" w:rsidRPr="00B34DBD">
              <w:rPr>
                <w:rFonts w:cs="Arial"/>
                <w:b/>
                <w:bCs/>
                <w:i/>
                <w:iCs/>
                <w:color w:val="4472C4" w:themeColor="accent1"/>
                <w:sz w:val="16"/>
                <w:szCs w:val="16"/>
                <w:u w:val="single"/>
                <w:lang w:val="de-DE" w:eastAsia="en-US"/>
              </w:rPr>
              <w:t>en</w:t>
            </w:r>
            <w:r w:rsidRPr="00B34DBD">
              <w:rPr>
                <w:rFonts w:cs="Arial"/>
                <w:b/>
                <w:bCs/>
                <w:i/>
                <w:iCs/>
                <w:color w:val="4472C4" w:themeColor="accent1"/>
                <w:sz w:val="16"/>
                <w:szCs w:val="16"/>
                <w:u w:val="single"/>
                <w:lang w:val="de-DE" w:eastAsia="en-US"/>
              </w:rPr>
              <w:t xml:space="preserve"> </w:t>
            </w:r>
            <w:r w:rsidR="00690274" w:rsidRPr="00B34DBD">
              <w:rPr>
                <w:rFonts w:cs="Arial"/>
                <w:b/>
                <w:bCs/>
                <w:i/>
                <w:iCs/>
                <w:color w:val="4472C4" w:themeColor="accent1"/>
                <w:sz w:val="16"/>
                <w:szCs w:val="16"/>
                <w:u w:val="single"/>
                <w:lang w:val="de-DE" w:eastAsia="en-US"/>
              </w:rPr>
              <w:t>nachfolgende</w:t>
            </w:r>
            <w:r w:rsidRPr="00B34DBD">
              <w:rPr>
                <w:rFonts w:cs="Arial"/>
                <w:b/>
                <w:bCs/>
                <w:i/>
                <w:iCs/>
                <w:color w:val="4472C4" w:themeColor="accent1"/>
                <w:sz w:val="16"/>
                <w:szCs w:val="16"/>
                <w:lang w:val="de-DE" w:eastAsia="en-US"/>
              </w:rPr>
              <w:t xml:space="preserve"> </w:t>
            </w:r>
            <w:r w:rsidR="007A66FF" w:rsidRPr="00B34DBD">
              <w:rPr>
                <w:rFonts w:cs="Arial"/>
                <w:b/>
                <w:bCs/>
                <w:i/>
                <w:iCs/>
                <w:color w:val="4472C4" w:themeColor="accent1"/>
                <w:sz w:val="16"/>
                <w:szCs w:val="16"/>
                <w:lang w:val="de-DE" w:eastAsia="en-US"/>
              </w:rPr>
              <w:t xml:space="preserve">Stufenauftrag </w:t>
            </w:r>
            <w:r w:rsidRPr="00B34DBD">
              <w:rPr>
                <w:rFonts w:cs="Arial"/>
                <w:b/>
                <w:bCs/>
                <w:i/>
                <w:iCs/>
                <w:color w:val="4472C4" w:themeColor="accent1"/>
                <w:sz w:val="16"/>
                <w:szCs w:val="16"/>
                <w:lang w:val="de-DE" w:eastAsia="en-US"/>
              </w:rPr>
              <w:t xml:space="preserve">in bestimmten Leistungen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w:t>
            </w:r>
            <w:r w:rsidRPr="00B34DBD">
              <w:rPr>
                <w:rFonts w:cs="Arial"/>
                <w:b/>
                <w:bCs/>
                <w:i/>
                <w:iCs/>
                <w:color w:val="4472C4" w:themeColor="accent1"/>
                <w:sz w:val="16"/>
                <w:szCs w:val="16"/>
                <w:u w:val="single"/>
                <w:lang w:val="de-DE" w:eastAsia="en-US"/>
              </w:rPr>
              <w:t>zu verbieten</w:t>
            </w:r>
            <w:r w:rsidRPr="00B34DBD">
              <w:rPr>
                <w:rFonts w:cs="Arial"/>
                <w:b/>
                <w:bCs/>
                <w:i/>
                <w:iCs/>
                <w:color w:val="4472C4" w:themeColor="accent1"/>
                <w:sz w:val="16"/>
                <w:szCs w:val="16"/>
                <w:lang w:val="de-DE" w:eastAsia="en-US"/>
              </w:rPr>
              <w:t>.</w:t>
            </w:r>
            <w:r w:rsidR="00C256EE" w:rsidRPr="00B34DBD">
              <w:rPr>
                <w:b/>
                <w:i/>
                <w:iCs/>
                <w:color w:val="4472C4" w:themeColor="accent1"/>
                <w:sz w:val="16"/>
                <w:szCs w:val="16"/>
                <w:lang w:val="de-DE"/>
              </w:rPr>
              <w:t xml:space="preserve"> Die Begründung wird im Vergabevermerk angeführt</w:t>
            </w:r>
            <w:r w:rsidRPr="00B34DBD">
              <w:rPr>
                <w:rFonts w:cs="Arial"/>
                <w:b/>
                <w:bCs/>
                <w:i/>
                <w:iCs/>
                <w:color w:val="4472C4" w:themeColor="accent1"/>
                <w:sz w:val="16"/>
                <w:szCs w:val="16"/>
                <w:lang w:val="de-DE" w:eastAsia="en-US"/>
              </w:rPr>
              <w:t>]</w:t>
            </w:r>
          </w:p>
          <w:p w14:paraId="041F2879" w14:textId="77777777" w:rsidR="00C256EE" w:rsidRPr="00B34DBD" w:rsidRDefault="00C256EE" w:rsidP="00AD679E">
            <w:pPr>
              <w:pStyle w:val="Default"/>
              <w:widowControl w:val="0"/>
              <w:ind w:right="76"/>
              <w:rPr>
                <w:rFonts w:cs="Arial"/>
                <w:b/>
                <w:bCs/>
                <w:i/>
                <w:iCs/>
                <w:color w:val="4472C4" w:themeColor="accent1"/>
                <w:sz w:val="16"/>
                <w:szCs w:val="16"/>
                <w:lang w:val="de-DE" w:eastAsia="en-US"/>
              </w:rPr>
            </w:pPr>
          </w:p>
          <w:p w14:paraId="4CE3C910" w14:textId="77777777" w:rsidR="00C256EE" w:rsidRPr="00B34DBD" w:rsidRDefault="00A9282F" w:rsidP="00C256EE">
            <w:pPr>
              <w:pStyle w:val="Default"/>
              <w:widowControl w:val="0"/>
              <w:ind w:right="76"/>
              <w:rPr>
                <w:rFonts w:cs="Arial"/>
                <w:b/>
                <w:bCs/>
                <w:i/>
                <w:iCs/>
                <w:color w:val="4472C4" w:themeColor="accent1"/>
                <w:sz w:val="16"/>
                <w:szCs w:val="16"/>
                <w:lang w:val="de-DE"/>
              </w:rPr>
            </w:pPr>
            <w:r w:rsidRPr="00B34DBD">
              <w:rPr>
                <w:rFonts w:cs="Arial"/>
                <w:color w:val="FF0000"/>
                <w:sz w:val="20"/>
                <w:szCs w:val="20"/>
                <w:lang w:val="de-DE" w:eastAsia="en-US"/>
              </w:rPr>
              <w:lastRenderedPageBreak/>
              <w:t xml:space="preserve">Die folgenden Leistungen können nicht weiter untervergeben werden: </w:t>
            </w:r>
            <w:r w:rsidRPr="00B34DBD">
              <w:fldChar w:fldCharType="begin">
                <w:ffData>
                  <w:name w:val="Testo141"/>
                  <w:enabled/>
                  <w:calcOnExit w:val="0"/>
                  <w:textInput/>
                </w:ffData>
              </w:fldChar>
            </w:r>
            <w:r w:rsidRPr="00B34DBD">
              <w:rPr>
                <w:rFonts w:cs="Arial"/>
                <w:b/>
                <w:bCs/>
                <w:i/>
                <w:iCs/>
                <w:color w:val="FF0000"/>
                <w:sz w:val="16"/>
                <w:szCs w:val="16"/>
                <w:lang w:val="de-DE" w:eastAsia="en-US"/>
              </w:rPr>
              <w:instrText xml:space="preserve"> FORMTEXT </w:instrText>
            </w:r>
            <w:r w:rsidRPr="00B34DBD">
              <w:fldChar w:fldCharType="separate"/>
            </w:r>
            <w:r w:rsidRPr="00B34DBD">
              <w:rPr>
                <w:rFonts w:cs="Arial"/>
                <w:b/>
                <w:bCs/>
                <w:i/>
                <w:iCs/>
                <w:color w:val="FF0000"/>
                <w:sz w:val="16"/>
                <w:szCs w:val="16"/>
                <w:lang w:eastAsia="en-US"/>
              </w:rPr>
              <w:t> </w:t>
            </w:r>
            <w:r w:rsidRPr="00B34DBD">
              <w:rPr>
                <w:rFonts w:cs="Arial"/>
                <w:b/>
                <w:bCs/>
                <w:i/>
                <w:iCs/>
                <w:color w:val="FF0000"/>
                <w:sz w:val="16"/>
                <w:szCs w:val="16"/>
                <w:lang w:eastAsia="en-US"/>
              </w:rPr>
              <w:t> </w:t>
            </w:r>
            <w:r w:rsidRPr="00B34DBD">
              <w:rPr>
                <w:rFonts w:cs="Arial"/>
                <w:b/>
                <w:bCs/>
                <w:i/>
                <w:iCs/>
                <w:color w:val="FF0000"/>
                <w:sz w:val="16"/>
                <w:szCs w:val="16"/>
                <w:lang w:eastAsia="en-US"/>
              </w:rPr>
              <w:t> </w:t>
            </w:r>
            <w:r w:rsidRPr="00B34DBD">
              <w:rPr>
                <w:rFonts w:cs="Arial"/>
                <w:b/>
                <w:bCs/>
                <w:i/>
                <w:iCs/>
                <w:color w:val="FF0000"/>
                <w:sz w:val="16"/>
                <w:szCs w:val="16"/>
                <w:lang w:eastAsia="en-US"/>
              </w:rPr>
              <w:t> </w:t>
            </w:r>
            <w:r w:rsidRPr="00B34DBD">
              <w:rPr>
                <w:rFonts w:cs="Arial"/>
                <w:b/>
                <w:bCs/>
                <w:i/>
                <w:iCs/>
                <w:color w:val="FF0000"/>
                <w:sz w:val="16"/>
                <w:szCs w:val="16"/>
                <w:lang w:eastAsia="en-US"/>
              </w:rPr>
              <w:t> </w:t>
            </w:r>
            <w:r w:rsidRPr="00B34DBD">
              <w:fldChar w:fldCharType="end"/>
            </w:r>
            <w:r w:rsidRPr="00B34DBD">
              <w:rPr>
                <w:lang w:val="de-DE"/>
              </w:rPr>
              <w:t xml:space="preserve"> </w:t>
            </w:r>
            <w:r w:rsidRPr="00B34DBD">
              <w:rPr>
                <w:color w:val="FF0000"/>
                <w:sz w:val="20"/>
                <w:szCs w:val="20"/>
                <w:lang w:val="de-DE"/>
              </w:rPr>
              <w:t>(weitere Untervergabe)</w:t>
            </w:r>
            <w:r w:rsidR="00C256EE" w:rsidRPr="00B34DBD">
              <w:rPr>
                <w:color w:val="FF0000"/>
                <w:sz w:val="20"/>
                <w:szCs w:val="20"/>
                <w:lang w:val="de-DE"/>
              </w:rPr>
              <w:t xml:space="preserve"> </w:t>
            </w:r>
            <w:r w:rsidRPr="00B34DBD">
              <w:rPr>
                <w:rFonts w:cs="Arial"/>
                <w:b/>
                <w:bCs/>
                <w:i/>
                <w:iCs/>
                <w:color w:val="4472C4" w:themeColor="accent1"/>
                <w:sz w:val="16"/>
                <w:szCs w:val="16"/>
                <w:lang w:val="de-DE"/>
              </w:rPr>
              <w:t xml:space="preserve">[Leistungen angeben]. </w:t>
            </w:r>
          </w:p>
          <w:p w14:paraId="2C7B4001" w14:textId="1B7E071E" w:rsidR="00A9282F" w:rsidRPr="00B34DBD" w:rsidRDefault="00A9282F" w:rsidP="00C256EE">
            <w:pPr>
              <w:pStyle w:val="Default"/>
              <w:widowControl w:val="0"/>
              <w:ind w:right="76"/>
              <w:rPr>
                <w:rFonts w:cs="Arial"/>
                <w:b/>
                <w:bCs/>
                <w:i/>
                <w:iCs/>
                <w:color w:val="FF0000"/>
                <w:sz w:val="16"/>
                <w:szCs w:val="16"/>
                <w:lang w:val="de-DE" w:eastAsia="en-US"/>
              </w:rPr>
            </w:pPr>
            <w:r w:rsidRPr="00B34DBD">
              <w:rPr>
                <w:rFonts w:cs="Arial"/>
                <w:color w:val="FF0000"/>
                <w:sz w:val="20"/>
                <w:szCs w:val="20"/>
                <w:lang w:val="de-DE"/>
              </w:rPr>
              <w:t xml:space="preserve">Dies geschieht, um sicherzustellen, dass </w:t>
            </w:r>
            <w:r w:rsidRPr="00B34DBD">
              <w:fldChar w:fldCharType="begin">
                <w:ffData>
                  <w:name w:val="Testo141"/>
                  <w:enabled/>
                  <w:calcOnExit w:val="0"/>
                  <w:textInput/>
                </w:ffData>
              </w:fldChar>
            </w:r>
            <w:r w:rsidRPr="00B34DBD">
              <w:rPr>
                <w:rFonts w:cs="Arial"/>
                <w:color w:val="FF0000"/>
                <w:lang w:val="de-DE"/>
              </w:rPr>
              <w:instrText xml:space="preserve"> FORMTEXT </w:instrText>
            </w:r>
            <w:r w:rsidRPr="00B34DBD">
              <w:fldChar w:fldCharType="separate"/>
            </w:r>
            <w:r w:rsidRPr="00B34DBD">
              <w:rPr>
                <w:rFonts w:cs="Arial"/>
                <w:color w:val="FF0000"/>
              </w:rPr>
              <w:t> </w:t>
            </w:r>
            <w:r w:rsidRPr="00B34DBD">
              <w:rPr>
                <w:rFonts w:cs="Arial"/>
                <w:color w:val="FF0000"/>
              </w:rPr>
              <w:t> </w:t>
            </w:r>
            <w:r w:rsidRPr="00B34DBD">
              <w:rPr>
                <w:rFonts w:cs="Arial"/>
                <w:color w:val="FF0000"/>
              </w:rPr>
              <w:t> </w:t>
            </w:r>
            <w:r w:rsidRPr="00B34DBD">
              <w:rPr>
                <w:rFonts w:cs="Arial"/>
                <w:color w:val="FF0000"/>
              </w:rPr>
              <w:t> </w:t>
            </w:r>
            <w:r w:rsidRPr="00B34DBD">
              <w:rPr>
                <w:rFonts w:cs="Arial"/>
                <w:color w:val="FF0000"/>
              </w:rPr>
              <w:t> </w:t>
            </w:r>
            <w:r w:rsidRPr="00B34DBD">
              <w:fldChar w:fldCharType="end"/>
            </w:r>
            <w:r w:rsidRPr="00B34DBD">
              <w:rPr>
                <w:rFonts w:cs="Arial"/>
                <w:color w:val="FF0000"/>
                <w:lang w:val="de-DE"/>
              </w:rPr>
              <w:t xml:space="preserve"> </w:t>
            </w:r>
            <w:r w:rsidRPr="00B34DBD">
              <w:rPr>
                <w:rFonts w:cs="Arial"/>
                <w:b/>
                <w:bCs/>
                <w:i/>
                <w:iCs/>
                <w:color w:val="4472C4" w:themeColor="accent1"/>
                <w:sz w:val="16"/>
                <w:szCs w:val="16"/>
                <w:lang w:val="de-DE"/>
              </w:rPr>
              <w:t>[Gründe angeben].</w:t>
            </w:r>
          </w:p>
        </w:tc>
        <w:tc>
          <w:tcPr>
            <w:tcW w:w="982" w:type="dxa"/>
          </w:tcPr>
          <w:p w14:paraId="0F532502" w14:textId="77777777" w:rsidR="00A9282F" w:rsidRPr="00B34DBD" w:rsidRDefault="00A9282F" w:rsidP="00AD679E">
            <w:pPr>
              <w:widowControl w:val="0"/>
              <w:rPr>
                <w:rFonts w:cs="Arial"/>
                <w:lang w:val="de-DE"/>
              </w:rPr>
            </w:pPr>
          </w:p>
        </w:tc>
        <w:tc>
          <w:tcPr>
            <w:tcW w:w="4600" w:type="dxa"/>
          </w:tcPr>
          <w:p w14:paraId="03BF8284" w14:textId="5EF3172C" w:rsidR="00A9282F" w:rsidRPr="00B34DBD" w:rsidRDefault="00A9282F" w:rsidP="00AD679E">
            <w:pPr>
              <w:autoSpaceDE w:val="0"/>
              <w:autoSpaceDN w:val="0"/>
              <w:adjustRightInd w:val="0"/>
              <w:spacing w:line="240" w:lineRule="auto"/>
              <w:ind w:right="76"/>
              <w:rPr>
                <w:rFonts w:cs="Arial"/>
                <w:b/>
                <w:i/>
                <w:color w:val="FF0000"/>
                <w:u w:val="single"/>
                <w:lang w:val="it-IT" w:eastAsia="it-IT"/>
              </w:rPr>
            </w:pPr>
            <w:r w:rsidRPr="00B34DBD">
              <w:rPr>
                <w:rFonts w:cs="Arial"/>
                <w:b/>
                <w:i/>
                <w:color w:val="FF0000"/>
                <w:u w:val="single"/>
                <w:lang w:val="it-IT" w:eastAsia="it-IT"/>
              </w:rPr>
              <w:t>(Subappalto a cascata</w:t>
            </w:r>
            <w:r w:rsidR="00360715" w:rsidRPr="00B34DBD">
              <w:rPr>
                <w:rFonts w:cs="Arial"/>
                <w:b/>
                <w:i/>
                <w:color w:val="FF0000"/>
                <w:u w:val="single"/>
                <w:lang w:val="it-IT" w:eastAsia="it-IT"/>
              </w:rPr>
              <w:t xml:space="preserve"> </w:t>
            </w:r>
            <w:r w:rsidRPr="00B34DBD">
              <w:rPr>
                <w:rFonts w:cs="Arial"/>
                <w:b/>
                <w:i/>
                <w:color w:val="FF0000"/>
                <w:u w:val="single"/>
                <w:lang w:val="it-IT" w:eastAsia="it-IT"/>
              </w:rPr>
              <w:t>di secondo livello)</w:t>
            </w:r>
            <w:r w:rsidR="00702E7D" w:rsidRPr="00B34DBD">
              <w:rPr>
                <w:rFonts w:cs="Arial"/>
                <w:b/>
                <w:i/>
                <w:color w:val="FF0000"/>
                <w:u w:val="single"/>
                <w:lang w:val="it-IT" w:eastAsia="it-IT"/>
              </w:rPr>
              <w:t xml:space="preserve"> </w:t>
            </w:r>
            <w:r w:rsidR="00702E7D" w:rsidRPr="00B34DBD">
              <w:rPr>
                <w:rFonts w:ascii="Calibri" w:eastAsia="Calibri" w:hAnsi="Calibri" w:cs="Arial"/>
                <w:b/>
                <w:i/>
                <w:color w:val="4472C4"/>
                <w:sz w:val="22"/>
                <w:szCs w:val="22"/>
                <w:u w:val="single"/>
                <w:lang w:val="it-IT" w:eastAsia="it-IT"/>
                <w14:ligatures w14:val="standardContextual"/>
              </w:rPr>
              <w:t>(facoltativo)</w:t>
            </w:r>
          </w:p>
          <w:p w14:paraId="0B4E89FA" w14:textId="77777777" w:rsidR="00C256EE" w:rsidRPr="00B34DBD" w:rsidRDefault="00C256EE" w:rsidP="00AD679E">
            <w:pPr>
              <w:autoSpaceDE w:val="0"/>
              <w:autoSpaceDN w:val="0"/>
              <w:adjustRightInd w:val="0"/>
              <w:spacing w:line="240" w:lineRule="auto"/>
              <w:ind w:right="76"/>
              <w:rPr>
                <w:rFonts w:cs="Arial"/>
                <w:b/>
                <w:i/>
                <w:color w:val="FF0000"/>
                <w:u w:val="single"/>
                <w:lang w:val="it-IT" w:eastAsia="it-IT"/>
              </w:rPr>
            </w:pPr>
          </w:p>
          <w:p w14:paraId="64FEABB0" w14:textId="7D5B980D" w:rsidR="00A9282F" w:rsidRPr="00B34DBD" w:rsidRDefault="00A9282F" w:rsidP="00AD679E">
            <w:pPr>
              <w:pStyle w:val="Default"/>
              <w:widowControl w:val="0"/>
              <w:ind w:right="76"/>
              <w:rPr>
                <w:rFonts w:cs="Arial"/>
                <w:b/>
                <w:bCs/>
                <w:i/>
                <w:iCs/>
                <w:color w:val="4472C4" w:themeColor="accent1"/>
                <w:sz w:val="16"/>
                <w:szCs w:val="16"/>
                <w:lang w:eastAsia="en-US"/>
              </w:rPr>
            </w:pPr>
            <w:r w:rsidRPr="00B34DBD">
              <w:rPr>
                <w:rFonts w:cs="Arial"/>
                <w:b/>
                <w:bCs/>
                <w:i/>
                <w:iCs/>
                <w:color w:val="4472C4" w:themeColor="accent1"/>
                <w:sz w:val="16"/>
                <w:szCs w:val="16"/>
                <w:lang w:eastAsia="en-US"/>
              </w:rPr>
              <w:t>[</w:t>
            </w:r>
            <w:r w:rsidRPr="00B34DBD">
              <w:rPr>
                <w:rFonts w:cs="Arial"/>
                <w:b/>
                <w:bCs/>
                <w:i/>
                <w:iCs/>
                <w:color w:val="4472C4" w:themeColor="accent1"/>
                <w:sz w:val="16"/>
                <w:szCs w:val="16"/>
                <w:u w:val="single"/>
                <w:lang w:eastAsia="en-US"/>
              </w:rPr>
              <w:t>Facoltativo</w:t>
            </w:r>
            <w:r w:rsidRPr="00B34DBD">
              <w:rPr>
                <w:rFonts w:cs="Arial"/>
                <w:b/>
                <w:bCs/>
                <w:i/>
                <w:iCs/>
                <w:color w:val="4472C4" w:themeColor="accent1"/>
                <w:sz w:val="16"/>
                <w:szCs w:val="16"/>
                <w:lang w:eastAsia="en-US"/>
              </w:rPr>
              <w:t xml:space="preserve">, </w:t>
            </w:r>
            <w:r w:rsidRPr="00B34DBD">
              <w:rPr>
                <w:rFonts w:cs="Arial"/>
                <w:b/>
                <w:bCs/>
                <w:i/>
                <w:iCs/>
                <w:color w:val="4472C4" w:themeColor="accent1"/>
                <w:sz w:val="16"/>
                <w:szCs w:val="16"/>
                <w:u w:val="single"/>
                <w:lang w:eastAsia="en-US"/>
              </w:rPr>
              <w:t>nel caso in cui la stazione appaltante intenda vietare il subappalto a cascata</w:t>
            </w:r>
            <w:r w:rsidRPr="00B34DBD">
              <w:rPr>
                <w:rFonts w:cs="Arial"/>
                <w:b/>
                <w:bCs/>
                <w:i/>
                <w:iCs/>
                <w:color w:val="4472C4" w:themeColor="accent1"/>
                <w:sz w:val="16"/>
                <w:szCs w:val="16"/>
                <w:lang w:eastAsia="en-US"/>
              </w:rPr>
              <w:t xml:space="preserve"> in determinate prestazioni, in ragione delle specifiche caratteristiche dell’appalto, dell’esigenza di rafforzare i controllo dei luoghi di lavoro, di garantire una più intensa tutela delle condizioni di lavoro e della salute e sicurezza sul lavoro ovvero di prevenire il rischio di infiltrazioni mafiose. </w:t>
            </w:r>
            <w:r w:rsidRPr="00B34DBD">
              <w:rPr>
                <w:rFonts w:cs="Arial"/>
                <w:b/>
                <w:bCs/>
                <w:i/>
                <w:iCs/>
                <w:color w:val="4472C4" w:themeColor="accent1"/>
                <w:sz w:val="16"/>
                <w:szCs w:val="16"/>
                <w:u w:val="single"/>
              </w:rPr>
              <w:t>Inserire motivazione nella relazione unica</w:t>
            </w:r>
            <w:r w:rsidRPr="00B34DBD">
              <w:rPr>
                <w:rFonts w:cs="Arial"/>
                <w:b/>
                <w:bCs/>
                <w:i/>
                <w:iCs/>
                <w:color w:val="4472C4" w:themeColor="accent1"/>
                <w:sz w:val="16"/>
                <w:szCs w:val="16"/>
                <w:lang w:eastAsia="en-US"/>
              </w:rPr>
              <w:t xml:space="preserve">] </w:t>
            </w:r>
          </w:p>
          <w:p w14:paraId="1B6959F8" w14:textId="77777777" w:rsidR="00C256EE" w:rsidRPr="00B34DBD" w:rsidRDefault="00C256EE" w:rsidP="00AD679E">
            <w:pPr>
              <w:pStyle w:val="Default"/>
              <w:widowControl w:val="0"/>
              <w:ind w:right="76"/>
              <w:rPr>
                <w:rFonts w:cs="Arial"/>
                <w:b/>
                <w:bCs/>
                <w:i/>
                <w:iCs/>
                <w:color w:val="4472C4" w:themeColor="accent1"/>
                <w:sz w:val="16"/>
                <w:szCs w:val="16"/>
                <w:lang w:eastAsia="en-US"/>
              </w:rPr>
            </w:pPr>
          </w:p>
          <w:p w14:paraId="190D5F73" w14:textId="77777777" w:rsidR="00A9282F" w:rsidRPr="00B34DBD" w:rsidRDefault="00A9282F" w:rsidP="00AD679E">
            <w:pPr>
              <w:pStyle w:val="Default"/>
              <w:widowControl w:val="0"/>
              <w:ind w:right="76"/>
              <w:rPr>
                <w:rFonts w:cs="Arial"/>
                <w:b/>
                <w:bCs/>
                <w:i/>
                <w:iCs/>
                <w:color w:val="4472C4" w:themeColor="accent1"/>
                <w:sz w:val="16"/>
                <w:szCs w:val="16"/>
                <w:lang w:eastAsia="en-US"/>
              </w:rPr>
            </w:pPr>
          </w:p>
          <w:p w14:paraId="31137075" w14:textId="77777777" w:rsidR="00A9282F" w:rsidRPr="00B34DBD" w:rsidRDefault="00A9282F" w:rsidP="00AD679E">
            <w:pPr>
              <w:pStyle w:val="Default"/>
              <w:widowControl w:val="0"/>
              <w:ind w:right="76"/>
              <w:rPr>
                <w:rFonts w:cs="Arial"/>
                <w:color w:val="auto"/>
                <w:sz w:val="20"/>
                <w:szCs w:val="20"/>
                <w:lang w:eastAsia="en-US"/>
              </w:rPr>
            </w:pPr>
            <w:r w:rsidRPr="00B34DBD">
              <w:rPr>
                <w:rFonts w:cs="Arial"/>
                <w:color w:val="FF0000"/>
                <w:sz w:val="20"/>
                <w:szCs w:val="20"/>
                <w:lang w:eastAsia="en-US"/>
              </w:rPr>
              <w:lastRenderedPageBreak/>
              <w:t xml:space="preserve">Le seguenti prestazioni non possono essere oggetto di ulteriore subappalto: </w:t>
            </w:r>
            <w:r w:rsidRPr="00B34DBD">
              <w:fldChar w:fldCharType="begin">
                <w:ffData>
                  <w:name w:val="Testo141"/>
                  <w:enabled/>
                  <w:calcOnExit w:val="0"/>
                  <w:textInput/>
                </w:ffData>
              </w:fldChar>
            </w:r>
            <w:r w:rsidRPr="00B34DBD">
              <w:rPr>
                <w:rFonts w:cs="Arial"/>
                <w:color w:val="FF0000"/>
              </w:rPr>
              <w:instrText xml:space="preserve"> FORMTEXT </w:instrText>
            </w:r>
            <w:r w:rsidRPr="00B34DBD">
              <w:fldChar w:fldCharType="separate"/>
            </w:r>
            <w:r w:rsidRPr="00B34DBD">
              <w:rPr>
                <w:rFonts w:cs="Arial"/>
                <w:color w:val="FF0000"/>
              </w:rPr>
              <w:t> </w:t>
            </w:r>
            <w:r w:rsidRPr="00B34DBD">
              <w:rPr>
                <w:rFonts w:cs="Arial"/>
                <w:color w:val="FF0000"/>
              </w:rPr>
              <w:t> </w:t>
            </w:r>
            <w:r w:rsidRPr="00B34DBD">
              <w:rPr>
                <w:rFonts w:cs="Arial"/>
                <w:color w:val="FF0000"/>
              </w:rPr>
              <w:t> </w:t>
            </w:r>
            <w:r w:rsidRPr="00B34DBD">
              <w:rPr>
                <w:rFonts w:cs="Arial"/>
                <w:color w:val="FF0000"/>
              </w:rPr>
              <w:t> </w:t>
            </w:r>
            <w:r w:rsidRPr="00B34DBD">
              <w:rPr>
                <w:rFonts w:cs="Arial"/>
                <w:color w:val="FF0000"/>
              </w:rPr>
              <w:t> </w:t>
            </w:r>
            <w:r w:rsidRPr="00B34DBD">
              <w:fldChar w:fldCharType="end"/>
            </w:r>
            <w:r w:rsidRPr="00B34DBD">
              <w:t xml:space="preserve"> </w:t>
            </w:r>
            <w:r w:rsidRPr="00B34DBD">
              <w:rPr>
                <w:color w:val="FF0000"/>
                <w:sz w:val="20"/>
                <w:szCs w:val="20"/>
              </w:rPr>
              <w:t>(subappalto a cascata)</w:t>
            </w:r>
          </w:p>
          <w:p w14:paraId="51CDFC63" w14:textId="77777777" w:rsidR="00A9282F" w:rsidRPr="009B1B74" w:rsidRDefault="00A9282F" w:rsidP="00AD679E">
            <w:pPr>
              <w:pStyle w:val="Pidipagina"/>
              <w:widowControl w:val="0"/>
              <w:ind w:right="181"/>
              <w:rPr>
                <w:rFonts w:cs="Arial"/>
                <w:bCs/>
                <w:iCs/>
                <w:lang w:val="it-IT"/>
              </w:rPr>
            </w:pPr>
            <w:r w:rsidRPr="00B34DBD">
              <w:rPr>
                <w:rFonts w:cs="Arial"/>
                <w:b/>
                <w:bCs/>
                <w:i/>
                <w:iCs/>
                <w:color w:val="4472C4" w:themeColor="accent1"/>
                <w:sz w:val="16"/>
                <w:szCs w:val="16"/>
                <w:lang w:val="it-IT"/>
              </w:rPr>
              <w:t>[indicare le prestazioni].</w:t>
            </w:r>
            <w:r w:rsidRPr="00B34DBD">
              <w:rPr>
                <w:rFonts w:cs="Arial"/>
                <w:color w:val="4472C4" w:themeColor="accent1"/>
                <w:lang w:val="it-IT"/>
              </w:rPr>
              <w:t xml:space="preserve"> </w:t>
            </w:r>
            <w:r w:rsidRPr="00B34DBD">
              <w:rPr>
                <w:rFonts w:cs="Arial"/>
                <w:color w:val="FF0000"/>
                <w:lang w:val="it-IT"/>
              </w:rPr>
              <w:t xml:space="preserve">Ciò in ragione dell’esigenza di garantire </w:t>
            </w:r>
            <w:r w:rsidRPr="00B34DBD">
              <w:fldChar w:fldCharType="begin">
                <w:ffData>
                  <w:name w:val="Testo141"/>
                  <w:enabled/>
                  <w:calcOnExit w:val="0"/>
                  <w:textInput/>
                </w:ffData>
              </w:fldChar>
            </w:r>
            <w:r w:rsidRPr="00B34DBD">
              <w:rPr>
                <w:rFonts w:cs="Arial"/>
                <w:color w:val="FF0000"/>
                <w:lang w:val="it-IT"/>
              </w:rPr>
              <w:instrText xml:space="preserve"> FORMTEXT </w:instrText>
            </w:r>
            <w:r w:rsidRPr="00B34DBD">
              <w:fldChar w:fldCharType="separate"/>
            </w:r>
            <w:r w:rsidRPr="00B34DBD">
              <w:rPr>
                <w:rFonts w:cs="Arial"/>
                <w:color w:val="FF0000"/>
                <w:lang w:val="it-IT"/>
              </w:rPr>
              <w:t> </w:t>
            </w:r>
            <w:r w:rsidRPr="00B34DBD">
              <w:rPr>
                <w:rFonts w:cs="Arial"/>
                <w:color w:val="FF0000"/>
                <w:lang w:val="it-IT"/>
              </w:rPr>
              <w:t> </w:t>
            </w:r>
            <w:r w:rsidRPr="00B34DBD">
              <w:rPr>
                <w:rFonts w:cs="Arial"/>
                <w:color w:val="FF0000"/>
                <w:lang w:val="it-IT"/>
              </w:rPr>
              <w:t> </w:t>
            </w:r>
            <w:r w:rsidRPr="00B34DBD">
              <w:rPr>
                <w:rFonts w:cs="Arial"/>
                <w:color w:val="FF0000"/>
                <w:lang w:val="it-IT"/>
              </w:rPr>
              <w:t> </w:t>
            </w:r>
            <w:r w:rsidRPr="00B34DBD">
              <w:rPr>
                <w:rFonts w:cs="Arial"/>
                <w:color w:val="FF0000"/>
                <w:lang w:val="it-IT"/>
              </w:rPr>
              <w:t> </w:t>
            </w:r>
            <w:r w:rsidRPr="00B34DBD">
              <w:fldChar w:fldCharType="end"/>
            </w:r>
            <w:r w:rsidRPr="00B34DBD">
              <w:rPr>
                <w:rFonts w:cs="Arial"/>
                <w:color w:val="FF0000"/>
                <w:lang w:val="it-IT"/>
              </w:rPr>
              <w:t xml:space="preserve"> </w:t>
            </w:r>
            <w:r w:rsidRPr="00B34DBD">
              <w:rPr>
                <w:rFonts w:cs="Arial"/>
                <w:b/>
                <w:bCs/>
                <w:i/>
                <w:iCs/>
                <w:color w:val="4472C4" w:themeColor="accent1"/>
                <w:sz w:val="16"/>
                <w:szCs w:val="16"/>
                <w:lang w:val="it-IT"/>
              </w:rPr>
              <w:t>[indicare le motivazioni].</w:t>
            </w:r>
          </w:p>
        </w:tc>
      </w:tr>
      <w:tr w:rsidR="00A9282F" w:rsidRPr="00F76749" w14:paraId="6160FCE2" w14:textId="77777777" w:rsidTr="00AD679E">
        <w:trPr>
          <w:gridAfter w:val="1"/>
          <w:wAfter w:w="7" w:type="dxa"/>
        </w:trPr>
        <w:tc>
          <w:tcPr>
            <w:tcW w:w="4341" w:type="dxa"/>
          </w:tcPr>
          <w:p w14:paraId="653CBA00" w14:textId="77777777" w:rsidR="00A9282F" w:rsidRPr="009B1B74" w:rsidRDefault="00A9282F" w:rsidP="00AD679E">
            <w:pPr>
              <w:pStyle w:val="Default"/>
              <w:widowControl w:val="0"/>
              <w:ind w:right="76"/>
              <w:rPr>
                <w:rFonts w:cs="Arial"/>
                <w:b/>
                <w:bCs/>
                <w:i/>
                <w:iCs/>
                <w:color w:val="FF0000"/>
                <w:sz w:val="16"/>
                <w:szCs w:val="16"/>
                <w:lang w:eastAsia="en-US"/>
              </w:rPr>
            </w:pPr>
          </w:p>
        </w:tc>
        <w:tc>
          <w:tcPr>
            <w:tcW w:w="982" w:type="dxa"/>
          </w:tcPr>
          <w:p w14:paraId="65B88BE8" w14:textId="77777777" w:rsidR="00A9282F" w:rsidRPr="009B1B74" w:rsidRDefault="00A9282F" w:rsidP="00AD679E">
            <w:pPr>
              <w:widowControl w:val="0"/>
              <w:rPr>
                <w:rFonts w:cs="Arial"/>
                <w:lang w:val="it-IT"/>
              </w:rPr>
            </w:pPr>
          </w:p>
        </w:tc>
        <w:tc>
          <w:tcPr>
            <w:tcW w:w="4600" w:type="dxa"/>
          </w:tcPr>
          <w:p w14:paraId="73DC316C" w14:textId="77777777" w:rsidR="00A9282F" w:rsidRPr="009B1B74" w:rsidRDefault="00A9282F" w:rsidP="00AD679E">
            <w:pPr>
              <w:pStyle w:val="Default"/>
              <w:widowControl w:val="0"/>
              <w:ind w:right="76"/>
              <w:rPr>
                <w:rFonts w:cs="Arial"/>
              </w:rPr>
            </w:pPr>
          </w:p>
        </w:tc>
      </w:tr>
      <w:tr w:rsidR="00A9282F" w:rsidRPr="00F76749" w14:paraId="25BC24B2" w14:textId="77777777" w:rsidTr="00AD679E">
        <w:trPr>
          <w:gridAfter w:val="1"/>
          <w:wAfter w:w="7" w:type="dxa"/>
        </w:trPr>
        <w:tc>
          <w:tcPr>
            <w:tcW w:w="4341" w:type="dxa"/>
          </w:tcPr>
          <w:p w14:paraId="0F3BCCAB" w14:textId="6C6DBCC2" w:rsidR="00C256EE" w:rsidRPr="00B34DBD" w:rsidRDefault="00C256EE" w:rsidP="00C256EE">
            <w:pPr>
              <w:tabs>
                <w:tab w:val="left" w:pos="2945"/>
              </w:tabs>
              <w:spacing w:before="120" w:after="120"/>
              <w:ind w:right="217"/>
              <w:rPr>
                <w:rFonts w:cs="Arial"/>
                <w:bCs/>
                <w:iCs/>
                <w:color w:val="FF0000"/>
                <w:lang w:val="de-DE"/>
              </w:rPr>
            </w:pPr>
            <w:r w:rsidRPr="00B34DBD">
              <w:rPr>
                <w:rFonts w:cs="Arial"/>
                <w:b/>
                <w:i/>
                <w:color w:val="FF0000"/>
                <w:u w:val="single"/>
                <w:lang w:val="de-DE"/>
              </w:rPr>
              <w:t xml:space="preserve">(Nachfolgende Stufenunteraufträge </w:t>
            </w:r>
            <w:r w:rsidR="002D2797" w:rsidRPr="00B34DBD">
              <w:rPr>
                <w:rFonts w:cs="Arial"/>
                <w:b/>
                <w:i/>
                <w:color w:val="FF0000"/>
                <w:u w:val="single"/>
                <w:lang w:val="de-DE"/>
              </w:rPr>
              <w:t>ÜBER DIE ZWEITE EBENE HINAUS</w:t>
            </w:r>
            <w:r w:rsidRPr="00B34DBD">
              <w:rPr>
                <w:rFonts w:cs="Arial"/>
                <w:b/>
                <w:i/>
                <w:color w:val="FF0000"/>
                <w:u w:val="single"/>
                <w:lang w:val="de-DE"/>
              </w:rPr>
              <w:t>)</w:t>
            </w:r>
            <w:r w:rsidRPr="00B34DBD">
              <w:rPr>
                <w:rFonts w:cs="Arial"/>
                <w:bCs/>
                <w:iCs/>
                <w:color w:val="FF0000"/>
                <w:lang w:val="de-DE"/>
              </w:rPr>
              <w:t xml:space="preserve"> </w:t>
            </w:r>
            <w:r w:rsidRPr="00B34DBD">
              <w:rPr>
                <w:rFonts w:cs="Arial"/>
                <w:b/>
                <w:i/>
                <w:iCs/>
                <w:color w:val="4472C4" w:themeColor="accent1"/>
                <w:sz w:val="21"/>
                <w:szCs w:val="21"/>
                <w:lang w:val="de-DE"/>
              </w:rPr>
              <w:t>(</w:t>
            </w:r>
            <w:r w:rsidRPr="00B34DBD">
              <w:rPr>
                <w:rFonts w:cs="Arial"/>
                <w:b/>
                <w:i/>
                <w:iCs/>
                <w:color w:val="4472C4" w:themeColor="accent1"/>
                <w:sz w:val="21"/>
                <w:szCs w:val="21"/>
                <w:u w:val="single"/>
                <w:lang w:val="de-DE"/>
              </w:rPr>
              <w:t>wahlweise</w:t>
            </w:r>
            <w:r w:rsidRPr="00B34DBD">
              <w:rPr>
                <w:rFonts w:cs="Arial"/>
                <w:b/>
                <w:i/>
                <w:iCs/>
                <w:color w:val="4472C4" w:themeColor="accent1"/>
                <w:sz w:val="21"/>
                <w:szCs w:val="21"/>
                <w:lang w:val="de-DE"/>
              </w:rPr>
              <w:t>)</w:t>
            </w:r>
          </w:p>
          <w:p w14:paraId="17D70289" w14:textId="2078D580" w:rsidR="00C256EE" w:rsidRPr="00B34DBD" w:rsidRDefault="00C256EE" w:rsidP="00C256EE">
            <w:pPr>
              <w:tabs>
                <w:tab w:val="left" w:pos="2945"/>
              </w:tabs>
              <w:spacing w:before="120" w:after="120"/>
              <w:ind w:right="217"/>
              <w:rPr>
                <w:rFonts w:cs="Arial"/>
                <w:b/>
                <w:i/>
                <w:color w:val="4472C4" w:themeColor="accent1"/>
                <w:sz w:val="16"/>
                <w:szCs w:val="16"/>
                <w:lang w:val="de-DE"/>
              </w:rPr>
            </w:pPr>
            <w:r w:rsidRPr="00B34DBD">
              <w:rPr>
                <w:rFonts w:cs="Arial"/>
                <w:b/>
                <w:i/>
                <w:color w:val="4472C4" w:themeColor="accent1"/>
                <w:sz w:val="16"/>
                <w:szCs w:val="16"/>
                <w:lang w:val="de-DE"/>
              </w:rPr>
              <w:t xml:space="preserve">(Die Arbeiten einfügen, die </w:t>
            </w:r>
            <w:r w:rsidRPr="00B34DBD">
              <w:rPr>
                <w:rFonts w:cs="Arial"/>
                <w:b/>
                <w:i/>
                <w:color w:val="4472C4" w:themeColor="accent1"/>
                <w:sz w:val="16"/>
                <w:szCs w:val="16"/>
                <w:u w:val="single"/>
                <w:lang w:val="de-DE"/>
              </w:rPr>
              <w:t xml:space="preserve">nicht </w:t>
            </w:r>
            <w:r w:rsidR="001812A4" w:rsidRPr="00B34DBD">
              <w:rPr>
                <w:rFonts w:cs="Arial"/>
                <w:b/>
                <w:i/>
                <w:color w:val="4472C4" w:themeColor="accent1"/>
                <w:sz w:val="16"/>
                <w:szCs w:val="16"/>
                <w:u w:val="single"/>
                <w:lang w:val="de-DE"/>
              </w:rPr>
              <w:t>Gegenstand</w:t>
            </w:r>
            <w:r w:rsidRPr="00B34DBD">
              <w:rPr>
                <w:rFonts w:cs="Arial"/>
                <w:b/>
                <w:i/>
                <w:color w:val="4472C4" w:themeColor="accent1"/>
                <w:sz w:val="16"/>
                <w:szCs w:val="16"/>
                <w:u w:val="single"/>
                <w:lang w:val="de-DE"/>
              </w:rPr>
              <w:t xml:space="preserve"> weiterer Unteraufträge </w:t>
            </w:r>
            <w:r w:rsidRPr="00B34DBD">
              <w:rPr>
                <w:rFonts w:cs="Arial"/>
                <w:b/>
                <w:i/>
                <w:color w:val="0070C0"/>
                <w:sz w:val="16"/>
                <w:szCs w:val="16"/>
                <w:u w:val="single"/>
                <w:lang w:val="de-DE"/>
              </w:rPr>
              <w:t xml:space="preserve">über die zweite Ebene hinaus </w:t>
            </w:r>
            <w:r w:rsidRPr="00B34DBD">
              <w:rPr>
                <w:rFonts w:cs="Arial"/>
                <w:b/>
                <w:i/>
                <w:color w:val="4472C4" w:themeColor="accent1"/>
                <w:sz w:val="16"/>
                <w:szCs w:val="16"/>
                <w:u w:val="single"/>
                <w:lang w:val="de-DE"/>
              </w:rPr>
              <w:t>sein können</w:t>
            </w:r>
            <w:r w:rsidR="001812A4" w:rsidRPr="00B34DBD">
              <w:rPr>
                <w:rFonts w:cs="Arial"/>
                <w:b/>
                <w:i/>
                <w:color w:val="4472C4" w:themeColor="accent1"/>
                <w:sz w:val="16"/>
                <w:szCs w:val="16"/>
                <w:u w:val="single"/>
                <w:lang w:val="de-DE"/>
              </w:rPr>
              <w:t>.</w:t>
            </w:r>
            <w:r w:rsidRPr="00B34DBD">
              <w:rPr>
                <w:rFonts w:cs="Arial"/>
                <w:b/>
                <w:i/>
                <w:color w:val="4472C4" w:themeColor="accent1"/>
                <w:sz w:val="16"/>
                <w:szCs w:val="16"/>
                <w:u w:val="single"/>
                <w:lang w:val="de-DE"/>
              </w:rPr>
              <w:t xml:space="preserve"> </w:t>
            </w:r>
            <w:r w:rsidR="001812A4" w:rsidRPr="00B34DBD">
              <w:rPr>
                <w:rFonts w:cs="Arial"/>
                <w:b/>
                <w:i/>
                <w:color w:val="4472C4" w:themeColor="accent1"/>
                <w:sz w:val="16"/>
                <w:szCs w:val="16"/>
                <w:u w:val="single"/>
                <w:lang w:val="de-DE"/>
              </w:rPr>
              <w:t>Dies ist</w:t>
            </w:r>
            <w:r w:rsidRPr="00B34DBD">
              <w:rPr>
                <w:rFonts w:cs="Arial"/>
                <w:b/>
                <w:i/>
                <w:color w:val="4472C4" w:themeColor="accent1"/>
                <w:sz w:val="16"/>
                <w:szCs w:val="16"/>
                <w:u w:val="single"/>
                <w:lang w:val="de-DE"/>
              </w:rPr>
              <w:t xml:space="preserve"> im Vergabevermerk zu begründen</w:t>
            </w:r>
            <w:r w:rsidRPr="00B34DBD">
              <w:rPr>
                <w:rFonts w:cs="Arial"/>
                <w:b/>
                <w:i/>
                <w:color w:val="4472C4" w:themeColor="accent1"/>
                <w:sz w:val="16"/>
                <w:szCs w:val="16"/>
                <w:lang w:val="de-DE"/>
              </w:rPr>
              <w:t>)</w:t>
            </w:r>
          </w:p>
          <w:p w14:paraId="078D4471" w14:textId="20B82E61" w:rsidR="00C256EE" w:rsidRPr="00B34DBD" w:rsidRDefault="00C256EE" w:rsidP="00C256EE">
            <w:pPr>
              <w:tabs>
                <w:tab w:val="left" w:pos="2945"/>
              </w:tabs>
              <w:spacing w:before="120" w:after="120"/>
              <w:ind w:right="217"/>
              <w:rPr>
                <w:rFonts w:cs="Arial"/>
                <w:color w:val="FF0000"/>
                <w:shd w:val="clear" w:color="auto" w:fill="FFFF00"/>
                <w:lang w:val="de-DE"/>
              </w:rPr>
            </w:pPr>
            <w:r w:rsidRPr="00B34DBD">
              <w:rPr>
                <w:rFonts w:cs="Arial"/>
                <w:bCs/>
                <w:iCs/>
                <w:color w:val="FF0000"/>
                <w:lang w:val="de-DE"/>
              </w:rPr>
              <w:t xml:space="preserve">Die folgenden Arbeiten dürfen gemäß Art. 119 Absatz 17 des </w:t>
            </w:r>
            <w:proofErr w:type="spellStart"/>
            <w:r w:rsidR="001812A4" w:rsidRPr="00B34DBD">
              <w:rPr>
                <w:rFonts w:cs="Arial"/>
                <w:bCs/>
                <w:iCs/>
                <w:color w:val="FF0000"/>
                <w:lang w:val="de-DE"/>
              </w:rPr>
              <w:t>GvD</w:t>
            </w:r>
            <w:proofErr w:type="spellEnd"/>
            <w:r w:rsidRPr="00B34DBD">
              <w:rPr>
                <w:rFonts w:cs="Arial"/>
                <w:bCs/>
                <w:iCs/>
                <w:color w:val="FF0000"/>
                <w:lang w:val="de-DE"/>
              </w:rPr>
              <w:t xml:space="preserve"> Nr. 36/2023 nicht Gegenstand von nachfolgenden Stufenunteraufträgen </w:t>
            </w:r>
            <w:r w:rsidRPr="00B34DBD">
              <w:rPr>
                <w:rFonts w:cs="Arial"/>
                <w:b/>
                <w:i/>
                <w:color w:val="FF0000"/>
                <w:u w:val="single"/>
                <w:lang w:val="de-DE"/>
              </w:rPr>
              <w:t>über die zweite Ebene hinaus</w:t>
            </w:r>
            <w:r w:rsidRPr="00B34DBD">
              <w:rPr>
                <w:rFonts w:cs="Arial"/>
                <w:bCs/>
                <w:iCs/>
                <w:color w:val="FF0000"/>
                <w:lang w:val="de-DE"/>
              </w:rPr>
              <w:t xml:space="preserve"> sein: </w:t>
            </w:r>
            <w:r w:rsidRPr="00B34DBD">
              <w:rPr>
                <w:rFonts w:cs="Arial"/>
                <w:color w:val="FF0000"/>
                <w:shd w:val="clear" w:color="auto" w:fill="FFFF00"/>
                <w:lang w:val="it-IT"/>
              </w:rPr>
              <w:fldChar w:fldCharType="begin">
                <w:ffData>
                  <w:name w:val=""/>
                  <w:enabled/>
                  <w:calcOnExit w:val="0"/>
                  <w:ddList/>
                </w:ffData>
              </w:fldChar>
            </w:r>
            <w:r w:rsidRPr="00B34DBD">
              <w:rPr>
                <w:rFonts w:cs="Arial"/>
                <w:color w:val="FF0000"/>
                <w:shd w:val="clear" w:color="auto" w:fill="FFFF00"/>
                <w:lang w:val="de-DE"/>
              </w:rPr>
              <w:instrText xml:space="preserve"> FORMDROPDOWN </w:instrText>
            </w:r>
            <w:r w:rsidR="0037713F">
              <w:rPr>
                <w:rFonts w:cs="Arial"/>
                <w:color w:val="FF0000"/>
                <w:shd w:val="clear" w:color="auto" w:fill="FFFF00"/>
                <w:lang w:val="it-IT"/>
              </w:rPr>
            </w:r>
            <w:r w:rsidR="0037713F">
              <w:rPr>
                <w:rFonts w:cs="Arial"/>
                <w:color w:val="FF0000"/>
                <w:shd w:val="clear" w:color="auto" w:fill="FFFF00"/>
                <w:lang w:val="it-IT"/>
              </w:rPr>
              <w:fldChar w:fldCharType="separate"/>
            </w:r>
            <w:r w:rsidRPr="00B34DBD">
              <w:rPr>
                <w:rFonts w:cs="Arial"/>
                <w:color w:val="FF0000"/>
                <w:shd w:val="clear" w:color="auto" w:fill="FFFF00"/>
                <w:lang w:val="it-IT"/>
              </w:rPr>
              <w:fldChar w:fldCharType="end"/>
            </w:r>
          </w:p>
          <w:p w14:paraId="4D81E967" w14:textId="0BE3FFCB" w:rsidR="00C256EE" w:rsidRPr="00B34DBD" w:rsidRDefault="00C256EE" w:rsidP="00C256EE">
            <w:pPr>
              <w:tabs>
                <w:tab w:val="left" w:pos="2945"/>
              </w:tabs>
              <w:spacing w:before="120" w:after="120"/>
              <w:ind w:right="217"/>
              <w:rPr>
                <w:rFonts w:cs="Arial"/>
                <w:b/>
                <w:i/>
                <w:color w:val="4472C4" w:themeColor="accent1"/>
                <w:sz w:val="16"/>
                <w:szCs w:val="16"/>
                <w:lang w:val="de-DE"/>
              </w:rPr>
            </w:pPr>
            <w:r w:rsidRPr="00B34DBD">
              <w:rPr>
                <w:rFonts w:cs="Arial"/>
                <w:color w:val="FF0000"/>
                <w:lang w:val="de-DE"/>
              </w:rPr>
              <w:t xml:space="preserve">Dies geschieht, um sicherzustellen, dass </w:t>
            </w:r>
            <w:r w:rsidRPr="00B34DBD">
              <w:fldChar w:fldCharType="begin">
                <w:ffData>
                  <w:name w:val="Testo141"/>
                  <w:enabled/>
                  <w:calcOnExit w:val="0"/>
                  <w:textInput/>
                </w:ffData>
              </w:fldChar>
            </w:r>
            <w:r w:rsidRPr="00B34DBD">
              <w:rPr>
                <w:rFonts w:cs="Arial"/>
                <w:color w:val="FF0000"/>
                <w:lang w:val="de-DE"/>
              </w:rPr>
              <w:instrText xml:space="preserve"> FORMTEXT </w:instrText>
            </w:r>
            <w:r w:rsidRPr="00B34DBD">
              <w:fldChar w:fldCharType="separate"/>
            </w:r>
            <w:r w:rsidRPr="00B34DBD">
              <w:rPr>
                <w:rFonts w:cs="Arial"/>
                <w:color w:val="FF0000"/>
                <w:lang w:val="it-IT"/>
              </w:rPr>
              <w:t> </w:t>
            </w:r>
            <w:r w:rsidRPr="00B34DBD">
              <w:rPr>
                <w:rFonts w:cs="Arial"/>
                <w:color w:val="FF0000"/>
                <w:lang w:val="it-IT"/>
              </w:rPr>
              <w:t> </w:t>
            </w:r>
            <w:r w:rsidRPr="00B34DBD">
              <w:rPr>
                <w:rFonts w:cs="Arial"/>
                <w:color w:val="FF0000"/>
                <w:lang w:val="it-IT"/>
              </w:rPr>
              <w:t> </w:t>
            </w:r>
            <w:r w:rsidRPr="00B34DBD">
              <w:rPr>
                <w:rFonts w:cs="Arial"/>
                <w:color w:val="FF0000"/>
                <w:lang w:val="it-IT"/>
              </w:rPr>
              <w:t> </w:t>
            </w:r>
            <w:r w:rsidRPr="00B34DBD">
              <w:rPr>
                <w:rFonts w:cs="Arial"/>
                <w:color w:val="FF0000"/>
                <w:lang w:val="it-IT"/>
              </w:rPr>
              <w:t> </w:t>
            </w:r>
            <w:r w:rsidRPr="00B34DBD">
              <w:fldChar w:fldCharType="end"/>
            </w:r>
            <w:r w:rsidRPr="00B34DBD">
              <w:rPr>
                <w:rFonts w:cs="Arial"/>
                <w:color w:val="FF0000"/>
                <w:lang w:val="de-DE"/>
              </w:rPr>
              <w:t xml:space="preserve"> </w:t>
            </w:r>
            <w:r w:rsidRPr="00B34DBD">
              <w:rPr>
                <w:rFonts w:cs="Arial"/>
                <w:b/>
                <w:bCs/>
                <w:i/>
                <w:iCs/>
                <w:color w:val="4472C4" w:themeColor="accent1"/>
                <w:sz w:val="16"/>
                <w:szCs w:val="16"/>
                <w:lang w:val="de-DE"/>
              </w:rPr>
              <w:t>[Gründe angeben].</w:t>
            </w:r>
          </w:p>
          <w:p w14:paraId="60D265A8" w14:textId="77777777" w:rsidR="00A9282F" w:rsidRPr="00B34DBD" w:rsidRDefault="00A9282F" w:rsidP="00AD679E">
            <w:pPr>
              <w:pStyle w:val="Default"/>
              <w:widowControl w:val="0"/>
              <w:ind w:right="76"/>
              <w:rPr>
                <w:rFonts w:cs="Arial"/>
                <w:b/>
                <w:bCs/>
                <w:i/>
                <w:iCs/>
                <w:color w:val="FF0000"/>
                <w:sz w:val="20"/>
                <w:szCs w:val="20"/>
                <w:lang w:val="de-DE" w:eastAsia="en-US"/>
              </w:rPr>
            </w:pPr>
          </w:p>
        </w:tc>
        <w:tc>
          <w:tcPr>
            <w:tcW w:w="982" w:type="dxa"/>
          </w:tcPr>
          <w:p w14:paraId="0292CC08" w14:textId="77777777" w:rsidR="00A9282F" w:rsidRPr="00B34DBD" w:rsidRDefault="00A9282F" w:rsidP="00AD679E">
            <w:pPr>
              <w:widowControl w:val="0"/>
              <w:rPr>
                <w:rFonts w:cs="Arial"/>
                <w:lang w:val="de-DE"/>
              </w:rPr>
            </w:pPr>
          </w:p>
        </w:tc>
        <w:tc>
          <w:tcPr>
            <w:tcW w:w="4600" w:type="dxa"/>
          </w:tcPr>
          <w:p w14:paraId="54A9F4E5" w14:textId="62FE8F20" w:rsidR="00A9282F" w:rsidRPr="00B34DBD" w:rsidRDefault="00A9282F" w:rsidP="00AD679E">
            <w:pPr>
              <w:spacing w:before="120" w:after="120" w:line="240" w:lineRule="auto"/>
              <w:ind w:right="213"/>
              <w:rPr>
                <w:rFonts w:eastAsia="Calibri" w:cs="Arial"/>
                <w:b/>
                <w:i/>
                <w:color w:val="4472C4"/>
                <w:u w:val="single"/>
                <w:lang w:val="it-IT" w:eastAsia="it-IT"/>
                <w14:ligatures w14:val="standardContextual"/>
              </w:rPr>
            </w:pPr>
            <w:r w:rsidRPr="00B34DBD">
              <w:rPr>
                <w:rFonts w:eastAsia="Calibri" w:cs="Arial"/>
                <w:b/>
                <w:i/>
                <w:color w:val="FF0000"/>
                <w:u w:val="single"/>
                <w:lang w:val="it-IT" w:eastAsia="it-IT"/>
                <w14:ligatures w14:val="standardContextual"/>
              </w:rPr>
              <w:t xml:space="preserve">(Subappalto a cascata </w:t>
            </w:r>
            <w:r w:rsidR="002D2797" w:rsidRPr="00B34DBD">
              <w:rPr>
                <w:rFonts w:eastAsia="Calibri" w:cs="Arial"/>
                <w:b/>
                <w:i/>
                <w:color w:val="FF0000"/>
                <w:u w:val="single"/>
                <w:lang w:val="it-IT" w:eastAsia="it-IT"/>
                <w14:ligatures w14:val="standardContextual"/>
              </w:rPr>
              <w:t>OLTRE IL SECONDO LIVELLO</w:t>
            </w:r>
            <w:r w:rsidRPr="00B34DBD">
              <w:rPr>
                <w:rFonts w:eastAsia="Calibri" w:cs="Arial"/>
                <w:b/>
                <w:i/>
                <w:color w:val="FF0000"/>
                <w:lang w:val="it-IT" w:eastAsia="it-IT"/>
                <w14:ligatures w14:val="standardContextual"/>
              </w:rPr>
              <w:t xml:space="preserve">) </w:t>
            </w:r>
            <w:r w:rsidRPr="00B34DBD">
              <w:rPr>
                <w:rFonts w:eastAsia="Calibri" w:cs="Arial"/>
                <w:b/>
                <w:i/>
                <w:color w:val="4472C4"/>
                <w:u w:val="single"/>
                <w:lang w:val="it-IT" w:eastAsia="it-IT"/>
                <w14:ligatures w14:val="standardContextual"/>
              </w:rPr>
              <w:t xml:space="preserve">(facoltativo) </w:t>
            </w:r>
          </w:p>
          <w:p w14:paraId="1724D28F" w14:textId="0F0ECA9F" w:rsidR="00A9282F" w:rsidRPr="00B34DBD" w:rsidRDefault="00A9282F" w:rsidP="00AD679E">
            <w:pPr>
              <w:spacing w:before="120" w:after="120" w:line="240" w:lineRule="auto"/>
              <w:ind w:right="213"/>
              <w:rPr>
                <w:rFonts w:eastAsia="Calibri" w:cs="Arial"/>
                <w:b/>
                <w:i/>
                <w:color w:val="4472C4"/>
                <w:sz w:val="16"/>
                <w:szCs w:val="16"/>
                <w:lang w:val="it-IT" w:eastAsia="it-IT"/>
                <w14:ligatures w14:val="standardContextual"/>
              </w:rPr>
            </w:pPr>
            <w:r w:rsidRPr="00B34DBD">
              <w:rPr>
                <w:rFonts w:eastAsia="Calibri" w:cs="Arial"/>
                <w:b/>
                <w:i/>
                <w:color w:val="4472C4"/>
                <w:sz w:val="16"/>
                <w:szCs w:val="16"/>
                <w:lang w:val="it-IT" w:eastAsia="it-IT"/>
                <w14:ligatures w14:val="standardContextual"/>
              </w:rPr>
              <w:t xml:space="preserve">(Inserire le lavorazioni che </w:t>
            </w:r>
            <w:r w:rsidRPr="00B34DBD">
              <w:rPr>
                <w:rFonts w:eastAsia="Calibri" w:cs="Arial"/>
                <w:b/>
                <w:i/>
                <w:color w:val="4472C4"/>
                <w:sz w:val="16"/>
                <w:szCs w:val="16"/>
                <w:u w:val="single"/>
                <w:lang w:val="it-IT" w:eastAsia="it-IT"/>
                <w14:ligatures w14:val="standardContextual"/>
              </w:rPr>
              <w:t>non possono formare oggetto di subappalto oltre il secondo livello,</w:t>
            </w:r>
            <w:r w:rsidRPr="00B34DBD">
              <w:rPr>
                <w:rFonts w:eastAsia="Calibri" w:cs="Arial"/>
                <w:b/>
                <w:i/>
                <w:color w:val="4472C4"/>
                <w:sz w:val="16"/>
                <w:szCs w:val="16"/>
                <w:lang w:val="it-IT" w:eastAsia="it-IT"/>
                <w14:ligatures w14:val="standardContextual"/>
              </w:rPr>
              <w:t xml:space="preserve"> </w:t>
            </w:r>
            <w:r w:rsidRPr="00B34DBD">
              <w:rPr>
                <w:rFonts w:eastAsia="Calibri" w:cs="Arial"/>
                <w:b/>
                <w:i/>
                <w:color w:val="4472C4"/>
                <w:sz w:val="16"/>
                <w:szCs w:val="16"/>
                <w:u w:val="single"/>
                <w:lang w:val="it-IT" w:eastAsia="it-IT"/>
                <w14:ligatures w14:val="standardContextual"/>
              </w:rPr>
              <w:t>da motivare in relazione unica</w:t>
            </w:r>
            <w:r w:rsidRPr="00B34DBD">
              <w:rPr>
                <w:rFonts w:eastAsia="Calibri" w:cs="Arial"/>
                <w:b/>
                <w:i/>
                <w:color w:val="4472C4"/>
                <w:sz w:val="16"/>
                <w:szCs w:val="16"/>
                <w:lang w:val="it-IT" w:eastAsia="it-IT"/>
                <w14:ligatures w14:val="standardContextual"/>
              </w:rPr>
              <w:t>)</w:t>
            </w:r>
          </w:p>
          <w:p w14:paraId="4C4C231C" w14:textId="77777777" w:rsidR="00C256EE" w:rsidRPr="00B34DBD" w:rsidRDefault="00C256EE" w:rsidP="00AD679E">
            <w:pPr>
              <w:spacing w:line="240" w:lineRule="auto"/>
              <w:ind w:right="213"/>
              <w:rPr>
                <w:rFonts w:eastAsia="Calibri" w:cs="Arial"/>
                <w:bCs/>
                <w:iCs/>
                <w:color w:val="FF0000"/>
                <w:lang w:val="it-IT" w:eastAsia="it-IT"/>
                <w14:ligatures w14:val="standardContextual"/>
              </w:rPr>
            </w:pPr>
          </w:p>
          <w:p w14:paraId="328B3CED" w14:textId="77777777" w:rsidR="00C256EE" w:rsidRPr="00B34DBD" w:rsidRDefault="00C256EE" w:rsidP="00AD679E">
            <w:pPr>
              <w:spacing w:line="240" w:lineRule="auto"/>
              <w:ind w:right="213"/>
              <w:rPr>
                <w:rFonts w:eastAsia="Calibri" w:cs="Arial"/>
                <w:bCs/>
                <w:iCs/>
                <w:color w:val="FF0000"/>
                <w:lang w:val="it-IT" w:eastAsia="it-IT"/>
                <w14:ligatures w14:val="standardContextual"/>
              </w:rPr>
            </w:pPr>
          </w:p>
          <w:p w14:paraId="7AAE6880" w14:textId="483EB928" w:rsidR="00A9282F" w:rsidRPr="00B34DBD" w:rsidRDefault="00A9282F" w:rsidP="00AD679E">
            <w:pPr>
              <w:spacing w:line="240" w:lineRule="auto"/>
              <w:ind w:right="213"/>
              <w:rPr>
                <w:rFonts w:eastAsia="Calibri" w:cs="Arial"/>
                <w:b/>
                <w:bCs/>
                <w:i/>
                <w:iCs/>
                <w:color w:val="4472C4"/>
                <w:sz w:val="16"/>
                <w:szCs w:val="16"/>
                <w:lang w:val="it-IT"/>
                <w14:ligatures w14:val="standardContextual"/>
              </w:rPr>
            </w:pPr>
            <w:r w:rsidRPr="00B34DBD">
              <w:rPr>
                <w:rFonts w:eastAsia="Calibri" w:cs="Arial"/>
                <w:bCs/>
                <w:iCs/>
                <w:color w:val="FF0000"/>
                <w:lang w:val="it-IT" w:eastAsia="it-IT"/>
                <w14:ligatures w14:val="standardContextual"/>
              </w:rPr>
              <w:t xml:space="preserve">Le seguenti lavorazioni non possono essere oggetto di subappalto a cascata </w:t>
            </w:r>
            <w:r w:rsidR="001812A4" w:rsidRPr="00B34DBD">
              <w:rPr>
                <w:rFonts w:eastAsia="Calibri" w:cs="Arial"/>
                <w:bCs/>
                <w:iCs/>
                <w:color w:val="FF0000"/>
                <w:lang w:val="it-IT" w:eastAsia="it-IT"/>
                <w14:ligatures w14:val="standardContextual"/>
              </w:rPr>
              <w:t xml:space="preserve">oltre il secondo livello </w:t>
            </w:r>
            <w:r w:rsidRPr="00B34DBD">
              <w:rPr>
                <w:rFonts w:eastAsia="Calibri" w:cs="Arial"/>
                <w:bCs/>
                <w:iCs/>
                <w:color w:val="FF0000"/>
                <w:lang w:val="it-IT" w:eastAsia="it-IT"/>
                <w14:ligatures w14:val="standardContextual"/>
              </w:rPr>
              <w:t xml:space="preserve">ai sensi dell´art. 119, comma 17 D.lgs. n. 36/2023: </w:t>
            </w:r>
            <w:r w:rsidRPr="00C646E9">
              <w:rPr>
                <w:rFonts w:eastAsia="Calibri" w:cs="Arial"/>
                <w:color w:val="FF0000"/>
                <w:shd w:val="clear" w:color="auto" w:fill="FFFF00"/>
                <w:lang w:val="it-IT"/>
                <w14:ligatures w14:val="standardContextual"/>
              </w:rPr>
              <w:fldChar w:fldCharType="begin">
                <w:ffData>
                  <w:name w:val=""/>
                  <w:enabled/>
                  <w:calcOnExit w:val="0"/>
                  <w:ddList/>
                </w:ffData>
              </w:fldChar>
            </w:r>
            <w:r w:rsidRPr="00C646E9">
              <w:rPr>
                <w:rFonts w:eastAsia="Calibri" w:cs="Arial"/>
                <w:color w:val="FF0000"/>
                <w:shd w:val="clear" w:color="auto" w:fill="FFFF00"/>
                <w:lang w:val="it-IT"/>
                <w14:ligatures w14:val="standardContextual"/>
              </w:rPr>
              <w:instrText xml:space="preserve"> FORMDROPDOWN </w:instrText>
            </w:r>
            <w:r w:rsidR="0037713F">
              <w:rPr>
                <w:rFonts w:eastAsia="Calibri" w:cs="Arial"/>
                <w:color w:val="FF0000"/>
                <w:shd w:val="clear" w:color="auto" w:fill="FFFF00"/>
                <w:lang w:val="it-IT"/>
                <w14:ligatures w14:val="standardContextual"/>
              </w:rPr>
            </w:r>
            <w:r w:rsidR="0037713F">
              <w:rPr>
                <w:rFonts w:eastAsia="Calibri" w:cs="Arial"/>
                <w:color w:val="FF0000"/>
                <w:shd w:val="clear" w:color="auto" w:fill="FFFF00"/>
                <w:lang w:val="it-IT"/>
                <w14:ligatures w14:val="standardContextual"/>
              </w:rPr>
              <w:fldChar w:fldCharType="separate"/>
            </w:r>
            <w:r w:rsidRPr="00C646E9">
              <w:rPr>
                <w:rFonts w:eastAsia="Calibri" w:cs="Arial"/>
                <w:color w:val="FF0000"/>
                <w:shd w:val="clear" w:color="auto" w:fill="FFFF00"/>
                <w:lang w:val="it-IT"/>
                <w14:ligatures w14:val="standardContextual"/>
              </w:rPr>
              <w:fldChar w:fldCharType="end"/>
            </w:r>
            <w:r w:rsidRPr="00C646E9">
              <w:rPr>
                <w:rFonts w:eastAsia="Calibri" w:cs="Arial"/>
                <w:b/>
                <w:bCs/>
                <w:i/>
                <w:iCs/>
                <w:color w:val="4472C4"/>
                <w:sz w:val="16"/>
                <w:szCs w:val="16"/>
                <w:lang w:val="it-IT"/>
                <w14:ligatures w14:val="standardContextual"/>
              </w:rPr>
              <w:t>[indicare le prestazioni].</w:t>
            </w:r>
          </w:p>
          <w:p w14:paraId="2D6C9308" w14:textId="77777777" w:rsidR="00534ACB" w:rsidRPr="00B34DBD" w:rsidRDefault="00534ACB" w:rsidP="00AD679E">
            <w:pPr>
              <w:spacing w:line="240" w:lineRule="auto"/>
              <w:ind w:right="213"/>
              <w:rPr>
                <w:rFonts w:eastAsia="Calibri" w:cs="Arial"/>
                <w:color w:val="FF0000"/>
                <w:sz w:val="16"/>
                <w:szCs w:val="16"/>
                <w:shd w:val="clear" w:color="auto" w:fill="FFFF00"/>
                <w:lang w:val="it-IT"/>
                <w14:ligatures w14:val="standardContextual"/>
              </w:rPr>
            </w:pPr>
          </w:p>
          <w:p w14:paraId="0FEBEB51" w14:textId="77777777" w:rsidR="00A9282F" w:rsidRPr="00E0694A" w:rsidRDefault="00A9282F" w:rsidP="00AD679E">
            <w:pPr>
              <w:spacing w:line="240" w:lineRule="auto"/>
              <w:rPr>
                <w:rFonts w:eastAsia="Calibri" w:cs="Arial"/>
                <w:b/>
                <w:bCs/>
                <w:i/>
                <w:iCs/>
                <w:noProof/>
                <w:color w:val="4472C4"/>
                <w:sz w:val="16"/>
                <w:szCs w:val="16"/>
                <w:lang w:val="it-IT"/>
                <w14:ligatures w14:val="standardContextual"/>
              </w:rPr>
            </w:pPr>
            <w:r w:rsidRPr="00B34DBD">
              <w:rPr>
                <w:rFonts w:eastAsia="Calibri" w:cs="Arial"/>
                <w:color w:val="FF0000"/>
                <w:lang w:val="it-IT"/>
                <w14:ligatures w14:val="standardContextual"/>
              </w:rPr>
              <w:t xml:space="preserve">Ciò in ragione dell’esigenza di garantire: </w:t>
            </w:r>
            <w:r w:rsidRPr="00B34DBD">
              <w:rPr>
                <w:rFonts w:eastAsia="Calibri" w:cs="Arial"/>
                <w:b/>
                <w:bCs/>
                <w:lang w:val="de-DE"/>
                <w14:ligatures w14:val="standardContextual"/>
              </w:rPr>
              <w:fldChar w:fldCharType="begin">
                <w:ffData>
                  <w:name w:val="Text40"/>
                  <w:enabled/>
                  <w:calcOnExit w:val="0"/>
                  <w:textInput/>
                </w:ffData>
              </w:fldChar>
            </w:r>
            <w:r w:rsidRPr="00B34DBD">
              <w:rPr>
                <w:rFonts w:eastAsia="Calibri" w:cs="Arial"/>
                <w:b/>
                <w:bCs/>
                <w:lang w:val="it-IT"/>
                <w14:ligatures w14:val="standardContextual"/>
              </w:rPr>
              <w:instrText xml:space="preserve"> FORMTEXT </w:instrText>
            </w:r>
            <w:r w:rsidRPr="00B34DBD">
              <w:rPr>
                <w:rFonts w:eastAsia="Calibri" w:cs="Arial"/>
                <w:b/>
                <w:bCs/>
                <w:lang w:val="de-DE"/>
                <w14:ligatures w14:val="standardContextual"/>
              </w:rPr>
            </w:r>
            <w:r w:rsidRPr="00B34DBD">
              <w:rPr>
                <w:rFonts w:eastAsia="Calibri" w:cs="Arial"/>
                <w:b/>
                <w:bCs/>
                <w:lang w:val="de-DE"/>
                <w14:ligatures w14:val="standardContextual"/>
              </w:rPr>
              <w:fldChar w:fldCharType="separate"/>
            </w:r>
            <w:r w:rsidRPr="00B34DBD">
              <w:rPr>
                <w:rFonts w:eastAsia="Calibri" w:cs="Arial"/>
                <w:b/>
                <w:bCs/>
                <w:lang w:val="de-DE"/>
                <w14:ligatures w14:val="standardContextual"/>
              </w:rPr>
              <w:t> </w:t>
            </w:r>
            <w:r w:rsidRPr="00B34DBD">
              <w:rPr>
                <w:rFonts w:eastAsia="Calibri" w:cs="Arial"/>
                <w:b/>
                <w:bCs/>
                <w:lang w:val="de-DE"/>
                <w14:ligatures w14:val="standardContextual"/>
              </w:rPr>
              <w:t> </w:t>
            </w:r>
            <w:r w:rsidRPr="00B34DBD">
              <w:rPr>
                <w:rFonts w:eastAsia="Calibri" w:cs="Arial"/>
                <w:b/>
                <w:bCs/>
                <w:lang w:val="de-DE"/>
                <w14:ligatures w14:val="standardContextual"/>
              </w:rPr>
              <w:t> </w:t>
            </w:r>
            <w:r w:rsidRPr="00B34DBD">
              <w:rPr>
                <w:rFonts w:eastAsia="Calibri" w:cs="Arial"/>
                <w:b/>
                <w:bCs/>
                <w:lang w:val="de-DE"/>
                <w14:ligatures w14:val="standardContextual"/>
              </w:rPr>
              <w:t> </w:t>
            </w:r>
            <w:r w:rsidRPr="00B34DBD">
              <w:rPr>
                <w:rFonts w:eastAsia="Calibri" w:cs="Arial"/>
                <w:b/>
                <w:bCs/>
                <w:lang w:val="de-DE"/>
                <w14:ligatures w14:val="standardContextual"/>
              </w:rPr>
              <w:t> </w:t>
            </w:r>
            <w:r w:rsidRPr="00B34DBD">
              <w:rPr>
                <w:rFonts w:eastAsia="Calibri" w:cs="Arial"/>
                <w:b/>
                <w:bCs/>
                <w:lang w:val="de-DE"/>
                <w14:ligatures w14:val="standardContextual"/>
              </w:rPr>
              <w:fldChar w:fldCharType="end"/>
            </w:r>
            <w:r w:rsidRPr="00B34DBD">
              <w:rPr>
                <w:rFonts w:eastAsia="Calibri" w:cs="Arial"/>
                <w:color w:val="FF0000"/>
                <w:lang w:val="it-IT"/>
                <w14:ligatures w14:val="standardContextual"/>
              </w:rPr>
              <w:t xml:space="preserve"> </w:t>
            </w:r>
            <w:r w:rsidRPr="00B34DBD">
              <w:rPr>
                <w:rFonts w:eastAsia="Calibri" w:cs="Arial"/>
                <w:b/>
                <w:bCs/>
                <w:i/>
                <w:iCs/>
                <w:color w:val="4472C4"/>
                <w:sz w:val="16"/>
                <w:szCs w:val="16"/>
                <w:lang w:val="it-IT" w:eastAsia="de-DE"/>
                <w14:ligatures w14:val="standardContextual"/>
              </w:rPr>
              <w:t>[indicare</w:t>
            </w:r>
            <w:r w:rsidRPr="00B34DBD">
              <w:rPr>
                <w:rFonts w:eastAsia="Calibri" w:cs="Arial"/>
                <w:b/>
                <w:bCs/>
                <w:i/>
                <w:iCs/>
                <w:color w:val="4472C4"/>
                <w:sz w:val="16"/>
                <w:szCs w:val="16"/>
                <w:lang w:val="it-IT"/>
                <w14:ligatures w14:val="standardContextual"/>
              </w:rPr>
              <w:t xml:space="preserve"> le motivazioni]</w:t>
            </w:r>
          </w:p>
          <w:p w14:paraId="68AF3CCB" w14:textId="77777777" w:rsidR="00A9282F" w:rsidRPr="00E0694A" w:rsidRDefault="00A9282F" w:rsidP="00AD679E">
            <w:pPr>
              <w:pStyle w:val="Default"/>
              <w:widowControl w:val="0"/>
              <w:ind w:right="76"/>
              <w:rPr>
                <w:rFonts w:cs="Arial"/>
                <w:sz w:val="20"/>
                <w:szCs w:val="20"/>
              </w:rPr>
            </w:pPr>
          </w:p>
        </w:tc>
      </w:tr>
      <w:bookmarkEnd w:id="26"/>
      <w:tr w:rsidR="00A9282F" w:rsidRPr="00F76749" w14:paraId="6486549F" w14:textId="77777777" w:rsidTr="004F16F5">
        <w:trPr>
          <w:gridAfter w:val="1"/>
          <w:wAfter w:w="7" w:type="dxa"/>
        </w:trPr>
        <w:tc>
          <w:tcPr>
            <w:tcW w:w="4341" w:type="dxa"/>
          </w:tcPr>
          <w:p w14:paraId="5F950A05" w14:textId="77777777" w:rsidR="00A9282F" w:rsidRPr="009B1B74" w:rsidRDefault="00A9282F" w:rsidP="00D206C5">
            <w:pPr>
              <w:widowControl w:val="0"/>
              <w:rPr>
                <w:rFonts w:cs="Arial"/>
                <w:b/>
                <w:iCs/>
                <w:lang w:val="it-IT"/>
              </w:rPr>
            </w:pPr>
          </w:p>
        </w:tc>
        <w:tc>
          <w:tcPr>
            <w:tcW w:w="982" w:type="dxa"/>
          </w:tcPr>
          <w:p w14:paraId="73AE4624" w14:textId="77777777" w:rsidR="00A9282F" w:rsidRPr="009B1B74" w:rsidRDefault="00A9282F" w:rsidP="00D206C5">
            <w:pPr>
              <w:widowControl w:val="0"/>
              <w:rPr>
                <w:rFonts w:cs="Arial"/>
                <w:lang w:val="it-IT"/>
              </w:rPr>
            </w:pPr>
          </w:p>
        </w:tc>
        <w:tc>
          <w:tcPr>
            <w:tcW w:w="4600" w:type="dxa"/>
          </w:tcPr>
          <w:p w14:paraId="7FC5DB98" w14:textId="77777777" w:rsidR="00A9282F" w:rsidRPr="009B1B74" w:rsidRDefault="00A9282F" w:rsidP="00D206C5">
            <w:pPr>
              <w:pStyle w:val="Pidipagina"/>
              <w:widowControl w:val="0"/>
              <w:ind w:right="181"/>
              <w:rPr>
                <w:rFonts w:cs="Arial"/>
                <w:b/>
                <w:iCs/>
                <w:lang w:val="it-IT"/>
              </w:rPr>
            </w:pPr>
          </w:p>
        </w:tc>
      </w:tr>
      <w:tr w:rsidR="002D490A" w:rsidRPr="00F76749" w14:paraId="56DB28E3" w14:textId="77777777" w:rsidTr="004F16F5">
        <w:trPr>
          <w:gridAfter w:val="1"/>
          <w:wAfter w:w="7" w:type="dxa"/>
        </w:trPr>
        <w:tc>
          <w:tcPr>
            <w:tcW w:w="4341" w:type="dxa"/>
          </w:tcPr>
          <w:p w14:paraId="25267060" w14:textId="77777777" w:rsidR="002D490A" w:rsidRPr="00D15BFE" w:rsidRDefault="002D490A" w:rsidP="002D490A">
            <w:pPr>
              <w:widowControl w:val="0"/>
              <w:rPr>
                <w:rFonts w:cs="Arial"/>
                <w:color w:val="FF0000"/>
                <w:lang w:val="de-DE"/>
              </w:rPr>
            </w:pPr>
            <w:r>
              <w:rPr>
                <w:rFonts w:cs="Arial"/>
                <w:color w:val="FF0000"/>
                <w:lang w:val="de-DE"/>
              </w:rPr>
              <w:t>Sind</w:t>
            </w:r>
            <w:r w:rsidRPr="00D15BFE">
              <w:rPr>
                <w:rFonts w:cs="Arial"/>
                <w:color w:val="FF0000"/>
                <w:lang w:val="de-DE"/>
              </w:rPr>
              <w:t xml:space="preserve"> in obiger Tabelle nicht die Beträge der Sicherheitskosten für jede SOA-Kategorie angeführt, </w:t>
            </w:r>
            <w:r>
              <w:rPr>
                <w:rFonts w:cs="Arial"/>
                <w:color w:val="FF0000"/>
                <w:lang w:val="de-DE"/>
              </w:rPr>
              <w:t>versteht sich</w:t>
            </w:r>
            <w:r w:rsidRPr="00D15BFE">
              <w:rPr>
                <w:rFonts w:cs="Arial"/>
                <w:color w:val="FF0000"/>
                <w:lang w:val="de-DE"/>
              </w:rPr>
              <w:t xml:space="preserve"> der</w:t>
            </w:r>
            <w:r>
              <w:rPr>
                <w:rFonts w:cs="Arial"/>
                <w:color w:val="FF0000"/>
                <w:lang w:val="de-DE"/>
              </w:rPr>
              <w:t xml:space="preserve"> Sicherheitsb</w:t>
            </w:r>
            <w:r w:rsidRPr="00D15BFE">
              <w:rPr>
                <w:rFonts w:cs="Arial"/>
                <w:color w:val="FF0000"/>
                <w:lang w:val="de-DE"/>
              </w:rPr>
              <w:t xml:space="preserve">etrag als proportional auf die Beträge </w:t>
            </w:r>
            <w:r>
              <w:rPr>
                <w:rFonts w:cs="Arial"/>
                <w:color w:val="FF0000"/>
                <w:lang w:val="de-DE"/>
              </w:rPr>
              <w:t>der SOA-</w:t>
            </w:r>
            <w:r w:rsidRPr="00D15BFE">
              <w:rPr>
                <w:rFonts w:cs="Arial"/>
                <w:color w:val="FF0000"/>
                <w:lang w:val="de-DE"/>
              </w:rPr>
              <w:t xml:space="preserve">Kategorien aufgeteilt. </w:t>
            </w:r>
          </w:p>
        </w:tc>
        <w:tc>
          <w:tcPr>
            <w:tcW w:w="982" w:type="dxa"/>
          </w:tcPr>
          <w:p w14:paraId="4EB1D064" w14:textId="77777777" w:rsidR="002D490A" w:rsidRPr="00D15BFE" w:rsidRDefault="002D490A" w:rsidP="002D490A">
            <w:pPr>
              <w:widowControl w:val="0"/>
              <w:rPr>
                <w:rFonts w:cs="Arial"/>
                <w:lang w:val="de-DE"/>
              </w:rPr>
            </w:pPr>
          </w:p>
        </w:tc>
        <w:tc>
          <w:tcPr>
            <w:tcW w:w="4600" w:type="dxa"/>
          </w:tcPr>
          <w:p w14:paraId="16946B0A" w14:textId="77777777" w:rsidR="002D490A" w:rsidRPr="00D15BFE" w:rsidRDefault="002D490A" w:rsidP="002D490A">
            <w:pPr>
              <w:pStyle w:val="Pidipagina"/>
              <w:widowControl w:val="0"/>
              <w:ind w:right="181"/>
              <w:rPr>
                <w:rFonts w:cs="Arial"/>
                <w:bCs/>
                <w:iCs/>
                <w:color w:val="FF0000"/>
                <w:lang w:val="it-IT"/>
              </w:rPr>
            </w:pPr>
            <w:r w:rsidRPr="00D15BFE">
              <w:rPr>
                <w:rFonts w:cs="Arial"/>
                <w:bCs/>
                <w:iCs/>
                <w:color w:val="FF0000"/>
                <w:lang w:val="it-IT"/>
              </w:rPr>
              <w:t>Qualora non siano state indicate nella tabella di cui sopra gli importi dei costi della sicurezza attribuiti ad ogni singola categoria SOA, l’importo della sicurezza s’intende ripartito in proporzione agli importi delle categorie predette.</w:t>
            </w:r>
          </w:p>
        </w:tc>
      </w:tr>
      <w:tr w:rsidR="002D490A" w:rsidRPr="00F76749" w14:paraId="7DF71BBA" w14:textId="77777777" w:rsidTr="004F16F5">
        <w:trPr>
          <w:gridAfter w:val="1"/>
          <w:wAfter w:w="7" w:type="dxa"/>
        </w:trPr>
        <w:tc>
          <w:tcPr>
            <w:tcW w:w="4341" w:type="dxa"/>
          </w:tcPr>
          <w:p w14:paraId="30BC6688" w14:textId="77777777" w:rsidR="002D490A" w:rsidRPr="00D15BFE" w:rsidRDefault="002D490A" w:rsidP="002D490A">
            <w:pPr>
              <w:widowControl w:val="0"/>
              <w:rPr>
                <w:rFonts w:cs="Arial"/>
                <w:bCs/>
                <w:iCs/>
                <w:lang w:val="it-IT"/>
              </w:rPr>
            </w:pPr>
          </w:p>
        </w:tc>
        <w:tc>
          <w:tcPr>
            <w:tcW w:w="982" w:type="dxa"/>
          </w:tcPr>
          <w:p w14:paraId="46B62F9F" w14:textId="77777777" w:rsidR="002D490A" w:rsidRPr="00D15BFE" w:rsidRDefault="002D490A" w:rsidP="002D490A">
            <w:pPr>
              <w:widowControl w:val="0"/>
              <w:rPr>
                <w:rFonts w:cs="Arial"/>
                <w:lang w:val="it-IT"/>
              </w:rPr>
            </w:pPr>
          </w:p>
        </w:tc>
        <w:tc>
          <w:tcPr>
            <w:tcW w:w="4600" w:type="dxa"/>
          </w:tcPr>
          <w:p w14:paraId="564DB3C9" w14:textId="77777777" w:rsidR="002D490A" w:rsidRPr="00D15BFE" w:rsidRDefault="002D490A" w:rsidP="002D490A">
            <w:pPr>
              <w:pStyle w:val="Pidipagina"/>
              <w:widowControl w:val="0"/>
              <w:ind w:right="181"/>
              <w:rPr>
                <w:rFonts w:cs="Arial"/>
                <w:bCs/>
                <w:iCs/>
                <w:lang w:val="it-IT"/>
              </w:rPr>
            </w:pPr>
          </w:p>
        </w:tc>
      </w:tr>
      <w:tr w:rsidR="002D490A" w:rsidRPr="00F76749" w14:paraId="5FB27E5A" w14:textId="77777777" w:rsidTr="004F16F5">
        <w:trPr>
          <w:gridAfter w:val="1"/>
          <w:wAfter w:w="7" w:type="dxa"/>
        </w:trPr>
        <w:tc>
          <w:tcPr>
            <w:tcW w:w="4341" w:type="dxa"/>
          </w:tcPr>
          <w:p w14:paraId="0BEFBC7D" w14:textId="3848B845" w:rsidR="002D490A" w:rsidRPr="00D15BFE" w:rsidRDefault="002D490A" w:rsidP="002D490A">
            <w:pPr>
              <w:widowControl w:val="0"/>
              <w:rPr>
                <w:rFonts w:cs="Arial"/>
                <w:lang w:val="de-DE"/>
              </w:rPr>
            </w:pPr>
            <w:r w:rsidRPr="00D15BFE">
              <w:rPr>
                <w:rFonts w:cs="Arial"/>
                <w:lang w:val="de-DE"/>
              </w:rPr>
              <w:t xml:space="preserve">Die Kategorien OS3, OS28 und OS30 können jeweils durch die Kategorie OG11, </w:t>
            </w:r>
            <w:r>
              <w:rPr>
                <w:rFonts w:cs="Arial"/>
                <w:lang w:val="de-DE"/>
              </w:rPr>
              <w:t>bescheinigt</w:t>
            </w:r>
            <w:r w:rsidRPr="00D15BFE">
              <w:rPr>
                <w:rFonts w:cs="Arial"/>
                <w:lang w:val="de-DE"/>
              </w:rPr>
              <w:t xml:space="preserve"> ersetzt werden.</w:t>
            </w:r>
          </w:p>
        </w:tc>
        <w:tc>
          <w:tcPr>
            <w:tcW w:w="982" w:type="dxa"/>
          </w:tcPr>
          <w:p w14:paraId="071EBC17" w14:textId="77777777" w:rsidR="002D490A" w:rsidRPr="00D15BFE" w:rsidRDefault="002D490A" w:rsidP="002D490A">
            <w:pPr>
              <w:widowControl w:val="0"/>
              <w:rPr>
                <w:rFonts w:cs="Arial"/>
                <w:lang w:val="de-DE"/>
              </w:rPr>
            </w:pPr>
          </w:p>
        </w:tc>
        <w:tc>
          <w:tcPr>
            <w:tcW w:w="4600" w:type="dxa"/>
          </w:tcPr>
          <w:p w14:paraId="41226611" w14:textId="27B07A18" w:rsidR="002D490A" w:rsidRPr="00D15BFE" w:rsidRDefault="002D490A" w:rsidP="002D490A">
            <w:pPr>
              <w:widowControl w:val="0"/>
              <w:tabs>
                <w:tab w:val="left" w:pos="708"/>
              </w:tabs>
              <w:ind w:right="181"/>
              <w:rPr>
                <w:rFonts w:cs="Arial"/>
                <w:lang w:val="it-IT"/>
              </w:rPr>
            </w:pPr>
            <w:r w:rsidRPr="00D15BFE">
              <w:rPr>
                <w:lang w:val="it-IT"/>
              </w:rPr>
              <w:t>Le categorie OS3, OS28 e OS30, se previste, sono singolarmente surrogabili con la categoria OG11</w:t>
            </w:r>
            <w:r w:rsidR="00E10384">
              <w:rPr>
                <w:lang w:val="it-IT"/>
              </w:rPr>
              <w:t>.</w:t>
            </w:r>
          </w:p>
        </w:tc>
      </w:tr>
      <w:tr w:rsidR="002D490A" w:rsidRPr="00F76749" w14:paraId="02E6BAE4" w14:textId="77777777" w:rsidTr="004F16F5">
        <w:trPr>
          <w:gridAfter w:val="1"/>
          <w:wAfter w:w="7" w:type="dxa"/>
        </w:trPr>
        <w:tc>
          <w:tcPr>
            <w:tcW w:w="4341" w:type="dxa"/>
          </w:tcPr>
          <w:p w14:paraId="5DA63D47" w14:textId="77777777" w:rsidR="002D490A" w:rsidRPr="00D15BFE" w:rsidRDefault="002D490A" w:rsidP="002D490A">
            <w:pPr>
              <w:widowControl w:val="0"/>
              <w:rPr>
                <w:rFonts w:cs="Arial"/>
                <w:bCs/>
                <w:iCs/>
                <w:lang w:val="it-IT"/>
              </w:rPr>
            </w:pPr>
          </w:p>
        </w:tc>
        <w:tc>
          <w:tcPr>
            <w:tcW w:w="982" w:type="dxa"/>
          </w:tcPr>
          <w:p w14:paraId="4D89ACED" w14:textId="77777777" w:rsidR="002D490A" w:rsidRPr="00D15BFE" w:rsidRDefault="002D490A" w:rsidP="002D490A">
            <w:pPr>
              <w:widowControl w:val="0"/>
              <w:rPr>
                <w:rFonts w:cs="Arial"/>
                <w:lang w:val="it-IT"/>
              </w:rPr>
            </w:pPr>
          </w:p>
        </w:tc>
        <w:tc>
          <w:tcPr>
            <w:tcW w:w="4600" w:type="dxa"/>
          </w:tcPr>
          <w:p w14:paraId="35BBDBA9" w14:textId="77777777" w:rsidR="002D490A" w:rsidRPr="00D15BFE" w:rsidRDefault="002D490A" w:rsidP="002D490A">
            <w:pPr>
              <w:pStyle w:val="Pidipagina"/>
              <w:widowControl w:val="0"/>
              <w:ind w:right="181"/>
              <w:rPr>
                <w:rFonts w:cs="Arial"/>
                <w:bCs/>
                <w:iCs/>
                <w:lang w:val="it-IT"/>
              </w:rPr>
            </w:pPr>
          </w:p>
        </w:tc>
      </w:tr>
      <w:tr w:rsidR="002D490A" w:rsidRPr="00F76749" w14:paraId="533C90AB" w14:textId="77777777" w:rsidTr="004F16F5">
        <w:trPr>
          <w:gridAfter w:val="1"/>
          <w:wAfter w:w="7" w:type="dxa"/>
        </w:trPr>
        <w:tc>
          <w:tcPr>
            <w:tcW w:w="4341" w:type="dxa"/>
          </w:tcPr>
          <w:p w14:paraId="51C731F4" w14:textId="4D8398F1" w:rsidR="002D490A" w:rsidRPr="0004659E" w:rsidRDefault="00250052" w:rsidP="00BE36A0">
            <w:pPr>
              <w:widowControl w:val="0"/>
              <w:spacing w:after="160" w:line="259" w:lineRule="auto"/>
              <w:rPr>
                <w:rFonts w:cs="Arial"/>
                <w:lang w:val="de-DE"/>
              </w:rPr>
            </w:pPr>
            <w:bookmarkStart w:id="27" w:name="_Hlk137563649"/>
            <w:r w:rsidRPr="0004659E">
              <w:rPr>
                <w:rFonts w:eastAsiaTheme="minorHAnsi" w:cs="Arial"/>
                <w:b/>
                <w:lang w:val="de-DE"/>
              </w:rPr>
              <w:t>►</w:t>
            </w:r>
            <w:r w:rsidRPr="0004659E">
              <w:rPr>
                <w:rFonts w:eastAsiaTheme="minorHAnsi" w:cs="Arial"/>
                <w:lang w:val="de-DE"/>
              </w:rPr>
              <w:t xml:space="preserve">Die Nichterfüllung der Anforderungen, entsprechend den in der Angebotsabgabe angegebenen Ausführungsanteile der Bietergemeinschaften, stellt gemäß </w:t>
            </w:r>
            <w:proofErr w:type="spellStart"/>
            <w:r w:rsidRPr="0004659E">
              <w:rPr>
                <w:rFonts w:eastAsiaTheme="minorHAnsi" w:cs="Arial"/>
                <w:lang w:val="de-DE"/>
              </w:rPr>
              <w:t>GvD</w:t>
            </w:r>
            <w:proofErr w:type="spellEnd"/>
            <w:r w:rsidRPr="0004659E">
              <w:rPr>
                <w:rFonts w:eastAsiaTheme="minorHAnsi" w:cs="Arial"/>
                <w:lang w:val="de-DE"/>
              </w:rPr>
              <w:t xml:space="preserve"> Nr. 36/2023 und des Anhangs II.12, einen Ausschlussgrund dar.</w:t>
            </w:r>
          </w:p>
        </w:tc>
        <w:tc>
          <w:tcPr>
            <w:tcW w:w="982" w:type="dxa"/>
          </w:tcPr>
          <w:p w14:paraId="61D43C20" w14:textId="77777777" w:rsidR="002D490A" w:rsidRPr="0004659E" w:rsidRDefault="002D490A" w:rsidP="002D490A">
            <w:pPr>
              <w:widowControl w:val="0"/>
              <w:rPr>
                <w:rFonts w:cs="Arial"/>
                <w:lang w:val="de-DE"/>
              </w:rPr>
            </w:pPr>
          </w:p>
        </w:tc>
        <w:tc>
          <w:tcPr>
            <w:tcW w:w="4600" w:type="dxa"/>
          </w:tcPr>
          <w:p w14:paraId="26137357" w14:textId="555C35AA" w:rsidR="00EA1829" w:rsidRPr="003B4CE4" w:rsidRDefault="00EA1829" w:rsidP="002D490A">
            <w:pPr>
              <w:widowControl w:val="0"/>
              <w:tabs>
                <w:tab w:val="left" w:pos="708"/>
              </w:tabs>
              <w:ind w:right="181"/>
              <w:rPr>
                <w:lang w:val="it-IT"/>
              </w:rPr>
            </w:pPr>
            <w:r w:rsidRPr="0004659E">
              <w:rPr>
                <w:lang w:val="it-IT"/>
              </w:rPr>
              <w:t xml:space="preserve">►Costituisce causa di esclusione il mancato possesso dei requisiti, secondo le quote di esecuzione dichiarate dal raggruppamento in sede di offerta, ai sensi del </w:t>
            </w:r>
            <w:proofErr w:type="spellStart"/>
            <w:r w:rsidRPr="0004659E">
              <w:rPr>
                <w:lang w:val="it-IT"/>
              </w:rPr>
              <w:t>d.lgs</w:t>
            </w:r>
            <w:proofErr w:type="spellEnd"/>
            <w:r w:rsidRPr="0004659E">
              <w:rPr>
                <w:lang w:val="it-IT"/>
              </w:rPr>
              <w:t xml:space="preserve"> 36/2023 e dall’allegato II.12.</w:t>
            </w:r>
          </w:p>
        </w:tc>
      </w:tr>
      <w:bookmarkEnd w:id="27"/>
      <w:tr w:rsidR="00E41672" w:rsidRPr="00F76749" w14:paraId="4C8DECD5" w14:textId="77777777" w:rsidTr="004F16F5">
        <w:trPr>
          <w:gridAfter w:val="1"/>
          <w:wAfter w:w="7" w:type="dxa"/>
        </w:trPr>
        <w:tc>
          <w:tcPr>
            <w:tcW w:w="4341" w:type="dxa"/>
          </w:tcPr>
          <w:p w14:paraId="5586D593" w14:textId="77777777" w:rsidR="00E41672" w:rsidRPr="00E41672" w:rsidRDefault="00E41672" w:rsidP="002D490A">
            <w:pPr>
              <w:widowControl w:val="0"/>
              <w:rPr>
                <w:rFonts w:cs="Arial"/>
                <w:b/>
                <w:lang w:val="it-IT"/>
              </w:rPr>
            </w:pPr>
          </w:p>
        </w:tc>
        <w:tc>
          <w:tcPr>
            <w:tcW w:w="982" w:type="dxa"/>
          </w:tcPr>
          <w:p w14:paraId="30BC3FFF" w14:textId="77777777" w:rsidR="00E41672" w:rsidRPr="00E41672" w:rsidRDefault="00E41672" w:rsidP="002D490A">
            <w:pPr>
              <w:widowControl w:val="0"/>
              <w:rPr>
                <w:rFonts w:cs="Arial"/>
                <w:lang w:val="it-IT"/>
              </w:rPr>
            </w:pPr>
          </w:p>
        </w:tc>
        <w:tc>
          <w:tcPr>
            <w:tcW w:w="4600" w:type="dxa"/>
          </w:tcPr>
          <w:p w14:paraId="40EFDA13" w14:textId="77777777" w:rsidR="00E41672" w:rsidRPr="00D15BFE" w:rsidRDefault="00E41672" w:rsidP="002D490A">
            <w:pPr>
              <w:widowControl w:val="0"/>
              <w:tabs>
                <w:tab w:val="left" w:pos="708"/>
              </w:tabs>
              <w:ind w:right="181"/>
              <w:rPr>
                <w:lang w:val="it-IT"/>
              </w:rPr>
            </w:pPr>
          </w:p>
        </w:tc>
      </w:tr>
      <w:tr w:rsidR="002D490A" w:rsidRPr="00F76749" w14:paraId="4F166B33" w14:textId="77777777" w:rsidTr="004F16F5">
        <w:trPr>
          <w:gridAfter w:val="1"/>
          <w:wAfter w:w="7" w:type="dxa"/>
        </w:trPr>
        <w:tc>
          <w:tcPr>
            <w:tcW w:w="4341" w:type="dxa"/>
          </w:tcPr>
          <w:p w14:paraId="6E903B4E" w14:textId="3A70B040" w:rsidR="002D490A" w:rsidRPr="0004659E" w:rsidRDefault="002D490A" w:rsidP="00B0367E">
            <w:pPr>
              <w:widowControl w:val="0"/>
              <w:rPr>
                <w:rFonts w:cs="Arial"/>
                <w:b/>
                <w:lang w:val="de-DE"/>
              </w:rPr>
            </w:pPr>
            <w:bookmarkStart w:id="28" w:name="_Hlk137563800"/>
            <w:r w:rsidRPr="0004659E">
              <w:rPr>
                <w:rFonts w:cs="Arial"/>
                <w:b/>
                <w:lang w:val="de-DE"/>
              </w:rPr>
              <w:t xml:space="preserve">Bei Teilnahme in Form eines Zusammenschlusses gilt bezugnehmend auf die für die einzelnen Mitglieder angeführten </w:t>
            </w:r>
            <w:proofErr w:type="spellStart"/>
            <w:r w:rsidRPr="0004659E">
              <w:rPr>
                <w:rFonts w:cs="Arial"/>
                <w:b/>
                <w:lang w:val="de-DE"/>
              </w:rPr>
              <w:t>Ausführunganteile</w:t>
            </w:r>
            <w:proofErr w:type="spellEnd"/>
            <w:r w:rsidRPr="0004659E">
              <w:rPr>
                <w:rFonts w:cs="Arial"/>
                <w:b/>
                <w:lang w:val="de-DE"/>
              </w:rPr>
              <w:t xml:space="preserve"> - bei sonstigem Ausschluss des Zusammenschlusses – dass dieselben durch die Qualifikation des jeweiligen einzelnen Mitglieds abgedeckt sein müssen.</w:t>
            </w:r>
          </w:p>
        </w:tc>
        <w:tc>
          <w:tcPr>
            <w:tcW w:w="982" w:type="dxa"/>
          </w:tcPr>
          <w:p w14:paraId="2E40242F" w14:textId="77777777" w:rsidR="002D490A" w:rsidRPr="0004659E" w:rsidRDefault="002D490A" w:rsidP="002D490A">
            <w:pPr>
              <w:widowControl w:val="0"/>
              <w:rPr>
                <w:rFonts w:cs="Arial"/>
                <w:b/>
                <w:lang w:val="de-DE"/>
              </w:rPr>
            </w:pPr>
          </w:p>
        </w:tc>
        <w:tc>
          <w:tcPr>
            <w:tcW w:w="4600" w:type="dxa"/>
          </w:tcPr>
          <w:p w14:paraId="6DB8FADC" w14:textId="4362606A" w:rsidR="002D490A" w:rsidRPr="0004659E" w:rsidRDefault="002D490A" w:rsidP="002D490A">
            <w:pPr>
              <w:widowControl w:val="0"/>
              <w:tabs>
                <w:tab w:val="left" w:pos="708"/>
              </w:tabs>
              <w:rPr>
                <w:b/>
                <w:lang w:val="it-IT"/>
              </w:rPr>
            </w:pPr>
            <w:r w:rsidRPr="0004659E">
              <w:rPr>
                <w:b/>
                <w:lang w:val="it-IT"/>
              </w:rPr>
              <w:t>In caso di partecipazione in forma associata le quote di esecuzione indicate per le singole componenti, a pena di esclusione del concorrente, devono essere coperte dalla qualificazione posseduta dalla rispettiva</w:t>
            </w:r>
            <w:r w:rsidR="0004659E" w:rsidRPr="0004659E">
              <w:rPr>
                <w:b/>
                <w:lang w:val="it-IT"/>
              </w:rPr>
              <w:t xml:space="preserve"> </w:t>
            </w:r>
            <w:r w:rsidRPr="0004659E">
              <w:rPr>
                <w:b/>
                <w:lang w:val="it-IT"/>
              </w:rPr>
              <w:t>singola componente.</w:t>
            </w:r>
          </w:p>
          <w:p w14:paraId="6C7CB751" w14:textId="77777777" w:rsidR="002D490A" w:rsidRPr="0004659E" w:rsidRDefault="002D490A" w:rsidP="002D490A">
            <w:pPr>
              <w:widowControl w:val="0"/>
              <w:tabs>
                <w:tab w:val="left" w:pos="708"/>
              </w:tabs>
              <w:rPr>
                <w:b/>
                <w:lang w:val="it-IT"/>
              </w:rPr>
            </w:pPr>
          </w:p>
          <w:p w14:paraId="73DF0D84" w14:textId="77777777" w:rsidR="002D490A" w:rsidRPr="0004659E" w:rsidRDefault="002D490A" w:rsidP="00B0367E">
            <w:pPr>
              <w:widowControl w:val="0"/>
              <w:tabs>
                <w:tab w:val="left" w:pos="708"/>
              </w:tabs>
              <w:rPr>
                <w:b/>
                <w:lang w:val="it-IT"/>
              </w:rPr>
            </w:pPr>
          </w:p>
        </w:tc>
      </w:tr>
      <w:tr w:rsidR="00B0367E" w:rsidRPr="00F76749" w14:paraId="1470E11D" w14:textId="77777777" w:rsidTr="004F16F5">
        <w:trPr>
          <w:gridAfter w:val="1"/>
          <w:wAfter w:w="7" w:type="dxa"/>
        </w:trPr>
        <w:tc>
          <w:tcPr>
            <w:tcW w:w="4341" w:type="dxa"/>
          </w:tcPr>
          <w:p w14:paraId="763BA47F" w14:textId="77777777" w:rsidR="00B0367E" w:rsidRPr="003C23CB" w:rsidRDefault="00B0367E" w:rsidP="005402CE">
            <w:pPr>
              <w:widowControl w:val="0"/>
              <w:rPr>
                <w:rFonts w:cs="Arial"/>
                <w:b/>
                <w:lang w:val="it-IT"/>
              </w:rPr>
            </w:pPr>
          </w:p>
        </w:tc>
        <w:tc>
          <w:tcPr>
            <w:tcW w:w="982" w:type="dxa"/>
          </w:tcPr>
          <w:p w14:paraId="692290A6" w14:textId="77777777" w:rsidR="00B0367E" w:rsidRPr="003C23CB" w:rsidRDefault="00B0367E" w:rsidP="005402CE">
            <w:pPr>
              <w:widowControl w:val="0"/>
              <w:rPr>
                <w:rFonts w:cs="Arial"/>
                <w:b/>
                <w:lang w:val="it-IT"/>
              </w:rPr>
            </w:pPr>
          </w:p>
        </w:tc>
        <w:tc>
          <w:tcPr>
            <w:tcW w:w="4600" w:type="dxa"/>
          </w:tcPr>
          <w:p w14:paraId="6E141B86" w14:textId="77777777" w:rsidR="00B0367E" w:rsidRPr="0004659E" w:rsidRDefault="00B0367E" w:rsidP="005402CE">
            <w:pPr>
              <w:widowControl w:val="0"/>
              <w:tabs>
                <w:tab w:val="left" w:pos="708"/>
              </w:tabs>
              <w:rPr>
                <w:b/>
                <w:lang w:val="it-IT"/>
              </w:rPr>
            </w:pPr>
          </w:p>
        </w:tc>
      </w:tr>
      <w:tr w:rsidR="00B0367E" w:rsidRPr="00F76749" w14:paraId="6AC7C7F5" w14:textId="77777777" w:rsidTr="004F16F5">
        <w:trPr>
          <w:gridAfter w:val="1"/>
          <w:wAfter w:w="7" w:type="dxa"/>
        </w:trPr>
        <w:tc>
          <w:tcPr>
            <w:tcW w:w="4341" w:type="dxa"/>
          </w:tcPr>
          <w:p w14:paraId="4978CBB5" w14:textId="608B2814" w:rsidR="00B0367E" w:rsidRPr="00B0367E" w:rsidRDefault="00B0367E" w:rsidP="005402CE">
            <w:pPr>
              <w:widowControl w:val="0"/>
              <w:rPr>
                <w:rFonts w:cs="Arial"/>
                <w:b/>
                <w:lang w:val="de-DE"/>
              </w:rPr>
            </w:pPr>
            <w:r w:rsidRPr="0004659E">
              <w:rPr>
                <w:rFonts w:cs="Arial"/>
                <w:b/>
                <w:lang w:val="de-DE"/>
              </w:rPr>
              <w:t xml:space="preserve">►Das </w:t>
            </w:r>
            <w:r w:rsidRPr="0004659E">
              <w:rPr>
                <w:rFonts w:cs="Arial"/>
                <w:b/>
                <w:u w:val="single"/>
                <w:lang w:val="de-DE"/>
              </w:rPr>
              <w:t>Anführen von Anteilen</w:t>
            </w:r>
            <w:r w:rsidRPr="0004659E">
              <w:rPr>
                <w:rFonts w:cs="Arial"/>
                <w:b/>
                <w:lang w:val="de-DE"/>
              </w:rPr>
              <w:t>, die über die Qualifikation des einzelnen Mitglieds hinausgehen, ist ein nicht behebbarer Ausschlussgrund, selbst wenn der Zusammenschluss als Ganzer (oder ein anderes Mitglied des Zusammenschlusses) die Qualifikationsanforderung erfüllt.</w:t>
            </w:r>
          </w:p>
        </w:tc>
        <w:tc>
          <w:tcPr>
            <w:tcW w:w="982" w:type="dxa"/>
          </w:tcPr>
          <w:p w14:paraId="3A2BC51B" w14:textId="77777777" w:rsidR="00B0367E" w:rsidRPr="00B0367E" w:rsidRDefault="00B0367E" w:rsidP="005402CE">
            <w:pPr>
              <w:widowControl w:val="0"/>
              <w:rPr>
                <w:rFonts w:cs="Arial"/>
                <w:b/>
                <w:lang w:val="de-DE"/>
              </w:rPr>
            </w:pPr>
          </w:p>
        </w:tc>
        <w:tc>
          <w:tcPr>
            <w:tcW w:w="4600" w:type="dxa"/>
          </w:tcPr>
          <w:p w14:paraId="72F4F53A" w14:textId="77777777" w:rsidR="00B0367E" w:rsidRPr="0004659E" w:rsidRDefault="00B0367E" w:rsidP="00B0367E">
            <w:pPr>
              <w:widowControl w:val="0"/>
              <w:tabs>
                <w:tab w:val="left" w:pos="708"/>
              </w:tabs>
              <w:rPr>
                <w:b/>
                <w:lang w:val="it-IT"/>
              </w:rPr>
            </w:pPr>
            <w:r w:rsidRPr="0004659E">
              <w:rPr>
                <w:lang w:val="it-IT"/>
              </w:rPr>
              <w:t>►</w:t>
            </w:r>
            <w:r w:rsidRPr="0004659E">
              <w:rPr>
                <w:b/>
                <w:lang w:val="it-IT"/>
              </w:rPr>
              <w:t xml:space="preserve">L’indicazione di una quota che eccede la qualificazione </w:t>
            </w:r>
            <w:r w:rsidRPr="0004659E">
              <w:rPr>
                <w:b/>
                <w:u w:val="single"/>
                <w:lang w:val="it-IT"/>
              </w:rPr>
              <w:t>di una singola componente</w:t>
            </w:r>
            <w:r w:rsidRPr="0004659E">
              <w:rPr>
                <w:b/>
                <w:lang w:val="it-IT"/>
              </w:rPr>
              <w:t xml:space="preserve"> costituisce una causa di esclusione non sanabile anche quando il raggruppamento nel suo complesso (ovvero un’altra delle imprese del medesimo) è in possesso del requisito di qualificazione.</w:t>
            </w:r>
          </w:p>
          <w:p w14:paraId="3C357B4B" w14:textId="77777777" w:rsidR="00B0367E" w:rsidRPr="0004659E" w:rsidRDefault="00B0367E" w:rsidP="005402CE">
            <w:pPr>
              <w:widowControl w:val="0"/>
              <w:tabs>
                <w:tab w:val="left" w:pos="708"/>
              </w:tabs>
              <w:rPr>
                <w:b/>
                <w:lang w:val="it-IT"/>
              </w:rPr>
            </w:pPr>
          </w:p>
        </w:tc>
      </w:tr>
      <w:tr w:rsidR="00364A84" w:rsidRPr="00F76749" w14:paraId="4327A386" w14:textId="77777777" w:rsidTr="004F16F5">
        <w:trPr>
          <w:gridAfter w:val="1"/>
          <w:wAfter w:w="7" w:type="dxa"/>
        </w:trPr>
        <w:tc>
          <w:tcPr>
            <w:tcW w:w="4341" w:type="dxa"/>
          </w:tcPr>
          <w:p w14:paraId="3D98A9E6" w14:textId="77777777" w:rsidR="00364A84" w:rsidRPr="003C23CB" w:rsidRDefault="00364A84" w:rsidP="002D490A">
            <w:pPr>
              <w:widowControl w:val="0"/>
              <w:rPr>
                <w:rFonts w:cs="Arial"/>
                <w:b/>
                <w:lang w:val="it-IT"/>
              </w:rPr>
            </w:pPr>
          </w:p>
        </w:tc>
        <w:tc>
          <w:tcPr>
            <w:tcW w:w="982" w:type="dxa"/>
          </w:tcPr>
          <w:p w14:paraId="24BAA457" w14:textId="77777777" w:rsidR="00364A84" w:rsidRPr="003C23CB" w:rsidRDefault="00364A84" w:rsidP="002D490A">
            <w:pPr>
              <w:widowControl w:val="0"/>
              <w:rPr>
                <w:rFonts w:cs="Arial"/>
                <w:b/>
                <w:lang w:val="it-IT"/>
              </w:rPr>
            </w:pPr>
          </w:p>
        </w:tc>
        <w:tc>
          <w:tcPr>
            <w:tcW w:w="4600" w:type="dxa"/>
          </w:tcPr>
          <w:p w14:paraId="273F5188" w14:textId="77777777" w:rsidR="00364A84" w:rsidRPr="0004659E" w:rsidRDefault="00364A84" w:rsidP="002D490A">
            <w:pPr>
              <w:widowControl w:val="0"/>
              <w:tabs>
                <w:tab w:val="left" w:pos="708"/>
              </w:tabs>
              <w:rPr>
                <w:b/>
                <w:lang w:val="it-IT"/>
              </w:rPr>
            </w:pPr>
          </w:p>
        </w:tc>
      </w:tr>
      <w:tr w:rsidR="00364A84" w:rsidRPr="00F76749" w14:paraId="7CF6E6AB" w14:textId="77777777" w:rsidTr="004F16F5">
        <w:trPr>
          <w:gridAfter w:val="1"/>
          <w:wAfter w:w="7" w:type="dxa"/>
        </w:trPr>
        <w:tc>
          <w:tcPr>
            <w:tcW w:w="4341" w:type="dxa"/>
          </w:tcPr>
          <w:p w14:paraId="14D85C31" w14:textId="07173D9E" w:rsidR="00364A84" w:rsidRPr="008F3928" w:rsidRDefault="00364A84" w:rsidP="00364A84">
            <w:pPr>
              <w:widowControl w:val="0"/>
              <w:rPr>
                <w:rFonts w:cs="Arial"/>
                <w:bCs/>
                <w:i/>
                <w:iCs/>
                <w:color w:val="4472C4" w:themeColor="accent1"/>
                <w:lang w:val="de-DE"/>
              </w:rPr>
            </w:pPr>
            <w:bookmarkStart w:id="29" w:name="_Hlk145498995"/>
            <w:r w:rsidRPr="008F3928">
              <w:rPr>
                <w:rFonts w:cs="Arial"/>
                <w:bCs/>
                <w:i/>
                <w:iCs/>
                <w:color w:val="4472C4" w:themeColor="accent1"/>
                <w:lang w:val="de-DE"/>
              </w:rPr>
              <w:lastRenderedPageBreak/>
              <w:t xml:space="preserve">Gemäß Art. 68 Absatz 4 Buchst. b) </w:t>
            </w:r>
            <w:proofErr w:type="spellStart"/>
            <w:r w:rsidRPr="008F3928">
              <w:rPr>
                <w:rFonts w:cs="Arial"/>
                <w:bCs/>
                <w:i/>
                <w:iCs/>
                <w:color w:val="4472C4" w:themeColor="accent1"/>
                <w:lang w:val="de-DE"/>
              </w:rPr>
              <w:t>GvD</w:t>
            </w:r>
            <w:proofErr w:type="spellEnd"/>
            <w:r w:rsidRPr="008F3928">
              <w:rPr>
                <w:rFonts w:cs="Arial"/>
                <w:bCs/>
                <w:i/>
                <w:iCs/>
                <w:color w:val="4472C4" w:themeColor="accent1"/>
                <w:lang w:val="de-DE"/>
              </w:rPr>
              <w:t xml:space="preserve"> 36/2023 sind die Ausführungsquoten bei der Angebotsabgabe frei bestimmbar, es sei denn, es gibt in den Ausschreibungsbedingungen eine abweichende Angabe, die von der Vergabestelle in Übereinstimmung mit einem qualitativen Ansatz ordnungsgemäß begründet werden muss.</w:t>
            </w:r>
          </w:p>
          <w:p w14:paraId="2AB1F63E" w14:textId="77777777" w:rsidR="00364A84" w:rsidRDefault="00364A84" w:rsidP="00364A84">
            <w:pPr>
              <w:widowControl w:val="0"/>
              <w:rPr>
                <w:rFonts w:cs="Arial"/>
                <w:bCs/>
                <w:i/>
                <w:iCs/>
                <w:color w:val="4472C4" w:themeColor="accent1"/>
                <w:lang w:val="de-DE"/>
              </w:rPr>
            </w:pPr>
            <w:r w:rsidRPr="008F3928">
              <w:rPr>
                <w:rFonts w:cs="Arial"/>
                <w:bCs/>
                <w:i/>
                <w:iCs/>
                <w:color w:val="4472C4" w:themeColor="accent1"/>
                <w:lang w:val="de-DE"/>
              </w:rPr>
              <w:t>Es ist ratsam, die Wahl im Vergabevermerk zu begründen</w:t>
            </w:r>
            <w:r w:rsidR="00DD12BA" w:rsidRPr="008F3928">
              <w:rPr>
                <w:rFonts w:cs="Arial"/>
                <w:bCs/>
                <w:i/>
                <w:iCs/>
                <w:color w:val="4472C4" w:themeColor="accent1"/>
                <w:lang w:val="de-DE"/>
              </w:rPr>
              <w:t>.</w:t>
            </w:r>
          </w:p>
          <w:p w14:paraId="2DBEF001" w14:textId="77777777" w:rsidR="00016EF9" w:rsidRPr="005F1F2C" w:rsidRDefault="00016EF9" w:rsidP="00016EF9">
            <w:pPr>
              <w:widowControl w:val="0"/>
              <w:tabs>
                <w:tab w:val="left" w:pos="708"/>
              </w:tabs>
              <w:rPr>
                <w:bCs/>
                <w:i/>
                <w:iCs/>
                <w:color w:val="4472C4" w:themeColor="accent1"/>
                <w:highlight w:val="yellow"/>
                <w:lang w:val="de-DE"/>
              </w:rPr>
            </w:pPr>
            <w:r w:rsidRPr="005F1F2C">
              <w:rPr>
                <w:bCs/>
                <w:i/>
                <w:iCs/>
                <w:color w:val="4472C4" w:themeColor="accent1"/>
                <w:highlight w:val="yellow"/>
                <w:lang w:val="de-DE"/>
              </w:rPr>
              <w:t>Wenn man sich entscheidet, keine Angaben zu Mindestquoten zu machen:</w:t>
            </w:r>
          </w:p>
          <w:p w14:paraId="0EC12FD0" w14:textId="77777777" w:rsidR="00016EF9" w:rsidRPr="005F1F2C" w:rsidRDefault="00016EF9" w:rsidP="00016EF9">
            <w:pPr>
              <w:rPr>
                <w:rFonts w:cs="Arial"/>
                <w:b/>
                <w:bCs/>
                <w:color w:val="FF0000"/>
                <w:highlight w:val="yellow"/>
                <w:lang w:val="de-DE"/>
              </w:rPr>
            </w:pPr>
            <w:r w:rsidRPr="005F1F2C">
              <w:rPr>
                <w:rFonts w:cs="Arial"/>
                <w:b/>
                <w:bCs/>
                <w:color w:val="FF0000"/>
                <w:highlight w:val="yellow"/>
                <w:lang w:val="de-DE"/>
              </w:rPr>
              <w:t xml:space="preserve">Gemäß Art. 68 Absatz 4 Buchst. b) </w:t>
            </w:r>
            <w:proofErr w:type="spellStart"/>
            <w:r w:rsidRPr="005F1F2C">
              <w:rPr>
                <w:rFonts w:cs="Arial"/>
                <w:b/>
                <w:bCs/>
                <w:color w:val="FF0000"/>
                <w:highlight w:val="yellow"/>
                <w:lang w:val="de-DE"/>
              </w:rPr>
              <w:t>GvD</w:t>
            </w:r>
            <w:proofErr w:type="spellEnd"/>
            <w:r w:rsidRPr="005F1F2C">
              <w:rPr>
                <w:rFonts w:cs="Arial"/>
                <w:b/>
                <w:bCs/>
                <w:color w:val="FF0000"/>
                <w:highlight w:val="yellow"/>
                <w:lang w:val="de-DE"/>
              </w:rPr>
              <w:t xml:space="preserve"> 36/2023 sind die Ausführungsquoten bei der Angebotsabgabe frei bestimmbar</w:t>
            </w:r>
            <w:r w:rsidR="0040576B" w:rsidRPr="005F1F2C">
              <w:rPr>
                <w:rFonts w:cs="Arial"/>
                <w:b/>
                <w:bCs/>
                <w:color w:val="FF0000"/>
                <w:highlight w:val="yellow"/>
                <w:lang w:val="de-DE"/>
              </w:rPr>
              <w:t>, und das federführende Unternehmen ist nicht verpflichtet, den Mehrheitsanteil auszuführen</w:t>
            </w:r>
          </w:p>
          <w:p w14:paraId="44BB2CD2" w14:textId="77777777" w:rsidR="0040576B" w:rsidRPr="005F1F2C" w:rsidRDefault="0040576B" w:rsidP="00016EF9">
            <w:pPr>
              <w:rPr>
                <w:rFonts w:cs="Arial"/>
                <w:b/>
                <w:bCs/>
                <w:color w:val="FF0000"/>
                <w:highlight w:val="yellow"/>
                <w:lang w:val="de-DE"/>
              </w:rPr>
            </w:pPr>
          </w:p>
          <w:p w14:paraId="5BB34C7A" w14:textId="1AE8E8CF" w:rsidR="0040576B" w:rsidRPr="005F1F2C" w:rsidRDefault="0040576B" w:rsidP="0040576B">
            <w:pPr>
              <w:widowControl w:val="0"/>
              <w:tabs>
                <w:tab w:val="left" w:pos="708"/>
              </w:tabs>
              <w:rPr>
                <w:bCs/>
                <w:i/>
                <w:iCs/>
                <w:color w:val="4472C4" w:themeColor="accent1"/>
                <w:lang w:val="de-DE"/>
              </w:rPr>
            </w:pPr>
            <w:r w:rsidRPr="005F1F2C">
              <w:rPr>
                <w:bCs/>
                <w:i/>
                <w:iCs/>
                <w:color w:val="4472C4" w:themeColor="accent1"/>
                <w:highlight w:val="yellow"/>
                <w:lang w:val="de-DE"/>
              </w:rPr>
              <w:t>Wenn man sich entscheidet, Angaben zu Mindestquoten zu machen:</w:t>
            </w:r>
          </w:p>
          <w:p w14:paraId="65FD38B5" w14:textId="02986EFA" w:rsidR="0040576B" w:rsidRPr="0040576B" w:rsidRDefault="005F1F2C" w:rsidP="00016EF9">
            <w:pPr>
              <w:rPr>
                <w:rFonts w:cs="Arial"/>
                <w:bCs/>
                <w:i/>
                <w:iCs/>
                <w:color w:val="4472C4" w:themeColor="accent1"/>
                <w:lang w:val="de-DE"/>
              </w:rPr>
            </w:pPr>
            <w:r w:rsidRPr="008F3928">
              <w:rPr>
                <w:rFonts w:cs="Arial"/>
                <w:b/>
                <w:color w:val="FF0000"/>
                <w:lang w:val="de-DE"/>
              </w:rPr>
              <w:t xml:space="preserve">Im Falle der Teilnahme von Bietergemeinschaften, gewöhnliche Konsortien, EWIV, Unternehmensnetzwerken, müssen die obenstehenden Anforderung, entsprechend den Ausführungsquoten, mindestens zu </w:t>
            </w:r>
            <w:r w:rsidRPr="008F3928">
              <w:rPr>
                <w:color w:val="FF0000"/>
                <w:lang w:val="de-DE"/>
              </w:rPr>
              <w:fldChar w:fldCharType="begin">
                <w:ffData>
                  <w:name w:val="Testo141"/>
                  <w:enabled/>
                  <w:calcOnExit w:val="0"/>
                  <w:textInput/>
                </w:ffData>
              </w:fldChar>
            </w:r>
            <w:r w:rsidRPr="008F3928">
              <w:rPr>
                <w:color w:val="FF0000"/>
                <w:lang w:val="de-DE"/>
              </w:rPr>
              <w:instrText xml:space="preserve"> FORMTEXT </w:instrText>
            </w:r>
            <w:r w:rsidRPr="008F3928">
              <w:rPr>
                <w:color w:val="FF0000"/>
                <w:lang w:val="de-DE"/>
              </w:rPr>
            </w:r>
            <w:r w:rsidRPr="008F3928">
              <w:rPr>
                <w:color w:val="FF0000"/>
                <w:lang w:val="de-DE"/>
              </w:rPr>
              <w:fldChar w:fldCharType="separate"/>
            </w:r>
            <w:r w:rsidRPr="008F3928">
              <w:rPr>
                <w:color w:val="FF0000"/>
                <w:lang w:val="de-DE"/>
              </w:rPr>
              <w:t> </w:t>
            </w:r>
            <w:r w:rsidRPr="008F3928">
              <w:rPr>
                <w:color w:val="FF0000"/>
                <w:lang w:val="de-DE"/>
              </w:rPr>
              <w:t> </w:t>
            </w:r>
            <w:r w:rsidRPr="008F3928">
              <w:rPr>
                <w:color w:val="FF0000"/>
                <w:lang w:val="de-DE"/>
              </w:rPr>
              <w:t> </w:t>
            </w:r>
            <w:r w:rsidRPr="008F3928">
              <w:rPr>
                <w:color w:val="FF0000"/>
                <w:lang w:val="de-DE"/>
              </w:rPr>
              <w:t> </w:t>
            </w:r>
            <w:r w:rsidRPr="008F3928">
              <w:rPr>
                <w:color w:val="FF0000"/>
                <w:lang w:val="de-DE"/>
              </w:rPr>
              <w:t> </w:t>
            </w:r>
            <w:r w:rsidRPr="008F3928">
              <w:rPr>
                <w:color w:val="FF0000"/>
                <w:lang w:val="de-DE"/>
              </w:rPr>
              <w:fldChar w:fldCharType="end"/>
            </w:r>
            <w:r w:rsidRPr="008F3928">
              <w:rPr>
                <w:rFonts w:cs="Arial"/>
                <w:b/>
                <w:color w:val="FF0000"/>
                <w:lang w:val="de-DE"/>
              </w:rPr>
              <w:t xml:space="preserve"> % im Besitz des federführenden Unternehmens und mindestens zu </w:t>
            </w:r>
            <w:r w:rsidRPr="008F3928">
              <w:rPr>
                <w:color w:val="FF0000"/>
                <w:lang w:val="de-DE"/>
              </w:rPr>
              <w:fldChar w:fldCharType="begin">
                <w:ffData>
                  <w:name w:val="Testo141"/>
                  <w:enabled/>
                  <w:calcOnExit w:val="0"/>
                  <w:textInput/>
                </w:ffData>
              </w:fldChar>
            </w:r>
            <w:r w:rsidRPr="008F3928">
              <w:rPr>
                <w:color w:val="FF0000"/>
                <w:lang w:val="de-DE"/>
              </w:rPr>
              <w:instrText xml:space="preserve"> FORMTEXT </w:instrText>
            </w:r>
            <w:r w:rsidRPr="008F3928">
              <w:rPr>
                <w:color w:val="FF0000"/>
                <w:lang w:val="de-DE"/>
              </w:rPr>
            </w:r>
            <w:r w:rsidRPr="008F3928">
              <w:rPr>
                <w:color w:val="FF0000"/>
                <w:lang w:val="de-DE"/>
              </w:rPr>
              <w:fldChar w:fldCharType="separate"/>
            </w:r>
            <w:r w:rsidRPr="008F3928">
              <w:rPr>
                <w:color w:val="FF0000"/>
                <w:lang w:val="de-DE"/>
              </w:rPr>
              <w:t> </w:t>
            </w:r>
            <w:r w:rsidRPr="008F3928">
              <w:rPr>
                <w:color w:val="FF0000"/>
                <w:lang w:val="de-DE"/>
              </w:rPr>
              <w:t> </w:t>
            </w:r>
            <w:r w:rsidRPr="008F3928">
              <w:rPr>
                <w:color w:val="FF0000"/>
                <w:lang w:val="de-DE"/>
              </w:rPr>
              <w:t> </w:t>
            </w:r>
            <w:r w:rsidRPr="008F3928">
              <w:rPr>
                <w:color w:val="FF0000"/>
                <w:lang w:val="de-DE"/>
              </w:rPr>
              <w:t> </w:t>
            </w:r>
            <w:r w:rsidRPr="008F3928">
              <w:rPr>
                <w:color w:val="FF0000"/>
                <w:lang w:val="de-DE"/>
              </w:rPr>
              <w:t> </w:t>
            </w:r>
            <w:r w:rsidRPr="008F3928">
              <w:rPr>
                <w:color w:val="FF0000"/>
                <w:lang w:val="de-DE"/>
              </w:rPr>
              <w:fldChar w:fldCharType="end"/>
            </w:r>
            <w:r w:rsidRPr="008F3928">
              <w:rPr>
                <w:rFonts w:cs="Arial"/>
                <w:b/>
                <w:color w:val="FF0000"/>
                <w:lang w:val="de-DE"/>
              </w:rPr>
              <w:t xml:space="preserve"> % im Besitz des auftraggebenden Unternehmens sein.</w:t>
            </w:r>
          </w:p>
        </w:tc>
        <w:tc>
          <w:tcPr>
            <w:tcW w:w="982" w:type="dxa"/>
          </w:tcPr>
          <w:p w14:paraId="3E7551F8" w14:textId="77777777" w:rsidR="00364A84" w:rsidRPr="008F3928" w:rsidRDefault="00364A84" w:rsidP="002D490A">
            <w:pPr>
              <w:widowControl w:val="0"/>
              <w:rPr>
                <w:rFonts w:cs="Arial"/>
                <w:bCs/>
                <w:i/>
                <w:iCs/>
                <w:color w:val="4472C4" w:themeColor="accent1"/>
                <w:lang w:val="de-DE"/>
              </w:rPr>
            </w:pPr>
          </w:p>
        </w:tc>
        <w:tc>
          <w:tcPr>
            <w:tcW w:w="4600" w:type="dxa"/>
          </w:tcPr>
          <w:p w14:paraId="506F857C" w14:textId="0020C012" w:rsidR="00364A84" w:rsidRPr="008F3928" w:rsidRDefault="00364A84" w:rsidP="00364A84">
            <w:pPr>
              <w:widowControl w:val="0"/>
              <w:tabs>
                <w:tab w:val="left" w:pos="708"/>
              </w:tabs>
              <w:rPr>
                <w:bCs/>
                <w:i/>
                <w:iCs/>
                <w:color w:val="4472C4" w:themeColor="accent1"/>
                <w:lang w:val="it-IT"/>
              </w:rPr>
            </w:pPr>
            <w:r w:rsidRPr="008F3928">
              <w:rPr>
                <w:bCs/>
                <w:i/>
                <w:iCs/>
                <w:color w:val="4472C4" w:themeColor="accent1"/>
                <w:lang w:val="it-IT"/>
              </w:rPr>
              <w:t>Ai sensi dell’art 68, comma 4 lett. b) d.lgs.36/2023 le quote di esecuzione sono liberamente determinabili in sede di offerta fatta salva una diversa indicazione nella legge di gara che dovrà essere opportunamente motivata dalla stazione appaltante in ossequio ad un approccio in senso qualitativo.</w:t>
            </w:r>
          </w:p>
          <w:p w14:paraId="7C57C6BC" w14:textId="77777777" w:rsidR="00364A84" w:rsidRDefault="00364A84" w:rsidP="00364A84">
            <w:pPr>
              <w:widowControl w:val="0"/>
              <w:tabs>
                <w:tab w:val="left" w:pos="708"/>
              </w:tabs>
              <w:rPr>
                <w:bCs/>
                <w:i/>
                <w:iCs/>
                <w:color w:val="4472C4" w:themeColor="accent1"/>
                <w:lang w:val="it-IT"/>
              </w:rPr>
            </w:pPr>
            <w:r w:rsidRPr="008F3928">
              <w:rPr>
                <w:bCs/>
                <w:i/>
                <w:iCs/>
                <w:color w:val="4472C4" w:themeColor="accent1"/>
                <w:lang w:val="it-IT"/>
              </w:rPr>
              <w:t>Si consiglia di motivare la scelta nella relazione unica</w:t>
            </w:r>
            <w:r w:rsidR="00DD12BA" w:rsidRPr="008F3928">
              <w:rPr>
                <w:bCs/>
                <w:i/>
                <w:iCs/>
                <w:color w:val="4472C4" w:themeColor="accent1"/>
                <w:lang w:val="it-IT"/>
              </w:rPr>
              <w:t>.</w:t>
            </w:r>
          </w:p>
          <w:p w14:paraId="385185D1" w14:textId="77777777" w:rsidR="00016EF9" w:rsidRDefault="00016EF9" w:rsidP="00364A84">
            <w:pPr>
              <w:widowControl w:val="0"/>
              <w:tabs>
                <w:tab w:val="left" w:pos="708"/>
              </w:tabs>
              <w:rPr>
                <w:bCs/>
                <w:i/>
                <w:iCs/>
                <w:color w:val="4472C4" w:themeColor="accent1"/>
                <w:lang w:val="it-IT"/>
              </w:rPr>
            </w:pPr>
          </w:p>
          <w:p w14:paraId="3BC7BA2F" w14:textId="77777777" w:rsidR="00016EF9" w:rsidRPr="005F1F2C" w:rsidRDefault="00016EF9" w:rsidP="00364A84">
            <w:pPr>
              <w:widowControl w:val="0"/>
              <w:tabs>
                <w:tab w:val="left" w:pos="708"/>
              </w:tabs>
              <w:rPr>
                <w:bCs/>
                <w:i/>
                <w:iCs/>
                <w:color w:val="4472C4" w:themeColor="accent1"/>
                <w:highlight w:val="yellow"/>
                <w:lang w:val="it-IT"/>
              </w:rPr>
            </w:pPr>
            <w:r w:rsidRPr="005F1F2C">
              <w:rPr>
                <w:bCs/>
                <w:i/>
                <w:iCs/>
                <w:color w:val="4472C4" w:themeColor="accent1"/>
                <w:highlight w:val="yellow"/>
                <w:lang w:val="it-IT"/>
              </w:rPr>
              <w:t>Se si decide di non inserire indicazioni su quote minime:</w:t>
            </w:r>
          </w:p>
          <w:p w14:paraId="55E8EA21" w14:textId="77777777" w:rsidR="00016EF9" w:rsidRPr="00016EF9" w:rsidRDefault="00016EF9" w:rsidP="00016EF9">
            <w:pPr>
              <w:rPr>
                <w:rFonts w:cs="Arial"/>
                <w:b/>
                <w:bCs/>
                <w:color w:val="FF0000"/>
                <w:lang w:val="it-IT"/>
              </w:rPr>
            </w:pPr>
            <w:r w:rsidRPr="005F1F2C">
              <w:rPr>
                <w:rFonts w:cs="Arial"/>
                <w:b/>
                <w:bCs/>
                <w:color w:val="FF0000"/>
                <w:highlight w:val="yellow"/>
                <w:lang w:val="it-IT"/>
              </w:rPr>
              <w:t>Ai sensi dell’art 68, comma 4 lett. b) d.lgs. 36/2023 le quote di esecuzione sono liberamente determinabili in sede di offerta e la capogruppo non è obbligata ad eseguire la quota maggioritaria.</w:t>
            </w:r>
          </w:p>
          <w:p w14:paraId="36C70059" w14:textId="77777777" w:rsidR="00016EF9" w:rsidRPr="00016EF9" w:rsidRDefault="00016EF9" w:rsidP="00016EF9">
            <w:pPr>
              <w:rPr>
                <w:rFonts w:cs="Arial"/>
                <w:b/>
                <w:bCs/>
                <w:color w:val="FF0000"/>
                <w:lang w:val="it-IT"/>
              </w:rPr>
            </w:pPr>
          </w:p>
          <w:p w14:paraId="779A64D0" w14:textId="367B5EF5" w:rsidR="00016EF9" w:rsidRDefault="00016EF9" w:rsidP="00016EF9">
            <w:pPr>
              <w:widowControl w:val="0"/>
              <w:tabs>
                <w:tab w:val="left" w:pos="708"/>
              </w:tabs>
              <w:rPr>
                <w:bCs/>
                <w:i/>
                <w:iCs/>
                <w:color w:val="4472C4" w:themeColor="accent1"/>
                <w:lang w:val="it-IT"/>
              </w:rPr>
            </w:pPr>
            <w:r w:rsidRPr="005F1F2C">
              <w:rPr>
                <w:bCs/>
                <w:i/>
                <w:iCs/>
                <w:color w:val="4472C4" w:themeColor="accent1"/>
                <w:highlight w:val="yellow"/>
                <w:lang w:val="it-IT"/>
              </w:rPr>
              <w:t>Se si decide di inserire indicazioni su quote minime:</w:t>
            </w:r>
          </w:p>
          <w:p w14:paraId="5308BB9C" w14:textId="77777777" w:rsidR="00016EF9" w:rsidRPr="008F3928" w:rsidRDefault="00016EF9" w:rsidP="00016EF9">
            <w:pPr>
              <w:widowControl w:val="0"/>
              <w:tabs>
                <w:tab w:val="left" w:pos="708"/>
              </w:tabs>
              <w:rPr>
                <w:b/>
                <w:color w:val="FF0000"/>
                <w:lang w:val="it-IT"/>
              </w:rPr>
            </w:pPr>
            <w:r w:rsidRPr="008F3928">
              <w:rPr>
                <w:b/>
                <w:color w:val="FF0000"/>
                <w:lang w:val="it-IT"/>
              </w:rPr>
              <w:t>In caso di partecipazione di RTI, consorzio ordinario, GEIE, rete di impresa, i suddetti requisiti, corrispondenti alle quote di esecuzione:</w:t>
            </w:r>
          </w:p>
          <w:p w14:paraId="058B7B60" w14:textId="1112302F" w:rsidR="00016EF9" w:rsidRDefault="00016EF9" w:rsidP="00016EF9">
            <w:pPr>
              <w:widowControl w:val="0"/>
              <w:tabs>
                <w:tab w:val="left" w:pos="708"/>
              </w:tabs>
              <w:rPr>
                <w:bCs/>
                <w:i/>
                <w:iCs/>
                <w:color w:val="4472C4" w:themeColor="accent1"/>
                <w:lang w:val="it-IT"/>
              </w:rPr>
            </w:pPr>
            <w:r w:rsidRPr="008F3928">
              <w:rPr>
                <w:b/>
                <w:color w:val="FF0000"/>
                <w:lang w:val="it-IT"/>
              </w:rPr>
              <w:t xml:space="preserve">devono essere posseduti dalla mandataria per almeno il </w:t>
            </w:r>
            <w:r w:rsidRPr="008F3928">
              <w:rPr>
                <w:color w:val="FF0000"/>
                <w:lang w:val="de-DE"/>
              </w:rPr>
              <w:fldChar w:fldCharType="begin">
                <w:ffData>
                  <w:name w:val="Testo141"/>
                  <w:enabled/>
                  <w:calcOnExit w:val="0"/>
                  <w:textInput/>
                </w:ffData>
              </w:fldChar>
            </w:r>
            <w:r w:rsidRPr="008F3928">
              <w:rPr>
                <w:color w:val="FF0000"/>
                <w:lang w:val="it-IT"/>
              </w:rPr>
              <w:instrText xml:space="preserve"> FORMTEXT </w:instrText>
            </w:r>
            <w:r w:rsidRPr="008F3928">
              <w:rPr>
                <w:color w:val="FF0000"/>
                <w:lang w:val="de-DE"/>
              </w:rPr>
            </w:r>
            <w:r w:rsidRPr="008F3928">
              <w:rPr>
                <w:color w:val="FF0000"/>
                <w:lang w:val="de-DE"/>
              </w:rPr>
              <w:fldChar w:fldCharType="separate"/>
            </w:r>
            <w:r w:rsidRPr="008F3928">
              <w:rPr>
                <w:color w:val="FF0000"/>
                <w:lang w:val="de-DE"/>
              </w:rPr>
              <w:t> </w:t>
            </w:r>
            <w:r w:rsidRPr="008F3928">
              <w:rPr>
                <w:color w:val="FF0000"/>
                <w:lang w:val="de-DE"/>
              </w:rPr>
              <w:t> </w:t>
            </w:r>
            <w:r w:rsidRPr="008F3928">
              <w:rPr>
                <w:color w:val="FF0000"/>
                <w:lang w:val="de-DE"/>
              </w:rPr>
              <w:t> </w:t>
            </w:r>
            <w:r w:rsidRPr="008F3928">
              <w:rPr>
                <w:color w:val="FF0000"/>
                <w:lang w:val="de-DE"/>
              </w:rPr>
              <w:t> </w:t>
            </w:r>
            <w:r w:rsidRPr="008F3928">
              <w:rPr>
                <w:color w:val="FF0000"/>
                <w:lang w:val="de-DE"/>
              </w:rPr>
              <w:t> </w:t>
            </w:r>
            <w:r w:rsidRPr="008F3928">
              <w:rPr>
                <w:color w:val="FF0000"/>
                <w:lang w:val="de-DE"/>
              </w:rPr>
              <w:fldChar w:fldCharType="end"/>
            </w:r>
            <w:r w:rsidRPr="008F3928">
              <w:rPr>
                <w:b/>
                <w:color w:val="FF0000"/>
                <w:lang w:val="it-IT"/>
              </w:rPr>
              <w:t xml:space="preserve">  % e dalla mandante per almeno il </w:t>
            </w:r>
            <w:r w:rsidRPr="008F3928">
              <w:rPr>
                <w:color w:val="FF0000"/>
                <w:lang w:val="de-DE"/>
              </w:rPr>
              <w:fldChar w:fldCharType="begin">
                <w:ffData>
                  <w:name w:val="Testo141"/>
                  <w:enabled/>
                  <w:calcOnExit w:val="0"/>
                  <w:textInput/>
                </w:ffData>
              </w:fldChar>
            </w:r>
            <w:r w:rsidRPr="008F3928">
              <w:rPr>
                <w:color w:val="FF0000"/>
                <w:lang w:val="it-IT"/>
              </w:rPr>
              <w:instrText xml:space="preserve"> FORMTEXT </w:instrText>
            </w:r>
            <w:r w:rsidRPr="008F3928">
              <w:rPr>
                <w:color w:val="FF0000"/>
                <w:lang w:val="de-DE"/>
              </w:rPr>
            </w:r>
            <w:r w:rsidRPr="008F3928">
              <w:rPr>
                <w:color w:val="FF0000"/>
                <w:lang w:val="de-DE"/>
              </w:rPr>
              <w:fldChar w:fldCharType="separate"/>
            </w:r>
            <w:r w:rsidRPr="008F3928">
              <w:rPr>
                <w:color w:val="FF0000"/>
                <w:lang w:val="de-DE"/>
              </w:rPr>
              <w:t> </w:t>
            </w:r>
            <w:r w:rsidRPr="008F3928">
              <w:rPr>
                <w:color w:val="FF0000"/>
                <w:lang w:val="de-DE"/>
              </w:rPr>
              <w:t> </w:t>
            </w:r>
            <w:r w:rsidRPr="008F3928">
              <w:rPr>
                <w:color w:val="FF0000"/>
                <w:lang w:val="de-DE"/>
              </w:rPr>
              <w:t> </w:t>
            </w:r>
            <w:r w:rsidRPr="008F3928">
              <w:rPr>
                <w:color w:val="FF0000"/>
                <w:lang w:val="de-DE"/>
              </w:rPr>
              <w:t> </w:t>
            </w:r>
            <w:r w:rsidRPr="008F3928">
              <w:rPr>
                <w:color w:val="FF0000"/>
                <w:lang w:val="de-DE"/>
              </w:rPr>
              <w:t> </w:t>
            </w:r>
            <w:r w:rsidRPr="008F3928">
              <w:rPr>
                <w:color w:val="FF0000"/>
                <w:lang w:val="de-DE"/>
              </w:rPr>
              <w:fldChar w:fldCharType="end"/>
            </w:r>
            <w:r w:rsidRPr="008F3928">
              <w:rPr>
                <w:b/>
                <w:color w:val="FF0000"/>
                <w:lang w:val="it-IT"/>
              </w:rPr>
              <w:t xml:space="preserve"> %</w:t>
            </w:r>
          </w:p>
          <w:p w14:paraId="35D6653F" w14:textId="110DB517" w:rsidR="00016EF9" w:rsidRPr="008F3928" w:rsidRDefault="00016EF9" w:rsidP="00364A84">
            <w:pPr>
              <w:widowControl w:val="0"/>
              <w:tabs>
                <w:tab w:val="left" w:pos="708"/>
              </w:tabs>
              <w:rPr>
                <w:bCs/>
                <w:i/>
                <w:iCs/>
                <w:color w:val="4472C4" w:themeColor="accent1"/>
                <w:lang w:val="it-IT"/>
              </w:rPr>
            </w:pPr>
          </w:p>
        </w:tc>
      </w:tr>
      <w:bookmarkEnd w:id="29"/>
      <w:tr w:rsidR="00364A84" w:rsidRPr="00F76749" w14:paraId="48539783" w14:textId="77777777" w:rsidTr="004F16F5">
        <w:trPr>
          <w:gridAfter w:val="1"/>
          <w:wAfter w:w="7" w:type="dxa"/>
        </w:trPr>
        <w:tc>
          <w:tcPr>
            <w:tcW w:w="4341" w:type="dxa"/>
          </w:tcPr>
          <w:p w14:paraId="563102F5" w14:textId="77777777" w:rsidR="00364A84" w:rsidRPr="00364A84" w:rsidRDefault="00364A84" w:rsidP="002D490A">
            <w:pPr>
              <w:widowControl w:val="0"/>
              <w:rPr>
                <w:rFonts w:cs="Arial"/>
                <w:b/>
                <w:lang w:val="it-IT"/>
              </w:rPr>
            </w:pPr>
          </w:p>
        </w:tc>
        <w:tc>
          <w:tcPr>
            <w:tcW w:w="982" w:type="dxa"/>
          </w:tcPr>
          <w:p w14:paraId="314B642B" w14:textId="77777777" w:rsidR="00364A84" w:rsidRPr="00364A84" w:rsidRDefault="00364A84" w:rsidP="002D490A">
            <w:pPr>
              <w:widowControl w:val="0"/>
              <w:rPr>
                <w:rFonts w:cs="Arial"/>
                <w:b/>
                <w:lang w:val="it-IT"/>
              </w:rPr>
            </w:pPr>
          </w:p>
        </w:tc>
        <w:tc>
          <w:tcPr>
            <w:tcW w:w="4600" w:type="dxa"/>
          </w:tcPr>
          <w:p w14:paraId="344EA66E" w14:textId="77777777" w:rsidR="00364A84" w:rsidRPr="0004659E" w:rsidRDefault="00364A84" w:rsidP="002D490A">
            <w:pPr>
              <w:widowControl w:val="0"/>
              <w:tabs>
                <w:tab w:val="left" w:pos="708"/>
              </w:tabs>
              <w:rPr>
                <w:b/>
                <w:lang w:val="it-IT"/>
              </w:rPr>
            </w:pPr>
          </w:p>
        </w:tc>
      </w:tr>
      <w:bookmarkEnd w:id="28"/>
      <w:tr w:rsidR="002D490A" w:rsidRPr="00F76749" w14:paraId="4BFA1260" w14:textId="77777777" w:rsidTr="004F16F5">
        <w:trPr>
          <w:gridAfter w:val="1"/>
          <w:wAfter w:w="7" w:type="dxa"/>
        </w:trPr>
        <w:tc>
          <w:tcPr>
            <w:tcW w:w="4341" w:type="dxa"/>
          </w:tcPr>
          <w:p w14:paraId="3D74E20F" w14:textId="4AE9D56A" w:rsidR="009C1746" w:rsidRPr="003A7D86" w:rsidRDefault="002D490A" w:rsidP="00BC4345">
            <w:pPr>
              <w:widowControl w:val="0"/>
              <w:autoSpaceDE w:val="0"/>
              <w:autoSpaceDN w:val="0"/>
              <w:adjustRightInd w:val="0"/>
              <w:rPr>
                <w:rFonts w:cs="Arial"/>
                <w:lang w:val="de-DE"/>
              </w:rPr>
            </w:pPr>
            <w:r w:rsidRPr="00BC4345">
              <w:rPr>
                <w:rFonts w:cs="Arial"/>
                <w:b/>
                <w:bCs/>
                <w:lang w:val="de-DE"/>
              </w:rPr>
              <w:t>Die Qualifikation in einer Kategorie befähigt das Unternehmen, an der Ausschreibung teilzunehmen und die Arbeiten innerhalb der zutreffenden Klasse nach Beträgen, erhöht um ein Fünftel, auszuführen.</w:t>
            </w:r>
            <w:r w:rsidRPr="003A7D86">
              <w:rPr>
                <w:rFonts w:cs="Arial"/>
                <w:lang w:val="de-DE"/>
              </w:rPr>
              <w:t xml:space="preserve"> Bei Bietergemeinschaften, bei gewöhnlichen Konsortien gemäß Art. 2602 ZGB</w:t>
            </w:r>
            <w:r w:rsidRPr="00593EB5">
              <w:rPr>
                <w:rFonts w:cs="Arial"/>
                <w:lang w:val="de-DE"/>
              </w:rPr>
              <w:t xml:space="preserve"> oder bei </w:t>
            </w:r>
            <w:r w:rsidRPr="003A7D86">
              <w:rPr>
                <w:rFonts w:cs="Arial"/>
                <w:lang w:val="de-DE"/>
              </w:rPr>
              <w:t xml:space="preserve">Europäischen wirtschaftlichen Interessensvereinigungen (EWIV) </w:t>
            </w:r>
            <w:r w:rsidRPr="00593EB5">
              <w:rPr>
                <w:rFonts w:cs="Arial"/>
                <w:lang w:val="de-DE"/>
              </w:rPr>
              <w:t>wird diese Be</w:t>
            </w:r>
            <w:r w:rsidRPr="00593EB5">
              <w:rPr>
                <w:rFonts w:cs="Arial"/>
                <w:lang w:val="de-DE"/>
              </w:rPr>
              <w:softHyphen/>
              <w:t xml:space="preserve">stimmung für </w:t>
            </w:r>
            <w:r w:rsidRPr="003A7D86">
              <w:rPr>
                <w:rFonts w:cs="Arial"/>
                <w:lang w:val="de-DE"/>
              </w:rPr>
              <w:t xml:space="preserve">jedes Mitgliedsunternehmen angewandt, </w:t>
            </w:r>
            <w:r w:rsidRPr="00593EB5">
              <w:rPr>
                <w:rFonts w:cs="Arial"/>
                <w:lang w:val="de-DE"/>
              </w:rPr>
              <w:t>sofern</w:t>
            </w:r>
            <w:r w:rsidRPr="003A7D86">
              <w:rPr>
                <w:rFonts w:cs="Arial"/>
                <w:bCs/>
                <w:lang w:val="de-DE"/>
              </w:rPr>
              <w:t xml:space="preserve"> es die Qualifikation für eine Klasse von mindestens einem Fünftel des Ausschreibungsbetrags besitzt</w:t>
            </w:r>
            <w:r w:rsidR="00CC4A41">
              <w:rPr>
                <w:rFonts w:cs="Arial"/>
                <w:lang w:val="de-DE"/>
              </w:rPr>
              <w:t>.</w:t>
            </w:r>
          </w:p>
        </w:tc>
        <w:tc>
          <w:tcPr>
            <w:tcW w:w="982" w:type="dxa"/>
          </w:tcPr>
          <w:p w14:paraId="48112799" w14:textId="77777777" w:rsidR="002D490A" w:rsidRPr="003A7D86" w:rsidRDefault="002D490A" w:rsidP="002D490A">
            <w:pPr>
              <w:widowControl w:val="0"/>
              <w:rPr>
                <w:rFonts w:cs="Arial"/>
                <w:lang w:val="de-DE"/>
              </w:rPr>
            </w:pPr>
          </w:p>
        </w:tc>
        <w:tc>
          <w:tcPr>
            <w:tcW w:w="4600" w:type="dxa"/>
          </w:tcPr>
          <w:p w14:paraId="3EEE031C" w14:textId="7D4A62E3" w:rsidR="009C1746" w:rsidRPr="003A7D86" w:rsidRDefault="002D490A" w:rsidP="00BC4345">
            <w:pPr>
              <w:widowControl w:val="0"/>
              <w:ind w:right="181"/>
              <w:rPr>
                <w:rFonts w:cs="Arial"/>
                <w:lang w:val="it-IT"/>
              </w:rPr>
            </w:pPr>
            <w:r w:rsidRPr="00BC4345">
              <w:rPr>
                <w:b/>
                <w:bCs/>
                <w:lang w:val="it-IT"/>
              </w:rPr>
              <w:t>La qualificazione in una categoria abilita l’impresa a partecipare alla gara e ad eseguire i lavori nei limiti della propria classifica secondo l’importo, incrementata di un quinto.</w:t>
            </w:r>
            <w:r w:rsidRPr="003A7D86">
              <w:rPr>
                <w:lang w:val="it-IT"/>
              </w:rPr>
              <w:t xml:space="preserve"> Nel caso di </w:t>
            </w:r>
            <w:r w:rsidRPr="003A7D86">
              <w:rPr>
                <w:bCs/>
                <w:lang w:val="it-IT"/>
              </w:rPr>
              <w:t xml:space="preserve">imprese </w:t>
            </w:r>
            <w:r w:rsidRPr="003A7D86">
              <w:rPr>
                <w:lang w:val="it-IT"/>
              </w:rPr>
              <w:t xml:space="preserve">costituite in </w:t>
            </w:r>
            <w:r w:rsidRPr="003A7D86">
              <w:rPr>
                <w:bCs/>
                <w:lang w:val="it-IT"/>
              </w:rPr>
              <w:t xml:space="preserve">raggruppamento temporaneo di imprese </w:t>
            </w:r>
            <w:r w:rsidRPr="003A7D86">
              <w:rPr>
                <w:lang w:val="it-IT"/>
              </w:rPr>
              <w:t xml:space="preserve">o in </w:t>
            </w:r>
            <w:r w:rsidRPr="003A7D86">
              <w:rPr>
                <w:bCs/>
                <w:lang w:val="it-IT"/>
              </w:rPr>
              <w:t xml:space="preserve">consorzio </w:t>
            </w:r>
            <w:r w:rsidRPr="003A7D86">
              <w:rPr>
                <w:lang w:val="it-IT"/>
              </w:rPr>
              <w:t>ordinario di concorrenti</w:t>
            </w:r>
            <w:r w:rsidRPr="003A7D86">
              <w:rPr>
                <w:bCs/>
                <w:lang w:val="it-IT"/>
              </w:rPr>
              <w:t xml:space="preserve"> </w:t>
            </w:r>
            <w:r w:rsidRPr="003A7D86">
              <w:rPr>
                <w:lang w:val="it-IT"/>
              </w:rPr>
              <w:t xml:space="preserve">ai sensi dell’art. 2602 del </w:t>
            </w:r>
            <w:proofErr w:type="gramStart"/>
            <w:r w:rsidRPr="003A7D86">
              <w:rPr>
                <w:lang w:val="it-IT"/>
              </w:rPr>
              <w:t>codice civile</w:t>
            </w:r>
            <w:proofErr w:type="gramEnd"/>
            <w:r w:rsidRPr="003A7D86">
              <w:rPr>
                <w:lang w:val="it-IT"/>
              </w:rPr>
              <w:t xml:space="preserve"> o in</w:t>
            </w:r>
            <w:r w:rsidRPr="003A7D86">
              <w:rPr>
                <w:bCs/>
                <w:lang w:val="it-IT"/>
              </w:rPr>
              <w:t xml:space="preserve"> GEIE</w:t>
            </w:r>
            <w:r w:rsidRPr="003A7D86">
              <w:rPr>
                <w:lang w:val="it-IT"/>
              </w:rPr>
              <w:t>,</w:t>
            </w:r>
            <w:r w:rsidRPr="003A7D86">
              <w:rPr>
                <w:bCs/>
                <w:lang w:val="it-IT"/>
              </w:rPr>
              <w:t xml:space="preserve"> </w:t>
            </w:r>
            <w:r w:rsidRPr="003A7D86">
              <w:rPr>
                <w:lang w:val="it-IT"/>
              </w:rPr>
              <w:t xml:space="preserve">la medesima disposizione si applica con riferimento a ciascuna impresa raggruppata o consorziata, </w:t>
            </w:r>
            <w:r w:rsidRPr="003A7D86">
              <w:rPr>
                <w:bCs/>
                <w:lang w:val="it-IT"/>
              </w:rPr>
              <w:t>a condizione che essa sia qualificata per una classifica pari ad almeno un quinto dell’importo dei lavori a base di gara</w:t>
            </w:r>
            <w:r w:rsidR="00CC4A41">
              <w:rPr>
                <w:bCs/>
                <w:lang w:val="it-IT"/>
              </w:rPr>
              <w:t>.</w:t>
            </w:r>
          </w:p>
        </w:tc>
      </w:tr>
      <w:tr w:rsidR="002D490A" w:rsidRPr="00F76749" w14:paraId="3606553B" w14:textId="77777777" w:rsidTr="004F16F5">
        <w:trPr>
          <w:gridAfter w:val="1"/>
          <w:wAfter w:w="7" w:type="dxa"/>
        </w:trPr>
        <w:tc>
          <w:tcPr>
            <w:tcW w:w="4341" w:type="dxa"/>
          </w:tcPr>
          <w:p w14:paraId="539FD879" w14:textId="77777777" w:rsidR="002D490A" w:rsidRPr="00C030F1" w:rsidRDefault="002D490A" w:rsidP="002D490A">
            <w:pPr>
              <w:widowControl w:val="0"/>
              <w:rPr>
                <w:rFonts w:cs="Arial"/>
                <w:bCs/>
                <w:iCs/>
                <w:lang w:val="it-IT"/>
              </w:rPr>
            </w:pPr>
          </w:p>
        </w:tc>
        <w:tc>
          <w:tcPr>
            <w:tcW w:w="982" w:type="dxa"/>
          </w:tcPr>
          <w:p w14:paraId="36406D81" w14:textId="77777777" w:rsidR="002D490A" w:rsidRPr="00D15BFE" w:rsidRDefault="002D490A" w:rsidP="002D490A">
            <w:pPr>
              <w:widowControl w:val="0"/>
              <w:rPr>
                <w:rFonts w:cs="Arial"/>
                <w:lang w:val="it-IT"/>
              </w:rPr>
            </w:pPr>
          </w:p>
        </w:tc>
        <w:tc>
          <w:tcPr>
            <w:tcW w:w="4600" w:type="dxa"/>
          </w:tcPr>
          <w:p w14:paraId="60B5B5A5" w14:textId="77777777" w:rsidR="002D490A" w:rsidRPr="00D17FEC" w:rsidRDefault="002D490A" w:rsidP="002D490A">
            <w:pPr>
              <w:pStyle w:val="Pidipagina"/>
              <w:widowControl w:val="0"/>
              <w:ind w:right="181"/>
              <w:rPr>
                <w:rFonts w:cs="Arial"/>
                <w:bCs/>
                <w:iCs/>
                <w:lang w:val="it-IT"/>
              </w:rPr>
            </w:pPr>
          </w:p>
        </w:tc>
      </w:tr>
      <w:tr w:rsidR="00BC4345" w:rsidRPr="00F76749" w14:paraId="21E57EF9" w14:textId="77777777" w:rsidTr="004F16F5">
        <w:trPr>
          <w:gridAfter w:val="1"/>
          <w:wAfter w:w="7" w:type="dxa"/>
        </w:trPr>
        <w:tc>
          <w:tcPr>
            <w:tcW w:w="4341" w:type="dxa"/>
          </w:tcPr>
          <w:p w14:paraId="7996AC2D" w14:textId="4BD984BF" w:rsidR="00BC4345" w:rsidRPr="00BC4345" w:rsidRDefault="00BC4345" w:rsidP="002D490A">
            <w:pPr>
              <w:widowControl w:val="0"/>
              <w:rPr>
                <w:rFonts w:cs="Arial"/>
                <w:bCs/>
                <w:iCs/>
                <w:lang w:val="de-DE"/>
              </w:rPr>
            </w:pPr>
            <w:r w:rsidRPr="003A7D86">
              <w:rPr>
                <w:rFonts w:eastAsia="Calibri" w:cs="Calibri"/>
                <w:b/>
                <w:lang w:val="de-DE"/>
              </w:rPr>
              <w:t xml:space="preserve">Das 1/5 an Mindest-Qualifizierung bezieht sich dabei auf die jeweiligen Beträge </w:t>
            </w:r>
            <w:r w:rsidRPr="003A7D86">
              <w:rPr>
                <w:rFonts w:eastAsia="Calibri" w:cs="Calibri"/>
                <w:b/>
                <w:u w:val="single"/>
                <w:lang w:val="de-DE"/>
              </w:rPr>
              <w:t>der einzelnen Kategorien</w:t>
            </w:r>
            <w:r>
              <w:rPr>
                <w:rFonts w:eastAsia="Calibri" w:cs="Calibri"/>
                <w:b/>
                <w:lang w:val="de-DE"/>
              </w:rPr>
              <w:t>.</w:t>
            </w:r>
          </w:p>
        </w:tc>
        <w:tc>
          <w:tcPr>
            <w:tcW w:w="982" w:type="dxa"/>
          </w:tcPr>
          <w:p w14:paraId="2458231A" w14:textId="77777777" w:rsidR="00BC4345" w:rsidRPr="00BC4345" w:rsidRDefault="00BC4345" w:rsidP="002D490A">
            <w:pPr>
              <w:widowControl w:val="0"/>
              <w:rPr>
                <w:rFonts w:cs="Arial"/>
                <w:lang w:val="de-DE"/>
              </w:rPr>
            </w:pPr>
          </w:p>
        </w:tc>
        <w:tc>
          <w:tcPr>
            <w:tcW w:w="4600" w:type="dxa"/>
          </w:tcPr>
          <w:p w14:paraId="64476473" w14:textId="0F3A4FA9" w:rsidR="00BC4345" w:rsidRPr="00BC4345" w:rsidRDefault="00BC4345" w:rsidP="002D490A">
            <w:pPr>
              <w:pStyle w:val="Pidipagina"/>
              <w:widowControl w:val="0"/>
              <w:ind w:right="181"/>
              <w:rPr>
                <w:rFonts w:cs="Arial"/>
                <w:bCs/>
                <w:iCs/>
                <w:lang w:val="it-IT"/>
              </w:rPr>
            </w:pPr>
            <w:r w:rsidRPr="003A7D86">
              <w:rPr>
                <w:rFonts w:eastAsia="Calibri" w:cs="Calibri"/>
                <w:b/>
                <w:lang w:val="it-IT"/>
              </w:rPr>
              <w:t xml:space="preserve">Il quinto di qualifica minima da possedere si riferisce ai rispettivi importi </w:t>
            </w:r>
            <w:r w:rsidRPr="003A7D86">
              <w:rPr>
                <w:rFonts w:eastAsia="Calibri" w:cs="Calibri"/>
                <w:b/>
                <w:u w:val="single"/>
                <w:lang w:val="it-IT"/>
              </w:rPr>
              <w:t>nelle singole categorie</w:t>
            </w:r>
            <w:r>
              <w:rPr>
                <w:rFonts w:eastAsia="Calibri" w:cs="Calibri"/>
                <w:b/>
                <w:lang w:val="it-IT"/>
              </w:rPr>
              <w:t>.</w:t>
            </w:r>
          </w:p>
        </w:tc>
      </w:tr>
      <w:tr w:rsidR="00BC4345" w:rsidRPr="00F76749" w14:paraId="6877FB3E" w14:textId="77777777" w:rsidTr="004F16F5">
        <w:trPr>
          <w:gridAfter w:val="1"/>
          <w:wAfter w:w="7" w:type="dxa"/>
        </w:trPr>
        <w:tc>
          <w:tcPr>
            <w:tcW w:w="4341" w:type="dxa"/>
          </w:tcPr>
          <w:p w14:paraId="51976318" w14:textId="77777777" w:rsidR="00BC4345" w:rsidRPr="00BC4345" w:rsidRDefault="00BC4345" w:rsidP="002D490A">
            <w:pPr>
              <w:widowControl w:val="0"/>
              <w:rPr>
                <w:rFonts w:cs="Arial"/>
                <w:bCs/>
                <w:iCs/>
                <w:lang w:val="it-IT"/>
              </w:rPr>
            </w:pPr>
          </w:p>
        </w:tc>
        <w:tc>
          <w:tcPr>
            <w:tcW w:w="982" w:type="dxa"/>
          </w:tcPr>
          <w:p w14:paraId="37C16F08" w14:textId="77777777" w:rsidR="00BC4345" w:rsidRPr="00BC4345" w:rsidRDefault="00BC4345" w:rsidP="002D490A">
            <w:pPr>
              <w:widowControl w:val="0"/>
              <w:rPr>
                <w:rFonts w:cs="Arial"/>
                <w:lang w:val="it-IT"/>
              </w:rPr>
            </w:pPr>
          </w:p>
        </w:tc>
        <w:tc>
          <w:tcPr>
            <w:tcW w:w="4600" w:type="dxa"/>
          </w:tcPr>
          <w:p w14:paraId="12CD490C" w14:textId="77777777" w:rsidR="00BC4345" w:rsidRPr="00BC4345" w:rsidRDefault="00BC4345" w:rsidP="002D490A">
            <w:pPr>
              <w:pStyle w:val="Pidipagina"/>
              <w:widowControl w:val="0"/>
              <w:ind w:right="181"/>
              <w:rPr>
                <w:rFonts w:cs="Arial"/>
                <w:bCs/>
                <w:iCs/>
                <w:lang w:val="it-IT"/>
              </w:rPr>
            </w:pPr>
          </w:p>
        </w:tc>
      </w:tr>
      <w:tr w:rsidR="002D490A" w:rsidRPr="00F76749" w14:paraId="2C610A32" w14:textId="77777777" w:rsidTr="004F16F5">
        <w:trPr>
          <w:gridAfter w:val="1"/>
          <w:wAfter w:w="7" w:type="dxa"/>
        </w:trPr>
        <w:tc>
          <w:tcPr>
            <w:tcW w:w="4341" w:type="dxa"/>
          </w:tcPr>
          <w:p w14:paraId="2C008D8E" w14:textId="2380926B" w:rsidR="002D490A" w:rsidRPr="00C030F1" w:rsidRDefault="002D490A" w:rsidP="00593EB5">
            <w:pPr>
              <w:widowControl w:val="0"/>
              <w:ind w:right="76"/>
              <w:rPr>
                <w:rFonts w:cs="Arial"/>
                <w:lang w:val="de-DE"/>
              </w:rPr>
            </w:pPr>
            <w:r w:rsidRPr="00C030F1">
              <w:rPr>
                <w:rFonts w:cs="Arial"/>
                <w:lang w:val="de-DE"/>
              </w:rPr>
              <w:t xml:space="preserve">Der einzelne Wirtschaftsteilnehmer kann an der Ausschreibung teilnehmen, wenn er die wirtschaftlich-finanziellen und technisch-organisatorischen Anforderungen für die überwiegende Kategorie über den Gesamtbetrag der Arbeiten erfüllt oder wenn er die Anforderungen für die überwiegende Kategorie und für die Kategorien der getrennt auszuführenden Arbeiten über die einzelnen Beträge erfüllt. Jene Anforderungen für Kategorien getrennt auszuführender Bauarbeiten, die der einzelne Wirtschaftsteilnehmer nicht </w:t>
            </w:r>
            <w:r w:rsidRPr="00C030F1">
              <w:rPr>
                <w:rFonts w:cs="Arial"/>
                <w:lang w:val="de-DE"/>
              </w:rPr>
              <w:lastRenderedPageBreak/>
              <w:t xml:space="preserve">erfüllt, muss er über die überwiegende Kategorie erfüllen. </w:t>
            </w:r>
          </w:p>
        </w:tc>
        <w:tc>
          <w:tcPr>
            <w:tcW w:w="982" w:type="dxa"/>
          </w:tcPr>
          <w:p w14:paraId="2C434140" w14:textId="77777777" w:rsidR="002D490A" w:rsidRPr="00D15BFE" w:rsidRDefault="002D490A" w:rsidP="002D490A">
            <w:pPr>
              <w:widowControl w:val="0"/>
              <w:rPr>
                <w:rFonts w:cs="Arial"/>
                <w:lang w:val="de-DE"/>
              </w:rPr>
            </w:pPr>
          </w:p>
        </w:tc>
        <w:tc>
          <w:tcPr>
            <w:tcW w:w="4600" w:type="dxa"/>
          </w:tcPr>
          <w:p w14:paraId="2B2B04B9" w14:textId="27C4B82E" w:rsidR="002D490A" w:rsidRPr="00D17FEC" w:rsidRDefault="002D490A" w:rsidP="002D490A">
            <w:pPr>
              <w:widowControl w:val="0"/>
              <w:ind w:right="181"/>
              <w:rPr>
                <w:rFonts w:cs="Arial"/>
                <w:bCs/>
                <w:lang w:val="it-IT"/>
              </w:rPr>
            </w:pPr>
            <w:r w:rsidRPr="00D17FEC">
              <w:rPr>
                <w:lang w:val="it-IT"/>
              </w:rPr>
              <w:t>L’operatore economico singolo</w:t>
            </w:r>
            <w:r w:rsidR="00E92A17">
              <w:rPr>
                <w:lang w:val="it-IT"/>
              </w:rPr>
              <w:t xml:space="preserve"> </w:t>
            </w:r>
            <w:r w:rsidRPr="00D17FEC">
              <w:rPr>
                <w:lang w:val="it-IT"/>
              </w:rPr>
              <w:t xml:space="preserve">può partecipare alla gara qualora sia in possesso dei requisiti economico-finanziari e tecnico-organizzativi relativi alla categoria prevalente per l’importo totale dei lavori, ovvero qualora sia in possesso dei requisiti relativi alla categoria prevalente e alle categorie scorporabili per i singoli importi. I requisiti relativi alle lavorazioni scorporabili non posseduti dall’operatore economico singolo devono da questo essere </w:t>
            </w:r>
            <w:r w:rsidRPr="00B35BE1">
              <w:rPr>
                <w:lang w:val="it-IT"/>
              </w:rPr>
              <w:t>posseduti con riferimento alla categoria</w:t>
            </w:r>
            <w:r w:rsidRPr="00D17FEC">
              <w:rPr>
                <w:lang w:val="it-IT"/>
              </w:rPr>
              <w:t xml:space="preserve"> prevalente. </w:t>
            </w:r>
          </w:p>
        </w:tc>
      </w:tr>
      <w:tr w:rsidR="00AB3566" w:rsidRPr="00F76749" w14:paraId="58BD226A" w14:textId="77777777" w:rsidTr="004F16F5">
        <w:trPr>
          <w:gridAfter w:val="1"/>
          <w:wAfter w:w="7" w:type="dxa"/>
        </w:trPr>
        <w:tc>
          <w:tcPr>
            <w:tcW w:w="4341" w:type="dxa"/>
          </w:tcPr>
          <w:p w14:paraId="009B7690" w14:textId="77777777" w:rsidR="00AB3566" w:rsidRPr="00AB3566" w:rsidRDefault="00AB3566" w:rsidP="00593EB5">
            <w:pPr>
              <w:widowControl w:val="0"/>
              <w:ind w:right="76"/>
              <w:rPr>
                <w:rFonts w:cs="Arial"/>
                <w:lang w:val="it-IT"/>
              </w:rPr>
            </w:pPr>
          </w:p>
        </w:tc>
        <w:tc>
          <w:tcPr>
            <w:tcW w:w="982" w:type="dxa"/>
          </w:tcPr>
          <w:p w14:paraId="6720306D" w14:textId="77777777" w:rsidR="00AB3566" w:rsidRPr="00AB3566" w:rsidRDefault="00AB3566" w:rsidP="002D490A">
            <w:pPr>
              <w:widowControl w:val="0"/>
              <w:rPr>
                <w:rFonts w:cs="Arial"/>
                <w:lang w:val="it-IT"/>
              </w:rPr>
            </w:pPr>
          </w:p>
        </w:tc>
        <w:tc>
          <w:tcPr>
            <w:tcW w:w="4600" w:type="dxa"/>
          </w:tcPr>
          <w:p w14:paraId="58EEB5B1" w14:textId="77777777" w:rsidR="00AB3566" w:rsidRPr="00D17FEC" w:rsidRDefault="00AB3566" w:rsidP="002D490A">
            <w:pPr>
              <w:widowControl w:val="0"/>
              <w:ind w:right="181"/>
              <w:rPr>
                <w:lang w:val="it-IT"/>
              </w:rPr>
            </w:pPr>
          </w:p>
        </w:tc>
      </w:tr>
      <w:tr w:rsidR="00AB3566" w:rsidRPr="00F76749" w14:paraId="2C2DC08B" w14:textId="77777777" w:rsidTr="004F16F5">
        <w:trPr>
          <w:gridAfter w:val="1"/>
          <w:wAfter w:w="7" w:type="dxa"/>
        </w:trPr>
        <w:tc>
          <w:tcPr>
            <w:tcW w:w="4341" w:type="dxa"/>
          </w:tcPr>
          <w:p w14:paraId="4C198BF9" w14:textId="5E289FD9" w:rsidR="00AB3566" w:rsidRPr="004331AE" w:rsidRDefault="00AB3566" w:rsidP="00593EB5">
            <w:pPr>
              <w:widowControl w:val="0"/>
              <w:ind w:right="76"/>
              <w:rPr>
                <w:rFonts w:cs="Arial"/>
                <w:lang w:val="de-DE"/>
              </w:rPr>
            </w:pPr>
            <w:r w:rsidRPr="004331AE">
              <w:rPr>
                <w:rFonts w:cs="Arial"/>
                <w:lang w:val="de-DE"/>
              </w:rPr>
              <w:t xml:space="preserve">Bei Vergaben </w:t>
            </w:r>
            <w:r w:rsidRPr="004331AE">
              <w:rPr>
                <w:rFonts w:cs="Arial"/>
                <w:b/>
                <w:bCs/>
                <w:lang w:val="de-DE"/>
              </w:rPr>
              <w:t>mit einem geschätzten Auftragswert von mehr als 20.658.000</w:t>
            </w:r>
            <w:r w:rsidRPr="004331AE">
              <w:rPr>
                <w:rFonts w:cs="Arial"/>
                <w:lang w:val="de-DE"/>
              </w:rPr>
              <w:t xml:space="preserve"> Euro </w:t>
            </w:r>
            <w:r w:rsidRPr="004331AE">
              <w:rPr>
                <w:rFonts w:cs="Arial"/>
                <w:b/>
                <w:bCs/>
                <w:lang w:val="de-DE"/>
              </w:rPr>
              <w:t>muss</w:t>
            </w:r>
            <w:r w:rsidRPr="004331AE">
              <w:rPr>
                <w:rFonts w:cs="Arial"/>
                <w:lang w:val="de-DE"/>
              </w:rPr>
              <w:t xml:space="preserve"> der Wirtschaftsteilnehmer, zusätzlich zur Qualifikation in der Klasse VIII, in den fünf Jahren vor dem Datum der Veröffentlichung der Vergabe einen Umsatz erzielt haben, der mit direkt und indirekt ausgeführten Arbeiten erzielt wurde und nicht weniger als das 2,5-fache des geschätzten Vergabewerts beträgt; diese Anforderung wird gemäß </w:t>
            </w:r>
            <w:r w:rsidRPr="004331AE">
              <w:rPr>
                <w:rFonts w:cs="Arial"/>
                <w:b/>
                <w:bCs/>
                <w:lang w:val="de-DE"/>
              </w:rPr>
              <w:t>Artikel 18, Absätze 7 und 8</w:t>
            </w:r>
            <w:r w:rsidRPr="004331AE">
              <w:rPr>
                <w:rFonts w:cs="Arial"/>
                <w:lang w:val="de-DE"/>
              </w:rPr>
              <w:t>, nachgewiesen und ist von den Vergabestellen zu überprüfen (</w:t>
            </w:r>
            <w:r w:rsidRPr="004331AE">
              <w:rPr>
                <w:rFonts w:cs="Arial"/>
                <w:b/>
                <w:bCs/>
                <w:lang w:val="de-DE"/>
              </w:rPr>
              <w:t>Art. 2, Absatz 6, Anhang II.12</w:t>
            </w:r>
            <w:r w:rsidRPr="004331AE">
              <w:rPr>
                <w:rFonts w:cs="Arial"/>
                <w:lang w:val="de-DE"/>
              </w:rPr>
              <w:t>).</w:t>
            </w:r>
          </w:p>
        </w:tc>
        <w:tc>
          <w:tcPr>
            <w:tcW w:w="982" w:type="dxa"/>
          </w:tcPr>
          <w:p w14:paraId="0B1BBBCF" w14:textId="77777777" w:rsidR="00AB3566" w:rsidRPr="004331AE" w:rsidRDefault="00AB3566" w:rsidP="002D490A">
            <w:pPr>
              <w:widowControl w:val="0"/>
              <w:rPr>
                <w:rFonts w:cs="Arial"/>
                <w:lang w:val="de-DE"/>
              </w:rPr>
            </w:pPr>
          </w:p>
        </w:tc>
        <w:tc>
          <w:tcPr>
            <w:tcW w:w="4600" w:type="dxa"/>
          </w:tcPr>
          <w:p w14:paraId="42009A57" w14:textId="6ADE118D" w:rsidR="00AB3566" w:rsidRPr="00D17FEC" w:rsidRDefault="00AB3566" w:rsidP="002D490A">
            <w:pPr>
              <w:widowControl w:val="0"/>
              <w:ind w:right="181"/>
              <w:rPr>
                <w:lang w:val="it-IT"/>
              </w:rPr>
            </w:pPr>
            <w:r w:rsidRPr="004331AE">
              <w:rPr>
                <w:rFonts w:eastAsia="Calibri" w:cs="Arial"/>
                <w:lang w:val="it-IT"/>
              </w:rPr>
              <w:t xml:space="preserve">Per gli appalti di </w:t>
            </w:r>
            <w:r w:rsidRPr="004331AE">
              <w:rPr>
                <w:rFonts w:eastAsia="Calibri" w:cs="Arial"/>
                <w:b/>
                <w:bCs/>
                <w:lang w:val="it-IT"/>
              </w:rPr>
              <w:t>importo a base di gara superiore a euro 20.658.000</w:t>
            </w:r>
            <w:r w:rsidRPr="004331AE">
              <w:rPr>
                <w:rFonts w:eastAsia="Calibri" w:cs="Arial"/>
                <w:lang w:val="it-IT"/>
              </w:rPr>
              <w:t xml:space="preserve">, l'operatore economico, oltre alla qualificazione conseguita nella classifica VIII, </w:t>
            </w:r>
            <w:r w:rsidRPr="004331AE">
              <w:rPr>
                <w:rFonts w:eastAsia="Calibri" w:cs="Arial"/>
                <w:b/>
                <w:bCs/>
                <w:lang w:val="it-IT"/>
              </w:rPr>
              <w:t>deve</w:t>
            </w:r>
            <w:r w:rsidRPr="004331AE">
              <w:rPr>
                <w:rFonts w:eastAsia="Calibri" w:cs="Arial"/>
                <w:lang w:val="it-IT"/>
              </w:rPr>
              <w:t xml:space="preserve"> aver realizzato, nel quinquennio antecedente la data di pubblicazione del bando, una cifra di affari, ottenuta con lavori svolti mediante attività diretta e indiretta, non inferiore a 2,5 volte l'importo a base di gara; il requisito è comprovato secondo quanto previsto all'</w:t>
            </w:r>
            <w:r w:rsidRPr="004331AE">
              <w:rPr>
                <w:rFonts w:eastAsia="Calibri" w:cs="Arial"/>
                <w:b/>
                <w:bCs/>
                <w:lang w:val="it-IT"/>
              </w:rPr>
              <w:t>articolo 18, commi 7 e 8</w:t>
            </w:r>
            <w:r w:rsidRPr="004331AE">
              <w:rPr>
                <w:rFonts w:eastAsia="Calibri" w:cs="Arial"/>
                <w:lang w:val="it-IT"/>
              </w:rPr>
              <w:t>, ed è soggetto a verifica da parte delle stazioni appaltanti (</w:t>
            </w:r>
            <w:r w:rsidRPr="004331AE">
              <w:rPr>
                <w:rFonts w:eastAsia="Calibri" w:cs="Arial"/>
                <w:b/>
                <w:bCs/>
                <w:lang w:val="it-IT"/>
              </w:rPr>
              <w:t>art. 2, comma 6, Allegato II.12</w:t>
            </w:r>
            <w:r w:rsidRPr="004331AE">
              <w:rPr>
                <w:rFonts w:eastAsia="Calibri" w:cs="Arial"/>
                <w:lang w:val="it-IT"/>
              </w:rPr>
              <w:t>).</w:t>
            </w:r>
          </w:p>
        </w:tc>
      </w:tr>
      <w:tr w:rsidR="002D490A" w:rsidRPr="00F76749" w14:paraId="034438FF" w14:textId="77777777" w:rsidTr="004F16F5">
        <w:trPr>
          <w:gridAfter w:val="1"/>
          <w:wAfter w:w="7" w:type="dxa"/>
          <w:trHeight w:val="80"/>
        </w:trPr>
        <w:tc>
          <w:tcPr>
            <w:tcW w:w="4341" w:type="dxa"/>
          </w:tcPr>
          <w:p w14:paraId="21D0E39A" w14:textId="77777777" w:rsidR="002D490A" w:rsidRPr="00D15BFE" w:rsidRDefault="002D490A" w:rsidP="002D490A">
            <w:pPr>
              <w:widowControl w:val="0"/>
              <w:rPr>
                <w:rFonts w:cs="Arial"/>
                <w:bCs/>
                <w:iCs/>
                <w:lang w:val="it-IT"/>
              </w:rPr>
            </w:pPr>
          </w:p>
        </w:tc>
        <w:tc>
          <w:tcPr>
            <w:tcW w:w="982" w:type="dxa"/>
          </w:tcPr>
          <w:p w14:paraId="65B850B4" w14:textId="77777777" w:rsidR="002D490A" w:rsidRPr="00D15BFE" w:rsidRDefault="002D490A" w:rsidP="002D490A">
            <w:pPr>
              <w:widowControl w:val="0"/>
              <w:rPr>
                <w:rFonts w:cs="Arial"/>
                <w:lang w:val="it-IT"/>
              </w:rPr>
            </w:pPr>
          </w:p>
        </w:tc>
        <w:tc>
          <w:tcPr>
            <w:tcW w:w="4600" w:type="dxa"/>
          </w:tcPr>
          <w:p w14:paraId="6AFCE759" w14:textId="77777777" w:rsidR="002D490A" w:rsidRPr="00D15BFE" w:rsidRDefault="002D490A" w:rsidP="002D490A">
            <w:pPr>
              <w:pStyle w:val="Pidipagina"/>
              <w:widowControl w:val="0"/>
              <w:ind w:right="181"/>
              <w:rPr>
                <w:rFonts w:cs="Arial"/>
                <w:bCs/>
                <w:iCs/>
                <w:lang w:val="it-IT"/>
              </w:rPr>
            </w:pPr>
          </w:p>
        </w:tc>
      </w:tr>
      <w:tr w:rsidR="002D490A" w:rsidRPr="00F76749" w14:paraId="1BE2EE61" w14:textId="77777777" w:rsidTr="004F16F5">
        <w:trPr>
          <w:gridAfter w:val="1"/>
          <w:wAfter w:w="7" w:type="dxa"/>
        </w:trPr>
        <w:tc>
          <w:tcPr>
            <w:tcW w:w="4341" w:type="dxa"/>
          </w:tcPr>
          <w:p w14:paraId="5FADA77E" w14:textId="799E7D93" w:rsidR="00CD6257" w:rsidRPr="004331AE" w:rsidRDefault="00CD6257" w:rsidP="002D490A">
            <w:pPr>
              <w:pStyle w:val="Rientrocorpodeltesto2"/>
              <w:widowControl w:val="0"/>
              <w:numPr>
                <w:ilvl w:val="1"/>
                <w:numId w:val="9"/>
              </w:numPr>
              <w:shd w:val="clear" w:color="auto" w:fill="FFFF99"/>
              <w:tabs>
                <w:tab w:val="clear" w:pos="1789"/>
                <w:tab w:val="num" w:pos="360"/>
                <w:tab w:val="num" w:pos="400"/>
              </w:tabs>
              <w:spacing w:after="0" w:line="240" w:lineRule="auto"/>
              <w:ind w:left="400" w:hanging="400"/>
              <w:rPr>
                <w:rFonts w:cs="Arial"/>
                <w:b/>
                <w:bCs/>
                <w:sz w:val="18"/>
                <w:szCs w:val="18"/>
                <w:lang w:val="de-DE"/>
              </w:rPr>
            </w:pPr>
            <w:r w:rsidRPr="004331AE">
              <w:rPr>
                <w:rFonts w:cs="Arial"/>
                <w:b/>
                <w:bCs/>
                <w:sz w:val="18"/>
                <w:szCs w:val="18"/>
                <w:lang w:val="de-DE"/>
              </w:rPr>
              <w:t>(Bei Vergaben mit einem Betrag von € 20.000.000,00 oder mehr)</w:t>
            </w:r>
          </w:p>
          <w:p w14:paraId="249D7A89" w14:textId="77777777" w:rsidR="00CD6257" w:rsidRPr="004331AE" w:rsidRDefault="00CD6257" w:rsidP="00CD6257">
            <w:pPr>
              <w:pStyle w:val="Rientrocorpodeltesto2"/>
              <w:widowControl w:val="0"/>
              <w:shd w:val="clear" w:color="auto" w:fill="FFFF99"/>
              <w:tabs>
                <w:tab w:val="num" w:pos="1069"/>
              </w:tabs>
              <w:spacing w:after="0" w:line="240" w:lineRule="auto"/>
              <w:ind w:left="0"/>
              <w:rPr>
                <w:rFonts w:cs="Arial"/>
                <w:color w:val="0070C0"/>
                <w:sz w:val="18"/>
                <w:szCs w:val="18"/>
                <w:lang w:val="de-DE"/>
              </w:rPr>
            </w:pPr>
            <w:r w:rsidRPr="004331AE">
              <w:rPr>
                <w:rFonts w:cs="Arial"/>
                <w:b/>
                <w:bCs/>
                <w:color w:val="0070C0"/>
                <w:sz w:val="18"/>
                <w:szCs w:val="18"/>
                <w:u w:val="single"/>
                <w:lang w:val="de-DE"/>
              </w:rPr>
              <w:t>Fakultativ</w:t>
            </w:r>
            <w:r w:rsidRPr="004331AE">
              <w:rPr>
                <w:rFonts w:cs="Arial"/>
                <w:color w:val="0070C0"/>
                <w:sz w:val="18"/>
                <w:szCs w:val="18"/>
                <w:lang w:val="de-DE"/>
              </w:rPr>
              <w:t xml:space="preserve">: Die VS kann zusätzliche Anforderungen </w:t>
            </w:r>
          </w:p>
          <w:p w14:paraId="0C1E4B12" w14:textId="77777777" w:rsidR="00CD6257" w:rsidRPr="004331AE" w:rsidRDefault="00CD6257" w:rsidP="00CD6257">
            <w:pPr>
              <w:pStyle w:val="Rientrocorpodeltesto2"/>
              <w:widowControl w:val="0"/>
              <w:shd w:val="clear" w:color="auto" w:fill="FFFF99"/>
              <w:tabs>
                <w:tab w:val="num" w:pos="1069"/>
              </w:tabs>
              <w:spacing w:after="0" w:line="240" w:lineRule="auto"/>
              <w:ind w:left="0"/>
              <w:rPr>
                <w:rFonts w:cs="Arial"/>
                <w:color w:val="0070C0"/>
                <w:sz w:val="18"/>
                <w:szCs w:val="18"/>
                <w:lang w:val="de-DE"/>
              </w:rPr>
            </w:pPr>
            <w:r w:rsidRPr="004331AE">
              <w:rPr>
                <w:rFonts w:cs="Arial"/>
                <w:color w:val="0070C0"/>
                <w:sz w:val="18"/>
                <w:szCs w:val="18"/>
                <w:lang w:val="de-DE"/>
              </w:rPr>
              <w:t xml:space="preserve">a) zur Überprüfung der wirtschaftlich-finanziellen Leistungsfähigkeit des Wirtschaftsteilnehmers und/oder </w:t>
            </w:r>
          </w:p>
          <w:p w14:paraId="0CE72060" w14:textId="1EA3C737" w:rsidR="00CD6257" w:rsidRPr="004331AE" w:rsidRDefault="00CD6257" w:rsidP="00CD6257">
            <w:pPr>
              <w:pStyle w:val="Rientrocorpodeltesto2"/>
              <w:widowControl w:val="0"/>
              <w:shd w:val="clear" w:color="auto" w:fill="FFFF99"/>
              <w:tabs>
                <w:tab w:val="num" w:pos="1069"/>
              </w:tabs>
              <w:spacing w:after="0" w:line="240" w:lineRule="auto"/>
              <w:ind w:left="0"/>
              <w:rPr>
                <w:rFonts w:cs="Arial"/>
                <w:color w:val="0070C0"/>
                <w:sz w:val="18"/>
                <w:szCs w:val="18"/>
                <w:lang w:val="de-DE"/>
              </w:rPr>
            </w:pPr>
            <w:r w:rsidRPr="004331AE">
              <w:rPr>
                <w:rFonts w:cs="Arial"/>
                <w:color w:val="0070C0"/>
                <w:sz w:val="18"/>
                <w:szCs w:val="18"/>
                <w:lang w:val="de-DE"/>
              </w:rPr>
              <w:t xml:space="preserve">b) zur Überprüfung der beruflichen Leistungsfähigkeit für Vergaben, für die die unbegrenzte Klasse erforderlich ist (siehe Art. 103, </w:t>
            </w:r>
            <w:proofErr w:type="spellStart"/>
            <w:r w:rsidRPr="004331AE">
              <w:rPr>
                <w:rFonts w:cs="Arial"/>
                <w:color w:val="0070C0"/>
                <w:sz w:val="18"/>
                <w:szCs w:val="18"/>
                <w:lang w:val="de-DE"/>
              </w:rPr>
              <w:t>G.v.D</w:t>
            </w:r>
            <w:proofErr w:type="spellEnd"/>
            <w:r w:rsidRPr="004331AE">
              <w:rPr>
                <w:rFonts w:cs="Arial"/>
                <w:color w:val="0070C0"/>
                <w:sz w:val="18"/>
                <w:szCs w:val="18"/>
                <w:lang w:val="de-DE"/>
              </w:rPr>
              <w:t>. Nr. 36/2023), anfordern.</w:t>
            </w:r>
          </w:p>
          <w:p w14:paraId="10220E6B" w14:textId="77777777" w:rsidR="00CD6257" w:rsidRPr="004331AE" w:rsidRDefault="00CD6257" w:rsidP="002D490A">
            <w:pPr>
              <w:widowControl w:val="0"/>
              <w:rPr>
                <w:rFonts w:cs="Arial"/>
                <w:b/>
                <w:color w:val="FF0000"/>
                <w:lang w:val="de-DE"/>
              </w:rPr>
            </w:pPr>
          </w:p>
          <w:p w14:paraId="41ACDEC7" w14:textId="0132ACF6" w:rsidR="002D490A" w:rsidRPr="004331AE" w:rsidRDefault="002D490A" w:rsidP="002D490A">
            <w:pPr>
              <w:widowControl w:val="0"/>
              <w:rPr>
                <w:rFonts w:cs="Arial"/>
                <w:color w:val="FF0000"/>
                <w:lang w:val="de-DE"/>
              </w:rPr>
            </w:pPr>
            <w:r w:rsidRPr="004331AE">
              <w:rPr>
                <w:rFonts w:cs="Arial"/>
                <w:b/>
                <w:color w:val="FF0000"/>
                <w:lang w:val="de-DE"/>
              </w:rPr>
              <w:t>►</w:t>
            </w:r>
            <w:r w:rsidRPr="004331AE">
              <w:rPr>
                <w:rFonts w:cs="Arial"/>
                <w:color w:val="FF0000"/>
                <w:lang w:val="de-DE"/>
              </w:rPr>
              <w:t xml:space="preserve">Bei sonstigem Ausschluss muss der Teilnehmer folgende Anforderungen gemäß </w:t>
            </w:r>
            <w:r w:rsidR="009C4E39" w:rsidRPr="004331AE">
              <w:rPr>
                <w:rFonts w:cs="Arial"/>
                <w:color w:val="FF0000"/>
                <w:lang w:val="de-DE"/>
              </w:rPr>
              <w:t xml:space="preserve">Art. </w:t>
            </w:r>
            <w:r w:rsidR="00897317" w:rsidRPr="004331AE">
              <w:rPr>
                <w:rFonts w:cs="Arial"/>
                <w:color w:val="FF0000"/>
                <w:lang w:val="de-DE"/>
              </w:rPr>
              <w:t xml:space="preserve">103 </w:t>
            </w:r>
            <w:proofErr w:type="spellStart"/>
            <w:r w:rsidR="009C4E39" w:rsidRPr="004331AE">
              <w:rPr>
                <w:rFonts w:cs="Arial"/>
                <w:color w:val="FF0000"/>
                <w:lang w:val="de-DE"/>
              </w:rPr>
              <w:t>GvD</w:t>
            </w:r>
            <w:proofErr w:type="spellEnd"/>
            <w:r w:rsidR="009C4E39" w:rsidRPr="004331AE">
              <w:rPr>
                <w:rFonts w:cs="Arial"/>
                <w:color w:val="FF0000"/>
                <w:lang w:val="de-DE"/>
              </w:rPr>
              <w:t xml:space="preserve"> Nr. </w:t>
            </w:r>
            <w:r w:rsidR="00897317" w:rsidRPr="004331AE">
              <w:rPr>
                <w:rFonts w:cs="Arial"/>
                <w:color w:val="FF0000"/>
                <w:lang w:val="de-DE"/>
              </w:rPr>
              <w:t>36/2023</w:t>
            </w:r>
            <w:r w:rsidR="009C4E39" w:rsidRPr="004331AE">
              <w:rPr>
                <w:rFonts w:cs="Arial"/>
                <w:color w:val="FF0000"/>
                <w:lang w:val="de-DE"/>
              </w:rPr>
              <w:t xml:space="preserve"> </w:t>
            </w:r>
            <w:r w:rsidRPr="004331AE">
              <w:rPr>
                <w:rFonts w:cs="Arial"/>
                <w:color w:val="FF0000"/>
                <w:lang w:val="de-DE"/>
              </w:rPr>
              <w:t xml:space="preserve">erfüllen: </w:t>
            </w:r>
            <w:r w:rsidRPr="004331AE">
              <w:rPr>
                <w:rFonts w:cs="Arial"/>
                <w:color w:val="FF0000"/>
              </w:rPr>
              <w:fldChar w:fldCharType="begin">
                <w:ffData>
                  <w:name w:val="Dropdown80"/>
                  <w:enabled/>
                  <w:calcOnExit w:val="0"/>
                  <w:ddList/>
                </w:ffData>
              </w:fldChar>
            </w:r>
            <w:r w:rsidRPr="004331AE">
              <w:rPr>
                <w:rFonts w:cs="Arial"/>
                <w:color w:val="FF0000"/>
                <w:lang w:val="de-DE"/>
              </w:rPr>
              <w:instrText xml:space="preserve"> FORMDROPDOWN </w:instrText>
            </w:r>
            <w:r w:rsidR="0037713F">
              <w:rPr>
                <w:rFonts w:cs="Arial"/>
                <w:color w:val="FF0000"/>
              </w:rPr>
            </w:r>
            <w:r w:rsidR="0037713F">
              <w:rPr>
                <w:rFonts w:cs="Arial"/>
                <w:color w:val="FF0000"/>
              </w:rPr>
              <w:fldChar w:fldCharType="separate"/>
            </w:r>
            <w:r w:rsidRPr="004331AE">
              <w:rPr>
                <w:rFonts w:cs="Arial"/>
                <w:color w:val="FF0000"/>
              </w:rPr>
              <w:fldChar w:fldCharType="end"/>
            </w:r>
            <w:r w:rsidR="00BE36A0" w:rsidRPr="004331AE">
              <w:rPr>
                <w:rFonts w:cs="Arial"/>
                <w:color w:val="FF0000"/>
                <w:lang w:val="de-DE"/>
              </w:rPr>
              <w:t>.</w:t>
            </w:r>
          </w:p>
        </w:tc>
        <w:tc>
          <w:tcPr>
            <w:tcW w:w="982" w:type="dxa"/>
          </w:tcPr>
          <w:p w14:paraId="1FEB5522" w14:textId="77777777" w:rsidR="002D490A" w:rsidRPr="004331AE" w:rsidRDefault="002D490A" w:rsidP="002D490A">
            <w:pPr>
              <w:widowControl w:val="0"/>
              <w:rPr>
                <w:rFonts w:cs="Arial"/>
                <w:lang w:val="de-DE"/>
              </w:rPr>
            </w:pPr>
          </w:p>
        </w:tc>
        <w:tc>
          <w:tcPr>
            <w:tcW w:w="4600" w:type="dxa"/>
          </w:tcPr>
          <w:p w14:paraId="0F422BD6" w14:textId="77777777" w:rsidR="00CD6257" w:rsidRPr="004331AE" w:rsidRDefault="00CD6257" w:rsidP="002D490A">
            <w:pPr>
              <w:pStyle w:val="Rientrocorpodeltesto2"/>
              <w:widowControl w:val="0"/>
              <w:numPr>
                <w:ilvl w:val="1"/>
                <w:numId w:val="9"/>
              </w:numPr>
              <w:shd w:val="clear" w:color="auto" w:fill="FFFF99"/>
              <w:tabs>
                <w:tab w:val="clear" w:pos="1789"/>
              </w:tabs>
              <w:spacing w:after="0" w:line="240" w:lineRule="auto"/>
              <w:ind w:left="426" w:right="181" w:hanging="426"/>
              <w:rPr>
                <w:rFonts w:cs="Arial"/>
                <w:color w:val="0070C0"/>
                <w:sz w:val="18"/>
                <w:szCs w:val="18"/>
                <w:lang w:val="it-IT"/>
              </w:rPr>
            </w:pPr>
            <w:r w:rsidRPr="004331AE">
              <w:rPr>
                <w:rFonts w:cs="Arial"/>
                <w:b/>
                <w:bCs/>
                <w:sz w:val="18"/>
                <w:szCs w:val="18"/>
                <w:lang w:val="it-IT"/>
              </w:rPr>
              <w:t xml:space="preserve">(nel caso si tratti di appalto di importo pari o superiore ad € 20.000.000,00) </w:t>
            </w:r>
          </w:p>
          <w:p w14:paraId="356ABF59" w14:textId="5CAA606D" w:rsidR="00CD6257" w:rsidRPr="004331AE" w:rsidRDefault="00CD6257" w:rsidP="00CD6257">
            <w:pPr>
              <w:pStyle w:val="Rientrocorpodeltesto2"/>
              <w:widowControl w:val="0"/>
              <w:shd w:val="clear" w:color="auto" w:fill="FFFF99"/>
              <w:spacing w:after="0" w:line="240" w:lineRule="auto"/>
              <w:ind w:left="0" w:right="181"/>
              <w:rPr>
                <w:rFonts w:cs="Arial"/>
                <w:color w:val="0070C0"/>
                <w:sz w:val="18"/>
                <w:szCs w:val="18"/>
                <w:lang w:val="it-IT"/>
              </w:rPr>
            </w:pPr>
            <w:r w:rsidRPr="004331AE">
              <w:rPr>
                <w:rFonts w:cs="Arial"/>
                <w:b/>
                <w:bCs/>
                <w:color w:val="0070C0"/>
                <w:sz w:val="18"/>
                <w:szCs w:val="18"/>
                <w:u w:val="single"/>
                <w:lang w:val="it-IT"/>
              </w:rPr>
              <w:t>Facoltativo</w:t>
            </w:r>
            <w:r w:rsidRPr="004331AE">
              <w:rPr>
                <w:rFonts w:cs="Arial"/>
                <w:b/>
                <w:bCs/>
                <w:color w:val="0070C0"/>
                <w:sz w:val="18"/>
                <w:szCs w:val="18"/>
                <w:lang w:val="it-IT"/>
              </w:rPr>
              <w:t xml:space="preserve">: </w:t>
            </w:r>
            <w:r w:rsidRPr="004331AE">
              <w:rPr>
                <w:rFonts w:cs="Arial"/>
                <w:color w:val="0070C0"/>
                <w:sz w:val="18"/>
                <w:szCs w:val="18"/>
                <w:lang w:val="it-IT"/>
              </w:rPr>
              <w:t xml:space="preserve">la SA può richiedere requisiti aggiuntivi </w:t>
            </w:r>
          </w:p>
          <w:p w14:paraId="181F49EF" w14:textId="77777777" w:rsidR="00CD6257" w:rsidRPr="004331AE" w:rsidRDefault="00CD6257" w:rsidP="00CD6257">
            <w:pPr>
              <w:pStyle w:val="Rientrocorpodeltesto2"/>
              <w:widowControl w:val="0"/>
              <w:shd w:val="clear" w:color="auto" w:fill="FFFF99"/>
              <w:spacing w:after="0" w:line="240" w:lineRule="auto"/>
              <w:ind w:left="0" w:right="181"/>
              <w:rPr>
                <w:rFonts w:cs="Arial"/>
                <w:color w:val="0070C0"/>
                <w:sz w:val="18"/>
                <w:szCs w:val="18"/>
                <w:lang w:val="it-IT"/>
              </w:rPr>
            </w:pPr>
            <w:r w:rsidRPr="004331AE">
              <w:rPr>
                <w:rFonts w:cs="Arial"/>
                <w:color w:val="0070C0"/>
                <w:sz w:val="18"/>
                <w:szCs w:val="18"/>
                <w:lang w:val="it-IT"/>
              </w:rPr>
              <w:t xml:space="preserve">a) per verificare la capacità economico-finanziaria dell’operatore economico e/o </w:t>
            </w:r>
          </w:p>
          <w:p w14:paraId="3835FD4E" w14:textId="036418BD" w:rsidR="00CD6257" w:rsidRPr="004331AE" w:rsidRDefault="00CD6257" w:rsidP="00CD6257">
            <w:pPr>
              <w:pStyle w:val="Rientrocorpodeltesto2"/>
              <w:widowControl w:val="0"/>
              <w:shd w:val="clear" w:color="auto" w:fill="FFFF99"/>
              <w:spacing w:after="0" w:line="240" w:lineRule="auto"/>
              <w:ind w:left="0" w:right="181"/>
              <w:rPr>
                <w:rFonts w:cs="Arial"/>
                <w:color w:val="0070C0"/>
                <w:sz w:val="18"/>
                <w:szCs w:val="18"/>
                <w:lang w:val="it-IT"/>
              </w:rPr>
            </w:pPr>
            <w:r w:rsidRPr="004331AE">
              <w:rPr>
                <w:rFonts w:cs="Arial"/>
                <w:color w:val="0070C0"/>
                <w:sz w:val="18"/>
                <w:szCs w:val="18"/>
                <w:lang w:val="it-IT"/>
              </w:rPr>
              <w:t>b) per verificare la capacità professionale per gli appalti per i quali è richiesta la classifica illimitata (vedi art. 103, d.lgs. n. 36/2023)</w:t>
            </w:r>
          </w:p>
          <w:p w14:paraId="7CFAD5AB" w14:textId="77777777" w:rsidR="00CD6257" w:rsidRPr="004331AE" w:rsidRDefault="00CD6257" w:rsidP="002D490A">
            <w:pPr>
              <w:pStyle w:val="Rientrocorpodeltesto3"/>
              <w:widowControl w:val="0"/>
              <w:spacing w:after="0"/>
              <w:ind w:left="0" w:right="181"/>
              <w:rPr>
                <w:color w:val="FF0000"/>
                <w:lang w:val="it-IT"/>
              </w:rPr>
            </w:pPr>
          </w:p>
          <w:p w14:paraId="4D99AF32" w14:textId="058FE96E" w:rsidR="002D490A" w:rsidRPr="00BE36A0" w:rsidRDefault="002D490A" w:rsidP="002D490A">
            <w:pPr>
              <w:pStyle w:val="Rientrocorpodeltesto3"/>
              <w:widowControl w:val="0"/>
              <w:spacing w:after="0"/>
              <w:ind w:left="0" w:right="181"/>
              <w:rPr>
                <w:rFonts w:cs="Arial"/>
                <w:bCs/>
                <w:iCs/>
                <w:color w:val="FF0000"/>
                <w:sz w:val="20"/>
                <w:szCs w:val="20"/>
                <w:lang w:val="it-IT"/>
              </w:rPr>
            </w:pPr>
            <w:r w:rsidRPr="004331AE">
              <w:rPr>
                <w:color w:val="FF0000"/>
                <w:lang w:val="it-IT"/>
              </w:rPr>
              <w:t>►</w:t>
            </w:r>
            <w:r w:rsidRPr="004331AE">
              <w:rPr>
                <w:rFonts w:cs="Arial"/>
                <w:color w:val="FF0000"/>
                <w:sz w:val="20"/>
                <w:szCs w:val="20"/>
                <w:lang w:val="it-IT"/>
              </w:rPr>
              <w:t xml:space="preserve">Il concorrente deve essere in possesso, a pena d’esclusione, dei seguenti requisiti ai sensi dell’art. </w:t>
            </w:r>
            <w:r w:rsidR="00195BAC" w:rsidRPr="004331AE">
              <w:rPr>
                <w:rFonts w:cs="Arial"/>
                <w:color w:val="FF0000"/>
                <w:sz w:val="20"/>
                <w:szCs w:val="20"/>
                <w:lang w:val="it-IT"/>
              </w:rPr>
              <w:t>103</w:t>
            </w:r>
            <w:r w:rsidRPr="004331AE">
              <w:rPr>
                <w:rFonts w:cs="Arial"/>
                <w:color w:val="FF0000"/>
                <w:sz w:val="20"/>
                <w:szCs w:val="20"/>
                <w:lang w:val="it-IT"/>
              </w:rPr>
              <w:t xml:space="preserve">, d.lgs. </w:t>
            </w:r>
            <w:r w:rsidR="007617A4" w:rsidRPr="004331AE">
              <w:rPr>
                <w:rFonts w:cs="Arial"/>
                <w:color w:val="FF0000"/>
                <w:sz w:val="20"/>
                <w:szCs w:val="20"/>
                <w:lang w:val="it-IT"/>
              </w:rPr>
              <w:t xml:space="preserve">n. </w:t>
            </w:r>
            <w:r w:rsidR="00195BAC" w:rsidRPr="004331AE">
              <w:rPr>
                <w:rFonts w:cs="Arial"/>
                <w:color w:val="FF0000"/>
                <w:sz w:val="20"/>
                <w:szCs w:val="20"/>
                <w:lang w:val="it-IT"/>
              </w:rPr>
              <w:t>36/2023</w:t>
            </w:r>
            <w:r w:rsidRPr="004331AE">
              <w:rPr>
                <w:rFonts w:cs="Arial"/>
                <w:color w:val="FF0000"/>
                <w:sz w:val="20"/>
                <w:szCs w:val="20"/>
                <w:lang w:val="it-IT"/>
              </w:rPr>
              <w:t xml:space="preserve">: </w:t>
            </w:r>
            <w:r w:rsidRPr="004331AE">
              <w:rPr>
                <w:rFonts w:cs="Arial"/>
                <w:color w:val="FF0000"/>
                <w:sz w:val="20"/>
                <w:szCs w:val="20"/>
                <w:lang w:val="de-DE"/>
              </w:rPr>
              <w:fldChar w:fldCharType="begin">
                <w:ffData>
                  <w:name w:val="Dropdown80"/>
                  <w:enabled/>
                  <w:calcOnExit w:val="0"/>
                  <w:ddList/>
                </w:ffData>
              </w:fldChar>
            </w:r>
            <w:r w:rsidRPr="004331AE">
              <w:rPr>
                <w:rFonts w:cs="Arial"/>
                <w:color w:val="FF0000"/>
                <w:sz w:val="20"/>
                <w:szCs w:val="20"/>
                <w:lang w:val="it-IT"/>
              </w:rPr>
              <w:instrText xml:space="preserve"> FORMDROPDOWN </w:instrText>
            </w:r>
            <w:r w:rsidR="0037713F">
              <w:rPr>
                <w:rFonts w:cs="Arial"/>
                <w:color w:val="FF0000"/>
                <w:sz w:val="20"/>
                <w:szCs w:val="20"/>
                <w:lang w:val="de-DE"/>
              </w:rPr>
            </w:r>
            <w:r w:rsidR="0037713F">
              <w:rPr>
                <w:rFonts w:cs="Arial"/>
                <w:color w:val="FF0000"/>
                <w:sz w:val="20"/>
                <w:szCs w:val="20"/>
                <w:lang w:val="de-DE"/>
              </w:rPr>
              <w:fldChar w:fldCharType="separate"/>
            </w:r>
            <w:r w:rsidRPr="004331AE">
              <w:rPr>
                <w:rFonts w:cs="Arial"/>
                <w:color w:val="FF0000"/>
                <w:sz w:val="20"/>
                <w:szCs w:val="20"/>
                <w:lang w:val="de-DE"/>
              </w:rPr>
              <w:fldChar w:fldCharType="end"/>
            </w:r>
            <w:r w:rsidR="00BE36A0" w:rsidRPr="004331AE">
              <w:rPr>
                <w:rFonts w:cs="Arial"/>
                <w:color w:val="FF0000"/>
                <w:sz w:val="20"/>
                <w:szCs w:val="20"/>
                <w:lang w:val="it-IT"/>
              </w:rPr>
              <w:t>.</w:t>
            </w:r>
          </w:p>
        </w:tc>
      </w:tr>
      <w:tr w:rsidR="002D490A" w:rsidRPr="00F76749" w14:paraId="540F2CEF" w14:textId="77777777" w:rsidTr="004F16F5">
        <w:trPr>
          <w:gridAfter w:val="1"/>
          <w:wAfter w:w="7" w:type="dxa"/>
        </w:trPr>
        <w:tc>
          <w:tcPr>
            <w:tcW w:w="4341" w:type="dxa"/>
          </w:tcPr>
          <w:p w14:paraId="6BDFB137" w14:textId="77777777" w:rsidR="002D490A" w:rsidRPr="00D15BFE" w:rsidRDefault="002D490A" w:rsidP="002D490A">
            <w:pPr>
              <w:widowControl w:val="0"/>
              <w:rPr>
                <w:rFonts w:cs="Arial"/>
                <w:bCs/>
                <w:iCs/>
                <w:lang w:val="it-IT"/>
              </w:rPr>
            </w:pPr>
          </w:p>
        </w:tc>
        <w:tc>
          <w:tcPr>
            <w:tcW w:w="982" w:type="dxa"/>
          </w:tcPr>
          <w:p w14:paraId="7F9E6ABC" w14:textId="77777777" w:rsidR="002D490A" w:rsidRPr="00D15BFE" w:rsidRDefault="002D490A" w:rsidP="002D490A">
            <w:pPr>
              <w:widowControl w:val="0"/>
              <w:rPr>
                <w:rFonts w:cs="Arial"/>
                <w:lang w:val="it-IT"/>
              </w:rPr>
            </w:pPr>
          </w:p>
        </w:tc>
        <w:tc>
          <w:tcPr>
            <w:tcW w:w="4600" w:type="dxa"/>
          </w:tcPr>
          <w:p w14:paraId="7B71B3E4" w14:textId="77777777" w:rsidR="002D490A" w:rsidRPr="00D15BFE" w:rsidRDefault="002D490A" w:rsidP="002D490A">
            <w:pPr>
              <w:pStyle w:val="Pidipagina"/>
              <w:widowControl w:val="0"/>
              <w:ind w:right="181"/>
              <w:rPr>
                <w:rFonts w:cs="Arial"/>
                <w:bCs/>
                <w:iCs/>
                <w:lang w:val="it-IT"/>
              </w:rPr>
            </w:pPr>
          </w:p>
        </w:tc>
      </w:tr>
      <w:tr w:rsidR="002D490A" w:rsidRPr="00F76749" w14:paraId="6A54902C" w14:textId="77777777" w:rsidTr="004F16F5">
        <w:trPr>
          <w:gridAfter w:val="1"/>
          <w:wAfter w:w="7" w:type="dxa"/>
        </w:trPr>
        <w:tc>
          <w:tcPr>
            <w:tcW w:w="4341" w:type="dxa"/>
          </w:tcPr>
          <w:p w14:paraId="653BB772" w14:textId="77777777" w:rsidR="00953B46" w:rsidRPr="00953B46" w:rsidRDefault="00BD65CF" w:rsidP="00953B46">
            <w:pPr>
              <w:pStyle w:val="Rientrocorpodeltesto2"/>
              <w:widowControl w:val="0"/>
              <w:numPr>
                <w:ilvl w:val="1"/>
                <w:numId w:val="9"/>
              </w:numPr>
              <w:shd w:val="clear" w:color="auto" w:fill="FFFF99"/>
              <w:tabs>
                <w:tab w:val="clear" w:pos="1789"/>
                <w:tab w:val="num" w:pos="360"/>
                <w:tab w:val="num" w:pos="400"/>
              </w:tabs>
              <w:spacing w:after="0" w:line="240" w:lineRule="auto"/>
              <w:ind w:left="400" w:hanging="400"/>
              <w:rPr>
                <w:rFonts w:cs="Arial"/>
                <w:b/>
                <w:bCs/>
                <w:sz w:val="18"/>
                <w:szCs w:val="18"/>
                <w:lang w:val="de-DE"/>
              </w:rPr>
            </w:pPr>
            <w:r w:rsidRPr="00D15BFE">
              <w:rPr>
                <w:rFonts w:cs="Arial"/>
                <w:b/>
                <w:bCs/>
                <w:sz w:val="18"/>
                <w:szCs w:val="18"/>
                <w:lang w:val="de-DE"/>
              </w:rPr>
              <w:t>(</w:t>
            </w:r>
            <w:r>
              <w:rPr>
                <w:rFonts w:cs="Arial"/>
                <w:b/>
                <w:bCs/>
                <w:sz w:val="18"/>
                <w:szCs w:val="18"/>
                <w:lang w:val="de-DE"/>
              </w:rPr>
              <w:t>F</w:t>
            </w:r>
            <w:r w:rsidRPr="00D15BFE">
              <w:rPr>
                <w:rFonts w:cs="Arial"/>
                <w:b/>
                <w:bCs/>
                <w:sz w:val="18"/>
                <w:szCs w:val="18"/>
                <w:lang w:val="de-DE"/>
              </w:rPr>
              <w:t xml:space="preserve">ür </w:t>
            </w:r>
            <w:r w:rsidR="00726ADF">
              <w:rPr>
                <w:rFonts w:cs="Arial"/>
                <w:b/>
                <w:bCs/>
                <w:sz w:val="18"/>
                <w:szCs w:val="18"/>
                <w:lang w:val="de-DE"/>
              </w:rPr>
              <w:t>teilhabende</w:t>
            </w:r>
            <w:r>
              <w:rPr>
                <w:rFonts w:cs="Arial"/>
                <w:b/>
                <w:bCs/>
                <w:sz w:val="18"/>
                <w:szCs w:val="18"/>
                <w:lang w:val="de-DE"/>
              </w:rPr>
              <w:t xml:space="preserve"> Mitglieder</w:t>
            </w:r>
            <w:r w:rsidRPr="00D15BFE">
              <w:rPr>
                <w:rFonts w:cs="Arial"/>
                <w:b/>
                <w:bCs/>
                <w:sz w:val="18"/>
                <w:szCs w:val="18"/>
                <w:lang w:val="de-DE"/>
              </w:rPr>
              <w:t xml:space="preserve"> </w:t>
            </w:r>
            <w:r w:rsidR="00946982">
              <w:rPr>
                <w:rFonts w:cs="Arial"/>
                <w:b/>
                <w:bCs/>
                <w:sz w:val="18"/>
                <w:szCs w:val="18"/>
                <w:lang w:val="de-DE"/>
              </w:rPr>
              <w:t>ein</w:t>
            </w:r>
            <w:r w:rsidRPr="00D15BFE">
              <w:rPr>
                <w:rFonts w:cs="Arial"/>
                <w:b/>
                <w:bCs/>
                <w:sz w:val="18"/>
                <w:szCs w:val="18"/>
                <w:lang w:val="de-DE"/>
              </w:rPr>
              <w:t xml:space="preserve">er </w:t>
            </w:r>
            <w:r>
              <w:rPr>
                <w:rFonts w:cs="Arial"/>
                <w:b/>
                <w:bCs/>
                <w:sz w:val="18"/>
                <w:szCs w:val="18"/>
                <w:lang w:val="de-DE"/>
              </w:rPr>
              <w:t>B</w:t>
            </w:r>
            <w:r w:rsidR="005E309A">
              <w:rPr>
                <w:rFonts w:cs="Arial"/>
                <w:b/>
                <w:bCs/>
                <w:sz w:val="18"/>
                <w:szCs w:val="18"/>
                <w:lang w:val="de-DE"/>
              </w:rPr>
              <w:t>ietergemeinschaft</w:t>
            </w:r>
            <w:r w:rsidR="00946982">
              <w:rPr>
                <w:rFonts w:cs="Arial"/>
                <w:b/>
                <w:bCs/>
                <w:sz w:val="18"/>
                <w:szCs w:val="18"/>
                <w:lang w:val="de-DE"/>
              </w:rPr>
              <w:t xml:space="preserve"> </w:t>
            </w:r>
            <w:r w:rsidRPr="003A7D86">
              <w:rPr>
                <w:rFonts w:cs="Arial"/>
                <w:b/>
                <w:bCs/>
                <w:sz w:val="18"/>
                <w:szCs w:val="18"/>
                <w:lang w:val="de-DE"/>
              </w:rPr>
              <w:t xml:space="preserve">bei </w:t>
            </w:r>
            <w:r w:rsidR="00B30239" w:rsidRPr="003A7D86">
              <w:rPr>
                <w:rFonts w:cs="Arial"/>
                <w:b/>
                <w:bCs/>
                <w:sz w:val="18"/>
                <w:szCs w:val="18"/>
                <w:lang w:val="de-DE"/>
              </w:rPr>
              <w:t xml:space="preserve">Kategorien </w:t>
            </w:r>
            <w:r w:rsidR="00A234EA" w:rsidRPr="003A7D86">
              <w:rPr>
                <w:rFonts w:cs="Arial"/>
                <w:b/>
                <w:bCs/>
                <w:sz w:val="18"/>
                <w:szCs w:val="18"/>
                <w:lang w:val="de-DE"/>
              </w:rPr>
              <w:t>mit einem</w:t>
            </w:r>
            <w:r w:rsidRPr="003A7D86">
              <w:rPr>
                <w:rFonts w:cs="Arial"/>
                <w:b/>
                <w:bCs/>
                <w:sz w:val="18"/>
                <w:szCs w:val="18"/>
                <w:lang w:val="de-DE"/>
              </w:rPr>
              <w:t xml:space="preserve"> Betrag </w:t>
            </w:r>
            <w:r w:rsidR="00B20921" w:rsidRPr="003A7D86">
              <w:rPr>
                <w:rFonts w:cs="Arial"/>
                <w:b/>
                <w:bCs/>
                <w:sz w:val="18"/>
                <w:szCs w:val="18"/>
                <w:lang w:val="de-DE"/>
              </w:rPr>
              <w:t>entsprechend</w:t>
            </w:r>
            <w:r w:rsidR="00A234EA" w:rsidRPr="003A7D86">
              <w:rPr>
                <w:rFonts w:cs="Arial"/>
                <w:b/>
                <w:bCs/>
                <w:sz w:val="18"/>
                <w:szCs w:val="18"/>
                <w:lang w:val="de-DE"/>
              </w:rPr>
              <w:t xml:space="preserve"> oder weniger</w:t>
            </w:r>
            <w:r w:rsidR="00A234EA">
              <w:rPr>
                <w:rFonts w:cs="Arial"/>
                <w:b/>
                <w:bCs/>
                <w:sz w:val="18"/>
                <w:szCs w:val="18"/>
                <w:lang w:val="de-DE"/>
              </w:rPr>
              <w:t xml:space="preserve"> als</w:t>
            </w:r>
            <w:r w:rsidRPr="00D15BFE">
              <w:rPr>
                <w:rFonts w:cs="Arial"/>
                <w:b/>
                <w:bCs/>
                <w:sz w:val="18"/>
                <w:szCs w:val="18"/>
                <w:lang w:val="de-DE"/>
              </w:rPr>
              <w:t xml:space="preserve"> 150.000,00 €, </w:t>
            </w:r>
            <w:r w:rsidR="00B20921">
              <w:rPr>
                <w:rFonts w:cs="Arial"/>
                <w:b/>
                <w:bCs/>
                <w:sz w:val="18"/>
                <w:szCs w:val="18"/>
                <w:lang w:val="de-DE"/>
              </w:rPr>
              <w:t>welch</w:t>
            </w:r>
            <w:r w:rsidRPr="00D15BFE">
              <w:rPr>
                <w:rFonts w:cs="Arial"/>
                <w:b/>
                <w:bCs/>
                <w:sz w:val="18"/>
                <w:szCs w:val="18"/>
                <w:lang w:val="de-DE"/>
              </w:rPr>
              <w:t>e nicht über die SOA-</w:t>
            </w:r>
            <w:r>
              <w:rPr>
                <w:rFonts w:cs="Arial"/>
                <w:b/>
                <w:bCs/>
                <w:sz w:val="18"/>
                <w:szCs w:val="18"/>
                <w:lang w:val="de-DE"/>
              </w:rPr>
              <w:t>Qualifizierung</w:t>
            </w:r>
            <w:r w:rsidRPr="00D15BFE">
              <w:rPr>
                <w:rFonts w:cs="Arial"/>
                <w:b/>
                <w:bCs/>
                <w:sz w:val="18"/>
                <w:szCs w:val="18"/>
                <w:lang w:val="de-DE"/>
              </w:rPr>
              <w:t xml:space="preserve"> verfügen</w:t>
            </w:r>
            <w:r>
              <w:rPr>
                <w:rFonts w:cs="Arial"/>
                <w:b/>
                <w:bCs/>
                <w:sz w:val="18"/>
                <w:szCs w:val="18"/>
                <w:lang w:val="de-DE"/>
              </w:rPr>
              <w:t>:</w:t>
            </w:r>
            <w:r w:rsidRPr="00D15BFE">
              <w:rPr>
                <w:rFonts w:cs="Arial"/>
                <w:b/>
                <w:bCs/>
                <w:sz w:val="18"/>
                <w:szCs w:val="18"/>
                <w:lang w:val="de-DE"/>
              </w:rPr>
              <w:t xml:space="preserve">) </w:t>
            </w:r>
          </w:p>
          <w:p w14:paraId="3EF97C76" w14:textId="77777777" w:rsidR="002D490A" w:rsidRPr="00D15BFE" w:rsidRDefault="002D490A" w:rsidP="002D490A">
            <w:pPr>
              <w:widowControl w:val="0"/>
              <w:autoSpaceDE w:val="0"/>
              <w:autoSpaceDN w:val="0"/>
              <w:adjustRightInd w:val="0"/>
              <w:jc w:val="center"/>
              <w:rPr>
                <w:rFonts w:cs="Arial"/>
                <w:b/>
                <w:lang w:val="de-DE"/>
              </w:rPr>
            </w:pPr>
          </w:p>
          <w:p w14:paraId="042891DD" w14:textId="77777777" w:rsidR="00256FC5" w:rsidRDefault="00256FC5" w:rsidP="002D490A">
            <w:pPr>
              <w:widowControl w:val="0"/>
              <w:autoSpaceDE w:val="0"/>
              <w:autoSpaceDN w:val="0"/>
              <w:adjustRightInd w:val="0"/>
              <w:rPr>
                <w:rFonts w:cs="Arial"/>
                <w:b/>
                <w:lang w:val="de-DE"/>
              </w:rPr>
            </w:pPr>
          </w:p>
          <w:p w14:paraId="2D123825" w14:textId="513E6E7C" w:rsidR="002D490A" w:rsidRPr="00F92C58" w:rsidRDefault="002D490A" w:rsidP="002D490A">
            <w:pPr>
              <w:widowControl w:val="0"/>
              <w:autoSpaceDE w:val="0"/>
              <w:autoSpaceDN w:val="0"/>
              <w:adjustRightInd w:val="0"/>
              <w:rPr>
                <w:rFonts w:cs="Arial"/>
                <w:lang w:val="de-DE"/>
              </w:rPr>
            </w:pPr>
            <w:r w:rsidRPr="00D15BFE">
              <w:rPr>
                <w:rFonts w:cs="Arial"/>
                <w:b/>
                <w:lang w:val="de-DE"/>
              </w:rPr>
              <w:t>►</w:t>
            </w:r>
            <w:r w:rsidRPr="00D15BFE">
              <w:rPr>
                <w:rFonts w:cs="Arial"/>
                <w:lang w:val="de-DE"/>
              </w:rPr>
              <w:t xml:space="preserve">Bei sonstigem Ausschluss muss der Teilnehmer die technisch-organisatorischen Anforderungen gemäß </w:t>
            </w:r>
            <w:r w:rsidRPr="00BE36A0">
              <w:rPr>
                <w:rFonts w:cs="Arial"/>
                <w:lang w:val="de-DE"/>
              </w:rPr>
              <w:t xml:space="preserve">Art. </w:t>
            </w:r>
            <w:r w:rsidR="00897317" w:rsidRPr="00BE36A0">
              <w:rPr>
                <w:lang w:val="de-DE"/>
              </w:rPr>
              <w:t xml:space="preserve">28 </w:t>
            </w:r>
            <w:r w:rsidR="00BE36A0" w:rsidRPr="00BE36A0">
              <w:rPr>
                <w:lang w:val="de-DE"/>
              </w:rPr>
              <w:t xml:space="preserve">des Anhangs II.12 des </w:t>
            </w:r>
            <w:proofErr w:type="spellStart"/>
            <w:r w:rsidR="00BE36A0" w:rsidRPr="00BE36A0">
              <w:rPr>
                <w:lang w:val="de-DE"/>
              </w:rPr>
              <w:t>GvD</w:t>
            </w:r>
            <w:proofErr w:type="spellEnd"/>
            <w:r w:rsidR="00BE36A0" w:rsidRPr="00BE36A0">
              <w:rPr>
                <w:lang w:val="de-DE"/>
              </w:rPr>
              <w:t xml:space="preserve"> Nr. 36/2023</w:t>
            </w:r>
            <w:r w:rsidR="00BE36A0">
              <w:rPr>
                <w:lang w:val="de-DE"/>
              </w:rPr>
              <w:t xml:space="preserve"> </w:t>
            </w:r>
            <w:r w:rsidRPr="00BE36A0">
              <w:rPr>
                <w:rFonts w:cs="Arial"/>
                <w:lang w:val="de-DE"/>
              </w:rPr>
              <w:t>erfüllen.</w:t>
            </w:r>
          </w:p>
        </w:tc>
        <w:tc>
          <w:tcPr>
            <w:tcW w:w="982" w:type="dxa"/>
          </w:tcPr>
          <w:p w14:paraId="2F00A36E" w14:textId="77777777" w:rsidR="002D490A" w:rsidRPr="00D15BFE" w:rsidRDefault="002D490A" w:rsidP="002D490A">
            <w:pPr>
              <w:widowControl w:val="0"/>
              <w:rPr>
                <w:rFonts w:cs="Arial"/>
                <w:lang w:val="de-DE"/>
              </w:rPr>
            </w:pPr>
          </w:p>
        </w:tc>
        <w:tc>
          <w:tcPr>
            <w:tcW w:w="4600" w:type="dxa"/>
          </w:tcPr>
          <w:p w14:paraId="468A9172" w14:textId="77777777" w:rsidR="00BD65CF" w:rsidRPr="00D15BFE" w:rsidRDefault="00BD65CF" w:rsidP="00BD65CF">
            <w:pPr>
              <w:pStyle w:val="Rientrocorpodeltesto2"/>
              <w:widowControl w:val="0"/>
              <w:numPr>
                <w:ilvl w:val="1"/>
                <w:numId w:val="9"/>
              </w:numPr>
              <w:shd w:val="clear" w:color="auto" w:fill="FFFF99"/>
              <w:tabs>
                <w:tab w:val="clear" w:pos="1789"/>
              </w:tabs>
              <w:spacing w:after="0" w:line="240" w:lineRule="auto"/>
              <w:ind w:left="426" w:right="181" w:hanging="426"/>
              <w:rPr>
                <w:rFonts w:cs="Arial"/>
                <w:b/>
                <w:bCs/>
                <w:sz w:val="18"/>
                <w:szCs w:val="18"/>
                <w:lang w:val="it-IT"/>
              </w:rPr>
            </w:pPr>
            <w:r w:rsidRPr="00D15BFE">
              <w:rPr>
                <w:rFonts w:cs="Arial"/>
                <w:b/>
                <w:bCs/>
                <w:sz w:val="18"/>
                <w:szCs w:val="18"/>
                <w:lang w:val="it-IT"/>
              </w:rPr>
              <w:t xml:space="preserve">(per i concorrenti in qualità di mandante facenti parte di un raggruppamento </w:t>
            </w:r>
            <w:r w:rsidRPr="003A7D86">
              <w:rPr>
                <w:rFonts w:cs="Arial"/>
                <w:b/>
                <w:bCs/>
                <w:sz w:val="18"/>
                <w:szCs w:val="18"/>
                <w:lang w:val="it-IT"/>
              </w:rPr>
              <w:t xml:space="preserve">temporaneo di imprese che intendano assumere </w:t>
            </w:r>
            <w:r w:rsidR="001345C9" w:rsidRPr="003A7D86">
              <w:rPr>
                <w:rFonts w:cs="Arial"/>
                <w:b/>
                <w:bCs/>
                <w:sz w:val="18"/>
                <w:szCs w:val="18"/>
                <w:lang w:val="it-IT"/>
              </w:rPr>
              <w:t>categorie</w:t>
            </w:r>
            <w:r w:rsidR="001345C9">
              <w:rPr>
                <w:rFonts w:cs="Arial"/>
                <w:b/>
                <w:bCs/>
                <w:sz w:val="18"/>
                <w:szCs w:val="18"/>
                <w:lang w:val="it-IT"/>
              </w:rPr>
              <w:t xml:space="preserve"> </w:t>
            </w:r>
            <w:r w:rsidRPr="00D15BFE">
              <w:rPr>
                <w:rFonts w:cs="Arial"/>
                <w:b/>
                <w:bCs/>
                <w:sz w:val="18"/>
                <w:szCs w:val="18"/>
                <w:lang w:val="it-IT"/>
              </w:rPr>
              <w:t>di importo pari o inferiore ad € 150.000,00 e che non siano in possesso di attestazione di qualificazione SOA)</w:t>
            </w:r>
          </w:p>
          <w:p w14:paraId="5A8B5581" w14:textId="77777777" w:rsidR="00BB14CE" w:rsidRDefault="00BB14CE" w:rsidP="002D490A">
            <w:pPr>
              <w:widowControl w:val="0"/>
              <w:autoSpaceDE w:val="0"/>
              <w:autoSpaceDN w:val="0"/>
              <w:adjustRightInd w:val="0"/>
              <w:ind w:right="181"/>
              <w:rPr>
                <w:lang w:val="it-IT"/>
              </w:rPr>
            </w:pPr>
          </w:p>
          <w:p w14:paraId="4591180D" w14:textId="594581A4" w:rsidR="002D490A" w:rsidRPr="00F92C58" w:rsidRDefault="002D490A" w:rsidP="002D490A">
            <w:pPr>
              <w:widowControl w:val="0"/>
              <w:autoSpaceDE w:val="0"/>
              <w:autoSpaceDN w:val="0"/>
              <w:adjustRightInd w:val="0"/>
              <w:ind w:right="181"/>
              <w:rPr>
                <w:lang w:val="it-IT"/>
              </w:rPr>
            </w:pPr>
            <w:r w:rsidRPr="00BE36A0">
              <w:rPr>
                <w:lang w:val="it-IT"/>
              </w:rPr>
              <w:t xml:space="preserve">►Il concorrente deve possedere i requisiti tecnico-organizzativi di cui all’art. </w:t>
            </w:r>
            <w:r w:rsidR="00195BAC" w:rsidRPr="00BE36A0">
              <w:rPr>
                <w:lang w:val="it-IT"/>
              </w:rPr>
              <w:t xml:space="preserve">28 dell’allegato II.12 del </w:t>
            </w:r>
            <w:proofErr w:type="spellStart"/>
            <w:r w:rsidR="00195BAC" w:rsidRPr="00BE36A0">
              <w:rPr>
                <w:lang w:val="it-IT"/>
              </w:rPr>
              <w:t>D.lgs</w:t>
            </w:r>
            <w:proofErr w:type="spellEnd"/>
            <w:r w:rsidR="00195BAC" w:rsidRPr="00BE36A0">
              <w:rPr>
                <w:lang w:val="it-IT"/>
              </w:rPr>
              <w:t xml:space="preserve"> </w:t>
            </w:r>
            <w:r w:rsidR="005E4808" w:rsidRPr="00BE36A0">
              <w:rPr>
                <w:lang w:val="it-IT"/>
              </w:rPr>
              <w:t xml:space="preserve">n. </w:t>
            </w:r>
            <w:r w:rsidR="00195BAC" w:rsidRPr="00BE36A0">
              <w:rPr>
                <w:lang w:val="it-IT"/>
              </w:rPr>
              <w:t>36/2023</w:t>
            </w:r>
            <w:r w:rsidRPr="00BE36A0">
              <w:rPr>
                <w:lang w:val="it-IT"/>
              </w:rPr>
              <w:t>, a pena d’esclusione.</w:t>
            </w:r>
          </w:p>
        </w:tc>
      </w:tr>
      <w:tr w:rsidR="002D490A" w:rsidRPr="00F76749" w14:paraId="4E0CDE74" w14:textId="77777777" w:rsidTr="004F16F5">
        <w:trPr>
          <w:gridAfter w:val="1"/>
          <w:wAfter w:w="7" w:type="dxa"/>
        </w:trPr>
        <w:tc>
          <w:tcPr>
            <w:tcW w:w="4341" w:type="dxa"/>
          </w:tcPr>
          <w:p w14:paraId="492BE5F0" w14:textId="77777777" w:rsidR="002D490A" w:rsidRPr="00D15BFE" w:rsidRDefault="002D490A" w:rsidP="002D490A">
            <w:pPr>
              <w:widowControl w:val="0"/>
              <w:ind w:right="180"/>
              <w:rPr>
                <w:rFonts w:cs="Arial"/>
                <w:bCs/>
                <w:iCs/>
                <w:lang w:val="it-IT"/>
              </w:rPr>
            </w:pPr>
          </w:p>
        </w:tc>
        <w:tc>
          <w:tcPr>
            <w:tcW w:w="982" w:type="dxa"/>
          </w:tcPr>
          <w:p w14:paraId="34210EFD" w14:textId="77777777" w:rsidR="002D490A" w:rsidRPr="00D15BFE" w:rsidRDefault="002D490A" w:rsidP="002D490A">
            <w:pPr>
              <w:widowControl w:val="0"/>
              <w:rPr>
                <w:rFonts w:cs="Arial"/>
                <w:lang w:val="it-IT"/>
              </w:rPr>
            </w:pPr>
          </w:p>
        </w:tc>
        <w:tc>
          <w:tcPr>
            <w:tcW w:w="4600" w:type="dxa"/>
          </w:tcPr>
          <w:p w14:paraId="7348E1D7" w14:textId="77777777" w:rsidR="002D490A" w:rsidRPr="00D15BFE" w:rsidRDefault="002D490A" w:rsidP="002D490A">
            <w:pPr>
              <w:pStyle w:val="Pidipagina"/>
              <w:widowControl w:val="0"/>
              <w:ind w:right="181"/>
              <w:rPr>
                <w:rFonts w:cs="Arial"/>
                <w:bCs/>
                <w:iCs/>
                <w:lang w:val="it-IT"/>
              </w:rPr>
            </w:pPr>
          </w:p>
        </w:tc>
      </w:tr>
      <w:tr w:rsidR="002D490A" w:rsidRPr="00F76749" w14:paraId="17B028A7" w14:textId="77777777" w:rsidTr="004F16F5">
        <w:trPr>
          <w:gridAfter w:val="1"/>
          <w:wAfter w:w="7" w:type="dxa"/>
        </w:trPr>
        <w:tc>
          <w:tcPr>
            <w:tcW w:w="4341" w:type="dxa"/>
          </w:tcPr>
          <w:p w14:paraId="5EBEF0F7" w14:textId="628DEADA" w:rsidR="002D490A" w:rsidRPr="00D230DB" w:rsidRDefault="002D490A" w:rsidP="002D490A">
            <w:pPr>
              <w:pStyle w:val="Rientrocorpodeltesto2"/>
              <w:widowControl w:val="0"/>
              <w:shd w:val="clear" w:color="auto" w:fill="FFFF99"/>
              <w:spacing w:after="0" w:line="240" w:lineRule="auto"/>
              <w:ind w:left="360" w:hanging="360"/>
              <w:rPr>
                <w:rFonts w:cs="Arial"/>
                <w:b/>
                <w:bCs/>
                <w:strike/>
                <w:sz w:val="18"/>
                <w:szCs w:val="18"/>
                <w:lang w:val="de-DE"/>
              </w:rPr>
            </w:pPr>
            <w:r w:rsidRPr="00D15BFE">
              <w:rPr>
                <w:rFonts w:cs="Arial"/>
                <w:sz w:val="18"/>
                <w:szCs w:val="18"/>
                <w:lang w:val="de-DE"/>
              </w:rPr>
              <w:sym w:font="Webdings" w:char="F038"/>
            </w:r>
            <w:r w:rsidRPr="00D15BFE">
              <w:rPr>
                <w:rFonts w:cs="Arial"/>
                <w:sz w:val="18"/>
                <w:szCs w:val="18"/>
                <w:lang w:val="de-DE"/>
              </w:rPr>
              <w:tab/>
            </w:r>
            <w:r w:rsidRPr="00D15BFE">
              <w:rPr>
                <w:rFonts w:cs="Arial"/>
                <w:b/>
                <w:bCs/>
                <w:sz w:val="18"/>
                <w:szCs w:val="18"/>
                <w:lang w:val="de-DE"/>
              </w:rPr>
              <w:t>(</w:t>
            </w:r>
            <w:r>
              <w:rPr>
                <w:rFonts w:cs="Arial"/>
                <w:b/>
                <w:bCs/>
                <w:sz w:val="18"/>
                <w:szCs w:val="18"/>
                <w:lang w:val="de-DE"/>
              </w:rPr>
              <w:t>F</w:t>
            </w:r>
            <w:r w:rsidRPr="00D15BFE">
              <w:rPr>
                <w:rFonts w:cs="Arial"/>
                <w:b/>
                <w:bCs/>
                <w:sz w:val="18"/>
                <w:szCs w:val="18"/>
                <w:lang w:val="de-DE"/>
              </w:rPr>
              <w:t xml:space="preserve">ür Teilnehmer mit Niederlassung </w:t>
            </w:r>
            <w:r w:rsidRPr="00D15BFE">
              <w:rPr>
                <w:rFonts w:cs="Arial"/>
                <w:b/>
                <w:bCs/>
                <w:sz w:val="18"/>
                <w:szCs w:val="18"/>
                <w:u w:val="single"/>
                <w:lang w:val="de-DE"/>
              </w:rPr>
              <w:t>in anderen Staaten als Itali</w:t>
            </w:r>
            <w:r w:rsidRPr="005E4808">
              <w:rPr>
                <w:rFonts w:cs="Arial"/>
                <w:b/>
                <w:bCs/>
                <w:sz w:val="18"/>
                <w:szCs w:val="18"/>
                <w:u w:val="single"/>
                <w:lang w:val="de-DE"/>
              </w:rPr>
              <w:t>en)</w:t>
            </w:r>
          </w:p>
          <w:p w14:paraId="5E2F11FD" w14:textId="77777777" w:rsidR="002D490A" w:rsidRPr="00D15BFE" w:rsidRDefault="002D490A" w:rsidP="002D490A">
            <w:pPr>
              <w:widowControl w:val="0"/>
              <w:rPr>
                <w:rFonts w:cs="Arial"/>
                <w:lang w:val="de-DE"/>
              </w:rPr>
            </w:pPr>
            <w:r w:rsidRPr="00D15BFE">
              <w:rPr>
                <w:rFonts w:cs="Arial"/>
                <w:b/>
                <w:lang w:val="de-DE"/>
              </w:rPr>
              <w:t>►</w:t>
            </w:r>
            <w:r w:rsidRPr="00D15BFE">
              <w:rPr>
                <w:rFonts w:cs="Arial"/>
                <w:lang w:val="de-DE"/>
              </w:rPr>
              <w:t>Bei sonstigem Ausschluss muss der Teilnehmer die besonderen Anforderungen gemäß</w:t>
            </w:r>
            <w:r w:rsidRPr="00D15BFE">
              <w:rPr>
                <w:rFonts w:cs="Arial"/>
                <w:iCs/>
                <w:lang w:val="de-DE"/>
              </w:rPr>
              <w:t xml:space="preserve"> geltenden Bestimmungen des entsprechenden Landes erfüllen. </w:t>
            </w:r>
          </w:p>
        </w:tc>
        <w:tc>
          <w:tcPr>
            <w:tcW w:w="982" w:type="dxa"/>
          </w:tcPr>
          <w:p w14:paraId="4ED20415" w14:textId="77777777" w:rsidR="002D490A" w:rsidRPr="00D15BFE" w:rsidRDefault="002D490A" w:rsidP="002D490A">
            <w:pPr>
              <w:widowControl w:val="0"/>
              <w:rPr>
                <w:rFonts w:cs="Arial"/>
                <w:lang w:val="de-DE"/>
              </w:rPr>
            </w:pPr>
          </w:p>
        </w:tc>
        <w:tc>
          <w:tcPr>
            <w:tcW w:w="4600" w:type="dxa"/>
          </w:tcPr>
          <w:p w14:paraId="69F3660E" w14:textId="5C03E465" w:rsidR="002D490A" w:rsidRPr="00D15BFE" w:rsidRDefault="002D490A" w:rsidP="002D490A">
            <w:pPr>
              <w:pStyle w:val="Rientrocorpodeltesto2"/>
              <w:widowControl w:val="0"/>
              <w:numPr>
                <w:ilvl w:val="1"/>
                <w:numId w:val="9"/>
              </w:numPr>
              <w:shd w:val="clear" w:color="auto" w:fill="FFFF99"/>
              <w:tabs>
                <w:tab w:val="clear" w:pos="1789"/>
              </w:tabs>
              <w:spacing w:after="0" w:line="240" w:lineRule="auto"/>
              <w:ind w:left="426" w:right="181" w:hanging="426"/>
              <w:rPr>
                <w:rFonts w:cs="Arial"/>
                <w:b/>
                <w:bCs/>
                <w:sz w:val="18"/>
                <w:szCs w:val="18"/>
                <w:lang w:val="it-IT"/>
              </w:rPr>
            </w:pPr>
            <w:r w:rsidRPr="00D15BFE">
              <w:rPr>
                <w:rFonts w:cs="Arial"/>
                <w:b/>
                <w:bCs/>
                <w:sz w:val="18"/>
                <w:szCs w:val="18"/>
                <w:lang w:val="it-IT"/>
              </w:rPr>
              <w:t xml:space="preserve">(per i concorrenti </w:t>
            </w:r>
            <w:r w:rsidRPr="00D15BFE">
              <w:rPr>
                <w:rFonts w:cs="Arial"/>
                <w:b/>
                <w:bCs/>
                <w:sz w:val="18"/>
                <w:szCs w:val="18"/>
                <w:u w:val="single"/>
                <w:lang w:val="it-IT"/>
              </w:rPr>
              <w:t xml:space="preserve">stabiliti negli altri </w:t>
            </w:r>
            <w:r w:rsidR="005E4808">
              <w:rPr>
                <w:rFonts w:cs="Arial"/>
                <w:b/>
                <w:bCs/>
                <w:sz w:val="18"/>
                <w:szCs w:val="18"/>
                <w:u w:val="single"/>
                <w:lang w:val="it-IT"/>
              </w:rPr>
              <w:t>S</w:t>
            </w:r>
            <w:r w:rsidRPr="00D15BFE">
              <w:rPr>
                <w:rFonts w:cs="Arial"/>
                <w:b/>
                <w:bCs/>
                <w:sz w:val="18"/>
                <w:szCs w:val="18"/>
                <w:u w:val="single"/>
                <w:lang w:val="it-IT"/>
              </w:rPr>
              <w:t>tati</w:t>
            </w:r>
            <w:r w:rsidRPr="00D15BFE">
              <w:rPr>
                <w:rFonts w:cs="Arial"/>
                <w:b/>
                <w:bCs/>
                <w:sz w:val="18"/>
                <w:szCs w:val="18"/>
                <w:lang w:val="it-IT"/>
              </w:rPr>
              <w:t>)</w:t>
            </w:r>
          </w:p>
          <w:p w14:paraId="399F0B6A" w14:textId="77777777" w:rsidR="002D490A" w:rsidRPr="00D15BFE" w:rsidRDefault="002D490A" w:rsidP="002D490A">
            <w:pPr>
              <w:widowControl w:val="0"/>
              <w:tabs>
                <w:tab w:val="num" w:pos="426"/>
              </w:tabs>
              <w:ind w:right="181"/>
              <w:rPr>
                <w:rFonts w:cs="Arial"/>
                <w:iCs/>
                <w:lang w:val="it-IT"/>
              </w:rPr>
            </w:pPr>
          </w:p>
          <w:p w14:paraId="2585C3AA" w14:textId="77777777" w:rsidR="002D490A" w:rsidRPr="00D15BFE" w:rsidRDefault="002D490A" w:rsidP="002D490A">
            <w:pPr>
              <w:widowControl w:val="0"/>
              <w:tabs>
                <w:tab w:val="num" w:pos="1080"/>
              </w:tabs>
              <w:ind w:right="181"/>
              <w:rPr>
                <w:rFonts w:cs="Arial"/>
                <w:iCs/>
                <w:lang w:val="it-IT"/>
              </w:rPr>
            </w:pPr>
            <w:r w:rsidRPr="00D15BFE">
              <w:rPr>
                <w:lang w:val="it-IT"/>
              </w:rPr>
              <w:t>►Il concorrente deve possedere i prescritti requisiti di ordine speciale, secondo</w:t>
            </w:r>
            <w:r w:rsidRPr="00D15BFE">
              <w:rPr>
                <w:iCs/>
                <w:lang w:val="it-IT"/>
              </w:rPr>
              <w:t xml:space="preserve"> le norme vigenti nei rispettivi Paesi, a pena d’esclusione.</w:t>
            </w:r>
          </w:p>
        </w:tc>
      </w:tr>
      <w:tr w:rsidR="002D490A" w:rsidRPr="00F76749" w14:paraId="2394C504" w14:textId="77777777" w:rsidTr="004F16F5">
        <w:trPr>
          <w:gridAfter w:val="1"/>
          <w:wAfter w:w="7" w:type="dxa"/>
        </w:trPr>
        <w:tc>
          <w:tcPr>
            <w:tcW w:w="4341" w:type="dxa"/>
          </w:tcPr>
          <w:p w14:paraId="5C14449D" w14:textId="77777777" w:rsidR="002D490A" w:rsidRPr="00D15BFE" w:rsidRDefault="002D490A" w:rsidP="002D490A">
            <w:pPr>
              <w:widowControl w:val="0"/>
              <w:rPr>
                <w:rFonts w:cs="Arial"/>
                <w:bCs/>
                <w:iCs/>
                <w:lang w:val="it-IT"/>
              </w:rPr>
            </w:pPr>
          </w:p>
        </w:tc>
        <w:tc>
          <w:tcPr>
            <w:tcW w:w="982" w:type="dxa"/>
          </w:tcPr>
          <w:p w14:paraId="109932D9" w14:textId="77777777" w:rsidR="002D490A" w:rsidRPr="00D15BFE" w:rsidRDefault="002D490A" w:rsidP="002D490A">
            <w:pPr>
              <w:widowControl w:val="0"/>
              <w:rPr>
                <w:rFonts w:cs="Arial"/>
                <w:lang w:val="it-IT"/>
              </w:rPr>
            </w:pPr>
          </w:p>
        </w:tc>
        <w:tc>
          <w:tcPr>
            <w:tcW w:w="4600" w:type="dxa"/>
          </w:tcPr>
          <w:p w14:paraId="60407351" w14:textId="77777777" w:rsidR="002D490A" w:rsidRPr="00D15BFE" w:rsidRDefault="002D490A" w:rsidP="002D490A">
            <w:pPr>
              <w:pStyle w:val="Pidipagina"/>
              <w:widowControl w:val="0"/>
              <w:ind w:right="181"/>
              <w:rPr>
                <w:rFonts w:cs="Arial"/>
                <w:bCs/>
                <w:iCs/>
                <w:lang w:val="it-IT"/>
              </w:rPr>
            </w:pPr>
          </w:p>
        </w:tc>
      </w:tr>
      <w:tr w:rsidR="002D490A" w:rsidRPr="00F76749" w14:paraId="7AF4F46D" w14:textId="77777777" w:rsidTr="004F16F5">
        <w:trPr>
          <w:gridAfter w:val="1"/>
          <w:wAfter w:w="7" w:type="dxa"/>
        </w:trPr>
        <w:tc>
          <w:tcPr>
            <w:tcW w:w="4341" w:type="dxa"/>
          </w:tcPr>
          <w:p w14:paraId="1D56F516" w14:textId="77777777" w:rsidR="002D490A" w:rsidRPr="00D15BFE" w:rsidRDefault="002D490A" w:rsidP="002D490A">
            <w:pPr>
              <w:pStyle w:val="Rientrocorpodeltesto2"/>
              <w:widowControl w:val="0"/>
              <w:numPr>
                <w:ilvl w:val="1"/>
                <w:numId w:val="9"/>
              </w:numPr>
              <w:shd w:val="clear" w:color="auto" w:fill="FFFF99"/>
              <w:tabs>
                <w:tab w:val="clear" w:pos="1789"/>
                <w:tab w:val="num" w:pos="360"/>
                <w:tab w:val="num" w:pos="400"/>
              </w:tabs>
              <w:spacing w:after="0" w:line="240" w:lineRule="auto"/>
              <w:ind w:left="400" w:hanging="400"/>
              <w:rPr>
                <w:rFonts w:cs="Arial"/>
                <w:b/>
                <w:bCs/>
                <w:sz w:val="18"/>
                <w:szCs w:val="18"/>
                <w:lang w:val="de-DE"/>
              </w:rPr>
            </w:pPr>
            <w:r w:rsidRPr="00D15BFE">
              <w:rPr>
                <w:rFonts w:cs="Arial"/>
                <w:b/>
                <w:bCs/>
                <w:sz w:val="18"/>
                <w:szCs w:val="18"/>
                <w:lang w:val="de-DE"/>
              </w:rPr>
              <w:t>(</w:t>
            </w:r>
            <w:r>
              <w:rPr>
                <w:rFonts w:cs="Arial"/>
                <w:b/>
                <w:bCs/>
                <w:sz w:val="18"/>
                <w:szCs w:val="18"/>
                <w:lang w:val="de-DE"/>
              </w:rPr>
              <w:t>F</w:t>
            </w:r>
            <w:r w:rsidRPr="00D15BFE">
              <w:rPr>
                <w:rFonts w:cs="Arial"/>
                <w:b/>
                <w:bCs/>
                <w:sz w:val="18"/>
                <w:szCs w:val="18"/>
                <w:lang w:val="de-DE"/>
              </w:rPr>
              <w:t xml:space="preserve">ür Teilnehmer mit Niederlassung in Italien, die eine Kategorie der III oder höheren Klasse übernehmen </w:t>
            </w:r>
            <w:r>
              <w:rPr>
                <w:rFonts w:cs="Arial"/>
                <w:b/>
                <w:bCs/>
                <w:sz w:val="18"/>
                <w:szCs w:val="18"/>
                <w:lang w:val="de-DE"/>
              </w:rPr>
              <w:t>wollen</w:t>
            </w:r>
            <w:r w:rsidRPr="00D15BFE">
              <w:rPr>
                <w:rFonts w:cs="Arial"/>
                <w:b/>
                <w:bCs/>
                <w:sz w:val="18"/>
                <w:szCs w:val="18"/>
                <w:lang w:val="de-DE"/>
              </w:rPr>
              <w:t>)</w:t>
            </w:r>
          </w:p>
          <w:p w14:paraId="2C04FD2C" w14:textId="58698FE0" w:rsidR="002D490A" w:rsidRPr="00D15BFE" w:rsidRDefault="002D490A" w:rsidP="002D490A">
            <w:pPr>
              <w:widowControl w:val="0"/>
              <w:autoSpaceDE w:val="0"/>
              <w:autoSpaceDN w:val="0"/>
              <w:adjustRightInd w:val="0"/>
              <w:rPr>
                <w:rFonts w:cs="Arial"/>
                <w:lang w:val="de-DE"/>
              </w:rPr>
            </w:pPr>
            <w:r w:rsidRPr="00D15BFE">
              <w:rPr>
                <w:rFonts w:cs="Arial"/>
                <w:b/>
                <w:lang w:val="de-DE"/>
              </w:rPr>
              <w:t>►</w:t>
            </w:r>
            <w:r w:rsidRPr="00D15BFE">
              <w:rPr>
                <w:rFonts w:cs="Arial"/>
                <w:lang w:val="de-DE"/>
              </w:rPr>
              <w:t xml:space="preserve">Bei sonstigem Ausschluss muss der Teilnehmer die gültige Zertifizierung des Qualitätsmanagementsystems nach den europäischen Normen der Serie UNI EN ISO 9000, ausgestellt von akkreditierten Stellen nach den europäischen Normen der Serien UNI CEI EN 45000 und UNI CEI EN ISO/IEC 17000 </w:t>
            </w:r>
            <w:r>
              <w:rPr>
                <w:rFonts w:cs="Arial"/>
                <w:lang w:val="de-DE"/>
              </w:rPr>
              <w:t>besitzen</w:t>
            </w:r>
            <w:r w:rsidRPr="00D15BFE">
              <w:rPr>
                <w:rFonts w:cs="Arial"/>
                <w:lang w:val="de-DE"/>
              </w:rPr>
              <w:t>.</w:t>
            </w:r>
          </w:p>
        </w:tc>
        <w:tc>
          <w:tcPr>
            <w:tcW w:w="982" w:type="dxa"/>
          </w:tcPr>
          <w:p w14:paraId="567152F4" w14:textId="77777777" w:rsidR="002D490A" w:rsidRPr="00D15BFE" w:rsidRDefault="002D490A" w:rsidP="002D490A">
            <w:pPr>
              <w:widowControl w:val="0"/>
              <w:rPr>
                <w:rFonts w:cs="Arial"/>
                <w:lang w:val="de-DE"/>
              </w:rPr>
            </w:pPr>
          </w:p>
        </w:tc>
        <w:tc>
          <w:tcPr>
            <w:tcW w:w="4600" w:type="dxa"/>
          </w:tcPr>
          <w:p w14:paraId="54884FE7" w14:textId="77777777" w:rsidR="002D490A" w:rsidRPr="00D15BFE" w:rsidRDefault="002D490A" w:rsidP="002D490A">
            <w:pPr>
              <w:pStyle w:val="Rientrocorpodeltesto2"/>
              <w:widowControl w:val="0"/>
              <w:numPr>
                <w:ilvl w:val="1"/>
                <w:numId w:val="9"/>
              </w:numPr>
              <w:shd w:val="clear" w:color="auto" w:fill="FFFF99"/>
              <w:tabs>
                <w:tab w:val="clear" w:pos="1789"/>
              </w:tabs>
              <w:spacing w:after="0" w:line="240" w:lineRule="auto"/>
              <w:ind w:left="426" w:right="181" w:hanging="426"/>
              <w:rPr>
                <w:rFonts w:cs="Arial"/>
                <w:b/>
                <w:bCs/>
                <w:sz w:val="18"/>
                <w:szCs w:val="18"/>
                <w:lang w:val="it-IT"/>
              </w:rPr>
            </w:pPr>
            <w:r w:rsidRPr="00D15BFE">
              <w:rPr>
                <w:rFonts w:cs="Arial"/>
                <w:b/>
                <w:bCs/>
                <w:sz w:val="18"/>
                <w:szCs w:val="18"/>
                <w:lang w:val="it-IT"/>
              </w:rPr>
              <w:t>(per i concorrenti stabiliti in Italia che intendono assumere una categoria di lavoro per la classifica III o superiore)</w:t>
            </w:r>
          </w:p>
          <w:p w14:paraId="0C6E3507" w14:textId="64C1749E" w:rsidR="002D490A" w:rsidRPr="00D15BFE" w:rsidRDefault="002D490A" w:rsidP="002D490A">
            <w:pPr>
              <w:widowControl w:val="0"/>
              <w:tabs>
                <w:tab w:val="num" w:pos="1080"/>
              </w:tabs>
              <w:ind w:right="181"/>
              <w:rPr>
                <w:rFonts w:cs="Arial"/>
                <w:lang w:val="it-IT"/>
              </w:rPr>
            </w:pPr>
            <w:r w:rsidRPr="00D15BFE">
              <w:rPr>
                <w:lang w:val="it-IT"/>
              </w:rPr>
              <w:t xml:space="preserve">►Il concorrente deve possedere la certificazione di “Sistema di qualità aziendale” in corso di validità, conforme alle norme europee della </w:t>
            </w:r>
            <w:r w:rsidRPr="00D15BFE">
              <w:rPr>
                <w:bCs/>
                <w:lang w:val="it-IT"/>
              </w:rPr>
              <w:t>serie UNI EN ISO 9000</w:t>
            </w:r>
            <w:r w:rsidRPr="00D15BFE">
              <w:rPr>
                <w:lang w:val="it-IT"/>
              </w:rPr>
              <w:t xml:space="preserve">, rilasciata da un organismo accreditato, ai sensi delle norme europee della serie UNI CEI EN 45000 e della serie UNI CEI EN ISO/IEC </w:t>
            </w:r>
            <w:r w:rsidRPr="00BE36A0">
              <w:rPr>
                <w:lang w:val="it-IT"/>
              </w:rPr>
              <w:t>17000</w:t>
            </w:r>
            <w:r w:rsidRPr="00BE36A0">
              <w:rPr>
                <w:strike/>
                <w:lang w:val="it-IT"/>
              </w:rPr>
              <w:t>,</w:t>
            </w:r>
            <w:r w:rsidRPr="00D15BFE">
              <w:rPr>
                <w:iCs/>
                <w:lang w:val="it-IT"/>
              </w:rPr>
              <w:t xml:space="preserve"> a pena d’esclusione.</w:t>
            </w:r>
          </w:p>
        </w:tc>
      </w:tr>
      <w:tr w:rsidR="00287968" w:rsidRPr="00F76749" w14:paraId="33BFDE8B" w14:textId="77777777" w:rsidTr="004F16F5">
        <w:trPr>
          <w:gridAfter w:val="1"/>
          <w:wAfter w:w="7" w:type="dxa"/>
        </w:trPr>
        <w:tc>
          <w:tcPr>
            <w:tcW w:w="4341" w:type="dxa"/>
          </w:tcPr>
          <w:p w14:paraId="3281BD38" w14:textId="77777777" w:rsidR="00287968" w:rsidRPr="00D15BFE" w:rsidRDefault="00287968" w:rsidP="002D490A">
            <w:pPr>
              <w:widowControl w:val="0"/>
              <w:rPr>
                <w:rFonts w:cs="Arial"/>
                <w:bCs/>
                <w:iCs/>
                <w:color w:val="FF0000"/>
                <w:lang w:val="it-IT"/>
              </w:rPr>
            </w:pPr>
          </w:p>
        </w:tc>
        <w:tc>
          <w:tcPr>
            <w:tcW w:w="982" w:type="dxa"/>
          </w:tcPr>
          <w:p w14:paraId="3644E6A9" w14:textId="77777777" w:rsidR="00287968" w:rsidRPr="00D15BFE" w:rsidRDefault="00287968" w:rsidP="002D490A">
            <w:pPr>
              <w:pStyle w:val="Pidipagina"/>
              <w:widowControl w:val="0"/>
              <w:ind w:right="181"/>
              <w:rPr>
                <w:color w:val="FF0000"/>
                <w:lang w:val="it-IT"/>
              </w:rPr>
            </w:pPr>
          </w:p>
        </w:tc>
        <w:tc>
          <w:tcPr>
            <w:tcW w:w="4600" w:type="dxa"/>
          </w:tcPr>
          <w:p w14:paraId="0C51A8A8" w14:textId="77777777" w:rsidR="00287968" w:rsidRPr="00D15BFE" w:rsidRDefault="00287968" w:rsidP="002D490A">
            <w:pPr>
              <w:pStyle w:val="Pidipagina"/>
              <w:widowControl w:val="0"/>
              <w:ind w:right="181"/>
              <w:rPr>
                <w:color w:val="FF0000"/>
                <w:lang w:val="it-IT"/>
              </w:rPr>
            </w:pPr>
          </w:p>
        </w:tc>
      </w:tr>
      <w:tr w:rsidR="002D490A" w:rsidRPr="00F76749" w14:paraId="69EC52D7" w14:textId="77777777" w:rsidTr="004F16F5">
        <w:trPr>
          <w:gridAfter w:val="1"/>
          <w:wAfter w:w="7" w:type="dxa"/>
          <w:trHeight w:val="362"/>
        </w:trPr>
        <w:tc>
          <w:tcPr>
            <w:tcW w:w="4341" w:type="dxa"/>
            <w:vAlign w:val="center"/>
          </w:tcPr>
          <w:p w14:paraId="18D04AC2" w14:textId="144948D8" w:rsidR="002D490A" w:rsidRPr="00F13D43" w:rsidRDefault="002D490A" w:rsidP="002D490A">
            <w:pPr>
              <w:widowControl w:val="0"/>
              <w:outlineLvl w:val="0"/>
              <w:rPr>
                <w:rFonts w:cs="Arial"/>
                <w:b/>
                <w:lang w:val="de-DE"/>
              </w:rPr>
            </w:pPr>
            <w:r w:rsidRPr="00F13D43">
              <w:rPr>
                <w:rFonts w:cs="Arial"/>
                <w:b/>
                <w:lang w:val="de-DE"/>
              </w:rPr>
              <w:t xml:space="preserve">2.5 </w:t>
            </w:r>
            <w:r w:rsidR="008F60D8" w:rsidRPr="00F13D43">
              <w:rPr>
                <w:rFonts w:cs="Arial"/>
                <w:b/>
                <w:bCs/>
                <w:lang w:val="de-DE"/>
              </w:rPr>
              <w:t xml:space="preserve">Informationen und Mitteilungen gemäß Art. 90 </w:t>
            </w:r>
            <w:proofErr w:type="spellStart"/>
            <w:r w:rsidR="008F60D8" w:rsidRPr="00F13D43">
              <w:rPr>
                <w:rFonts w:cs="Arial"/>
                <w:b/>
                <w:bCs/>
                <w:lang w:val="de-DE"/>
              </w:rPr>
              <w:t>GvD</w:t>
            </w:r>
            <w:proofErr w:type="spellEnd"/>
            <w:r w:rsidR="008F60D8" w:rsidRPr="00F13D43">
              <w:rPr>
                <w:rFonts w:cs="Arial"/>
                <w:b/>
                <w:bCs/>
                <w:lang w:val="de-DE"/>
              </w:rPr>
              <w:t xml:space="preserve"> Nr. 36/2023</w:t>
            </w:r>
          </w:p>
        </w:tc>
        <w:tc>
          <w:tcPr>
            <w:tcW w:w="982" w:type="dxa"/>
            <w:vAlign w:val="center"/>
          </w:tcPr>
          <w:p w14:paraId="09D0C687" w14:textId="77777777" w:rsidR="002D490A" w:rsidRPr="00F13D43" w:rsidRDefault="002D490A" w:rsidP="002D490A">
            <w:pPr>
              <w:widowControl w:val="0"/>
              <w:rPr>
                <w:rFonts w:cs="Arial"/>
                <w:color w:val="FF0000"/>
                <w:lang w:val="de-DE"/>
              </w:rPr>
            </w:pPr>
          </w:p>
        </w:tc>
        <w:tc>
          <w:tcPr>
            <w:tcW w:w="4600" w:type="dxa"/>
            <w:vAlign w:val="center"/>
          </w:tcPr>
          <w:p w14:paraId="295CD88D" w14:textId="7B720681" w:rsidR="002D490A" w:rsidRPr="00F13D43" w:rsidRDefault="002D490A" w:rsidP="002D490A">
            <w:pPr>
              <w:widowControl w:val="0"/>
              <w:tabs>
                <w:tab w:val="left" w:pos="1453"/>
              </w:tabs>
              <w:ind w:right="105"/>
              <w:outlineLvl w:val="0"/>
              <w:rPr>
                <w:rFonts w:cs="Arial"/>
                <w:b/>
                <w:lang w:val="it-IT"/>
              </w:rPr>
            </w:pPr>
            <w:r w:rsidRPr="00F13D43">
              <w:rPr>
                <w:rFonts w:cs="Arial"/>
                <w:b/>
                <w:lang w:val="it-IT"/>
              </w:rPr>
              <w:t xml:space="preserve">2.5 </w:t>
            </w:r>
            <w:r w:rsidR="008F60D8" w:rsidRPr="00F13D43">
              <w:rPr>
                <w:rFonts w:cs="Arial"/>
                <w:b/>
                <w:bCs/>
                <w:lang w:val="it-IT"/>
              </w:rPr>
              <w:t>Informazioni e comunicazioni ex art. 90 d.lgs. 36/2023</w:t>
            </w:r>
          </w:p>
        </w:tc>
      </w:tr>
      <w:tr w:rsidR="002D490A" w:rsidRPr="00F76749" w14:paraId="047FEE19" w14:textId="77777777" w:rsidTr="004F16F5">
        <w:trPr>
          <w:gridAfter w:val="1"/>
          <w:wAfter w:w="7" w:type="dxa"/>
        </w:trPr>
        <w:tc>
          <w:tcPr>
            <w:tcW w:w="4341" w:type="dxa"/>
          </w:tcPr>
          <w:p w14:paraId="2A32F619" w14:textId="77777777" w:rsidR="002D490A" w:rsidRPr="00F13D43" w:rsidRDefault="002D490A" w:rsidP="002D490A">
            <w:pPr>
              <w:pStyle w:val="Default"/>
              <w:widowControl w:val="0"/>
              <w:rPr>
                <w:rFonts w:cs="Arial"/>
                <w:b/>
                <w:color w:val="auto"/>
                <w:sz w:val="20"/>
                <w:szCs w:val="20"/>
              </w:rPr>
            </w:pPr>
          </w:p>
        </w:tc>
        <w:tc>
          <w:tcPr>
            <w:tcW w:w="982" w:type="dxa"/>
          </w:tcPr>
          <w:p w14:paraId="0017D775" w14:textId="77777777" w:rsidR="002D490A" w:rsidRPr="00F13D43" w:rsidRDefault="002D490A" w:rsidP="002D490A">
            <w:pPr>
              <w:widowControl w:val="0"/>
              <w:rPr>
                <w:rFonts w:cs="Arial"/>
                <w:lang w:val="it-IT"/>
              </w:rPr>
            </w:pPr>
          </w:p>
        </w:tc>
        <w:tc>
          <w:tcPr>
            <w:tcW w:w="4600" w:type="dxa"/>
          </w:tcPr>
          <w:p w14:paraId="2DB143B9" w14:textId="77777777" w:rsidR="002D490A" w:rsidRPr="00F13D43" w:rsidRDefault="002D490A" w:rsidP="002D490A">
            <w:pPr>
              <w:pStyle w:val="Default"/>
              <w:widowControl w:val="0"/>
              <w:ind w:right="105"/>
              <w:rPr>
                <w:rFonts w:cs="Arial"/>
                <w:b/>
                <w:color w:val="auto"/>
                <w:sz w:val="20"/>
                <w:szCs w:val="20"/>
              </w:rPr>
            </w:pPr>
          </w:p>
        </w:tc>
      </w:tr>
      <w:tr w:rsidR="00A83F02" w:rsidRPr="00F76749" w14:paraId="73E09A6E" w14:textId="77777777" w:rsidTr="004F16F5">
        <w:trPr>
          <w:gridAfter w:val="1"/>
          <w:wAfter w:w="7" w:type="dxa"/>
        </w:trPr>
        <w:tc>
          <w:tcPr>
            <w:tcW w:w="4341" w:type="dxa"/>
          </w:tcPr>
          <w:p w14:paraId="124E9F11" w14:textId="24A1B062" w:rsidR="00A83F02" w:rsidRPr="00F13D43" w:rsidRDefault="00A83F02" w:rsidP="002D490A">
            <w:pPr>
              <w:pStyle w:val="Default"/>
              <w:widowControl w:val="0"/>
              <w:rPr>
                <w:rFonts w:cs="Arial"/>
                <w:bCs/>
                <w:color w:val="auto"/>
                <w:sz w:val="20"/>
                <w:szCs w:val="20"/>
                <w:lang w:val="de-DE"/>
              </w:rPr>
            </w:pPr>
            <w:bookmarkStart w:id="30" w:name="_Hlk149314531"/>
            <w:r w:rsidRPr="00F13D43">
              <w:rPr>
                <w:rFonts w:cs="Arial"/>
                <w:bCs/>
                <w:color w:val="auto"/>
                <w:sz w:val="20"/>
                <w:szCs w:val="20"/>
                <w:lang w:val="de-DE"/>
              </w:rPr>
              <w:t>Für Mitteilungen gemäß Art. 90 GvD 36/2023 76 müssen die Teilnehmer bei der Angebotsabgabe (Verwaltungsunterlagen) ihre PEC und Teilnehmer mit Sitz in anderen EU-Ländern die E-Mail-Adresse angeben, die für die Mitteilungen gemäß Art. 90 GvD Nr. 36/2023 verwendet werden sol-len.</w:t>
            </w:r>
          </w:p>
        </w:tc>
        <w:tc>
          <w:tcPr>
            <w:tcW w:w="982" w:type="dxa"/>
          </w:tcPr>
          <w:p w14:paraId="6D390892" w14:textId="77777777" w:rsidR="00A83F02" w:rsidRPr="00F13D43" w:rsidRDefault="00A83F02" w:rsidP="002D490A">
            <w:pPr>
              <w:widowControl w:val="0"/>
              <w:rPr>
                <w:rFonts w:cs="Arial"/>
                <w:bCs/>
                <w:lang w:val="de-DE"/>
              </w:rPr>
            </w:pPr>
          </w:p>
        </w:tc>
        <w:tc>
          <w:tcPr>
            <w:tcW w:w="4600" w:type="dxa"/>
          </w:tcPr>
          <w:p w14:paraId="400AA820" w14:textId="55C124C9" w:rsidR="00A83F02" w:rsidRPr="00F13D43" w:rsidRDefault="00A83F02" w:rsidP="002D490A">
            <w:pPr>
              <w:pStyle w:val="Default"/>
              <w:widowControl w:val="0"/>
              <w:ind w:right="105"/>
              <w:rPr>
                <w:rFonts w:cs="Arial"/>
                <w:bCs/>
                <w:color w:val="auto"/>
                <w:sz w:val="20"/>
                <w:szCs w:val="20"/>
              </w:rPr>
            </w:pPr>
            <w:r w:rsidRPr="00F13D43">
              <w:rPr>
                <w:rFonts w:cs="Arial"/>
                <w:bCs/>
                <w:color w:val="auto"/>
                <w:sz w:val="20"/>
                <w:szCs w:val="20"/>
              </w:rPr>
              <w:t>Per le finalità di cui all’art. 90 d.lgs. 36/2023, i concorrenti sono tenuti ad indicare in sede di offerta (documentazione amministrativa), l’indirizzo PEC o, solo per i concorrenti aventi sede in altri Stati membri, l’indirizzo di posta elettronica, da utilizzare ai fini delle comunica-zioni di cui all’ art. 90 d.lgs. 36/2023.</w:t>
            </w:r>
          </w:p>
        </w:tc>
      </w:tr>
      <w:tr w:rsidR="00A83F02" w:rsidRPr="00F76749" w14:paraId="36F384AA" w14:textId="77777777" w:rsidTr="004F16F5">
        <w:trPr>
          <w:gridAfter w:val="1"/>
          <w:wAfter w:w="7" w:type="dxa"/>
        </w:trPr>
        <w:tc>
          <w:tcPr>
            <w:tcW w:w="4341" w:type="dxa"/>
          </w:tcPr>
          <w:p w14:paraId="5EC65FF3" w14:textId="77777777" w:rsidR="00A83F02" w:rsidRPr="00F13D43" w:rsidRDefault="00A83F02" w:rsidP="002D490A">
            <w:pPr>
              <w:pStyle w:val="Default"/>
              <w:widowControl w:val="0"/>
              <w:rPr>
                <w:rFonts w:cs="Arial"/>
                <w:bCs/>
                <w:color w:val="auto"/>
                <w:sz w:val="20"/>
                <w:szCs w:val="20"/>
              </w:rPr>
            </w:pPr>
          </w:p>
        </w:tc>
        <w:tc>
          <w:tcPr>
            <w:tcW w:w="982" w:type="dxa"/>
          </w:tcPr>
          <w:p w14:paraId="7B5BE888" w14:textId="77777777" w:rsidR="00A83F02" w:rsidRPr="00F13D43" w:rsidRDefault="00A83F02" w:rsidP="002D490A">
            <w:pPr>
              <w:widowControl w:val="0"/>
              <w:rPr>
                <w:rFonts w:cs="Arial"/>
                <w:bCs/>
                <w:lang w:val="it-IT"/>
              </w:rPr>
            </w:pPr>
          </w:p>
        </w:tc>
        <w:tc>
          <w:tcPr>
            <w:tcW w:w="4600" w:type="dxa"/>
          </w:tcPr>
          <w:p w14:paraId="0FF4A1E5" w14:textId="77777777" w:rsidR="00A83F02" w:rsidRPr="00F13D43" w:rsidRDefault="00A83F02" w:rsidP="002D490A">
            <w:pPr>
              <w:pStyle w:val="Default"/>
              <w:widowControl w:val="0"/>
              <w:ind w:right="105"/>
              <w:rPr>
                <w:rFonts w:cs="Arial"/>
                <w:bCs/>
                <w:color w:val="auto"/>
                <w:sz w:val="20"/>
                <w:szCs w:val="20"/>
              </w:rPr>
            </w:pPr>
          </w:p>
        </w:tc>
      </w:tr>
      <w:tr w:rsidR="00A83F02" w:rsidRPr="00F76749" w14:paraId="212C194E" w14:textId="77777777" w:rsidTr="004F16F5">
        <w:trPr>
          <w:gridAfter w:val="1"/>
          <w:wAfter w:w="7" w:type="dxa"/>
        </w:trPr>
        <w:tc>
          <w:tcPr>
            <w:tcW w:w="4341" w:type="dxa"/>
          </w:tcPr>
          <w:p w14:paraId="7E505144" w14:textId="0043F1B6" w:rsidR="00A83F02" w:rsidRPr="00F13D43" w:rsidRDefault="00A83F02" w:rsidP="002D490A">
            <w:pPr>
              <w:pStyle w:val="Default"/>
              <w:widowControl w:val="0"/>
              <w:rPr>
                <w:rFonts w:cs="Arial"/>
                <w:bCs/>
                <w:color w:val="auto"/>
                <w:sz w:val="20"/>
                <w:szCs w:val="20"/>
                <w:lang w:val="de-DE"/>
              </w:rPr>
            </w:pPr>
            <w:r w:rsidRPr="00F13D43">
              <w:rPr>
                <w:rFonts w:cs="Arial"/>
                <w:bCs/>
                <w:color w:val="auto"/>
                <w:sz w:val="20"/>
                <w:szCs w:val="20"/>
                <w:lang w:val="de-DE"/>
              </w:rPr>
              <w:t>Bei BG, EWIV, Zusammenschluss von Unterneh-men in Netzwerken oder gewöhnlichen Konsorti-en, wenn diese auch noch nicht formell gebildet sein sollten, gilt die dem jeweiligen federführen-den Unternehmen zugesandte Mitteilung als allen zusammengeschlossenen Wirtschaftsteilnehmern gültig zugesandt.</w:t>
            </w:r>
          </w:p>
        </w:tc>
        <w:tc>
          <w:tcPr>
            <w:tcW w:w="982" w:type="dxa"/>
          </w:tcPr>
          <w:p w14:paraId="6A4AA95E" w14:textId="77777777" w:rsidR="00A83F02" w:rsidRPr="00F13D43" w:rsidRDefault="00A83F02" w:rsidP="002D490A">
            <w:pPr>
              <w:widowControl w:val="0"/>
              <w:rPr>
                <w:rFonts w:cs="Arial"/>
                <w:bCs/>
                <w:lang w:val="de-DE"/>
              </w:rPr>
            </w:pPr>
          </w:p>
        </w:tc>
        <w:tc>
          <w:tcPr>
            <w:tcW w:w="4600" w:type="dxa"/>
          </w:tcPr>
          <w:p w14:paraId="4D506B2A" w14:textId="6B34D28F" w:rsidR="00A83F02" w:rsidRPr="00F13D43" w:rsidRDefault="00A83F02" w:rsidP="002D490A">
            <w:pPr>
              <w:pStyle w:val="Default"/>
              <w:widowControl w:val="0"/>
              <w:ind w:right="105"/>
              <w:rPr>
                <w:rFonts w:cs="Arial"/>
                <w:bCs/>
                <w:color w:val="auto"/>
                <w:sz w:val="20"/>
                <w:szCs w:val="20"/>
              </w:rPr>
            </w:pPr>
            <w:r w:rsidRPr="00F13D43">
              <w:rPr>
                <w:rFonts w:cs="Arial"/>
                <w:bCs/>
                <w:color w:val="auto"/>
                <w:sz w:val="20"/>
                <w:szCs w:val="20"/>
              </w:rPr>
              <w:t>In caso di raggruppamenti temporanei, GEIE, aggregazioni di imprese di rete o consorzi ordi-nari, anche se non ancora costituiti formalmen-te, la comunicazione recapitata al mandatario si intende validamente resa a tutti gli operatori economici raggruppati, aggregati o consorziati.</w:t>
            </w:r>
          </w:p>
        </w:tc>
      </w:tr>
      <w:tr w:rsidR="00A83F02" w:rsidRPr="00F76749" w14:paraId="273E7B3C" w14:textId="77777777" w:rsidTr="004F16F5">
        <w:trPr>
          <w:gridAfter w:val="1"/>
          <w:wAfter w:w="7" w:type="dxa"/>
        </w:trPr>
        <w:tc>
          <w:tcPr>
            <w:tcW w:w="4341" w:type="dxa"/>
          </w:tcPr>
          <w:p w14:paraId="449FD1E1" w14:textId="77777777" w:rsidR="00A83F02" w:rsidRPr="00F13D43" w:rsidRDefault="00A83F02" w:rsidP="002D490A">
            <w:pPr>
              <w:pStyle w:val="Default"/>
              <w:widowControl w:val="0"/>
              <w:rPr>
                <w:rFonts w:cs="Arial"/>
                <w:bCs/>
                <w:color w:val="auto"/>
                <w:sz w:val="20"/>
                <w:szCs w:val="20"/>
              </w:rPr>
            </w:pPr>
          </w:p>
        </w:tc>
        <w:tc>
          <w:tcPr>
            <w:tcW w:w="982" w:type="dxa"/>
          </w:tcPr>
          <w:p w14:paraId="42437BBB" w14:textId="77777777" w:rsidR="00A83F02" w:rsidRPr="00F13D43" w:rsidRDefault="00A83F02" w:rsidP="002D490A">
            <w:pPr>
              <w:widowControl w:val="0"/>
              <w:rPr>
                <w:rFonts w:cs="Arial"/>
                <w:bCs/>
                <w:lang w:val="it-IT"/>
              </w:rPr>
            </w:pPr>
          </w:p>
        </w:tc>
        <w:tc>
          <w:tcPr>
            <w:tcW w:w="4600" w:type="dxa"/>
          </w:tcPr>
          <w:p w14:paraId="31EE8A5A" w14:textId="77777777" w:rsidR="00A83F02" w:rsidRPr="00F13D43" w:rsidRDefault="00A83F02" w:rsidP="002D490A">
            <w:pPr>
              <w:pStyle w:val="Default"/>
              <w:widowControl w:val="0"/>
              <w:ind w:right="105"/>
              <w:rPr>
                <w:rFonts w:cs="Arial"/>
                <w:bCs/>
                <w:color w:val="auto"/>
                <w:sz w:val="20"/>
                <w:szCs w:val="20"/>
              </w:rPr>
            </w:pPr>
          </w:p>
        </w:tc>
      </w:tr>
      <w:tr w:rsidR="00A83F02" w:rsidRPr="00F76749" w14:paraId="7243EF9B" w14:textId="77777777" w:rsidTr="004F16F5">
        <w:trPr>
          <w:gridAfter w:val="1"/>
          <w:wAfter w:w="7" w:type="dxa"/>
        </w:trPr>
        <w:tc>
          <w:tcPr>
            <w:tcW w:w="4341" w:type="dxa"/>
          </w:tcPr>
          <w:p w14:paraId="7EA229AD" w14:textId="7D92AE48" w:rsidR="00A83F02" w:rsidRPr="00F13D43" w:rsidRDefault="00A83F02" w:rsidP="002D490A">
            <w:pPr>
              <w:pStyle w:val="Default"/>
              <w:widowControl w:val="0"/>
              <w:rPr>
                <w:rFonts w:cs="Arial"/>
                <w:bCs/>
                <w:color w:val="auto"/>
                <w:sz w:val="20"/>
                <w:szCs w:val="20"/>
                <w:lang w:val="de-DE"/>
              </w:rPr>
            </w:pPr>
            <w:r w:rsidRPr="00F13D43">
              <w:rPr>
                <w:rFonts w:cs="Arial"/>
                <w:bCs/>
                <w:color w:val="auto"/>
                <w:sz w:val="20"/>
                <w:szCs w:val="20"/>
                <w:lang w:val="de-DE"/>
              </w:rPr>
              <w:t>Für Konsortien gemäß Art. 65 Buchst. b) c) und d)   gilt die dem Konsortium zugesandte Mittei-lung als allen Konsortiumsmit-gliedern gültig zugesandt.</w:t>
            </w:r>
          </w:p>
        </w:tc>
        <w:tc>
          <w:tcPr>
            <w:tcW w:w="982" w:type="dxa"/>
          </w:tcPr>
          <w:p w14:paraId="2E25D666" w14:textId="77777777" w:rsidR="00A83F02" w:rsidRPr="00F13D43" w:rsidRDefault="00A83F02" w:rsidP="002D490A">
            <w:pPr>
              <w:widowControl w:val="0"/>
              <w:rPr>
                <w:rFonts w:cs="Arial"/>
                <w:bCs/>
                <w:lang w:val="de-DE"/>
              </w:rPr>
            </w:pPr>
          </w:p>
        </w:tc>
        <w:tc>
          <w:tcPr>
            <w:tcW w:w="4600" w:type="dxa"/>
          </w:tcPr>
          <w:p w14:paraId="7C9EC6F7" w14:textId="56C99BBB" w:rsidR="00A83F02" w:rsidRPr="00F13D43" w:rsidRDefault="00A83F02" w:rsidP="002D490A">
            <w:pPr>
              <w:pStyle w:val="Default"/>
              <w:widowControl w:val="0"/>
              <w:ind w:right="105"/>
              <w:rPr>
                <w:rFonts w:cs="Arial"/>
                <w:bCs/>
                <w:color w:val="auto"/>
                <w:sz w:val="20"/>
                <w:szCs w:val="20"/>
              </w:rPr>
            </w:pPr>
            <w:r w:rsidRPr="00F13D43">
              <w:rPr>
                <w:rFonts w:cs="Arial"/>
                <w:bCs/>
                <w:color w:val="auto"/>
                <w:sz w:val="20"/>
                <w:szCs w:val="20"/>
              </w:rPr>
              <w:t>In caso di consorzi di cui all’art. 65 lett. b) c) e d), la comunicazione recapitata al consorzio si intende validamente resa a tutte le consorziate.</w:t>
            </w:r>
          </w:p>
        </w:tc>
      </w:tr>
      <w:tr w:rsidR="00A83F02" w:rsidRPr="00F76749" w14:paraId="5FEE5ED6" w14:textId="77777777" w:rsidTr="004F16F5">
        <w:trPr>
          <w:gridAfter w:val="1"/>
          <w:wAfter w:w="7" w:type="dxa"/>
        </w:trPr>
        <w:tc>
          <w:tcPr>
            <w:tcW w:w="4341" w:type="dxa"/>
          </w:tcPr>
          <w:p w14:paraId="17263E42" w14:textId="77777777" w:rsidR="00A83F02" w:rsidRPr="00F13D43" w:rsidRDefault="00A83F02" w:rsidP="002D490A">
            <w:pPr>
              <w:pStyle w:val="Default"/>
              <w:widowControl w:val="0"/>
              <w:rPr>
                <w:rFonts w:cs="Arial"/>
                <w:bCs/>
                <w:color w:val="auto"/>
                <w:sz w:val="20"/>
                <w:szCs w:val="20"/>
              </w:rPr>
            </w:pPr>
          </w:p>
        </w:tc>
        <w:tc>
          <w:tcPr>
            <w:tcW w:w="982" w:type="dxa"/>
          </w:tcPr>
          <w:p w14:paraId="312F34D5" w14:textId="77777777" w:rsidR="00A83F02" w:rsidRPr="00F13D43" w:rsidRDefault="00A83F02" w:rsidP="002D490A">
            <w:pPr>
              <w:widowControl w:val="0"/>
              <w:rPr>
                <w:rFonts w:cs="Arial"/>
                <w:bCs/>
                <w:lang w:val="it-IT"/>
              </w:rPr>
            </w:pPr>
          </w:p>
        </w:tc>
        <w:tc>
          <w:tcPr>
            <w:tcW w:w="4600" w:type="dxa"/>
          </w:tcPr>
          <w:p w14:paraId="7B0A9476" w14:textId="77777777" w:rsidR="00A83F02" w:rsidRPr="00F13D43" w:rsidRDefault="00A83F02" w:rsidP="002D490A">
            <w:pPr>
              <w:pStyle w:val="Default"/>
              <w:widowControl w:val="0"/>
              <w:ind w:right="105"/>
              <w:rPr>
                <w:rFonts w:cs="Arial"/>
                <w:bCs/>
                <w:color w:val="auto"/>
                <w:sz w:val="20"/>
                <w:szCs w:val="20"/>
              </w:rPr>
            </w:pPr>
          </w:p>
        </w:tc>
      </w:tr>
      <w:tr w:rsidR="00A83F02" w:rsidRPr="00F76749" w14:paraId="409FFED5" w14:textId="77777777" w:rsidTr="004F16F5">
        <w:trPr>
          <w:gridAfter w:val="1"/>
          <w:wAfter w:w="7" w:type="dxa"/>
        </w:trPr>
        <w:tc>
          <w:tcPr>
            <w:tcW w:w="4341" w:type="dxa"/>
          </w:tcPr>
          <w:p w14:paraId="4D157C5C" w14:textId="10BBA813" w:rsidR="00A83F02" w:rsidRPr="00F13D43" w:rsidRDefault="00A83F02" w:rsidP="002D490A">
            <w:pPr>
              <w:pStyle w:val="Default"/>
              <w:widowControl w:val="0"/>
              <w:rPr>
                <w:rFonts w:cs="Arial"/>
                <w:bCs/>
                <w:color w:val="auto"/>
                <w:sz w:val="20"/>
                <w:szCs w:val="20"/>
                <w:lang w:val="de-DE"/>
              </w:rPr>
            </w:pPr>
            <w:r w:rsidRPr="00F13D43">
              <w:rPr>
                <w:rFonts w:cs="Arial"/>
                <w:bCs/>
                <w:color w:val="auto"/>
                <w:sz w:val="20"/>
                <w:szCs w:val="20"/>
                <w:lang w:val="de-DE"/>
              </w:rPr>
              <w:t>Im Falle von Nutzung der Kapazitäten Dritter gilt die dem Bieter zugesandte Mitteilung als allen Hilfssubjekten gültig zugesandt.</w:t>
            </w:r>
          </w:p>
        </w:tc>
        <w:tc>
          <w:tcPr>
            <w:tcW w:w="982" w:type="dxa"/>
          </w:tcPr>
          <w:p w14:paraId="4C50C2E4" w14:textId="77777777" w:rsidR="00A83F02" w:rsidRPr="00F13D43" w:rsidRDefault="00A83F02" w:rsidP="002D490A">
            <w:pPr>
              <w:widowControl w:val="0"/>
              <w:rPr>
                <w:rFonts w:cs="Arial"/>
                <w:bCs/>
                <w:lang w:val="de-DE"/>
              </w:rPr>
            </w:pPr>
          </w:p>
        </w:tc>
        <w:tc>
          <w:tcPr>
            <w:tcW w:w="4600" w:type="dxa"/>
          </w:tcPr>
          <w:p w14:paraId="51518D21" w14:textId="3C2FDF76" w:rsidR="00A83F02" w:rsidRPr="00F13D43" w:rsidRDefault="00A83F02" w:rsidP="002D490A">
            <w:pPr>
              <w:pStyle w:val="Default"/>
              <w:widowControl w:val="0"/>
              <w:ind w:right="105"/>
              <w:rPr>
                <w:rFonts w:cs="Arial"/>
                <w:bCs/>
                <w:color w:val="auto"/>
                <w:sz w:val="20"/>
                <w:szCs w:val="20"/>
              </w:rPr>
            </w:pPr>
            <w:r w:rsidRPr="00F13D43">
              <w:rPr>
                <w:rFonts w:cs="Arial"/>
                <w:bCs/>
                <w:color w:val="auto"/>
                <w:sz w:val="20"/>
                <w:szCs w:val="20"/>
              </w:rPr>
              <w:t>In caso di avvalimento, la comunicazione reca-pitata all’offerente si intende validamente resa a tutti gli operatori economici ausiliari.</w:t>
            </w:r>
          </w:p>
        </w:tc>
      </w:tr>
      <w:bookmarkEnd w:id="30"/>
      <w:tr w:rsidR="00A83F02" w:rsidRPr="00F76749" w14:paraId="20B8DA9E" w14:textId="77777777" w:rsidTr="004F16F5">
        <w:trPr>
          <w:gridAfter w:val="1"/>
          <w:wAfter w:w="7" w:type="dxa"/>
        </w:trPr>
        <w:tc>
          <w:tcPr>
            <w:tcW w:w="4341" w:type="dxa"/>
          </w:tcPr>
          <w:p w14:paraId="01D74DB9" w14:textId="77777777" w:rsidR="00A83F02" w:rsidRPr="00F13D43" w:rsidRDefault="00A83F02" w:rsidP="002D490A">
            <w:pPr>
              <w:pStyle w:val="Default"/>
              <w:widowControl w:val="0"/>
              <w:rPr>
                <w:rFonts w:cs="Arial"/>
                <w:bCs/>
                <w:color w:val="auto"/>
                <w:sz w:val="20"/>
                <w:szCs w:val="20"/>
              </w:rPr>
            </w:pPr>
          </w:p>
        </w:tc>
        <w:tc>
          <w:tcPr>
            <w:tcW w:w="982" w:type="dxa"/>
          </w:tcPr>
          <w:p w14:paraId="3BCD73D8" w14:textId="77777777" w:rsidR="00A83F02" w:rsidRPr="00F13D43" w:rsidRDefault="00A83F02" w:rsidP="002D490A">
            <w:pPr>
              <w:widowControl w:val="0"/>
              <w:rPr>
                <w:rFonts w:cs="Arial"/>
                <w:bCs/>
                <w:lang w:val="it-IT"/>
              </w:rPr>
            </w:pPr>
          </w:p>
        </w:tc>
        <w:tc>
          <w:tcPr>
            <w:tcW w:w="4600" w:type="dxa"/>
          </w:tcPr>
          <w:p w14:paraId="53E203CE" w14:textId="77777777" w:rsidR="00A83F02" w:rsidRPr="00F13D43" w:rsidRDefault="00A83F02" w:rsidP="002D490A">
            <w:pPr>
              <w:pStyle w:val="Default"/>
              <w:widowControl w:val="0"/>
              <w:ind w:right="105"/>
              <w:rPr>
                <w:rFonts w:cs="Arial"/>
                <w:bCs/>
                <w:color w:val="auto"/>
                <w:sz w:val="20"/>
                <w:szCs w:val="20"/>
              </w:rPr>
            </w:pPr>
          </w:p>
        </w:tc>
      </w:tr>
      <w:tr w:rsidR="00A83F02" w:rsidRPr="00A83F02" w14:paraId="1136A47D" w14:textId="77777777" w:rsidTr="004F16F5">
        <w:trPr>
          <w:gridAfter w:val="1"/>
          <w:wAfter w:w="7" w:type="dxa"/>
        </w:trPr>
        <w:tc>
          <w:tcPr>
            <w:tcW w:w="4341" w:type="dxa"/>
          </w:tcPr>
          <w:p w14:paraId="23F4E6FB" w14:textId="4E051A51" w:rsidR="00A83F02" w:rsidRPr="00F13D43" w:rsidRDefault="00FA6BFA" w:rsidP="002D490A">
            <w:pPr>
              <w:pStyle w:val="Default"/>
              <w:widowControl w:val="0"/>
              <w:rPr>
                <w:rFonts w:cs="Arial"/>
                <w:bCs/>
                <w:color w:val="auto"/>
                <w:sz w:val="20"/>
                <w:szCs w:val="20"/>
              </w:rPr>
            </w:pPr>
            <w:bookmarkStart w:id="31" w:name="_Hlk149314652"/>
            <w:r w:rsidRPr="00F13D43">
              <w:rPr>
                <w:rFonts w:cs="Arial"/>
                <w:b/>
                <w:bCs/>
                <w:noProof w:val="0"/>
                <w:color w:val="auto"/>
                <w:sz w:val="20"/>
                <w:szCs w:val="20"/>
                <w:lang w:val="en-US" w:eastAsia="en-US"/>
              </w:rPr>
              <w:t>2.6</w:t>
            </w:r>
            <w:r w:rsidR="00A83F02" w:rsidRPr="00F13D43">
              <w:rPr>
                <w:rFonts w:cs="Arial"/>
                <w:b/>
                <w:bCs/>
                <w:noProof w:val="0"/>
                <w:color w:val="auto"/>
                <w:sz w:val="20"/>
                <w:szCs w:val="20"/>
                <w:lang w:val="en-US" w:eastAsia="en-US"/>
              </w:rPr>
              <w:t xml:space="preserve"> </w:t>
            </w:r>
            <w:proofErr w:type="spellStart"/>
            <w:r w:rsidR="00A83F02" w:rsidRPr="00F13D43">
              <w:rPr>
                <w:rFonts w:cs="Arial"/>
                <w:b/>
                <w:bCs/>
                <w:noProof w:val="0"/>
                <w:color w:val="auto"/>
                <w:sz w:val="20"/>
                <w:szCs w:val="20"/>
                <w:lang w:val="en-US" w:eastAsia="en-US"/>
              </w:rPr>
              <w:t>Ergänzende</w:t>
            </w:r>
            <w:proofErr w:type="spellEnd"/>
            <w:r w:rsidR="00A83F02" w:rsidRPr="00F13D43">
              <w:rPr>
                <w:rFonts w:cs="Arial"/>
                <w:b/>
                <w:bCs/>
                <w:noProof w:val="0"/>
                <w:color w:val="auto"/>
                <w:sz w:val="20"/>
                <w:szCs w:val="20"/>
                <w:lang w:val="en-US" w:eastAsia="en-US"/>
              </w:rPr>
              <w:t xml:space="preserve"> </w:t>
            </w:r>
            <w:proofErr w:type="spellStart"/>
            <w:r w:rsidR="00A83F02" w:rsidRPr="00F13D43">
              <w:rPr>
                <w:rFonts w:cs="Arial"/>
                <w:b/>
                <w:bCs/>
                <w:noProof w:val="0"/>
                <w:color w:val="auto"/>
                <w:sz w:val="20"/>
                <w:szCs w:val="20"/>
                <w:lang w:val="en-US" w:eastAsia="en-US"/>
              </w:rPr>
              <w:t>Informationen</w:t>
            </w:r>
            <w:proofErr w:type="spellEnd"/>
            <w:r w:rsidR="00A83F02" w:rsidRPr="00F13D43">
              <w:rPr>
                <w:rFonts w:cs="Arial"/>
                <w:b/>
                <w:bCs/>
                <w:noProof w:val="0"/>
                <w:color w:val="auto"/>
                <w:sz w:val="20"/>
                <w:szCs w:val="20"/>
                <w:lang w:val="en-US" w:eastAsia="en-US"/>
              </w:rPr>
              <w:t xml:space="preserve"> und </w:t>
            </w:r>
            <w:proofErr w:type="spellStart"/>
            <w:r w:rsidR="00A83F02" w:rsidRPr="00F13D43">
              <w:rPr>
                <w:rFonts w:cs="Arial"/>
                <w:b/>
                <w:bCs/>
                <w:noProof w:val="0"/>
                <w:color w:val="auto"/>
                <w:sz w:val="20"/>
                <w:szCs w:val="20"/>
                <w:lang w:val="en-US" w:eastAsia="en-US"/>
              </w:rPr>
              <w:t>Erläuterungen</w:t>
            </w:r>
            <w:proofErr w:type="spellEnd"/>
          </w:p>
        </w:tc>
        <w:tc>
          <w:tcPr>
            <w:tcW w:w="982" w:type="dxa"/>
          </w:tcPr>
          <w:p w14:paraId="054DF764" w14:textId="77777777" w:rsidR="00A83F02" w:rsidRPr="00F13D43" w:rsidRDefault="00A83F02" w:rsidP="002D490A">
            <w:pPr>
              <w:widowControl w:val="0"/>
              <w:rPr>
                <w:rFonts w:cs="Arial"/>
                <w:bCs/>
                <w:lang w:val="it-IT"/>
              </w:rPr>
            </w:pPr>
          </w:p>
        </w:tc>
        <w:tc>
          <w:tcPr>
            <w:tcW w:w="4600" w:type="dxa"/>
          </w:tcPr>
          <w:p w14:paraId="1B186064" w14:textId="64BE6820" w:rsidR="00A83F02" w:rsidRPr="00F13D43" w:rsidRDefault="00FA6BFA" w:rsidP="002D490A">
            <w:pPr>
              <w:pStyle w:val="Default"/>
              <w:widowControl w:val="0"/>
              <w:ind w:right="105"/>
              <w:rPr>
                <w:rFonts w:cs="Arial"/>
                <w:bCs/>
                <w:color w:val="auto"/>
                <w:sz w:val="20"/>
                <w:szCs w:val="20"/>
              </w:rPr>
            </w:pPr>
            <w:r w:rsidRPr="00F13D43">
              <w:rPr>
                <w:rFonts w:cs="Arial"/>
                <w:b/>
                <w:bCs/>
                <w:noProof w:val="0"/>
                <w:color w:val="auto"/>
                <w:sz w:val="20"/>
                <w:szCs w:val="20"/>
                <w:lang w:eastAsia="en-US"/>
              </w:rPr>
              <w:t>2.6</w:t>
            </w:r>
            <w:r w:rsidR="00A83F02" w:rsidRPr="00F13D43">
              <w:rPr>
                <w:rFonts w:cs="Arial"/>
                <w:b/>
                <w:bCs/>
                <w:noProof w:val="0"/>
                <w:color w:val="auto"/>
                <w:sz w:val="20"/>
                <w:szCs w:val="20"/>
                <w:lang w:eastAsia="en-US"/>
              </w:rPr>
              <w:t xml:space="preserve"> Informazioni complementari e chiarimenti</w:t>
            </w:r>
          </w:p>
        </w:tc>
      </w:tr>
      <w:bookmarkEnd w:id="31"/>
      <w:tr w:rsidR="00A83F02" w:rsidRPr="00A83F02" w14:paraId="584572C1" w14:textId="77777777" w:rsidTr="004F16F5">
        <w:trPr>
          <w:gridAfter w:val="1"/>
          <w:wAfter w:w="7" w:type="dxa"/>
        </w:trPr>
        <w:tc>
          <w:tcPr>
            <w:tcW w:w="4341" w:type="dxa"/>
          </w:tcPr>
          <w:p w14:paraId="58F0CF9D" w14:textId="77777777" w:rsidR="00A83F02" w:rsidRPr="00A83F02" w:rsidRDefault="00A83F02" w:rsidP="002D490A">
            <w:pPr>
              <w:pStyle w:val="Default"/>
              <w:widowControl w:val="0"/>
              <w:rPr>
                <w:rFonts w:cs="Arial"/>
                <w:bCs/>
                <w:color w:val="auto"/>
                <w:sz w:val="20"/>
                <w:szCs w:val="20"/>
              </w:rPr>
            </w:pPr>
          </w:p>
        </w:tc>
        <w:tc>
          <w:tcPr>
            <w:tcW w:w="982" w:type="dxa"/>
          </w:tcPr>
          <w:p w14:paraId="2959A243" w14:textId="77777777" w:rsidR="00A83F02" w:rsidRPr="00A83F02" w:rsidRDefault="00A83F02" w:rsidP="002D490A">
            <w:pPr>
              <w:widowControl w:val="0"/>
              <w:rPr>
                <w:rFonts w:cs="Arial"/>
                <w:bCs/>
                <w:lang w:val="it-IT"/>
              </w:rPr>
            </w:pPr>
          </w:p>
        </w:tc>
        <w:tc>
          <w:tcPr>
            <w:tcW w:w="4600" w:type="dxa"/>
          </w:tcPr>
          <w:p w14:paraId="6EB2B137" w14:textId="77777777" w:rsidR="00A83F02" w:rsidRPr="00A83F02" w:rsidRDefault="00A83F02" w:rsidP="002D490A">
            <w:pPr>
              <w:pStyle w:val="Default"/>
              <w:widowControl w:val="0"/>
              <w:ind w:right="105"/>
              <w:rPr>
                <w:rFonts w:cs="Arial"/>
                <w:bCs/>
                <w:color w:val="auto"/>
                <w:sz w:val="20"/>
                <w:szCs w:val="20"/>
              </w:rPr>
            </w:pPr>
          </w:p>
        </w:tc>
      </w:tr>
      <w:tr w:rsidR="002D490A" w:rsidRPr="00F76749" w14:paraId="699BA952" w14:textId="77777777" w:rsidTr="004F16F5">
        <w:trPr>
          <w:gridAfter w:val="1"/>
          <w:wAfter w:w="7" w:type="dxa"/>
        </w:trPr>
        <w:tc>
          <w:tcPr>
            <w:tcW w:w="4341" w:type="dxa"/>
          </w:tcPr>
          <w:p w14:paraId="3ADDE6AF" w14:textId="77777777" w:rsidR="002D490A" w:rsidRPr="00D15BFE" w:rsidRDefault="002D490A" w:rsidP="002D490A">
            <w:pPr>
              <w:widowControl w:val="0"/>
              <w:rPr>
                <w:lang w:val="de-DE"/>
              </w:rPr>
            </w:pPr>
            <w:r w:rsidRPr="00D15BFE">
              <w:rPr>
                <w:lang w:val="de-DE"/>
              </w:rPr>
              <w:t xml:space="preserve">Etwaige ergänzende Informationen und Erläuterungen zum </w:t>
            </w:r>
            <w:r>
              <w:rPr>
                <w:lang w:val="de-DE"/>
              </w:rPr>
              <w:t>Ausschreibungsg</w:t>
            </w:r>
            <w:r w:rsidRPr="00D15BFE">
              <w:rPr>
                <w:lang w:val="de-DE"/>
              </w:rPr>
              <w:t>egenstand, zur Ausschreibungsteilnahme bzw. zu den beizubringenden Unterlagen können von den Teilnehmern ausschließlich über die Funktion „Erklärungsanfrage“ im Bereich „Mitteilungen“ (Login/Ausschreibungsdetail/Mitteilungen/Erklä</w:t>
            </w:r>
            <w:r w:rsidRPr="002B333A">
              <w:rPr>
                <w:lang w:val="de-DE" w:eastAsia="it-IT"/>
              </w:rPr>
              <w:softHyphen/>
            </w:r>
            <w:r w:rsidRPr="00D15BFE">
              <w:rPr>
                <w:lang w:val="de-DE"/>
              </w:rPr>
              <w:t xml:space="preserve">rungsanfrage) im Portal </w:t>
            </w:r>
            <w:hyperlink r:id="rId29" w:anchor="_blank" w:history="1">
              <w:r w:rsidRPr="00D15BFE">
                <w:rPr>
                  <w:rStyle w:val="Collegamentoipertestuale"/>
                  <w:lang w:val="de-DE"/>
                </w:rPr>
                <w:t>www.</w:t>
              </w:r>
              <w:r w:rsidRPr="002B333A">
                <w:rPr>
                  <w:lang w:val="de-DE" w:eastAsia="it-IT"/>
                </w:rPr>
                <w:t xml:space="preserve"> </w:t>
              </w:r>
              <w:r w:rsidRPr="00D15BFE">
                <w:rPr>
                  <w:rStyle w:val="Collegamentoipertestuale"/>
                  <w:lang w:val="de-DE"/>
                </w:rPr>
                <w:t>ausschreibungen-suedtirol.it</w:t>
              </w:r>
            </w:hyperlink>
            <w:r w:rsidRPr="00D15BFE">
              <w:rPr>
                <w:lang w:val="de-DE"/>
              </w:rPr>
              <w:t xml:space="preserve"> angefordert werden.</w:t>
            </w:r>
          </w:p>
        </w:tc>
        <w:tc>
          <w:tcPr>
            <w:tcW w:w="982" w:type="dxa"/>
          </w:tcPr>
          <w:p w14:paraId="6DE7AADA" w14:textId="77777777" w:rsidR="002D490A" w:rsidRPr="00D15BFE" w:rsidRDefault="002D490A" w:rsidP="002D490A">
            <w:pPr>
              <w:widowControl w:val="0"/>
              <w:rPr>
                <w:rFonts w:cs="Arial"/>
                <w:lang w:val="de-DE"/>
              </w:rPr>
            </w:pPr>
          </w:p>
        </w:tc>
        <w:tc>
          <w:tcPr>
            <w:tcW w:w="4600" w:type="dxa"/>
          </w:tcPr>
          <w:p w14:paraId="6B9260E2" w14:textId="77777777" w:rsidR="002D490A" w:rsidRPr="00D15BFE" w:rsidRDefault="002D490A" w:rsidP="002D490A">
            <w:pPr>
              <w:widowControl w:val="0"/>
              <w:ind w:right="181"/>
              <w:rPr>
                <w:lang w:val="it-IT"/>
              </w:rPr>
            </w:pPr>
            <w:r w:rsidRPr="00D15BFE">
              <w:rPr>
                <w:lang w:val="it-IT"/>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0" w:anchor="_blank" w:history="1">
              <w:r w:rsidRPr="00D15BFE">
                <w:rPr>
                  <w:rStyle w:val="Collegamentoipertestuale"/>
                  <w:lang w:val="it-IT"/>
                </w:rPr>
                <w:t>www.bandi-altoadige.it</w:t>
              </w:r>
            </w:hyperlink>
            <w:r w:rsidRPr="0014451B">
              <w:rPr>
                <w:lang w:val="it-IT"/>
              </w:rPr>
              <w:t>.</w:t>
            </w:r>
          </w:p>
        </w:tc>
      </w:tr>
      <w:tr w:rsidR="002D490A" w:rsidRPr="00F76749" w14:paraId="062CCF44" w14:textId="77777777" w:rsidTr="004F16F5">
        <w:trPr>
          <w:gridAfter w:val="1"/>
          <w:wAfter w:w="7" w:type="dxa"/>
        </w:trPr>
        <w:tc>
          <w:tcPr>
            <w:tcW w:w="4341" w:type="dxa"/>
          </w:tcPr>
          <w:p w14:paraId="13BBAC4C" w14:textId="77777777" w:rsidR="002D490A" w:rsidRPr="00D15BFE" w:rsidRDefault="002D490A" w:rsidP="002D490A">
            <w:pPr>
              <w:widowControl w:val="0"/>
              <w:rPr>
                <w:rFonts w:cs="Arial"/>
                <w:strike/>
                <w:color w:val="000000"/>
                <w:lang w:val="it-IT" w:eastAsia="it-IT"/>
              </w:rPr>
            </w:pPr>
          </w:p>
        </w:tc>
        <w:tc>
          <w:tcPr>
            <w:tcW w:w="982" w:type="dxa"/>
          </w:tcPr>
          <w:p w14:paraId="21CD9C9A" w14:textId="77777777" w:rsidR="002D490A" w:rsidRPr="00D15BFE" w:rsidRDefault="002D490A" w:rsidP="002D490A">
            <w:pPr>
              <w:widowControl w:val="0"/>
              <w:rPr>
                <w:rFonts w:cs="Arial"/>
                <w:strike/>
                <w:lang w:val="it-IT"/>
              </w:rPr>
            </w:pPr>
          </w:p>
        </w:tc>
        <w:tc>
          <w:tcPr>
            <w:tcW w:w="4600" w:type="dxa"/>
          </w:tcPr>
          <w:p w14:paraId="67FD943D" w14:textId="77777777" w:rsidR="002D490A" w:rsidRPr="00D15BFE" w:rsidRDefault="002D490A" w:rsidP="002D490A">
            <w:pPr>
              <w:pStyle w:val="Default"/>
              <w:widowControl w:val="0"/>
              <w:ind w:right="105"/>
              <w:rPr>
                <w:rFonts w:cs="Arial"/>
                <w:b/>
                <w:strike/>
                <w:color w:val="auto"/>
                <w:sz w:val="20"/>
                <w:szCs w:val="20"/>
              </w:rPr>
            </w:pPr>
          </w:p>
        </w:tc>
      </w:tr>
      <w:tr w:rsidR="002D490A" w:rsidRPr="00F76749" w14:paraId="0221A6A7" w14:textId="77777777" w:rsidTr="004F16F5">
        <w:trPr>
          <w:gridAfter w:val="1"/>
          <w:wAfter w:w="7" w:type="dxa"/>
        </w:trPr>
        <w:tc>
          <w:tcPr>
            <w:tcW w:w="4341" w:type="dxa"/>
          </w:tcPr>
          <w:p w14:paraId="001814C9" w14:textId="7E692B72" w:rsidR="002D490A" w:rsidRPr="00D15BFE" w:rsidRDefault="00014660" w:rsidP="002D490A">
            <w:pPr>
              <w:widowControl w:val="0"/>
              <w:rPr>
                <w:lang w:val="de-DE"/>
              </w:rPr>
            </w:pPr>
            <w:r w:rsidRPr="00E33115">
              <w:rPr>
                <w:rFonts w:eastAsia="Calibri" w:cs="Arial"/>
                <w:lang w:val="de-DE"/>
              </w:rPr>
              <w:t>Berücksichtigt werden ausschließlich in italienischer oder deutscher Sprache abgefasste Anfragen</w:t>
            </w:r>
            <w:r w:rsidR="004F16F5">
              <w:rPr>
                <w:rFonts w:eastAsia="Calibri" w:cs="Arial"/>
                <w:lang w:val="de-DE"/>
              </w:rPr>
              <w:t>.</w:t>
            </w:r>
          </w:p>
        </w:tc>
        <w:tc>
          <w:tcPr>
            <w:tcW w:w="982" w:type="dxa"/>
          </w:tcPr>
          <w:p w14:paraId="36E21586" w14:textId="77777777" w:rsidR="002D490A" w:rsidRPr="00D15BFE" w:rsidRDefault="002D490A" w:rsidP="002D490A">
            <w:pPr>
              <w:widowControl w:val="0"/>
              <w:rPr>
                <w:lang w:val="de-DE"/>
              </w:rPr>
            </w:pPr>
          </w:p>
        </w:tc>
        <w:tc>
          <w:tcPr>
            <w:tcW w:w="4600" w:type="dxa"/>
          </w:tcPr>
          <w:p w14:paraId="1A60797E" w14:textId="78F9CA87" w:rsidR="002D490A" w:rsidRPr="00D15BFE" w:rsidRDefault="00014660" w:rsidP="002D490A">
            <w:pPr>
              <w:widowControl w:val="0"/>
              <w:ind w:right="181"/>
              <w:rPr>
                <w:lang w:val="it-IT"/>
              </w:rPr>
            </w:pPr>
            <w:r w:rsidRPr="00014660">
              <w:rPr>
                <w:rFonts w:eastAsia="Calibri" w:cs="Arial"/>
                <w:lang w:val="it-IT"/>
              </w:rPr>
              <w:t>Saranno prese in considerazione soltanto le richieste di chiarimenti formulate in lingua italiana o tedesca</w:t>
            </w:r>
            <w:r w:rsidR="004F16F5">
              <w:rPr>
                <w:rFonts w:eastAsia="Calibri" w:cs="Arial"/>
                <w:lang w:val="it-IT"/>
              </w:rPr>
              <w:t>.</w:t>
            </w:r>
          </w:p>
        </w:tc>
      </w:tr>
      <w:tr w:rsidR="004F16F5" w:rsidRPr="00F76749" w14:paraId="3F690B8B" w14:textId="77777777" w:rsidTr="000B45B2">
        <w:trPr>
          <w:gridAfter w:val="1"/>
          <w:wAfter w:w="7" w:type="dxa"/>
        </w:trPr>
        <w:tc>
          <w:tcPr>
            <w:tcW w:w="4341" w:type="dxa"/>
          </w:tcPr>
          <w:p w14:paraId="707C537B" w14:textId="77777777" w:rsidR="004F16F5" w:rsidRPr="001B2007" w:rsidRDefault="004F16F5" w:rsidP="000B45B2">
            <w:pPr>
              <w:widowControl w:val="0"/>
              <w:rPr>
                <w:rFonts w:cs="Arial"/>
                <w:lang w:val="it-IT"/>
              </w:rPr>
            </w:pPr>
          </w:p>
        </w:tc>
        <w:tc>
          <w:tcPr>
            <w:tcW w:w="982" w:type="dxa"/>
          </w:tcPr>
          <w:p w14:paraId="6C9B8519" w14:textId="77777777" w:rsidR="004F16F5" w:rsidRPr="001B2007" w:rsidRDefault="004F16F5" w:rsidP="000B45B2">
            <w:pPr>
              <w:widowControl w:val="0"/>
              <w:rPr>
                <w:lang w:val="it-IT"/>
              </w:rPr>
            </w:pPr>
          </w:p>
        </w:tc>
        <w:tc>
          <w:tcPr>
            <w:tcW w:w="4600" w:type="dxa"/>
          </w:tcPr>
          <w:p w14:paraId="254E142F" w14:textId="77777777" w:rsidR="004F16F5" w:rsidRPr="00D15BFE" w:rsidRDefault="004F16F5" w:rsidP="000B45B2">
            <w:pPr>
              <w:widowControl w:val="0"/>
              <w:ind w:right="181"/>
              <w:rPr>
                <w:lang w:val="it-IT"/>
              </w:rPr>
            </w:pPr>
          </w:p>
        </w:tc>
      </w:tr>
      <w:tr w:rsidR="004F16F5" w:rsidRPr="00F76749" w14:paraId="109B1318" w14:textId="77777777" w:rsidTr="000B45B2">
        <w:trPr>
          <w:gridAfter w:val="1"/>
          <w:wAfter w:w="7" w:type="dxa"/>
        </w:trPr>
        <w:tc>
          <w:tcPr>
            <w:tcW w:w="4341" w:type="dxa"/>
          </w:tcPr>
          <w:p w14:paraId="3BEC9D60" w14:textId="62B82F16" w:rsidR="004F16F5" w:rsidRPr="004F16F5" w:rsidRDefault="004F16F5" w:rsidP="004F16F5">
            <w:pPr>
              <w:autoSpaceDE w:val="0"/>
              <w:autoSpaceDN w:val="0"/>
              <w:rPr>
                <w:rFonts w:cs="Arial"/>
                <w:lang w:val="de-DE"/>
              </w:rPr>
            </w:pPr>
            <w:r w:rsidRPr="004F16F5">
              <w:rPr>
                <w:rFonts w:eastAsia="Calibri" w:cs="Arial"/>
                <w:lang w:val="de-DE" w:eastAsia="it-IT"/>
              </w:rPr>
              <w:t xml:space="preserve">Gemäß Art. 88 </w:t>
            </w:r>
            <w:proofErr w:type="spellStart"/>
            <w:r w:rsidRPr="004F16F5">
              <w:rPr>
                <w:rFonts w:eastAsia="Calibri" w:cs="Arial"/>
                <w:lang w:val="de-DE" w:eastAsia="it-IT"/>
              </w:rPr>
              <w:t>GvD</w:t>
            </w:r>
            <w:proofErr w:type="spellEnd"/>
            <w:r w:rsidRPr="004F16F5">
              <w:rPr>
                <w:rFonts w:eastAsia="Calibri" w:cs="Arial"/>
                <w:lang w:val="de-DE" w:eastAsia="it-IT"/>
              </w:rPr>
              <w:t xml:space="preserve"> 36/2023 </w:t>
            </w:r>
            <w:r w:rsidRPr="004F16F5">
              <w:rPr>
                <w:rFonts w:eastAsia="Calibri" w:cs="Arial"/>
                <w:lang w:val="de-DE"/>
              </w:rPr>
              <w:t xml:space="preserve">werden die Antworten auf alle </w:t>
            </w:r>
            <w:r w:rsidRPr="004F16F5">
              <w:rPr>
                <w:rFonts w:eastAsia="Calibri" w:cs="Arial"/>
                <w:b/>
                <w:bCs/>
                <w:lang w:val="de-DE"/>
              </w:rPr>
              <w:t xml:space="preserve">innerhalb von 10 Tagen vor Ablauf der Frist für die Einreichung der Angebote </w:t>
            </w:r>
            <w:r w:rsidRPr="004F16F5">
              <w:rPr>
                <w:rFonts w:eastAsia="Calibri" w:cs="Arial"/>
                <w:lang w:val="de-DE"/>
              </w:rPr>
              <w:t xml:space="preserve">eingereichten Anträge </w:t>
            </w:r>
            <w:r w:rsidRPr="004F16F5">
              <w:rPr>
                <w:rFonts w:eastAsia="Calibri" w:cs="Arial"/>
                <w:b/>
                <w:bCs/>
                <w:lang w:val="de-DE"/>
              </w:rPr>
              <w:t>spätestens 6 Tage vor Ablauf der Frist</w:t>
            </w:r>
            <w:r w:rsidRPr="004F16F5">
              <w:rPr>
                <w:rFonts w:eastAsia="Calibri" w:cs="Arial"/>
                <w:lang w:val="de-DE"/>
              </w:rPr>
              <w:t xml:space="preserve"> für die Einreichung der Angebote auf elektronischem Wege übermittelt.</w:t>
            </w:r>
          </w:p>
        </w:tc>
        <w:tc>
          <w:tcPr>
            <w:tcW w:w="982" w:type="dxa"/>
          </w:tcPr>
          <w:p w14:paraId="7F5E4975" w14:textId="77777777" w:rsidR="004F16F5" w:rsidRPr="004F16F5" w:rsidRDefault="004F16F5" w:rsidP="000B45B2">
            <w:pPr>
              <w:widowControl w:val="0"/>
              <w:rPr>
                <w:lang w:val="de-DE"/>
              </w:rPr>
            </w:pPr>
          </w:p>
        </w:tc>
        <w:tc>
          <w:tcPr>
            <w:tcW w:w="4600" w:type="dxa"/>
          </w:tcPr>
          <w:p w14:paraId="5F3508AF" w14:textId="4EF33F59" w:rsidR="004F16F5" w:rsidRPr="004F16F5" w:rsidRDefault="004F16F5" w:rsidP="004F16F5">
            <w:pPr>
              <w:autoSpaceDE w:val="0"/>
              <w:autoSpaceDN w:val="0"/>
              <w:ind w:right="105"/>
              <w:rPr>
                <w:lang w:val="it-IT"/>
              </w:rPr>
            </w:pPr>
            <w:r w:rsidRPr="004F16F5">
              <w:rPr>
                <w:rFonts w:eastAsia="Calibri" w:cs="Arial"/>
                <w:lang w:val="it-IT"/>
              </w:rPr>
              <w:t xml:space="preserve">Ai sensi dell’art. </w:t>
            </w:r>
            <w:r w:rsidRPr="004F16F5">
              <w:rPr>
                <w:rFonts w:eastAsia="Calibri" w:cs="Arial"/>
                <w:color w:val="000000"/>
                <w:lang w:val="it-IT"/>
              </w:rPr>
              <w:t>88 d.lgs. n. 36/2023</w:t>
            </w:r>
            <w:r w:rsidRPr="004F16F5">
              <w:rPr>
                <w:rFonts w:eastAsia="Calibri" w:cs="Arial"/>
                <w:lang w:val="it-IT"/>
              </w:rPr>
              <w:t xml:space="preserve">, le risposte a tutte le richieste </w:t>
            </w:r>
            <w:r w:rsidRPr="004F16F5">
              <w:rPr>
                <w:rFonts w:eastAsia="Calibri" w:cs="Arial"/>
                <w:b/>
                <w:bCs/>
                <w:lang w:val="it-IT"/>
              </w:rPr>
              <w:t>presentate entro 10 giorni prima del termine fissato per la presentazione delle offerte</w:t>
            </w:r>
            <w:r w:rsidRPr="004F16F5">
              <w:rPr>
                <w:rFonts w:eastAsia="Calibri" w:cs="Arial"/>
                <w:lang w:val="it-IT"/>
              </w:rPr>
              <w:t xml:space="preserve">, verranno fornite </w:t>
            </w:r>
            <w:r w:rsidRPr="004F16F5">
              <w:rPr>
                <w:rFonts w:eastAsia="Calibri" w:cs="Arial"/>
                <w:color w:val="000000"/>
                <w:lang w:val="it-IT"/>
              </w:rPr>
              <w:t xml:space="preserve">in formato elettronico almeno </w:t>
            </w:r>
            <w:r w:rsidRPr="004F16F5">
              <w:rPr>
                <w:rFonts w:eastAsia="Calibri" w:cs="Arial"/>
                <w:b/>
                <w:bCs/>
                <w:color w:val="000000"/>
                <w:lang w:val="it-IT"/>
              </w:rPr>
              <w:t>sei giorni</w:t>
            </w:r>
            <w:r w:rsidRPr="004F16F5">
              <w:rPr>
                <w:rFonts w:eastAsia="Calibri" w:cs="Arial"/>
                <w:color w:val="000000"/>
                <w:lang w:val="it-IT"/>
              </w:rPr>
              <w:t xml:space="preserve"> </w:t>
            </w:r>
            <w:r w:rsidRPr="004F16F5">
              <w:rPr>
                <w:rFonts w:eastAsia="Calibri" w:cs="Arial"/>
                <w:b/>
                <w:bCs/>
                <w:lang w:val="it-IT"/>
              </w:rPr>
              <w:t>prima della scadenza</w:t>
            </w:r>
            <w:r w:rsidRPr="004F16F5">
              <w:rPr>
                <w:rFonts w:eastAsia="Calibri" w:cs="Arial"/>
                <w:lang w:val="it-IT"/>
              </w:rPr>
              <w:t xml:space="preserve"> del termine fissato per la presentazione delle offerte. </w:t>
            </w:r>
          </w:p>
        </w:tc>
      </w:tr>
      <w:tr w:rsidR="00AE2965" w:rsidRPr="00F76749" w14:paraId="0231ED0A" w14:textId="77777777" w:rsidTr="004F16F5">
        <w:trPr>
          <w:gridAfter w:val="1"/>
          <w:wAfter w:w="7" w:type="dxa"/>
        </w:trPr>
        <w:tc>
          <w:tcPr>
            <w:tcW w:w="4341" w:type="dxa"/>
          </w:tcPr>
          <w:p w14:paraId="693FF165" w14:textId="77777777" w:rsidR="00AE2965" w:rsidRPr="004F16F5" w:rsidRDefault="00AE2965" w:rsidP="002D490A">
            <w:pPr>
              <w:widowControl w:val="0"/>
              <w:rPr>
                <w:rFonts w:cs="Arial"/>
                <w:lang w:val="it-IT"/>
              </w:rPr>
            </w:pPr>
          </w:p>
        </w:tc>
        <w:tc>
          <w:tcPr>
            <w:tcW w:w="982" w:type="dxa"/>
          </w:tcPr>
          <w:p w14:paraId="551CB104" w14:textId="77777777" w:rsidR="00AE2965" w:rsidRPr="004F16F5" w:rsidRDefault="00AE2965" w:rsidP="002D490A">
            <w:pPr>
              <w:widowControl w:val="0"/>
              <w:rPr>
                <w:lang w:val="it-IT"/>
              </w:rPr>
            </w:pPr>
          </w:p>
        </w:tc>
        <w:tc>
          <w:tcPr>
            <w:tcW w:w="4600" w:type="dxa"/>
          </w:tcPr>
          <w:p w14:paraId="48BFD3EC" w14:textId="77777777" w:rsidR="00AE2965" w:rsidRPr="004F16F5" w:rsidRDefault="00AE2965" w:rsidP="002D490A">
            <w:pPr>
              <w:widowControl w:val="0"/>
              <w:ind w:right="181"/>
              <w:rPr>
                <w:lang w:val="it-IT"/>
              </w:rPr>
            </w:pPr>
          </w:p>
        </w:tc>
      </w:tr>
      <w:tr w:rsidR="002F310C" w:rsidRPr="00F76749" w14:paraId="0152A0A4" w14:textId="77777777" w:rsidTr="004F16F5">
        <w:tblPrEx>
          <w:tblLook w:val="04A0" w:firstRow="1" w:lastRow="0" w:firstColumn="1" w:lastColumn="0" w:noHBand="0" w:noVBand="1"/>
        </w:tblPrEx>
        <w:tc>
          <w:tcPr>
            <w:tcW w:w="4341" w:type="dxa"/>
          </w:tcPr>
          <w:p w14:paraId="0EEEB69F" w14:textId="77777777" w:rsidR="002F310C" w:rsidRPr="004F16F5" w:rsidRDefault="002F310C" w:rsidP="000B45B2">
            <w:pPr>
              <w:autoSpaceDE w:val="0"/>
              <w:autoSpaceDN w:val="0"/>
              <w:rPr>
                <w:rFonts w:eastAsia="Calibri" w:cs="Arial"/>
                <w:lang w:val="de-DE"/>
              </w:rPr>
            </w:pPr>
            <w:r w:rsidRPr="004F16F5">
              <w:rPr>
                <w:rFonts w:eastAsia="Calibri" w:cs="Arial"/>
                <w:lang w:val="de-DE"/>
              </w:rPr>
              <w:t xml:space="preserve">Die </w:t>
            </w:r>
            <w:r w:rsidRPr="004F16F5">
              <w:rPr>
                <w:rFonts w:eastAsia="Calibri" w:cs="Arial"/>
                <w:b/>
                <w:bCs/>
                <w:lang w:val="de-DE"/>
              </w:rPr>
              <w:t>Antworten auf weitere Anfragen</w:t>
            </w:r>
            <w:r w:rsidRPr="004F16F5">
              <w:rPr>
                <w:rFonts w:eastAsia="Calibri" w:cs="Arial"/>
                <w:lang w:val="de-DE"/>
              </w:rPr>
              <w:t xml:space="preserve">, die nach Ablauf der Frist und damit kurz vor Ablauf der Angebotsfrist eingereicht werden, werden im </w:t>
            </w:r>
            <w:r w:rsidRPr="004F16F5">
              <w:rPr>
                <w:rFonts w:eastAsia="Calibri" w:cs="Arial"/>
                <w:lang w:val="de-DE"/>
              </w:rPr>
              <w:lastRenderedPageBreak/>
              <w:t>Rahmen der Möglichkeiten und nach Maßgabe der organisatorischen Gründe der Vergabestelle erfolgen.</w:t>
            </w:r>
          </w:p>
        </w:tc>
        <w:tc>
          <w:tcPr>
            <w:tcW w:w="982" w:type="dxa"/>
          </w:tcPr>
          <w:p w14:paraId="76E0A708" w14:textId="77777777" w:rsidR="002F310C" w:rsidRPr="004F16F5" w:rsidRDefault="002F310C" w:rsidP="000B45B2">
            <w:pPr>
              <w:rPr>
                <w:rFonts w:eastAsia="Calibri" w:cs="Arial"/>
                <w:lang w:val="de-DE"/>
              </w:rPr>
            </w:pPr>
          </w:p>
        </w:tc>
        <w:tc>
          <w:tcPr>
            <w:tcW w:w="4607" w:type="dxa"/>
            <w:gridSpan w:val="2"/>
          </w:tcPr>
          <w:p w14:paraId="09F7C524" w14:textId="77777777" w:rsidR="002F310C" w:rsidRPr="002F310C" w:rsidRDefault="002F310C" w:rsidP="000B45B2">
            <w:pPr>
              <w:autoSpaceDE w:val="0"/>
              <w:autoSpaceDN w:val="0"/>
              <w:ind w:right="105"/>
              <w:rPr>
                <w:rFonts w:eastAsia="Calibri" w:cs="Arial"/>
                <w:color w:val="000000"/>
                <w:sz w:val="24"/>
                <w:szCs w:val="24"/>
                <w:lang w:val="it-IT"/>
              </w:rPr>
            </w:pPr>
            <w:r w:rsidRPr="004F16F5">
              <w:rPr>
                <w:rFonts w:eastAsia="Calibri" w:cs="Arial"/>
                <w:lang w:val="it-IT"/>
              </w:rPr>
              <w:t xml:space="preserve">Le </w:t>
            </w:r>
            <w:r w:rsidRPr="004F16F5">
              <w:rPr>
                <w:rFonts w:eastAsia="Calibri" w:cs="Arial"/>
                <w:b/>
                <w:bCs/>
                <w:lang w:val="it-IT"/>
              </w:rPr>
              <w:t>risposte alle ulteriori richieste</w:t>
            </w:r>
            <w:r w:rsidRPr="004F16F5">
              <w:rPr>
                <w:rFonts w:eastAsia="Calibri" w:cs="Arial"/>
                <w:lang w:val="it-IT"/>
              </w:rPr>
              <w:t xml:space="preserve">, presentate oltre il termine di cui sopra e quindi con l’approssimarsi del termine di scadenza delle offerte, </w:t>
            </w:r>
            <w:r w:rsidRPr="004F16F5">
              <w:rPr>
                <w:rFonts w:eastAsia="Calibri" w:cs="Arial"/>
                <w:lang w:val="it-IT"/>
              </w:rPr>
              <w:lastRenderedPageBreak/>
              <w:t>verranno fornite per quanto possibile e funzionalmente alle ragioni organizzative della stazione appaltante.</w:t>
            </w:r>
          </w:p>
        </w:tc>
      </w:tr>
      <w:tr w:rsidR="002D490A" w:rsidRPr="00F76749" w14:paraId="51BD266C" w14:textId="77777777" w:rsidTr="004F16F5">
        <w:trPr>
          <w:gridAfter w:val="1"/>
          <w:wAfter w:w="7" w:type="dxa"/>
        </w:trPr>
        <w:tc>
          <w:tcPr>
            <w:tcW w:w="4341" w:type="dxa"/>
          </w:tcPr>
          <w:p w14:paraId="159B96F8" w14:textId="77777777" w:rsidR="002D490A" w:rsidRPr="00D15BFE" w:rsidRDefault="002D490A" w:rsidP="002D490A">
            <w:pPr>
              <w:pStyle w:val="Textblock-1"/>
              <w:suppressAutoHyphens w:val="0"/>
              <w:ind w:left="12"/>
              <w:rPr>
                <w:rFonts w:cs="Arial"/>
                <w:sz w:val="20"/>
                <w:szCs w:val="22"/>
                <w:lang w:val="it-IT"/>
              </w:rPr>
            </w:pPr>
          </w:p>
        </w:tc>
        <w:tc>
          <w:tcPr>
            <w:tcW w:w="982" w:type="dxa"/>
          </w:tcPr>
          <w:p w14:paraId="0CFB5368" w14:textId="77777777" w:rsidR="002D490A" w:rsidRPr="00D15BFE" w:rsidRDefault="002D490A" w:rsidP="002D490A">
            <w:pPr>
              <w:widowControl w:val="0"/>
              <w:rPr>
                <w:lang w:val="it-IT"/>
              </w:rPr>
            </w:pPr>
          </w:p>
        </w:tc>
        <w:tc>
          <w:tcPr>
            <w:tcW w:w="4600" w:type="dxa"/>
          </w:tcPr>
          <w:p w14:paraId="20BB6FCF" w14:textId="77777777" w:rsidR="002D490A" w:rsidRPr="00D15BFE" w:rsidRDefault="002D490A" w:rsidP="002D490A">
            <w:pPr>
              <w:pStyle w:val="Default"/>
              <w:widowControl w:val="0"/>
              <w:ind w:right="105"/>
              <w:rPr>
                <w:rFonts w:cs="Arial"/>
                <w:color w:val="auto"/>
                <w:sz w:val="20"/>
                <w:szCs w:val="20"/>
              </w:rPr>
            </w:pPr>
          </w:p>
        </w:tc>
      </w:tr>
      <w:tr w:rsidR="002D490A" w:rsidRPr="00F76749" w14:paraId="2DC9C8BE" w14:textId="77777777" w:rsidTr="004F16F5">
        <w:trPr>
          <w:gridAfter w:val="1"/>
          <w:wAfter w:w="7" w:type="dxa"/>
        </w:trPr>
        <w:tc>
          <w:tcPr>
            <w:tcW w:w="4341" w:type="dxa"/>
          </w:tcPr>
          <w:p w14:paraId="6077EF59" w14:textId="77777777" w:rsidR="002D490A" w:rsidRPr="00D15BFE" w:rsidRDefault="002D490A" w:rsidP="002D490A">
            <w:pPr>
              <w:pStyle w:val="Default"/>
              <w:widowControl w:val="0"/>
              <w:rPr>
                <w:rFonts w:cs="Arial"/>
                <w:sz w:val="20"/>
                <w:szCs w:val="22"/>
                <w:lang w:val="de-DE"/>
              </w:rPr>
            </w:pPr>
            <w:r w:rsidRPr="000356AA">
              <w:rPr>
                <w:rFonts w:cs="Arial"/>
                <w:sz w:val="20"/>
                <w:lang w:val="de-DE"/>
              </w:rPr>
              <w:t>Es sind keine telefonischen Erläuterungen zugelassen</w:t>
            </w:r>
            <w:r w:rsidRPr="00D15BFE">
              <w:rPr>
                <w:rFonts w:cs="Arial"/>
                <w:color w:val="auto"/>
                <w:sz w:val="20"/>
                <w:szCs w:val="20"/>
                <w:lang w:val="de-DE"/>
              </w:rPr>
              <w:t>.</w:t>
            </w:r>
          </w:p>
        </w:tc>
        <w:tc>
          <w:tcPr>
            <w:tcW w:w="982" w:type="dxa"/>
          </w:tcPr>
          <w:p w14:paraId="74261BAB" w14:textId="77777777" w:rsidR="002D490A" w:rsidRPr="00D15BFE" w:rsidRDefault="002D490A" w:rsidP="002D490A">
            <w:pPr>
              <w:widowControl w:val="0"/>
              <w:rPr>
                <w:lang w:val="de-DE"/>
              </w:rPr>
            </w:pPr>
          </w:p>
        </w:tc>
        <w:tc>
          <w:tcPr>
            <w:tcW w:w="4600" w:type="dxa"/>
          </w:tcPr>
          <w:p w14:paraId="7500765D" w14:textId="77777777" w:rsidR="002D490A" w:rsidRPr="00D15BFE" w:rsidRDefault="002D490A" w:rsidP="002D490A">
            <w:pPr>
              <w:pStyle w:val="Default"/>
              <w:widowControl w:val="0"/>
              <w:ind w:right="105"/>
              <w:rPr>
                <w:rFonts w:cs="Arial"/>
                <w:color w:val="auto"/>
                <w:sz w:val="20"/>
                <w:szCs w:val="20"/>
              </w:rPr>
            </w:pPr>
            <w:r w:rsidRPr="00D15BFE">
              <w:rPr>
                <w:rFonts w:cs="Arial"/>
                <w:color w:val="auto"/>
                <w:sz w:val="20"/>
                <w:szCs w:val="20"/>
              </w:rPr>
              <w:t>Non sono ammessi chiarimenti telefonici.</w:t>
            </w:r>
          </w:p>
        </w:tc>
      </w:tr>
      <w:tr w:rsidR="002D490A" w:rsidRPr="00F76749" w14:paraId="5D67B19F" w14:textId="77777777" w:rsidTr="004F16F5">
        <w:trPr>
          <w:gridAfter w:val="1"/>
          <w:wAfter w:w="7" w:type="dxa"/>
        </w:trPr>
        <w:tc>
          <w:tcPr>
            <w:tcW w:w="4341" w:type="dxa"/>
          </w:tcPr>
          <w:p w14:paraId="3126FDB6" w14:textId="77777777" w:rsidR="002D490A" w:rsidRPr="00D15BFE" w:rsidRDefault="002D490A" w:rsidP="002D490A">
            <w:pPr>
              <w:widowControl w:val="0"/>
              <w:rPr>
                <w:lang w:val="it-IT"/>
              </w:rPr>
            </w:pPr>
          </w:p>
        </w:tc>
        <w:tc>
          <w:tcPr>
            <w:tcW w:w="982" w:type="dxa"/>
          </w:tcPr>
          <w:p w14:paraId="3FDFFD0B" w14:textId="77777777" w:rsidR="002D490A" w:rsidRPr="00D15BFE" w:rsidRDefault="002D490A" w:rsidP="002D490A">
            <w:pPr>
              <w:widowControl w:val="0"/>
              <w:rPr>
                <w:lang w:val="it-IT"/>
              </w:rPr>
            </w:pPr>
          </w:p>
        </w:tc>
        <w:tc>
          <w:tcPr>
            <w:tcW w:w="4600" w:type="dxa"/>
          </w:tcPr>
          <w:p w14:paraId="0EFB653E" w14:textId="77777777" w:rsidR="002D490A" w:rsidRPr="00D15BFE" w:rsidRDefault="002D490A" w:rsidP="002D490A">
            <w:pPr>
              <w:widowControl w:val="0"/>
              <w:ind w:right="181"/>
              <w:rPr>
                <w:lang w:val="it-IT"/>
              </w:rPr>
            </w:pPr>
          </w:p>
        </w:tc>
      </w:tr>
      <w:tr w:rsidR="002D490A" w:rsidRPr="00A74DB8" w14:paraId="61609F9C" w14:textId="77777777" w:rsidTr="004F16F5">
        <w:trPr>
          <w:gridAfter w:val="1"/>
          <w:wAfter w:w="7" w:type="dxa"/>
        </w:trPr>
        <w:tc>
          <w:tcPr>
            <w:tcW w:w="4341" w:type="dxa"/>
          </w:tcPr>
          <w:p w14:paraId="6E160025" w14:textId="77777777" w:rsidR="002D490A" w:rsidRPr="00D15BFE" w:rsidRDefault="002D490A" w:rsidP="002D490A">
            <w:pPr>
              <w:widowControl w:val="0"/>
              <w:rPr>
                <w:lang w:val="de-DE"/>
              </w:rPr>
            </w:pPr>
            <w:r w:rsidRPr="00D15BFE">
              <w:rPr>
                <w:lang w:val="de-DE"/>
              </w:rPr>
              <w:t>Antworten auf allgemein gehaltene Anfragen und etwaige Richtigstellungen zu den Ausschrei</w:t>
            </w:r>
            <w:r w:rsidRPr="00D15BFE">
              <w:rPr>
                <w:lang w:val="de-DE" w:eastAsia="it-IT"/>
              </w:rPr>
              <w:softHyphen/>
            </w:r>
            <w:r w:rsidRPr="00D15BFE">
              <w:rPr>
                <w:lang w:val="de-DE"/>
              </w:rPr>
              <w:t xml:space="preserve">bungsunterlagen werden dem Fragesteller über </w:t>
            </w:r>
            <w:r>
              <w:rPr>
                <w:lang w:val="de-DE"/>
              </w:rPr>
              <w:t>das Portal</w:t>
            </w:r>
            <w:r w:rsidRPr="00D15BFE">
              <w:rPr>
                <w:lang w:val="de-DE"/>
              </w:rPr>
              <w:t xml:space="preserve"> (</w:t>
            </w:r>
            <w:hyperlink r:id="rId31" w:history="1">
              <w:r w:rsidRPr="00EB1B45">
                <w:rPr>
                  <w:rStyle w:val="Collegamentoipertestuale"/>
                  <w:lang w:val="de-DE"/>
                </w:rPr>
                <w:t>www.ausschreibungen-suedtirol.it/</w:t>
              </w:r>
            </w:hyperlink>
            <w:r>
              <w:rPr>
                <w:lang w:val="de-DE"/>
              </w:rPr>
              <w:t xml:space="preserve"> </w:t>
            </w:r>
            <w:hyperlink r:id="rId32" w:anchor="_blank" w:history="1">
              <w:r w:rsidRPr="0098760A">
                <w:rPr>
                  <w:rStyle w:val="Collegamentoipertestuale"/>
                  <w:lang w:val="de-DE"/>
                </w:rPr>
                <w:t>www.bandi-altoadige.it</w:t>
              </w:r>
            </w:hyperlink>
            <w:r w:rsidRPr="00D15BFE">
              <w:rPr>
                <w:lang w:val="de-DE"/>
              </w:rPr>
              <w:t xml:space="preserve">) </w:t>
            </w:r>
            <w:r>
              <w:rPr>
                <w:lang w:val="de-DE"/>
              </w:rPr>
              <w:t>zugesandt</w:t>
            </w:r>
            <w:r w:rsidRPr="00D15BFE">
              <w:rPr>
                <w:lang w:val="de-DE"/>
              </w:rPr>
              <w:t xml:space="preserve"> und auf dem Portal veröffentlicht.</w:t>
            </w:r>
          </w:p>
        </w:tc>
        <w:tc>
          <w:tcPr>
            <w:tcW w:w="982" w:type="dxa"/>
          </w:tcPr>
          <w:p w14:paraId="5D106E0C" w14:textId="77777777" w:rsidR="002D490A" w:rsidRPr="00D15BFE" w:rsidRDefault="002D490A" w:rsidP="002D490A">
            <w:pPr>
              <w:widowControl w:val="0"/>
              <w:ind w:right="98"/>
              <w:rPr>
                <w:lang w:val="de-DE"/>
              </w:rPr>
            </w:pPr>
          </w:p>
        </w:tc>
        <w:tc>
          <w:tcPr>
            <w:tcW w:w="4600" w:type="dxa"/>
          </w:tcPr>
          <w:p w14:paraId="5A5A9DB2" w14:textId="77777777" w:rsidR="002D490A" w:rsidRPr="00D15BFE" w:rsidRDefault="002D490A" w:rsidP="002D490A">
            <w:pPr>
              <w:widowControl w:val="0"/>
              <w:ind w:right="98"/>
              <w:rPr>
                <w:lang w:val="it-IT"/>
              </w:rPr>
            </w:pPr>
            <w:r w:rsidRPr="00D15BFE">
              <w:rPr>
                <w:lang w:val="it-IT"/>
              </w:rPr>
              <w:t xml:space="preserve">Le risposte alle richieste di chiarimento a carattere generale e le eventuali rettifiche agli atti di gara saranno inviate attraverso lo stesso mezzo (portale internet </w:t>
            </w:r>
            <w:hyperlink r:id="rId33" w:anchor="_blank" w:history="1">
              <w:r w:rsidRPr="0098760A">
                <w:rPr>
                  <w:rStyle w:val="Collegamentoipertestuale"/>
                  <w:lang w:val="it-IT"/>
                </w:rPr>
                <w:t>www.bandi-altoadige.it</w:t>
              </w:r>
            </w:hyperlink>
            <w:r w:rsidRPr="00D15BFE">
              <w:rPr>
                <w:lang w:val="it-IT"/>
              </w:rPr>
              <w:t xml:space="preserve"> / </w:t>
            </w:r>
            <w:hyperlink r:id="rId34" w:anchor="_blank" w:history="1">
              <w:r w:rsidRPr="0098760A">
                <w:rPr>
                  <w:rStyle w:val="Collegamentoipertestuale"/>
                  <w:lang w:val="it-IT"/>
                </w:rPr>
                <w:t>www.ausschreibungen-suedtirol.it</w:t>
              </w:r>
            </w:hyperlink>
            <w:r w:rsidRPr="00D15BFE">
              <w:rPr>
                <w:lang w:val="it-IT"/>
              </w:rPr>
              <w:t>) al richiedente, nonché pubblicate sul portale.</w:t>
            </w:r>
          </w:p>
        </w:tc>
      </w:tr>
      <w:tr w:rsidR="002D490A" w:rsidRPr="00A74DB8" w14:paraId="539B3E59" w14:textId="77777777" w:rsidTr="004F16F5">
        <w:trPr>
          <w:gridAfter w:val="1"/>
          <w:wAfter w:w="7" w:type="dxa"/>
        </w:trPr>
        <w:tc>
          <w:tcPr>
            <w:tcW w:w="4341" w:type="dxa"/>
          </w:tcPr>
          <w:p w14:paraId="52D81DBB" w14:textId="77777777" w:rsidR="002D490A" w:rsidRPr="00D15BFE" w:rsidRDefault="002D490A" w:rsidP="002D490A">
            <w:pPr>
              <w:widowControl w:val="0"/>
              <w:rPr>
                <w:lang w:val="it-IT"/>
              </w:rPr>
            </w:pPr>
          </w:p>
        </w:tc>
        <w:tc>
          <w:tcPr>
            <w:tcW w:w="982" w:type="dxa"/>
          </w:tcPr>
          <w:p w14:paraId="47F964A7" w14:textId="77777777" w:rsidR="002D490A" w:rsidRPr="00D15BFE" w:rsidRDefault="002D490A" w:rsidP="002D490A">
            <w:pPr>
              <w:widowControl w:val="0"/>
              <w:ind w:right="98"/>
              <w:rPr>
                <w:lang w:val="it-IT"/>
              </w:rPr>
            </w:pPr>
          </w:p>
        </w:tc>
        <w:tc>
          <w:tcPr>
            <w:tcW w:w="4600" w:type="dxa"/>
          </w:tcPr>
          <w:p w14:paraId="45972CB7" w14:textId="77777777" w:rsidR="002D490A" w:rsidRPr="00D15BFE" w:rsidRDefault="002D490A" w:rsidP="002D490A">
            <w:pPr>
              <w:widowControl w:val="0"/>
              <w:ind w:right="98"/>
              <w:rPr>
                <w:lang w:val="it-IT"/>
              </w:rPr>
            </w:pPr>
          </w:p>
        </w:tc>
      </w:tr>
      <w:tr w:rsidR="002D490A" w:rsidRPr="00A74DB8" w14:paraId="4D2D5A11" w14:textId="77777777" w:rsidTr="004F16F5">
        <w:trPr>
          <w:gridAfter w:val="1"/>
          <w:wAfter w:w="7" w:type="dxa"/>
        </w:trPr>
        <w:tc>
          <w:tcPr>
            <w:tcW w:w="4341" w:type="dxa"/>
          </w:tcPr>
          <w:p w14:paraId="05B3BC52" w14:textId="77777777" w:rsidR="002D490A" w:rsidRPr="00D15BFE" w:rsidRDefault="002D490A" w:rsidP="002D490A">
            <w:pPr>
              <w:widowControl w:val="0"/>
              <w:rPr>
                <w:lang w:val="de-DE"/>
              </w:rPr>
            </w:pPr>
            <w:r w:rsidRPr="00D15BFE">
              <w:rPr>
                <w:lang w:val="de-DE"/>
              </w:rPr>
              <w:t xml:space="preserve">Die Teilnehmer müssen regelmäßig überprüfen, ob derartige Mitteilungen im Portal veröffentlicht </w:t>
            </w:r>
            <w:r>
              <w:rPr>
                <w:lang w:val="de-DE"/>
              </w:rPr>
              <w:t>wurden</w:t>
            </w:r>
            <w:r w:rsidRPr="00D15BFE">
              <w:rPr>
                <w:lang w:val="de-DE"/>
              </w:rPr>
              <w:t>.</w:t>
            </w:r>
          </w:p>
          <w:p w14:paraId="5B4C3D0D" w14:textId="77777777" w:rsidR="002D490A" w:rsidRPr="00D15BFE" w:rsidRDefault="002D490A" w:rsidP="002D490A">
            <w:pPr>
              <w:widowControl w:val="0"/>
              <w:rPr>
                <w:lang w:val="de-DE"/>
              </w:rPr>
            </w:pPr>
            <w:r w:rsidRPr="00D15BFE">
              <w:rPr>
                <w:lang w:val="de-DE"/>
              </w:rPr>
              <w:t xml:space="preserve">Die Mitteilungen werden </w:t>
            </w:r>
            <w:r>
              <w:rPr>
                <w:lang w:val="de-DE"/>
              </w:rPr>
              <w:t>zudem</w:t>
            </w:r>
            <w:r w:rsidRPr="00D15BFE">
              <w:rPr>
                <w:lang w:val="de-DE"/>
              </w:rPr>
              <w:t xml:space="preserve"> an die angegebenen E-Mail-Adressen gesandt.</w:t>
            </w:r>
          </w:p>
        </w:tc>
        <w:tc>
          <w:tcPr>
            <w:tcW w:w="982" w:type="dxa"/>
          </w:tcPr>
          <w:p w14:paraId="16CEFC75" w14:textId="77777777" w:rsidR="002D490A" w:rsidRPr="00D15BFE" w:rsidRDefault="002D490A" w:rsidP="002D490A">
            <w:pPr>
              <w:widowControl w:val="0"/>
              <w:rPr>
                <w:lang w:val="de-DE"/>
              </w:rPr>
            </w:pPr>
          </w:p>
        </w:tc>
        <w:tc>
          <w:tcPr>
            <w:tcW w:w="4600" w:type="dxa"/>
          </w:tcPr>
          <w:p w14:paraId="1DB7DB17" w14:textId="77777777" w:rsidR="002D490A" w:rsidRPr="00D15BFE" w:rsidRDefault="002D490A" w:rsidP="002D490A">
            <w:pPr>
              <w:widowControl w:val="0"/>
              <w:ind w:right="181"/>
              <w:rPr>
                <w:lang w:val="it-IT"/>
              </w:rPr>
            </w:pPr>
            <w:r w:rsidRPr="00D15BFE">
              <w:rPr>
                <w:lang w:val="it-IT"/>
              </w:rPr>
              <w:t>È onere del concorrente verificare con costanza la presenza delle suddette comunicazioni presenti sul portale.</w:t>
            </w:r>
          </w:p>
          <w:p w14:paraId="315CB8E1" w14:textId="77777777" w:rsidR="002D490A" w:rsidRPr="00D15BFE" w:rsidRDefault="002D490A" w:rsidP="002D490A">
            <w:pPr>
              <w:widowControl w:val="0"/>
              <w:ind w:right="181"/>
              <w:rPr>
                <w:lang w:val="it-IT"/>
              </w:rPr>
            </w:pPr>
            <w:r w:rsidRPr="00D15BFE">
              <w:rPr>
                <w:lang w:val="it-IT"/>
              </w:rPr>
              <w:t>Le comunicazioni verranno inoltre replicate agli indirizzi e-mail indicati.</w:t>
            </w:r>
          </w:p>
        </w:tc>
      </w:tr>
      <w:tr w:rsidR="002D490A" w:rsidRPr="00A74DB8" w14:paraId="6853E737" w14:textId="77777777" w:rsidTr="004F16F5">
        <w:trPr>
          <w:gridAfter w:val="1"/>
          <w:wAfter w:w="7" w:type="dxa"/>
        </w:trPr>
        <w:tc>
          <w:tcPr>
            <w:tcW w:w="4341" w:type="dxa"/>
          </w:tcPr>
          <w:p w14:paraId="5FE51F35" w14:textId="77777777" w:rsidR="002D490A" w:rsidRPr="00D15BFE" w:rsidRDefault="002D490A" w:rsidP="002D490A">
            <w:pPr>
              <w:widowControl w:val="0"/>
              <w:rPr>
                <w:lang w:val="it-IT"/>
              </w:rPr>
            </w:pPr>
          </w:p>
        </w:tc>
        <w:tc>
          <w:tcPr>
            <w:tcW w:w="982" w:type="dxa"/>
          </w:tcPr>
          <w:p w14:paraId="73EB16B5" w14:textId="77777777" w:rsidR="002D490A" w:rsidRPr="00D15BFE" w:rsidRDefault="002D490A" w:rsidP="002D490A">
            <w:pPr>
              <w:widowControl w:val="0"/>
              <w:rPr>
                <w:lang w:val="it-IT"/>
              </w:rPr>
            </w:pPr>
          </w:p>
        </w:tc>
        <w:tc>
          <w:tcPr>
            <w:tcW w:w="4600" w:type="dxa"/>
          </w:tcPr>
          <w:p w14:paraId="1CD31185" w14:textId="77777777" w:rsidR="002D490A" w:rsidRPr="00D15BFE" w:rsidRDefault="002D490A" w:rsidP="002D490A">
            <w:pPr>
              <w:widowControl w:val="0"/>
              <w:ind w:right="181"/>
              <w:rPr>
                <w:lang w:val="it-IT"/>
              </w:rPr>
            </w:pPr>
          </w:p>
        </w:tc>
      </w:tr>
      <w:tr w:rsidR="002D490A" w:rsidRPr="00A74DB8" w14:paraId="3CA8F198" w14:textId="77777777" w:rsidTr="004F16F5">
        <w:trPr>
          <w:gridAfter w:val="1"/>
          <w:wAfter w:w="7" w:type="dxa"/>
        </w:trPr>
        <w:tc>
          <w:tcPr>
            <w:tcW w:w="4341" w:type="dxa"/>
          </w:tcPr>
          <w:p w14:paraId="75DA2941" w14:textId="77777777" w:rsidR="002D490A" w:rsidRPr="00D15BFE" w:rsidRDefault="002D490A" w:rsidP="002D490A">
            <w:pPr>
              <w:widowControl w:val="0"/>
              <w:rPr>
                <w:lang w:val="de-DE"/>
              </w:rPr>
            </w:pPr>
            <w:r w:rsidRPr="00D15BFE">
              <w:rPr>
                <w:lang w:val="de-DE"/>
              </w:rPr>
              <w:t>D</w:t>
            </w:r>
            <w:r>
              <w:rPr>
                <w:lang w:val="de-DE"/>
              </w:rPr>
              <w:t>ie</w:t>
            </w:r>
            <w:r w:rsidRPr="00D15BFE">
              <w:rPr>
                <w:lang w:val="de-DE"/>
              </w:rPr>
              <w:t xml:space="preserve"> Teilnehmer verpflichte</w:t>
            </w:r>
            <w:r>
              <w:rPr>
                <w:lang w:val="de-DE"/>
              </w:rPr>
              <w:t>n</w:t>
            </w:r>
            <w:r w:rsidRPr="00D15BFE">
              <w:rPr>
                <w:lang w:val="de-DE"/>
              </w:rPr>
              <w:t xml:space="preserve"> sich, etwaige Änderungen </w:t>
            </w:r>
            <w:r>
              <w:rPr>
                <w:lang w:val="de-DE"/>
              </w:rPr>
              <w:t>ihrer</w:t>
            </w:r>
            <w:r w:rsidRPr="00D15BFE">
              <w:rPr>
                <w:lang w:val="de-DE"/>
              </w:rPr>
              <w:t xml:space="preserve"> E-Mail-Adresse mitzuteilen. Mangels Mitteilung haften die Vergabestelle und der Systemadministrator nicht für die nicht erfolgte Mitteilung.</w:t>
            </w:r>
          </w:p>
        </w:tc>
        <w:tc>
          <w:tcPr>
            <w:tcW w:w="982" w:type="dxa"/>
          </w:tcPr>
          <w:p w14:paraId="4D6DA19E" w14:textId="77777777" w:rsidR="002D490A" w:rsidRPr="00D15BFE" w:rsidRDefault="002D490A" w:rsidP="002D490A">
            <w:pPr>
              <w:widowControl w:val="0"/>
              <w:rPr>
                <w:rFonts w:cs="Arial"/>
                <w:lang w:val="de-DE"/>
              </w:rPr>
            </w:pPr>
          </w:p>
        </w:tc>
        <w:tc>
          <w:tcPr>
            <w:tcW w:w="4600" w:type="dxa"/>
          </w:tcPr>
          <w:p w14:paraId="01DDFFBF" w14:textId="77777777" w:rsidR="002D490A" w:rsidRPr="00D15BFE" w:rsidRDefault="002D490A" w:rsidP="002D490A">
            <w:pPr>
              <w:widowControl w:val="0"/>
              <w:ind w:right="181"/>
              <w:rPr>
                <w:lang w:val="it-IT"/>
              </w:rPr>
            </w:pPr>
            <w:r w:rsidRPr="00D15BFE">
              <w:rPr>
                <w:lang w:val="it-IT"/>
              </w:rPr>
              <w:t>Il concorrente si impegna a comunicare eventuali cambiamenti d’indirizzo di posta elettronica. In assenza di tale comunicazione la stazione appaltante e l’Amministratore del sistema non sono responsabili dell’avvenuta mancata comunicazione.</w:t>
            </w:r>
          </w:p>
        </w:tc>
      </w:tr>
      <w:tr w:rsidR="002D490A" w:rsidRPr="00A74DB8" w14:paraId="47F1FB86" w14:textId="77777777" w:rsidTr="004F16F5">
        <w:trPr>
          <w:gridAfter w:val="1"/>
          <w:wAfter w:w="7" w:type="dxa"/>
        </w:trPr>
        <w:tc>
          <w:tcPr>
            <w:tcW w:w="4341" w:type="dxa"/>
          </w:tcPr>
          <w:p w14:paraId="38491855" w14:textId="77777777" w:rsidR="002D490A" w:rsidRPr="0014451B" w:rsidRDefault="002D490A" w:rsidP="002D490A">
            <w:pPr>
              <w:widowControl w:val="0"/>
              <w:rPr>
                <w:lang w:val="it-IT"/>
              </w:rPr>
            </w:pPr>
          </w:p>
        </w:tc>
        <w:tc>
          <w:tcPr>
            <w:tcW w:w="982" w:type="dxa"/>
          </w:tcPr>
          <w:p w14:paraId="673743A0" w14:textId="77777777" w:rsidR="002D490A" w:rsidRPr="00D15BFE" w:rsidRDefault="002D490A" w:rsidP="002D490A">
            <w:pPr>
              <w:widowControl w:val="0"/>
              <w:rPr>
                <w:rFonts w:cs="Arial"/>
                <w:lang w:val="it-IT"/>
              </w:rPr>
            </w:pPr>
          </w:p>
        </w:tc>
        <w:tc>
          <w:tcPr>
            <w:tcW w:w="4600" w:type="dxa"/>
          </w:tcPr>
          <w:p w14:paraId="4E2A4DA8" w14:textId="77777777" w:rsidR="002D490A" w:rsidRPr="00D15BFE" w:rsidRDefault="002D490A" w:rsidP="002D490A">
            <w:pPr>
              <w:widowControl w:val="0"/>
              <w:ind w:right="181"/>
              <w:rPr>
                <w:lang w:val="it-IT"/>
              </w:rPr>
            </w:pPr>
          </w:p>
        </w:tc>
      </w:tr>
      <w:tr w:rsidR="002D490A" w:rsidRPr="00A74DB8" w14:paraId="0DC8215C" w14:textId="77777777" w:rsidTr="004F16F5">
        <w:trPr>
          <w:gridAfter w:val="1"/>
          <w:wAfter w:w="7" w:type="dxa"/>
        </w:trPr>
        <w:tc>
          <w:tcPr>
            <w:tcW w:w="4341" w:type="dxa"/>
          </w:tcPr>
          <w:p w14:paraId="294B2730" w14:textId="77777777" w:rsidR="002D490A" w:rsidRPr="00F13D43" w:rsidRDefault="002D490A" w:rsidP="002D490A">
            <w:pPr>
              <w:widowControl w:val="0"/>
              <w:rPr>
                <w:rFonts w:cs="Arial"/>
                <w:bCs/>
                <w:lang w:val="de-DE"/>
              </w:rPr>
            </w:pPr>
            <w:r w:rsidRPr="00F13D43">
              <w:rPr>
                <w:rFonts w:cs="Arial"/>
                <w:lang w:val="de-DE"/>
              </w:rPr>
              <w:t xml:space="preserve">Eigenerklärungen, Unterlagen und Angebot, die im Rahmen der Ausschreibung eingereicht werden, sind in italienischer oder deutscher Sprache abzufassen oder mit beglaubigter Übersetzung in italienischer oder deutscher Sprache zu versehen; ausgenommen sind </w:t>
            </w:r>
            <w:r w:rsidRPr="00F13D43">
              <w:rPr>
                <w:rFonts w:cs="Arial"/>
                <w:bCs/>
                <w:lang w:val="de-DE"/>
              </w:rPr>
              <w:t xml:space="preserve">Broschüren </w:t>
            </w:r>
            <w:proofErr w:type="spellStart"/>
            <w:r w:rsidRPr="00F13D43">
              <w:rPr>
                <w:rFonts w:cs="Arial"/>
                <w:bCs/>
                <w:lang w:val="de-DE"/>
              </w:rPr>
              <w:t>u.ä.</w:t>
            </w:r>
            <w:proofErr w:type="spellEnd"/>
            <w:r w:rsidRPr="00F13D43">
              <w:rPr>
                <w:rFonts w:cs="Arial"/>
                <w:bCs/>
                <w:lang w:val="de-DE"/>
              </w:rPr>
              <w:t xml:space="preserve"> Unterlagen, die auch auf Englisch eingereicht werden können.</w:t>
            </w:r>
          </w:p>
        </w:tc>
        <w:tc>
          <w:tcPr>
            <w:tcW w:w="982" w:type="dxa"/>
          </w:tcPr>
          <w:p w14:paraId="432B184E" w14:textId="77777777" w:rsidR="002D490A" w:rsidRPr="00F13D43" w:rsidRDefault="002D490A" w:rsidP="002D490A">
            <w:pPr>
              <w:widowControl w:val="0"/>
              <w:rPr>
                <w:rFonts w:cs="Arial"/>
                <w:lang w:val="de-DE"/>
              </w:rPr>
            </w:pPr>
          </w:p>
        </w:tc>
        <w:tc>
          <w:tcPr>
            <w:tcW w:w="4600" w:type="dxa"/>
          </w:tcPr>
          <w:p w14:paraId="67504731" w14:textId="77777777" w:rsidR="002D490A" w:rsidRPr="00F13D43" w:rsidRDefault="002D490A" w:rsidP="002D490A">
            <w:pPr>
              <w:pStyle w:val="Default"/>
              <w:widowControl w:val="0"/>
              <w:ind w:right="181"/>
              <w:rPr>
                <w:rFonts w:cs="Arial"/>
              </w:rPr>
            </w:pPr>
            <w:r w:rsidRPr="00F13D43">
              <w:rPr>
                <w:rFonts w:cs="Arial"/>
                <w:color w:val="auto"/>
                <w:sz w:val="20"/>
                <w:szCs w:val="20"/>
              </w:rPr>
              <w:t>Le autocertificazioni, i documenti e l’offerta presentate in gara devono essere espresse in lingua italiana o tedesca, ovvero, corredate di traduzione giurata in lingua italiana o tedesca, ad eccezione di dépliant e documentazione simile che può essere presentata anche in lingua inglese.</w:t>
            </w:r>
          </w:p>
        </w:tc>
      </w:tr>
      <w:tr w:rsidR="002D490A" w:rsidRPr="00A74DB8" w14:paraId="1B9C2710" w14:textId="77777777" w:rsidTr="004F16F5">
        <w:trPr>
          <w:gridAfter w:val="1"/>
          <w:wAfter w:w="7" w:type="dxa"/>
        </w:trPr>
        <w:tc>
          <w:tcPr>
            <w:tcW w:w="4341" w:type="dxa"/>
          </w:tcPr>
          <w:p w14:paraId="28E5D4DA" w14:textId="77777777" w:rsidR="002D490A" w:rsidRPr="00F13D43" w:rsidRDefault="002D490A" w:rsidP="002D490A">
            <w:pPr>
              <w:widowControl w:val="0"/>
              <w:ind w:right="98"/>
              <w:rPr>
                <w:rFonts w:cs="Arial"/>
                <w:lang w:val="it-IT"/>
              </w:rPr>
            </w:pPr>
          </w:p>
        </w:tc>
        <w:tc>
          <w:tcPr>
            <w:tcW w:w="982" w:type="dxa"/>
          </w:tcPr>
          <w:p w14:paraId="1423800C" w14:textId="77777777" w:rsidR="002D490A" w:rsidRPr="00F13D43" w:rsidRDefault="002D490A" w:rsidP="002D490A">
            <w:pPr>
              <w:widowControl w:val="0"/>
              <w:rPr>
                <w:rFonts w:cs="Arial"/>
                <w:lang w:val="it-IT"/>
              </w:rPr>
            </w:pPr>
          </w:p>
        </w:tc>
        <w:tc>
          <w:tcPr>
            <w:tcW w:w="4600" w:type="dxa"/>
          </w:tcPr>
          <w:p w14:paraId="30F3FF76" w14:textId="77777777" w:rsidR="002D490A" w:rsidRPr="00F13D43" w:rsidRDefault="002D490A" w:rsidP="002D490A">
            <w:pPr>
              <w:pStyle w:val="Default"/>
              <w:widowControl w:val="0"/>
              <w:ind w:right="181"/>
              <w:rPr>
                <w:rFonts w:cs="Arial"/>
                <w:color w:val="auto"/>
                <w:sz w:val="20"/>
                <w:szCs w:val="20"/>
              </w:rPr>
            </w:pPr>
          </w:p>
        </w:tc>
      </w:tr>
      <w:tr w:rsidR="00FA6BFA" w:rsidRPr="00694A88" w14:paraId="2643CE32" w14:textId="77777777" w:rsidTr="004F16F5">
        <w:trPr>
          <w:gridAfter w:val="1"/>
          <w:wAfter w:w="7" w:type="dxa"/>
        </w:trPr>
        <w:tc>
          <w:tcPr>
            <w:tcW w:w="4341" w:type="dxa"/>
          </w:tcPr>
          <w:p w14:paraId="12DF06CA" w14:textId="3307E10D" w:rsidR="00FA6BFA" w:rsidRPr="00F13D43" w:rsidRDefault="0095610A" w:rsidP="005402CE">
            <w:pPr>
              <w:widowControl w:val="0"/>
              <w:ind w:right="98"/>
              <w:rPr>
                <w:rFonts w:cs="Arial"/>
                <w:lang w:val="it-IT"/>
              </w:rPr>
            </w:pPr>
            <w:bookmarkStart w:id="32" w:name="_Hlk149314966"/>
            <w:r w:rsidRPr="00F13D43">
              <w:rPr>
                <w:rFonts w:cs="Arial"/>
                <w:b/>
                <w:bCs/>
                <w:lang w:val="de-DE"/>
              </w:rPr>
              <w:t>2.7</w:t>
            </w:r>
            <w:r w:rsidR="00FA6BFA" w:rsidRPr="00F13D43">
              <w:rPr>
                <w:rFonts w:cs="Arial"/>
                <w:b/>
                <w:bCs/>
                <w:lang w:val="de-DE"/>
              </w:rPr>
              <w:t xml:space="preserve"> IT-Anforderungen</w:t>
            </w:r>
          </w:p>
        </w:tc>
        <w:tc>
          <w:tcPr>
            <w:tcW w:w="982" w:type="dxa"/>
          </w:tcPr>
          <w:p w14:paraId="1114316D" w14:textId="77777777" w:rsidR="00FA6BFA" w:rsidRPr="00F13D43" w:rsidRDefault="00FA6BFA" w:rsidP="005402CE">
            <w:pPr>
              <w:widowControl w:val="0"/>
              <w:rPr>
                <w:rFonts w:cs="Arial"/>
                <w:lang w:val="it-IT"/>
              </w:rPr>
            </w:pPr>
          </w:p>
        </w:tc>
        <w:tc>
          <w:tcPr>
            <w:tcW w:w="4600" w:type="dxa"/>
          </w:tcPr>
          <w:p w14:paraId="4EB8E55C" w14:textId="545F1A84" w:rsidR="00FA6BFA" w:rsidRPr="00F13D43" w:rsidRDefault="0095610A" w:rsidP="005402CE">
            <w:pPr>
              <w:pStyle w:val="Default"/>
              <w:widowControl w:val="0"/>
              <w:ind w:right="181"/>
              <w:rPr>
                <w:rFonts w:cs="Arial"/>
                <w:b/>
                <w:bCs/>
                <w:color w:val="auto"/>
                <w:sz w:val="20"/>
                <w:szCs w:val="20"/>
              </w:rPr>
            </w:pPr>
            <w:r w:rsidRPr="00F13D43">
              <w:rPr>
                <w:rFonts w:cs="Arial"/>
                <w:b/>
                <w:bCs/>
                <w:color w:val="auto"/>
                <w:sz w:val="20"/>
                <w:szCs w:val="20"/>
              </w:rPr>
              <w:t>2.7</w:t>
            </w:r>
            <w:r w:rsidR="00FA6BFA" w:rsidRPr="00F13D43">
              <w:rPr>
                <w:rFonts w:cs="Arial"/>
                <w:b/>
                <w:bCs/>
                <w:color w:val="auto"/>
                <w:sz w:val="20"/>
                <w:szCs w:val="20"/>
              </w:rPr>
              <w:t xml:space="preserve"> Requisiti informatici</w:t>
            </w:r>
          </w:p>
        </w:tc>
      </w:tr>
      <w:tr w:rsidR="00FA6BFA" w:rsidRPr="00694A88" w14:paraId="01176983" w14:textId="77777777" w:rsidTr="004F16F5">
        <w:trPr>
          <w:gridAfter w:val="1"/>
          <w:wAfter w:w="7" w:type="dxa"/>
        </w:trPr>
        <w:tc>
          <w:tcPr>
            <w:tcW w:w="4341" w:type="dxa"/>
          </w:tcPr>
          <w:p w14:paraId="124A0A7D" w14:textId="77777777" w:rsidR="00FA6BFA" w:rsidRPr="00F13D43" w:rsidRDefault="00FA6BFA" w:rsidP="005402CE">
            <w:pPr>
              <w:widowControl w:val="0"/>
              <w:ind w:right="98"/>
              <w:rPr>
                <w:rFonts w:cs="Arial"/>
                <w:lang w:val="it-IT"/>
              </w:rPr>
            </w:pPr>
          </w:p>
        </w:tc>
        <w:tc>
          <w:tcPr>
            <w:tcW w:w="982" w:type="dxa"/>
          </w:tcPr>
          <w:p w14:paraId="3D812B56" w14:textId="77777777" w:rsidR="00FA6BFA" w:rsidRPr="00F13D43" w:rsidRDefault="00FA6BFA" w:rsidP="005402CE">
            <w:pPr>
              <w:widowControl w:val="0"/>
              <w:rPr>
                <w:rFonts w:cs="Arial"/>
                <w:lang w:val="it-IT"/>
              </w:rPr>
            </w:pPr>
          </w:p>
        </w:tc>
        <w:tc>
          <w:tcPr>
            <w:tcW w:w="4600" w:type="dxa"/>
          </w:tcPr>
          <w:p w14:paraId="1F68587D" w14:textId="77777777" w:rsidR="00FA6BFA" w:rsidRPr="00F13D43" w:rsidRDefault="00FA6BFA" w:rsidP="005402CE">
            <w:pPr>
              <w:pStyle w:val="Default"/>
              <w:widowControl w:val="0"/>
              <w:ind w:right="181"/>
              <w:rPr>
                <w:rFonts w:cs="Arial"/>
                <w:color w:val="auto"/>
                <w:sz w:val="20"/>
                <w:szCs w:val="20"/>
              </w:rPr>
            </w:pPr>
          </w:p>
        </w:tc>
      </w:tr>
      <w:tr w:rsidR="00F6729A" w:rsidRPr="00A74DB8" w14:paraId="56AAEEBC" w14:textId="77777777" w:rsidTr="004F16F5">
        <w:trPr>
          <w:gridAfter w:val="1"/>
          <w:wAfter w:w="7" w:type="dxa"/>
        </w:trPr>
        <w:tc>
          <w:tcPr>
            <w:tcW w:w="4341" w:type="dxa"/>
          </w:tcPr>
          <w:p w14:paraId="068EFAC5" w14:textId="6ED23D27" w:rsidR="00F6729A" w:rsidRPr="00F13D43" w:rsidRDefault="00F6729A" w:rsidP="005402CE">
            <w:pPr>
              <w:pStyle w:val="Default"/>
              <w:widowControl w:val="0"/>
              <w:tabs>
                <w:tab w:val="center" w:pos="4536"/>
                <w:tab w:val="right" w:pos="9072"/>
              </w:tabs>
              <w:rPr>
                <w:rFonts w:cs="Arial"/>
                <w:color w:val="auto"/>
                <w:sz w:val="20"/>
                <w:szCs w:val="20"/>
                <w:lang w:val="de-DE"/>
              </w:rPr>
            </w:pPr>
            <w:r w:rsidRPr="00F13D43">
              <w:rPr>
                <w:noProof w:val="0"/>
                <w:color w:val="auto"/>
                <w:sz w:val="20"/>
                <w:szCs w:val="20"/>
                <w:lang w:val="de-DE"/>
              </w:rPr>
              <w:t>Die Teilnahme am elektronischen Vergabeverfahren steht nach erfolgter Identifizierung allen Wirtschaftsteilnehmern offen, die folgende IT-Anforderungen erfüllen und über die angemessene Ausrüstung verfügen:</w:t>
            </w:r>
          </w:p>
        </w:tc>
        <w:tc>
          <w:tcPr>
            <w:tcW w:w="982" w:type="dxa"/>
          </w:tcPr>
          <w:p w14:paraId="36371948" w14:textId="77777777" w:rsidR="00F6729A" w:rsidRPr="00F13D43" w:rsidRDefault="00F6729A" w:rsidP="005402CE">
            <w:pPr>
              <w:widowControl w:val="0"/>
              <w:rPr>
                <w:rFonts w:cs="Arial"/>
                <w:lang w:val="de-DE"/>
              </w:rPr>
            </w:pPr>
          </w:p>
        </w:tc>
        <w:tc>
          <w:tcPr>
            <w:tcW w:w="4600" w:type="dxa"/>
          </w:tcPr>
          <w:p w14:paraId="7AD19E18" w14:textId="030C52F6" w:rsidR="00F6729A" w:rsidRPr="00F13D43" w:rsidRDefault="00F6729A" w:rsidP="00F6729A">
            <w:pPr>
              <w:pStyle w:val="Default"/>
              <w:widowControl w:val="0"/>
              <w:rPr>
                <w:rFonts w:cs="Arial"/>
                <w:color w:val="auto"/>
                <w:sz w:val="20"/>
                <w:szCs w:val="20"/>
              </w:rPr>
            </w:pPr>
            <w:r w:rsidRPr="00F13D43">
              <w:rPr>
                <w:sz w:val="20"/>
                <w:szCs w:val="20"/>
              </w:rPr>
              <w:t>La partecipazione alla presente procedura di gara in forma telematica è aperta, previa identificazione, a tutti gli operatori economici interessati in possesso dei seguenti requisiti informatici e dotati della necessaria strumentazione e più precisamente:</w:t>
            </w:r>
          </w:p>
        </w:tc>
      </w:tr>
      <w:tr w:rsidR="00F6729A" w:rsidRPr="00A74DB8" w14:paraId="0D9BB99D" w14:textId="77777777" w:rsidTr="004F16F5">
        <w:trPr>
          <w:gridAfter w:val="1"/>
          <w:wAfter w:w="7" w:type="dxa"/>
        </w:trPr>
        <w:tc>
          <w:tcPr>
            <w:tcW w:w="4341" w:type="dxa"/>
          </w:tcPr>
          <w:p w14:paraId="7695916A" w14:textId="77777777" w:rsidR="00F6729A" w:rsidRPr="00F13D43" w:rsidRDefault="00F6729A" w:rsidP="005402CE">
            <w:pPr>
              <w:pStyle w:val="Default"/>
              <w:widowControl w:val="0"/>
              <w:tabs>
                <w:tab w:val="center" w:pos="4536"/>
                <w:tab w:val="right" w:pos="9072"/>
              </w:tabs>
              <w:rPr>
                <w:rFonts w:cs="Arial"/>
                <w:color w:val="auto"/>
                <w:sz w:val="20"/>
                <w:szCs w:val="20"/>
              </w:rPr>
            </w:pPr>
          </w:p>
        </w:tc>
        <w:tc>
          <w:tcPr>
            <w:tcW w:w="982" w:type="dxa"/>
          </w:tcPr>
          <w:p w14:paraId="62F877A8" w14:textId="77777777" w:rsidR="00F6729A" w:rsidRPr="00F13D43" w:rsidRDefault="00F6729A" w:rsidP="005402CE">
            <w:pPr>
              <w:widowControl w:val="0"/>
              <w:rPr>
                <w:rFonts w:cs="Arial"/>
                <w:lang w:val="it-IT"/>
              </w:rPr>
            </w:pPr>
          </w:p>
        </w:tc>
        <w:tc>
          <w:tcPr>
            <w:tcW w:w="4600" w:type="dxa"/>
          </w:tcPr>
          <w:p w14:paraId="71135473" w14:textId="77777777" w:rsidR="00F6729A" w:rsidRPr="00F13D43" w:rsidRDefault="00F6729A" w:rsidP="005402CE">
            <w:pPr>
              <w:pStyle w:val="Default"/>
              <w:widowControl w:val="0"/>
              <w:ind w:right="181"/>
              <w:rPr>
                <w:rFonts w:cs="Arial"/>
                <w:color w:val="auto"/>
                <w:sz w:val="20"/>
                <w:szCs w:val="20"/>
              </w:rPr>
            </w:pPr>
          </w:p>
        </w:tc>
      </w:tr>
      <w:tr w:rsidR="00F6729A" w:rsidRPr="00A74DB8" w14:paraId="3ECB25A8" w14:textId="77777777" w:rsidTr="004F16F5">
        <w:trPr>
          <w:gridAfter w:val="1"/>
          <w:wAfter w:w="7" w:type="dxa"/>
        </w:trPr>
        <w:tc>
          <w:tcPr>
            <w:tcW w:w="4341" w:type="dxa"/>
          </w:tcPr>
          <w:p w14:paraId="2A2C7D00" w14:textId="2E53E1C8" w:rsidR="00F6729A" w:rsidRPr="00F13D43" w:rsidRDefault="00F6729A" w:rsidP="005402CE">
            <w:pPr>
              <w:pStyle w:val="Default"/>
              <w:widowControl w:val="0"/>
              <w:tabs>
                <w:tab w:val="center" w:pos="4536"/>
                <w:tab w:val="right" w:pos="9072"/>
              </w:tabs>
              <w:rPr>
                <w:rFonts w:cs="Arial"/>
                <w:color w:val="auto"/>
                <w:sz w:val="20"/>
                <w:szCs w:val="20"/>
                <w:lang w:val="de-DE"/>
              </w:rPr>
            </w:pPr>
            <w:r w:rsidRPr="00F13D43">
              <w:rPr>
                <w:rFonts w:cs="Arial"/>
                <w:noProof w:val="0"/>
                <w:color w:val="auto"/>
                <w:sz w:val="20"/>
                <w:szCs w:val="20"/>
                <w:lang w:val="de-DE"/>
              </w:rPr>
              <w:t>Die Teilnehmer, die noch keine Zugangsdaten (Benutzername und Password) haben, müssen sich Online über „Registrierung im Adressenverzeichnis“ im Portal anmelden. Die Registrierung ist kostenlos. Der Benutzername und das Password, die bei der Registrierung verwendet werden, braucht es für die Teilnahme an den Ausschreibungsverfahren über das Portal</w:t>
            </w:r>
            <w:r w:rsidRPr="00F13D43">
              <w:rPr>
                <w:rFonts w:cs="Arial"/>
                <w:color w:val="auto"/>
                <w:sz w:val="20"/>
                <w:szCs w:val="20"/>
                <w:lang w:val="de-DE"/>
              </w:rPr>
              <w:t>.</w:t>
            </w:r>
          </w:p>
        </w:tc>
        <w:tc>
          <w:tcPr>
            <w:tcW w:w="982" w:type="dxa"/>
          </w:tcPr>
          <w:p w14:paraId="07C42EFD" w14:textId="77777777" w:rsidR="00F6729A" w:rsidRPr="00F13D43" w:rsidRDefault="00F6729A" w:rsidP="005402CE">
            <w:pPr>
              <w:widowControl w:val="0"/>
              <w:rPr>
                <w:rFonts w:cs="Arial"/>
                <w:lang w:val="de-DE"/>
              </w:rPr>
            </w:pPr>
          </w:p>
        </w:tc>
        <w:tc>
          <w:tcPr>
            <w:tcW w:w="4600" w:type="dxa"/>
          </w:tcPr>
          <w:p w14:paraId="0C4B460D" w14:textId="54586628" w:rsidR="00F6729A" w:rsidRPr="00F13D43" w:rsidRDefault="00F6729A" w:rsidP="00F6729A">
            <w:pPr>
              <w:pStyle w:val="Default"/>
              <w:widowControl w:val="0"/>
              <w:rPr>
                <w:rFonts w:cs="Arial"/>
                <w:color w:val="auto"/>
                <w:sz w:val="20"/>
                <w:szCs w:val="20"/>
              </w:rPr>
            </w:pPr>
            <w:r w:rsidRPr="00F13D43">
              <w:rPr>
                <w:rFonts w:cs="Arial"/>
                <w:sz w:val="20"/>
                <w:szCs w:val="20"/>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F6729A" w:rsidRPr="00A74DB8" w14:paraId="3433179A" w14:textId="77777777" w:rsidTr="004F16F5">
        <w:trPr>
          <w:gridAfter w:val="1"/>
          <w:wAfter w:w="7" w:type="dxa"/>
        </w:trPr>
        <w:tc>
          <w:tcPr>
            <w:tcW w:w="4341" w:type="dxa"/>
          </w:tcPr>
          <w:p w14:paraId="41D93591" w14:textId="77777777" w:rsidR="00F6729A" w:rsidRPr="00F13D43" w:rsidRDefault="00F6729A" w:rsidP="00F6729A">
            <w:pPr>
              <w:pStyle w:val="Default"/>
              <w:widowControl w:val="0"/>
              <w:tabs>
                <w:tab w:val="center" w:pos="4536"/>
                <w:tab w:val="right" w:pos="9072"/>
              </w:tabs>
              <w:rPr>
                <w:rFonts w:cs="Arial"/>
                <w:color w:val="auto"/>
                <w:sz w:val="20"/>
                <w:szCs w:val="20"/>
              </w:rPr>
            </w:pPr>
          </w:p>
        </w:tc>
        <w:tc>
          <w:tcPr>
            <w:tcW w:w="982" w:type="dxa"/>
          </w:tcPr>
          <w:p w14:paraId="44E8C661" w14:textId="77777777" w:rsidR="00F6729A" w:rsidRPr="00F13D43" w:rsidRDefault="00F6729A" w:rsidP="005402CE">
            <w:pPr>
              <w:widowControl w:val="0"/>
              <w:rPr>
                <w:rFonts w:cs="Arial"/>
                <w:lang w:val="it-IT"/>
              </w:rPr>
            </w:pPr>
          </w:p>
        </w:tc>
        <w:tc>
          <w:tcPr>
            <w:tcW w:w="4600" w:type="dxa"/>
          </w:tcPr>
          <w:p w14:paraId="310F54C0" w14:textId="77777777" w:rsidR="00F6729A" w:rsidRPr="00F13D43" w:rsidRDefault="00F6729A" w:rsidP="00F6729A">
            <w:pPr>
              <w:pStyle w:val="Default"/>
              <w:widowControl w:val="0"/>
              <w:rPr>
                <w:rFonts w:cs="Arial"/>
                <w:color w:val="auto"/>
                <w:sz w:val="20"/>
                <w:szCs w:val="20"/>
              </w:rPr>
            </w:pPr>
          </w:p>
        </w:tc>
      </w:tr>
      <w:tr w:rsidR="00FA6BFA" w:rsidRPr="00A74DB8" w14:paraId="6E6CC105" w14:textId="77777777" w:rsidTr="004F16F5">
        <w:trPr>
          <w:gridAfter w:val="1"/>
          <w:wAfter w:w="7" w:type="dxa"/>
        </w:trPr>
        <w:tc>
          <w:tcPr>
            <w:tcW w:w="4341" w:type="dxa"/>
          </w:tcPr>
          <w:p w14:paraId="4765CF31" w14:textId="77777777" w:rsidR="00F6729A" w:rsidRPr="00F13D43" w:rsidRDefault="00F6729A" w:rsidP="00F6729A">
            <w:pPr>
              <w:pStyle w:val="Default"/>
              <w:widowControl w:val="0"/>
              <w:tabs>
                <w:tab w:val="center" w:pos="4536"/>
                <w:tab w:val="right" w:pos="9072"/>
              </w:tabs>
              <w:rPr>
                <w:rFonts w:cs="Arial"/>
                <w:color w:val="auto"/>
                <w:sz w:val="20"/>
                <w:szCs w:val="20"/>
                <w:lang w:val="de-DE"/>
              </w:rPr>
            </w:pPr>
            <w:r w:rsidRPr="00F13D43">
              <w:rPr>
                <w:rFonts w:cs="Arial"/>
                <w:color w:val="auto"/>
                <w:sz w:val="20"/>
                <w:szCs w:val="20"/>
                <w:lang w:val="de-DE"/>
              </w:rPr>
              <w:t xml:space="preserve">Eine detaillierte Anleitung zur Registrierung steht auf der Internetseite im Bereich Registrierung zur Verfügung oder kann über das Call-Center </w:t>
            </w:r>
            <w:r w:rsidRPr="00F13D43">
              <w:rPr>
                <w:rFonts w:cs="Arial"/>
                <w:color w:val="auto"/>
                <w:sz w:val="20"/>
                <w:szCs w:val="20"/>
                <w:lang w:val="de-DE"/>
              </w:rPr>
              <w:lastRenderedPageBreak/>
              <w:t xml:space="preserve">angefordert werden (werktags bis freitags von 8.00 bis 18.00 Uhr unter der Nummer 800.885122, vom Ausland +39 0472 543532, oder per E-Mail an die Adresse </w:t>
            </w:r>
            <w:hyperlink r:id="rId35" w:history="1">
              <w:r w:rsidRPr="00F13D43">
                <w:rPr>
                  <w:rStyle w:val="Collegamentoipertestuale"/>
                  <w:rFonts w:cs="Arial"/>
                  <w:sz w:val="20"/>
                  <w:szCs w:val="20"/>
                  <w:lang w:val="de-DE"/>
                </w:rPr>
                <w:t>help@sinfotel.bz.it</w:t>
              </w:r>
            </w:hyperlink>
            <w:r w:rsidRPr="00F13D43">
              <w:rPr>
                <w:rFonts w:cs="Arial"/>
                <w:color w:val="auto"/>
                <w:sz w:val="20"/>
                <w:szCs w:val="20"/>
                <w:lang w:val="de-DE"/>
              </w:rPr>
              <w:t xml:space="preserve">). In den </w:t>
            </w:r>
            <w:r w:rsidRPr="00F13D43">
              <w:rPr>
                <w:rFonts w:cs="Arial"/>
                <w:noProof w:val="0"/>
                <w:color w:val="auto"/>
                <w:sz w:val="20"/>
                <w:szCs w:val="20"/>
                <w:lang w:val="de-DE"/>
              </w:rPr>
              <w:t>Mitteilungen ist im Betreff stets Folgendes anzuführen: „(Vergabestelle) – (Bezeichnung der Ausschreibung)“; zudem sind die Kontaktdaten deutlich anzugeben.</w:t>
            </w:r>
            <w:r w:rsidRPr="00F13D43">
              <w:rPr>
                <w:rFonts w:cs="Arial"/>
                <w:color w:val="auto"/>
                <w:sz w:val="20"/>
                <w:szCs w:val="20"/>
                <w:lang w:val="de-DE"/>
              </w:rPr>
              <w:t xml:space="preserve"> </w:t>
            </w:r>
          </w:p>
          <w:p w14:paraId="7A377F9B" w14:textId="77777777" w:rsidR="00FA6BFA" w:rsidRPr="00F13D43" w:rsidRDefault="00FA6BFA" w:rsidP="005402CE">
            <w:pPr>
              <w:widowControl w:val="0"/>
              <w:ind w:right="98"/>
              <w:rPr>
                <w:rFonts w:cs="Arial"/>
                <w:lang w:val="de-DE"/>
              </w:rPr>
            </w:pPr>
          </w:p>
        </w:tc>
        <w:tc>
          <w:tcPr>
            <w:tcW w:w="982" w:type="dxa"/>
          </w:tcPr>
          <w:p w14:paraId="3E276647" w14:textId="77777777" w:rsidR="00FA6BFA" w:rsidRPr="00F13D43" w:rsidRDefault="00FA6BFA" w:rsidP="005402CE">
            <w:pPr>
              <w:widowControl w:val="0"/>
              <w:rPr>
                <w:rFonts w:cs="Arial"/>
                <w:lang w:val="de-DE"/>
              </w:rPr>
            </w:pPr>
          </w:p>
        </w:tc>
        <w:tc>
          <w:tcPr>
            <w:tcW w:w="4600" w:type="dxa"/>
          </w:tcPr>
          <w:p w14:paraId="088B98AC" w14:textId="1FE89EA0" w:rsidR="00FA6BFA" w:rsidRPr="00F13D43" w:rsidRDefault="00F6729A" w:rsidP="00F6729A">
            <w:pPr>
              <w:pStyle w:val="Default"/>
              <w:widowControl w:val="0"/>
              <w:rPr>
                <w:rFonts w:cs="Arial"/>
                <w:color w:val="auto"/>
                <w:sz w:val="20"/>
                <w:szCs w:val="20"/>
              </w:rPr>
            </w:pPr>
            <w:r w:rsidRPr="00F13D43">
              <w:rPr>
                <w:rFonts w:cs="Arial"/>
                <w:color w:val="auto"/>
                <w:sz w:val="20"/>
                <w:szCs w:val="20"/>
              </w:rPr>
              <w:t xml:space="preserve">Istruzioni dettagliate sulle modalità di completamento della procedura di registrazione sono disponibili sul sito stesso (nella sezione </w:t>
            </w:r>
            <w:r w:rsidRPr="00F13D43">
              <w:rPr>
                <w:rFonts w:cs="Arial"/>
                <w:color w:val="auto"/>
                <w:sz w:val="20"/>
                <w:szCs w:val="20"/>
              </w:rPr>
              <w:lastRenderedPageBreak/>
              <w:t xml:space="preserve">dedicata alla procedura di registrazione) o possono essere richieste al call center (dalle ore 8.00 alle 18:00 dal lunedì al venerdì, festivitá </w:t>
            </w:r>
            <w:r w:rsidRPr="00F13D43">
              <w:t xml:space="preserve"> </w:t>
            </w:r>
            <w:r w:rsidRPr="00F13D43">
              <w:rPr>
                <w:rFonts w:cs="Arial"/>
                <w:color w:val="auto"/>
                <w:sz w:val="20"/>
                <w:szCs w:val="20"/>
              </w:rPr>
              <w:t xml:space="preserve">escluse al numero 800.885122, numero per l'estero: +39 0472 543532, o all’indirizzo di posta elettronica </w:t>
            </w:r>
            <w:hyperlink r:id="rId36" w:history="1">
              <w:r w:rsidRPr="00F13D43">
                <w:rPr>
                  <w:rFonts w:cs="Arial"/>
                  <w:color w:val="0000FF"/>
                  <w:sz w:val="20"/>
                  <w:szCs w:val="20"/>
                  <w:u w:val="single"/>
                </w:rPr>
                <w:t>help@sinfotel.bz.it</w:t>
              </w:r>
            </w:hyperlink>
            <w:r w:rsidRPr="00F13D43">
              <w:rPr>
                <w:rFonts w:cs="Arial"/>
                <w:color w:val="auto"/>
                <w:sz w:val="20"/>
                <w:szCs w:val="20"/>
              </w:rPr>
              <w:t>). Nelle comunicazioni occorrerà specificare sempre come riferimento “(Stazione appaltante) – (Descrizione gara)” indicando con chiarezza i propri recapiti di riferimento.</w:t>
            </w:r>
          </w:p>
        </w:tc>
      </w:tr>
      <w:tr w:rsidR="00F44620" w:rsidRPr="00A74DB8" w14:paraId="5E73118B" w14:textId="77777777" w:rsidTr="004F16F5">
        <w:trPr>
          <w:gridAfter w:val="1"/>
          <w:wAfter w:w="7" w:type="dxa"/>
        </w:trPr>
        <w:tc>
          <w:tcPr>
            <w:tcW w:w="4341" w:type="dxa"/>
          </w:tcPr>
          <w:p w14:paraId="6A1F0E14" w14:textId="77777777" w:rsidR="00F44620" w:rsidRPr="00694A88" w:rsidRDefault="00F44620" w:rsidP="005402CE">
            <w:pPr>
              <w:widowControl w:val="0"/>
              <w:ind w:right="98"/>
              <w:rPr>
                <w:rFonts w:cs="Arial"/>
                <w:highlight w:val="magenta"/>
                <w:lang w:val="it-IT"/>
              </w:rPr>
            </w:pPr>
          </w:p>
        </w:tc>
        <w:tc>
          <w:tcPr>
            <w:tcW w:w="982" w:type="dxa"/>
          </w:tcPr>
          <w:p w14:paraId="446C15D8" w14:textId="77777777" w:rsidR="00F44620" w:rsidRPr="00694A88" w:rsidRDefault="00F44620" w:rsidP="005402CE">
            <w:pPr>
              <w:widowControl w:val="0"/>
              <w:rPr>
                <w:rFonts w:cs="Arial"/>
                <w:highlight w:val="magenta"/>
                <w:lang w:val="it-IT"/>
              </w:rPr>
            </w:pPr>
          </w:p>
        </w:tc>
        <w:tc>
          <w:tcPr>
            <w:tcW w:w="4600" w:type="dxa"/>
          </w:tcPr>
          <w:p w14:paraId="018ECDA0" w14:textId="77777777" w:rsidR="00F44620" w:rsidRPr="00694A88" w:rsidRDefault="00F44620" w:rsidP="005402CE">
            <w:pPr>
              <w:pStyle w:val="Default"/>
              <w:widowControl w:val="0"/>
              <w:ind w:right="181"/>
              <w:rPr>
                <w:rFonts w:cs="Arial"/>
                <w:color w:val="auto"/>
                <w:sz w:val="20"/>
                <w:szCs w:val="20"/>
                <w:highlight w:val="magenta"/>
              </w:rPr>
            </w:pPr>
          </w:p>
        </w:tc>
      </w:tr>
      <w:tr w:rsidR="00462DD7" w:rsidRPr="00A74DB8" w14:paraId="615E3E4F" w14:textId="77777777" w:rsidTr="004F16F5">
        <w:trPr>
          <w:gridAfter w:val="1"/>
          <w:wAfter w:w="7" w:type="dxa"/>
        </w:trPr>
        <w:tc>
          <w:tcPr>
            <w:tcW w:w="4341" w:type="dxa"/>
          </w:tcPr>
          <w:p w14:paraId="3B34009A" w14:textId="7DDD3D48" w:rsidR="00462DD7" w:rsidRPr="00F13D43" w:rsidRDefault="00F44620" w:rsidP="005402CE">
            <w:pPr>
              <w:widowControl w:val="0"/>
              <w:ind w:right="98"/>
              <w:rPr>
                <w:rFonts w:cs="Arial"/>
                <w:lang w:val="de-DE"/>
              </w:rPr>
            </w:pPr>
            <w:bookmarkStart w:id="33" w:name="_Hlk149315015"/>
            <w:bookmarkEnd w:id="32"/>
            <w:r w:rsidRPr="00F13D43">
              <w:rPr>
                <w:rFonts w:cs="Arial"/>
                <w:lang w:val="de-DE"/>
              </w:rPr>
              <w:t xml:space="preserve">Die Wirtschaftsteilnehmer mit Sitz in Italien müssen die Dokumente mit gültiger digitaler Unterschrift unterzeichnen, die von einer Stelle zertifiziert ist, die im öffentlichen Verzeichnis der </w:t>
            </w:r>
            <w:proofErr w:type="spellStart"/>
            <w:r w:rsidRPr="00F13D43">
              <w:rPr>
                <w:rFonts w:cs="Arial"/>
                <w:lang w:val="de-DE"/>
              </w:rPr>
              <w:t>AgID</w:t>
            </w:r>
            <w:proofErr w:type="spellEnd"/>
            <w:r w:rsidRPr="00F13D43">
              <w:rPr>
                <w:rFonts w:cs="Arial"/>
                <w:lang w:val="de-DE"/>
              </w:rPr>
              <w:t xml:space="preserve">-akkreditierten Zertifizierungsstellen </w:t>
            </w:r>
            <w:r w:rsidRPr="00F13D43">
              <w:rPr>
                <w:rStyle w:val="Collegamentoipertestuale"/>
                <w:color w:val="auto"/>
                <w:lang w:val="de-DE"/>
              </w:rPr>
              <w:t>(</w:t>
            </w:r>
            <w:hyperlink r:id="rId37" w:history="1">
              <w:r w:rsidRPr="00F13D43">
                <w:rPr>
                  <w:rStyle w:val="Collegamentoipertestuale"/>
                  <w:rFonts w:cs="Arial"/>
                  <w:lang w:val="de-DE"/>
                </w:rPr>
                <w:t>http://www.agid.gov.it</w:t>
              </w:r>
            </w:hyperlink>
            <w:r w:rsidRPr="00F13D43">
              <w:rPr>
                <w:rFonts w:cs="Arial"/>
                <w:lang w:val="de-DE"/>
              </w:rPr>
              <w:t xml:space="preserve">) gemäß Art. 29 Abs. 1 </w:t>
            </w:r>
            <w:proofErr w:type="spellStart"/>
            <w:r w:rsidRPr="00F13D43">
              <w:rPr>
                <w:rFonts w:cs="Arial"/>
                <w:lang w:val="de-DE"/>
              </w:rPr>
              <w:t>GvD</w:t>
            </w:r>
            <w:proofErr w:type="spellEnd"/>
            <w:r w:rsidRPr="00F13D43">
              <w:rPr>
                <w:rFonts w:cs="Arial"/>
                <w:lang w:val="de-DE"/>
              </w:rPr>
              <w:t xml:space="preserve"> vom 7. März 2005 Nr. 82 aufscheint. Die Wirtschaftsteilnehmer mit Sitz in Italien können bei Fehlen einer digitalen Unterschrift die Dokumente mit qualifizierter elektronischer Signatur gemäß Art. 3 (12) der </w:t>
            </w:r>
            <w:proofErr w:type="spellStart"/>
            <w:r w:rsidRPr="00F13D43">
              <w:rPr>
                <w:rFonts w:cs="Arial"/>
                <w:lang w:val="de-DE"/>
              </w:rPr>
              <w:t>eIDAS</w:t>
            </w:r>
            <w:proofErr w:type="spellEnd"/>
            <w:r w:rsidRPr="00F13D43">
              <w:rPr>
                <w:rFonts w:cs="Arial"/>
                <w:lang w:val="de-DE"/>
              </w:rPr>
              <w:t xml:space="preserve">-Verordnung unterzeichnen. Es wird darauf hingewiesen, dass die digitale Unterschrift gemäß Art. 1 Abs. 1 Buchst. s) </w:t>
            </w:r>
            <w:proofErr w:type="spellStart"/>
            <w:r w:rsidRPr="00F13D43">
              <w:rPr>
                <w:rFonts w:cs="Arial"/>
                <w:lang w:val="de-DE"/>
              </w:rPr>
              <w:t>GvD</w:t>
            </w:r>
            <w:proofErr w:type="spellEnd"/>
            <w:r w:rsidRPr="00F13D43">
              <w:rPr>
                <w:rFonts w:cs="Arial"/>
                <w:lang w:val="de-DE"/>
              </w:rPr>
              <w:t xml:space="preserve"> Nr. 82/2005 eine besondere Art von qualifizierter elektronischer Signatur darstellt.</w:t>
            </w:r>
          </w:p>
        </w:tc>
        <w:tc>
          <w:tcPr>
            <w:tcW w:w="982" w:type="dxa"/>
          </w:tcPr>
          <w:p w14:paraId="5507E731" w14:textId="77777777" w:rsidR="00462DD7" w:rsidRPr="00F13D43" w:rsidRDefault="00462DD7" w:rsidP="005402CE">
            <w:pPr>
              <w:widowControl w:val="0"/>
              <w:rPr>
                <w:rFonts w:cs="Arial"/>
                <w:lang w:val="de-DE"/>
              </w:rPr>
            </w:pPr>
          </w:p>
        </w:tc>
        <w:tc>
          <w:tcPr>
            <w:tcW w:w="4600" w:type="dxa"/>
          </w:tcPr>
          <w:p w14:paraId="2B3D1513" w14:textId="71E98798" w:rsidR="00462DD7" w:rsidRPr="00F13D43" w:rsidRDefault="00F44620" w:rsidP="00F6729A">
            <w:pPr>
              <w:pStyle w:val="Default"/>
              <w:widowControl w:val="0"/>
              <w:rPr>
                <w:rFonts w:cs="Arial"/>
                <w:color w:val="auto"/>
                <w:sz w:val="20"/>
                <w:szCs w:val="20"/>
              </w:rPr>
            </w:pPr>
            <w:r w:rsidRPr="00F13D43">
              <w:rPr>
                <w:rFonts w:cs="Arial"/>
                <w:noProof w:val="0"/>
                <w:color w:val="auto"/>
                <w:sz w:val="20"/>
                <w:szCs w:val="20"/>
                <w:lang w:eastAsia="en-US"/>
              </w:rPr>
              <w:t xml:space="preserve">Gli operatori economici nazionali dovranno firmare i documenti con firma digitale in corso di validità rilasciata da un organismo incluso nell’elenco pubblico dei certificatori, accreditati presso l’Agenzia per l’Italia digitale </w:t>
            </w:r>
            <w:proofErr w:type="spellStart"/>
            <w:r w:rsidRPr="00F13D43">
              <w:rPr>
                <w:rFonts w:cs="Arial"/>
                <w:noProof w:val="0"/>
                <w:color w:val="auto"/>
                <w:sz w:val="20"/>
                <w:szCs w:val="20"/>
                <w:lang w:eastAsia="en-US"/>
              </w:rPr>
              <w:t>AgID</w:t>
            </w:r>
            <w:proofErr w:type="spellEnd"/>
            <w:r w:rsidRPr="00F13D43">
              <w:rPr>
                <w:rFonts w:cs="Arial"/>
                <w:noProof w:val="0"/>
                <w:color w:val="auto"/>
                <w:sz w:val="20"/>
                <w:szCs w:val="20"/>
                <w:lang w:eastAsia="en-US"/>
              </w:rPr>
              <w:t xml:space="preserve"> (http://www.agid.gov.it), come previsto all’articolo 29, comma 1, del decreto legislativo 7 marzo 2005, n. 82. In mancanza di una firma digitale gli operatori economici nazionali potranno firmare i documenti con firma elettronica qualificata come definita dall'art. 3 (12) del regolamento </w:t>
            </w:r>
            <w:proofErr w:type="spellStart"/>
            <w:r w:rsidRPr="00F13D43">
              <w:rPr>
                <w:rFonts w:cs="Arial"/>
                <w:noProof w:val="0"/>
                <w:color w:val="auto"/>
                <w:sz w:val="20"/>
                <w:szCs w:val="20"/>
                <w:lang w:eastAsia="en-US"/>
              </w:rPr>
              <w:t>eIDAS</w:t>
            </w:r>
            <w:proofErr w:type="spellEnd"/>
            <w:r w:rsidRPr="00F13D43">
              <w:rPr>
                <w:rFonts w:cs="Arial"/>
                <w:noProof w:val="0"/>
                <w:color w:val="auto"/>
                <w:sz w:val="20"/>
                <w:szCs w:val="20"/>
                <w:lang w:eastAsia="en-US"/>
              </w:rPr>
              <w:t>. Si fa presente che ai sensi dell’art. 1 comma 1 lett. s del d.lgs. 82/2005 la firma digitale è un tipo particolare di firma elettronica qualificata.</w:t>
            </w:r>
          </w:p>
        </w:tc>
      </w:tr>
      <w:tr w:rsidR="000C5F28" w:rsidRPr="00A74DB8" w14:paraId="4ACEFF70" w14:textId="77777777" w:rsidTr="004F16F5">
        <w:trPr>
          <w:gridAfter w:val="1"/>
          <w:wAfter w:w="7" w:type="dxa"/>
        </w:trPr>
        <w:tc>
          <w:tcPr>
            <w:tcW w:w="4341" w:type="dxa"/>
          </w:tcPr>
          <w:p w14:paraId="3F775774" w14:textId="77777777" w:rsidR="000C5F28" w:rsidRPr="00F13D43" w:rsidRDefault="000C5F28" w:rsidP="005402CE">
            <w:pPr>
              <w:widowControl w:val="0"/>
              <w:ind w:right="98"/>
              <w:rPr>
                <w:rFonts w:cs="Arial"/>
                <w:lang w:val="it-IT"/>
              </w:rPr>
            </w:pPr>
          </w:p>
        </w:tc>
        <w:tc>
          <w:tcPr>
            <w:tcW w:w="982" w:type="dxa"/>
          </w:tcPr>
          <w:p w14:paraId="6062C632" w14:textId="77777777" w:rsidR="000C5F28" w:rsidRPr="00F13D43" w:rsidRDefault="000C5F28" w:rsidP="005402CE">
            <w:pPr>
              <w:widowControl w:val="0"/>
              <w:rPr>
                <w:rFonts w:cs="Arial"/>
                <w:lang w:val="it-IT"/>
              </w:rPr>
            </w:pPr>
          </w:p>
        </w:tc>
        <w:tc>
          <w:tcPr>
            <w:tcW w:w="4600" w:type="dxa"/>
          </w:tcPr>
          <w:p w14:paraId="485A49D3" w14:textId="77777777" w:rsidR="000C5F28" w:rsidRPr="00F13D43" w:rsidRDefault="000C5F28" w:rsidP="00F6729A">
            <w:pPr>
              <w:pStyle w:val="Default"/>
              <w:widowControl w:val="0"/>
              <w:rPr>
                <w:rFonts w:cs="Arial"/>
                <w:noProof w:val="0"/>
                <w:color w:val="auto"/>
                <w:sz w:val="20"/>
                <w:szCs w:val="20"/>
                <w:lang w:eastAsia="en-US"/>
              </w:rPr>
            </w:pPr>
          </w:p>
        </w:tc>
      </w:tr>
      <w:tr w:rsidR="00462DD7" w:rsidRPr="00694A88" w14:paraId="511A633A" w14:textId="77777777" w:rsidTr="004F16F5">
        <w:trPr>
          <w:gridAfter w:val="1"/>
          <w:wAfter w:w="7" w:type="dxa"/>
        </w:trPr>
        <w:tc>
          <w:tcPr>
            <w:tcW w:w="4341" w:type="dxa"/>
          </w:tcPr>
          <w:p w14:paraId="778956AE" w14:textId="251C7816" w:rsidR="00462DD7" w:rsidRPr="00F13D43" w:rsidRDefault="00462DD7" w:rsidP="005402CE">
            <w:pPr>
              <w:widowControl w:val="0"/>
              <w:ind w:right="98"/>
              <w:rPr>
                <w:rFonts w:cs="Arial"/>
                <w:lang w:val="de-DE"/>
              </w:rPr>
            </w:pPr>
            <w:r w:rsidRPr="00F13D43">
              <w:rPr>
                <w:rFonts w:cs="Arial"/>
                <w:lang w:val="de-DE"/>
              </w:rPr>
              <w:t xml:space="preserve">Die Wirtschaftsteilnehmer mit Sitz in anderen Ländern der EU müssen in Ermangelung der digitalen Unterschrift die Dokumente mit einer qualifizierten elektronischen Signatur gemäß Art. 3 (12) der </w:t>
            </w:r>
            <w:proofErr w:type="spellStart"/>
            <w:r w:rsidRPr="00F13D43">
              <w:rPr>
                <w:rFonts w:cs="Arial"/>
                <w:lang w:val="de-DE"/>
              </w:rPr>
              <w:t>eIDAS</w:t>
            </w:r>
            <w:proofErr w:type="spellEnd"/>
            <w:r w:rsidRPr="00F13D43">
              <w:rPr>
                <w:rFonts w:cs="Arial"/>
                <w:lang w:val="de-DE"/>
              </w:rPr>
              <w:t>-Verordnung unterzeichnen.</w:t>
            </w:r>
          </w:p>
        </w:tc>
        <w:tc>
          <w:tcPr>
            <w:tcW w:w="982" w:type="dxa"/>
          </w:tcPr>
          <w:p w14:paraId="6ACF4652" w14:textId="77777777" w:rsidR="00462DD7" w:rsidRPr="00F13D43" w:rsidRDefault="00462DD7" w:rsidP="005402CE">
            <w:pPr>
              <w:widowControl w:val="0"/>
              <w:rPr>
                <w:rFonts w:cs="Arial"/>
                <w:lang w:val="de-DE"/>
              </w:rPr>
            </w:pPr>
          </w:p>
        </w:tc>
        <w:tc>
          <w:tcPr>
            <w:tcW w:w="4600" w:type="dxa"/>
          </w:tcPr>
          <w:p w14:paraId="2CC9B465" w14:textId="2F045757" w:rsidR="00462DD7" w:rsidRPr="00F13D43" w:rsidRDefault="00462DD7" w:rsidP="00F6729A">
            <w:pPr>
              <w:widowControl w:val="0"/>
              <w:rPr>
                <w:rFonts w:cs="Arial"/>
              </w:rPr>
            </w:pPr>
            <w:r w:rsidRPr="00F13D43">
              <w:rPr>
                <w:rFonts w:cs="Arial"/>
                <w:lang w:val="it-IT"/>
              </w:rPr>
              <w:t xml:space="preserve">In mancanza di una firma digitale, gli operatori economici con sede in UE dovranno firmare i documenti con una firma elettronica qualificata come definita dall'art. </w:t>
            </w:r>
            <w:r w:rsidRPr="00F13D43">
              <w:rPr>
                <w:rFonts w:cs="Arial"/>
                <w:lang w:val="de-DE"/>
              </w:rPr>
              <w:t xml:space="preserve">3 (12) del </w:t>
            </w:r>
            <w:proofErr w:type="spellStart"/>
            <w:r w:rsidRPr="00F13D43">
              <w:rPr>
                <w:rFonts w:cs="Arial"/>
                <w:lang w:val="de-DE"/>
              </w:rPr>
              <w:t>regolamento</w:t>
            </w:r>
            <w:proofErr w:type="spellEnd"/>
            <w:r w:rsidRPr="00F13D43">
              <w:rPr>
                <w:rFonts w:cs="Arial"/>
                <w:lang w:val="de-DE"/>
              </w:rPr>
              <w:t xml:space="preserve"> </w:t>
            </w:r>
            <w:proofErr w:type="spellStart"/>
            <w:r w:rsidRPr="00F13D43">
              <w:rPr>
                <w:rFonts w:cs="Arial"/>
                <w:lang w:val="de-DE"/>
              </w:rPr>
              <w:t>eIDAS</w:t>
            </w:r>
            <w:proofErr w:type="spellEnd"/>
            <w:r w:rsidRPr="00F13D43">
              <w:rPr>
                <w:rFonts w:cs="Arial"/>
                <w:lang w:val="de-DE"/>
              </w:rPr>
              <w:t>.</w:t>
            </w:r>
          </w:p>
        </w:tc>
      </w:tr>
      <w:tr w:rsidR="00462DD7" w:rsidRPr="00694A88" w14:paraId="7754FEE1" w14:textId="77777777" w:rsidTr="004F16F5">
        <w:trPr>
          <w:gridAfter w:val="1"/>
          <w:wAfter w:w="7" w:type="dxa"/>
        </w:trPr>
        <w:tc>
          <w:tcPr>
            <w:tcW w:w="4341" w:type="dxa"/>
          </w:tcPr>
          <w:p w14:paraId="7C5D8E6B" w14:textId="77777777" w:rsidR="00462DD7" w:rsidRPr="00F13D43" w:rsidRDefault="00462DD7" w:rsidP="005402CE">
            <w:pPr>
              <w:widowControl w:val="0"/>
              <w:ind w:right="98"/>
              <w:rPr>
                <w:rFonts w:cs="Arial"/>
                <w:lang w:val="it-IT"/>
              </w:rPr>
            </w:pPr>
          </w:p>
        </w:tc>
        <w:tc>
          <w:tcPr>
            <w:tcW w:w="982" w:type="dxa"/>
          </w:tcPr>
          <w:p w14:paraId="2C2DA3B8" w14:textId="77777777" w:rsidR="00462DD7" w:rsidRPr="00F13D43" w:rsidRDefault="00462DD7" w:rsidP="005402CE">
            <w:pPr>
              <w:widowControl w:val="0"/>
              <w:rPr>
                <w:rFonts w:cs="Arial"/>
                <w:lang w:val="it-IT"/>
              </w:rPr>
            </w:pPr>
          </w:p>
        </w:tc>
        <w:tc>
          <w:tcPr>
            <w:tcW w:w="4600" w:type="dxa"/>
          </w:tcPr>
          <w:p w14:paraId="6DEEA5A1" w14:textId="77777777" w:rsidR="00462DD7" w:rsidRPr="00F13D43" w:rsidRDefault="00462DD7" w:rsidP="005402CE">
            <w:pPr>
              <w:pStyle w:val="Default"/>
              <w:widowControl w:val="0"/>
              <w:ind w:right="181"/>
              <w:rPr>
                <w:rFonts w:cs="Arial"/>
                <w:color w:val="auto"/>
                <w:sz w:val="20"/>
                <w:szCs w:val="20"/>
              </w:rPr>
            </w:pPr>
          </w:p>
        </w:tc>
      </w:tr>
      <w:tr w:rsidR="00462DD7" w:rsidRPr="00A74DB8" w14:paraId="5C193779" w14:textId="77777777" w:rsidTr="004F16F5">
        <w:trPr>
          <w:gridAfter w:val="1"/>
          <w:wAfter w:w="7" w:type="dxa"/>
        </w:trPr>
        <w:tc>
          <w:tcPr>
            <w:tcW w:w="4341" w:type="dxa"/>
          </w:tcPr>
          <w:p w14:paraId="12C30570" w14:textId="3D41D6B5" w:rsidR="00462DD7" w:rsidRPr="00F13D43" w:rsidRDefault="00462DD7" w:rsidP="005402CE">
            <w:pPr>
              <w:widowControl w:val="0"/>
              <w:ind w:right="98"/>
              <w:rPr>
                <w:rFonts w:cs="Arial"/>
                <w:lang w:val="it-IT"/>
              </w:rPr>
            </w:pPr>
            <w:r w:rsidRPr="00F13D43">
              <w:rPr>
                <w:rFonts w:cs="Arial"/>
                <w:lang w:val="de-DE"/>
              </w:rPr>
              <w:t xml:space="preserve">Der Systembetreiber ist keine </w:t>
            </w:r>
            <w:proofErr w:type="spellStart"/>
            <w:r w:rsidRPr="00F13D43">
              <w:rPr>
                <w:rFonts w:cs="Arial"/>
                <w:lang w:val="de-DE"/>
              </w:rPr>
              <w:t>AgID</w:t>
            </w:r>
            <w:proofErr w:type="spellEnd"/>
            <w:r w:rsidRPr="00F13D43">
              <w:rPr>
                <w:rFonts w:cs="Arial"/>
                <w:lang w:val="de-DE"/>
              </w:rPr>
              <w:t>-anerkannte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p>
        </w:tc>
        <w:tc>
          <w:tcPr>
            <w:tcW w:w="982" w:type="dxa"/>
          </w:tcPr>
          <w:p w14:paraId="5EB44B5D" w14:textId="77777777" w:rsidR="00462DD7" w:rsidRPr="00F13D43" w:rsidRDefault="00462DD7" w:rsidP="005402CE">
            <w:pPr>
              <w:widowControl w:val="0"/>
              <w:rPr>
                <w:rFonts w:cs="Arial"/>
                <w:lang w:val="it-IT"/>
              </w:rPr>
            </w:pPr>
          </w:p>
        </w:tc>
        <w:tc>
          <w:tcPr>
            <w:tcW w:w="4600" w:type="dxa"/>
          </w:tcPr>
          <w:p w14:paraId="45BC1909" w14:textId="06D24AFA" w:rsidR="00462DD7" w:rsidRPr="00F13D43" w:rsidRDefault="00462DD7" w:rsidP="00F6729A">
            <w:pPr>
              <w:widowControl w:val="0"/>
              <w:rPr>
                <w:rFonts w:cs="Arial"/>
                <w:lang w:val="it-IT"/>
              </w:rPr>
            </w:pPr>
            <w:r w:rsidRPr="00F13D43">
              <w:rPr>
                <w:rFonts w:cs="Arial"/>
                <w:lang w:val="it-IT"/>
              </w:rPr>
              <w:t xml:space="preserve">Il Gestore di Sistema non è un ente certificatore riconosciuto da </w:t>
            </w:r>
            <w:proofErr w:type="spellStart"/>
            <w:r w:rsidRPr="00F13D43">
              <w:rPr>
                <w:rFonts w:cs="Arial"/>
                <w:lang w:val="it-IT"/>
              </w:rPr>
              <w:t>AgID</w:t>
            </w:r>
            <w:proofErr w:type="spellEnd"/>
            <w:r w:rsidRPr="00F13D43">
              <w:rPr>
                <w:rFonts w:cs="Arial"/>
                <w:lang w:val="it-IT"/>
              </w:rPr>
              <w:t xml:space="preserve">. </w:t>
            </w:r>
            <w:proofErr w:type="gramStart"/>
            <w:r w:rsidRPr="00F13D43">
              <w:rPr>
                <w:rFonts w:cs="Arial"/>
                <w:lang w:val="it-IT"/>
              </w:rPr>
              <w:t>Pertanto</w:t>
            </w:r>
            <w:proofErr w:type="gramEnd"/>
            <w:r w:rsidRPr="00F13D43">
              <w:rPr>
                <w:rFonts w:cs="Arial"/>
                <w:lang w:val="it-IT"/>
              </w:rPr>
              <w:t xml:space="preserve">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462DD7" w:rsidRPr="00A74DB8" w14:paraId="13DCDB02" w14:textId="77777777" w:rsidTr="004F16F5">
        <w:trPr>
          <w:gridAfter w:val="1"/>
          <w:wAfter w:w="7" w:type="dxa"/>
        </w:trPr>
        <w:tc>
          <w:tcPr>
            <w:tcW w:w="4341" w:type="dxa"/>
          </w:tcPr>
          <w:p w14:paraId="65596446" w14:textId="77777777" w:rsidR="00462DD7" w:rsidRPr="00F13D43" w:rsidRDefault="00462DD7" w:rsidP="005402CE">
            <w:pPr>
              <w:widowControl w:val="0"/>
              <w:ind w:right="98"/>
              <w:rPr>
                <w:rFonts w:cs="Arial"/>
                <w:lang w:val="it-IT"/>
              </w:rPr>
            </w:pPr>
          </w:p>
        </w:tc>
        <w:tc>
          <w:tcPr>
            <w:tcW w:w="982" w:type="dxa"/>
          </w:tcPr>
          <w:p w14:paraId="3168CEF0" w14:textId="77777777" w:rsidR="00462DD7" w:rsidRPr="00F13D43" w:rsidRDefault="00462DD7" w:rsidP="005402CE">
            <w:pPr>
              <w:widowControl w:val="0"/>
              <w:rPr>
                <w:rFonts w:cs="Arial"/>
                <w:lang w:val="it-IT"/>
              </w:rPr>
            </w:pPr>
          </w:p>
        </w:tc>
        <w:tc>
          <w:tcPr>
            <w:tcW w:w="4600" w:type="dxa"/>
          </w:tcPr>
          <w:p w14:paraId="1CD78A2E" w14:textId="77777777" w:rsidR="00462DD7" w:rsidRPr="00F13D43" w:rsidRDefault="00462DD7" w:rsidP="00F6729A">
            <w:pPr>
              <w:pStyle w:val="Default"/>
              <w:widowControl w:val="0"/>
              <w:rPr>
                <w:rFonts w:cs="Arial"/>
                <w:color w:val="auto"/>
                <w:sz w:val="20"/>
                <w:szCs w:val="20"/>
              </w:rPr>
            </w:pPr>
          </w:p>
        </w:tc>
      </w:tr>
      <w:tr w:rsidR="00462DD7" w:rsidRPr="00A74DB8" w14:paraId="5BA21B81" w14:textId="77777777" w:rsidTr="004F16F5">
        <w:trPr>
          <w:gridAfter w:val="1"/>
          <w:wAfter w:w="7" w:type="dxa"/>
        </w:trPr>
        <w:tc>
          <w:tcPr>
            <w:tcW w:w="4341" w:type="dxa"/>
          </w:tcPr>
          <w:p w14:paraId="5758D3E0" w14:textId="77777777" w:rsidR="00462DD7" w:rsidRPr="00F13D43" w:rsidRDefault="00462DD7" w:rsidP="00462DD7">
            <w:pPr>
              <w:pStyle w:val="NormaleWeb"/>
              <w:widowControl w:val="0"/>
              <w:tabs>
                <w:tab w:val="center" w:pos="4536"/>
                <w:tab w:val="right" w:pos="9072"/>
              </w:tabs>
              <w:spacing w:before="0" w:after="0"/>
              <w:rPr>
                <w:rFonts w:ascii="Arial" w:hAnsi="Arial" w:cs="Arial"/>
                <w:sz w:val="20"/>
                <w:szCs w:val="20"/>
                <w:lang w:val="de-DE"/>
              </w:rPr>
            </w:pPr>
            <w:r w:rsidRPr="00F13D43">
              <w:rPr>
                <w:rFonts w:ascii="Arial" w:hAnsi="Arial" w:cs="Arial"/>
                <w:sz w:val="20"/>
                <w:szCs w:val="20"/>
                <w:lang w:val="de-DE"/>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1ACA9C78" w14:textId="77777777" w:rsidR="00462DD7" w:rsidRPr="00F13D43" w:rsidRDefault="00462DD7" w:rsidP="00462DD7">
            <w:pPr>
              <w:widowControl w:val="0"/>
              <w:ind w:right="98"/>
              <w:rPr>
                <w:rFonts w:cs="Arial"/>
                <w:lang w:val="de-DE"/>
              </w:rPr>
            </w:pPr>
          </w:p>
        </w:tc>
        <w:tc>
          <w:tcPr>
            <w:tcW w:w="982" w:type="dxa"/>
          </w:tcPr>
          <w:p w14:paraId="69E158AB" w14:textId="77777777" w:rsidR="00462DD7" w:rsidRPr="00F13D43" w:rsidRDefault="00462DD7" w:rsidP="00462DD7">
            <w:pPr>
              <w:widowControl w:val="0"/>
              <w:rPr>
                <w:rFonts w:cs="Arial"/>
                <w:lang w:val="de-DE"/>
              </w:rPr>
            </w:pPr>
          </w:p>
        </w:tc>
        <w:tc>
          <w:tcPr>
            <w:tcW w:w="4600" w:type="dxa"/>
          </w:tcPr>
          <w:p w14:paraId="75E3E368" w14:textId="77777777" w:rsidR="00462DD7" w:rsidRPr="00F13D43" w:rsidRDefault="00462DD7" w:rsidP="00F6729A">
            <w:pPr>
              <w:widowControl w:val="0"/>
              <w:tabs>
                <w:tab w:val="left" w:pos="720"/>
              </w:tabs>
              <w:rPr>
                <w:rFonts w:cs="Arial"/>
                <w:lang w:val="it-IT"/>
              </w:rPr>
            </w:pPr>
            <w:r w:rsidRPr="00F13D43">
              <w:rPr>
                <w:rFonts w:cs="Arial"/>
                <w:lang w:val="it-IT"/>
              </w:rPr>
              <w:t>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0513975A" w14:textId="77777777" w:rsidR="00462DD7" w:rsidRPr="00F13D43" w:rsidRDefault="00462DD7" w:rsidP="00F6729A">
            <w:pPr>
              <w:pStyle w:val="Default"/>
              <w:widowControl w:val="0"/>
              <w:rPr>
                <w:rFonts w:cs="Arial"/>
                <w:color w:val="auto"/>
                <w:sz w:val="20"/>
                <w:szCs w:val="20"/>
              </w:rPr>
            </w:pPr>
          </w:p>
        </w:tc>
      </w:tr>
      <w:bookmarkEnd w:id="33"/>
      <w:tr w:rsidR="00462DD7" w:rsidRPr="00A74DB8" w14:paraId="629867EE" w14:textId="77777777" w:rsidTr="004F16F5">
        <w:trPr>
          <w:gridAfter w:val="1"/>
          <w:wAfter w:w="7" w:type="dxa"/>
        </w:trPr>
        <w:tc>
          <w:tcPr>
            <w:tcW w:w="4341" w:type="dxa"/>
          </w:tcPr>
          <w:p w14:paraId="75060C76" w14:textId="77777777" w:rsidR="00462DD7" w:rsidRPr="00F13D43" w:rsidRDefault="00462DD7" w:rsidP="00462DD7">
            <w:pPr>
              <w:widowControl w:val="0"/>
              <w:ind w:right="98"/>
              <w:rPr>
                <w:rFonts w:cs="Arial"/>
                <w:lang w:val="it-IT"/>
              </w:rPr>
            </w:pPr>
          </w:p>
        </w:tc>
        <w:tc>
          <w:tcPr>
            <w:tcW w:w="982" w:type="dxa"/>
          </w:tcPr>
          <w:p w14:paraId="0418FA97" w14:textId="77777777" w:rsidR="00462DD7" w:rsidRPr="00F13D43" w:rsidRDefault="00462DD7" w:rsidP="00462DD7">
            <w:pPr>
              <w:widowControl w:val="0"/>
              <w:rPr>
                <w:rFonts w:cs="Arial"/>
                <w:lang w:val="it-IT"/>
              </w:rPr>
            </w:pPr>
          </w:p>
        </w:tc>
        <w:tc>
          <w:tcPr>
            <w:tcW w:w="4600" w:type="dxa"/>
          </w:tcPr>
          <w:p w14:paraId="4D521FBD" w14:textId="77777777" w:rsidR="00462DD7" w:rsidRPr="00F13D43" w:rsidRDefault="00462DD7" w:rsidP="00462DD7">
            <w:pPr>
              <w:pStyle w:val="Default"/>
              <w:widowControl w:val="0"/>
              <w:ind w:right="181"/>
              <w:rPr>
                <w:rFonts w:cs="Arial"/>
                <w:color w:val="auto"/>
                <w:sz w:val="20"/>
                <w:szCs w:val="20"/>
              </w:rPr>
            </w:pPr>
          </w:p>
        </w:tc>
      </w:tr>
      <w:tr w:rsidR="00462DD7" w:rsidRPr="00A74DB8" w14:paraId="06779DB4" w14:textId="77777777" w:rsidTr="004F16F5">
        <w:trPr>
          <w:gridAfter w:val="1"/>
          <w:wAfter w:w="7" w:type="dxa"/>
        </w:trPr>
        <w:tc>
          <w:tcPr>
            <w:tcW w:w="4341" w:type="dxa"/>
          </w:tcPr>
          <w:p w14:paraId="170F56D7" w14:textId="29D3696F" w:rsidR="00462DD7" w:rsidRPr="00F13D43" w:rsidRDefault="00462DD7" w:rsidP="00462DD7">
            <w:pPr>
              <w:widowControl w:val="0"/>
              <w:ind w:right="98"/>
              <w:rPr>
                <w:rFonts w:cs="Arial"/>
                <w:lang w:val="de-DE"/>
              </w:rPr>
            </w:pPr>
            <w:bookmarkStart w:id="34" w:name="_Hlk149315034"/>
            <w:r w:rsidRPr="00F13D43">
              <w:rPr>
                <w:rFonts w:cs="Arial"/>
                <w:lang w:val="de-DE"/>
              </w:rPr>
              <w:lastRenderedPageBreak/>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p>
        </w:tc>
        <w:tc>
          <w:tcPr>
            <w:tcW w:w="982" w:type="dxa"/>
          </w:tcPr>
          <w:p w14:paraId="42833A24" w14:textId="77777777" w:rsidR="00462DD7" w:rsidRPr="00F13D43" w:rsidRDefault="00462DD7" w:rsidP="00462DD7">
            <w:pPr>
              <w:widowControl w:val="0"/>
              <w:rPr>
                <w:rFonts w:cs="Arial"/>
                <w:lang w:val="de-DE"/>
              </w:rPr>
            </w:pPr>
          </w:p>
        </w:tc>
        <w:tc>
          <w:tcPr>
            <w:tcW w:w="4600" w:type="dxa"/>
          </w:tcPr>
          <w:p w14:paraId="3F5A4E38" w14:textId="34B0046C" w:rsidR="00462DD7" w:rsidRPr="00F13D43" w:rsidRDefault="00462DD7" w:rsidP="00462DD7">
            <w:pPr>
              <w:pStyle w:val="NormaleWeb"/>
              <w:widowControl w:val="0"/>
              <w:tabs>
                <w:tab w:val="center" w:pos="4536"/>
                <w:tab w:val="right" w:pos="9072"/>
              </w:tabs>
              <w:spacing w:before="0" w:after="0"/>
              <w:rPr>
                <w:rFonts w:cs="Arial"/>
                <w:sz w:val="20"/>
                <w:szCs w:val="20"/>
              </w:rPr>
            </w:pPr>
            <w:r w:rsidRPr="00F13D43">
              <w:rPr>
                <w:rFonts w:ascii="Arial" w:hAnsi="Arial" w:cs="Arial"/>
                <w:sz w:val="20"/>
                <w:szCs w:val="20"/>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tr w:rsidR="00462DD7" w:rsidRPr="00A74DB8" w14:paraId="53BE09EE" w14:textId="77777777" w:rsidTr="004F16F5">
        <w:trPr>
          <w:gridAfter w:val="1"/>
          <w:wAfter w:w="7" w:type="dxa"/>
        </w:trPr>
        <w:tc>
          <w:tcPr>
            <w:tcW w:w="4341" w:type="dxa"/>
          </w:tcPr>
          <w:p w14:paraId="35E9B053" w14:textId="77777777" w:rsidR="00462DD7" w:rsidRPr="00F13D43" w:rsidRDefault="00462DD7" w:rsidP="00462DD7">
            <w:pPr>
              <w:widowControl w:val="0"/>
              <w:ind w:right="98"/>
              <w:rPr>
                <w:rFonts w:cs="Arial"/>
                <w:lang w:val="it-IT"/>
              </w:rPr>
            </w:pPr>
          </w:p>
        </w:tc>
        <w:tc>
          <w:tcPr>
            <w:tcW w:w="982" w:type="dxa"/>
          </w:tcPr>
          <w:p w14:paraId="611E20E4" w14:textId="77777777" w:rsidR="00462DD7" w:rsidRPr="00F13D43" w:rsidRDefault="00462DD7" w:rsidP="00462DD7">
            <w:pPr>
              <w:widowControl w:val="0"/>
              <w:rPr>
                <w:rFonts w:cs="Arial"/>
                <w:lang w:val="it-IT"/>
              </w:rPr>
            </w:pPr>
          </w:p>
        </w:tc>
        <w:tc>
          <w:tcPr>
            <w:tcW w:w="4600" w:type="dxa"/>
          </w:tcPr>
          <w:p w14:paraId="5BE0A245" w14:textId="77777777" w:rsidR="00462DD7" w:rsidRPr="00F13D43" w:rsidRDefault="00462DD7" w:rsidP="00462DD7">
            <w:pPr>
              <w:pStyle w:val="Default"/>
              <w:widowControl w:val="0"/>
              <w:ind w:right="181"/>
              <w:rPr>
                <w:rFonts w:cs="Arial"/>
                <w:color w:val="auto"/>
                <w:sz w:val="20"/>
                <w:szCs w:val="20"/>
              </w:rPr>
            </w:pPr>
          </w:p>
        </w:tc>
      </w:tr>
      <w:tr w:rsidR="00462DD7" w:rsidRPr="00A74DB8" w14:paraId="2FB39E62" w14:textId="77777777" w:rsidTr="004F16F5">
        <w:trPr>
          <w:gridAfter w:val="1"/>
          <w:wAfter w:w="7" w:type="dxa"/>
        </w:trPr>
        <w:tc>
          <w:tcPr>
            <w:tcW w:w="4341" w:type="dxa"/>
          </w:tcPr>
          <w:p w14:paraId="3C8FD9A3" w14:textId="4D365F1B" w:rsidR="00462DD7" w:rsidRPr="00F13D43" w:rsidRDefault="00462DD7" w:rsidP="00462DD7">
            <w:pPr>
              <w:widowControl w:val="0"/>
              <w:ind w:right="98"/>
              <w:rPr>
                <w:rFonts w:cs="Arial"/>
                <w:lang w:val="de-DE"/>
              </w:rPr>
            </w:pPr>
            <w:r w:rsidRPr="00F13D43">
              <w:rPr>
                <w:rFonts w:cs="Arial"/>
                <w:lang w:val="de-DE"/>
              </w:rPr>
              <w:t>Zur optimalen Nutzung der Funktionen des elektronischen Systems werden die Wirtschaftsteilnehmer aufgefordert, sich möglichst auch ein von den genannten Stellen ausgestelltes Zertifikat zur digitalen Authentifizierung zu besorgen.</w:t>
            </w:r>
          </w:p>
        </w:tc>
        <w:tc>
          <w:tcPr>
            <w:tcW w:w="982" w:type="dxa"/>
          </w:tcPr>
          <w:p w14:paraId="759D0473" w14:textId="77777777" w:rsidR="00462DD7" w:rsidRPr="00F13D43" w:rsidRDefault="00462DD7" w:rsidP="00462DD7">
            <w:pPr>
              <w:widowControl w:val="0"/>
              <w:rPr>
                <w:rFonts w:cs="Arial"/>
                <w:lang w:val="de-DE"/>
              </w:rPr>
            </w:pPr>
          </w:p>
        </w:tc>
        <w:tc>
          <w:tcPr>
            <w:tcW w:w="4600" w:type="dxa"/>
          </w:tcPr>
          <w:p w14:paraId="23C09F7F" w14:textId="54C0D7D4" w:rsidR="00462DD7" w:rsidRPr="00F13D43" w:rsidRDefault="00462DD7" w:rsidP="00F6729A">
            <w:pPr>
              <w:widowControl w:val="0"/>
              <w:rPr>
                <w:rFonts w:cs="Arial"/>
                <w:lang w:val="it-IT"/>
              </w:rPr>
            </w:pPr>
            <w:r w:rsidRPr="00F13D43">
              <w:rPr>
                <w:rFonts w:cs="Arial"/>
                <w:lang w:val="it-IT"/>
              </w:rPr>
              <w:t>Per consentire un migliore utilizzo delle funzionalità del sistema telematico si invitano gli operatori economici, ove possibile, a dotarsi anche di un certificato di autenticazione digitale, rilasciato dagli organismi sopra citati.</w:t>
            </w:r>
          </w:p>
        </w:tc>
      </w:tr>
      <w:tr w:rsidR="00462DD7" w:rsidRPr="00A74DB8" w14:paraId="1E548C55" w14:textId="77777777" w:rsidTr="004F16F5">
        <w:trPr>
          <w:gridAfter w:val="1"/>
          <w:wAfter w:w="7" w:type="dxa"/>
        </w:trPr>
        <w:tc>
          <w:tcPr>
            <w:tcW w:w="4341" w:type="dxa"/>
          </w:tcPr>
          <w:p w14:paraId="18CFE7E0" w14:textId="77777777" w:rsidR="00462DD7" w:rsidRPr="00F13D43" w:rsidRDefault="00462DD7" w:rsidP="00462DD7">
            <w:pPr>
              <w:widowControl w:val="0"/>
              <w:ind w:right="98"/>
              <w:rPr>
                <w:rFonts w:cs="Arial"/>
                <w:lang w:val="it-IT"/>
              </w:rPr>
            </w:pPr>
          </w:p>
        </w:tc>
        <w:tc>
          <w:tcPr>
            <w:tcW w:w="982" w:type="dxa"/>
          </w:tcPr>
          <w:p w14:paraId="7AFF40C8" w14:textId="77777777" w:rsidR="00462DD7" w:rsidRPr="00F13D43" w:rsidRDefault="00462DD7" w:rsidP="00462DD7">
            <w:pPr>
              <w:widowControl w:val="0"/>
              <w:rPr>
                <w:rFonts w:cs="Arial"/>
                <w:lang w:val="it-IT"/>
              </w:rPr>
            </w:pPr>
          </w:p>
        </w:tc>
        <w:tc>
          <w:tcPr>
            <w:tcW w:w="4600" w:type="dxa"/>
          </w:tcPr>
          <w:p w14:paraId="2D6532A4" w14:textId="77777777" w:rsidR="00462DD7" w:rsidRPr="00F13D43" w:rsidRDefault="00462DD7" w:rsidP="00F6729A">
            <w:pPr>
              <w:widowControl w:val="0"/>
              <w:rPr>
                <w:rFonts w:cs="Arial"/>
                <w:lang w:val="it-IT"/>
              </w:rPr>
            </w:pPr>
          </w:p>
        </w:tc>
      </w:tr>
      <w:tr w:rsidR="00462DD7" w:rsidRPr="00A74DB8" w14:paraId="6EFB15BD" w14:textId="77777777" w:rsidTr="004F16F5">
        <w:trPr>
          <w:gridAfter w:val="1"/>
          <w:wAfter w:w="7" w:type="dxa"/>
        </w:trPr>
        <w:tc>
          <w:tcPr>
            <w:tcW w:w="4341" w:type="dxa"/>
          </w:tcPr>
          <w:p w14:paraId="5D35C20B" w14:textId="6408A287" w:rsidR="00462DD7" w:rsidRPr="00F13D43" w:rsidRDefault="00462DD7" w:rsidP="00462DD7">
            <w:pPr>
              <w:widowControl w:val="0"/>
              <w:ind w:right="98"/>
              <w:rPr>
                <w:rFonts w:cs="Arial"/>
                <w:lang w:val="de-DE"/>
              </w:rPr>
            </w:pPr>
            <w:r w:rsidRPr="00F13D43">
              <w:rPr>
                <w:rFonts w:cs="Arial"/>
                <w:lang w:val="de-DE"/>
              </w:rPr>
              <w:t>Der Account (Benutzername und Passwort), der für den Zugang zum Portal und für die Teilnahme an der Ausschreibung erforderlich ist, ist streng persönlich: Die Teilnehmer sind verpflichtet, diesen mit größter Sorgfalt zu verwahren, geheim zu halten, nicht zu verbreiten noch an Dritte weiterzugeben und ihn unter ihrer alleinigen Verantwortung gemäß den Grundsätzen der Korrektheit und des guten Glaubens zu verwenden, um das System oder Dritte nicht zu schädigen.</w:t>
            </w:r>
          </w:p>
        </w:tc>
        <w:tc>
          <w:tcPr>
            <w:tcW w:w="982" w:type="dxa"/>
          </w:tcPr>
          <w:p w14:paraId="7262091E" w14:textId="77777777" w:rsidR="00462DD7" w:rsidRPr="00F13D43" w:rsidRDefault="00462DD7" w:rsidP="00462DD7">
            <w:pPr>
              <w:widowControl w:val="0"/>
              <w:rPr>
                <w:rFonts w:cs="Arial"/>
                <w:lang w:val="de-DE"/>
              </w:rPr>
            </w:pPr>
          </w:p>
        </w:tc>
        <w:tc>
          <w:tcPr>
            <w:tcW w:w="4600" w:type="dxa"/>
          </w:tcPr>
          <w:p w14:paraId="3604BE08" w14:textId="184FC9E2" w:rsidR="00462DD7" w:rsidRPr="00F13D43" w:rsidRDefault="00462DD7" w:rsidP="00F6729A">
            <w:pPr>
              <w:widowControl w:val="0"/>
              <w:rPr>
                <w:rFonts w:cs="Arial"/>
                <w:lang w:val="it-IT"/>
              </w:rPr>
            </w:pPr>
            <w:r w:rsidRPr="00F13D43">
              <w:rPr>
                <w:rFonts w:cs="Arial"/>
                <w:lang w:val="it-IT"/>
              </w:rPr>
              <w:t>L’account (username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tc>
      </w:tr>
      <w:tr w:rsidR="00462DD7" w:rsidRPr="00A74DB8" w14:paraId="44E7F02C" w14:textId="77777777" w:rsidTr="004F16F5">
        <w:trPr>
          <w:gridAfter w:val="1"/>
          <w:wAfter w:w="7" w:type="dxa"/>
        </w:trPr>
        <w:tc>
          <w:tcPr>
            <w:tcW w:w="4341" w:type="dxa"/>
          </w:tcPr>
          <w:p w14:paraId="317DF5E3" w14:textId="77777777" w:rsidR="00462DD7" w:rsidRPr="00F13D43" w:rsidRDefault="00462DD7" w:rsidP="00462DD7">
            <w:pPr>
              <w:widowControl w:val="0"/>
              <w:ind w:right="98"/>
              <w:rPr>
                <w:rFonts w:cs="Arial"/>
                <w:lang w:val="it-IT"/>
              </w:rPr>
            </w:pPr>
          </w:p>
        </w:tc>
        <w:tc>
          <w:tcPr>
            <w:tcW w:w="982" w:type="dxa"/>
          </w:tcPr>
          <w:p w14:paraId="484ED39D" w14:textId="77777777" w:rsidR="00462DD7" w:rsidRPr="00F13D43" w:rsidRDefault="00462DD7" w:rsidP="00462DD7">
            <w:pPr>
              <w:widowControl w:val="0"/>
              <w:rPr>
                <w:rFonts w:cs="Arial"/>
                <w:lang w:val="it-IT"/>
              </w:rPr>
            </w:pPr>
          </w:p>
        </w:tc>
        <w:tc>
          <w:tcPr>
            <w:tcW w:w="4600" w:type="dxa"/>
          </w:tcPr>
          <w:p w14:paraId="13191930" w14:textId="77777777" w:rsidR="00462DD7" w:rsidRPr="00F13D43" w:rsidRDefault="00462DD7" w:rsidP="00462DD7">
            <w:pPr>
              <w:pStyle w:val="Default"/>
              <w:widowControl w:val="0"/>
              <w:ind w:right="181"/>
              <w:rPr>
                <w:rFonts w:cs="Arial"/>
                <w:color w:val="auto"/>
                <w:sz w:val="20"/>
                <w:szCs w:val="20"/>
              </w:rPr>
            </w:pPr>
          </w:p>
        </w:tc>
      </w:tr>
      <w:tr w:rsidR="00462DD7" w:rsidRPr="00A74DB8" w14:paraId="7BD71EC4" w14:textId="77777777" w:rsidTr="004F16F5">
        <w:trPr>
          <w:gridAfter w:val="1"/>
          <w:wAfter w:w="7" w:type="dxa"/>
        </w:trPr>
        <w:tc>
          <w:tcPr>
            <w:tcW w:w="4341" w:type="dxa"/>
          </w:tcPr>
          <w:p w14:paraId="10F5A87F" w14:textId="20573342" w:rsidR="00462DD7" w:rsidRPr="00F13D43" w:rsidRDefault="00462DD7" w:rsidP="00462DD7">
            <w:pPr>
              <w:widowControl w:val="0"/>
              <w:ind w:right="98"/>
              <w:rPr>
                <w:rFonts w:cs="Arial"/>
                <w:lang w:val="de-DE"/>
              </w:rPr>
            </w:pPr>
            <w:r w:rsidRPr="00F13D43">
              <w:rPr>
                <w:rFonts w:cs="Arial"/>
                <w:lang w:val="de-DE"/>
              </w:rPr>
              <w:t>Gültig sind auf jeden Fall nur Angebote, die unter Verwendung der genannten Instrumente eingereicht werden, außer in den Fällen, in denen das elektronische System objektiv und erwiesenermaßen nicht funktionsfähig zur Verfügung steht.</w:t>
            </w:r>
          </w:p>
        </w:tc>
        <w:tc>
          <w:tcPr>
            <w:tcW w:w="982" w:type="dxa"/>
          </w:tcPr>
          <w:p w14:paraId="3B4DC1D1" w14:textId="77777777" w:rsidR="00462DD7" w:rsidRPr="00F13D43" w:rsidRDefault="00462DD7" w:rsidP="00462DD7">
            <w:pPr>
              <w:widowControl w:val="0"/>
              <w:rPr>
                <w:rFonts w:cs="Arial"/>
                <w:lang w:val="de-DE"/>
              </w:rPr>
            </w:pPr>
          </w:p>
        </w:tc>
        <w:tc>
          <w:tcPr>
            <w:tcW w:w="4600" w:type="dxa"/>
          </w:tcPr>
          <w:p w14:paraId="311132D0" w14:textId="26D761B4" w:rsidR="00462DD7" w:rsidRPr="00F13D43" w:rsidRDefault="00462DD7" w:rsidP="00F6729A">
            <w:pPr>
              <w:widowControl w:val="0"/>
              <w:rPr>
                <w:rFonts w:cs="Arial"/>
                <w:lang w:val="it-IT"/>
              </w:rPr>
            </w:pPr>
            <w:r w:rsidRPr="00F13D43">
              <w:rPr>
                <w:rFonts w:cs="Arial"/>
                <w:lang w:val="it-IT"/>
              </w:rPr>
              <w:t>In ogni caso saranno ritenute valide soltanto le offerte presentate mediante l’utilizzo della strumentazione sopra descritta eccetto che nei casi di comprovata indisponibilità oggettiva di funzionamento del sistema telematico.</w:t>
            </w:r>
          </w:p>
        </w:tc>
      </w:tr>
      <w:bookmarkEnd w:id="34"/>
      <w:tr w:rsidR="00462DD7" w:rsidRPr="00A74DB8" w14:paraId="57F9AEDF" w14:textId="77777777" w:rsidTr="004F16F5">
        <w:trPr>
          <w:gridAfter w:val="1"/>
          <w:wAfter w:w="7" w:type="dxa"/>
        </w:trPr>
        <w:tc>
          <w:tcPr>
            <w:tcW w:w="4341" w:type="dxa"/>
          </w:tcPr>
          <w:p w14:paraId="06C430CE" w14:textId="77777777" w:rsidR="00462DD7" w:rsidRPr="00F13D43" w:rsidRDefault="00462DD7" w:rsidP="00462DD7">
            <w:pPr>
              <w:widowControl w:val="0"/>
              <w:ind w:right="98"/>
              <w:rPr>
                <w:rFonts w:cs="Arial"/>
                <w:lang w:val="it-IT"/>
              </w:rPr>
            </w:pPr>
          </w:p>
        </w:tc>
        <w:tc>
          <w:tcPr>
            <w:tcW w:w="982" w:type="dxa"/>
          </w:tcPr>
          <w:p w14:paraId="2F90FC05" w14:textId="77777777" w:rsidR="00462DD7" w:rsidRPr="00F13D43" w:rsidRDefault="00462DD7" w:rsidP="00462DD7">
            <w:pPr>
              <w:widowControl w:val="0"/>
              <w:rPr>
                <w:rFonts w:cs="Arial"/>
                <w:lang w:val="it-IT"/>
              </w:rPr>
            </w:pPr>
          </w:p>
        </w:tc>
        <w:tc>
          <w:tcPr>
            <w:tcW w:w="4600" w:type="dxa"/>
          </w:tcPr>
          <w:p w14:paraId="68211398" w14:textId="77777777" w:rsidR="00462DD7" w:rsidRPr="00F13D43" w:rsidRDefault="00462DD7" w:rsidP="00F6729A">
            <w:pPr>
              <w:pStyle w:val="Default"/>
              <w:widowControl w:val="0"/>
              <w:rPr>
                <w:rFonts w:cs="Arial"/>
                <w:color w:val="auto"/>
                <w:sz w:val="20"/>
                <w:szCs w:val="20"/>
              </w:rPr>
            </w:pPr>
          </w:p>
        </w:tc>
      </w:tr>
      <w:tr w:rsidR="00462DD7" w:rsidRPr="00A74DB8" w14:paraId="339E3516" w14:textId="77777777" w:rsidTr="004F16F5">
        <w:trPr>
          <w:gridAfter w:val="1"/>
          <w:wAfter w:w="7" w:type="dxa"/>
        </w:trPr>
        <w:tc>
          <w:tcPr>
            <w:tcW w:w="4341" w:type="dxa"/>
          </w:tcPr>
          <w:p w14:paraId="20B67622" w14:textId="619950DA" w:rsidR="00462DD7" w:rsidRPr="00F13D43" w:rsidRDefault="00462DD7" w:rsidP="00462DD7">
            <w:pPr>
              <w:widowControl w:val="0"/>
              <w:ind w:right="98"/>
              <w:rPr>
                <w:rFonts w:cs="Arial"/>
                <w:lang w:val="de-DE"/>
              </w:rPr>
            </w:pPr>
            <w:bookmarkStart w:id="35" w:name="_Hlk149315052"/>
            <w:r w:rsidRPr="00F13D43">
              <w:rPr>
                <w:rFonts w:cs="Arial"/>
                <w:lang w:val="de-DE"/>
              </w:rPr>
              <w:t>Die elektronische Einreichung der vorgeschriebenen Ausschreibungsunterlagen erfolgt aus</w:t>
            </w:r>
            <w:r w:rsidRPr="00F13D43">
              <w:rPr>
                <w:rFonts w:cs="Arial"/>
                <w:lang w:val="de-DE"/>
              </w:rPr>
              <w:softHyphen/>
              <w:t xml:space="preserve">schließlich auf Risiko des Teilnehmers. Sollten diese Unterlagen aus irgendwelchen, auch technischen Gründen nicht innerhalb der angegebenen Frist im Portal eingelangt sein, so können sie nicht berücksichtigt werden. </w:t>
            </w:r>
          </w:p>
        </w:tc>
        <w:tc>
          <w:tcPr>
            <w:tcW w:w="982" w:type="dxa"/>
          </w:tcPr>
          <w:p w14:paraId="12DEB705" w14:textId="77777777" w:rsidR="00462DD7" w:rsidRPr="00F13D43" w:rsidRDefault="00462DD7" w:rsidP="00462DD7">
            <w:pPr>
              <w:widowControl w:val="0"/>
              <w:rPr>
                <w:rFonts w:cs="Arial"/>
                <w:lang w:val="de-DE"/>
              </w:rPr>
            </w:pPr>
          </w:p>
        </w:tc>
        <w:tc>
          <w:tcPr>
            <w:tcW w:w="4600" w:type="dxa"/>
          </w:tcPr>
          <w:p w14:paraId="051FE4EE" w14:textId="53E1D549" w:rsidR="00462DD7" w:rsidRPr="00F13D43" w:rsidRDefault="00462DD7" w:rsidP="00F6729A">
            <w:pPr>
              <w:pStyle w:val="Default"/>
              <w:widowControl w:val="0"/>
              <w:rPr>
                <w:rFonts w:cs="Arial"/>
                <w:color w:val="auto"/>
                <w:sz w:val="20"/>
                <w:szCs w:val="20"/>
              </w:rPr>
            </w:pPr>
            <w:r w:rsidRPr="00F13D43">
              <w:rPr>
                <w:rFonts w:cs="Arial"/>
                <w:noProof w:val="0"/>
                <w:color w:val="auto"/>
                <w:sz w:val="20"/>
                <w:szCs w:val="20"/>
                <w:lang w:eastAsia="en-US"/>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462DD7" w:rsidRPr="00A74DB8" w14:paraId="36F5F922" w14:textId="77777777" w:rsidTr="004F16F5">
        <w:trPr>
          <w:gridAfter w:val="1"/>
          <w:wAfter w:w="7" w:type="dxa"/>
        </w:trPr>
        <w:tc>
          <w:tcPr>
            <w:tcW w:w="4341" w:type="dxa"/>
          </w:tcPr>
          <w:p w14:paraId="5767506D" w14:textId="77777777" w:rsidR="00462DD7" w:rsidRPr="00F13D43" w:rsidRDefault="00462DD7" w:rsidP="00462DD7">
            <w:pPr>
              <w:widowControl w:val="0"/>
              <w:ind w:right="98"/>
              <w:rPr>
                <w:rFonts w:cs="Arial"/>
                <w:lang w:val="it-IT"/>
              </w:rPr>
            </w:pPr>
          </w:p>
        </w:tc>
        <w:tc>
          <w:tcPr>
            <w:tcW w:w="982" w:type="dxa"/>
          </w:tcPr>
          <w:p w14:paraId="318551B8" w14:textId="77777777" w:rsidR="00462DD7" w:rsidRPr="00F13D43" w:rsidRDefault="00462DD7" w:rsidP="00462DD7">
            <w:pPr>
              <w:widowControl w:val="0"/>
              <w:rPr>
                <w:rFonts w:cs="Arial"/>
                <w:lang w:val="it-IT"/>
              </w:rPr>
            </w:pPr>
          </w:p>
        </w:tc>
        <w:tc>
          <w:tcPr>
            <w:tcW w:w="4600" w:type="dxa"/>
          </w:tcPr>
          <w:p w14:paraId="629CDDCD" w14:textId="77777777" w:rsidR="00462DD7" w:rsidRPr="00F13D43" w:rsidRDefault="00462DD7" w:rsidP="00462DD7">
            <w:pPr>
              <w:pStyle w:val="Default"/>
              <w:widowControl w:val="0"/>
              <w:ind w:right="181"/>
              <w:rPr>
                <w:rFonts w:cs="Arial"/>
                <w:color w:val="auto"/>
                <w:sz w:val="20"/>
                <w:szCs w:val="20"/>
              </w:rPr>
            </w:pPr>
          </w:p>
        </w:tc>
      </w:tr>
      <w:tr w:rsidR="00462DD7" w:rsidRPr="00A74DB8" w14:paraId="4A585FDF" w14:textId="77777777" w:rsidTr="004F16F5">
        <w:trPr>
          <w:gridAfter w:val="1"/>
          <w:wAfter w:w="7" w:type="dxa"/>
        </w:trPr>
        <w:tc>
          <w:tcPr>
            <w:tcW w:w="4341" w:type="dxa"/>
          </w:tcPr>
          <w:p w14:paraId="15636A44" w14:textId="6577F1D2" w:rsidR="00462DD7" w:rsidRPr="00F13D43" w:rsidRDefault="00462DD7" w:rsidP="00462DD7">
            <w:pPr>
              <w:widowControl w:val="0"/>
              <w:ind w:right="98"/>
              <w:rPr>
                <w:rFonts w:cs="Arial"/>
                <w:lang w:val="de-DE"/>
              </w:rPr>
            </w:pPr>
            <w:r w:rsidRPr="00F13D43">
              <w:rPr>
                <w:rFonts w:cs="Arial"/>
                <w:lang w:val="de-DE"/>
              </w:rPr>
              <w:t xml:space="preserve">Nur im Falle, dass das Portal </w:t>
            </w:r>
            <w:hyperlink r:id="rId38" w:history="1">
              <w:r w:rsidR="00876A11" w:rsidRPr="00F13D43">
                <w:rPr>
                  <w:color w:val="0000FF"/>
                  <w:u w:val="single"/>
                  <w:lang w:val="de-DE"/>
                </w:rPr>
                <w:t>Autonome Provinz Bozen (ausschreibungen-suedtirol.it)</w:t>
              </w:r>
            </w:hyperlink>
            <w:r w:rsidRPr="00F13D43">
              <w:rPr>
                <w:rFonts w:cs="Arial"/>
                <w:lang w:val="de-DE"/>
              </w:rPr>
              <w:t xml:space="preserve"> nicht oder schlecht funktioniert und deshalb ein korrektes Einreichen der Angebote nicht möglich ist, wird Art. 26 </w:t>
            </w:r>
            <w:proofErr w:type="spellStart"/>
            <w:r w:rsidRPr="00F13D43">
              <w:rPr>
                <w:rFonts w:cs="Arial"/>
                <w:lang w:val="de-DE"/>
              </w:rPr>
              <w:t>GvD</w:t>
            </w:r>
            <w:proofErr w:type="spellEnd"/>
            <w:r w:rsidRPr="00F13D43">
              <w:rPr>
                <w:rFonts w:cs="Arial"/>
                <w:lang w:val="de-DE"/>
              </w:rPr>
              <w:t xml:space="preserve"> Nr. 36/2023 angewandt.</w:t>
            </w:r>
          </w:p>
        </w:tc>
        <w:tc>
          <w:tcPr>
            <w:tcW w:w="982" w:type="dxa"/>
          </w:tcPr>
          <w:p w14:paraId="21F06F2C" w14:textId="77777777" w:rsidR="00462DD7" w:rsidRPr="00F13D43" w:rsidRDefault="00462DD7" w:rsidP="00462DD7">
            <w:pPr>
              <w:widowControl w:val="0"/>
              <w:rPr>
                <w:rFonts w:cs="Arial"/>
                <w:lang w:val="de-DE"/>
              </w:rPr>
            </w:pPr>
          </w:p>
        </w:tc>
        <w:tc>
          <w:tcPr>
            <w:tcW w:w="4600" w:type="dxa"/>
          </w:tcPr>
          <w:p w14:paraId="1FE5B4DE" w14:textId="12F57AB2" w:rsidR="00462DD7" w:rsidRPr="00F13D43" w:rsidRDefault="00462DD7" w:rsidP="00F6729A">
            <w:pPr>
              <w:pStyle w:val="Default"/>
              <w:widowControl w:val="0"/>
              <w:rPr>
                <w:rFonts w:cs="Arial"/>
                <w:color w:val="auto"/>
                <w:sz w:val="20"/>
                <w:szCs w:val="20"/>
              </w:rPr>
            </w:pPr>
            <w:r w:rsidRPr="00F13D43">
              <w:rPr>
                <w:rFonts w:cs="Arial"/>
                <w:noProof w:val="0"/>
                <w:color w:val="auto"/>
                <w:sz w:val="20"/>
                <w:szCs w:val="20"/>
                <w:lang w:eastAsia="en-US"/>
              </w:rPr>
              <w:t xml:space="preserve">Solo in ipotesi di mancato funzionamento o malfunzionamento del portale </w:t>
            </w:r>
            <w:hyperlink r:id="rId39" w:history="1">
              <w:r w:rsidR="00876A11" w:rsidRPr="00F13D43">
                <w:rPr>
                  <w:noProof w:val="0"/>
                  <w:color w:val="0000FF"/>
                  <w:sz w:val="20"/>
                  <w:szCs w:val="20"/>
                  <w:u w:val="single"/>
                  <w:lang w:eastAsia="en-US"/>
                </w:rPr>
                <w:t>Provincia Autonoma di Bolzano (ausschreibungen-suedtirol.it)</w:t>
              </w:r>
            </w:hyperlink>
            <w:r w:rsidRPr="00F13D43">
              <w:rPr>
                <w:rFonts w:cs="Arial"/>
                <w:noProof w:val="0"/>
                <w:color w:val="auto"/>
                <w:sz w:val="20"/>
                <w:szCs w:val="20"/>
                <w:lang w:eastAsia="en-US"/>
              </w:rPr>
              <w:t xml:space="preserve"> tale da impedire la corretta presentazione delle offerte si applica l’art. 26 d.lgs. 36/2023.</w:t>
            </w:r>
          </w:p>
        </w:tc>
      </w:tr>
      <w:bookmarkEnd w:id="35"/>
      <w:tr w:rsidR="00462DD7" w:rsidRPr="00A74DB8" w14:paraId="6F80AB6E" w14:textId="77777777" w:rsidTr="004F16F5">
        <w:trPr>
          <w:gridAfter w:val="1"/>
          <w:wAfter w:w="7" w:type="dxa"/>
        </w:trPr>
        <w:tc>
          <w:tcPr>
            <w:tcW w:w="4341" w:type="dxa"/>
          </w:tcPr>
          <w:p w14:paraId="25F3C0C1" w14:textId="77777777" w:rsidR="00462DD7" w:rsidRPr="00F13D43" w:rsidRDefault="00462DD7" w:rsidP="00462DD7">
            <w:pPr>
              <w:widowControl w:val="0"/>
              <w:ind w:right="98"/>
              <w:rPr>
                <w:rFonts w:cs="Arial"/>
                <w:lang w:val="it-IT"/>
              </w:rPr>
            </w:pPr>
          </w:p>
        </w:tc>
        <w:tc>
          <w:tcPr>
            <w:tcW w:w="982" w:type="dxa"/>
          </w:tcPr>
          <w:p w14:paraId="1336807C" w14:textId="77777777" w:rsidR="00462DD7" w:rsidRPr="00F13D43" w:rsidRDefault="00462DD7" w:rsidP="00462DD7">
            <w:pPr>
              <w:widowControl w:val="0"/>
              <w:rPr>
                <w:rFonts w:cs="Arial"/>
                <w:lang w:val="it-IT"/>
              </w:rPr>
            </w:pPr>
          </w:p>
        </w:tc>
        <w:tc>
          <w:tcPr>
            <w:tcW w:w="4600" w:type="dxa"/>
          </w:tcPr>
          <w:p w14:paraId="2CEBDCC1" w14:textId="77777777" w:rsidR="00462DD7" w:rsidRPr="00F13D43" w:rsidRDefault="00462DD7" w:rsidP="00462DD7">
            <w:pPr>
              <w:pStyle w:val="Default"/>
              <w:widowControl w:val="0"/>
              <w:ind w:right="181"/>
              <w:rPr>
                <w:rFonts w:cs="Arial"/>
                <w:color w:val="auto"/>
                <w:sz w:val="20"/>
                <w:szCs w:val="20"/>
              </w:rPr>
            </w:pPr>
          </w:p>
        </w:tc>
      </w:tr>
      <w:tr w:rsidR="00462DD7" w:rsidRPr="00A74DB8" w14:paraId="6398D358" w14:textId="77777777" w:rsidTr="004F16F5">
        <w:trPr>
          <w:gridAfter w:val="1"/>
          <w:wAfter w:w="7" w:type="dxa"/>
        </w:trPr>
        <w:tc>
          <w:tcPr>
            <w:tcW w:w="4341" w:type="dxa"/>
            <w:shd w:val="clear" w:color="auto" w:fill="E0E0E0"/>
          </w:tcPr>
          <w:p w14:paraId="2A17D811" w14:textId="5514A2BC" w:rsidR="008046A5" w:rsidRDefault="00462DD7" w:rsidP="009159A2">
            <w:pPr>
              <w:pStyle w:val="Testoitaliano"/>
              <w:widowControl w:val="0"/>
              <w:spacing w:line="240" w:lineRule="auto"/>
              <w:ind w:left="65" w:right="105" w:hanging="3"/>
              <w:jc w:val="center"/>
              <w:rPr>
                <w:rFonts w:cs="Arial"/>
                <w:b/>
                <w:bCs/>
                <w:iCs/>
                <w:color w:val="FF0000"/>
                <w:lang w:val="de-DE"/>
              </w:rPr>
            </w:pPr>
            <w:r w:rsidRPr="00F13D43">
              <w:rPr>
                <w:rFonts w:cs="Arial"/>
                <w:b/>
                <w:lang w:val="de-DE"/>
              </w:rPr>
              <w:t>ARTIKEL 2</w:t>
            </w:r>
          </w:p>
          <w:p w14:paraId="7CDBA2F1" w14:textId="77777777" w:rsidR="008046A5" w:rsidRDefault="008046A5" w:rsidP="00462DD7">
            <w:pPr>
              <w:pStyle w:val="DeutscherText"/>
              <w:widowControl w:val="0"/>
              <w:spacing w:line="240" w:lineRule="auto"/>
              <w:ind w:left="422" w:right="76" w:hanging="424"/>
              <w:rPr>
                <w:rFonts w:cs="Arial"/>
                <w:b/>
                <w:bCs/>
                <w:iCs/>
                <w:color w:val="FF0000"/>
                <w:lang w:val="de-DE"/>
              </w:rPr>
            </w:pPr>
          </w:p>
          <w:p w14:paraId="3FB4D9C4" w14:textId="1CA2BC20" w:rsidR="00462DD7" w:rsidRPr="00F13D43" w:rsidRDefault="00462DD7" w:rsidP="009159A2">
            <w:pPr>
              <w:pStyle w:val="Testoitaliano"/>
              <w:widowControl w:val="0"/>
              <w:spacing w:line="240" w:lineRule="auto"/>
              <w:ind w:left="65" w:right="105" w:hanging="3"/>
              <w:jc w:val="center"/>
              <w:rPr>
                <w:rFonts w:cs="Arial"/>
                <w:b/>
                <w:lang w:val="de-DE"/>
              </w:rPr>
            </w:pPr>
            <w:r w:rsidRPr="00F13D43">
              <w:rPr>
                <w:rFonts w:cs="Arial"/>
                <w:b/>
                <w:lang w:val="de-DE"/>
              </w:rPr>
              <w:t>ANWEISUNGEN ZUM ELEKTRONISCHEN VERGABEVERFAHREN UND ANGEBOTSABGABEMODALITÄTEN</w:t>
            </w:r>
          </w:p>
        </w:tc>
        <w:tc>
          <w:tcPr>
            <w:tcW w:w="982" w:type="dxa"/>
          </w:tcPr>
          <w:p w14:paraId="18131191" w14:textId="77777777" w:rsidR="00462DD7" w:rsidRPr="00F13D43" w:rsidRDefault="00462DD7" w:rsidP="00462DD7">
            <w:pPr>
              <w:widowControl w:val="0"/>
              <w:rPr>
                <w:rFonts w:cs="Arial"/>
                <w:lang w:val="de-DE"/>
              </w:rPr>
            </w:pPr>
          </w:p>
        </w:tc>
        <w:tc>
          <w:tcPr>
            <w:tcW w:w="4600" w:type="dxa"/>
            <w:shd w:val="clear" w:color="auto" w:fill="E0E0E0"/>
          </w:tcPr>
          <w:p w14:paraId="50E262F6" w14:textId="41F287BD" w:rsidR="008046A5" w:rsidRDefault="00462DD7" w:rsidP="009159A2">
            <w:pPr>
              <w:pStyle w:val="Testoitaliano"/>
              <w:widowControl w:val="0"/>
              <w:spacing w:line="240" w:lineRule="auto"/>
              <w:ind w:left="65" w:right="105" w:hanging="3"/>
              <w:jc w:val="center"/>
              <w:rPr>
                <w:rFonts w:cs="Arial"/>
                <w:b/>
                <w:bCs/>
                <w:iCs/>
                <w:color w:val="FF0000"/>
              </w:rPr>
            </w:pPr>
            <w:r w:rsidRPr="00F13D43">
              <w:rPr>
                <w:rFonts w:cs="Arial"/>
                <w:b/>
              </w:rPr>
              <w:t>ARTICOLO 2</w:t>
            </w:r>
          </w:p>
          <w:p w14:paraId="2D5F774C" w14:textId="77777777" w:rsidR="008046A5" w:rsidRDefault="008046A5" w:rsidP="008046A5">
            <w:pPr>
              <w:pStyle w:val="Testoitaliano"/>
              <w:widowControl w:val="0"/>
              <w:spacing w:line="240" w:lineRule="auto"/>
              <w:ind w:left="65" w:right="105" w:hanging="3"/>
              <w:rPr>
                <w:rFonts w:cs="Arial"/>
                <w:b/>
                <w:bCs/>
                <w:iCs/>
                <w:color w:val="FF0000"/>
              </w:rPr>
            </w:pPr>
          </w:p>
          <w:p w14:paraId="3E4B235F" w14:textId="0C87CD79" w:rsidR="00462DD7" w:rsidRPr="00F13D43" w:rsidRDefault="00462DD7" w:rsidP="009159A2">
            <w:pPr>
              <w:pStyle w:val="Testoitaliano"/>
              <w:widowControl w:val="0"/>
              <w:spacing w:line="240" w:lineRule="auto"/>
              <w:ind w:left="65" w:right="105" w:hanging="3"/>
              <w:jc w:val="center"/>
              <w:rPr>
                <w:rFonts w:cs="Arial"/>
                <w:b/>
              </w:rPr>
            </w:pPr>
            <w:r w:rsidRPr="00F13D43">
              <w:rPr>
                <w:rFonts w:cs="Arial"/>
                <w:b/>
              </w:rPr>
              <w:t>ISTRUZIONI PER LA PROCEDURA DI GARA TELEMATICA E MODALITÀ DI PRESENTAZIONE DELL’OFFERTA</w:t>
            </w:r>
          </w:p>
        </w:tc>
      </w:tr>
      <w:tr w:rsidR="002D5A7F" w:rsidRPr="00A74DB8" w14:paraId="727752B1" w14:textId="77777777" w:rsidTr="004F16F5">
        <w:trPr>
          <w:gridAfter w:val="1"/>
          <w:wAfter w:w="7" w:type="dxa"/>
        </w:trPr>
        <w:tc>
          <w:tcPr>
            <w:tcW w:w="4341" w:type="dxa"/>
          </w:tcPr>
          <w:p w14:paraId="13977E0F" w14:textId="77777777" w:rsidR="002D5A7F" w:rsidRPr="00F13D43" w:rsidRDefault="002D5A7F" w:rsidP="005402CE">
            <w:pPr>
              <w:pStyle w:val="Default"/>
              <w:widowControl w:val="0"/>
              <w:ind w:right="76"/>
              <w:rPr>
                <w:rFonts w:cs="Arial"/>
                <w:b/>
                <w:color w:val="FF0000"/>
                <w:sz w:val="20"/>
                <w:szCs w:val="20"/>
              </w:rPr>
            </w:pPr>
          </w:p>
        </w:tc>
        <w:tc>
          <w:tcPr>
            <w:tcW w:w="982" w:type="dxa"/>
          </w:tcPr>
          <w:p w14:paraId="35CBC0A5" w14:textId="77777777" w:rsidR="002D5A7F" w:rsidRPr="00F13D43" w:rsidRDefault="002D5A7F" w:rsidP="005402CE">
            <w:pPr>
              <w:widowControl w:val="0"/>
              <w:rPr>
                <w:rFonts w:cs="Arial"/>
                <w:lang w:val="it-IT"/>
              </w:rPr>
            </w:pPr>
          </w:p>
        </w:tc>
        <w:tc>
          <w:tcPr>
            <w:tcW w:w="4600" w:type="dxa"/>
          </w:tcPr>
          <w:p w14:paraId="64AA4072" w14:textId="77777777" w:rsidR="002D5A7F" w:rsidRPr="00F13D43" w:rsidRDefault="002D5A7F" w:rsidP="005402CE">
            <w:pPr>
              <w:pStyle w:val="Default"/>
              <w:widowControl w:val="0"/>
              <w:ind w:right="105"/>
              <w:rPr>
                <w:rFonts w:cs="Arial"/>
                <w:b/>
                <w:color w:val="FF0000"/>
                <w:sz w:val="20"/>
                <w:szCs w:val="20"/>
              </w:rPr>
            </w:pPr>
          </w:p>
        </w:tc>
      </w:tr>
      <w:tr w:rsidR="002D5A7F" w:rsidRPr="00A74DB8" w14:paraId="55B96157" w14:textId="77777777" w:rsidTr="004F16F5">
        <w:trPr>
          <w:gridAfter w:val="1"/>
          <w:wAfter w:w="7" w:type="dxa"/>
        </w:trPr>
        <w:tc>
          <w:tcPr>
            <w:tcW w:w="4341" w:type="dxa"/>
          </w:tcPr>
          <w:p w14:paraId="66AC451D" w14:textId="278913FE" w:rsidR="002D5A7F" w:rsidRPr="00F13D43" w:rsidRDefault="002D5A7F" w:rsidP="005402CE">
            <w:pPr>
              <w:pStyle w:val="Default"/>
              <w:widowControl w:val="0"/>
              <w:ind w:right="76"/>
              <w:rPr>
                <w:rFonts w:cs="Arial"/>
                <w:b/>
                <w:color w:val="auto"/>
                <w:sz w:val="20"/>
                <w:szCs w:val="20"/>
              </w:rPr>
            </w:pPr>
            <w:bookmarkStart w:id="36" w:name="_Hlk149315360"/>
            <w:r w:rsidRPr="00F13D43">
              <w:rPr>
                <w:rFonts w:cs="Arial"/>
                <w:b/>
                <w:color w:val="auto"/>
                <w:sz w:val="20"/>
                <w:szCs w:val="20"/>
              </w:rPr>
              <w:t>1. Identifizierungsmodalitäten im Portal</w:t>
            </w:r>
          </w:p>
        </w:tc>
        <w:tc>
          <w:tcPr>
            <w:tcW w:w="982" w:type="dxa"/>
          </w:tcPr>
          <w:p w14:paraId="79E44A44" w14:textId="77777777" w:rsidR="002D5A7F" w:rsidRPr="00F13D43" w:rsidRDefault="002D5A7F" w:rsidP="005402CE">
            <w:pPr>
              <w:widowControl w:val="0"/>
              <w:rPr>
                <w:rFonts w:cs="Arial"/>
                <w:lang w:val="it-IT"/>
              </w:rPr>
            </w:pPr>
          </w:p>
        </w:tc>
        <w:tc>
          <w:tcPr>
            <w:tcW w:w="4600" w:type="dxa"/>
          </w:tcPr>
          <w:p w14:paraId="4601FFA6" w14:textId="0E716595" w:rsidR="002D5A7F" w:rsidRPr="00F13D43" w:rsidRDefault="002D5A7F" w:rsidP="005402CE">
            <w:pPr>
              <w:pStyle w:val="Default"/>
              <w:widowControl w:val="0"/>
              <w:ind w:right="105"/>
              <w:rPr>
                <w:rFonts w:cs="Arial"/>
                <w:b/>
                <w:color w:val="auto"/>
                <w:sz w:val="20"/>
                <w:szCs w:val="20"/>
              </w:rPr>
            </w:pPr>
            <w:r w:rsidRPr="00F13D43">
              <w:rPr>
                <w:rFonts w:cs="Arial"/>
                <w:b/>
                <w:color w:val="auto"/>
                <w:sz w:val="20"/>
                <w:szCs w:val="20"/>
              </w:rPr>
              <w:t>1. Modalità di identificazione sul sistema telematico</w:t>
            </w:r>
          </w:p>
        </w:tc>
      </w:tr>
      <w:tr w:rsidR="002D5A7F" w:rsidRPr="00A74DB8" w14:paraId="53725991" w14:textId="77777777" w:rsidTr="004F16F5">
        <w:trPr>
          <w:gridAfter w:val="1"/>
          <w:wAfter w:w="7" w:type="dxa"/>
        </w:trPr>
        <w:tc>
          <w:tcPr>
            <w:tcW w:w="4341" w:type="dxa"/>
          </w:tcPr>
          <w:p w14:paraId="43D81EDF" w14:textId="77777777" w:rsidR="002D5A7F" w:rsidRPr="00F13D43" w:rsidRDefault="002D5A7F" w:rsidP="005402CE">
            <w:pPr>
              <w:pStyle w:val="Default"/>
              <w:widowControl w:val="0"/>
              <w:ind w:right="76"/>
              <w:rPr>
                <w:rFonts w:cs="Arial"/>
                <w:b/>
                <w:color w:val="FF0000"/>
                <w:sz w:val="20"/>
                <w:szCs w:val="20"/>
              </w:rPr>
            </w:pPr>
          </w:p>
        </w:tc>
        <w:tc>
          <w:tcPr>
            <w:tcW w:w="982" w:type="dxa"/>
          </w:tcPr>
          <w:p w14:paraId="552529CD" w14:textId="77777777" w:rsidR="002D5A7F" w:rsidRPr="00F13D43" w:rsidRDefault="002D5A7F" w:rsidP="005402CE">
            <w:pPr>
              <w:widowControl w:val="0"/>
              <w:rPr>
                <w:rFonts w:cs="Arial"/>
                <w:lang w:val="it-IT"/>
              </w:rPr>
            </w:pPr>
          </w:p>
        </w:tc>
        <w:tc>
          <w:tcPr>
            <w:tcW w:w="4600" w:type="dxa"/>
          </w:tcPr>
          <w:p w14:paraId="0DC180AE" w14:textId="77777777" w:rsidR="002D5A7F" w:rsidRPr="00F13D43" w:rsidRDefault="002D5A7F" w:rsidP="005402CE">
            <w:pPr>
              <w:pStyle w:val="Default"/>
              <w:widowControl w:val="0"/>
              <w:ind w:right="105"/>
              <w:rPr>
                <w:rFonts w:cs="Arial"/>
                <w:b/>
                <w:color w:val="FF0000"/>
                <w:sz w:val="20"/>
                <w:szCs w:val="20"/>
              </w:rPr>
            </w:pPr>
          </w:p>
        </w:tc>
      </w:tr>
      <w:tr w:rsidR="002D5A7F" w:rsidRPr="00A74DB8" w14:paraId="6F64D55F" w14:textId="77777777" w:rsidTr="004F16F5">
        <w:trPr>
          <w:gridAfter w:val="1"/>
          <w:wAfter w:w="7" w:type="dxa"/>
        </w:trPr>
        <w:tc>
          <w:tcPr>
            <w:tcW w:w="4341" w:type="dxa"/>
          </w:tcPr>
          <w:p w14:paraId="4A04BF28" w14:textId="77777777" w:rsidR="002D5A7F" w:rsidRPr="00F13D43" w:rsidRDefault="002D5A7F" w:rsidP="002D5A7F">
            <w:pPr>
              <w:pStyle w:val="Default"/>
              <w:widowControl w:val="0"/>
              <w:ind w:right="76"/>
              <w:rPr>
                <w:rFonts w:cs="Arial"/>
                <w:bCs/>
                <w:color w:val="auto"/>
                <w:sz w:val="20"/>
                <w:szCs w:val="20"/>
                <w:lang w:val="de-DE"/>
              </w:rPr>
            </w:pPr>
            <w:r w:rsidRPr="00F13D43">
              <w:rPr>
                <w:rFonts w:cs="Arial"/>
                <w:bCs/>
                <w:color w:val="auto"/>
                <w:sz w:val="20"/>
                <w:szCs w:val="20"/>
                <w:lang w:val="de-DE"/>
              </w:rPr>
              <w:lastRenderedPageBreak/>
              <w:t>Zur Identifizierung müssen sich die Teilnehmer Online im Portal registrieren.</w:t>
            </w:r>
          </w:p>
          <w:p w14:paraId="33263FA4" w14:textId="77777777" w:rsidR="002D5A7F" w:rsidRPr="00F13D43" w:rsidRDefault="002D5A7F" w:rsidP="002D5A7F">
            <w:pPr>
              <w:pStyle w:val="Default"/>
              <w:widowControl w:val="0"/>
              <w:ind w:right="76"/>
              <w:rPr>
                <w:rFonts w:cs="Arial"/>
                <w:bCs/>
                <w:color w:val="auto"/>
                <w:sz w:val="20"/>
                <w:szCs w:val="20"/>
                <w:lang w:val="de-DE"/>
              </w:rPr>
            </w:pPr>
            <w:r w:rsidRPr="00F13D43">
              <w:rPr>
                <w:rFonts w:cs="Arial"/>
                <w:bCs/>
                <w:color w:val="auto"/>
                <w:sz w:val="20"/>
                <w:szCs w:val="20"/>
                <w:lang w:val="de-DE"/>
              </w:rPr>
              <w:t>Die Registrierung ist vollkommen kostenlos und erfolgt vorzugsweise mit einem digitalen Authen-tifizierungszertifikat, ansonsten durch Benutzer-name und Passwort. Das digitale Zertifikat und/oder Benutzername und Passwort, die bei der Registrierung verwendet wurden, braucht es um an diesem Ausschreibungsergabeverfahren teilzunehmen.</w:t>
            </w:r>
          </w:p>
          <w:p w14:paraId="64E2FF04" w14:textId="5D6455CF" w:rsidR="002D5A7F" w:rsidRPr="00F13D43" w:rsidRDefault="002D5A7F" w:rsidP="002D5A7F">
            <w:pPr>
              <w:pStyle w:val="Default"/>
              <w:widowControl w:val="0"/>
              <w:ind w:right="76"/>
              <w:rPr>
                <w:rFonts w:cs="Arial"/>
                <w:bCs/>
                <w:color w:val="auto"/>
                <w:sz w:val="20"/>
                <w:szCs w:val="20"/>
                <w:lang w:val="de-DE"/>
              </w:rPr>
            </w:pPr>
            <w:r w:rsidRPr="00F13D43">
              <w:rPr>
                <w:rFonts w:cs="Arial"/>
                <w:bCs/>
                <w:color w:val="auto"/>
                <w:sz w:val="20"/>
                <w:szCs w:val="20"/>
                <w:lang w:val="de-DE"/>
              </w:rPr>
              <w:t>Der Nutzer darf den Zugangsschlüssel (Benutzer-kennung), mit dem er von der Vergabestelle iden-tifiziert wird, und das Passwort nicht an Dritte weitergeben.</w:t>
            </w:r>
          </w:p>
        </w:tc>
        <w:tc>
          <w:tcPr>
            <w:tcW w:w="982" w:type="dxa"/>
          </w:tcPr>
          <w:p w14:paraId="735E3981" w14:textId="77777777" w:rsidR="002D5A7F" w:rsidRPr="00F13D43" w:rsidRDefault="002D5A7F" w:rsidP="005402CE">
            <w:pPr>
              <w:widowControl w:val="0"/>
              <w:rPr>
                <w:rFonts w:cs="Arial"/>
                <w:bCs/>
                <w:lang w:val="de-DE"/>
              </w:rPr>
            </w:pPr>
          </w:p>
        </w:tc>
        <w:tc>
          <w:tcPr>
            <w:tcW w:w="4600" w:type="dxa"/>
          </w:tcPr>
          <w:p w14:paraId="4F7D03FD" w14:textId="77777777" w:rsidR="002D5A7F" w:rsidRPr="00F13D43" w:rsidRDefault="002D5A7F" w:rsidP="002D5A7F">
            <w:pPr>
              <w:widowControl w:val="0"/>
              <w:rPr>
                <w:rFonts w:cs="Arial"/>
                <w:bCs/>
                <w:lang w:val="it-IT"/>
              </w:rPr>
            </w:pPr>
            <w:r w:rsidRPr="00F13D43">
              <w:rPr>
                <w:rFonts w:cs="Arial"/>
                <w:bCs/>
                <w:lang w:val="it-IT"/>
              </w:rPr>
              <w:t>Per identificarsi, i concorrenti dovranno completare la procedura di registrazione on line presente sul sistema.</w:t>
            </w:r>
          </w:p>
          <w:p w14:paraId="0A0ED13D" w14:textId="77777777" w:rsidR="002D5A7F" w:rsidRPr="00F13D43" w:rsidRDefault="002D5A7F" w:rsidP="002D5A7F">
            <w:pPr>
              <w:widowControl w:val="0"/>
              <w:rPr>
                <w:rFonts w:cs="Arial"/>
                <w:bCs/>
                <w:lang w:val="it-IT"/>
              </w:rPr>
            </w:pPr>
            <w:r w:rsidRPr="00F13D43">
              <w:rPr>
                <w:rFonts w:cs="Arial"/>
                <w:bCs/>
                <w:lang w:val="it-IT"/>
              </w:rPr>
              <w:t xml:space="preserve">La registrazione, completamente gratuita, avviene preferibilmente utilizzando un certificato digitale di autenticazione, in subordine tramite user ID e password. Il certificato digitale e/o l’user ID e password, utilizzati in sede di registrazione, sono necessari per partecipare alla presente procedura di appalto. </w:t>
            </w:r>
          </w:p>
          <w:p w14:paraId="757DB9D8" w14:textId="77777777" w:rsidR="002D5A7F" w:rsidRPr="00F13D43" w:rsidRDefault="002D5A7F" w:rsidP="002D5A7F">
            <w:pPr>
              <w:widowControl w:val="0"/>
              <w:rPr>
                <w:rFonts w:cs="Arial"/>
                <w:bCs/>
                <w:lang w:val="it-IT"/>
              </w:rPr>
            </w:pPr>
            <w:r w:rsidRPr="00F13D43">
              <w:rPr>
                <w:rFonts w:cs="Arial"/>
                <w:bCs/>
                <w:lang w:val="it-IT"/>
              </w:rPr>
              <w:t>L’utente è tenuto a non diffondere a terzi la chiave di accesso (user ID), a mezzo della quale verrà identificato dalla stazione appaltante, e la password.</w:t>
            </w:r>
          </w:p>
          <w:p w14:paraId="00D11024" w14:textId="77777777" w:rsidR="002D5A7F" w:rsidRPr="00F13D43" w:rsidRDefault="002D5A7F" w:rsidP="005402CE">
            <w:pPr>
              <w:pStyle w:val="Default"/>
              <w:widowControl w:val="0"/>
              <w:ind w:right="105"/>
              <w:rPr>
                <w:rFonts w:cs="Arial"/>
                <w:bCs/>
                <w:color w:val="auto"/>
                <w:sz w:val="20"/>
                <w:szCs w:val="20"/>
              </w:rPr>
            </w:pPr>
          </w:p>
        </w:tc>
      </w:tr>
      <w:bookmarkEnd w:id="36"/>
      <w:tr w:rsidR="002D5A7F" w:rsidRPr="00A74DB8" w14:paraId="509BFE60" w14:textId="77777777" w:rsidTr="004F16F5">
        <w:trPr>
          <w:gridAfter w:val="1"/>
          <w:wAfter w:w="7" w:type="dxa"/>
        </w:trPr>
        <w:tc>
          <w:tcPr>
            <w:tcW w:w="4341" w:type="dxa"/>
          </w:tcPr>
          <w:p w14:paraId="10BDBB02" w14:textId="77777777" w:rsidR="002D5A7F" w:rsidRPr="00F13D43" w:rsidRDefault="002D5A7F" w:rsidP="005402CE">
            <w:pPr>
              <w:pStyle w:val="Default"/>
              <w:widowControl w:val="0"/>
              <w:ind w:right="76"/>
              <w:rPr>
                <w:rFonts w:cs="Arial"/>
                <w:b/>
                <w:color w:val="FF0000"/>
                <w:sz w:val="20"/>
                <w:szCs w:val="20"/>
              </w:rPr>
            </w:pPr>
          </w:p>
        </w:tc>
        <w:tc>
          <w:tcPr>
            <w:tcW w:w="982" w:type="dxa"/>
          </w:tcPr>
          <w:p w14:paraId="59BBEF6D" w14:textId="77777777" w:rsidR="002D5A7F" w:rsidRPr="00F13D43" w:rsidRDefault="002D5A7F" w:rsidP="005402CE">
            <w:pPr>
              <w:widowControl w:val="0"/>
              <w:rPr>
                <w:rFonts w:cs="Arial"/>
                <w:lang w:val="it-IT"/>
              </w:rPr>
            </w:pPr>
          </w:p>
        </w:tc>
        <w:tc>
          <w:tcPr>
            <w:tcW w:w="4600" w:type="dxa"/>
          </w:tcPr>
          <w:p w14:paraId="19DD0F2D" w14:textId="77777777" w:rsidR="002D5A7F" w:rsidRPr="00F13D43" w:rsidRDefault="002D5A7F" w:rsidP="005402CE">
            <w:pPr>
              <w:pStyle w:val="Default"/>
              <w:widowControl w:val="0"/>
              <w:ind w:right="105"/>
              <w:rPr>
                <w:rFonts w:cs="Arial"/>
                <w:b/>
                <w:color w:val="FF0000"/>
                <w:sz w:val="20"/>
                <w:szCs w:val="20"/>
              </w:rPr>
            </w:pPr>
          </w:p>
        </w:tc>
      </w:tr>
      <w:tr w:rsidR="002D5A7F" w:rsidRPr="00A74DB8" w14:paraId="48C9E4DD" w14:textId="77777777" w:rsidTr="004F16F5">
        <w:trPr>
          <w:gridAfter w:val="1"/>
          <w:wAfter w:w="7" w:type="dxa"/>
        </w:trPr>
        <w:tc>
          <w:tcPr>
            <w:tcW w:w="4341" w:type="dxa"/>
          </w:tcPr>
          <w:p w14:paraId="0B7A783A" w14:textId="3E6ACC9D" w:rsidR="002D5A7F" w:rsidRPr="00F13D43" w:rsidRDefault="002D5A7F" w:rsidP="005402CE">
            <w:pPr>
              <w:pStyle w:val="Default"/>
              <w:widowControl w:val="0"/>
              <w:ind w:right="76"/>
              <w:rPr>
                <w:rFonts w:cs="Arial"/>
                <w:bCs/>
                <w:color w:val="auto"/>
                <w:sz w:val="20"/>
                <w:szCs w:val="20"/>
                <w:lang w:val="de-DE"/>
              </w:rPr>
            </w:pPr>
            <w:bookmarkStart w:id="37" w:name="_Hlk149315417"/>
            <w:r w:rsidRPr="00F13D43">
              <w:rPr>
                <w:rFonts w:cs="Arial"/>
                <w:bCs/>
                <w:color w:val="auto"/>
                <w:sz w:val="20"/>
                <w:szCs w:val="20"/>
                <w:lang w:val="de-DE"/>
              </w:rPr>
              <w:t>Eine detaillierte Anleitung zur Registrierung steht auf der Internetseite im Bereich Registrierung zur Verfügung oder kann über das Call-Center ange-fordert werden (werktags bis freitags von 8.00 bis 18.00 Uhr unter der kostenlosen Nummer 800.885122, vom Ausland +39 0472 543532, oder per E-Mail an die Adresse help@sinfotel.bz.it).</w:t>
            </w:r>
          </w:p>
        </w:tc>
        <w:tc>
          <w:tcPr>
            <w:tcW w:w="982" w:type="dxa"/>
          </w:tcPr>
          <w:p w14:paraId="74630A41" w14:textId="77777777" w:rsidR="002D5A7F" w:rsidRPr="00F13D43" w:rsidRDefault="002D5A7F" w:rsidP="005402CE">
            <w:pPr>
              <w:widowControl w:val="0"/>
              <w:rPr>
                <w:rFonts w:cs="Arial"/>
                <w:bCs/>
                <w:lang w:val="de-DE"/>
              </w:rPr>
            </w:pPr>
          </w:p>
        </w:tc>
        <w:tc>
          <w:tcPr>
            <w:tcW w:w="4600" w:type="dxa"/>
          </w:tcPr>
          <w:p w14:paraId="168D60DE" w14:textId="451E9EF7" w:rsidR="002D5A7F" w:rsidRPr="00F13D43" w:rsidRDefault="002D5A7F" w:rsidP="005402CE">
            <w:pPr>
              <w:pStyle w:val="Default"/>
              <w:widowControl w:val="0"/>
              <w:ind w:right="105"/>
              <w:rPr>
                <w:rFonts w:cs="Arial"/>
                <w:bCs/>
                <w:color w:val="auto"/>
                <w:sz w:val="20"/>
                <w:szCs w:val="20"/>
              </w:rPr>
            </w:pPr>
            <w:r w:rsidRPr="00F13D43">
              <w:rPr>
                <w:rFonts w:cs="Arial"/>
                <w:bCs/>
                <w:noProof w:val="0"/>
                <w:color w:val="auto"/>
                <w:sz w:val="20"/>
                <w:szCs w:val="20"/>
                <w:lang w:eastAsia="en-US"/>
              </w:rPr>
              <w:t xml:space="preserve">Istruzioni dettagliate su come completare la procedura di registrazione sono disponibili sul sito stesso nella sezione dedicata alla procedura di registrazione o possono essere richieste al call center (dalle ore 8.00 alle 18:00 dal lunedì al venerdì, festività escluse al numero verde 800.855.122, numero per l'estero: +39 0472 543532, o all’indirizzo di posta elettronica </w:t>
            </w:r>
            <w:hyperlink r:id="rId40" w:history="1">
              <w:r w:rsidRPr="00F13D43">
                <w:rPr>
                  <w:rFonts w:cs="Arial"/>
                  <w:bCs/>
                  <w:noProof w:val="0"/>
                  <w:color w:val="auto"/>
                  <w:sz w:val="20"/>
                  <w:szCs w:val="20"/>
                  <w:u w:val="single"/>
                  <w:lang w:eastAsia="en-US"/>
                </w:rPr>
                <w:t>help@sinfotel.bz.it</w:t>
              </w:r>
            </w:hyperlink>
            <w:r w:rsidRPr="00F13D43">
              <w:rPr>
                <w:rFonts w:cs="Arial"/>
                <w:bCs/>
                <w:noProof w:val="0"/>
                <w:color w:val="auto"/>
                <w:sz w:val="20"/>
                <w:szCs w:val="20"/>
                <w:lang w:eastAsia="en-US"/>
              </w:rPr>
              <w:t>).</w:t>
            </w:r>
          </w:p>
        </w:tc>
      </w:tr>
      <w:tr w:rsidR="002D5A7F" w:rsidRPr="00A74DB8" w14:paraId="3DE1A58D" w14:textId="77777777" w:rsidTr="004F16F5">
        <w:trPr>
          <w:gridAfter w:val="1"/>
          <w:wAfter w:w="7" w:type="dxa"/>
        </w:trPr>
        <w:tc>
          <w:tcPr>
            <w:tcW w:w="4341" w:type="dxa"/>
          </w:tcPr>
          <w:p w14:paraId="045DBF51" w14:textId="77777777" w:rsidR="002D5A7F" w:rsidRPr="00F13D43" w:rsidRDefault="002D5A7F" w:rsidP="005402CE">
            <w:pPr>
              <w:pStyle w:val="Default"/>
              <w:widowControl w:val="0"/>
              <w:ind w:right="76"/>
              <w:rPr>
                <w:rFonts w:cs="Arial"/>
                <w:b/>
                <w:color w:val="FF0000"/>
                <w:sz w:val="20"/>
                <w:szCs w:val="20"/>
              </w:rPr>
            </w:pPr>
          </w:p>
        </w:tc>
        <w:tc>
          <w:tcPr>
            <w:tcW w:w="982" w:type="dxa"/>
          </w:tcPr>
          <w:p w14:paraId="1B812F6A" w14:textId="77777777" w:rsidR="002D5A7F" w:rsidRPr="00F13D43" w:rsidRDefault="002D5A7F" w:rsidP="005402CE">
            <w:pPr>
              <w:widowControl w:val="0"/>
              <w:rPr>
                <w:rFonts w:cs="Arial"/>
                <w:lang w:val="it-IT"/>
              </w:rPr>
            </w:pPr>
          </w:p>
        </w:tc>
        <w:tc>
          <w:tcPr>
            <w:tcW w:w="4600" w:type="dxa"/>
          </w:tcPr>
          <w:p w14:paraId="4604B6B2" w14:textId="77777777" w:rsidR="002D5A7F" w:rsidRPr="00F13D43" w:rsidRDefault="002D5A7F" w:rsidP="005402CE">
            <w:pPr>
              <w:pStyle w:val="Default"/>
              <w:widowControl w:val="0"/>
              <w:ind w:right="105"/>
              <w:rPr>
                <w:rFonts w:cs="Arial"/>
                <w:b/>
                <w:color w:val="FF0000"/>
                <w:sz w:val="20"/>
                <w:szCs w:val="20"/>
              </w:rPr>
            </w:pPr>
          </w:p>
        </w:tc>
      </w:tr>
      <w:tr w:rsidR="00462DD7" w:rsidRPr="00A74DB8" w14:paraId="2E1FECD6" w14:textId="77777777" w:rsidTr="004F16F5">
        <w:trPr>
          <w:gridAfter w:val="1"/>
          <w:wAfter w:w="7" w:type="dxa"/>
        </w:trPr>
        <w:tc>
          <w:tcPr>
            <w:tcW w:w="4341" w:type="dxa"/>
          </w:tcPr>
          <w:p w14:paraId="44077BBB" w14:textId="739C72C1" w:rsidR="00462DD7" w:rsidRPr="00F13D43" w:rsidRDefault="002D5A7F" w:rsidP="002D5A7F">
            <w:pPr>
              <w:pStyle w:val="Default"/>
              <w:widowControl w:val="0"/>
              <w:ind w:right="76"/>
              <w:rPr>
                <w:rFonts w:cs="Arial"/>
                <w:b/>
                <w:sz w:val="20"/>
                <w:szCs w:val="20"/>
                <w:lang w:val="de-DE"/>
              </w:rPr>
            </w:pPr>
            <w:r w:rsidRPr="00F13D43">
              <w:rPr>
                <w:rFonts w:cs="Arial"/>
                <w:b/>
                <w:sz w:val="20"/>
                <w:szCs w:val="20"/>
                <w:lang w:val="de-DE"/>
              </w:rPr>
              <w:t xml:space="preserve">2. </w:t>
            </w:r>
            <w:r w:rsidR="00462DD7" w:rsidRPr="00F13D43">
              <w:rPr>
                <w:rFonts w:cs="Arial"/>
                <w:b/>
                <w:sz w:val="20"/>
                <w:szCs w:val="20"/>
                <w:lang w:val="de-DE"/>
              </w:rPr>
              <w:t>Anweisungen zur Teilnahme an der elektronischen Ausschreibung</w:t>
            </w:r>
          </w:p>
        </w:tc>
        <w:tc>
          <w:tcPr>
            <w:tcW w:w="982" w:type="dxa"/>
          </w:tcPr>
          <w:p w14:paraId="6E229297" w14:textId="77777777" w:rsidR="00462DD7" w:rsidRPr="00F13D43" w:rsidRDefault="00462DD7" w:rsidP="00462DD7">
            <w:pPr>
              <w:widowControl w:val="0"/>
              <w:rPr>
                <w:rFonts w:cs="Arial"/>
                <w:lang w:val="de-DE"/>
              </w:rPr>
            </w:pPr>
          </w:p>
        </w:tc>
        <w:tc>
          <w:tcPr>
            <w:tcW w:w="4600" w:type="dxa"/>
          </w:tcPr>
          <w:p w14:paraId="3F5EAD02" w14:textId="15AC08F7" w:rsidR="00462DD7" w:rsidRPr="00F13D43" w:rsidRDefault="00462DD7" w:rsidP="00127829">
            <w:pPr>
              <w:pStyle w:val="Default"/>
              <w:widowControl w:val="0"/>
              <w:numPr>
                <w:ilvl w:val="0"/>
                <w:numId w:val="56"/>
              </w:numPr>
              <w:ind w:left="345" w:right="105"/>
              <w:rPr>
                <w:rFonts w:cs="Arial"/>
                <w:b/>
                <w:sz w:val="20"/>
                <w:szCs w:val="20"/>
              </w:rPr>
            </w:pPr>
            <w:r w:rsidRPr="00F13D43">
              <w:rPr>
                <w:rFonts w:cs="Arial"/>
                <w:b/>
                <w:sz w:val="20"/>
                <w:szCs w:val="20"/>
              </w:rPr>
              <w:t>Indicazioni per la partecipazione alla gara telematica</w:t>
            </w:r>
          </w:p>
        </w:tc>
      </w:tr>
      <w:bookmarkEnd w:id="37"/>
      <w:tr w:rsidR="00462DD7" w:rsidRPr="00A74DB8" w14:paraId="01D4F8FB" w14:textId="77777777" w:rsidTr="004F16F5">
        <w:trPr>
          <w:gridAfter w:val="1"/>
          <w:wAfter w:w="7" w:type="dxa"/>
        </w:trPr>
        <w:tc>
          <w:tcPr>
            <w:tcW w:w="4341" w:type="dxa"/>
          </w:tcPr>
          <w:p w14:paraId="19CD8FAF" w14:textId="77777777" w:rsidR="00462DD7" w:rsidRPr="00F13D43" w:rsidRDefault="00462DD7" w:rsidP="00462DD7">
            <w:pPr>
              <w:widowControl w:val="0"/>
              <w:ind w:right="76"/>
              <w:rPr>
                <w:rFonts w:cs="Arial"/>
                <w:b/>
                <w:color w:val="FF0000"/>
                <w:lang w:val="it-IT"/>
              </w:rPr>
            </w:pPr>
          </w:p>
        </w:tc>
        <w:tc>
          <w:tcPr>
            <w:tcW w:w="982" w:type="dxa"/>
          </w:tcPr>
          <w:p w14:paraId="7E0DDA0D" w14:textId="77777777" w:rsidR="00462DD7" w:rsidRPr="00F13D43" w:rsidRDefault="00462DD7" w:rsidP="00462DD7">
            <w:pPr>
              <w:widowControl w:val="0"/>
              <w:rPr>
                <w:rFonts w:cs="Arial"/>
                <w:color w:val="FF0000"/>
                <w:lang w:val="it-IT"/>
              </w:rPr>
            </w:pPr>
          </w:p>
        </w:tc>
        <w:tc>
          <w:tcPr>
            <w:tcW w:w="4600" w:type="dxa"/>
          </w:tcPr>
          <w:p w14:paraId="74732EBD" w14:textId="77777777" w:rsidR="00462DD7" w:rsidRPr="00F13D43" w:rsidRDefault="00462DD7" w:rsidP="00462DD7">
            <w:pPr>
              <w:widowControl w:val="0"/>
              <w:ind w:right="105"/>
              <w:rPr>
                <w:rFonts w:cs="Arial"/>
                <w:b/>
                <w:lang w:val="it-IT"/>
              </w:rPr>
            </w:pPr>
          </w:p>
        </w:tc>
      </w:tr>
      <w:tr w:rsidR="00462DD7" w:rsidRPr="00A74DB8" w14:paraId="217DE466" w14:textId="77777777" w:rsidTr="004F16F5">
        <w:trPr>
          <w:gridAfter w:val="1"/>
          <w:wAfter w:w="7" w:type="dxa"/>
        </w:trPr>
        <w:tc>
          <w:tcPr>
            <w:tcW w:w="4341" w:type="dxa"/>
          </w:tcPr>
          <w:p w14:paraId="62607372" w14:textId="77777777" w:rsidR="00462DD7" w:rsidRPr="00DC3AFB" w:rsidRDefault="00462DD7" w:rsidP="00462DD7">
            <w:pPr>
              <w:widowControl w:val="0"/>
              <w:ind w:right="76"/>
              <w:rPr>
                <w:rFonts w:cs="Arial"/>
                <w:lang w:val="de-DE"/>
              </w:rPr>
            </w:pPr>
            <w:r w:rsidRPr="00DC3AFB">
              <w:rPr>
                <w:rFonts w:cs="Arial"/>
                <w:lang w:val="de-DE"/>
              </w:rPr>
              <w:t xml:space="preserve">Die Wirtschaftsteilnehmer müssen die Angebote abfassen und im elektronischen Vergabeportal in dem für das Verfahren vorgesehenen Feld hochladen, sofern nicht anders vorgesehen. </w:t>
            </w:r>
          </w:p>
        </w:tc>
        <w:tc>
          <w:tcPr>
            <w:tcW w:w="982" w:type="dxa"/>
          </w:tcPr>
          <w:p w14:paraId="2939DA73" w14:textId="77777777" w:rsidR="00462DD7" w:rsidRPr="00D15BFE" w:rsidRDefault="00462DD7" w:rsidP="00462DD7">
            <w:pPr>
              <w:widowControl w:val="0"/>
              <w:rPr>
                <w:rFonts w:cs="Arial"/>
                <w:color w:val="FF0000"/>
                <w:lang w:val="de-DE"/>
              </w:rPr>
            </w:pPr>
          </w:p>
        </w:tc>
        <w:tc>
          <w:tcPr>
            <w:tcW w:w="4600" w:type="dxa"/>
          </w:tcPr>
          <w:p w14:paraId="2B7E25D3" w14:textId="77777777" w:rsidR="00462DD7" w:rsidRPr="00D15BFE" w:rsidRDefault="00462DD7" w:rsidP="00462DD7">
            <w:pPr>
              <w:widowControl w:val="0"/>
              <w:ind w:right="180"/>
              <w:rPr>
                <w:rFonts w:cs="Arial"/>
                <w:lang w:val="it-IT"/>
              </w:rPr>
            </w:pPr>
            <w:r w:rsidRPr="00D15BFE">
              <w:rPr>
                <w:rFonts w:cs="Arial"/>
                <w:lang w:val="it-IT"/>
              </w:rPr>
              <w:t>Le offerte dovranno essere formulate dagli operatori economici ed inserite nel sistema telematico, nello spazio relativo alla presente procedura, salvo che non sia diversamente disposto.</w:t>
            </w:r>
          </w:p>
        </w:tc>
      </w:tr>
      <w:tr w:rsidR="00462DD7" w:rsidRPr="00A74DB8" w14:paraId="1D1B4B6C" w14:textId="77777777" w:rsidTr="004F16F5">
        <w:trPr>
          <w:gridAfter w:val="1"/>
          <w:wAfter w:w="7" w:type="dxa"/>
        </w:trPr>
        <w:tc>
          <w:tcPr>
            <w:tcW w:w="4341" w:type="dxa"/>
          </w:tcPr>
          <w:p w14:paraId="75AFE13D" w14:textId="77777777" w:rsidR="00462DD7" w:rsidRPr="00B625ED" w:rsidRDefault="00462DD7" w:rsidP="00462DD7">
            <w:pPr>
              <w:widowControl w:val="0"/>
              <w:ind w:right="76"/>
              <w:rPr>
                <w:rFonts w:cs="Arial"/>
                <w:lang w:val="it-IT"/>
              </w:rPr>
            </w:pPr>
          </w:p>
        </w:tc>
        <w:tc>
          <w:tcPr>
            <w:tcW w:w="982" w:type="dxa"/>
          </w:tcPr>
          <w:p w14:paraId="7760C63C" w14:textId="77777777" w:rsidR="00462DD7" w:rsidRPr="00D15BFE" w:rsidRDefault="00462DD7" w:rsidP="00462DD7">
            <w:pPr>
              <w:widowControl w:val="0"/>
              <w:rPr>
                <w:rFonts w:cs="Arial"/>
                <w:color w:val="FF0000"/>
                <w:lang w:val="it-IT"/>
              </w:rPr>
            </w:pPr>
          </w:p>
        </w:tc>
        <w:tc>
          <w:tcPr>
            <w:tcW w:w="4600" w:type="dxa"/>
          </w:tcPr>
          <w:p w14:paraId="56A1ED59" w14:textId="77777777" w:rsidR="00462DD7" w:rsidRPr="00D15BFE" w:rsidRDefault="00462DD7" w:rsidP="00462DD7">
            <w:pPr>
              <w:widowControl w:val="0"/>
              <w:ind w:right="180"/>
              <w:rPr>
                <w:rFonts w:cs="Arial"/>
                <w:lang w:val="it-IT"/>
              </w:rPr>
            </w:pPr>
          </w:p>
        </w:tc>
      </w:tr>
      <w:tr w:rsidR="00462DD7" w:rsidRPr="00A74DB8" w14:paraId="0064FCB2" w14:textId="77777777" w:rsidTr="004F16F5">
        <w:trPr>
          <w:gridAfter w:val="1"/>
          <w:wAfter w:w="7" w:type="dxa"/>
        </w:trPr>
        <w:tc>
          <w:tcPr>
            <w:tcW w:w="4341" w:type="dxa"/>
          </w:tcPr>
          <w:p w14:paraId="3B292AC7" w14:textId="77777777" w:rsidR="00462DD7" w:rsidRPr="00DC3AFB" w:rsidRDefault="00462DD7" w:rsidP="00462DD7">
            <w:pPr>
              <w:widowControl w:val="0"/>
              <w:ind w:right="76"/>
              <w:rPr>
                <w:rFonts w:cs="Arial"/>
                <w:lang w:val="de-DE"/>
              </w:rPr>
            </w:pPr>
            <w:r w:rsidRPr="00DC3AFB">
              <w:rPr>
                <w:rFonts w:cs="Arial"/>
                <w:lang w:val="de-DE"/>
              </w:rPr>
              <w:t>Die Angebote müssen auf Deutsch oder Italienisch im Portal eingegeben werden.</w:t>
            </w:r>
          </w:p>
        </w:tc>
        <w:tc>
          <w:tcPr>
            <w:tcW w:w="982" w:type="dxa"/>
          </w:tcPr>
          <w:p w14:paraId="355AE524" w14:textId="77777777" w:rsidR="00462DD7" w:rsidRPr="00D15BFE" w:rsidRDefault="00462DD7" w:rsidP="00462DD7">
            <w:pPr>
              <w:widowControl w:val="0"/>
              <w:rPr>
                <w:rFonts w:cs="Arial"/>
                <w:color w:val="FF0000"/>
                <w:lang w:val="de-DE"/>
              </w:rPr>
            </w:pPr>
          </w:p>
        </w:tc>
        <w:tc>
          <w:tcPr>
            <w:tcW w:w="4600" w:type="dxa"/>
          </w:tcPr>
          <w:p w14:paraId="7B156F8A" w14:textId="77777777" w:rsidR="00462DD7" w:rsidRPr="00D15BFE" w:rsidRDefault="00462DD7" w:rsidP="00462DD7">
            <w:pPr>
              <w:widowControl w:val="0"/>
              <w:ind w:right="180"/>
              <w:rPr>
                <w:rFonts w:cs="Arial"/>
                <w:lang w:val="it-IT"/>
              </w:rPr>
            </w:pPr>
            <w:r w:rsidRPr="00D15BFE">
              <w:rPr>
                <w:rFonts w:cs="Arial"/>
                <w:lang w:val="it-IT"/>
              </w:rPr>
              <w:t xml:space="preserve">Le offerte devono essere inserite nel </w:t>
            </w:r>
            <w:r>
              <w:rPr>
                <w:rFonts w:cs="Arial"/>
                <w:lang w:val="it-IT"/>
              </w:rPr>
              <w:t>portale</w:t>
            </w:r>
            <w:r w:rsidRPr="00D15BFE">
              <w:rPr>
                <w:rFonts w:cs="Arial"/>
                <w:lang w:val="it-IT"/>
              </w:rPr>
              <w:t xml:space="preserve"> in lingua italiana o tedesca.</w:t>
            </w:r>
          </w:p>
        </w:tc>
      </w:tr>
      <w:tr w:rsidR="00462DD7" w:rsidRPr="00A74DB8" w14:paraId="66940E67" w14:textId="77777777" w:rsidTr="004F16F5">
        <w:trPr>
          <w:gridAfter w:val="1"/>
          <w:wAfter w:w="7" w:type="dxa"/>
        </w:trPr>
        <w:tc>
          <w:tcPr>
            <w:tcW w:w="4341" w:type="dxa"/>
          </w:tcPr>
          <w:p w14:paraId="3D3EDA02" w14:textId="77777777" w:rsidR="00462DD7" w:rsidRPr="00B625ED" w:rsidRDefault="00462DD7" w:rsidP="00462DD7">
            <w:pPr>
              <w:widowControl w:val="0"/>
              <w:ind w:right="76"/>
              <w:rPr>
                <w:rFonts w:cs="Arial"/>
                <w:lang w:val="it-IT"/>
              </w:rPr>
            </w:pPr>
          </w:p>
        </w:tc>
        <w:tc>
          <w:tcPr>
            <w:tcW w:w="982" w:type="dxa"/>
          </w:tcPr>
          <w:p w14:paraId="2F3E520D" w14:textId="77777777" w:rsidR="00462DD7" w:rsidRPr="00D15BFE" w:rsidRDefault="00462DD7" w:rsidP="00462DD7">
            <w:pPr>
              <w:widowControl w:val="0"/>
              <w:rPr>
                <w:rFonts w:cs="Arial"/>
                <w:color w:val="FF0000"/>
                <w:lang w:val="it-IT"/>
              </w:rPr>
            </w:pPr>
          </w:p>
        </w:tc>
        <w:tc>
          <w:tcPr>
            <w:tcW w:w="4600" w:type="dxa"/>
          </w:tcPr>
          <w:p w14:paraId="04DE7DFD" w14:textId="77777777" w:rsidR="00462DD7" w:rsidRPr="00D15BFE" w:rsidRDefault="00462DD7" w:rsidP="00462DD7">
            <w:pPr>
              <w:widowControl w:val="0"/>
              <w:ind w:right="180"/>
              <w:rPr>
                <w:rFonts w:cs="Arial"/>
                <w:lang w:val="it-IT"/>
              </w:rPr>
            </w:pPr>
          </w:p>
        </w:tc>
      </w:tr>
      <w:tr w:rsidR="00462DD7" w:rsidRPr="00A74DB8" w14:paraId="78D95F14" w14:textId="77777777" w:rsidTr="004F16F5">
        <w:trPr>
          <w:gridAfter w:val="1"/>
          <w:wAfter w:w="7" w:type="dxa"/>
        </w:trPr>
        <w:tc>
          <w:tcPr>
            <w:tcW w:w="4341" w:type="dxa"/>
          </w:tcPr>
          <w:p w14:paraId="58F967CC" w14:textId="77777777" w:rsidR="00462DD7" w:rsidRPr="00D15BFE" w:rsidRDefault="00462DD7" w:rsidP="00462DD7">
            <w:pPr>
              <w:widowControl w:val="0"/>
              <w:ind w:right="76"/>
              <w:rPr>
                <w:rFonts w:cs="Arial"/>
                <w:lang w:val="de-DE"/>
              </w:rPr>
            </w:pPr>
            <w:r w:rsidRPr="00D15BFE">
              <w:rPr>
                <w:rFonts w:cs="Arial"/>
                <w:lang w:val="de-DE"/>
              </w:rPr>
              <w:t xml:space="preserve">Die auf dem Vergabeportal </w:t>
            </w:r>
            <w:r>
              <w:rPr>
                <w:rFonts w:cs="Arial"/>
                <w:lang w:val="de-DE"/>
              </w:rPr>
              <w:t>bereitge</w:t>
            </w:r>
            <w:r w:rsidRPr="00D15BFE">
              <w:rPr>
                <w:rFonts w:cs="Arial"/>
                <w:lang w:val="de-DE"/>
              </w:rPr>
              <w:t>stellten Anlagen müssen heruntergeladen und ausgefüllt werden. Die ausgefüllten Dokumente sind als PDF-Datei im Portal im dafür vorgesehenen Feld hochzuladen.</w:t>
            </w:r>
          </w:p>
        </w:tc>
        <w:tc>
          <w:tcPr>
            <w:tcW w:w="982" w:type="dxa"/>
          </w:tcPr>
          <w:p w14:paraId="730FE9E7" w14:textId="77777777" w:rsidR="00462DD7" w:rsidRPr="00D15BFE" w:rsidRDefault="00462DD7" w:rsidP="00462DD7">
            <w:pPr>
              <w:widowControl w:val="0"/>
              <w:rPr>
                <w:rFonts w:cs="Arial"/>
                <w:color w:val="FF0000"/>
                <w:lang w:val="de-DE"/>
              </w:rPr>
            </w:pPr>
          </w:p>
        </w:tc>
        <w:tc>
          <w:tcPr>
            <w:tcW w:w="4600" w:type="dxa"/>
          </w:tcPr>
          <w:p w14:paraId="448D393B" w14:textId="77777777" w:rsidR="00462DD7" w:rsidRPr="00D15BFE" w:rsidRDefault="00462DD7" w:rsidP="00462DD7">
            <w:pPr>
              <w:widowControl w:val="0"/>
              <w:ind w:right="180"/>
              <w:rPr>
                <w:rFonts w:cs="Arial"/>
                <w:lang w:val="it-IT"/>
              </w:rPr>
            </w:pPr>
            <w:r w:rsidRPr="00D15BFE">
              <w:rPr>
                <w:rFonts w:cs="Arial"/>
                <w:lang w:val="it-IT"/>
              </w:rPr>
              <w:t>Gli allegati messi a disposizione sul portale delle gare telematiche devono essere scaricati e compilati. I documenti compilati devono essere inseriti in formato PDF negli appositi campi del portale.</w:t>
            </w:r>
          </w:p>
        </w:tc>
      </w:tr>
      <w:tr w:rsidR="00462DD7" w:rsidRPr="00A74DB8" w14:paraId="1DF30835" w14:textId="77777777" w:rsidTr="004F16F5">
        <w:trPr>
          <w:gridAfter w:val="1"/>
          <w:wAfter w:w="7" w:type="dxa"/>
        </w:trPr>
        <w:tc>
          <w:tcPr>
            <w:tcW w:w="4341" w:type="dxa"/>
          </w:tcPr>
          <w:p w14:paraId="46216984" w14:textId="77777777" w:rsidR="00462DD7" w:rsidRPr="00B625ED" w:rsidRDefault="00462DD7" w:rsidP="00462DD7">
            <w:pPr>
              <w:widowControl w:val="0"/>
              <w:ind w:right="76"/>
              <w:rPr>
                <w:rFonts w:cs="Arial"/>
                <w:lang w:val="it-IT"/>
              </w:rPr>
            </w:pPr>
          </w:p>
        </w:tc>
        <w:tc>
          <w:tcPr>
            <w:tcW w:w="982" w:type="dxa"/>
          </w:tcPr>
          <w:p w14:paraId="0AD9D27C" w14:textId="77777777" w:rsidR="00462DD7" w:rsidRPr="00D15BFE" w:rsidRDefault="00462DD7" w:rsidP="00462DD7">
            <w:pPr>
              <w:widowControl w:val="0"/>
              <w:rPr>
                <w:rFonts w:cs="Arial"/>
                <w:color w:val="FF0000"/>
                <w:lang w:val="it-IT"/>
              </w:rPr>
            </w:pPr>
          </w:p>
        </w:tc>
        <w:tc>
          <w:tcPr>
            <w:tcW w:w="4600" w:type="dxa"/>
          </w:tcPr>
          <w:p w14:paraId="616C973E" w14:textId="77777777" w:rsidR="00462DD7" w:rsidRPr="00D15BFE" w:rsidRDefault="00462DD7" w:rsidP="00462DD7">
            <w:pPr>
              <w:widowControl w:val="0"/>
              <w:ind w:right="180"/>
              <w:rPr>
                <w:rFonts w:cs="Arial"/>
                <w:lang w:val="it-IT"/>
              </w:rPr>
            </w:pPr>
          </w:p>
        </w:tc>
      </w:tr>
      <w:tr w:rsidR="00462DD7" w:rsidRPr="00A74DB8" w14:paraId="38B87A51" w14:textId="77777777" w:rsidTr="004F16F5">
        <w:trPr>
          <w:gridAfter w:val="1"/>
          <w:wAfter w:w="7" w:type="dxa"/>
        </w:trPr>
        <w:tc>
          <w:tcPr>
            <w:tcW w:w="4341" w:type="dxa"/>
          </w:tcPr>
          <w:p w14:paraId="0F8E9533" w14:textId="77777777" w:rsidR="00462DD7" w:rsidRPr="00D15BFE" w:rsidRDefault="00462DD7" w:rsidP="00462DD7">
            <w:pPr>
              <w:widowControl w:val="0"/>
              <w:ind w:right="76"/>
              <w:rPr>
                <w:rFonts w:cs="Arial"/>
                <w:lang w:val="de-DE"/>
              </w:rPr>
            </w:pPr>
            <w:r w:rsidRPr="00D15BFE">
              <w:rPr>
                <w:rFonts w:cs="Arial"/>
                <w:lang w:val="de-DE"/>
              </w:rPr>
              <w:t xml:space="preserve">Die anderen vorgesehenen </w:t>
            </w:r>
            <w:r>
              <w:rPr>
                <w:rFonts w:cs="Arial"/>
                <w:lang w:val="de-DE"/>
              </w:rPr>
              <w:t>Dokumente</w:t>
            </w:r>
            <w:r w:rsidRPr="00D15BFE">
              <w:rPr>
                <w:rFonts w:cs="Arial"/>
                <w:lang w:val="de-DE"/>
              </w:rPr>
              <w:t xml:space="preserve"> müssen vom Teilnehmer selbst erstellt und im Portal im dafür vorgesehenen Feld als PDF-Datei hochgeladen werden, außer es ist ausdrücklich ein anderes Format vorgesehen.</w:t>
            </w:r>
          </w:p>
        </w:tc>
        <w:tc>
          <w:tcPr>
            <w:tcW w:w="982" w:type="dxa"/>
          </w:tcPr>
          <w:p w14:paraId="6BFE84FD" w14:textId="77777777" w:rsidR="00462DD7" w:rsidRPr="00D15BFE" w:rsidRDefault="00462DD7" w:rsidP="00462DD7">
            <w:pPr>
              <w:widowControl w:val="0"/>
              <w:rPr>
                <w:rFonts w:cs="Arial"/>
                <w:color w:val="FF0000"/>
                <w:lang w:val="de-DE"/>
              </w:rPr>
            </w:pPr>
          </w:p>
        </w:tc>
        <w:tc>
          <w:tcPr>
            <w:tcW w:w="4600" w:type="dxa"/>
          </w:tcPr>
          <w:p w14:paraId="1E40D858" w14:textId="77777777" w:rsidR="00462DD7" w:rsidRPr="00D15BFE" w:rsidRDefault="00462DD7" w:rsidP="00462DD7">
            <w:pPr>
              <w:widowControl w:val="0"/>
              <w:ind w:right="180"/>
              <w:rPr>
                <w:rFonts w:cs="Arial"/>
                <w:lang w:val="it-IT"/>
              </w:rPr>
            </w:pPr>
            <w:r w:rsidRPr="00D15BFE">
              <w:rPr>
                <w:rFonts w:cs="Arial"/>
                <w:lang w:val="it-IT"/>
              </w:rPr>
              <w:t>Gli altri documenti prescritti devono essere predisposti dal concorrente stesso ed inseriti in formato PDF nell’apposito campo del portale, a meno che non venga previsto espressamente altro formato.</w:t>
            </w:r>
          </w:p>
        </w:tc>
      </w:tr>
      <w:tr w:rsidR="00462DD7" w:rsidRPr="00A74DB8" w14:paraId="1DBC70CC" w14:textId="77777777" w:rsidTr="004F16F5">
        <w:trPr>
          <w:gridAfter w:val="1"/>
          <w:wAfter w:w="7" w:type="dxa"/>
        </w:trPr>
        <w:tc>
          <w:tcPr>
            <w:tcW w:w="4341" w:type="dxa"/>
          </w:tcPr>
          <w:p w14:paraId="183940CE" w14:textId="77777777" w:rsidR="00462DD7" w:rsidRPr="00D15BFE" w:rsidRDefault="00462DD7" w:rsidP="00462DD7">
            <w:pPr>
              <w:widowControl w:val="0"/>
              <w:ind w:right="76"/>
              <w:rPr>
                <w:rFonts w:cs="Arial"/>
                <w:lang w:val="it-IT"/>
              </w:rPr>
            </w:pPr>
          </w:p>
        </w:tc>
        <w:tc>
          <w:tcPr>
            <w:tcW w:w="982" w:type="dxa"/>
          </w:tcPr>
          <w:p w14:paraId="6777EE55" w14:textId="77777777" w:rsidR="00462DD7" w:rsidRPr="00D15BFE" w:rsidRDefault="00462DD7" w:rsidP="00462DD7">
            <w:pPr>
              <w:widowControl w:val="0"/>
              <w:rPr>
                <w:rFonts w:cs="Arial"/>
                <w:color w:val="FF0000"/>
                <w:lang w:val="it-IT"/>
              </w:rPr>
            </w:pPr>
          </w:p>
        </w:tc>
        <w:tc>
          <w:tcPr>
            <w:tcW w:w="4600" w:type="dxa"/>
          </w:tcPr>
          <w:p w14:paraId="7EFF285D" w14:textId="77777777" w:rsidR="00462DD7" w:rsidRPr="00D15BFE" w:rsidRDefault="00462DD7" w:rsidP="00462DD7">
            <w:pPr>
              <w:widowControl w:val="0"/>
              <w:ind w:right="180"/>
              <w:rPr>
                <w:rFonts w:cs="Arial"/>
                <w:lang w:val="it-IT"/>
              </w:rPr>
            </w:pPr>
          </w:p>
        </w:tc>
      </w:tr>
      <w:tr w:rsidR="00462DD7" w:rsidRPr="00A74DB8" w14:paraId="78949C19" w14:textId="77777777" w:rsidTr="004F16F5">
        <w:trPr>
          <w:gridAfter w:val="1"/>
          <w:wAfter w:w="7" w:type="dxa"/>
        </w:trPr>
        <w:tc>
          <w:tcPr>
            <w:tcW w:w="4341" w:type="dxa"/>
          </w:tcPr>
          <w:p w14:paraId="61400312" w14:textId="77777777" w:rsidR="00462DD7" w:rsidRPr="00D15BFE" w:rsidRDefault="00462DD7" w:rsidP="00462DD7">
            <w:pPr>
              <w:widowControl w:val="0"/>
              <w:ind w:right="76"/>
              <w:rPr>
                <w:rFonts w:cs="Arial"/>
                <w:lang w:val="de-DE"/>
              </w:rPr>
            </w:pPr>
            <w:r w:rsidRPr="00D15BFE">
              <w:rPr>
                <w:rFonts w:cs="Arial"/>
                <w:lang w:val="de-DE"/>
              </w:rPr>
              <w:t>Die Teilnehmer werden ersucht, die verlangten PDF-</w:t>
            </w:r>
            <w:r>
              <w:rPr>
                <w:rFonts w:cs="Arial"/>
                <w:lang w:val="de-DE"/>
              </w:rPr>
              <w:t>Dokumente</w:t>
            </w:r>
            <w:r w:rsidRPr="00D15BFE">
              <w:rPr>
                <w:rFonts w:cs="Arial"/>
                <w:lang w:val="de-DE"/>
              </w:rPr>
              <w:t xml:space="preserve"> </w:t>
            </w:r>
            <w:r>
              <w:rPr>
                <w:rFonts w:cs="Arial"/>
                <w:lang w:val="de-DE"/>
              </w:rPr>
              <w:t>im PDF</w:t>
            </w:r>
            <w:r w:rsidRPr="00D15BFE">
              <w:rPr>
                <w:rFonts w:cs="Arial"/>
                <w:lang w:val="de-DE"/>
              </w:rPr>
              <w:t xml:space="preserve">/A-Format einzureichen, bzw. in einer Formatierung, die die objektiven Eigenschaften der Qualität, Sicherheit, Unversehrtheit, Unveränderbarkeit und </w:t>
            </w:r>
            <w:r>
              <w:rPr>
                <w:rFonts w:cs="Arial"/>
                <w:lang w:val="de-DE"/>
              </w:rPr>
              <w:t>Nicht-A</w:t>
            </w:r>
            <w:r w:rsidRPr="00D15BFE">
              <w:rPr>
                <w:rFonts w:cs="Arial"/>
                <w:lang w:val="de-DE"/>
              </w:rPr>
              <w:t xml:space="preserve">ustauschbarkeit </w:t>
            </w:r>
            <w:r>
              <w:rPr>
                <w:rFonts w:cs="Arial"/>
                <w:lang w:val="de-DE"/>
              </w:rPr>
              <w:t>deren</w:t>
            </w:r>
            <w:r w:rsidRPr="00D15BFE">
              <w:rPr>
                <w:rFonts w:cs="Arial"/>
                <w:lang w:val="de-DE"/>
              </w:rPr>
              <w:t xml:space="preserve"> Inhalt</w:t>
            </w:r>
            <w:r>
              <w:rPr>
                <w:rFonts w:cs="Arial"/>
                <w:lang w:val="de-DE"/>
              </w:rPr>
              <w:t>s und Struktur</w:t>
            </w:r>
            <w:r w:rsidRPr="00D15BFE">
              <w:rPr>
                <w:rFonts w:cs="Arial"/>
                <w:lang w:val="de-DE"/>
              </w:rPr>
              <w:t xml:space="preserve"> gewährleistet. Zu diesem Zweck dürfen die eingereichten digitalen Unterlagen weder Makrobefehle noch einen ausführbaren </w:t>
            </w:r>
            <w:r>
              <w:rPr>
                <w:rFonts w:cs="Arial"/>
                <w:lang w:val="de-DE"/>
              </w:rPr>
              <w:t>C</w:t>
            </w:r>
            <w:r w:rsidRPr="00D15BFE">
              <w:rPr>
                <w:rFonts w:cs="Arial"/>
                <w:lang w:val="de-DE"/>
              </w:rPr>
              <w:t xml:space="preserve">ode beinhalten, </w:t>
            </w:r>
            <w:r>
              <w:rPr>
                <w:rFonts w:cs="Arial"/>
                <w:lang w:val="de-DE"/>
              </w:rPr>
              <w:lastRenderedPageBreak/>
              <w:t>die</w:t>
            </w:r>
            <w:r w:rsidRPr="00D15BFE">
              <w:rPr>
                <w:rFonts w:cs="Arial"/>
                <w:lang w:val="de-DE"/>
              </w:rPr>
              <w:t xml:space="preserve"> die Struktur oder den Inhalt des Dokuments verändern könnten.</w:t>
            </w:r>
          </w:p>
        </w:tc>
        <w:tc>
          <w:tcPr>
            <w:tcW w:w="982" w:type="dxa"/>
          </w:tcPr>
          <w:p w14:paraId="6FC2B5E2" w14:textId="77777777" w:rsidR="00462DD7" w:rsidRPr="00D15BFE" w:rsidRDefault="00462DD7" w:rsidP="00462DD7">
            <w:pPr>
              <w:widowControl w:val="0"/>
              <w:rPr>
                <w:rFonts w:cs="Arial"/>
                <w:color w:val="FF0000"/>
                <w:lang w:val="de-DE"/>
              </w:rPr>
            </w:pPr>
          </w:p>
        </w:tc>
        <w:tc>
          <w:tcPr>
            <w:tcW w:w="4600" w:type="dxa"/>
          </w:tcPr>
          <w:p w14:paraId="5E8E5379" w14:textId="77777777" w:rsidR="00462DD7" w:rsidRDefault="00462DD7" w:rsidP="00462DD7">
            <w:pPr>
              <w:widowControl w:val="0"/>
              <w:ind w:right="180"/>
              <w:rPr>
                <w:rFonts w:cs="Arial"/>
                <w:lang w:val="it-IT"/>
              </w:rPr>
            </w:pPr>
            <w:r w:rsidRPr="00D15BFE">
              <w:rPr>
                <w:rFonts w:cs="Arial"/>
                <w:lang w:val="it-IT"/>
              </w:rPr>
              <w:t>Si richiede ai partecipanti alla gara di consegnare la documentazione, ove richiesta in formato PDF, in formattazione PDF/A, o comunque in un formato che rispetti le caratteristiche oggettive di qualità, sicurezza, integrità, immodificabilità e immutabilità nel tempo del contenuto e della sua struttura. A tale fine i documenti informatici non devono contenere macroistruzioni o codice eseguibile tali da atti</w:t>
            </w:r>
            <w:r w:rsidRPr="00211C25">
              <w:rPr>
                <w:rFonts w:cs="Arial"/>
                <w:lang w:val="it-IT"/>
              </w:rPr>
              <w:t xml:space="preserve"> Registrazione indirizzario</w:t>
            </w:r>
            <w:r w:rsidRPr="00D15BFE">
              <w:rPr>
                <w:rFonts w:cs="Arial"/>
                <w:lang w:val="it-IT"/>
              </w:rPr>
              <w:t xml:space="preserve"> vare funzionalità che </w:t>
            </w:r>
            <w:r w:rsidRPr="00D15BFE">
              <w:rPr>
                <w:rFonts w:cs="Arial"/>
                <w:lang w:val="it-IT"/>
              </w:rPr>
              <w:lastRenderedPageBreak/>
              <w:t>possano modificare la struttura o il contenuto del documento.</w:t>
            </w:r>
          </w:p>
          <w:p w14:paraId="1BC891F8" w14:textId="694292CC" w:rsidR="00B72C6A" w:rsidRPr="00D15BFE" w:rsidRDefault="00B72C6A" w:rsidP="00462DD7">
            <w:pPr>
              <w:widowControl w:val="0"/>
              <w:ind w:right="180"/>
              <w:rPr>
                <w:rFonts w:cs="Arial"/>
                <w:lang w:val="it-IT"/>
              </w:rPr>
            </w:pPr>
          </w:p>
        </w:tc>
      </w:tr>
      <w:tr w:rsidR="00462DD7" w:rsidRPr="00A74DB8" w14:paraId="2FA1EA1C" w14:textId="77777777" w:rsidTr="004F16F5">
        <w:trPr>
          <w:gridAfter w:val="1"/>
          <w:wAfter w:w="7" w:type="dxa"/>
        </w:trPr>
        <w:tc>
          <w:tcPr>
            <w:tcW w:w="4341" w:type="dxa"/>
          </w:tcPr>
          <w:p w14:paraId="78357672" w14:textId="77777777" w:rsidR="00462DD7" w:rsidRPr="00B625ED" w:rsidRDefault="00462DD7" w:rsidP="00462DD7">
            <w:pPr>
              <w:widowControl w:val="0"/>
              <w:ind w:right="76"/>
              <w:rPr>
                <w:rFonts w:cs="Arial"/>
                <w:lang w:val="it-IT"/>
              </w:rPr>
            </w:pPr>
          </w:p>
        </w:tc>
        <w:tc>
          <w:tcPr>
            <w:tcW w:w="982" w:type="dxa"/>
          </w:tcPr>
          <w:p w14:paraId="360DEDEC" w14:textId="77777777" w:rsidR="00462DD7" w:rsidRPr="00D15BFE" w:rsidRDefault="00462DD7" w:rsidP="00462DD7">
            <w:pPr>
              <w:widowControl w:val="0"/>
              <w:rPr>
                <w:rFonts w:cs="Arial"/>
                <w:color w:val="FF0000"/>
                <w:lang w:val="it-IT"/>
              </w:rPr>
            </w:pPr>
          </w:p>
        </w:tc>
        <w:tc>
          <w:tcPr>
            <w:tcW w:w="4600" w:type="dxa"/>
          </w:tcPr>
          <w:p w14:paraId="4F6D4FF9" w14:textId="77777777" w:rsidR="00462DD7" w:rsidRPr="00D15BFE" w:rsidRDefault="00462DD7" w:rsidP="00462DD7">
            <w:pPr>
              <w:widowControl w:val="0"/>
              <w:ind w:right="180"/>
              <w:rPr>
                <w:rFonts w:cs="Arial"/>
                <w:lang w:val="it-IT"/>
              </w:rPr>
            </w:pPr>
          </w:p>
        </w:tc>
      </w:tr>
      <w:tr w:rsidR="00462DD7" w:rsidRPr="00A74DB8" w14:paraId="007369EC" w14:textId="77777777" w:rsidTr="004F16F5">
        <w:trPr>
          <w:gridAfter w:val="1"/>
          <w:wAfter w:w="7" w:type="dxa"/>
        </w:trPr>
        <w:tc>
          <w:tcPr>
            <w:tcW w:w="4341" w:type="dxa"/>
          </w:tcPr>
          <w:p w14:paraId="719F082A" w14:textId="77777777" w:rsidR="00462DD7" w:rsidRPr="00D15BFE" w:rsidRDefault="00462DD7" w:rsidP="00462DD7">
            <w:pPr>
              <w:widowControl w:val="0"/>
              <w:ind w:right="76"/>
              <w:rPr>
                <w:rFonts w:cs="Arial"/>
                <w:lang w:val="de-DE"/>
              </w:rPr>
            </w:pPr>
            <w:r w:rsidRPr="00DC3AFB">
              <w:rPr>
                <w:rFonts w:cs="Arial"/>
                <w:lang w:val="de-DE"/>
              </w:rPr>
              <w:t>►</w:t>
            </w:r>
            <w:proofErr w:type="gramStart"/>
            <w:r w:rsidRPr="00D15BFE">
              <w:rPr>
                <w:rFonts w:cs="Arial"/>
                <w:lang w:val="de-DE"/>
              </w:rPr>
              <w:t>Sollten</w:t>
            </w:r>
            <w:proofErr w:type="gramEnd"/>
            <w:r w:rsidRPr="00D15BFE">
              <w:rPr>
                <w:rFonts w:cs="Arial"/>
                <w:lang w:val="de-DE"/>
              </w:rPr>
              <w:t xml:space="preserve"> die eingereichten Unterlagen des Teilnehmers nicht obige Eigenschaften aufweisen, wird die </w:t>
            </w:r>
            <w:r>
              <w:rPr>
                <w:rFonts w:cs="Arial"/>
                <w:lang w:val="de-DE"/>
              </w:rPr>
              <w:t>Wettbewerbsbehörde</w:t>
            </w:r>
            <w:r w:rsidRPr="00D15BFE">
              <w:rPr>
                <w:rFonts w:cs="Arial"/>
                <w:lang w:val="de-DE"/>
              </w:rPr>
              <w:t xml:space="preserve"> dessen Ausschluss von der Ausschreibung vornehmen.</w:t>
            </w:r>
          </w:p>
        </w:tc>
        <w:tc>
          <w:tcPr>
            <w:tcW w:w="982" w:type="dxa"/>
          </w:tcPr>
          <w:p w14:paraId="7D0924D8" w14:textId="77777777" w:rsidR="00462DD7" w:rsidRPr="00D15BFE" w:rsidRDefault="00462DD7" w:rsidP="00462DD7">
            <w:pPr>
              <w:widowControl w:val="0"/>
              <w:rPr>
                <w:rFonts w:cs="Arial"/>
                <w:color w:val="FF0000"/>
                <w:lang w:val="de-DE"/>
              </w:rPr>
            </w:pPr>
          </w:p>
        </w:tc>
        <w:tc>
          <w:tcPr>
            <w:tcW w:w="4600" w:type="dxa"/>
          </w:tcPr>
          <w:p w14:paraId="62D780C1" w14:textId="77777777" w:rsidR="00462DD7" w:rsidRPr="00D15BFE" w:rsidRDefault="00462DD7" w:rsidP="00462DD7">
            <w:pPr>
              <w:widowControl w:val="0"/>
              <w:ind w:right="180"/>
              <w:rPr>
                <w:rFonts w:cs="Arial"/>
                <w:lang w:val="it-IT"/>
              </w:rPr>
            </w:pPr>
            <w:r w:rsidRPr="00D15BFE">
              <w:rPr>
                <w:rFonts w:cs="Arial"/>
                <w:lang w:val="it-IT"/>
              </w:rPr>
              <w:t>►Qualora queste caratteristiche non fossero date nella documentazione presentata da parte del concorrente in sede di gara, l’autorità di gara procederà alla sua esclusione dalla gara.</w:t>
            </w:r>
          </w:p>
        </w:tc>
      </w:tr>
      <w:tr w:rsidR="00462DD7" w:rsidRPr="00A74DB8" w14:paraId="6761343B" w14:textId="77777777" w:rsidTr="004F16F5">
        <w:trPr>
          <w:gridAfter w:val="1"/>
          <w:wAfter w:w="7" w:type="dxa"/>
        </w:trPr>
        <w:tc>
          <w:tcPr>
            <w:tcW w:w="4341" w:type="dxa"/>
          </w:tcPr>
          <w:p w14:paraId="66B3353C" w14:textId="77777777" w:rsidR="00462DD7" w:rsidRPr="00B625ED" w:rsidRDefault="00462DD7" w:rsidP="00462DD7">
            <w:pPr>
              <w:widowControl w:val="0"/>
              <w:ind w:right="76"/>
              <w:rPr>
                <w:rFonts w:cs="Arial"/>
                <w:lang w:val="it-IT"/>
              </w:rPr>
            </w:pPr>
          </w:p>
        </w:tc>
        <w:tc>
          <w:tcPr>
            <w:tcW w:w="982" w:type="dxa"/>
          </w:tcPr>
          <w:p w14:paraId="040E28FA" w14:textId="77777777" w:rsidR="00462DD7" w:rsidRPr="00D15BFE" w:rsidRDefault="00462DD7" w:rsidP="00462DD7">
            <w:pPr>
              <w:widowControl w:val="0"/>
              <w:rPr>
                <w:rFonts w:cs="Arial"/>
                <w:color w:val="FF0000"/>
                <w:lang w:val="it-IT"/>
              </w:rPr>
            </w:pPr>
          </w:p>
        </w:tc>
        <w:tc>
          <w:tcPr>
            <w:tcW w:w="4600" w:type="dxa"/>
          </w:tcPr>
          <w:p w14:paraId="2E46A629" w14:textId="77777777" w:rsidR="00462DD7" w:rsidRPr="00D15BFE" w:rsidRDefault="00462DD7" w:rsidP="00462DD7">
            <w:pPr>
              <w:widowControl w:val="0"/>
              <w:ind w:right="180"/>
              <w:rPr>
                <w:rFonts w:cs="Arial"/>
                <w:lang w:val="it-IT"/>
              </w:rPr>
            </w:pPr>
          </w:p>
        </w:tc>
      </w:tr>
      <w:tr w:rsidR="00462DD7" w:rsidRPr="00A74DB8" w14:paraId="4AB07E85" w14:textId="77777777" w:rsidTr="004F16F5">
        <w:trPr>
          <w:gridAfter w:val="1"/>
          <w:wAfter w:w="7" w:type="dxa"/>
        </w:trPr>
        <w:tc>
          <w:tcPr>
            <w:tcW w:w="4341" w:type="dxa"/>
          </w:tcPr>
          <w:p w14:paraId="171DA443" w14:textId="51221CE5" w:rsidR="00462DD7" w:rsidRPr="00AF0A27" w:rsidRDefault="00462DD7" w:rsidP="00462DD7">
            <w:pPr>
              <w:widowControl w:val="0"/>
              <w:ind w:right="76"/>
              <w:rPr>
                <w:rFonts w:cs="Arial"/>
                <w:lang w:val="de-DE"/>
              </w:rPr>
            </w:pPr>
            <w:bookmarkStart w:id="38" w:name="_Hlk164845554"/>
            <w:r w:rsidRPr="00AF0A27">
              <w:rPr>
                <w:rFonts w:cs="Arial"/>
                <w:lang w:val="de-DE"/>
              </w:rPr>
              <w:t xml:space="preserve">Die maximal zulässige Größe pro Datei ist </w:t>
            </w:r>
            <w:r w:rsidR="007D5A4B" w:rsidRPr="00AF0A27">
              <w:rPr>
                <w:rFonts w:cs="Arial"/>
                <w:lang w:val="de-DE"/>
              </w:rPr>
              <w:t>700</w:t>
            </w:r>
            <w:r w:rsidRPr="00AF0A27">
              <w:rPr>
                <w:rFonts w:cs="Arial"/>
                <w:lang w:val="de-DE"/>
              </w:rPr>
              <w:t xml:space="preserve"> MB.</w:t>
            </w:r>
          </w:p>
        </w:tc>
        <w:tc>
          <w:tcPr>
            <w:tcW w:w="982" w:type="dxa"/>
          </w:tcPr>
          <w:p w14:paraId="6733563C" w14:textId="77777777" w:rsidR="00462DD7" w:rsidRPr="00AF0A27" w:rsidRDefault="00462DD7" w:rsidP="00462DD7">
            <w:pPr>
              <w:widowControl w:val="0"/>
              <w:rPr>
                <w:rFonts w:cs="Arial"/>
                <w:color w:val="FF0000"/>
                <w:lang w:val="de-DE"/>
              </w:rPr>
            </w:pPr>
          </w:p>
        </w:tc>
        <w:tc>
          <w:tcPr>
            <w:tcW w:w="4600" w:type="dxa"/>
          </w:tcPr>
          <w:p w14:paraId="378028F8" w14:textId="3A3B749E" w:rsidR="00462DD7" w:rsidRPr="00BE36A0" w:rsidRDefault="00462DD7" w:rsidP="00462DD7">
            <w:pPr>
              <w:widowControl w:val="0"/>
              <w:rPr>
                <w:rFonts w:cs="Arial"/>
                <w:lang w:val="it-IT"/>
              </w:rPr>
            </w:pPr>
            <w:r w:rsidRPr="00AF0A27">
              <w:rPr>
                <w:rFonts w:cs="Arial"/>
                <w:lang w:val="it-IT"/>
              </w:rPr>
              <w:t xml:space="preserve">La capacità massima per il singolo file è di </w:t>
            </w:r>
            <w:r w:rsidR="007D5A4B" w:rsidRPr="00AF0A27">
              <w:rPr>
                <w:rFonts w:cs="Arial"/>
                <w:lang w:val="it-IT"/>
              </w:rPr>
              <w:t>700</w:t>
            </w:r>
            <w:r w:rsidRPr="00AF0A27">
              <w:rPr>
                <w:rFonts w:cs="Arial"/>
                <w:lang w:val="it-IT"/>
              </w:rPr>
              <w:t xml:space="preserve"> MB.</w:t>
            </w:r>
          </w:p>
        </w:tc>
      </w:tr>
      <w:bookmarkEnd w:id="38"/>
      <w:tr w:rsidR="00462DD7" w:rsidRPr="00A74DB8" w14:paraId="5DB2DE82" w14:textId="77777777" w:rsidTr="004F16F5">
        <w:trPr>
          <w:gridAfter w:val="1"/>
          <w:wAfter w:w="7" w:type="dxa"/>
        </w:trPr>
        <w:tc>
          <w:tcPr>
            <w:tcW w:w="4341" w:type="dxa"/>
          </w:tcPr>
          <w:p w14:paraId="6FF298A5" w14:textId="77777777" w:rsidR="00462DD7" w:rsidRPr="00D15BFE" w:rsidRDefault="00462DD7" w:rsidP="00462DD7">
            <w:pPr>
              <w:widowControl w:val="0"/>
              <w:ind w:right="76"/>
              <w:rPr>
                <w:rFonts w:cs="Arial"/>
                <w:lang w:val="it-IT"/>
              </w:rPr>
            </w:pPr>
          </w:p>
        </w:tc>
        <w:tc>
          <w:tcPr>
            <w:tcW w:w="982" w:type="dxa"/>
          </w:tcPr>
          <w:p w14:paraId="48D6D419" w14:textId="77777777" w:rsidR="00462DD7" w:rsidRPr="00D15BFE" w:rsidRDefault="00462DD7" w:rsidP="00462DD7">
            <w:pPr>
              <w:widowControl w:val="0"/>
              <w:rPr>
                <w:rFonts w:cs="Arial"/>
                <w:color w:val="FF0000"/>
                <w:lang w:val="it-IT"/>
              </w:rPr>
            </w:pPr>
          </w:p>
        </w:tc>
        <w:tc>
          <w:tcPr>
            <w:tcW w:w="4600" w:type="dxa"/>
          </w:tcPr>
          <w:p w14:paraId="74939B1F" w14:textId="77777777" w:rsidR="00462DD7" w:rsidRPr="00D15BFE" w:rsidRDefault="00462DD7" w:rsidP="00462DD7">
            <w:pPr>
              <w:widowControl w:val="0"/>
              <w:rPr>
                <w:rFonts w:cs="Arial"/>
                <w:lang w:val="it-IT"/>
              </w:rPr>
            </w:pPr>
          </w:p>
        </w:tc>
      </w:tr>
      <w:tr w:rsidR="00462DD7" w:rsidRPr="00A74DB8" w14:paraId="17A8C654" w14:textId="77777777" w:rsidTr="004F16F5">
        <w:trPr>
          <w:gridAfter w:val="1"/>
          <w:wAfter w:w="7" w:type="dxa"/>
        </w:trPr>
        <w:tc>
          <w:tcPr>
            <w:tcW w:w="4341" w:type="dxa"/>
          </w:tcPr>
          <w:p w14:paraId="320F10F2" w14:textId="77777777" w:rsidR="00462DD7" w:rsidRPr="00D15BFE" w:rsidRDefault="00462DD7" w:rsidP="00462DD7">
            <w:pPr>
              <w:widowControl w:val="0"/>
              <w:ind w:right="76"/>
              <w:rPr>
                <w:rFonts w:cs="Arial"/>
                <w:lang w:val="de-DE"/>
              </w:rPr>
            </w:pPr>
            <w:r w:rsidRPr="00D15BFE">
              <w:rPr>
                <w:rFonts w:cs="Arial"/>
                <w:lang w:val="de-DE"/>
              </w:rPr>
              <w:t>Alle Dateien, für die die digitale Unterschrift vorgesehen ist, sind digital zu unterzeichnen und im Portal hochzuladen. Die digitale Unterschrift ermöglicht auch die Unterzeichnung desselben elektronischen Dokuments durch mehrere Personen. Jeder Teilnehmer trägt die volle Verantwortung für die korrekte Anbringung der digitalen Unterschrift.</w:t>
            </w:r>
          </w:p>
        </w:tc>
        <w:tc>
          <w:tcPr>
            <w:tcW w:w="982" w:type="dxa"/>
          </w:tcPr>
          <w:p w14:paraId="0709E717" w14:textId="77777777" w:rsidR="00462DD7" w:rsidRPr="00D15BFE" w:rsidRDefault="00462DD7" w:rsidP="00462DD7">
            <w:pPr>
              <w:widowControl w:val="0"/>
              <w:rPr>
                <w:rFonts w:cs="Arial"/>
                <w:color w:val="FF0000"/>
                <w:lang w:val="de-DE"/>
              </w:rPr>
            </w:pPr>
          </w:p>
        </w:tc>
        <w:tc>
          <w:tcPr>
            <w:tcW w:w="4600" w:type="dxa"/>
          </w:tcPr>
          <w:p w14:paraId="21F3024C" w14:textId="77777777" w:rsidR="00462DD7" w:rsidRPr="00D15BFE" w:rsidRDefault="00462DD7" w:rsidP="00462DD7">
            <w:pPr>
              <w:widowControl w:val="0"/>
              <w:ind w:right="180"/>
              <w:rPr>
                <w:rFonts w:cs="Arial"/>
                <w:b/>
                <w:lang w:val="it-IT"/>
              </w:rPr>
            </w:pPr>
            <w:r w:rsidRPr="00D15BFE">
              <w:rPr>
                <w:rFonts w:cs="Arial"/>
                <w:lang w:val="it-IT"/>
              </w:rPr>
              <w:t>Tutti i file per i quali è richiesta la firma digitale, devono essere firmati digitalmente e caricati sul portale. La firma digitale prevede la possibilità che lo stesso documento può essere firmato anche da più persone. La corretta firma digitale rimane nella piena responsabilità di ciascun concorrente.</w:t>
            </w:r>
            <w:r w:rsidRPr="00D15BFE">
              <w:rPr>
                <w:rFonts w:cs="Arial"/>
                <w:b/>
                <w:lang w:val="it-IT"/>
              </w:rPr>
              <w:t xml:space="preserve"> </w:t>
            </w:r>
          </w:p>
          <w:p w14:paraId="02ABE625" w14:textId="77777777" w:rsidR="00462DD7" w:rsidRPr="00D15BFE" w:rsidRDefault="00462DD7" w:rsidP="00462DD7">
            <w:pPr>
              <w:widowControl w:val="0"/>
              <w:rPr>
                <w:rFonts w:cs="Arial"/>
                <w:lang w:val="it-IT"/>
              </w:rPr>
            </w:pPr>
          </w:p>
        </w:tc>
      </w:tr>
      <w:tr w:rsidR="00462DD7" w:rsidRPr="00A74DB8" w14:paraId="6D9D1B83" w14:textId="77777777" w:rsidTr="004F16F5">
        <w:trPr>
          <w:gridAfter w:val="1"/>
          <w:wAfter w:w="7" w:type="dxa"/>
        </w:trPr>
        <w:tc>
          <w:tcPr>
            <w:tcW w:w="4341" w:type="dxa"/>
          </w:tcPr>
          <w:p w14:paraId="40CD306D" w14:textId="77777777" w:rsidR="00462DD7" w:rsidRPr="00D15BFE" w:rsidRDefault="00462DD7" w:rsidP="00462DD7">
            <w:pPr>
              <w:widowControl w:val="0"/>
              <w:ind w:right="181"/>
              <w:rPr>
                <w:rFonts w:cs="Arial"/>
                <w:lang w:val="it-IT"/>
              </w:rPr>
            </w:pPr>
          </w:p>
        </w:tc>
        <w:tc>
          <w:tcPr>
            <w:tcW w:w="982" w:type="dxa"/>
          </w:tcPr>
          <w:p w14:paraId="1AC7A103" w14:textId="77777777" w:rsidR="00462DD7" w:rsidRPr="00D15BFE" w:rsidRDefault="00462DD7" w:rsidP="00462DD7">
            <w:pPr>
              <w:widowControl w:val="0"/>
              <w:rPr>
                <w:rFonts w:cs="Arial"/>
                <w:color w:val="FF0000"/>
                <w:lang w:val="it-IT"/>
              </w:rPr>
            </w:pPr>
          </w:p>
        </w:tc>
        <w:tc>
          <w:tcPr>
            <w:tcW w:w="4600" w:type="dxa"/>
          </w:tcPr>
          <w:p w14:paraId="7778BAA4" w14:textId="77777777" w:rsidR="00462DD7" w:rsidRPr="00D15BFE" w:rsidRDefault="00462DD7" w:rsidP="00462DD7">
            <w:pPr>
              <w:widowControl w:val="0"/>
              <w:ind w:right="180"/>
              <w:rPr>
                <w:rFonts w:cs="Arial"/>
                <w:lang w:val="it-IT"/>
              </w:rPr>
            </w:pPr>
          </w:p>
        </w:tc>
      </w:tr>
      <w:tr w:rsidR="00462DD7" w:rsidRPr="00A74DB8" w14:paraId="1D9F67E0" w14:textId="77777777" w:rsidTr="004F16F5">
        <w:trPr>
          <w:gridAfter w:val="1"/>
          <w:wAfter w:w="7" w:type="dxa"/>
        </w:trPr>
        <w:tc>
          <w:tcPr>
            <w:tcW w:w="4341" w:type="dxa"/>
          </w:tcPr>
          <w:p w14:paraId="3F356D32" w14:textId="77777777" w:rsidR="00462DD7" w:rsidRPr="00D15BFE" w:rsidRDefault="00462DD7" w:rsidP="00462DD7">
            <w:pPr>
              <w:widowControl w:val="0"/>
              <w:rPr>
                <w:rFonts w:cs="Arial"/>
                <w:lang w:val="de-DE"/>
              </w:rPr>
            </w:pPr>
            <w:r w:rsidRPr="00D15BFE">
              <w:rPr>
                <w:rFonts w:cs="Arial"/>
                <w:b/>
                <w:lang w:val="de-DE"/>
              </w:rPr>
              <w:t>►</w:t>
            </w:r>
            <w:proofErr w:type="gramStart"/>
            <w:r w:rsidRPr="00DC3AFB">
              <w:rPr>
                <w:rFonts w:cs="Arial"/>
                <w:lang w:val="de-DE"/>
              </w:rPr>
              <w:t>Sollte</w:t>
            </w:r>
            <w:proofErr w:type="gramEnd"/>
            <w:r w:rsidRPr="00DC3AFB">
              <w:rPr>
                <w:rFonts w:cs="Arial"/>
                <w:lang w:val="de-DE"/>
              </w:rPr>
              <w:t xml:space="preserve"> sich im Zuge der elektronischen Überprüfung der Unterlagen herausstellen, dass diese nicht digital unterschrieben sind, wird der Teilnehmer vom Vergabeverfahren ausgeschlossen.</w:t>
            </w:r>
            <w:r w:rsidRPr="00D15BFE">
              <w:rPr>
                <w:rFonts w:cs="Arial"/>
                <w:lang w:val="de-DE"/>
              </w:rPr>
              <w:t xml:space="preserve"> </w:t>
            </w:r>
          </w:p>
        </w:tc>
        <w:tc>
          <w:tcPr>
            <w:tcW w:w="982" w:type="dxa"/>
          </w:tcPr>
          <w:p w14:paraId="7FAAF3B2" w14:textId="77777777" w:rsidR="00462DD7" w:rsidRPr="00D15BFE" w:rsidRDefault="00462DD7" w:rsidP="00462DD7">
            <w:pPr>
              <w:widowControl w:val="0"/>
              <w:rPr>
                <w:rFonts w:cs="Arial"/>
                <w:color w:val="FF0000"/>
                <w:lang w:val="de-DE"/>
              </w:rPr>
            </w:pPr>
          </w:p>
        </w:tc>
        <w:tc>
          <w:tcPr>
            <w:tcW w:w="4600" w:type="dxa"/>
          </w:tcPr>
          <w:p w14:paraId="5C540061" w14:textId="77777777" w:rsidR="00462DD7" w:rsidRPr="00D15BFE" w:rsidRDefault="00462DD7" w:rsidP="00462DD7">
            <w:pPr>
              <w:widowControl w:val="0"/>
              <w:ind w:right="180"/>
              <w:rPr>
                <w:rFonts w:cs="Arial"/>
                <w:lang w:val="it-IT"/>
              </w:rPr>
            </w:pPr>
            <w:r w:rsidRPr="00D15BFE">
              <w:rPr>
                <w:rFonts w:cs="Arial"/>
                <w:lang w:val="it-IT"/>
              </w:rPr>
              <w:t>►Se nel corso della verifica telematica della documentazione si rilevasse che i file non sono firmati digitalmente, il concorrente verrà escluso dalla gara.</w:t>
            </w:r>
          </w:p>
        </w:tc>
      </w:tr>
      <w:tr w:rsidR="00462DD7" w:rsidRPr="00A74DB8" w14:paraId="650715A4" w14:textId="77777777" w:rsidTr="004F16F5">
        <w:trPr>
          <w:gridAfter w:val="1"/>
          <w:wAfter w:w="7" w:type="dxa"/>
        </w:trPr>
        <w:tc>
          <w:tcPr>
            <w:tcW w:w="4341" w:type="dxa"/>
          </w:tcPr>
          <w:p w14:paraId="0760BFAA" w14:textId="77777777" w:rsidR="00462DD7" w:rsidRPr="00D15BFE" w:rsidRDefault="00462DD7" w:rsidP="00462DD7">
            <w:pPr>
              <w:widowControl w:val="0"/>
              <w:rPr>
                <w:rFonts w:cs="Arial"/>
                <w:b/>
                <w:lang w:val="it-IT"/>
              </w:rPr>
            </w:pPr>
          </w:p>
        </w:tc>
        <w:tc>
          <w:tcPr>
            <w:tcW w:w="982" w:type="dxa"/>
          </w:tcPr>
          <w:p w14:paraId="25A59495" w14:textId="77777777" w:rsidR="00462DD7" w:rsidRPr="00D15BFE" w:rsidRDefault="00462DD7" w:rsidP="00462DD7">
            <w:pPr>
              <w:widowControl w:val="0"/>
              <w:rPr>
                <w:rFonts w:cs="Arial"/>
                <w:color w:val="FF0000"/>
                <w:lang w:val="it-IT"/>
              </w:rPr>
            </w:pPr>
          </w:p>
        </w:tc>
        <w:tc>
          <w:tcPr>
            <w:tcW w:w="4600" w:type="dxa"/>
          </w:tcPr>
          <w:p w14:paraId="5C41D7F7" w14:textId="77777777" w:rsidR="00462DD7" w:rsidRPr="00D15BFE" w:rsidRDefault="00462DD7" w:rsidP="00462DD7">
            <w:pPr>
              <w:widowControl w:val="0"/>
              <w:ind w:right="180"/>
              <w:rPr>
                <w:rFonts w:cs="Arial"/>
                <w:lang w:val="it-IT"/>
              </w:rPr>
            </w:pPr>
          </w:p>
        </w:tc>
      </w:tr>
      <w:tr w:rsidR="00462DD7" w:rsidRPr="00A74DB8" w14:paraId="000E6711" w14:textId="77777777" w:rsidTr="004F16F5">
        <w:trPr>
          <w:gridAfter w:val="1"/>
          <w:wAfter w:w="7" w:type="dxa"/>
        </w:trPr>
        <w:tc>
          <w:tcPr>
            <w:tcW w:w="4341" w:type="dxa"/>
          </w:tcPr>
          <w:p w14:paraId="5BD61888" w14:textId="77777777" w:rsidR="00462DD7" w:rsidRPr="00D15BFE" w:rsidRDefault="00462DD7" w:rsidP="00462DD7">
            <w:pPr>
              <w:widowControl w:val="0"/>
              <w:rPr>
                <w:rFonts w:cs="Arial"/>
                <w:lang w:val="de-DE"/>
              </w:rPr>
            </w:pPr>
            <w:r w:rsidRPr="00D15BFE">
              <w:rPr>
                <w:rFonts w:cs="Arial"/>
                <w:lang w:val="de-DE"/>
              </w:rPr>
              <w:t>Das Vergabeportal erstellt automatisch das „</w:t>
            </w:r>
            <w:r>
              <w:rPr>
                <w:rFonts w:cs="Arial"/>
                <w:lang w:val="de-DE"/>
              </w:rPr>
              <w:t>Preisangebot</w:t>
            </w:r>
            <w:r w:rsidRPr="00D15BFE">
              <w:rPr>
                <w:rFonts w:cs="Arial"/>
                <w:lang w:val="de-DE"/>
              </w:rPr>
              <w:t xml:space="preserve">“. </w:t>
            </w:r>
          </w:p>
        </w:tc>
        <w:tc>
          <w:tcPr>
            <w:tcW w:w="982" w:type="dxa"/>
          </w:tcPr>
          <w:p w14:paraId="3F77FF16" w14:textId="77777777" w:rsidR="00462DD7" w:rsidRPr="00D15BFE" w:rsidRDefault="00462DD7" w:rsidP="00462DD7">
            <w:pPr>
              <w:widowControl w:val="0"/>
              <w:rPr>
                <w:rFonts w:cs="Arial"/>
                <w:color w:val="FF0000"/>
                <w:lang w:val="de-DE"/>
              </w:rPr>
            </w:pPr>
          </w:p>
        </w:tc>
        <w:tc>
          <w:tcPr>
            <w:tcW w:w="4600" w:type="dxa"/>
          </w:tcPr>
          <w:p w14:paraId="7981B51F" w14:textId="77777777" w:rsidR="00462DD7" w:rsidRPr="00D15BFE" w:rsidRDefault="00462DD7" w:rsidP="00462DD7">
            <w:pPr>
              <w:widowControl w:val="0"/>
              <w:ind w:right="180"/>
              <w:rPr>
                <w:rFonts w:cs="Arial"/>
                <w:lang w:val="it-IT"/>
              </w:rPr>
            </w:pPr>
            <w:r w:rsidRPr="00D15BFE">
              <w:rPr>
                <w:rFonts w:cs="Arial"/>
                <w:lang w:val="it-IT"/>
              </w:rPr>
              <w:t xml:space="preserve">Il portale delle gare telematiche genera in automatico l’”offerta </w:t>
            </w:r>
            <w:proofErr w:type="gramStart"/>
            <w:r w:rsidRPr="00D15BFE">
              <w:rPr>
                <w:rFonts w:cs="Arial"/>
                <w:lang w:val="it-IT"/>
              </w:rPr>
              <w:t>economica“</w:t>
            </w:r>
            <w:proofErr w:type="gramEnd"/>
            <w:r w:rsidRPr="00D15BFE">
              <w:rPr>
                <w:rFonts w:cs="Arial"/>
                <w:lang w:val="it-IT"/>
              </w:rPr>
              <w:t xml:space="preserve">. </w:t>
            </w:r>
          </w:p>
        </w:tc>
      </w:tr>
      <w:bookmarkEnd w:id="25"/>
    </w:tbl>
    <w:p w14:paraId="4394B3F1" w14:textId="77777777" w:rsidR="00E217E9" w:rsidRPr="00D15BFE" w:rsidRDefault="00E217E9" w:rsidP="00D206C5">
      <w:pPr>
        <w:widowControl w:val="0"/>
        <w:rPr>
          <w:lang w:val="it-IT"/>
        </w:rPr>
      </w:pPr>
    </w:p>
    <w:tbl>
      <w:tblPr>
        <w:tblW w:w="19061" w:type="dxa"/>
        <w:tblInd w:w="-142" w:type="dxa"/>
        <w:tblLayout w:type="fixed"/>
        <w:tblCellMar>
          <w:left w:w="0" w:type="dxa"/>
          <w:right w:w="0" w:type="dxa"/>
        </w:tblCellMar>
        <w:tblLook w:val="0000" w:firstRow="0" w:lastRow="0" w:firstColumn="0" w:lastColumn="0" w:noHBand="0" w:noVBand="0"/>
      </w:tblPr>
      <w:tblGrid>
        <w:gridCol w:w="4395"/>
        <w:gridCol w:w="992"/>
        <w:gridCol w:w="4558"/>
        <w:gridCol w:w="4558"/>
        <w:gridCol w:w="4558"/>
      </w:tblGrid>
      <w:tr w:rsidR="00597834" w:rsidRPr="00D15BFE" w14:paraId="0414B3C9" w14:textId="77777777" w:rsidTr="00E954B0">
        <w:trPr>
          <w:gridAfter w:val="2"/>
          <w:wAfter w:w="9116" w:type="dxa"/>
        </w:trPr>
        <w:tc>
          <w:tcPr>
            <w:tcW w:w="4395" w:type="dxa"/>
          </w:tcPr>
          <w:p w14:paraId="37B95F9C" w14:textId="77777777" w:rsidR="00597834" w:rsidRPr="00D15BFE" w:rsidRDefault="00597834" w:rsidP="00127829">
            <w:pPr>
              <w:widowControl w:val="0"/>
              <w:numPr>
                <w:ilvl w:val="0"/>
                <w:numId w:val="56"/>
              </w:numPr>
              <w:ind w:left="360" w:right="22"/>
              <w:rPr>
                <w:rFonts w:cs="Arial"/>
                <w:b/>
                <w:lang w:val="de-DE"/>
              </w:rPr>
            </w:pPr>
            <w:r w:rsidRPr="00D15BFE">
              <w:rPr>
                <w:rFonts w:cs="Arial"/>
                <w:b/>
                <w:lang w:val="de-DE"/>
              </w:rPr>
              <w:t>Angebotsabgabe</w:t>
            </w:r>
            <w:r>
              <w:rPr>
                <w:rFonts w:cs="Arial"/>
                <w:b/>
                <w:lang w:val="de-DE"/>
              </w:rPr>
              <w:t>m</w:t>
            </w:r>
            <w:r w:rsidRPr="00D15BFE">
              <w:rPr>
                <w:rFonts w:cs="Arial"/>
                <w:b/>
                <w:lang w:val="de-DE"/>
              </w:rPr>
              <w:t>odalitäten</w:t>
            </w:r>
          </w:p>
        </w:tc>
        <w:tc>
          <w:tcPr>
            <w:tcW w:w="992" w:type="dxa"/>
          </w:tcPr>
          <w:p w14:paraId="5D95C454" w14:textId="77777777" w:rsidR="00597834" w:rsidRPr="00D15BFE" w:rsidRDefault="00597834" w:rsidP="00D206C5">
            <w:pPr>
              <w:widowControl w:val="0"/>
              <w:rPr>
                <w:rFonts w:cs="Arial"/>
                <w:b/>
                <w:lang w:val="de-DE"/>
              </w:rPr>
            </w:pPr>
          </w:p>
        </w:tc>
        <w:tc>
          <w:tcPr>
            <w:tcW w:w="4558" w:type="dxa"/>
          </w:tcPr>
          <w:p w14:paraId="5599B07E" w14:textId="3233E6E3" w:rsidR="00597834" w:rsidRPr="00D15BFE" w:rsidRDefault="00C971F6" w:rsidP="00D206C5">
            <w:pPr>
              <w:widowControl w:val="0"/>
              <w:ind w:left="360" w:right="105" w:hanging="360"/>
              <w:rPr>
                <w:rFonts w:cs="Arial"/>
                <w:b/>
                <w:lang w:val="de-DE"/>
              </w:rPr>
            </w:pPr>
            <w:r>
              <w:rPr>
                <w:rFonts w:cs="Arial"/>
                <w:b/>
                <w:lang w:val="de-DE"/>
              </w:rPr>
              <w:t>3</w:t>
            </w:r>
            <w:r w:rsidR="00597834" w:rsidRPr="00D15BFE">
              <w:rPr>
                <w:rFonts w:cs="Arial"/>
                <w:b/>
                <w:lang w:val="de-DE"/>
              </w:rPr>
              <w:t xml:space="preserve">.  </w:t>
            </w:r>
            <w:proofErr w:type="spellStart"/>
            <w:r w:rsidR="00597834" w:rsidRPr="00D15BFE">
              <w:rPr>
                <w:rFonts w:cs="Arial"/>
                <w:b/>
                <w:lang w:val="de-DE"/>
              </w:rPr>
              <w:t>Modalità</w:t>
            </w:r>
            <w:proofErr w:type="spellEnd"/>
            <w:r w:rsidR="00597834" w:rsidRPr="00D15BFE">
              <w:rPr>
                <w:rFonts w:cs="Arial"/>
                <w:b/>
                <w:lang w:val="de-DE"/>
              </w:rPr>
              <w:t xml:space="preserve"> di </w:t>
            </w:r>
            <w:proofErr w:type="spellStart"/>
            <w:r w:rsidR="00597834" w:rsidRPr="00D15BFE">
              <w:rPr>
                <w:rFonts w:cs="Arial"/>
                <w:b/>
                <w:lang w:val="de-DE"/>
              </w:rPr>
              <w:t>presentazione</w:t>
            </w:r>
            <w:proofErr w:type="spellEnd"/>
            <w:r w:rsidR="00597834" w:rsidRPr="00D15BFE">
              <w:rPr>
                <w:rFonts w:cs="Arial"/>
                <w:b/>
                <w:lang w:val="de-DE"/>
              </w:rPr>
              <w:t xml:space="preserve"> </w:t>
            </w:r>
            <w:proofErr w:type="spellStart"/>
            <w:r w:rsidR="00597834" w:rsidRPr="00D15BFE">
              <w:rPr>
                <w:rFonts w:cs="Arial"/>
                <w:b/>
                <w:lang w:val="de-DE"/>
              </w:rPr>
              <w:t>dell’offerta</w:t>
            </w:r>
            <w:proofErr w:type="spellEnd"/>
          </w:p>
        </w:tc>
      </w:tr>
      <w:tr w:rsidR="00597834" w:rsidRPr="00D15BFE" w14:paraId="12DC4819" w14:textId="77777777" w:rsidTr="00E954B0">
        <w:trPr>
          <w:gridAfter w:val="2"/>
          <w:wAfter w:w="9116" w:type="dxa"/>
        </w:trPr>
        <w:tc>
          <w:tcPr>
            <w:tcW w:w="4395" w:type="dxa"/>
          </w:tcPr>
          <w:p w14:paraId="2941C99D" w14:textId="77777777" w:rsidR="00597834" w:rsidRPr="00D15BFE" w:rsidRDefault="00597834" w:rsidP="00D206C5">
            <w:pPr>
              <w:widowControl w:val="0"/>
              <w:ind w:right="22"/>
              <w:rPr>
                <w:rFonts w:cs="Arial"/>
                <w:lang w:val="de-DE"/>
              </w:rPr>
            </w:pPr>
          </w:p>
        </w:tc>
        <w:tc>
          <w:tcPr>
            <w:tcW w:w="992" w:type="dxa"/>
          </w:tcPr>
          <w:p w14:paraId="5BE04A39" w14:textId="77777777" w:rsidR="00597834" w:rsidRPr="00D15BFE" w:rsidRDefault="00597834" w:rsidP="00D206C5">
            <w:pPr>
              <w:widowControl w:val="0"/>
              <w:rPr>
                <w:rFonts w:cs="Arial"/>
                <w:lang w:val="de-DE"/>
              </w:rPr>
            </w:pPr>
          </w:p>
        </w:tc>
        <w:tc>
          <w:tcPr>
            <w:tcW w:w="4558" w:type="dxa"/>
          </w:tcPr>
          <w:p w14:paraId="468C63C5" w14:textId="77777777" w:rsidR="00597834" w:rsidRPr="00D15BFE" w:rsidRDefault="00597834" w:rsidP="00D206C5">
            <w:pPr>
              <w:widowControl w:val="0"/>
              <w:rPr>
                <w:rFonts w:cs="Arial"/>
                <w:lang w:val="de-DE"/>
              </w:rPr>
            </w:pPr>
          </w:p>
        </w:tc>
      </w:tr>
      <w:tr w:rsidR="00597834" w:rsidRPr="00A74DB8" w14:paraId="7BFA021F" w14:textId="77777777" w:rsidTr="00E954B0">
        <w:trPr>
          <w:gridAfter w:val="2"/>
          <w:wAfter w:w="9116" w:type="dxa"/>
        </w:trPr>
        <w:tc>
          <w:tcPr>
            <w:tcW w:w="4395" w:type="dxa"/>
          </w:tcPr>
          <w:p w14:paraId="58CF4466" w14:textId="77777777" w:rsidR="00597834" w:rsidRDefault="00597834" w:rsidP="00D206C5">
            <w:pPr>
              <w:widowControl w:val="0"/>
              <w:autoSpaceDE w:val="0"/>
              <w:autoSpaceDN w:val="0"/>
              <w:adjustRightInd w:val="0"/>
              <w:ind w:right="22"/>
              <w:rPr>
                <w:rFonts w:cs="Arial"/>
                <w:b/>
                <w:u w:val="single"/>
                <w:lang w:val="de-DE"/>
              </w:rPr>
            </w:pPr>
            <w:r w:rsidRPr="00DC3AFB">
              <w:rPr>
                <w:rFonts w:cs="Arial"/>
                <w:b/>
                <w:u w:val="single"/>
                <w:lang w:val="de-DE"/>
              </w:rPr>
              <w:t>Für die Teilnahme am Ausschreibungsverfah</w:t>
            </w:r>
            <w:r w:rsidRPr="00DC3AFB">
              <w:rPr>
                <w:rFonts w:cs="Arial"/>
                <w:b/>
                <w:u w:val="single"/>
                <w:lang w:val="de-DE"/>
              </w:rPr>
              <w:softHyphen/>
              <w:t>ren müssen die Wirtschaftsteilnehmer innerhalb der in der Ausschreibungsbekanntmachung und/oder im Aufforderungsschreiben angegebenen Frist die vorgeschriebenen Unterlagen im Portal im dafür vorgesehenen Feld hochladen</w:t>
            </w:r>
            <w:r w:rsidRPr="00170600">
              <w:rPr>
                <w:rFonts w:cs="Arial"/>
                <w:b/>
                <w:u w:val="single"/>
                <w:lang w:val="de-DE"/>
              </w:rPr>
              <w:t>.</w:t>
            </w:r>
          </w:p>
          <w:p w14:paraId="7BEC5E7C" w14:textId="77777777" w:rsidR="00B72C6A" w:rsidRDefault="00B72C6A" w:rsidP="00D206C5">
            <w:pPr>
              <w:widowControl w:val="0"/>
              <w:autoSpaceDE w:val="0"/>
              <w:autoSpaceDN w:val="0"/>
              <w:adjustRightInd w:val="0"/>
              <w:ind w:right="22"/>
              <w:rPr>
                <w:rFonts w:cs="Arial"/>
                <w:b/>
                <w:u w:val="single"/>
                <w:lang w:val="de-DE"/>
              </w:rPr>
            </w:pPr>
          </w:p>
          <w:p w14:paraId="27C69E28" w14:textId="4AADC2CC" w:rsidR="00B72C6A" w:rsidRPr="00B72C6A" w:rsidRDefault="00B72C6A" w:rsidP="00D206C5">
            <w:pPr>
              <w:widowControl w:val="0"/>
              <w:autoSpaceDE w:val="0"/>
              <w:autoSpaceDN w:val="0"/>
              <w:adjustRightInd w:val="0"/>
              <w:ind w:right="22"/>
              <w:rPr>
                <w:rFonts w:cs="Arial"/>
                <w:b/>
                <w:bCs/>
                <w:u w:val="single"/>
                <w:lang w:val="de-DE"/>
              </w:rPr>
            </w:pPr>
            <w:r w:rsidRPr="00B72C6A">
              <w:rPr>
                <w:rFonts w:ascii="Roboto" w:hAnsi="Roboto"/>
                <w:b/>
                <w:bCs/>
                <w:color w:val="111111"/>
                <w:sz w:val="21"/>
                <w:szCs w:val="21"/>
                <w:highlight w:val="yellow"/>
                <w:u w:val="single"/>
                <w:shd w:val="clear" w:color="auto" w:fill="F3F3F3"/>
                <w:lang w:val="de-DE"/>
              </w:rPr>
              <w:t>Es wird außerdem von den Teilnehmern der Ausschreibung verlangt, keine persönlichen Daten oder persönliche Dokumente anzugeben oder einzufügen, wenn diese nicht in der Dokumentation angefordert werden. Dazu gehören beispielsweise Geburtsdatum, Steuernummer, Fotos, persönliche Telefonnummern, private Adressen, E-Mail-Adressen, Cookies-ID usw.</w:t>
            </w:r>
          </w:p>
        </w:tc>
        <w:tc>
          <w:tcPr>
            <w:tcW w:w="992" w:type="dxa"/>
          </w:tcPr>
          <w:p w14:paraId="09AE2B6B" w14:textId="77777777" w:rsidR="00597834" w:rsidRPr="00D15BFE" w:rsidRDefault="00597834" w:rsidP="00D206C5">
            <w:pPr>
              <w:widowControl w:val="0"/>
              <w:rPr>
                <w:rFonts w:cs="Arial"/>
                <w:lang w:val="de-DE"/>
              </w:rPr>
            </w:pPr>
          </w:p>
        </w:tc>
        <w:tc>
          <w:tcPr>
            <w:tcW w:w="4558" w:type="dxa"/>
          </w:tcPr>
          <w:p w14:paraId="4AE9FDB2" w14:textId="77777777" w:rsidR="00597834" w:rsidRDefault="00597834" w:rsidP="00D206C5">
            <w:pPr>
              <w:widowControl w:val="0"/>
              <w:tabs>
                <w:tab w:val="left" w:pos="720"/>
              </w:tabs>
              <w:ind w:right="181"/>
              <w:rPr>
                <w:rFonts w:cs="Arial"/>
                <w:b/>
                <w:u w:val="single"/>
                <w:lang w:val="it-IT"/>
              </w:rPr>
            </w:pPr>
            <w:r w:rsidRPr="00D15BFE">
              <w:rPr>
                <w:rFonts w:cs="Arial"/>
                <w:b/>
                <w:u w:val="single"/>
                <w:lang w:val="it-IT"/>
              </w:rPr>
              <w:t>Per partecipare alla procedura di gara, gli operatori economici dovranno inserire nel portale, nello spazio relativo alla gara di cui trattasi, entro e non oltre il termine indicato nel bando di gara e/o nella lettera di invito la documentazione prescritta.</w:t>
            </w:r>
          </w:p>
          <w:p w14:paraId="7B8D7F55" w14:textId="77777777" w:rsidR="00B72C6A" w:rsidRDefault="00B72C6A" w:rsidP="00D206C5">
            <w:pPr>
              <w:widowControl w:val="0"/>
              <w:tabs>
                <w:tab w:val="left" w:pos="720"/>
              </w:tabs>
              <w:ind w:right="181"/>
              <w:rPr>
                <w:rFonts w:cs="Arial"/>
                <w:b/>
                <w:u w:val="single"/>
                <w:lang w:val="it-IT"/>
              </w:rPr>
            </w:pPr>
          </w:p>
          <w:p w14:paraId="1302F685" w14:textId="77777777" w:rsidR="00B72C6A" w:rsidRDefault="00B72C6A" w:rsidP="00D206C5">
            <w:pPr>
              <w:widowControl w:val="0"/>
              <w:tabs>
                <w:tab w:val="left" w:pos="720"/>
              </w:tabs>
              <w:ind w:right="181"/>
              <w:rPr>
                <w:rFonts w:ascii="Roboto" w:hAnsi="Roboto"/>
                <w:color w:val="111111"/>
                <w:sz w:val="21"/>
                <w:szCs w:val="21"/>
                <w:shd w:val="clear" w:color="auto" w:fill="F3F3F3"/>
                <w:lang w:val="it-IT"/>
              </w:rPr>
            </w:pPr>
          </w:p>
          <w:p w14:paraId="79C454E6" w14:textId="35F1A991" w:rsidR="00B72C6A" w:rsidRPr="00B72C6A" w:rsidRDefault="00B72C6A" w:rsidP="00D206C5">
            <w:pPr>
              <w:widowControl w:val="0"/>
              <w:tabs>
                <w:tab w:val="left" w:pos="720"/>
              </w:tabs>
              <w:ind w:right="181"/>
              <w:rPr>
                <w:rFonts w:cs="Arial"/>
                <w:b/>
                <w:bCs/>
                <w:i/>
                <w:u w:val="single"/>
                <w:lang w:val="it-IT"/>
              </w:rPr>
            </w:pPr>
            <w:r w:rsidRPr="00B72C6A">
              <w:rPr>
                <w:rFonts w:ascii="Roboto" w:hAnsi="Roboto"/>
                <w:b/>
                <w:bCs/>
                <w:color w:val="111111"/>
                <w:sz w:val="21"/>
                <w:szCs w:val="21"/>
                <w:highlight w:val="yellow"/>
                <w:u w:val="single"/>
                <w:shd w:val="clear" w:color="auto" w:fill="F3F3F3"/>
                <w:lang w:val="it-IT"/>
              </w:rPr>
              <w:t>Si richiede inoltre ai partecipanti alla gara di non indicare o inserire dati personali o documenti personali, quando non richiesti all’interno della documentazione, quali, a titolo esemplificativo, data di nascita, codice fiscale, fotografie, numeri di telefono personali, indirizzi privati, indirizzi di posta elettronica, id cookies ecc..</w:t>
            </w:r>
          </w:p>
        </w:tc>
      </w:tr>
      <w:tr w:rsidR="00597834" w:rsidRPr="00A74DB8" w14:paraId="16A3D27D" w14:textId="77777777" w:rsidTr="00E954B0">
        <w:trPr>
          <w:gridAfter w:val="2"/>
          <w:wAfter w:w="9116" w:type="dxa"/>
        </w:trPr>
        <w:tc>
          <w:tcPr>
            <w:tcW w:w="4395" w:type="dxa"/>
          </w:tcPr>
          <w:p w14:paraId="41306828" w14:textId="77777777" w:rsidR="00597834" w:rsidRPr="00D15BFE" w:rsidRDefault="00597834" w:rsidP="00D206C5">
            <w:pPr>
              <w:widowControl w:val="0"/>
              <w:ind w:right="22"/>
              <w:rPr>
                <w:rFonts w:cs="Arial"/>
                <w:lang w:val="it-IT"/>
              </w:rPr>
            </w:pPr>
          </w:p>
        </w:tc>
        <w:tc>
          <w:tcPr>
            <w:tcW w:w="992" w:type="dxa"/>
          </w:tcPr>
          <w:p w14:paraId="79189AF9" w14:textId="77777777" w:rsidR="00597834" w:rsidRPr="00D15BFE" w:rsidRDefault="00597834" w:rsidP="00D206C5">
            <w:pPr>
              <w:widowControl w:val="0"/>
              <w:rPr>
                <w:rFonts w:cs="Arial"/>
                <w:lang w:val="it-IT"/>
              </w:rPr>
            </w:pPr>
          </w:p>
        </w:tc>
        <w:tc>
          <w:tcPr>
            <w:tcW w:w="4558" w:type="dxa"/>
          </w:tcPr>
          <w:p w14:paraId="3FFE377F" w14:textId="77777777" w:rsidR="00597834" w:rsidRPr="00D15BFE" w:rsidRDefault="00597834" w:rsidP="00D206C5">
            <w:pPr>
              <w:widowControl w:val="0"/>
              <w:rPr>
                <w:rFonts w:cs="Arial"/>
                <w:lang w:val="it-IT"/>
              </w:rPr>
            </w:pPr>
          </w:p>
        </w:tc>
      </w:tr>
      <w:tr w:rsidR="00597834" w:rsidRPr="00A74DB8" w14:paraId="764E8523" w14:textId="77777777" w:rsidTr="00E954B0">
        <w:trPr>
          <w:gridAfter w:val="2"/>
          <w:wAfter w:w="9116" w:type="dxa"/>
        </w:trPr>
        <w:tc>
          <w:tcPr>
            <w:tcW w:w="4395" w:type="dxa"/>
          </w:tcPr>
          <w:p w14:paraId="25CEC69A" w14:textId="77777777" w:rsidR="00597834" w:rsidRPr="00D15BFE" w:rsidRDefault="00597834" w:rsidP="00D206C5">
            <w:pPr>
              <w:widowControl w:val="0"/>
              <w:autoSpaceDE w:val="0"/>
              <w:autoSpaceDN w:val="0"/>
              <w:adjustRightInd w:val="0"/>
              <w:ind w:right="22"/>
              <w:rPr>
                <w:rFonts w:cs="Arial"/>
                <w:lang w:val="de-DE"/>
              </w:rPr>
            </w:pPr>
            <w:r w:rsidRPr="00D15BFE">
              <w:rPr>
                <w:rFonts w:cs="Arial"/>
                <w:lang w:val="de-DE"/>
              </w:rPr>
              <w:t>Die elektronische Einreichung der vorgeschrie</w:t>
            </w:r>
            <w:r w:rsidRPr="00D15BFE">
              <w:rPr>
                <w:lang w:val="de-DE" w:eastAsia="it-IT"/>
              </w:rPr>
              <w:softHyphen/>
            </w:r>
            <w:r w:rsidRPr="00D15BFE">
              <w:rPr>
                <w:rFonts w:cs="Arial"/>
                <w:lang w:val="de-DE"/>
              </w:rPr>
              <w:t>benen Ausschreibungsunterlagen erfolgt aus</w:t>
            </w:r>
            <w:r w:rsidRPr="00D15BFE">
              <w:rPr>
                <w:lang w:val="de-DE" w:eastAsia="it-IT"/>
              </w:rPr>
              <w:softHyphen/>
            </w:r>
            <w:r w:rsidRPr="00D15BFE">
              <w:rPr>
                <w:rFonts w:cs="Arial"/>
                <w:lang w:val="de-DE"/>
              </w:rPr>
              <w:t xml:space="preserve">schließlich auf Risiko des Teilnehmers. </w:t>
            </w:r>
            <w:r>
              <w:rPr>
                <w:rFonts w:cs="Arial"/>
                <w:lang w:val="de-DE"/>
              </w:rPr>
              <w:t>Sollten</w:t>
            </w:r>
            <w:r w:rsidRPr="00D15BFE">
              <w:rPr>
                <w:rFonts w:cs="Arial"/>
                <w:lang w:val="de-DE"/>
              </w:rPr>
              <w:t xml:space="preserve"> diese Unterlagen aus irgendwelchen</w:t>
            </w:r>
            <w:r>
              <w:rPr>
                <w:rFonts w:cs="Arial"/>
                <w:lang w:val="de-DE"/>
              </w:rPr>
              <w:t>, auch technischen</w:t>
            </w:r>
            <w:r w:rsidRPr="00D15BFE">
              <w:rPr>
                <w:rFonts w:cs="Arial"/>
                <w:lang w:val="de-DE"/>
              </w:rPr>
              <w:t xml:space="preserve"> Gründen nicht innerhalb der angegebenen Frist im </w:t>
            </w:r>
            <w:r>
              <w:rPr>
                <w:rFonts w:cs="Arial"/>
                <w:lang w:val="de-DE"/>
              </w:rPr>
              <w:t>P</w:t>
            </w:r>
            <w:r w:rsidRPr="00D15BFE">
              <w:rPr>
                <w:rFonts w:cs="Arial"/>
                <w:lang w:val="de-DE"/>
              </w:rPr>
              <w:t xml:space="preserve">ortal </w:t>
            </w:r>
            <w:r>
              <w:rPr>
                <w:rFonts w:cs="Arial"/>
                <w:lang w:val="de-DE"/>
              </w:rPr>
              <w:t>eingelangt sein</w:t>
            </w:r>
            <w:r w:rsidRPr="00D15BFE">
              <w:rPr>
                <w:rFonts w:cs="Arial"/>
                <w:lang w:val="de-DE"/>
              </w:rPr>
              <w:t xml:space="preserve">, so können </w:t>
            </w:r>
            <w:r>
              <w:rPr>
                <w:rFonts w:cs="Arial"/>
                <w:lang w:val="de-DE"/>
              </w:rPr>
              <w:t>sie</w:t>
            </w:r>
            <w:r w:rsidRPr="00D15BFE">
              <w:rPr>
                <w:rFonts w:cs="Arial"/>
                <w:lang w:val="de-DE"/>
              </w:rPr>
              <w:t xml:space="preserve"> nicht berücksichtigt werden.</w:t>
            </w:r>
          </w:p>
        </w:tc>
        <w:tc>
          <w:tcPr>
            <w:tcW w:w="992" w:type="dxa"/>
          </w:tcPr>
          <w:p w14:paraId="08A5B679" w14:textId="77777777" w:rsidR="00597834" w:rsidRPr="00D15BFE" w:rsidRDefault="00597834" w:rsidP="00D206C5">
            <w:pPr>
              <w:widowControl w:val="0"/>
              <w:rPr>
                <w:rFonts w:cs="Arial"/>
                <w:lang w:val="de-DE"/>
              </w:rPr>
            </w:pPr>
          </w:p>
        </w:tc>
        <w:tc>
          <w:tcPr>
            <w:tcW w:w="4558" w:type="dxa"/>
          </w:tcPr>
          <w:p w14:paraId="58560018" w14:textId="77777777" w:rsidR="00597834" w:rsidRPr="00D15BFE" w:rsidRDefault="00597834" w:rsidP="00D206C5">
            <w:pPr>
              <w:widowControl w:val="0"/>
              <w:autoSpaceDE w:val="0"/>
              <w:autoSpaceDN w:val="0"/>
              <w:adjustRightInd w:val="0"/>
              <w:ind w:right="181"/>
              <w:rPr>
                <w:rFonts w:cs="Arial"/>
                <w:lang w:val="it-IT"/>
              </w:rPr>
            </w:pPr>
            <w:r w:rsidRPr="00D15BFE">
              <w:rPr>
                <w:rFonts w:cs="Arial"/>
                <w:lang w:val="it-IT"/>
              </w:rPr>
              <w:t xml:space="preserve">L’invio elettronico della documentazione di gara prescritta avviene ad esclusivo rischio del concorrente. Qualora la stessa documentazione non dovesse per un qualsiasi motivo anche di natura tecnica pervenire nel portale entro il termine prescritto, questa non potrà essere presa in considerazione. </w:t>
            </w:r>
          </w:p>
        </w:tc>
      </w:tr>
      <w:tr w:rsidR="00597834" w:rsidRPr="00A74DB8" w14:paraId="1034D5BD" w14:textId="77777777" w:rsidTr="00E954B0">
        <w:trPr>
          <w:gridAfter w:val="2"/>
          <w:wAfter w:w="9116" w:type="dxa"/>
        </w:trPr>
        <w:tc>
          <w:tcPr>
            <w:tcW w:w="4395" w:type="dxa"/>
          </w:tcPr>
          <w:p w14:paraId="3D56898C" w14:textId="77777777" w:rsidR="00597834" w:rsidRPr="00D15BFE" w:rsidRDefault="00597834" w:rsidP="00D206C5">
            <w:pPr>
              <w:widowControl w:val="0"/>
              <w:autoSpaceDE w:val="0"/>
              <w:autoSpaceDN w:val="0"/>
              <w:adjustRightInd w:val="0"/>
              <w:ind w:right="22"/>
              <w:rPr>
                <w:rFonts w:cs="Arial"/>
                <w:lang w:val="it-IT"/>
              </w:rPr>
            </w:pPr>
          </w:p>
        </w:tc>
        <w:tc>
          <w:tcPr>
            <w:tcW w:w="992" w:type="dxa"/>
          </w:tcPr>
          <w:p w14:paraId="3BE7A730" w14:textId="77777777" w:rsidR="00597834" w:rsidRPr="00D15BFE" w:rsidRDefault="00597834" w:rsidP="00D206C5">
            <w:pPr>
              <w:widowControl w:val="0"/>
              <w:rPr>
                <w:rFonts w:cs="Arial"/>
                <w:lang w:val="it-IT"/>
              </w:rPr>
            </w:pPr>
          </w:p>
        </w:tc>
        <w:tc>
          <w:tcPr>
            <w:tcW w:w="4558" w:type="dxa"/>
          </w:tcPr>
          <w:p w14:paraId="4105A26C" w14:textId="77777777" w:rsidR="00597834" w:rsidRPr="00D15BFE" w:rsidRDefault="00597834" w:rsidP="00D206C5">
            <w:pPr>
              <w:widowControl w:val="0"/>
              <w:autoSpaceDE w:val="0"/>
              <w:autoSpaceDN w:val="0"/>
              <w:adjustRightInd w:val="0"/>
              <w:ind w:right="181"/>
              <w:rPr>
                <w:rFonts w:cs="Arial"/>
                <w:lang w:val="it-IT"/>
              </w:rPr>
            </w:pPr>
          </w:p>
        </w:tc>
      </w:tr>
      <w:tr w:rsidR="00597834" w:rsidRPr="00A74DB8" w14:paraId="3AE89687" w14:textId="77777777" w:rsidTr="00E954B0">
        <w:trPr>
          <w:gridAfter w:val="2"/>
          <w:wAfter w:w="9116" w:type="dxa"/>
        </w:trPr>
        <w:tc>
          <w:tcPr>
            <w:tcW w:w="4395" w:type="dxa"/>
          </w:tcPr>
          <w:p w14:paraId="55F87898" w14:textId="2F9102FB" w:rsidR="00597834" w:rsidRPr="00BE36A0" w:rsidRDefault="00597834" w:rsidP="00D206C5">
            <w:pPr>
              <w:widowControl w:val="0"/>
              <w:ind w:right="22"/>
              <w:rPr>
                <w:rFonts w:cs="Arial"/>
                <w:lang w:val="de-DE"/>
              </w:rPr>
            </w:pPr>
            <w:r w:rsidRPr="00BE36A0">
              <w:rPr>
                <w:rFonts w:cs="Arial"/>
                <w:lang w:val="de-DE"/>
              </w:rPr>
              <w:lastRenderedPageBreak/>
              <w:t xml:space="preserve">Nur im Falle, dass das Portal </w:t>
            </w:r>
            <w:hyperlink r:id="rId41" w:history="1">
              <w:r w:rsidRPr="00BE36A0">
                <w:rPr>
                  <w:rStyle w:val="Collegamentoipertestuale"/>
                  <w:lang w:val="de-DE"/>
                </w:rPr>
                <w:t>www.ausschreibungen-suedtirol.it</w:t>
              </w:r>
            </w:hyperlink>
            <w:r w:rsidRPr="00BE36A0">
              <w:rPr>
                <w:rFonts w:cs="Arial"/>
                <w:lang w:val="de-DE"/>
              </w:rPr>
              <w:t xml:space="preserve"> nicht oder schlecht funktioniert und deshalb ein korrektes Einreichen der Angebote nicht m</w:t>
            </w:r>
            <w:r w:rsidR="0061468C" w:rsidRPr="00BE36A0">
              <w:rPr>
                <w:rFonts w:cs="Arial"/>
                <w:lang w:val="de-DE"/>
              </w:rPr>
              <w:t xml:space="preserve">öglich ist, wird Art. </w:t>
            </w:r>
            <w:r w:rsidR="001148E7" w:rsidRPr="00BE36A0">
              <w:rPr>
                <w:rFonts w:cs="Arial"/>
                <w:lang w:val="de-DE"/>
              </w:rPr>
              <w:t>25,</w:t>
            </w:r>
            <w:r w:rsidR="0061468C" w:rsidRPr="00BE36A0">
              <w:rPr>
                <w:rFonts w:cs="Arial"/>
                <w:lang w:val="de-DE"/>
              </w:rPr>
              <w:t xml:space="preserve"> Abs. </w:t>
            </w:r>
            <w:r w:rsidR="001148E7" w:rsidRPr="00BE36A0">
              <w:rPr>
                <w:rFonts w:cs="Arial"/>
                <w:lang w:val="de-DE"/>
              </w:rPr>
              <w:t>2,</w:t>
            </w:r>
            <w:r w:rsidRPr="00BE36A0">
              <w:rPr>
                <w:rFonts w:cs="Arial"/>
                <w:lang w:val="de-DE"/>
              </w:rPr>
              <w:t xml:space="preserve"> </w:t>
            </w:r>
            <w:proofErr w:type="spellStart"/>
            <w:r w:rsidRPr="00BE36A0">
              <w:rPr>
                <w:rFonts w:cs="Arial"/>
                <w:lang w:val="de-DE"/>
              </w:rPr>
              <w:t>GvD</w:t>
            </w:r>
            <w:proofErr w:type="spellEnd"/>
            <w:r w:rsidRPr="00BE36A0">
              <w:rPr>
                <w:rFonts w:cs="Arial"/>
                <w:lang w:val="de-DE"/>
              </w:rPr>
              <w:t xml:space="preserve"> Nr. </w:t>
            </w:r>
            <w:r w:rsidR="001148E7" w:rsidRPr="00BE36A0">
              <w:rPr>
                <w:rFonts w:cs="Arial"/>
                <w:lang w:val="de-DE"/>
              </w:rPr>
              <w:t>36/2023</w:t>
            </w:r>
            <w:r w:rsidRPr="00BE36A0">
              <w:rPr>
                <w:rFonts w:cs="Arial"/>
                <w:lang w:val="de-DE"/>
              </w:rPr>
              <w:t xml:space="preserve"> angewandt.</w:t>
            </w:r>
          </w:p>
        </w:tc>
        <w:tc>
          <w:tcPr>
            <w:tcW w:w="992" w:type="dxa"/>
          </w:tcPr>
          <w:p w14:paraId="38373D41" w14:textId="77777777" w:rsidR="00597834" w:rsidRPr="00BE36A0" w:rsidRDefault="00597834" w:rsidP="00D206C5">
            <w:pPr>
              <w:widowControl w:val="0"/>
              <w:rPr>
                <w:rFonts w:cs="Arial"/>
                <w:lang w:val="de-DE"/>
              </w:rPr>
            </w:pPr>
          </w:p>
        </w:tc>
        <w:tc>
          <w:tcPr>
            <w:tcW w:w="4558" w:type="dxa"/>
          </w:tcPr>
          <w:p w14:paraId="3A35BEE1" w14:textId="4DE12F46" w:rsidR="00597834" w:rsidRPr="00BE36A0" w:rsidRDefault="00597834" w:rsidP="00D206C5">
            <w:pPr>
              <w:widowControl w:val="0"/>
              <w:autoSpaceDE w:val="0"/>
              <w:autoSpaceDN w:val="0"/>
              <w:adjustRightInd w:val="0"/>
              <w:ind w:right="181"/>
              <w:rPr>
                <w:rFonts w:cs="Arial"/>
                <w:lang w:val="it-IT"/>
              </w:rPr>
            </w:pPr>
            <w:r w:rsidRPr="00BE36A0">
              <w:rPr>
                <w:rFonts w:cs="Arial"/>
                <w:lang w:val="it-IT"/>
              </w:rPr>
              <w:t xml:space="preserve">Solo in ipotesi di mancato funzionamento o malfunzionamento del portale </w:t>
            </w:r>
            <w:hyperlink r:id="rId42" w:history="1">
              <w:r w:rsidRPr="0098760A">
                <w:rPr>
                  <w:rStyle w:val="Collegamentoipertestuale"/>
                  <w:lang w:val="it-IT"/>
                </w:rPr>
                <w:t>www.bandi-altoadige.it</w:t>
              </w:r>
            </w:hyperlink>
            <w:r w:rsidRPr="00BE36A0">
              <w:rPr>
                <w:rFonts w:cs="Arial"/>
                <w:lang w:val="it-IT"/>
              </w:rPr>
              <w:t xml:space="preserve"> tale da impedire la corretta presentazione delle offerte si applic</w:t>
            </w:r>
            <w:r w:rsidRPr="0098760A">
              <w:rPr>
                <w:rFonts w:cs="Arial"/>
                <w:lang w:val="it-IT"/>
              </w:rPr>
              <w:t xml:space="preserve">a l’art. </w:t>
            </w:r>
            <w:r w:rsidR="001148E7" w:rsidRPr="0098760A">
              <w:rPr>
                <w:rFonts w:cs="Arial"/>
                <w:lang w:val="it-IT"/>
              </w:rPr>
              <w:t>25</w:t>
            </w:r>
            <w:r w:rsidRPr="0098760A">
              <w:rPr>
                <w:rFonts w:cs="Arial"/>
                <w:lang w:val="it-IT"/>
              </w:rPr>
              <w:t xml:space="preserve">, comma </w:t>
            </w:r>
            <w:r w:rsidR="001148E7" w:rsidRPr="0098760A">
              <w:rPr>
                <w:rFonts w:cs="Arial"/>
                <w:lang w:val="it-IT"/>
              </w:rPr>
              <w:t>2</w:t>
            </w:r>
            <w:r w:rsidRPr="0098760A">
              <w:rPr>
                <w:rFonts w:cs="Arial"/>
                <w:lang w:val="it-IT"/>
              </w:rPr>
              <w:t xml:space="preserve">, d.lgs. </w:t>
            </w:r>
            <w:r w:rsidR="007617A4" w:rsidRPr="0098760A">
              <w:rPr>
                <w:rFonts w:cs="Arial"/>
                <w:lang w:val="it-IT"/>
              </w:rPr>
              <w:t xml:space="preserve">n. </w:t>
            </w:r>
            <w:r w:rsidR="001148E7" w:rsidRPr="0098760A">
              <w:rPr>
                <w:rFonts w:cs="Arial"/>
                <w:lang w:val="it-IT"/>
              </w:rPr>
              <w:t>36/2023</w:t>
            </w:r>
            <w:r w:rsidRPr="0098760A">
              <w:rPr>
                <w:rFonts w:cs="Arial"/>
                <w:lang w:val="it-IT"/>
              </w:rPr>
              <w:t>.</w:t>
            </w:r>
          </w:p>
        </w:tc>
      </w:tr>
      <w:tr w:rsidR="00597834" w:rsidRPr="00A74DB8" w14:paraId="0CE8D35D" w14:textId="77777777" w:rsidTr="00E954B0">
        <w:trPr>
          <w:gridAfter w:val="2"/>
          <w:wAfter w:w="9116" w:type="dxa"/>
        </w:trPr>
        <w:tc>
          <w:tcPr>
            <w:tcW w:w="4395" w:type="dxa"/>
          </w:tcPr>
          <w:p w14:paraId="07E39C40" w14:textId="77777777" w:rsidR="00597834" w:rsidRPr="00D15BFE" w:rsidRDefault="00597834" w:rsidP="00D206C5">
            <w:pPr>
              <w:widowControl w:val="0"/>
              <w:ind w:right="22"/>
              <w:rPr>
                <w:rFonts w:cs="Arial"/>
                <w:lang w:val="it-IT"/>
              </w:rPr>
            </w:pPr>
          </w:p>
        </w:tc>
        <w:tc>
          <w:tcPr>
            <w:tcW w:w="992" w:type="dxa"/>
          </w:tcPr>
          <w:p w14:paraId="41EE099C" w14:textId="77777777" w:rsidR="00597834" w:rsidRPr="00D15BFE" w:rsidRDefault="00597834" w:rsidP="00D206C5">
            <w:pPr>
              <w:widowControl w:val="0"/>
              <w:rPr>
                <w:rFonts w:cs="Arial"/>
                <w:lang w:val="it-IT"/>
              </w:rPr>
            </w:pPr>
          </w:p>
        </w:tc>
        <w:tc>
          <w:tcPr>
            <w:tcW w:w="4558" w:type="dxa"/>
          </w:tcPr>
          <w:p w14:paraId="63F36EA6" w14:textId="77777777" w:rsidR="00597834" w:rsidRPr="00D15BFE" w:rsidRDefault="00597834" w:rsidP="00D206C5">
            <w:pPr>
              <w:widowControl w:val="0"/>
              <w:rPr>
                <w:rFonts w:cs="Arial"/>
                <w:lang w:val="it-IT"/>
              </w:rPr>
            </w:pPr>
          </w:p>
        </w:tc>
      </w:tr>
      <w:tr w:rsidR="00597834" w:rsidRPr="00A74DB8" w14:paraId="03966756" w14:textId="77777777" w:rsidTr="00E954B0">
        <w:trPr>
          <w:gridAfter w:val="2"/>
          <w:wAfter w:w="9116" w:type="dxa"/>
        </w:trPr>
        <w:tc>
          <w:tcPr>
            <w:tcW w:w="4395" w:type="dxa"/>
          </w:tcPr>
          <w:p w14:paraId="5B015054" w14:textId="77777777" w:rsidR="00597834" w:rsidRPr="00D15BFE" w:rsidRDefault="00597834" w:rsidP="00D206C5">
            <w:pPr>
              <w:widowControl w:val="0"/>
              <w:autoSpaceDE w:val="0"/>
              <w:autoSpaceDN w:val="0"/>
              <w:adjustRightInd w:val="0"/>
              <w:ind w:right="22"/>
              <w:rPr>
                <w:rFonts w:cs="Arial"/>
                <w:lang w:val="de-DE"/>
              </w:rPr>
            </w:pPr>
            <w:r w:rsidRPr="00D15BFE">
              <w:rPr>
                <w:rFonts w:cs="Arial"/>
                <w:lang w:val="de-DE"/>
              </w:rPr>
              <w:t xml:space="preserve">Falls es notwendig sein sollte, Änderungen an den </w:t>
            </w:r>
            <w:r w:rsidRPr="00D17FEC">
              <w:rPr>
                <w:rFonts w:cs="Arial"/>
                <w:lang w:val="de-DE"/>
              </w:rPr>
              <w:t>vom Portal automatisch</w:t>
            </w:r>
            <w:r w:rsidRPr="00D15BFE">
              <w:rPr>
                <w:rFonts w:cs="Arial"/>
                <w:lang w:val="de-DE"/>
              </w:rPr>
              <w:t xml:space="preserve"> generierten Dokumenten vorzunehmen, muss der Online-Vordruck neu ausgefüllt und ein neues Dokument erstellt werden.</w:t>
            </w:r>
          </w:p>
        </w:tc>
        <w:tc>
          <w:tcPr>
            <w:tcW w:w="992" w:type="dxa"/>
          </w:tcPr>
          <w:p w14:paraId="5C739389" w14:textId="77777777" w:rsidR="00597834" w:rsidRPr="00D15BFE" w:rsidRDefault="00597834" w:rsidP="00D206C5">
            <w:pPr>
              <w:widowControl w:val="0"/>
              <w:rPr>
                <w:rFonts w:cs="Arial"/>
                <w:lang w:val="de-DE"/>
              </w:rPr>
            </w:pPr>
          </w:p>
        </w:tc>
        <w:tc>
          <w:tcPr>
            <w:tcW w:w="4558" w:type="dxa"/>
          </w:tcPr>
          <w:p w14:paraId="58EFD39F" w14:textId="77777777" w:rsidR="00597834" w:rsidRPr="00D15BFE" w:rsidRDefault="00597834" w:rsidP="00D206C5">
            <w:pPr>
              <w:widowControl w:val="0"/>
              <w:autoSpaceDE w:val="0"/>
              <w:autoSpaceDN w:val="0"/>
              <w:adjustRightInd w:val="0"/>
              <w:ind w:right="181"/>
              <w:rPr>
                <w:rFonts w:cs="Arial"/>
                <w:lang w:val="it-IT"/>
              </w:rPr>
            </w:pPr>
            <w:r w:rsidRPr="00D15BFE">
              <w:rPr>
                <w:rFonts w:cs="Arial"/>
                <w:lang w:val="it-IT"/>
              </w:rPr>
              <w:t>In caso occorra apportare delle modifiche a documenti prodotti in automatico dal sistema sulla base di form</w:t>
            </w:r>
            <w:r>
              <w:rPr>
                <w:rFonts w:cs="Arial"/>
                <w:lang w:val="it-IT"/>
              </w:rPr>
              <w:t>ulari</w:t>
            </w:r>
            <w:r w:rsidRPr="00D15BFE">
              <w:rPr>
                <w:rFonts w:cs="Arial"/>
                <w:lang w:val="it-IT"/>
              </w:rPr>
              <w:t xml:space="preserve"> online, è necessario ripetere la procedura di compilazione del form</w:t>
            </w:r>
            <w:r>
              <w:rPr>
                <w:rFonts w:cs="Arial"/>
                <w:lang w:val="it-IT"/>
              </w:rPr>
              <w:t>ulario</w:t>
            </w:r>
            <w:r w:rsidRPr="00D15BFE">
              <w:rPr>
                <w:rFonts w:cs="Arial"/>
                <w:lang w:val="it-IT"/>
              </w:rPr>
              <w:t xml:space="preserve"> online ed ottenere un nuovo documento.</w:t>
            </w:r>
          </w:p>
        </w:tc>
      </w:tr>
      <w:tr w:rsidR="00597834" w:rsidRPr="00A74DB8" w14:paraId="536BA8D3" w14:textId="77777777" w:rsidTr="00E954B0">
        <w:trPr>
          <w:gridAfter w:val="2"/>
          <w:wAfter w:w="9116" w:type="dxa"/>
        </w:trPr>
        <w:tc>
          <w:tcPr>
            <w:tcW w:w="4395" w:type="dxa"/>
          </w:tcPr>
          <w:p w14:paraId="3C070949" w14:textId="77777777" w:rsidR="00597834" w:rsidRPr="00D15BFE" w:rsidRDefault="00597834" w:rsidP="00D206C5">
            <w:pPr>
              <w:widowControl w:val="0"/>
              <w:ind w:right="22"/>
              <w:rPr>
                <w:rFonts w:cs="Arial"/>
                <w:lang w:val="it-IT"/>
              </w:rPr>
            </w:pPr>
          </w:p>
        </w:tc>
        <w:tc>
          <w:tcPr>
            <w:tcW w:w="992" w:type="dxa"/>
          </w:tcPr>
          <w:p w14:paraId="74FC1473" w14:textId="77777777" w:rsidR="00597834" w:rsidRPr="00D15BFE" w:rsidRDefault="00597834" w:rsidP="00D206C5">
            <w:pPr>
              <w:widowControl w:val="0"/>
              <w:rPr>
                <w:rFonts w:cs="Arial"/>
                <w:lang w:val="it-IT"/>
              </w:rPr>
            </w:pPr>
          </w:p>
        </w:tc>
        <w:tc>
          <w:tcPr>
            <w:tcW w:w="4558" w:type="dxa"/>
          </w:tcPr>
          <w:p w14:paraId="05A9854E" w14:textId="77777777" w:rsidR="00597834" w:rsidRPr="00D15BFE" w:rsidRDefault="00597834" w:rsidP="00D206C5">
            <w:pPr>
              <w:widowControl w:val="0"/>
              <w:rPr>
                <w:rFonts w:cs="Arial"/>
                <w:lang w:val="it-IT"/>
              </w:rPr>
            </w:pPr>
          </w:p>
        </w:tc>
      </w:tr>
      <w:tr w:rsidR="00597834" w:rsidRPr="00A74DB8" w14:paraId="6E7C0178" w14:textId="77777777" w:rsidTr="00E954B0">
        <w:trPr>
          <w:gridAfter w:val="2"/>
          <w:wAfter w:w="9116" w:type="dxa"/>
        </w:trPr>
        <w:tc>
          <w:tcPr>
            <w:tcW w:w="4395" w:type="dxa"/>
          </w:tcPr>
          <w:p w14:paraId="643875ED" w14:textId="77777777" w:rsidR="00597834" w:rsidRPr="00D15BFE" w:rsidRDefault="00597834" w:rsidP="00D206C5">
            <w:pPr>
              <w:widowControl w:val="0"/>
              <w:ind w:right="22"/>
              <w:rPr>
                <w:rFonts w:cs="Arial"/>
                <w:lang w:val="de-DE"/>
              </w:rPr>
            </w:pPr>
            <w:r w:rsidRPr="00D15BFE">
              <w:rPr>
                <w:rFonts w:cs="Arial"/>
                <w:lang w:val="de-DE"/>
              </w:rPr>
              <w:t xml:space="preserve">Die elektronische Einreichung des Angebots ist abgeschlossen, </w:t>
            </w:r>
            <w:r>
              <w:rPr>
                <w:rFonts w:cs="Arial"/>
                <w:lang w:val="de-DE"/>
              </w:rPr>
              <w:t>sobald</w:t>
            </w:r>
            <w:r w:rsidRPr="00D15BFE">
              <w:rPr>
                <w:rFonts w:cs="Arial"/>
                <w:lang w:val="de-DE"/>
              </w:rPr>
              <w:t xml:space="preserve"> eine Bestätigungsmeldung über die ordnungsgemäße Übermittlung mit Uhrzeit der Registrierung aufscheint, wobei die</w:t>
            </w:r>
            <w:r>
              <w:rPr>
                <w:rFonts w:cs="Arial"/>
                <w:lang w:val="de-DE"/>
              </w:rPr>
              <w:t xml:space="preserve"> Verantwortung für die</w:t>
            </w:r>
            <w:r w:rsidRPr="00D15BFE">
              <w:rPr>
                <w:rFonts w:cs="Arial"/>
                <w:lang w:val="de-DE"/>
              </w:rPr>
              <w:t xml:space="preserve"> korrekte Anbringung der digitalen Unterschrift ausschließlich beim Teilnehmer selbst liegt.</w:t>
            </w:r>
          </w:p>
        </w:tc>
        <w:tc>
          <w:tcPr>
            <w:tcW w:w="992" w:type="dxa"/>
          </w:tcPr>
          <w:p w14:paraId="6510E5AE" w14:textId="77777777" w:rsidR="00597834" w:rsidRPr="00D15BFE" w:rsidRDefault="00597834" w:rsidP="00D206C5">
            <w:pPr>
              <w:widowControl w:val="0"/>
              <w:rPr>
                <w:rFonts w:cs="Arial"/>
                <w:lang w:val="de-DE"/>
              </w:rPr>
            </w:pPr>
          </w:p>
        </w:tc>
        <w:tc>
          <w:tcPr>
            <w:tcW w:w="4558" w:type="dxa"/>
          </w:tcPr>
          <w:p w14:paraId="54482338" w14:textId="77777777" w:rsidR="00597834" w:rsidRPr="00D15BFE" w:rsidRDefault="00597834" w:rsidP="00D206C5">
            <w:pPr>
              <w:widowControl w:val="0"/>
              <w:ind w:right="181"/>
              <w:rPr>
                <w:rFonts w:cs="Arial"/>
                <w:lang w:val="it-IT"/>
              </w:rPr>
            </w:pPr>
            <w:r w:rsidRPr="00D15BFE">
              <w:rPr>
                <w:rFonts w:cs="Arial"/>
                <w:lang w:val="it-IT"/>
              </w:rPr>
              <w:t>La presentazione dell’offerta tramite il sistema è compiuta quando il concorrente visualizza un messaggio del sistema che indica la conferma della corretta ricezione dell’offerta e l’orario della registrazione, fermo restando che la corretta firma digitale rimane nella piena responsabilità di ciascun concorrente.</w:t>
            </w:r>
          </w:p>
        </w:tc>
      </w:tr>
      <w:tr w:rsidR="00597834" w:rsidRPr="00A74DB8" w14:paraId="74242F5D" w14:textId="77777777" w:rsidTr="00E954B0">
        <w:trPr>
          <w:gridAfter w:val="2"/>
          <w:wAfter w:w="9116" w:type="dxa"/>
        </w:trPr>
        <w:tc>
          <w:tcPr>
            <w:tcW w:w="4395" w:type="dxa"/>
          </w:tcPr>
          <w:p w14:paraId="2651488A" w14:textId="77777777" w:rsidR="00597834" w:rsidRPr="00D15BFE" w:rsidRDefault="00597834" w:rsidP="00D206C5">
            <w:pPr>
              <w:widowControl w:val="0"/>
              <w:ind w:right="22"/>
              <w:rPr>
                <w:rFonts w:cs="Arial"/>
                <w:lang w:val="it-IT"/>
              </w:rPr>
            </w:pPr>
          </w:p>
        </w:tc>
        <w:tc>
          <w:tcPr>
            <w:tcW w:w="992" w:type="dxa"/>
          </w:tcPr>
          <w:p w14:paraId="175897FF" w14:textId="77777777" w:rsidR="00597834" w:rsidRPr="00D15BFE" w:rsidRDefault="00597834" w:rsidP="00D206C5">
            <w:pPr>
              <w:widowControl w:val="0"/>
              <w:rPr>
                <w:rFonts w:cs="Arial"/>
                <w:lang w:val="it-IT"/>
              </w:rPr>
            </w:pPr>
          </w:p>
        </w:tc>
        <w:tc>
          <w:tcPr>
            <w:tcW w:w="4558" w:type="dxa"/>
          </w:tcPr>
          <w:p w14:paraId="3CCBDE83" w14:textId="77777777" w:rsidR="00597834" w:rsidRPr="00D15BFE" w:rsidRDefault="00597834" w:rsidP="00D206C5">
            <w:pPr>
              <w:widowControl w:val="0"/>
              <w:ind w:right="181"/>
              <w:rPr>
                <w:rFonts w:cs="Arial"/>
                <w:lang w:val="it-IT"/>
              </w:rPr>
            </w:pPr>
          </w:p>
        </w:tc>
      </w:tr>
      <w:tr w:rsidR="00597834" w:rsidRPr="00A74DB8" w14:paraId="00E35624" w14:textId="77777777" w:rsidTr="00E954B0">
        <w:trPr>
          <w:gridAfter w:val="2"/>
          <w:wAfter w:w="9116" w:type="dxa"/>
        </w:trPr>
        <w:tc>
          <w:tcPr>
            <w:tcW w:w="4395" w:type="dxa"/>
          </w:tcPr>
          <w:p w14:paraId="2B39F294" w14:textId="77777777" w:rsidR="00597834" w:rsidRPr="00D15BFE" w:rsidRDefault="00597834" w:rsidP="00D206C5">
            <w:pPr>
              <w:widowControl w:val="0"/>
              <w:autoSpaceDE w:val="0"/>
              <w:autoSpaceDN w:val="0"/>
              <w:adjustRightInd w:val="0"/>
              <w:ind w:right="22"/>
              <w:rPr>
                <w:rFonts w:cs="Arial"/>
                <w:lang w:val="de-DE"/>
              </w:rPr>
            </w:pPr>
            <w:r w:rsidRPr="00D15BFE">
              <w:rPr>
                <w:rFonts w:cs="Arial"/>
                <w:lang w:val="de-DE"/>
              </w:rPr>
              <w:t xml:space="preserve">Um formelle oder materielle Fehler zu vermeiden, die die Nichtzulassung zur Ausschreibung zur Folge haben könnten, werden die Teilnehmer dazu angehalten, die von der Vergabestelle zur Verfügung gestellten Vordrucke zu verwenden. Es steht den Teilnehmern frei, die Vordrucke nicht zu verwenden, sofern alle Daten, die </w:t>
            </w:r>
            <w:r>
              <w:rPr>
                <w:rFonts w:cs="Arial"/>
                <w:lang w:val="de-DE"/>
              </w:rPr>
              <w:t>darin</w:t>
            </w:r>
            <w:r w:rsidRPr="00D15BFE">
              <w:rPr>
                <w:rFonts w:cs="Arial"/>
                <w:lang w:val="de-DE"/>
              </w:rPr>
              <w:t xml:space="preserve"> vorgesehen sind, mitgeteilt werden.</w:t>
            </w:r>
          </w:p>
        </w:tc>
        <w:tc>
          <w:tcPr>
            <w:tcW w:w="992" w:type="dxa"/>
          </w:tcPr>
          <w:p w14:paraId="691BF1E7" w14:textId="77777777" w:rsidR="00597834" w:rsidRPr="00D15BFE" w:rsidRDefault="00597834" w:rsidP="00D206C5">
            <w:pPr>
              <w:widowControl w:val="0"/>
              <w:rPr>
                <w:rFonts w:cs="Arial"/>
                <w:lang w:val="de-DE"/>
              </w:rPr>
            </w:pPr>
          </w:p>
        </w:tc>
        <w:tc>
          <w:tcPr>
            <w:tcW w:w="4558" w:type="dxa"/>
          </w:tcPr>
          <w:p w14:paraId="701C1876" w14:textId="77777777" w:rsidR="00597834" w:rsidRPr="00D15BFE" w:rsidRDefault="00597834" w:rsidP="00D206C5">
            <w:pPr>
              <w:widowControl w:val="0"/>
              <w:ind w:right="181"/>
              <w:rPr>
                <w:rFonts w:cs="Arial"/>
                <w:lang w:val="it-IT"/>
              </w:rPr>
            </w:pPr>
            <w:r w:rsidRPr="00D15BFE">
              <w:rPr>
                <w:rFonts w:cs="Arial"/>
                <w:lang w:val="it-IT"/>
              </w:rPr>
              <w:t>Al fine di ridurre il rischio di vizi formali o sostanziali che potrebbero condurre alla non ammissione alla gara, i concorrenti sono invitati ad utilizzare i modelli forniti dalla stazione appaltante. Si precisa che è ammessa la facoltà ai concorrenti di non utilizzare i modelli proposti, a condizione che vengano comunicati tutti i dati tassativamente richiesti nei modelli.</w:t>
            </w:r>
          </w:p>
        </w:tc>
      </w:tr>
      <w:tr w:rsidR="00597834" w:rsidRPr="00A74DB8" w14:paraId="1EBB1D64" w14:textId="77777777" w:rsidTr="00E954B0">
        <w:trPr>
          <w:gridAfter w:val="2"/>
          <w:wAfter w:w="9116" w:type="dxa"/>
        </w:trPr>
        <w:tc>
          <w:tcPr>
            <w:tcW w:w="4395" w:type="dxa"/>
          </w:tcPr>
          <w:p w14:paraId="2C6C4C84" w14:textId="77777777" w:rsidR="00597834" w:rsidRPr="00D15BFE" w:rsidRDefault="00597834" w:rsidP="00D206C5">
            <w:pPr>
              <w:widowControl w:val="0"/>
              <w:ind w:right="22"/>
              <w:rPr>
                <w:rFonts w:cs="Arial"/>
                <w:lang w:val="it-IT"/>
              </w:rPr>
            </w:pPr>
          </w:p>
        </w:tc>
        <w:tc>
          <w:tcPr>
            <w:tcW w:w="992" w:type="dxa"/>
          </w:tcPr>
          <w:p w14:paraId="51C02896" w14:textId="77777777" w:rsidR="00597834" w:rsidRPr="00D15BFE" w:rsidRDefault="00597834" w:rsidP="00D206C5">
            <w:pPr>
              <w:widowControl w:val="0"/>
              <w:rPr>
                <w:rFonts w:cs="Arial"/>
                <w:lang w:val="it-IT"/>
              </w:rPr>
            </w:pPr>
          </w:p>
        </w:tc>
        <w:tc>
          <w:tcPr>
            <w:tcW w:w="4558" w:type="dxa"/>
          </w:tcPr>
          <w:p w14:paraId="53E1F685" w14:textId="77777777" w:rsidR="00597834" w:rsidRPr="00D15BFE" w:rsidRDefault="00597834" w:rsidP="00D206C5">
            <w:pPr>
              <w:widowControl w:val="0"/>
              <w:ind w:right="181"/>
              <w:rPr>
                <w:rFonts w:cs="Arial"/>
                <w:lang w:val="it-IT"/>
              </w:rPr>
            </w:pPr>
          </w:p>
        </w:tc>
      </w:tr>
      <w:tr w:rsidR="00597834" w:rsidRPr="00A74DB8" w14:paraId="14F61F42" w14:textId="77777777" w:rsidTr="00E954B0">
        <w:trPr>
          <w:gridAfter w:val="2"/>
          <w:wAfter w:w="9116" w:type="dxa"/>
        </w:trPr>
        <w:tc>
          <w:tcPr>
            <w:tcW w:w="4395" w:type="dxa"/>
          </w:tcPr>
          <w:p w14:paraId="0B634D56" w14:textId="77777777" w:rsidR="00597834" w:rsidRPr="00D15BFE" w:rsidRDefault="00597834" w:rsidP="00D206C5">
            <w:pPr>
              <w:widowControl w:val="0"/>
              <w:ind w:right="22"/>
              <w:rPr>
                <w:rFonts w:cs="Arial"/>
                <w:b/>
                <w:u w:val="single"/>
                <w:lang w:val="de-DE"/>
              </w:rPr>
            </w:pPr>
            <w:r w:rsidRPr="00D15BFE">
              <w:rPr>
                <w:rFonts w:cs="Arial"/>
                <w:b/>
                <w:u w:val="single"/>
                <w:lang w:val="de-DE"/>
              </w:rPr>
              <w:t>Für die Teilnahme am Ausschreibungsverfah</w:t>
            </w:r>
            <w:r w:rsidRPr="00D15BFE">
              <w:rPr>
                <w:u w:val="single"/>
                <w:lang w:val="de-DE" w:eastAsia="it-IT"/>
              </w:rPr>
              <w:softHyphen/>
            </w:r>
            <w:r w:rsidRPr="00D15BFE">
              <w:rPr>
                <w:rFonts w:cs="Arial"/>
                <w:b/>
                <w:u w:val="single"/>
                <w:lang w:val="de-DE"/>
              </w:rPr>
              <w:t>ren müssen bei sonstigem Ausschluss folgende Unterlagen ausgefüllt, im Portal hochgeladen und innerhalb der für die Angebotsabgabe vorgesehenen Ausschlussfrist eingereicht werden</w:t>
            </w:r>
            <w:r>
              <w:rPr>
                <w:rFonts w:cs="Arial"/>
                <w:b/>
                <w:u w:val="single"/>
                <w:lang w:val="de-DE"/>
              </w:rPr>
              <w:t>:</w:t>
            </w:r>
          </w:p>
        </w:tc>
        <w:tc>
          <w:tcPr>
            <w:tcW w:w="992" w:type="dxa"/>
          </w:tcPr>
          <w:p w14:paraId="7B9AA512" w14:textId="77777777" w:rsidR="00597834" w:rsidRPr="00D15BFE" w:rsidRDefault="00597834" w:rsidP="00D206C5">
            <w:pPr>
              <w:widowControl w:val="0"/>
              <w:rPr>
                <w:rFonts w:cs="Arial"/>
                <w:lang w:val="de-DE"/>
              </w:rPr>
            </w:pPr>
          </w:p>
        </w:tc>
        <w:tc>
          <w:tcPr>
            <w:tcW w:w="4558" w:type="dxa"/>
          </w:tcPr>
          <w:p w14:paraId="76BB92A8" w14:textId="77777777" w:rsidR="00597834" w:rsidRPr="00D15BFE" w:rsidRDefault="00597834" w:rsidP="00D206C5">
            <w:pPr>
              <w:pStyle w:val="NormaleWeb"/>
              <w:widowControl w:val="0"/>
              <w:spacing w:before="0" w:after="0"/>
              <w:ind w:right="181"/>
              <w:rPr>
                <w:rFonts w:ascii="Arial" w:hAnsi="Arial" w:cs="Arial"/>
                <w:b/>
                <w:sz w:val="20"/>
                <w:szCs w:val="20"/>
                <w:u w:val="single"/>
              </w:rPr>
            </w:pPr>
            <w:r w:rsidRPr="00D15BFE">
              <w:rPr>
                <w:rFonts w:ascii="Arial" w:hAnsi="Arial" w:cs="Arial"/>
                <w:b/>
                <w:sz w:val="20"/>
                <w:szCs w:val="20"/>
                <w:u w:val="single"/>
              </w:rPr>
              <w:t>Per la partecipazione alla gara dovranno essere compilati ed inseriti nel portale gare telematiche, a pena d’esclusione, i seguenti documenti</w:t>
            </w:r>
            <w:r w:rsidRPr="00D15BFE">
              <w:rPr>
                <w:rFonts w:ascii="Arial" w:hAnsi="Arial" w:cs="Arial"/>
                <w:b/>
                <w:sz w:val="20"/>
                <w:szCs w:val="20"/>
              </w:rPr>
              <w:t xml:space="preserve"> </w:t>
            </w:r>
            <w:r w:rsidRPr="00D15BFE">
              <w:rPr>
                <w:rFonts w:ascii="Arial" w:hAnsi="Arial" w:cs="Arial"/>
                <w:b/>
                <w:sz w:val="20"/>
                <w:szCs w:val="20"/>
                <w:u w:val="single"/>
              </w:rPr>
              <w:t>entro il termine perentorio previsto per la presentazione dell’offerta.</w:t>
            </w:r>
          </w:p>
        </w:tc>
      </w:tr>
      <w:tr w:rsidR="00597834" w:rsidRPr="00A74DB8" w14:paraId="2D4FA4CF" w14:textId="77777777" w:rsidTr="00E954B0">
        <w:trPr>
          <w:gridAfter w:val="2"/>
          <w:wAfter w:w="9116" w:type="dxa"/>
        </w:trPr>
        <w:tc>
          <w:tcPr>
            <w:tcW w:w="4395" w:type="dxa"/>
          </w:tcPr>
          <w:p w14:paraId="4119F3EE" w14:textId="77777777" w:rsidR="00597834" w:rsidRPr="00D15BFE" w:rsidRDefault="00597834" w:rsidP="00D206C5">
            <w:pPr>
              <w:widowControl w:val="0"/>
              <w:ind w:right="22"/>
              <w:rPr>
                <w:rFonts w:cs="Arial"/>
                <w:b/>
                <w:u w:val="single"/>
                <w:lang w:val="it-IT"/>
              </w:rPr>
            </w:pPr>
          </w:p>
        </w:tc>
        <w:tc>
          <w:tcPr>
            <w:tcW w:w="992" w:type="dxa"/>
          </w:tcPr>
          <w:p w14:paraId="1BAFB9D8" w14:textId="77777777" w:rsidR="00597834" w:rsidRPr="00D15BFE" w:rsidRDefault="00597834" w:rsidP="00D206C5">
            <w:pPr>
              <w:widowControl w:val="0"/>
              <w:rPr>
                <w:rFonts w:cs="Arial"/>
                <w:lang w:val="it-IT"/>
              </w:rPr>
            </w:pPr>
          </w:p>
        </w:tc>
        <w:tc>
          <w:tcPr>
            <w:tcW w:w="4558" w:type="dxa"/>
          </w:tcPr>
          <w:p w14:paraId="3F7958C7" w14:textId="77777777" w:rsidR="00597834" w:rsidRPr="00D15BFE" w:rsidRDefault="00597834" w:rsidP="00D206C5">
            <w:pPr>
              <w:pStyle w:val="NormaleWeb"/>
              <w:widowControl w:val="0"/>
              <w:spacing w:before="0" w:after="0"/>
              <w:ind w:right="181"/>
              <w:rPr>
                <w:rFonts w:ascii="Arial" w:hAnsi="Arial" w:cs="Arial"/>
                <w:b/>
                <w:sz w:val="20"/>
                <w:szCs w:val="20"/>
                <w:u w:val="single"/>
              </w:rPr>
            </w:pPr>
          </w:p>
        </w:tc>
      </w:tr>
      <w:tr w:rsidR="00597834" w:rsidRPr="00D15BFE" w14:paraId="2A4A8EC7" w14:textId="77777777" w:rsidTr="00E954B0">
        <w:trPr>
          <w:gridAfter w:val="2"/>
          <w:wAfter w:w="9116" w:type="dxa"/>
        </w:trPr>
        <w:tc>
          <w:tcPr>
            <w:tcW w:w="4395" w:type="dxa"/>
          </w:tcPr>
          <w:p w14:paraId="63725CDC" w14:textId="77777777" w:rsidR="00597834" w:rsidRPr="00D15BFE" w:rsidRDefault="00597834" w:rsidP="00D206C5">
            <w:pPr>
              <w:pStyle w:val="Titolo2"/>
              <w:keepNext w:val="0"/>
              <w:widowControl w:val="0"/>
              <w:ind w:right="22"/>
              <w:jc w:val="both"/>
              <w:rPr>
                <w:rFonts w:cs="Arial"/>
                <w:b/>
                <w:color w:val="FF0000"/>
                <w:sz w:val="20"/>
                <w:lang w:val="it-IT"/>
              </w:rPr>
            </w:pPr>
            <w:proofErr w:type="spellStart"/>
            <w:r w:rsidRPr="00D15BFE">
              <w:rPr>
                <w:rFonts w:cs="Arial"/>
                <w:b/>
                <w:color w:val="FF0000"/>
                <w:sz w:val="20"/>
                <w:lang w:val="it-IT"/>
              </w:rPr>
              <w:t>Teilnahme</w:t>
            </w:r>
            <w:proofErr w:type="spellEnd"/>
            <w:r w:rsidRPr="00D15BFE">
              <w:rPr>
                <w:rFonts w:cs="Arial"/>
                <w:b/>
                <w:color w:val="FF0000"/>
                <w:sz w:val="20"/>
                <w:lang w:val="it-IT"/>
              </w:rPr>
              <w:t xml:space="preserve"> an </w:t>
            </w:r>
            <w:proofErr w:type="spellStart"/>
            <w:r w:rsidRPr="00D15BFE">
              <w:rPr>
                <w:rFonts w:cs="Arial"/>
                <w:b/>
                <w:color w:val="FF0000"/>
                <w:sz w:val="20"/>
                <w:lang w:val="it-IT"/>
              </w:rPr>
              <w:t>mehreren</w:t>
            </w:r>
            <w:proofErr w:type="spellEnd"/>
            <w:r w:rsidRPr="00D15BFE">
              <w:rPr>
                <w:rFonts w:cs="Arial"/>
                <w:b/>
                <w:color w:val="FF0000"/>
                <w:sz w:val="20"/>
                <w:lang w:val="it-IT"/>
              </w:rPr>
              <w:t xml:space="preserve"> </w:t>
            </w:r>
            <w:proofErr w:type="spellStart"/>
            <w:r w:rsidRPr="00D15BFE">
              <w:rPr>
                <w:rFonts w:cs="Arial"/>
                <w:b/>
                <w:color w:val="FF0000"/>
                <w:sz w:val="20"/>
                <w:lang w:val="it-IT"/>
              </w:rPr>
              <w:t>Baulosen</w:t>
            </w:r>
            <w:proofErr w:type="spellEnd"/>
            <w:r w:rsidRPr="00D15BFE">
              <w:rPr>
                <w:rFonts w:cs="Arial"/>
                <w:b/>
                <w:color w:val="FF0000"/>
                <w:sz w:val="20"/>
                <w:lang w:val="it-IT"/>
              </w:rPr>
              <w:t>:</w:t>
            </w:r>
          </w:p>
        </w:tc>
        <w:tc>
          <w:tcPr>
            <w:tcW w:w="992" w:type="dxa"/>
          </w:tcPr>
          <w:p w14:paraId="35613E96" w14:textId="77777777" w:rsidR="00597834" w:rsidRPr="00D15BFE" w:rsidRDefault="00597834" w:rsidP="00D206C5">
            <w:pPr>
              <w:widowControl w:val="0"/>
              <w:rPr>
                <w:rFonts w:cs="Arial"/>
                <w:color w:val="FF0000"/>
                <w:lang w:val="it-IT"/>
              </w:rPr>
            </w:pPr>
          </w:p>
        </w:tc>
        <w:tc>
          <w:tcPr>
            <w:tcW w:w="4558" w:type="dxa"/>
          </w:tcPr>
          <w:p w14:paraId="6EAAD216" w14:textId="77777777" w:rsidR="00597834" w:rsidRPr="00D15BFE" w:rsidRDefault="00597834" w:rsidP="00D206C5">
            <w:pPr>
              <w:widowControl w:val="0"/>
              <w:tabs>
                <w:tab w:val="center" w:pos="4680"/>
              </w:tabs>
              <w:autoSpaceDE w:val="0"/>
              <w:autoSpaceDN w:val="0"/>
              <w:adjustRightInd w:val="0"/>
              <w:ind w:right="105"/>
              <w:rPr>
                <w:rFonts w:cs="Arial"/>
                <w:b/>
                <w:bCs/>
                <w:color w:val="FF0000"/>
                <w:lang w:val="it-IT"/>
              </w:rPr>
            </w:pPr>
            <w:r w:rsidRPr="00D15BFE">
              <w:rPr>
                <w:rFonts w:cs="Arial"/>
                <w:b/>
                <w:bCs/>
                <w:color w:val="FF0000"/>
                <w:lang w:val="it-IT"/>
              </w:rPr>
              <w:t xml:space="preserve">Partecipazione a </w:t>
            </w:r>
            <w:proofErr w:type="spellStart"/>
            <w:r w:rsidRPr="00D15BFE">
              <w:rPr>
                <w:rFonts w:cs="Arial"/>
                <w:b/>
                <w:bCs/>
                <w:color w:val="FF0000"/>
                <w:lang w:val="it-IT"/>
              </w:rPr>
              <w:t>piú</w:t>
            </w:r>
            <w:proofErr w:type="spellEnd"/>
            <w:r w:rsidRPr="00D15BFE">
              <w:rPr>
                <w:rFonts w:cs="Arial"/>
                <w:b/>
                <w:bCs/>
                <w:color w:val="FF0000"/>
                <w:lang w:val="it-IT"/>
              </w:rPr>
              <w:t xml:space="preserve"> lotti:</w:t>
            </w:r>
          </w:p>
        </w:tc>
      </w:tr>
      <w:tr w:rsidR="00597834" w:rsidRPr="00D15BFE" w14:paraId="28B3C210" w14:textId="77777777" w:rsidTr="00E954B0">
        <w:trPr>
          <w:gridAfter w:val="2"/>
          <w:wAfter w:w="9116" w:type="dxa"/>
        </w:trPr>
        <w:tc>
          <w:tcPr>
            <w:tcW w:w="4395" w:type="dxa"/>
          </w:tcPr>
          <w:p w14:paraId="09543AA5" w14:textId="77777777" w:rsidR="00597834" w:rsidRPr="00D15BFE" w:rsidRDefault="00597834" w:rsidP="00D206C5">
            <w:pPr>
              <w:widowControl w:val="0"/>
              <w:ind w:right="22"/>
              <w:rPr>
                <w:rFonts w:cs="Arial"/>
                <w:b/>
                <w:u w:val="single"/>
                <w:lang w:val="de-DE"/>
              </w:rPr>
            </w:pPr>
          </w:p>
        </w:tc>
        <w:tc>
          <w:tcPr>
            <w:tcW w:w="992" w:type="dxa"/>
          </w:tcPr>
          <w:p w14:paraId="7F5A70F4" w14:textId="77777777" w:rsidR="00597834" w:rsidRPr="00D15BFE" w:rsidRDefault="00597834" w:rsidP="00D206C5">
            <w:pPr>
              <w:widowControl w:val="0"/>
              <w:rPr>
                <w:rFonts w:cs="Arial"/>
                <w:lang w:val="de-DE"/>
              </w:rPr>
            </w:pPr>
          </w:p>
        </w:tc>
        <w:tc>
          <w:tcPr>
            <w:tcW w:w="4558" w:type="dxa"/>
          </w:tcPr>
          <w:p w14:paraId="4BAC3681" w14:textId="77777777" w:rsidR="00597834" w:rsidRPr="00C030F1" w:rsidRDefault="00597834" w:rsidP="00D206C5">
            <w:pPr>
              <w:pStyle w:val="NormaleWeb"/>
              <w:widowControl w:val="0"/>
              <w:spacing w:before="0" w:after="0"/>
              <w:ind w:right="181"/>
              <w:rPr>
                <w:rFonts w:ascii="Arial" w:hAnsi="Arial" w:cs="Arial"/>
                <w:b/>
                <w:sz w:val="20"/>
                <w:szCs w:val="20"/>
                <w:u w:val="single"/>
              </w:rPr>
            </w:pPr>
          </w:p>
        </w:tc>
      </w:tr>
      <w:tr w:rsidR="00597834" w:rsidRPr="00A74DB8" w14:paraId="55C36341" w14:textId="77777777" w:rsidTr="00E954B0">
        <w:trPr>
          <w:gridAfter w:val="2"/>
          <w:wAfter w:w="9116" w:type="dxa"/>
        </w:trPr>
        <w:tc>
          <w:tcPr>
            <w:tcW w:w="4395" w:type="dxa"/>
          </w:tcPr>
          <w:p w14:paraId="1328B96E" w14:textId="77777777" w:rsidR="00597834" w:rsidRPr="003726BB" w:rsidRDefault="000C4AF3" w:rsidP="00D206C5">
            <w:pPr>
              <w:widowControl w:val="0"/>
              <w:autoSpaceDE w:val="0"/>
              <w:autoSpaceDN w:val="0"/>
              <w:adjustRightInd w:val="0"/>
              <w:ind w:right="22"/>
              <w:rPr>
                <w:rFonts w:cs="Arial"/>
                <w:b/>
                <w:color w:val="FF0000"/>
                <w:lang w:val="de-DE"/>
              </w:rPr>
            </w:pPr>
            <w:r w:rsidRPr="003726BB">
              <w:rPr>
                <w:rFonts w:cs="Arial"/>
                <w:color w:val="FF0000"/>
                <w:lang w:val="de-DE" w:eastAsia="it-IT"/>
              </w:rPr>
              <w:t>Bei der Teilnahme an mehreren Losen müssen gleich viele verschiedene, autonome, vorläufige Sicherheiten geleistet werden wie die Lose, an denen man teilnehmen will. Ebenso müssen gleich viele verschiedene, autonome Verpflichtungserklärungen eines Bürgen mit der Zusage, im Falle der Zuschlagserteilung die endgültige Sicherheit zu stellen, eingereicht werden, wie die Lose, an denen man teilnehmen will.</w:t>
            </w:r>
          </w:p>
        </w:tc>
        <w:tc>
          <w:tcPr>
            <w:tcW w:w="992" w:type="dxa"/>
          </w:tcPr>
          <w:p w14:paraId="1C5E6DBB" w14:textId="77777777" w:rsidR="00597834" w:rsidRPr="003726BB" w:rsidRDefault="00597834" w:rsidP="00D206C5">
            <w:pPr>
              <w:widowControl w:val="0"/>
              <w:rPr>
                <w:rFonts w:cs="Arial"/>
                <w:color w:val="FF0000"/>
                <w:lang w:val="de-DE"/>
              </w:rPr>
            </w:pPr>
          </w:p>
        </w:tc>
        <w:tc>
          <w:tcPr>
            <w:tcW w:w="4558" w:type="dxa"/>
          </w:tcPr>
          <w:p w14:paraId="6DA45E52" w14:textId="77777777" w:rsidR="00597834" w:rsidRPr="00C030F1" w:rsidRDefault="00597834" w:rsidP="00D206C5">
            <w:pPr>
              <w:widowControl w:val="0"/>
              <w:autoSpaceDE w:val="0"/>
              <w:autoSpaceDN w:val="0"/>
              <w:adjustRightInd w:val="0"/>
              <w:rPr>
                <w:rFonts w:cs="Arial"/>
                <w:b/>
                <w:bCs/>
                <w:color w:val="FF0000"/>
                <w:lang w:val="it-IT"/>
              </w:rPr>
            </w:pPr>
            <w:r w:rsidRPr="003726BB">
              <w:rPr>
                <w:rFonts w:cs="Arial"/>
                <w:color w:val="FF0000"/>
                <w:lang w:val="it-IT" w:eastAsia="it-IT"/>
              </w:rPr>
              <w:t>Nell’ipotesi di partecipazione a più lotti</w:t>
            </w:r>
            <w:r w:rsidR="00690CC8" w:rsidRPr="003726BB">
              <w:rPr>
                <w:rFonts w:cs="Arial"/>
                <w:color w:val="FF0000"/>
                <w:lang w:val="it-IT" w:eastAsia="it-IT"/>
              </w:rPr>
              <w:t>, dovranno essere prestate tante distinte ed autonome garanzie provvisorie quanti sono i lotti cui si intende partecipare. Si precisa inoltre che</w:t>
            </w:r>
            <w:r w:rsidR="00935C57" w:rsidRPr="003726BB">
              <w:rPr>
                <w:rFonts w:cs="Arial"/>
                <w:color w:val="FF0000"/>
                <w:lang w:val="it-IT" w:eastAsia="it-IT"/>
              </w:rPr>
              <w:t xml:space="preserve"> </w:t>
            </w:r>
            <w:r w:rsidRPr="003726BB">
              <w:rPr>
                <w:rFonts w:cs="Arial"/>
                <w:color w:val="FF0000"/>
                <w:lang w:val="it-IT" w:eastAsia="it-IT"/>
              </w:rPr>
              <w:t>dovranno essere prodotte tante distinte ed autonome dichiarazioni di impegno di un fideiussore a rilasciare la garanzia definitiva qualora il concorrente risultasse aggiudicatario, quanti sono i lotti cui si intende partecipare.</w:t>
            </w:r>
          </w:p>
        </w:tc>
      </w:tr>
      <w:tr w:rsidR="00597834" w:rsidRPr="00A74DB8" w14:paraId="322F3A8A" w14:textId="77777777" w:rsidTr="00E954B0">
        <w:trPr>
          <w:gridAfter w:val="2"/>
          <w:wAfter w:w="9116" w:type="dxa"/>
        </w:trPr>
        <w:tc>
          <w:tcPr>
            <w:tcW w:w="4395" w:type="dxa"/>
          </w:tcPr>
          <w:p w14:paraId="43C38B01" w14:textId="77777777" w:rsidR="00597834" w:rsidRPr="00D15BFE" w:rsidRDefault="00597834" w:rsidP="00D206C5">
            <w:pPr>
              <w:widowControl w:val="0"/>
              <w:autoSpaceDE w:val="0"/>
              <w:autoSpaceDN w:val="0"/>
              <w:adjustRightInd w:val="0"/>
              <w:ind w:right="22"/>
              <w:rPr>
                <w:rFonts w:cs="Arial"/>
                <w:color w:val="FF0000"/>
                <w:lang w:val="it-IT" w:eastAsia="it-IT"/>
              </w:rPr>
            </w:pPr>
          </w:p>
        </w:tc>
        <w:tc>
          <w:tcPr>
            <w:tcW w:w="992" w:type="dxa"/>
          </w:tcPr>
          <w:p w14:paraId="3FB88FC3" w14:textId="77777777" w:rsidR="00597834" w:rsidRPr="00D15BFE" w:rsidRDefault="00597834" w:rsidP="00D206C5">
            <w:pPr>
              <w:widowControl w:val="0"/>
              <w:rPr>
                <w:rFonts w:cs="Arial"/>
                <w:color w:val="FF0000"/>
                <w:lang w:val="it-IT"/>
              </w:rPr>
            </w:pPr>
          </w:p>
        </w:tc>
        <w:tc>
          <w:tcPr>
            <w:tcW w:w="4558" w:type="dxa"/>
          </w:tcPr>
          <w:p w14:paraId="267002FC" w14:textId="77777777" w:rsidR="00597834" w:rsidRPr="00C030F1" w:rsidRDefault="00597834" w:rsidP="00D206C5">
            <w:pPr>
              <w:widowControl w:val="0"/>
              <w:autoSpaceDE w:val="0"/>
              <w:autoSpaceDN w:val="0"/>
              <w:adjustRightInd w:val="0"/>
              <w:rPr>
                <w:rFonts w:cs="Arial"/>
                <w:color w:val="FF0000"/>
                <w:lang w:val="it-IT" w:eastAsia="it-IT"/>
              </w:rPr>
            </w:pPr>
          </w:p>
        </w:tc>
      </w:tr>
      <w:tr w:rsidR="00597834" w:rsidRPr="00A74DB8" w14:paraId="131F9689" w14:textId="77777777" w:rsidTr="00E954B0">
        <w:trPr>
          <w:gridAfter w:val="2"/>
          <w:wAfter w:w="9116" w:type="dxa"/>
        </w:trPr>
        <w:tc>
          <w:tcPr>
            <w:tcW w:w="4395" w:type="dxa"/>
          </w:tcPr>
          <w:p w14:paraId="58E5946D" w14:textId="77777777" w:rsidR="00597834" w:rsidRPr="00D15BFE" w:rsidRDefault="00597834" w:rsidP="00D206C5">
            <w:pPr>
              <w:widowControl w:val="0"/>
              <w:autoSpaceDE w:val="0"/>
              <w:autoSpaceDN w:val="0"/>
              <w:adjustRightInd w:val="0"/>
              <w:ind w:right="22"/>
              <w:rPr>
                <w:rFonts w:cs="Arial"/>
                <w:b/>
                <w:color w:val="FF0000"/>
                <w:lang w:val="de-DE"/>
              </w:rPr>
            </w:pPr>
            <w:r w:rsidRPr="00D15BFE">
              <w:rPr>
                <w:rFonts w:cs="Arial"/>
                <w:b/>
                <w:bCs/>
                <w:color w:val="FF0000"/>
                <w:lang w:val="de-DE" w:eastAsia="it-IT"/>
              </w:rPr>
              <w:t>Teilnahme</w:t>
            </w:r>
            <w:r>
              <w:rPr>
                <w:rFonts w:cs="Arial"/>
                <w:b/>
                <w:bCs/>
                <w:color w:val="FF0000"/>
                <w:lang w:val="de-DE" w:eastAsia="it-IT"/>
              </w:rPr>
              <w:t>modalitäten</w:t>
            </w:r>
            <w:r w:rsidRPr="00D15BFE">
              <w:rPr>
                <w:rFonts w:cs="Arial"/>
                <w:b/>
                <w:bCs/>
                <w:color w:val="FF0000"/>
                <w:lang w:val="de-DE" w:eastAsia="it-IT"/>
              </w:rPr>
              <w:t xml:space="preserve"> bei Ausschreibungen in mehreren Baulosen:</w:t>
            </w:r>
          </w:p>
        </w:tc>
        <w:tc>
          <w:tcPr>
            <w:tcW w:w="992" w:type="dxa"/>
          </w:tcPr>
          <w:p w14:paraId="7A7C00B2" w14:textId="77777777" w:rsidR="00597834" w:rsidRPr="00D15BFE" w:rsidRDefault="00597834" w:rsidP="00D206C5">
            <w:pPr>
              <w:widowControl w:val="0"/>
              <w:rPr>
                <w:rFonts w:cs="Arial"/>
                <w:color w:val="FF0000"/>
                <w:lang w:val="de-DE"/>
              </w:rPr>
            </w:pPr>
          </w:p>
        </w:tc>
        <w:tc>
          <w:tcPr>
            <w:tcW w:w="4558" w:type="dxa"/>
          </w:tcPr>
          <w:p w14:paraId="0233AA79" w14:textId="77777777" w:rsidR="00597834" w:rsidRPr="00C030F1" w:rsidRDefault="00597834" w:rsidP="00D206C5">
            <w:pPr>
              <w:widowControl w:val="0"/>
              <w:autoSpaceDE w:val="0"/>
              <w:autoSpaceDN w:val="0"/>
              <w:adjustRightInd w:val="0"/>
              <w:rPr>
                <w:rFonts w:cs="Arial"/>
                <w:color w:val="FF0000"/>
                <w:lang w:val="it-IT" w:eastAsia="it-IT"/>
              </w:rPr>
            </w:pPr>
            <w:r w:rsidRPr="00C030F1">
              <w:rPr>
                <w:rFonts w:cs="Arial"/>
                <w:b/>
                <w:bCs/>
                <w:color w:val="FF0000"/>
                <w:lang w:val="it-IT" w:eastAsia="it-IT"/>
              </w:rPr>
              <w:t>Modalità di partecipazione in caso di gara a più lotti:</w:t>
            </w:r>
          </w:p>
        </w:tc>
      </w:tr>
      <w:tr w:rsidR="00597834" w:rsidRPr="00A74DB8" w14:paraId="6F537D52" w14:textId="77777777" w:rsidTr="00E954B0">
        <w:trPr>
          <w:gridAfter w:val="2"/>
          <w:wAfter w:w="9116" w:type="dxa"/>
        </w:trPr>
        <w:tc>
          <w:tcPr>
            <w:tcW w:w="4395" w:type="dxa"/>
          </w:tcPr>
          <w:p w14:paraId="3DDED08D" w14:textId="77777777" w:rsidR="00597834" w:rsidRPr="00D15BFE" w:rsidRDefault="00597834" w:rsidP="00D206C5">
            <w:pPr>
              <w:widowControl w:val="0"/>
              <w:autoSpaceDE w:val="0"/>
              <w:autoSpaceDN w:val="0"/>
              <w:adjustRightInd w:val="0"/>
              <w:ind w:right="22"/>
              <w:rPr>
                <w:rFonts w:cs="Arial"/>
                <w:color w:val="FF0000"/>
                <w:lang w:val="it-IT" w:eastAsia="it-IT"/>
              </w:rPr>
            </w:pPr>
          </w:p>
        </w:tc>
        <w:tc>
          <w:tcPr>
            <w:tcW w:w="992" w:type="dxa"/>
          </w:tcPr>
          <w:p w14:paraId="27F38658" w14:textId="77777777" w:rsidR="00597834" w:rsidRPr="00D15BFE" w:rsidRDefault="00597834" w:rsidP="00D206C5">
            <w:pPr>
              <w:widowControl w:val="0"/>
              <w:rPr>
                <w:rFonts w:cs="Arial"/>
                <w:color w:val="FF0000"/>
                <w:lang w:val="it-IT"/>
              </w:rPr>
            </w:pPr>
          </w:p>
        </w:tc>
        <w:tc>
          <w:tcPr>
            <w:tcW w:w="4558" w:type="dxa"/>
          </w:tcPr>
          <w:p w14:paraId="44759EA2" w14:textId="77777777" w:rsidR="00597834" w:rsidRPr="00D15BFE" w:rsidRDefault="00597834" w:rsidP="00D206C5">
            <w:pPr>
              <w:widowControl w:val="0"/>
              <w:autoSpaceDE w:val="0"/>
              <w:autoSpaceDN w:val="0"/>
              <w:adjustRightInd w:val="0"/>
              <w:rPr>
                <w:rFonts w:cs="Arial"/>
                <w:color w:val="FF0000"/>
                <w:lang w:val="it-IT" w:eastAsia="it-IT"/>
              </w:rPr>
            </w:pPr>
          </w:p>
        </w:tc>
      </w:tr>
      <w:tr w:rsidR="00597834" w:rsidRPr="00A74DB8" w14:paraId="0E31A964" w14:textId="77777777" w:rsidTr="00E954B0">
        <w:trPr>
          <w:gridAfter w:val="2"/>
          <w:wAfter w:w="9116" w:type="dxa"/>
        </w:trPr>
        <w:tc>
          <w:tcPr>
            <w:tcW w:w="4395" w:type="dxa"/>
          </w:tcPr>
          <w:p w14:paraId="70FBB623" w14:textId="77777777" w:rsidR="00597834" w:rsidRDefault="00597834" w:rsidP="00D206C5">
            <w:pPr>
              <w:widowControl w:val="0"/>
              <w:autoSpaceDE w:val="0"/>
              <w:autoSpaceDN w:val="0"/>
              <w:ind w:right="22"/>
              <w:rPr>
                <w:rFonts w:cs="Arial"/>
                <w:color w:val="FF0000"/>
                <w:lang w:val="de-DE" w:eastAsia="it-IT"/>
              </w:rPr>
            </w:pPr>
            <w:r w:rsidRPr="00D15BFE">
              <w:rPr>
                <w:rFonts w:cs="Arial"/>
                <w:color w:val="FF0000"/>
                <w:lang w:val="de-DE" w:eastAsia="it-IT"/>
              </w:rPr>
              <w:t>Wenn derselbe Teilnehmer Angebote für mehrere Los</w:t>
            </w:r>
            <w:r>
              <w:rPr>
                <w:rFonts w:cs="Arial"/>
                <w:color w:val="FF0000"/>
                <w:lang w:val="de-DE" w:eastAsia="it-IT"/>
              </w:rPr>
              <w:t>e</w:t>
            </w:r>
            <w:r w:rsidRPr="00D15BFE">
              <w:rPr>
                <w:rFonts w:cs="Arial"/>
                <w:color w:val="FF0000"/>
                <w:lang w:val="de-DE" w:eastAsia="it-IT"/>
              </w:rPr>
              <w:t xml:space="preserve"> abgeben will, muss er </w:t>
            </w:r>
            <w:r>
              <w:rPr>
                <w:rFonts w:cs="Arial"/>
                <w:color w:val="FF0000"/>
                <w:lang w:val="de-DE" w:eastAsia="it-IT"/>
              </w:rPr>
              <w:t xml:space="preserve">folgende Unterlagen </w:t>
            </w:r>
            <w:r w:rsidRPr="00D15BFE">
              <w:rPr>
                <w:rFonts w:cs="Arial"/>
                <w:color w:val="FF0000"/>
                <w:lang w:val="de-DE" w:eastAsia="it-IT"/>
              </w:rPr>
              <w:t>einreichen:</w:t>
            </w:r>
          </w:p>
          <w:p w14:paraId="03874698" w14:textId="77777777" w:rsidR="00597834" w:rsidRPr="00D15BFE" w:rsidRDefault="00597834" w:rsidP="00127829">
            <w:pPr>
              <w:pStyle w:val="Paragrafoelenco"/>
              <w:widowControl w:val="0"/>
              <w:numPr>
                <w:ilvl w:val="0"/>
                <w:numId w:val="52"/>
              </w:numPr>
              <w:autoSpaceDE w:val="0"/>
              <w:autoSpaceDN w:val="0"/>
              <w:adjustRightInd w:val="0"/>
              <w:ind w:left="426" w:right="22"/>
              <w:rPr>
                <w:rFonts w:ascii="Arial" w:hAnsi="Arial" w:cs="Arial"/>
                <w:color w:val="FF0000"/>
                <w:sz w:val="20"/>
                <w:szCs w:val="20"/>
                <w:lang w:eastAsia="it-IT"/>
              </w:rPr>
            </w:pPr>
            <w:r w:rsidRPr="00D15BFE">
              <w:rPr>
                <w:rFonts w:ascii="Arial" w:hAnsi="Arial" w:cs="Arial"/>
                <w:color w:val="FF0000"/>
                <w:sz w:val="20"/>
                <w:szCs w:val="20"/>
                <w:lang w:eastAsia="it-IT"/>
              </w:rPr>
              <w:t>die Verwaltungsunterlagen für jedes Los, für das er ein Angebot abgeben will,</w:t>
            </w:r>
          </w:p>
          <w:p w14:paraId="77ABDBA7" w14:textId="77777777" w:rsidR="00597834" w:rsidRPr="00D15BFE" w:rsidRDefault="00597834" w:rsidP="00127829">
            <w:pPr>
              <w:pStyle w:val="Paragrafoelenco"/>
              <w:widowControl w:val="0"/>
              <w:numPr>
                <w:ilvl w:val="0"/>
                <w:numId w:val="52"/>
              </w:numPr>
              <w:autoSpaceDE w:val="0"/>
              <w:autoSpaceDN w:val="0"/>
              <w:adjustRightInd w:val="0"/>
              <w:ind w:left="426" w:right="22"/>
              <w:rPr>
                <w:rFonts w:ascii="Arial" w:hAnsi="Arial" w:cs="Arial"/>
                <w:color w:val="FF0000"/>
                <w:sz w:val="20"/>
                <w:szCs w:val="20"/>
                <w:lang w:eastAsia="it-IT"/>
              </w:rPr>
            </w:pPr>
            <w:r w:rsidRPr="00D15BFE">
              <w:rPr>
                <w:rFonts w:ascii="Arial" w:hAnsi="Arial" w:cs="Arial"/>
                <w:color w:val="FF0000"/>
                <w:sz w:val="20"/>
                <w:szCs w:val="20"/>
                <w:lang w:eastAsia="it-IT"/>
              </w:rPr>
              <w:lastRenderedPageBreak/>
              <w:t>ein technisches Angebot für jedes Los, für das er ein Angebot abgeben will,</w:t>
            </w:r>
          </w:p>
          <w:p w14:paraId="17169CD7" w14:textId="77777777" w:rsidR="00597834" w:rsidRPr="00D15BFE" w:rsidRDefault="00597834" w:rsidP="00127829">
            <w:pPr>
              <w:pStyle w:val="Paragrafoelenco"/>
              <w:widowControl w:val="0"/>
              <w:numPr>
                <w:ilvl w:val="0"/>
                <w:numId w:val="52"/>
              </w:numPr>
              <w:autoSpaceDE w:val="0"/>
              <w:autoSpaceDN w:val="0"/>
              <w:adjustRightInd w:val="0"/>
              <w:ind w:left="426" w:right="22"/>
              <w:rPr>
                <w:rFonts w:ascii="Arial" w:hAnsi="Arial" w:cs="Arial"/>
                <w:color w:val="FF0000"/>
                <w:sz w:val="20"/>
                <w:szCs w:val="20"/>
                <w:lang w:eastAsia="it-IT"/>
              </w:rPr>
            </w:pPr>
            <w:r w:rsidRPr="00D15BFE">
              <w:rPr>
                <w:rFonts w:ascii="Arial" w:hAnsi="Arial" w:cs="Arial"/>
                <w:color w:val="FF0000"/>
                <w:sz w:val="20"/>
                <w:szCs w:val="20"/>
                <w:lang w:eastAsia="it-IT"/>
              </w:rPr>
              <w:t xml:space="preserve">ein </w:t>
            </w:r>
            <w:r>
              <w:rPr>
                <w:rFonts w:ascii="Arial" w:hAnsi="Arial" w:cs="Arial"/>
                <w:color w:val="FF0000"/>
                <w:sz w:val="20"/>
                <w:szCs w:val="20"/>
                <w:lang w:eastAsia="it-IT"/>
              </w:rPr>
              <w:t>wirtschaftliches Angebot</w:t>
            </w:r>
            <w:r w:rsidRPr="00D15BFE">
              <w:rPr>
                <w:rFonts w:ascii="Arial" w:hAnsi="Arial" w:cs="Arial"/>
                <w:color w:val="FF0000"/>
                <w:sz w:val="20"/>
                <w:szCs w:val="20"/>
                <w:lang w:eastAsia="it-IT"/>
              </w:rPr>
              <w:t xml:space="preserve"> für jedes Los, für das er ein Angebot abgeben will.</w:t>
            </w:r>
          </w:p>
        </w:tc>
        <w:tc>
          <w:tcPr>
            <w:tcW w:w="992" w:type="dxa"/>
          </w:tcPr>
          <w:p w14:paraId="598BB1A8" w14:textId="77777777" w:rsidR="00597834" w:rsidRPr="00D15BFE" w:rsidRDefault="00597834" w:rsidP="00D206C5">
            <w:pPr>
              <w:widowControl w:val="0"/>
              <w:rPr>
                <w:rFonts w:cs="Arial"/>
                <w:color w:val="FF0000"/>
                <w:lang w:val="de-DE" w:eastAsia="it-IT"/>
              </w:rPr>
            </w:pPr>
          </w:p>
        </w:tc>
        <w:tc>
          <w:tcPr>
            <w:tcW w:w="4558" w:type="dxa"/>
          </w:tcPr>
          <w:p w14:paraId="5F2B53CB" w14:textId="77777777" w:rsidR="00597834" w:rsidRPr="00D15BFE" w:rsidRDefault="00597834" w:rsidP="00D206C5">
            <w:pPr>
              <w:widowControl w:val="0"/>
              <w:autoSpaceDE w:val="0"/>
              <w:autoSpaceDN w:val="0"/>
              <w:rPr>
                <w:rFonts w:cs="Arial"/>
                <w:color w:val="FF0000"/>
                <w:lang w:val="it-IT" w:eastAsia="it-IT"/>
              </w:rPr>
            </w:pPr>
            <w:r w:rsidRPr="00D15BFE">
              <w:rPr>
                <w:rFonts w:cs="Arial"/>
                <w:color w:val="FF0000"/>
                <w:lang w:val="it-IT" w:eastAsia="it-IT"/>
              </w:rPr>
              <w:t>Nel caso in cui un medesimo concorrente intenda presentare offerta per più lotti, quest’ultimo è tenuto presentare:</w:t>
            </w:r>
          </w:p>
          <w:p w14:paraId="1C3A83D1" w14:textId="77777777" w:rsidR="00597834" w:rsidRPr="00D15BFE" w:rsidRDefault="00597834" w:rsidP="00127829">
            <w:pPr>
              <w:pStyle w:val="Paragrafoelenco"/>
              <w:widowControl w:val="0"/>
              <w:numPr>
                <w:ilvl w:val="0"/>
                <w:numId w:val="52"/>
              </w:numPr>
              <w:autoSpaceDE w:val="0"/>
              <w:autoSpaceDN w:val="0"/>
              <w:adjustRightInd w:val="0"/>
              <w:ind w:left="426"/>
              <w:rPr>
                <w:rFonts w:ascii="Arial" w:hAnsi="Arial" w:cs="Arial"/>
                <w:color w:val="FF0000"/>
                <w:sz w:val="20"/>
                <w:szCs w:val="20"/>
                <w:lang w:val="it-IT" w:eastAsia="it-IT"/>
              </w:rPr>
            </w:pPr>
            <w:r w:rsidRPr="00D15BFE">
              <w:rPr>
                <w:rFonts w:ascii="Arial" w:hAnsi="Arial" w:cs="Arial"/>
                <w:color w:val="FF0000"/>
                <w:sz w:val="20"/>
                <w:szCs w:val="20"/>
                <w:lang w:val="it-IT" w:eastAsia="it-IT"/>
              </w:rPr>
              <w:t>la documentazione amministrativa per ciascun lotto a cui intenda presentare offerta;</w:t>
            </w:r>
          </w:p>
          <w:p w14:paraId="0BDFA014" w14:textId="77777777" w:rsidR="00597834" w:rsidRPr="00D15BFE" w:rsidRDefault="00597834" w:rsidP="00127829">
            <w:pPr>
              <w:pStyle w:val="Paragrafoelenco"/>
              <w:widowControl w:val="0"/>
              <w:numPr>
                <w:ilvl w:val="0"/>
                <w:numId w:val="52"/>
              </w:numPr>
              <w:autoSpaceDE w:val="0"/>
              <w:autoSpaceDN w:val="0"/>
              <w:adjustRightInd w:val="0"/>
              <w:ind w:left="426"/>
              <w:rPr>
                <w:rFonts w:ascii="Arial" w:hAnsi="Arial" w:cs="Arial"/>
                <w:color w:val="FF0000"/>
                <w:sz w:val="20"/>
                <w:szCs w:val="20"/>
                <w:lang w:val="it-IT" w:eastAsia="it-IT"/>
              </w:rPr>
            </w:pPr>
            <w:r w:rsidRPr="00D15BFE">
              <w:rPr>
                <w:rFonts w:ascii="Arial" w:hAnsi="Arial" w:cs="Arial"/>
                <w:color w:val="FF0000"/>
                <w:sz w:val="20"/>
                <w:szCs w:val="20"/>
                <w:lang w:val="it-IT" w:eastAsia="it-IT"/>
              </w:rPr>
              <w:lastRenderedPageBreak/>
              <w:t>un’offerta tecnica per ciascun lotto per il quale intenda presentare offerta;</w:t>
            </w:r>
          </w:p>
          <w:p w14:paraId="1D0CC6C1" w14:textId="77777777" w:rsidR="00597834" w:rsidRPr="00D15BFE" w:rsidRDefault="00597834" w:rsidP="00127829">
            <w:pPr>
              <w:pStyle w:val="Paragrafoelenco"/>
              <w:widowControl w:val="0"/>
              <w:numPr>
                <w:ilvl w:val="0"/>
                <w:numId w:val="52"/>
              </w:numPr>
              <w:autoSpaceDE w:val="0"/>
              <w:autoSpaceDN w:val="0"/>
              <w:adjustRightInd w:val="0"/>
              <w:ind w:left="426"/>
              <w:rPr>
                <w:rFonts w:ascii="Arial" w:hAnsi="Arial" w:cs="Arial"/>
                <w:color w:val="FF0000"/>
                <w:sz w:val="20"/>
                <w:szCs w:val="20"/>
                <w:lang w:val="it-IT" w:eastAsia="it-IT"/>
              </w:rPr>
            </w:pPr>
            <w:r w:rsidRPr="00D15BFE">
              <w:rPr>
                <w:rFonts w:ascii="Arial" w:hAnsi="Arial" w:cs="Arial"/>
                <w:color w:val="FF0000"/>
                <w:sz w:val="20"/>
                <w:szCs w:val="20"/>
                <w:lang w:val="it-IT" w:eastAsia="it-IT"/>
              </w:rPr>
              <w:t>un’offerta economica per ciascun lotto per il quale intenda presentare offerta.</w:t>
            </w:r>
          </w:p>
        </w:tc>
      </w:tr>
      <w:tr w:rsidR="00597834" w:rsidRPr="00A74DB8" w14:paraId="6838C5F2" w14:textId="77777777" w:rsidTr="00E954B0">
        <w:trPr>
          <w:gridAfter w:val="2"/>
          <w:wAfter w:w="9116" w:type="dxa"/>
        </w:trPr>
        <w:tc>
          <w:tcPr>
            <w:tcW w:w="4395" w:type="dxa"/>
          </w:tcPr>
          <w:p w14:paraId="223C1B8D" w14:textId="77777777" w:rsidR="00597834" w:rsidRPr="00D15BFE" w:rsidRDefault="00597834" w:rsidP="00D206C5">
            <w:pPr>
              <w:widowControl w:val="0"/>
              <w:ind w:right="22"/>
              <w:rPr>
                <w:rFonts w:cs="Arial"/>
                <w:lang w:val="it-IT"/>
              </w:rPr>
            </w:pPr>
          </w:p>
        </w:tc>
        <w:tc>
          <w:tcPr>
            <w:tcW w:w="992" w:type="dxa"/>
          </w:tcPr>
          <w:p w14:paraId="76F9A8DE" w14:textId="77777777" w:rsidR="00597834" w:rsidRPr="00D15BFE" w:rsidRDefault="00597834" w:rsidP="00D206C5">
            <w:pPr>
              <w:widowControl w:val="0"/>
              <w:rPr>
                <w:rFonts w:cs="Arial"/>
                <w:lang w:val="it-IT"/>
              </w:rPr>
            </w:pPr>
          </w:p>
        </w:tc>
        <w:tc>
          <w:tcPr>
            <w:tcW w:w="4558" w:type="dxa"/>
          </w:tcPr>
          <w:p w14:paraId="62D032C6" w14:textId="77777777" w:rsidR="00597834" w:rsidRPr="00D15BFE" w:rsidRDefault="00597834" w:rsidP="00D206C5">
            <w:pPr>
              <w:widowControl w:val="0"/>
              <w:ind w:right="181"/>
              <w:rPr>
                <w:rFonts w:cs="Arial"/>
                <w:lang w:val="it-IT"/>
              </w:rPr>
            </w:pPr>
          </w:p>
        </w:tc>
      </w:tr>
      <w:tr w:rsidR="00597834" w:rsidRPr="00A74DB8" w14:paraId="026D16C2" w14:textId="77777777" w:rsidTr="00E954B0">
        <w:trPr>
          <w:gridAfter w:val="2"/>
          <w:wAfter w:w="9116" w:type="dxa"/>
        </w:trPr>
        <w:tc>
          <w:tcPr>
            <w:tcW w:w="4395" w:type="dxa"/>
          </w:tcPr>
          <w:p w14:paraId="650EC3F5" w14:textId="77777777" w:rsidR="00597834" w:rsidRPr="006D2487" w:rsidRDefault="00597834" w:rsidP="00D206C5">
            <w:pPr>
              <w:pStyle w:val="DeutscherText"/>
              <w:widowControl w:val="0"/>
              <w:spacing w:line="240" w:lineRule="auto"/>
              <w:ind w:right="22"/>
              <w:rPr>
                <w:b/>
                <w:bCs/>
                <w:u w:val="single"/>
                <w:lang w:val="de-DE"/>
              </w:rPr>
            </w:pPr>
            <w:r>
              <w:rPr>
                <w:rFonts w:cs="Arial"/>
                <w:lang w:val="de-DE" w:eastAsia="it-IT"/>
              </w:rPr>
              <w:t>►</w:t>
            </w:r>
            <w:r w:rsidRPr="006D2487">
              <w:rPr>
                <w:b/>
                <w:bCs/>
                <w:u w:val="single"/>
                <w:lang w:val="de-DE"/>
              </w:rPr>
              <w:t>Es ist nicht behebbarer Ausschlussgrund, wenn die Person, die das Angebot unterschreibt, zum Zeitpunkt der Angebotsabgabe keine Vertretungsbefugnis seitens des Wirtschaftsteilnehmers hat.</w:t>
            </w:r>
          </w:p>
        </w:tc>
        <w:tc>
          <w:tcPr>
            <w:tcW w:w="992" w:type="dxa"/>
          </w:tcPr>
          <w:p w14:paraId="02806F31" w14:textId="77777777" w:rsidR="00597834" w:rsidRPr="006D2487" w:rsidRDefault="00597834" w:rsidP="00D206C5">
            <w:pPr>
              <w:widowControl w:val="0"/>
              <w:rPr>
                <w:rFonts w:cs="Arial"/>
                <w:lang w:val="de-DE"/>
              </w:rPr>
            </w:pPr>
          </w:p>
        </w:tc>
        <w:tc>
          <w:tcPr>
            <w:tcW w:w="4558" w:type="dxa"/>
          </w:tcPr>
          <w:p w14:paraId="14364E78" w14:textId="77777777" w:rsidR="00597834" w:rsidRPr="006D2487" w:rsidRDefault="00597834" w:rsidP="00D206C5">
            <w:pPr>
              <w:widowControl w:val="0"/>
              <w:ind w:right="105"/>
              <w:rPr>
                <w:rFonts w:cs="Arial"/>
                <w:lang w:val="it-IT"/>
              </w:rPr>
            </w:pPr>
            <w:r>
              <w:rPr>
                <w:rFonts w:cs="Arial"/>
                <w:u w:val="single"/>
                <w:lang w:val="it-IT" w:eastAsia="it-IT"/>
              </w:rPr>
              <w:t>►</w:t>
            </w:r>
            <w:r w:rsidRPr="006D2487">
              <w:rPr>
                <w:b/>
                <w:bCs/>
                <w:u w:val="single"/>
                <w:lang w:val="it-IT"/>
              </w:rPr>
              <w:t>È causa di esclusione non sanabile qualora, alla data in cui è presentata offerta la persona che sottoscrive l'offerta è priva dei poteri di rappresentanza dell’operatore economico concorrente.</w:t>
            </w:r>
          </w:p>
        </w:tc>
      </w:tr>
      <w:tr w:rsidR="00597834" w:rsidRPr="00A74DB8" w14:paraId="67DCE205" w14:textId="77777777" w:rsidTr="00E954B0">
        <w:trPr>
          <w:gridAfter w:val="2"/>
          <w:wAfter w:w="9116" w:type="dxa"/>
        </w:trPr>
        <w:tc>
          <w:tcPr>
            <w:tcW w:w="4395" w:type="dxa"/>
          </w:tcPr>
          <w:p w14:paraId="2E0ECDB2" w14:textId="77777777" w:rsidR="00597834" w:rsidRPr="006D2487" w:rsidRDefault="00597834" w:rsidP="00D206C5">
            <w:pPr>
              <w:widowControl w:val="0"/>
              <w:ind w:right="22"/>
              <w:rPr>
                <w:rFonts w:cs="Arial"/>
                <w:lang w:val="it-IT"/>
              </w:rPr>
            </w:pPr>
          </w:p>
        </w:tc>
        <w:tc>
          <w:tcPr>
            <w:tcW w:w="992" w:type="dxa"/>
          </w:tcPr>
          <w:p w14:paraId="08F5E882" w14:textId="77777777" w:rsidR="00597834" w:rsidRPr="006D2487" w:rsidRDefault="00597834" w:rsidP="00D206C5">
            <w:pPr>
              <w:widowControl w:val="0"/>
              <w:rPr>
                <w:rFonts w:cs="Arial"/>
                <w:lang w:val="it-IT"/>
              </w:rPr>
            </w:pPr>
          </w:p>
        </w:tc>
        <w:tc>
          <w:tcPr>
            <w:tcW w:w="4558" w:type="dxa"/>
          </w:tcPr>
          <w:p w14:paraId="5CE5683D" w14:textId="77777777" w:rsidR="00597834" w:rsidRPr="006D2487" w:rsidRDefault="00597834" w:rsidP="00D206C5">
            <w:pPr>
              <w:widowControl w:val="0"/>
              <w:ind w:right="181"/>
              <w:rPr>
                <w:rFonts w:cs="Arial"/>
                <w:lang w:val="it-IT"/>
              </w:rPr>
            </w:pPr>
          </w:p>
        </w:tc>
      </w:tr>
      <w:tr w:rsidR="00597834" w:rsidRPr="00A74DB8" w14:paraId="7F8D0203" w14:textId="77777777" w:rsidTr="00E954B0">
        <w:trPr>
          <w:gridAfter w:val="2"/>
          <w:wAfter w:w="9116" w:type="dxa"/>
        </w:trPr>
        <w:tc>
          <w:tcPr>
            <w:tcW w:w="4395" w:type="dxa"/>
            <w:shd w:val="clear" w:color="auto" w:fill="auto"/>
          </w:tcPr>
          <w:p w14:paraId="1FD7CF4E" w14:textId="2DD1A572" w:rsidR="00597834" w:rsidRPr="00BE36A0" w:rsidRDefault="000D12CE" w:rsidP="00D206C5">
            <w:pPr>
              <w:widowControl w:val="0"/>
              <w:ind w:right="22"/>
              <w:rPr>
                <w:rFonts w:cs="Arial"/>
                <w:lang w:val="de-DE"/>
              </w:rPr>
            </w:pPr>
            <w:r w:rsidRPr="00BE36A0">
              <w:rPr>
                <w:color w:val="000000"/>
                <w:lang w:val="de-DE"/>
              </w:rPr>
              <w:t>►</w:t>
            </w:r>
            <w:r w:rsidRPr="00BE36A0">
              <w:rPr>
                <w:rFonts w:cs="Arial"/>
                <w:color w:val="000000"/>
                <w:lang w:val="de-DE"/>
              </w:rPr>
              <w:t xml:space="preserve">Im Fall der </w:t>
            </w:r>
            <w:r w:rsidRPr="00BE36A0">
              <w:rPr>
                <w:rFonts w:cs="Arial"/>
                <w:b/>
                <w:color w:val="000000"/>
                <w:u w:val="single"/>
                <w:lang w:val="de-DE"/>
              </w:rPr>
              <w:t xml:space="preserve">nicht wahrheitsgetreuen Erklärung </w:t>
            </w:r>
            <w:r w:rsidRPr="00BE36A0">
              <w:rPr>
                <w:rFonts w:cs="Arial"/>
                <w:color w:val="000000"/>
                <w:lang w:val="de-DE"/>
              </w:rPr>
              <w:t xml:space="preserve">wird der Ausschluss des Bieters, die Einbehaltung der vorläufigen Sicherheit, sofern eingereicht, </w:t>
            </w:r>
            <w:r w:rsidR="0073350C" w:rsidRPr="00BE36A0">
              <w:rPr>
                <w:rFonts w:cs="Arial"/>
                <w:color w:val="000000"/>
                <w:lang w:val="de-DE"/>
              </w:rPr>
              <w:t>oder im Falle einer Befreiung, die Zahlung eines Betrages in Höhe von einem Prozent des Ausschreibungsbetrags gemäß Art. 27 des L</w:t>
            </w:r>
            <w:r w:rsidR="00BE36A0">
              <w:rPr>
                <w:rFonts w:cs="Arial"/>
                <w:color w:val="000000"/>
                <w:lang w:val="de-DE"/>
              </w:rPr>
              <w:t>.</w:t>
            </w:r>
            <w:r w:rsidR="0073350C" w:rsidRPr="00BE36A0">
              <w:rPr>
                <w:rFonts w:cs="Arial"/>
                <w:color w:val="000000"/>
                <w:lang w:val="de-DE"/>
              </w:rPr>
              <w:t>G</w:t>
            </w:r>
            <w:r w:rsidR="00BE36A0">
              <w:rPr>
                <w:rFonts w:cs="Arial"/>
                <w:color w:val="000000"/>
                <w:lang w:val="de-DE"/>
              </w:rPr>
              <w:t>. Nr.</w:t>
            </w:r>
            <w:r w:rsidR="0073350C" w:rsidRPr="00BE36A0">
              <w:rPr>
                <w:rFonts w:cs="Arial"/>
                <w:color w:val="000000"/>
                <w:lang w:val="de-DE"/>
              </w:rPr>
              <w:t xml:space="preserve"> 16/2015, </w:t>
            </w:r>
            <w:r w:rsidRPr="00BE36A0">
              <w:rPr>
                <w:rFonts w:cs="Arial"/>
                <w:color w:val="000000"/>
                <w:lang w:val="de-DE"/>
              </w:rPr>
              <w:t>und die Meldung an die ANAC und an die zuständige Gerichtsbehörde vorgenommen.</w:t>
            </w:r>
          </w:p>
        </w:tc>
        <w:tc>
          <w:tcPr>
            <w:tcW w:w="992" w:type="dxa"/>
            <w:shd w:val="clear" w:color="auto" w:fill="auto"/>
          </w:tcPr>
          <w:p w14:paraId="3538B5FC" w14:textId="77777777" w:rsidR="00597834" w:rsidRPr="00BE36A0" w:rsidRDefault="00597834" w:rsidP="00D206C5">
            <w:pPr>
              <w:widowControl w:val="0"/>
              <w:rPr>
                <w:rFonts w:cs="Arial"/>
                <w:lang w:val="de-DE"/>
              </w:rPr>
            </w:pPr>
          </w:p>
        </w:tc>
        <w:tc>
          <w:tcPr>
            <w:tcW w:w="4558" w:type="dxa"/>
            <w:shd w:val="clear" w:color="auto" w:fill="auto"/>
          </w:tcPr>
          <w:p w14:paraId="5BAA456F" w14:textId="030A0140" w:rsidR="000D12CE" w:rsidRPr="00BE36A0" w:rsidRDefault="000D12CE" w:rsidP="000D12CE">
            <w:pPr>
              <w:widowControl w:val="0"/>
              <w:ind w:right="181"/>
              <w:rPr>
                <w:color w:val="000000"/>
                <w:lang w:val="it-IT"/>
              </w:rPr>
            </w:pPr>
            <w:r w:rsidRPr="00BE36A0">
              <w:rPr>
                <w:color w:val="000000"/>
                <w:lang w:val="it-IT"/>
              </w:rPr>
              <w:t xml:space="preserve">►In caso di </w:t>
            </w:r>
            <w:r w:rsidRPr="00BE36A0">
              <w:rPr>
                <w:b/>
                <w:color w:val="000000"/>
                <w:u w:val="single"/>
                <w:lang w:val="it-IT"/>
              </w:rPr>
              <w:t xml:space="preserve">dichiarazione non veritiera </w:t>
            </w:r>
            <w:r w:rsidRPr="00BE36A0">
              <w:rPr>
                <w:color w:val="000000"/>
                <w:lang w:val="it-IT"/>
              </w:rPr>
              <w:t xml:space="preserve">si procederà all’esclusione dell’offerente con conseguente incameramento della garanzia provvisoria, ove presentata, </w:t>
            </w:r>
            <w:r w:rsidR="0073350C" w:rsidRPr="00BE36A0">
              <w:rPr>
                <w:lang w:val="it-IT"/>
              </w:rPr>
              <w:t>ovvero, in caso di esenzione,</w:t>
            </w:r>
            <w:r w:rsidR="0073350C" w:rsidRPr="00BE36A0">
              <w:rPr>
                <w:rFonts w:cs="Arial"/>
                <w:color w:val="000000"/>
                <w:lang w:val="it-IT"/>
              </w:rPr>
              <w:t xml:space="preserve"> il pagamento dell’importo pari all’uno per cento del valore a base di gara ai sensi dell´art. 27 </w:t>
            </w:r>
            <w:proofErr w:type="spellStart"/>
            <w:r w:rsidR="0073350C" w:rsidRPr="00BE36A0">
              <w:rPr>
                <w:rFonts w:cs="Arial"/>
                <w:color w:val="000000"/>
                <w:lang w:val="it-IT"/>
              </w:rPr>
              <w:t>L</w:t>
            </w:r>
            <w:r w:rsidR="00BE36A0">
              <w:rPr>
                <w:rFonts w:cs="Arial"/>
                <w:color w:val="000000"/>
                <w:lang w:val="it-IT"/>
              </w:rPr>
              <w:t>.</w:t>
            </w:r>
            <w:r w:rsidR="0073350C" w:rsidRPr="00BE36A0">
              <w:rPr>
                <w:rFonts w:cs="Arial"/>
                <w:color w:val="000000"/>
                <w:lang w:val="it-IT"/>
              </w:rPr>
              <w:t>p</w:t>
            </w:r>
            <w:proofErr w:type="spellEnd"/>
            <w:r w:rsidR="00BE36A0">
              <w:rPr>
                <w:rFonts w:cs="Arial"/>
                <w:color w:val="000000"/>
                <w:lang w:val="it-IT"/>
              </w:rPr>
              <w:t>. n.</w:t>
            </w:r>
            <w:r w:rsidR="0073350C" w:rsidRPr="00BE36A0">
              <w:rPr>
                <w:rFonts w:cs="Arial"/>
                <w:color w:val="000000"/>
                <w:lang w:val="it-IT"/>
              </w:rPr>
              <w:t xml:space="preserve"> 16/2015,</w:t>
            </w:r>
            <w:r w:rsidR="0073350C" w:rsidRPr="00BE36A0">
              <w:rPr>
                <w:color w:val="000000"/>
                <w:lang w:val="it-IT"/>
              </w:rPr>
              <w:t xml:space="preserve"> </w:t>
            </w:r>
            <w:r w:rsidRPr="00BE36A0">
              <w:rPr>
                <w:color w:val="000000"/>
                <w:lang w:val="it-IT"/>
              </w:rPr>
              <w:t>e segnalazione all’ANAC nonché all’ Autorità Giudiziaria competente.</w:t>
            </w:r>
          </w:p>
          <w:p w14:paraId="2E3698B4" w14:textId="77777777" w:rsidR="00597834" w:rsidRPr="00BE36A0" w:rsidRDefault="00597834" w:rsidP="00D206C5">
            <w:pPr>
              <w:widowControl w:val="0"/>
              <w:ind w:right="181"/>
              <w:rPr>
                <w:rFonts w:cs="Arial"/>
                <w:lang w:val="it-IT"/>
              </w:rPr>
            </w:pPr>
          </w:p>
        </w:tc>
      </w:tr>
      <w:tr w:rsidR="00B65141" w:rsidRPr="00A74DB8" w14:paraId="7D7A43D3" w14:textId="77777777" w:rsidTr="00E954B0">
        <w:trPr>
          <w:gridAfter w:val="2"/>
          <w:wAfter w:w="9116" w:type="dxa"/>
        </w:trPr>
        <w:tc>
          <w:tcPr>
            <w:tcW w:w="4395" w:type="dxa"/>
          </w:tcPr>
          <w:p w14:paraId="5F931803" w14:textId="77777777" w:rsidR="00FF3E2D" w:rsidRPr="00B65141" w:rsidRDefault="00C74889" w:rsidP="00D206C5">
            <w:pPr>
              <w:widowControl w:val="0"/>
              <w:ind w:right="22"/>
              <w:rPr>
                <w:rFonts w:cs="Arial"/>
                <w:i/>
                <w:color w:val="0070C0"/>
                <w:lang w:val="de-DE" w:eastAsia="it-IT"/>
              </w:rPr>
            </w:pPr>
            <w:r w:rsidRPr="00B65141">
              <w:rPr>
                <w:rFonts w:cs="Arial"/>
                <w:i/>
                <w:color w:val="0070C0"/>
                <w:lang w:val="de-DE" w:eastAsia="it-IT"/>
              </w:rPr>
              <w:t xml:space="preserve">Im </w:t>
            </w:r>
            <w:proofErr w:type="gramStart"/>
            <w:r w:rsidRPr="00B65141">
              <w:rPr>
                <w:rFonts w:cs="Arial"/>
                <w:i/>
                <w:color w:val="0070C0"/>
                <w:lang w:val="de-DE" w:eastAsia="it-IT"/>
              </w:rPr>
              <w:t>Falle</w:t>
            </w:r>
            <w:proofErr w:type="gramEnd"/>
            <w:r w:rsidRPr="00B65141">
              <w:rPr>
                <w:rFonts w:cs="Arial"/>
                <w:i/>
                <w:color w:val="0070C0"/>
                <w:lang w:val="de-DE" w:eastAsia="it-IT"/>
              </w:rPr>
              <w:t xml:space="preserve"> dass die Bewertung wenigstens teilweise auf einem Ermessensurteil beruht</w:t>
            </w:r>
            <w:r w:rsidR="00817AA7" w:rsidRPr="00B65141">
              <w:rPr>
                <w:rFonts w:cs="Arial"/>
                <w:i/>
                <w:color w:val="0070C0"/>
                <w:lang w:val="de-DE" w:eastAsia="it-IT"/>
              </w:rPr>
              <w:t>, andernfalls löschen</w:t>
            </w:r>
          </w:p>
          <w:p w14:paraId="290D0CB9" w14:textId="77777777" w:rsidR="00FF3E2D" w:rsidRPr="00B65141" w:rsidRDefault="00FF3E2D" w:rsidP="00D206C5">
            <w:pPr>
              <w:widowControl w:val="0"/>
              <w:ind w:right="22"/>
              <w:rPr>
                <w:rFonts w:cs="Arial"/>
                <w:b/>
                <w:color w:val="0070C0"/>
                <w:u w:val="single"/>
                <w:lang w:val="de-DE" w:eastAsia="it-IT"/>
              </w:rPr>
            </w:pPr>
          </w:p>
          <w:p w14:paraId="74ADE2AE" w14:textId="77777777" w:rsidR="00597834" w:rsidRPr="00B65141" w:rsidRDefault="00597834" w:rsidP="00D206C5">
            <w:pPr>
              <w:widowControl w:val="0"/>
              <w:ind w:right="22"/>
              <w:rPr>
                <w:rFonts w:cs="Arial"/>
                <w:color w:val="0070C0"/>
                <w:lang w:val="de-DE"/>
              </w:rPr>
            </w:pPr>
            <w:r w:rsidRPr="00B65141">
              <w:rPr>
                <w:rFonts w:cs="Arial"/>
                <w:b/>
                <w:u w:val="single"/>
                <w:lang w:val="de-DE" w:eastAsia="it-IT"/>
              </w:rPr>
              <w:t>►</w:t>
            </w:r>
            <w:proofErr w:type="gramStart"/>
            <w:r w:rsidRPr="00B65141">
              <w:rPr>
                <w:rFonts w:cs="Arial"/>
                <w:b/>
                <w:u w:val="single"/>
                <w:lang w:val="de-DE"/>
              </w:rPr>
              <w:t>Fügt</w:t>
            </w:r>
            <w:proofErr w:type="gramEnd"/>
            <w:r w:rsidRPr="00B65141">
              <w:rPr>
                <w:rFonts w:cs="Arial"/>
                <w:b/>
                <w:u w:val="single"/>
                <w:lang w:val="de-DE"/>
              </w:rPr>
              <w:t xml:space="preserve"> der Teilnehmer Dokumente mit erheblichen Preiselementen in die </w:t>
            </w:r>
            <w:proofErr w:type="spellStart"/>
            <w:r w:rsidRPr="00B65141">
              <w:rPr>
                <w:rFonts w:cs="Arial"/>
                <w:b/>
                <w:u w:val="single"/>
                <w:lang w:val="de-DE"/>
              </w:rPr>
              <w:t>Verwal</w:t>
            </w:r>
            <w:r w:rsidRPr="00B65141">
              <w:rPr>
                <w:lang w:val="de-DE" w:eastAsia="it-IT"/>
              </w:rPr>
              <w:softHyphen/>
            </w:r>
            <w:r w:rsidRPr="00B65141">
              <w:rPr>
                <w:rFonts w:cs="Arial"/>
                <w:b/>
                <w:u w:val="single"/>
                <w:lang w:val="de-DE"/>
              </w:rPr>
              <w:t>tungs</w:t>
            </w:r>
            <w:proofErr w:type="spellEnd"/>
            <w:r w:rsidRPr="00B65141">
              <w:rPr>
                <w:rFonts w:cs="Arial"/>
                <w:b/>
                <w:u w:val="single"/>
                <w:lang w:val="de-DE"/>
              </w:rPr>
              <w:t>- und technischen Unterlagen ein, wird er von der Ausschreibung ausgeschlossen.</w:t>
            </w:r>
          </w:p>
        </w:tc>
        <w:tc>
          <w:tcPr>
            <w:tcW w:w="992" w:type="dxa"/>
          </w:tcPr>
          <w:p w14:paraId="4DDE265F" w14:textId="77777777" w:rsidR="00597834" w:rsidRPr="00B65141" w:rsidRDefault="00597834" w:rsidP="00D206C5">
            <w:pPr>
              <w:widowControl w:val="0"/>
              <w:rPr>
                <w:rFonts w:cs="Arial"/>
                <w:color w:val="0070C0"/>
                <w:lang w:val="de-DE"/>
              </w:rPr>
            </w:pPr>
          </w:p>
        </w:tc>
        <w:tc>
          <w:tcPr>
            <w:tcW w:w="4558" w:type="dxa"/>
          </w:tcPr>
          <w:p w14:paraId="5E72D969" w14:textId="77777777" w:rsidR="00597834" w:rsidRPr="00B65141" w:rsidRDefault="0031585D" w:rsidP="00D206C5">
            <w:pPr>
              <w:widowControl w:val="0"/>
              <w:ind w:left="34" w:right="105"/>
              <w:rPr>
                <w:rFonts w:cs="Arial"/>
                <w:b/>
                <w:color w:val="0070C0"/>
                <w:u w:val="single"/>
                <w:lang w:val="it-IT" w:eastAsia="it-IT"/>
              </w:rPr>
            </w:pPr>
            <w:r w:rsidRPr="00B65141">
              <w:rPr>
                <w:rFonts w:cs="Arial"/>
                <w:i/>
                <w:color w:val="0070C0"/>
                <w:lang w:val="it-IT" w:eastAsia="it-IT"/>
              </w:rPr>
              <w:t>N</w:t>
            </w:r>
            <w:r w:rsidR="00597834" w:rsidRPr="00B65141">
              <w:rPr>
                <w:rFonts w:cs="Arial"/>
                <w:i/>
                <w:color w:val="0070C0"/>
                <w:lang w:val="it-IT" w:eastAsia="it-IT"/>
              </w:rPr>
              <w:t xml:space="preserve">ei casi di valutazione almeno in parte basata su </w:t>
            </w:r>
            <w:r w:rsidR="00C74889" w:rsidRPr="00B65141">
              <w:rPr>
                <w:rFonts w:cs="Arial"/>
                <w:i/>
                <w:color w:val="0070C0"/>
                <w:lang w:val="it-IT" w:eastAsia="it-IT"/>
              </w:rPr>
              <w:t xml:space="preserve">un </w:t>
            </w:r>
            <w:r w:rsidR="00597834" w:rsidRPr="00B65141">
              <w:rPr>
                <w:rFonts w:cs="Arial"/>
                <w:i/>
                <w:color w:val="0070C0"/>
                <w:lang w:val="it-IT" w:eastAsia="it-IT"/>
              </w:rPr>
              <w:t>giudizi</w:t>
            </w:r>
            <w:r w:rsidR="00C74889" w:rsidRPr="00B65141">
              <w:rPr>
                <w:rFonts w:cs="Arial"/>
                <w:i/>
                <w:color w:val="0070C0"/>
                <w:lang w:val="it-IT" w:eastAsia="it-IT"/>
              </w:rPr>
              <w:t>o</w:t>
            </w:r>
            <w:r w:rsidR="00597834" w:rsidRPr="00B65141">
              <w:rPr>
                <w:rFonts w:cs="Arial"/>
                <w:i/>
                <w:color w:val="0070C0"/>
                <w:lang w:val="it-IT" w:eastAsia="it-IT"/>
              </w:rPr>
              <w:t xml:space="preserve"> di tipo discrezionale, altrimenti cancellare</w:t>
            </w:r>
          </w:p>
          <w:p w14:paraId="770B753F" w14:textId="77777777" w:rsidR="00817AA7" w:rsidRPr="00B65141" w:rsidRDefault="00817AA7" w:rsidP="00D206C5">
            <w:pPr>
              <w:widowControl w:val="0"/>
              <w:ind w:left="34" w:right="105"/>
              <w:rPr>
                <w:rFonts w:cs="Arial"/>
                <w:b/>
                <w:color w:val="0070C0"/>
                <w:u w:val="single"/>
                <w:lang w:val="it-IT" w:eastAsia="it-IT"/>
              </w:rPr>
            </w:pPr>
          </w:p>
          <w:p w14:paraId="0D9DE581" w14:textId="77777777" w:rsidR="00597834" w:rsidRPr="00B65141" w:rsidRDefault="00597834" w:rsidP="00D206C5">
            <w:pPr>
              <w:widowControl w:val="0"/>
              <w:ind w:left="34" w:right="105"/>
              <w:rPr>
                <w:rFonts w:cs="Arial"/>
                <w:b/>
                <w:color w:val="0070C0"/>
                <w:u w:val="single"/>
                <w:lang w:val="it-IT"/>
              </w:rPr>
            </w:pPr>
            <w:r w:rsidRPr="00B65141">
              <w:rPr>
                <w:rFonts w:cs="Arial"/>
                <w:b/>
                <w:u w:val="single"/>
                <w:lang w:val="it-IT" w:eastAsia="it-IT"/>
              </w:rPr>
              <w:t>►</w:t>
            </w:r>
            <w:r w:rsidRPr="00B65141">
              <w:rPr>
                <w:rFonts w:cs="Arial"/>
                <w:b/>
                <w:u w:val="single"/>
                <w:lang w:val="it-IT"/>
              </w:rPr>
              <w:t>L'inserimento da parte del concorrente di documentazione contenente rilevanti elementi economici tra la documentazione amministrativa e tecnica comporterà l'esclusione dalla gara stessa.</w:t>
            </w:r>
          </w:p>
        </w:tc>
      </w:tr>
      <w:tr w:rsidR="00597834" w:rsidRPr="00A74DB8" w14:paraId="3911BB2B" w14:textId="77777777" w:rsidTr="00E954B0">
        <w:trPr>
          <w:gridAfter w:val="2"/>
          <w:wAfter w:w="9116" w:type="dxa"/>
        </w:trPr>
        <w:tc>
          <w:tcPr>
            <w:tcW w:w="4395" w:type="dxa"/>
          </w:tcPr>
          <w:p w14:paraId="5688FE2C" w14:textId="77777777" w:rsidR="00597834" w:rsidRPr="00D15BFE" w:rsidRDefault="00597834" w:rsidP="00D206C5">
            <w:pPr>
              <w:widowControl w:val="0"/>
              <w:ind w:right="22"/>
              <w:rPr>
                <w:rFonts w:cs="Arial"/>
                <w:b/>
                <w:u w:val="single"/>
                <w:lang w:val="it-IT" w:eastAsia="it-IT"/>
              </w:rPr>
            </w:pPr>
          </w:p>
        </w:tc>
        <w:tc>
          <w:tcPr>
            <w:tcW w:w="992" w:type="dxa"/>
          </w:tcPr>
          <w:p w14:paraId="608BB606" w14:textId="77777777" w:rsidR="00597834" w:rsidRPr="00D15BFE" w:rsidRDefault="00597834" w:rsidP="00D206C5">
            <w:pPr>
              <w:widowControl w:val="0"/>
              <w:rPr>
                <w:rFonts w:cs="Arial"/>
                <w:lang w:val="it-IT"/>
              </w:rPr>
            </w:pPr>
          </w:p>
        </w:tc>
        <w:tc>
          <w:tcPr>
            <w:tcW w:w="4558" w:type="dxa"/>
          </w:tcPr>
          <w:p w14:paraId="6AD2EE6D" w14:textId="77777777" w:rsidR="00597834" w:rsidRPr="00D15BFE" w:rsidRDefault="00597834" w:rsidP="00D206C5">
            <w:pPr>
              <w:widowControl w:val="0"/>
              <w:ind w:left="34" w:right="105"/>
              <w:rPr>
                <w:rFonts w:cs="Arial"/>
                <w:b/>
                <w:u w:val="single"/>
                <w:lang w:val="it-IT" w:eastAsia="it-IT"/>
              </w:rPr>
            </w:pPr>
          </w:p>
        </w:tc>
      </w:tr>
      <w:tr w:rsidR="00597834" w:rsidRPr="00A74DB8" w14:paraId="3CCCB859" w14:textId="77777777" w:rsidTr="00E954B0">
        <w:trPr>
          <w:gridAfter w:val="2"/>
          <w:wAfter w:w="9116" w:type="dxa"/>
        </w:trPr>
        <w:tc>
          <w:tcPr>
            <w:tcW w:w="4395" w:type="dxa"/>
          </w:tcPr>
          <w:p w14:paraId="784625ED" w14:textId="77777777" w:rsidR="00597834" w:rsidRPr="00C030F1" w:rsidRDefault="00597834" w:rsidP="00D206C5">
            <w:pPr>
              <w:widowControl w:val="0"/>
              <w:ind w:right="22"/>
              <w:rPr>
                <w:rFonts w:cs="Arial"/>
                <w:b/>
                <w:lang w:val="de-DE"/>
              </w:rPr>
            </w:pPr>
            <w:bookmarkStart w:id="39" w:name="_Hlk507147324"/>
            <w:r>
              <w:rPr>
                <w:rFonts w:cs="Arial"/>
                <w:u w:val="single"/>
                <w:lang w:val="de-DE" w:eastAsia="it-IT"/>
              </w:rPr>
              <w:t>►</w:t>
            </w:r>
            <w:proofErr w:type="gramStart"/>
            <w:r w:rsidRPr="00C030F1">
              <w:rPr>
                <w:rFonts w:cs="Arial"/>
                <w:b/>
                <w:u w:val="single"/>
                <w:lang w:val="de-DE" w:eastAsia="it-IT"/>
              </w:rPr>
              <w:t>Wird</w:t>
            </w:r>
            <w:proofErr w:type="gramEnd"/>
            <w:r w:rsidRPr="00C030F1">
              <w:rPr>
                <w:rFonts w:cs="Arial"/>
                <w:b/>
                <w:u w:val="single"/>
                <w:lang w:val="de-DE" w:eastAsia="it-IT"/>
              </w:rPr>
              <w:t xml:space="preserve"> das technische Angebot nicht eingereicht oder die Geheimhaltung dessen Inhalts nicht gewahrt, so stellt dies einen nicht behebbaren Ausschlussgrund dar. </w:t>
            </w:r>
            <w:r w:rsidRPr="00C030F1">
              <w:rPr>
                <w:b/>
                <w:bCs/>
                <w:color w:val="000000"/>
                <w:u w:val="single"/>
                <w:lang w:val="de-DE"/>
              </w:rPr>
              <w:t>Befinden sich Elemente des technischen Angebots in den Verwaltungsunterlagen, stellt dies keinen Ausschlussgrund dar.</w:t>
            </w:r>
          </w:p>
        </w:tc>
        <w:tc>
          <w:tcPr>
            <w:tcW w:w="992" w:type="dxa"/>
          </w:tcPr>
          <w:p w14:paraId="3629F5FA" w14:textId="77777777" w:rsidR="00597834" w:rsidRPr="00D15BFE" w:rsidRDefault="00597834" w:rsidP="00D206C5">
            <w:pPr>
              <w:widowControl w:val="0"/>
              <w:rPr>
                <w:rFonts w:cs="Arial"/>
                <w:lang w:val="de-DE"/>
              </w:rPr>
            </w:pPr>
          </w:p>
        </w:tc>
        <w:tc>
          <w:tcPr>
            <w:tcW w:w="4558" w:type="dxa"/>
          </w:tcPr>
          <w:p w14:paraId="02CE3B7C" w14:textId="77777777" w:rsidR="00597834" w:rsidRPr="00D15BFE" w:rsidRDefault="00597834" w:rsidP="00D206C5">
            <w:pPr>
              <w:widowControl w:val="0"/>
              <w:ind w:right="105"/>
              <w:rPr>
                <w:u w:val="single"/>
                <w:lang w:val="it-IT"/>
              </w:rPr>
            </w:pPr>
            <w:r>
              <w:rPr>
                <w:rFonts w:cs="Arial"/>
                <w:u w:val="single"/>
                <w:lang w:val="it-IT"/>
              </w:rPr>
              <w:t>►</w:t>
            </w:r>
            <w:r w:rsidRPr="00D15BFE">
              <w:rPr>
                <w:rFonts w:cs="Arial"/>
                <w:b/>
                <w:u w:val="single"/>
                <w:lang w:val="it-IT"/>
              </w:rPr>
              <w:t>È causa di esclusione non sanabile la mancata presentazione dell’offerta tecnica o la mancata salvaguardia della sua segretezza. Non costituisce causa di esclusione la presenza di elementi dell’offerta tecnica all’interno della documentazione amministrativa.</w:t>
            </w:r>
          </w:p>
        </w:tc>
      </w:tr>
      <w:tr w:rsidR="00934C48" w:rsidRPr="00A74DB8" w14:paraId="6B8F3AA3" w14:textId="77777777" w:rsidTr="00E954B0">
        <w:trPr>
          <w:gridAfter w:val="2"/>
          <w:wAfter w:w="9116" w:type="dxa"/>
        </w:trPr>
        <w:tc>
          <w:tcPr>
            <w:tcW w:w="4395" w:type="dxa"/>
          </w:tcPr>
          <w:p w14:paraId="060ECF16" w14:textId="77777777" w:rsidR="00934C48" w:rsidRPr="00C030F1" w:rsidRDefault="00934C48" w:rsidP="00D206C5">
            <w:pPr>
              <w:widowControl w:val="0"/>
              <w:ind w:right="22"/>
              <w:rPr>
                <w:rFonts w:cs="Arial"/>
                <w:u w:val="single"/>
                <w:lang w:val="it-IT" w:eastAsia="it-IT"/>
              </w:rPr>
            </w:pPr>
          </w:p>
        </w:tc>
        <w:tc>
          <w:tcPr>
            <w:tcW w:w="992" w:type="dxa"/>
          </w:tcPr>
          <w:p w14:paraId="012B2D4D" w14:textId="77777777" w:rsidR="00934C48" w:rsidRPr="00D15BFE" w:rsidRDefault="00934C48" w:rsidP="00D206C5">
            <w:pPr>
              <w:widowControl w:val="0"/>
              <w:rPr>
                <w:rFonts w:cs="Arial"/>
                <w:lang w:val="it-IT"/>
              </w:rPr>
            </w:pPr>
          </w:p>
        </w:tc>
        <w:tc>
          <w:tcPr>
            <w:tcW w:w="4558" w:type="dxa"/>
          </w:tcPr>
          <w:p w14:paraId="7075A030" w14:textId="77777777" w:rsidR="00934C48" w:rsidRPr="00D15BFE" w:rsidRDefault="00934C48" w:rsidP="00D206C5">
            <w:pPr>
              <w:widowControl w:val="0"/>
              <w:ind w:right="105"/>
              <w:rPr>
                <w:rFonts w:cs="Arial"/>
                <w:u w:val="single"/>
                <w:lang w:val="it-IT"/>
              </w:rPr>
            </w:pPr>
          </w:p>
        </w:tc>
      </w:tr>
      <w:bookmarkEnd w:id="39"/>
      <w:tr w:rsidR="000A697B" w:rsidRPr="00A74DB8" w14:paraId="103F3A82" w14:textId="77777777" w:rsidTr="00E954B0">
        <w:trPr>
          <w:gridAfter w:val="2"/>
          <w:wAfter w:w="9116" w:type="dxa"/>
        </w:trPr>
        <w:tc>
          <w:tcPr>
            <w:tcW w:w="4395" w:type="dxa"/>
            <w:shd w:val="clear" w:color="auto" w:fill="D9E2F3" w:themeFill="accent1" w:themeFillTint="33"/>
          </w:tcPr>
          <w:p w14:paraId="5251AF24" w14:textId="7DDE9426" w:rsidR="006E2D46" w:rsidRPr="0073350C" w:rsidRDefault="00865C0A" w:rsidP="006E2D46">
            <w:pPr>
              <w:widowControl w:val="0"/>
              <w:ind w:right="22"/>
              <w:rPr>
                <w:rFonts w:cs="Arial"/>
                <w:b/>
                <w:color w:val="4472C4" w:themeColor="accent1"/>
                <w:u w:val="single"/>
                <w:lang w:val="de-DE" w:eastAsia="it-IT"/>
              </w:rPr>
            </w:pPr>
            <w:r w:rsidRPr="0073350C">
              <w:rPr>
                <w:rFonts w:cs="Arial"/>
                <w:b/>
                <w:i/>
                <w:iCs/>
                <w:color w:val="4472C4" w:themeColor="accent1"/>
                <w:sz w:val="16"/>
                <w:szCs w:val="16"/>
                <w:lang w:val="de-DE"/>
              </w:rPr>
              <w:t xml:space="preserve">Im Falle von öffentlichen Verträgen PNRR und PNC (oder Verträgen, die durch den Aufbau- und </w:t>
            </w:r>
            <w:proofErr w:type="spellStart"/>
            <w:r w:rsidRPr="0073350C">
              <w:rPr>
                <w:rFonts w:cs="Arial"/>
                <w:b/>
                <w:i/>
                <w:iCs/>
                <w:color w:val="4472C4" w:themeColor="accent1"/>
                <w:sz w:val="16"/>
                <w:szCs w:val="16"/>
                <w:lang w:val="de-DE"/>
              </w:rPr>
              <w:t>Resilienzplan</w:t>
            </w:r>
            <w:proofErr w:type="spellEnd"/>
            <w:r w:rsidRPr="0073350C">
              <w:rPr>
                <w:rFonts w:cs="Arial"/>
                <w:b/>
                <w:i/>
                <w:iCs/>
                <w:color w:val="4472C4" w:themeColor="accent1"/>
                <w:sz w:val="16"/>
                <w:szCs w:val="16"/>
                <w:lang w:val="de-DE"/>
              </w:rPr>
              <w:t xml:space="preserve"> oder den „Piano </w:t>
            </w:r>
            <w:proofErr w:type="spellStart"/>
            <w:r w:rsidRPr="0073350C">
              <w:rPr>
                <w:rFonts w:cs="Arial"/>
                <w:b/>
                <w:i/>
                <w:iCs/>
                <w:color w:val="4472C4" w:themeColor="accent1"/>
                <w:sz w:val="16"/>
                <w:szCs w:val="16"/>
                <w:lang w:val="de-DE"/>
              </w:rPr>
              <w:t>nazionale</w:t>
            </w:r>
            <w:proofErr w:type="spellEnd"/>
            <w:r w:rsidRPr="0073350C">
              <w:rPr>
                <w:rFonts w:cs="Arial"/>
                <w:b/>
                <w:i/>
                <w:iCs/>
                <w:color w:val="4472C4" w:themeColor="accent1"/>
                <w:sz w:val="16"/>
                <w:szCs w:val="16"/>
                <w:lang w:val="de-DE"/>
              </w:rPr>
              <w:t xml:space="preserve"> per </w:t>
            </w:r>
            <w:proofErr w:type="spellStart"/>
            <w:r w:rsidRPr="0073350C">
              <w:rPr>
                <w:rFonts w:cs="Arial"/>
                <w:b/>
                <w:i/>
                <w:iCs/>
                <w:color w:val="4472C4" w:themeColor="accent1"/>
                <w:sz w:val="16"/>
                <w:szCs w:val="16"/>
                <w:lang w:val="de-DE"/>
              </w:rPr>
              <w:t>gli</w:t>
            </w:r>
            <w:proofErr w:type="spellEnd"/>
            <w:r w:rsidRPr="0073350C">
              <w:rPr>
                <w:rFonts w:cs="Arial"/>
                <w:b/>
                <w:i/>
                <w:iCs/>
                <w:color w:val="4472C4" w:themeColor="accent1"/>
                <w:sz w:val="16"/>
                <w:szCs w:val="16"/>
                <w:lang w:val="de-DE"/>
              </w:rPr>
              <w:t xml:space="preserve"> </w:t>
            </w:r>
            <w:proofErr w:type="spellStart"/>
            <w:r w:rsidRPr="0073350C">
              <w:rPr>
                <w:rFonts w:cs="Arial"/>
                <w:b/>
                <w:i/>
                <w:iCs/>
                <w:color w:val="4472C4" w:themeColor="accent1"/>
                <w:sz w:val="16"/>
                <w:szCs w:val="16"/>
                <w:lang w:val="de-DE"/>
              </w:rPr>
              <w:t>investimenti</w:t>
            </w:r>
            <w:proofErr w:type="spellEnd"/>
            <w:r w:rsidRPr="0073350C">
              <w:rPr>
                <w:rFonts w:cs="Arial"/>
                <w:b/>
                <w:i/>
                <w:iCs/>
                <w:color w:val="4472C4" w:themeColor="accent1"/>
                <w:sz w:val="16"/>
                <w:szCs w:val="16"/>
                <w:lang w:val="de-DE"/>
              </w:rPr>
              <w:t xml:space="preserve"> </w:t>
            </w:r>
            <w:proofErr w:type="spellStart"/>
            <w:r w:rsidRPr="0073350C">
              <w:rPr>
                <w:rFonts w:cs="Arial"/>
                <w:b/>
                <w:i/>
                <w:iCs/>
                <w:color w:val="4472C4" w:themeColor="accent1"/>
                <w:sz w:val="16"/>
                <w:szCs w:val="16"/>
                <w:lang w:val="de-DE"/>
              </w:rPr>
              <w:t>complementari</w:t>
            </w:r>
            <w:proofErr w:type="spellEnd"/>
            <w:r w:rsidRPr="0073350C">
              <w:rPr>
                <w:rFonts w:cs="Arial"/>
                <w:b/>
                <w:i/>
                <w:iCs/>
                <w:color w:val="4472C4" w:themeColor="accent1"/>
                <w:sz w:val="16"/>
                <w:szCs w:val="16"/>
                <w:lang w:val="de-DE"/>
              </w:rPr>
              <w:t>“, finanziert werden)</w:t>
            </w:r>
          </w:p>
        </w:tc>
        <w:tc>
          <w:tcPr>
            <w:tcW w:w="992" w:type="dxa"/>
            <w:shd w:val="clear" w:color="auto" w:fill="D9E2F3" w:themeFill="accent1" w:themeFillTint="33"/>
          </w:tcPr>
          <w:p w14:paraId="22B8C8EE" w14:textId="77777777" w:rsidR="006E2D46" w:rsidRPr="0073350C" w:rsidRDefault="006E2D46" w:rsidP="006E2D46">
            <w:pPr>
              <w:widowControl w:val="0"/>
              <w:rPr>
                <w:rFonts w:cs="Arial"/>
                <w:b/>
                <w:color w:val="4472C4" w:themeColor="accent1"/>
                <w:lang w:val="de-DE"/>
              </w:rPr>
            </w:pPr>
          </w:p>
        </w:tc>
        <w:tc>
          <w:tcPr>
            <w:tcW w:w="4558" w:type="dxa"/>
            <w:shd w:val="clear" w:color="auto" w:fill="D9E2F3" w:themeFill="accent1" w:themeFillTint="33"/>
          </w:tcPr>
          <w:p w14:paraId="75284845" w14:textId="3E827A5C" w:rsidR="006E2D46" w:rsidRPr="0073350C" w:rsidRDefault="006E2D46" w:rsidP="006E2D46">
            <w:pPr>
              <w:widowControl w:val="0"/>
              <w:spacing w:line="240" w:lineRule="auto"/>
              <w:rPr>
                <w:rFonts w:cs="Arial"/>
                <w:b/>
                <w:i/>
                <w:iCs/>
                <w:color w:val="4472C4" w:themeColor="accent1"/>
                <w:sz w:val="16"/>
                <w:szCs w:val="16"/>
                <w:lang w:val="it-IT"/>
              </w:rPr>
            </w:pPr>
            <w:r w:rsidRPr="0073350C">
              <w:rPr>
                <w:rFonts w:cs="Arial"/>
                <w:b/>
                <w:i/>
                <w:iCs/>
                <w:color w:val="4472C4" w:themeColor="accent1"/>
                <w:sz w:val="16"/>
                <w:szCs w:val="16"/>
                <w:lang w:val="it-IT"/>
              </w:rPr>
              <w:t xml:space="preserve">In caso di contratti pubblici PNRR e PNC (ovvero contratti finanziati dal Piano nazionale di rilancio e resilienza </w:t>
            </w:r>
            <w:r w:rsidR="00B65141">
              <w:rPr>
                <w:rFonts w:cs="Arial"/>
                <w:b/>
                <w:i/>
                <w:iCs/>
                <w:color w:val="4472C4" w:themeColor="accent1"/>
                <w:sz w:val="16"/>
                <w:szCs w:val="16"/>
                <w:lang w:val="it-IT"/>
              </w:rPr>
              <w:t xml:space="preserve">- </w:t>
            </w:r>
            <w:r w:rsidRPr="0073350C">
              <w:rPr>
                <w:rFonts w:cs="Arial"/>
                <w:b/>
                <w:i/>
                <w:iCs/>
                <w:color w:val="4472C4" w:themeColor="accent1"/>
                <w:sz w:val="16"/>
                <w:szCs w:val="16"/>
                <w:lang w:val="it-IT"/>
              </w:rPr>
              <w:t>PNRR) oppure dal Piano nazionale per gli investimenti complementari PNC.</w:t>
            </w:r>
          </w:p>
          <w:p w14:paraId="26010590" w14:textId="77777777" w:rsidR="006E2D46" w:rsidRPr="0073350C" w:rsidRDefault="006E2D46" w:rsidP="006E2D46">
            <w:pPr>
              <w:widowControl w:val="0"/>
              <w:ind w:right="105"/>
              <w:rPr>
                <w:rFonts w:cs="Arial"/>
                <w:b/>
                <w:color w:val="4472C4" w:themeColor="accent1"/>
                <w:u w:val="single"/>
                <w:lang w:val="it-IT"/>
              </w:rPr>
            </w:pPr>
          </w:p>
        </w:tc>
      </w:tr>
      <w:tr w:rsidR="000A697B" w:rsidRPr="00A74DB8" w14:paraId="5BF7226F" w14:textId="77777777" w:rsidTr="00E954B0">
        <w:trPr>
          <w:gridAfter w:val="2"/>
          <w:wAfter w:w="9116" w:type="dxa"/>
        </w:trPr>
        <w:tc>
          <w:tcPr>
            <w:tcW w:w="4395" w:type="dxa"/>
            <w:shd w:val="clear" w:color="auto" w:fill="D9E2F3" w:themeFill="accent1" w:themeFillTint="33"/>
          </w:tcPr>
          <w:p w14:paraId="403778C4" w14:textId="0BDB8DFA" w:rsidR="006E2D46" w:rsidRPr="0073350C" w:rsidRDefault="00420DB1" w:rsidP="006E2D46">
            <w:pPr>
              <w:widowControl w:val="0"/>
              <w:ind w:right="22"/>
              <w:rPr>
                <w:rFonts w:cs="Arial"/>
                <w:b/>
                <w:color w:val="4472C4" w:themeColor="accent1"/>
                <w:u w:val="single"/>
                <w:lang w:val="de-DE" w:eastAsia="it-IT"/>
              </w:rPr>
            </w:pPr>
            <w:r w:rsidRPr="0073350C">
              <w:rPr>
                <w:b/>
                <w:i/>
                <w:iCs/>
                <w:color w:val="4472C4" w:themeColor="accent1"/>
                <w:sz w:val="16"/>
                <w:szCs w:val="16"/>
                <w:lang w:val="de-DE"/>
              </w:rPr>
              <w:t xml:space="preserve">Es wird darauf hingewiesen, dass Ausnahmen zum Art. 47, Abs. </w:t>
            </w:r>
            <w:proofErr w:type="gramStart"/>
            <w:r w:rsidRPr="0073350C">
              <w:rPr>
                <w:b/>
                <w:i/>
                <w:iCs/>
                <w:color w:val="4472C4" w:themeColor="accent1"/>
                <w:sz w:val="16"/>
                <w:szCs w:val="16"/>
                <w:lang w:val="de-DE"/>
              </w:rPr>
              <w:t>4  des</w:t>
            </w:r>
            <w:proofErr w:type="gramEnd"/>
            <w:r w:rsidRPr="0073350C">
              <w:rPr>
                <w:b/>
                <w:i/>
                <w:iCs/>
                <w:color w:val="4472C4" w:themeColor="accent1"/>
                <w:sz w:val="16"/>
                <w:szCs w:val="16"/>
                <w:lang w:val="de-DE"/>
              </w:rPr>
              <w:t xml:space="preserve"> Gesetzes Nr. 108/2021 möglich sind, wenn der Auftragsgegenstand, die Typologie oder die Art des Vorhabens oder sonstige klar festgelegte Elemente eine Aufnahme unmöglich machen oder den Zielen der Universalität und Sozialität, der Effizienz, der Wirtschaftlichkeit und der Dienstleistungsqualität sowie die optimale Nutzung der öffentlichen Mittel widersprechen. Die Begründung wird im Vergabevermerk, im Beschluss zum Vertragsabschluss</w:t>
            </w:r>
            <w:r w:rsidRPr="0073350C">
              <w:rPr>
                <w:b/>
                <w:color w:val="4472C4" w:themeColor="accent1"/>
                <w:lang w:val="de-DE"/>
              </w:rPr>
              <w:t xml:space="preserve"> </w:t>
            </w:r>
            <w:r w:rsidRPr="0073350C">
              <w:rPr>
                <w:b/>
                <w:i/>
                <w:iCs/>
                <w:color w:val="4472C4" w:themeColor="accent1"/>
                <w:sz w:val="16"/>
                <w:szCs w:val="16"/>
                <w:lang w:val="de-DE"/>
              </w:rPr>
              <w:t>oder in einem anderen Rechtsakt, der die sofortige Rechtswirksamkeit des Beschlusses bewirkt, angeführt.</w:t>
            </w:r>
          </w:p>
        </w:tc>
        <w:tc>
          <w:tcPr>
            <w:tcW w:w="992" w:type="dxa"/>
            <w:shd w:val="clear" w:color="auto" w:fill="D9E2F3" w:themeFill="accent1" w:themeFillTint="33"/>
          </w:tcPr>
          <w:p w14:paraId="2B20D743" w14:textId="77777777" w:rsidR="006E2D46" w:rsidRPr="0073350C" w:rsidRDefault="006E2D46" w:rsidP="006E2D46">
            <w:pPr>
              <w:widowControl w:val="0"/>
              <w:rPr>
                <w:rFonts w:cs="Arial"/>
                <w:b/>
                <w:color w:val="4472C4" w:themeColor="accent1"/>
                <w:lang w:val="de-DE"/>
              </w:rPr>
            </w:pPr>
          </w:p>
        </w:tc>
        <w:tc>
          <w:tcPr>
            <w:tcW w:w="4558" w:type="dxa"/>
            <w:shd w:val="clear" w:color="auto" w:fill="D9E2F3" w:themeFill="accent1" w:themeFillTint="33"/>
          </w:tcPr>
          <w:p w14:paraId="25EEF9F0" w14:textId="5EC4CABF" w:rsidR="006E2D46" w:rsidRPr="0073350C" w:rsidRDefault="00923B16" w:rsidP="006E2D46">
            <w:pPr>
              <w:widowControl w:val="0"/>
              <w:ind w:right="105"/>
              <w:rPr>
                <w:rFonts w:cs="Arial"/>
                <w:b/>
                <w:color w:val="4472C4" w:themeColor="accent1"/>
                <w:u w:val="single"/>
                <w:lang w:val="it-IT"/>
              </w:rPr>
            </w:pPr>
            <w:r w:rsidRPr="0073350C">
              <w:rPr>
                <w:rFonts w:cs="Arial"/>
                <w:b/>
                <w:i/>
                <w:iCs/>
                <w:color w:val="4472C4" w:themeColor="accent1"/>
                <w:sz w:val="16"/>
                <w:szCs w:val="16"/>
                <w:lang w:val="it-IT"/>
              </w:rPr>
              <w:t>Si fa presente che è possibile derogare all’art. 47, comma 4</w:t>
            </w:r>
            <w:r w:rsidR="00BE36A0">
              <w:rPr>
                <w:rFonts w:cs="Arial"/>
                <w:b/>
                <w:i/>
                <w:iCs/>
                <w:color w:val="4472C4" w:themeColor="accent1"/>
                <w:sz w:val="16"/>
                <w:szCs w:val="16"/>
                <w:lang w:val="it-IT"/>
              </w:rPr>
              <w:t>,</w:t>
            </w:r>
            <w:r w:rsidRPr="0073350C">
              <w:rPr>
                <w:rFonts w:cs="Arial"/>
                <w:b/>
                <w:i/>
                <w:iCs/>
                <w:color w:val="4472C4" w:themeColor="accent1"/>
                <w:sz w:val="16"/>
                <w:szCs w:val="16"/>
                <w:lang w:val="it-IT"/>
              </w:rPr>
              <w:t xml:space="preserve"> legge 108/2021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 della determina).</w:t>
            </w:r>
          </w:p>
        </w:tc>
      </w:tr>
      <w:tr w:rsidR="006E2D46" w:rsidRPr="00A74DB8" w14:paraId="20852AC1" w14:textId="77777777" w:rsidTr="00E954B0">
        <w:trPr>
          <w:gridAfter w:val="2"/>
          <w:wAfter w:w="9116" w:type="dxa"/>
        </w:trPr>
        <w:tc>
          <w:tcPr>
            <w:tcW w:w="4395" w:type="dxa"/>
            <w:shd w:val="clear" w:color="auto" w:fill="D9E2F3" w:themeFill="accent1" w:themeFillTint="33"/>
          </w:tcPr>
          <w:p w14:paraId="697864E8" w14:textId="77777777" w:rsidR="006E2D46" w:rsidRPr="00C030F1" w:rsidRDefault="006E2D46" w:rsidP="006E2D46">
            <w:pPr>
              <w:widowControl w:val="0"/>
              <w:ind w:right="22"/>
              <w:rPr>
                <w:rFonts w:cs="Arial"/>
                <w:u w:val="single"/>
                <w:lang w:val="it-IT" w:eastAsia="it-IT"/>
              </w:rPr>
            </w:pPr>
          </w:p>
        </w:tc>
        <w:tc>
          <w:tcPr>
            <w:tcW w:w="992" w:type="dxa"/>
            <w:shd w:val="clear" w:color="auto" w:fill="D9E2F3" w:themeFill="accent1" w:themeFillTint="33"/>
          </w:tcPr>
          <w:p w14:paraId="4AC3FF75" w14:textId="77777777" w:rsidR="006E2D46" w:rsidRPr="00D15BFE" w:rsidRDefault="006E2D46" w:rsidP="006E2D46">
            <w:pPr>
              <w:widowControl w:val="0"/>
              <w:rPr>
                <w:rFonts w:cs="Arial"/>
                <w:lang w:val="it-IT"/>
              </w:rPr>
            </w:pPr>
          </w:p>
        </w:tc>
        <w:tc>
          <w:tcPr>
            <w:tcW w:w="4558" w:type="dxa"/>
            <w:shd w:val="clear" w:color="auto" w:fill="D9E2F3" w:themeFill="accent1" w:themeFillTint="33"/>
          </w:tcPr>
          <w:p w14:paraId="5C2C09EA" w14:textId="77777777" w:rsidR="006E2D46" w:rsidRPr="00D15BFE" w:rsidRDefault="006E2D46" w:rsidP="006E2D46">
            <w:pPr>
              <w:widowControl w:val="0"/>
              <w:ind w:right="105"/>
              <w:rPr>
                <w:rFonts w:cs="Arial"/>
                <w:u w:val="single"/>
                <w:lang w:val="it-IT"/>
              </w:rPr>
            </w:pPr>
          </w:p>
        </w:tc>
      </w:tr>
      <w:tr w:rsidR="006048A1" w:rsidRPr="00A74DB8" w14:paraId="1EEF1CD6" w14:textId="77777777" w:rsidTr="00E954B0">
        <w:trPr>
          <w:gridAfter w:val="2"/>
          <w:wAfter w:w="9116" w:type="dxa"/>
        </w:trPr>
        <w:tc>
          <w:tcPr>
            <w:tcW w:w="4395" w:type="dxa"/>
            <w:shd w:val="clear" w:color="auto" w:fill="D9E2F3" w:themeFill="accent1" w:themeFillTint="33"/>
          </w:tcPr>
          <w:p w14:paraId="29AE9487" w14:textId="77777777" w:rsidR="006048A1" w:rsidRPr="0073350C" w:rsidRDefault="006048A1" w:rsidP="006048A1">
            <w:pPr>
              <w:widowControl w:val="0"/>
              <w:spacing w:line="240" w:lineRule="auto"/>
              <w:ind w:right="22"/>
              <w:rPr>
                <w:rFonts w:cs="Arial"/>
                <w:b/>
                <w:i/>
                <w:iCs/>
                <w:color w:val="4472C4" w:themeColor="accent1"/>
                <w:sz w:val="16"/>
                <w:szCs w:val="16"/>
                <w:lang w:val="de-DE"/>
              </w:rPr>
            </w:pPr>
            <w:r w:rsidRPr="0073350C">
              <w:rPr>
                <w:rFonts w:cs="Arial"/>
                <w:b/>
                <w:i/>
                <w:iCs/>
                <w:color w:val="4472C4" w:themeColor="accent1"/>
                <w:sz w:val="16"/>
                <w:szCs w:val="16"/>
                <w:lang w:val="de-DE"/>
              </w:rPr>
              <w:t xml:space="preserve">(Beizubehalten nur wenn die Ausnahme vom Art. 47, Abs. </w:t>
            </w:r>
            <w:r w:rsidRPr="0073350C">
              <w:rPr>
                <w:rFonts w:cs="Arial"/>
                <w:b/>
                <w:i/>
                <w:iCs/>
                <w:color w:val="4472C4" w:themeColor="accent1"/>
                <w:sz w:val="16"/>
                <w:szCs w:val="16"/>
                <w:lang w:val="de-DE"/>
              </w:rPr>
              <w:lastRenderedPageBreak/>
              <w:t>4, des Gesetzes 108/2021, nicht angewandt wird, andernfalls löschen)</w:t>
            </w:r>
          </w:p>
          <w:p w14:paraId="33ABA05C" w14:textId="2984D6A3" w:rsidR="006048A1" w:rsidRPr="006048A1" w:rsidRDefault="006048A1" w:rsidP="006048A1">
            <w:pPr>
              <w:widowControl w:val="0"/>
              <w:ind w:right="22"/>
              <w:rPr>
                <w:rFonts w:cs="Arial"/>
                <w:u w:val="single"/>
                <w:lang w:val="de-DE" w:eastAsia="it-IT"/>
              </w:rPr>
            </w:pPr>
            <w:r w:rsidRPr="006048A1">
              <w:rPr>
                <w:rFonts w:cs="Arial"/>
                <w:color w:val="FF0000"/>
                <w:lang w:val="de-DE"/>
              </w:rPr>
              <w:t>Gemäß Art. 47 Absatz 4 hat der Auftragnehmer die Pflicht, einen Anteil von mindestens 30% der zur Ausführung des Vertrages oder zur Durchführung von Tätigkeiten in Zusammenhang mit dem Vertrag notwendigen Anstellungen der Beschäftigung von Frauen und Jugendlichen vorzubehalten.</w:t>
            </w:r>
          </w:p>
        </w:tc>
        <w:tc>
          <w:tcPr>
            <w:tcW w:w="992" w:type="dxa"/>
            <w:shd w:val="clear" w:color="auto" w:fill="D9E2F3" w:themeFill="accent1" w:themeFillTint="33"/>
          </w:tcPr>
          <w:p w14:paraId="5A33B5FF" w14:textId="77777777" w:rsidR="006048A1" w:rsidRPr="006048A1" w:rsidRDefault="006048A1" w:rsidP="006E2D46">
            <w:pPr>
              <w:widowControl w:val="0"/>
              <w:rPr>
                <w:rFonts w:cs="Arial"/>
                <w:lang w:val="de-DE"/>
              </w:rPr>
            </w:pPr>
          </w:p>
        </w:tc>
        <w:tc>
          <w:tcPr>
            <w:tcW w:w="4558" w:type="dxa"/>
            <w:shd w:val="clear" w:color="auto" w:fill="D9E2F3" w:themeFill="accent1" w:themeFillTint="33"/>
          </w:tcPr>
          <w:p w14:paraId="2195CA0A" w14:textId="77777777" w:rsidR="006048A1" w:rsidRPr="0073350C" w:rsidRDefault="006048A1" w:rsidP="006048A1">
            <w:pPr>
              <w:widowControl w:val="0"/>
              <w:spacing w:line="240" w:lineRule="auto"/>
              <w:rPr>
                <w:rFonts w:cs="Arial"/>
                <w:b/>
                <w:i/>
                <w:iCs/>
                <w:color w:val="4472C4" w:themeColor="accent1"/>
                <w:sz w:val="16"/>
                <w:szCs w:val="16"/>
                <w:lang w:val="it-IT"/>
              </w:rPr>
            </w:pPr>
            <w:r w:rsidRPr="0073350C">
              <w:rPr>
                <w:rFonts w:cs="Arial"/>
                <w:b/>
                <w:i/>
                <w:iCs/>
                <w:color w:val="4472C4" w:themeColor="accent1"/>
                <w:sz w:val="16"/>
                <w:szCs w:val="16"/>
                <w:lang w:val="it-IT"/>
              </w:rPr>
              <w:t xml:space="preserve">(lasciare solo se non si applica la deroga all’art. 47, comma </w:t>
            </w:r>
            <w:r w:rsidRPr="0073350C">
              <w:rPr>
                <w:rFonts w:cs="Arial"/>
                <w:b/>
                <w:i/>
                <w:iCs/>
                <w:color w:val="4472C4" w:themeColor="accent1"/>
                <w:sz w:val="16"/>
                <w:szCs w:val="16"/>
                <w:lang w:val="it-IT"/>
              </w:rPr>
              <w:lastRenderedPageBreak/>
              <w:t>4 della legge 108/2021, altrimenti cancellare)</w:t>
            </w:r>
          </w:p>
          <w:p w14:paraId="0BC236CB" w14:textId="77777777" w:rsidR="006048A1" w:rsidRDefault="006048A1" w:rsidP="006048A1">
            <w:pPr>
              <w:widowControl w:val="0"/>
              <w:ind w:right="105"/>
              <w:rPr>
                <w:rFonts w:cs="Arial"/>
                <w:color w:val="FF0000"/>
                <w:lang w:val="it-IT"/>
              </w:rPr>
            </w:pPr>
          </w:p>
          <w:p w14:paraId="0CD9E9E8" w14:textId="2DE6D691" w:rsidR="006048A1" w:rsidRPr="00D15BFE" w:rsidRDefault="006048A1" w:rsidP="006048A1">
            <w:pPr>
              <w:widowControl w:val="0"/>
              <w:ind w:right="105"/>
              <w:rPr>
                <w:rFonts w:cs="Arial"/>
                <w:u w:val="single"/>
                <w:lang w:val="it-IT"/>
              </w:rPr>
            </w:pPr>
            <w:r w:rsidRPr="006048A1">
              <w:rPr>
                <w:rFonts w:cs="Arial"/>
                <w:color w:val="FF0000"/>
                <w:lang w:val="it-IT"/>
              </w:rPr>
              <w:t>Ai sensi dell’art. 47, comma 4, l’affidatario ha l’obbligo di assicurare una quota pari almeno al 30 per cento delle assunzioni necessarie per l’esecuzione del contratto o per la realizzazione di attività ad esso connesse o strumentali, all’occupazione giovanile e femminile.</w:t>
            </w:r>
          </w:p>
        </w:tc>
      </w:tr>
      <w:tr w:rsidR="006048A1" w:rsidRPr="00A74DB8" w14:paraId="568C279D" w14:textId="77777777" w:rsidTr="00E954B0">
        <w:trPr>
          <w:gridAfter w:val="2"/>
          <w:wAfter w:w="9116" w:type="dxa"/>
        </w:trPr>
        <w:tc>
          <w:tcPr>
            <w:tcW w:w="4395" w:type="dxa"/>
            <w:shd w:val="clear" w:color="auto" w:fill="D9E2F3" w:themeFill="accent1" w:themeFillTint="33"/>
          </w:tcPr>
          <w:p w14:paraId="2A96CAF2" w14:textId="77777777" w:rsidR="006048A1" w:rsidRPr="00C030F1" w:rsidRDefault="006048A1" w:rsidP="006E2D46">
            <w:pPr>
              <w:widowControl w:val="0"/>
              <w:ind w:right="22"/>
              <w:rPr>
                <w:rFonts w:cs="Arial"/>
                <w:u w:val="single"/>
                <w:lang w:val="it-IT" w:eastAsia="it-IT"/>
              </w:rPr>
            </w:pPr>
          </w:p>
        </w:tc>
        <w:tc>
          <w:tcPr>
            <w:tcW w:w="992" w:type="dxa"/>
            <w:shd w:val="clear" w:color="auto" w:fill="D9E2F3" w:themeFill="accent1" w:themeFillTint="33"/>
          </w:tcPr>
          <w:p w14:paraId="75F467A0" w14:textId="77777777" w:rsidR="006048A1" w:rsidRPr="00D15BFE" w:rsidRDefault="006048A1" w:rsidP="006E2D46">
            <w:pPr>
              <w:widowControl w:val="0"/>
              <w:rPr>
                <w:rFonts w:cs="Arial"/>
                <w:lang w:val="it-IT"/>
              </w:rPr>
            </w:pPr>
          </w:p>
        </w:tc>
        <w:tc>
          <w:tcPr>
            <w:tcW w:w="4558" w:type="dxa"/>
            <w:shd w:val="clear" w:color="auto" w:fill="D9E2F3" w:themeFill="accent1" w:themeFillTint="33"/>
          </w:tcPr>
          <w:p w14:paraId="3C384A6E" w14:textId="77777777" w:rsidR="006048A1" w:rsidRPr="00D15BFE" w:rsidRDefault="006048A1" w:rsidP="006E2D46">
            <w:pPr>
              <w:widowControl w:val="0"/>
              <w:ind w:right="105"/>
              <w:rPr>
                <w:rFonts w:cs="Arial"/>
                <w:u w:val="single"/>
                <w:lang w:val="it-IT"/>
              </w:rPr>
            </w:pPr>
          </w:p>
        </w:tc>
      </w:tr>
      <w:tr w:rsidR="006E2D46" w:rsidRPr="00A74DB8" w14:paraId="02E819C0" w14:textId="77777777" w:rsidTr="00E954B0">
        <w:trPr>
          <w:gridAfter w:val="2"/>
          <w:wAfter w:w="9116" w:type="dxa"/>
        </w:trPr>
        <w:tc>
          <w:tcPr>
            <w:tcW w:w="4395" w:type="dxa"/>
            <w:shd w:val="clear" w:color="auto" w:fill="D9E2F3" w:themeFill="accent1" w:themeFillTint="33"/>
          </w:tcPr>
          <w:p w14:paraId="6F9F5A79" w14:textId="3B6EF3BF" w:rsidR="00865C0A" w:rsidRPr="00513283" w:rsidRDefault="00865C0A" w:rsidP="00865C0A">
            <w:pPr>
              <w:widowControl w:val="0"/>
              <w:autoSpaceDE w:val="0"/>
              <w:autoSpaceDN w:val="0"/>
              <w:adjustRightInd w:val="0"/>
              <w:spacing w:line="240" w:lineRule="auto"/>
              <w:rPr>
                <w:rFonts w:cs="Arial"/>
                <w:color w:val="FF0000"/>
                <w:lang w:val="de-DE"/>
              </w:rPr>
            </w:pPr>
            <w:r w:rsidRPr="00513283">
              <w:rPr>
                <w:rFonts w:cs="Arial"/>
                <w:color w:val="FF0000"/>
                <w:lang w:val="de-DE"/>
              </w:rPr>
              <w:t>Im Sinne von Art. 47, Absatz 7 des G</w:t>
            </w:r>
            <w:r w:rsidR="00A531E3" w:rsidRPr="00513283">
              <w:rPr>
                <w:rFonts w:cs="Arial"/>
                <w:color w:val="FF0000"/>
                <w:lang w:val="de-DE"/>
              </w:rPr>
              <w:t>esetzes</w:t>
            </w:r>
            <w:r w:rsidRPr="00513283">
              <w:rPr>
                <w:rFonts w:cs="Arial"/>
                <w:color w:val="FF0000"/>
                <w:lang w:val="de-DE"/>
              </w:rPr>
              <w:t xml:space="preserve"> </w:t>
            </w:r>
            <w:r w:rsidR="00A531E3" w:rsidRPr="00513283">
              <w:rPr>
                <w:rFonts w:cs="Arial"/>
                <w:color w:val="FF0000"/>
                <w:lang w:val="de-DE"/>
              </w:rPr>
              <w:t>Nr. 108</w:t>
            </w:r>
            <w:r w:rsidRPr="00513283">
              <w:rPr>
                <w:rFonts w:cs="Arial"/>
                <w:color w:val="FF0000"/>
                <w:lang w:val="de-DE"/>
              </w:rPr>
              <w:t xml:space="preserve">/2021 wird </w:t>
            </w:r>
          </w:p>
          <w:p w14:paraId="2B7D6C5D" w14:textId="5ED7A7FC" w:rsidR="00923B16" w:rsidRPr="00513283" w:rsidRDefault="00865C0A" w:rsidP="00865C0A">
            <w:pPr>
              <w:widowControl w:val="0"/>
              <w:autoSpaceDE w:val="0"/>
              <w:autoSpaceDN w:val="0"/>
              <w:adjustRightInd w:val="0"/>
              <w:spacing w:line="240" w:lineRule="auto"/>
              <w:rPr>
                <w:rFonts w:cs="Arial"/>
                <w:color w:val="FF0000"/>
                <w:lang w:val="de-DE"/>
              </w:rPr>
            </w:pPr>
            <w:r w:rsidRPr="00513283">
              <w:rPr>
                <w:rFonts w:cs="Arial"/>
                <w:color w:val="FF0000"/>
                <w:lang w:val="it-IT"/>
              </w:rPr>
              <w:fldChar w:fldCharType="begin">
                <w:ffData>
                  <w:name w:val="Controllo9"/>
                  <w:enabled/>
                  <w:calcOnExit w:val="0"/>
                  <w:checkBox>
                    <w:sizeAuto/>
                    <w:default w:val="0"/>
                  </w:checkBox>
                </w:ffData>
              </w:fldChar>
            </w:r>
            <w:r w:rsidRPr="00513283">
              <w:rPr>
                <w:rFonts w:cs="Arial"/>
                <w:color w:val="FF0000"/>
                <w:lang w:val="de-DE"/>
              </w:rPr>
              <w:instrText xml:space="preserve"> FORMCHECKBOX </w:instrText>
            </w:r>
            <w:r w:rsidR="0037713F">
              <w:rPr>
                <w:rFonts w:cs="Arial"/>
                <w:color w:val="FF0000"/>
                <w:lang w:val="it-IT"/>
              </w:rPr>
            </w:r>
            <w:r w:rsidR="0037713F">
              <w:rPr>
                <w:rFonts w:cs="Arial"/>
                <w:color w:val="FF0000"/>
                <w:lang w:val="it-IT"/>
              </w:rPr>
              <w:fldChar w:fldCharType="separate"/>
            </w:r>
            <w:r w:rsidRPr="00513283">
              <w:rPr>
                <w:rFonts w:cs="Arial"/>
                <w:color w:val="FF0000"/>
                <w:lang w:val="it-IT"/>
              </w:rPr>
              <w:fldChar w:fldCharType="end"/>
            </w:r>
            <w:r w:rsidRPr="00513283">
              <w:rPr>
                <w:rFonts w:cs="Arial"/>
                <w:color w:val="FF0000"/>
                <w:lang w:val="de-DE"/>
              </w:rPr>
              <w:t xml:space="preserve"> </w:t>
            </w:r>
            <w:r w:rsidR="00420DB1" w:rsidRPr="00513283">
              <w:rPr>
                <w:color w:val="FF0000"/>
                <w:lang w:val="de-DE"/>
              </w:rPr>
              <w:t>die Anwendung der im vierten</w:t>
            </w:r>
            <w:r w:rsidR="00420DB1" w:rsidRPr="00513283">
              <w:rPr>
                <w:lang w:val="de-DE"/>
              </w:rPr>
              <w:t xml:space="preserve"> </w:t>
            </w:r>
            <w:r w:rsidR="00420DB1" w:rsidRPr="00513283">
              <w:rPr>
                <w:color w:val="FF0000"/>
                <w:lang w:val="de-DE"/>
              </w:rPr>
              <w:t>Absatz</w:t>
            </w:r>
            <w:r w:rsidR="00420DB1" w:rsidRPr="00513283">
              <w:rPr>
                <w:lang w:val="de-DE"/>
              </w:rPr>
              <w:t xml:space="preserve"> </w:t>
            </w:r>
            <w:r w:rsidR="00420DB1" w:rsidRPr="00513283">
              <w:rPr>
                <w:color w:val="FF0000"/>
                <w:lang w:val="de-DE"/>
              </w:rPr>
              <w:t>desselben Artikels vorgesehenen Maßnahmen ausgeschlossen</w:t>
            </w:r>
          </w:p>
          <w:p w14:paraId="52CB7D64" w14:textId="1A88C7D3" w:rsidR="00420DB1" w:rsidRPr="00513283" w:rsidRDefault="00420DB1" w:rsidP="00420DB1">
            <w:pPr>
              <w:widowControl w:val="0"/>
              <w:autoSpaceDE w:val="0"/>
              <w:autoSpaceDN w:val="0"/>
              <w:adjustRightInd w:val="0"/>
              <w:spacing w:line="240" w:lineRule="auto"/>
              <w:jc w:val="left"/>
              <w:rPr>
                <w:rFonts w:cs="Arial"/>
                <w:color w:val="FF0000"/>
                <w:lang w:val="de-DE"/>
              </w:rPr>
            </w:pPr>
            <w:r w:rsidRPr="00513283">
              <w:rPr>
                <w:color w:val="FF0000"/>
                <w:lang w:val="de-DE"/>
              </w:rPr>
              <w:t>Die Begründung für die Entscheidung, geht aus dem Beschluss zum Vertragsabschluss hervor.</w:t>
            </w:r>
            <w:r w:rsidR="00865C0A" w:rsidRPr="00513283">
              <w:rPr>
                <w:rFonts w:cs="Arial"/>
                <w:color w:val="FF0000"/>
                <w:lang w:val="de-DE"/>
              </w:rPr>
              <w:t xml:space="preserve"> </w:t>
            </w:r>
          </w:p>
          <w:p w14:paraId="18524BA8" w14:textId="77777777" w:rsidR="00420DB1" w:rsidRPr="00513283" w:rsidRDefault="00420DB1" w:rsidP="00865C0A">
            <w:pPr>
              <w:widowControl w:val="0"/>
              <w:autoSpaceDE w:val="0"/>
              <w:autoSpaceDN w:val="0"/>
              <w:adjustRightInd w:val="0"/>
              <w:spacing w:line="240" w:lineRule="auto"/>
              <w:jc w:val="center"/>
              <w:rPr>
                <w:rFonts w:cs="Arial"/>
                <w:color w:val="FF0000"/>
                <w:lang w:val="de-DE"/>
              </w:rPr>
            </w:pPr>
          </w:p>
          <w:p w14:paraId="7F40F137" w14:textId="025BDA8B" w:rsidR="00865C0A" w:rsidRPr="00513283" w:rsidRDefault="00420DB1" w:rsidP="00865C0A">
            <w:pPr>
              <w:widowControl w:val="0"/>
              <w:autoSpaceDE w:val="0"/>
              <w:autoSpaceDN w:val="0"/>
              <w:adjustRightInd w:val="0"/>
              <w:spacing w:line="240" w:lineRule="auto"/>
              <w:jc w:val="center"/>
              <w:rPr>
                <w:rFonts w:cs="Arial"/>
                <w:color w:val="FF0000"/>
                <w:lang w:val="de-DE"/>
              </w:rPr>
            </w:pPr>
            <w:r w:rsidRPr="00513283">
              <w:rPr>
                <w:rFonts w:cs="Arial"/>
                <w:color w:val="FF0000"/>
                <w:lang w:val="de-DE"/>
              </w:rPr>
              <w:t>O</w:t>
            </w:r>
            <w:r w:rsidR="00865C0A" w:rsidRPr="00513283">
              <w:rPr>
                <w:rFonts w:cs="Arial"/>
                <w:color w:val="FF0000"/>
                <w:lang w:val="de-DE"/>
              </w:rPr>
              <w:t>der</w:t>
            </w:r>
          </w:p>
          <w:p w14:paraId="654F9935" w14:textId="77777777" w:rsidR="00420DB1" w:rsidRPr="00513283" w:rsidRDefault="00420DB1" w:rsidP="00865C0A">
            <w:pPr>
              <w:widowControl w:val="0"/>
              <w:autoSpaceDE w:val="0"/>
              <w:autoSpaceDN w:val="0"/>
              <w:adjustRightInd w:val="0"/>
              <w:spacing w:line="240" w:lineRule="auto"/>
              <w:jc w:val="center"/>
              <w:rPr>
                <w:rFonts w:cs="Arial"/>
                <w:color w:val="FF0000"/>
                <w:lang w:val="de-DE"/>
              </w:rPr>
            </w:pPr>
          </w:p>
          <w:p w14:paraId="51322C0D" w14:textId="38663F0F" w:rsidR="000A697B" w:rsidRPr="00513283" w:rsidRDefault="00865C0A" w:rsidP="00865C0A">
            <w:pPr>
              <w:widowControl w:val="0"/>
              <w:autoSpaceDE w:val="0"/>
              <w:autoSpaceDN w:val="0"/>
              <w:adjustRightInd w:val="0"/>
              <w:spacing w:line="240" w:lineRule="auto"/>
              <w:rPr>
                <w:rFonts w:cs="Arial"/>
                <w:color w:val="FF0000"/>
                <w:lang w:val="de-DE"/>
              </w:rPr>
            </w:pPr>
            <w:r w:rsidRPr="00513283">
              <w:rPr>
                <w:rFonts w:cs="Arial"/>
                <w:color w:val="FF0000"/>
                <w:lang w:val="it-IT"/>
              </w:rPr>
              <w:fldChar w:fldCharType="begin">
                <w:ffData>
                  <w:name w:val="Controllo9"/>
                  <w:enabled/>
                  <w:calcOnExit w:val="0"/>
                  <w:checkBox>
                    <w:sizeAuto/>
                    <w:default w:val="0"/>
                  </w:checkBox>
                </w:ffData>
              </w:fldChar>
            </w:r>
            <w:r w:rsidRPr="00513283">
              <w:rPr>
                <w:rFonts w:cs="Arial"/>
                <w:color w:val="FF0000"/>
                <w:lang w:val="de-DE"/>
              </w:rPr>
              <w:instrText xml:space="preserve"> FORMCHECKBOX </w:instrText>
            </w:r>
            <w:r w:rsidR="0037713F">
              <w:rPr>
                <w:rFonts w:cs="Arial"/>
                <w:color w:val="FF0000"/>
                <w:lang w:val="it-IT"/>
              </w:rPr>
            </w:r>
            <w:r w:rsidR="0037713F">
              <w:rPr>
                <w:rFonts w:cs="Arial"/>
                <w:color w:val="FF0000"/>
                <w:lang w:val="it-IT"/>
              </w:rPr>
              <w:fldChar w:fldCharType="separate"/>
            </w:r>
            <w:r w:rsidRPr="00513283">
              <w:rPr>
                <w:rFonts w:cs="Arial"/>
                <w:color w:val="FF0000"/>
                <w:lang w:val="it-IT"/>
              </w:rPr>
              <w:fldChar w:fldCharType="end"/>
            </w:r>
            <w:r w:rsidRPr="00513283">
              <w:rPr>
                <w:rFonts w:cs="Arial"/>
                <w:color w:val="FF0000"/>
                <w:lang w:val="de-DE"/>
              </w:rPr>
              <w:t xml:space="preserve"> ein geringerer Prozentsatz der erforderlichen Neueinstellungen als im zitierten Absatz 4, </w:t>
            </w:r>
            <w:proofErr w:type="gramStart"/>
            <w:r w:rsidRPr="00513283">
              <w:rPr>
                <w:rFonts w:cs="Arial"/>
                <w:color w:val="FF0000"/>
                <w:lang w:val="de-DE"/>
              </w:rPr>
              <w:t>vorgesehen,  nämlich</w:t>
            </w:r>
            <w:proofErr w:type="gramEnd"/>
            <w:r w:rsidRPr="00513283">
              <w:rPr>
                <w:rFonts w:cs="Arial"/>
                <w:color w:val="FF0000"/>
                <w:lang w:val="de-DE"/>
              </w:rPr>
              <w:t xml:space="preserve"> </w:t>
            </w:r>
            <w:r w:rsidRPr="00513283">
              <w:rPr>
                <w:rFonts w:cs="Arial"/>
                <w:color w:val="FF0000"/>
                <w:lang w:val="it-IT"/>
              </w:rPr>
              <w:fldChar w:fldCharType="begin">
                <w:ffData>
                  <w:name w:val="Testo123"/>
                  <w:enabled/>
                  <w:calcOnExit w:val="0"/>
                  <w:textInput/>
                </w:ffData>
              </w:fldChar>
            </w:r>
            <w:r w:rsidRPr="00513283">
              <w:rPr>
                <w:rFonts w:cs="Arial"/>
                <w:color w:val="FF0000"/>
                <w:lang w:val="de-DE"/>
              </w:rPr>
              <w:instrText xml:space="preserve"> FORMTEXT </w:instrText>
            </w:r>
            <w:r w:rsidRPr="00513283">
              <w:rPr>
                <w:rFonts w:cs="Arial"/>
                <w:color w:val="FF0000"/>
                <w:lang w:val="it-IT"/>
              </w:rPr>
            </w:r>
            <w:r w:rsidRPr="00513283">
              <w:rPr>
                <w:rFonts w:cs="Arial"/>
                <w:color w:val="FF0000"/>
                <w:lang w:val="it-IT"/>
              </w:rPr>
              <w:fldChar w:fldCharType="separate"/>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fldChar w:fldCharType="end"/>
            </w:r>
          </w:p>
          <w:p w14:paraId="02D6C63E" w14:textId="75378A0D" w:rsidR="006E2D46" w:rsidRPr="00513283" w:rsidRDefault="00420DB1" w:rsidP="00923B16">
            <w:pPr>
              <w:pStyle w:val="Default"/>
              <w:widowControl w:val="0"/>
              <w:rPr>
                <w:rFonts w:cs="Arial"/>
                <w:color w:val="FF0000"/>
                <w:sz w:val="20"/>
                <w:szCs w:val="20"/>
                <w:lang w:val="de-DE" w:eastAsia="en-US"/>
              </w:rPr>
            </w:pPr>
            <w:r w:rsidRPr="00513283">
              <w:rPr>
                <w:color w:val="FF0000"/>
                <w:sz w:val="20"/>
                <w:szCs w:val="20"/>
                <w:lang w:val="de-DE" w:eastAsia="en-US"/>
              </w:rPr>
              <w:t>Die Begründung für die Entscheidung, geht aus dem Beschluss zum Vertragsabschluss hervor.</w:t>
            </w:r>
          </w:p>
        </w:tc>
        <w:tc>
          <w:tcPr>
            <w:tcW w:w="992" w:type="dxa"/>
            <w:shd w:val="clear" w:color="auto" w:fill="D9E2F3" w:themeFill="accent1" w:themeFillTint="33"/>
          </w:tcPr>
          <w:p w14:paraId="047FF033" w14:textId="77777777" w:rsidR="006E2D46" w:rsidRPr="00513283" w:rsidRDefault="006E2D46" w:rsidP="006E2D46">
            <w:pPr>
              <w:widowControl w:val="0"/>
              <w:rPr>
                <w:rFonts w:cs="Arial"/>
                <w:lang w:val="de-DE"/>
              </w:rPr>
            </w:pPr>
          </w:p>
        </w:tc>
        <w:tc>
          <w:tcPr>
            <w:tcW w:w="4558" w:type="dxa"/>
            <w:shd w:val="clear" w:color="auto" w:fill="D9E2F3" w:themeFill="accent1" w:themeFillTint="33"/>
          </w:tcPr>
          <w:p w14:paraId="5FEE334C" w14:textId="78C78F2B" w:rsidR="006E2D46" w:rsidRPr="00513283" w:rsidRDefault="006E2D46" w:rsidP="006E2D46">
            <w:pPr>
              <w:widowControl w:val="0"/>
              <w:spacing w:line="240" w:lineRule="auto"/>
              <w:rPr>
                <w:rFonts w:cs="Arial"/>
                <w:color w:val="FF0000"/>
                <w:lang w:val="it-IT"/>
              </w:rPr>
            </w:pPr>
            <w:r w:rsidRPr="00513283">
              <w:rPr>
                <w:rFonts w:cs="Arial"/>
                <w:color w:val="FF0000"/>
                <w:lang w:val="it-IT"/>
              </w:rPr>
              <w:t>Ai sensi dell’art 47, comma 7</w:t>
            </w:r>
            <w:r w:rsidR="00A531E3" w:rsidRPr="00513283">
              <w:rPr>
                <w:rFonts w:cs="Arial"/>
                <w:color w:val="FF0000"/>
                <w:lang w:val="it-IT"/>
              </w:rPr>
              <w:t>, della legge</w:t>
            </w:r>
            <w:r w:rsidRPr="00513283">
              <w:rPr>
                <w:rFonts w:cs="Arial"/>
                <w:color w:val="FF0000"/>
                <w:lang w:val="it-IT"/>
              </w:rPr>
              <w:t xml:space="preserve"> </w:t>
            </w:r>
            <w:r w:rsidR="00A531E3" w:rsidRPr="00513283">
              <w:rPr>
                <w:rFonts w:cs="Arial"/>
                <w:color w:val="FF0000"/>
                <w:lang w:val="it-IT"/>
              </w:rPr>
              <w:t>108</w:t>
            </w:r>
            <w:r w:rsidRPr="00513283">
              <w:rPr>
                <w:rFonts w:cs="Arial"/>
                <w:color w:val="FF0000"/>
                <w:lang w:val="it-IT"/>
              </w:rPr>
              <w:t xml:space="preserve">/2021 viene </w:t>
            </w:r>
          </w:p>
          <w:p w14:paraId="00EA3D1C" w14:textId="77777777" w:rsidR="00923B16" w:rsidRPr="00513283" w:rsidRDefault="006E2D46" w:rsidP="006E2D46">
            <w:pPr>
              <w:widowControl w:val="0"/>
              <w:spacing w:line="240" w:lineRule="auto"/>
              <w:rPr>
                <w:rFonts w:cs="Arial"/>
                <w:color w:val="FF0000"/>
                <w:lang w:val="it-IT"/>
              </w:rPr>
            </w:pPr>
            <w:r w:rsidRPr="00513283">
              <w:rPr>
                <w:rFonts w:cs="Arial"/>
                <w:color w:val="FF0000"/>
              </w:rPr>
              <w:fldChar w:fldCharType="begin">
                <w:ffData>
                  <w:name w:val="Controllo9"/>
                  <w:enabled/>
                  <w:calcOnExit w:val="0"/>
                  <w:checkBox>
                    <w:sizeAuto/>
                    <w:default w:val="0"/>
                  </w:checkBox>
                </w:ffData>
              </w:fldChar>
            </w:r>
            <w:r w:rsidRPr="00513283">
              <w:rPr>
                <w:rFonts w:cs="Arial"/>
                <w:color w:val="FF0000"/>
                <w:lang w:val="it-IT"/>
              </w:rPr>
              <w:instrText xml:space="preserve"> FORMCHECKBOX </w:instrText>
            </w:r>
            <w:r w:rsidR="0037713F">
              <w:rPr>
                <w:rFonts w:cs="Arial"/>
                <w:color w:val="FF0000"/>
              </w:rPr>
            </w:r>
            <w:r w:rsidR="0037713F">
              <w:rPr>
                <w:rFonts w:cs="Arial"/>
                <w:color w:val="FF0000"/>
              </w:rPr>
              <w:fldChar w:fldCharType="separate"/>
            </w:r>
            <w:r w:rsidRPr="00513283">
              <w:rPr>
                <w:rFonts w:cs="Arial"/>
                <w:color w:val="FF0000"/>
              </w:rPr>
              <w:fldChar w:fldCharType="end"/>
            </w:r>
            <w:r w:rsidRPr="00513283">
              <w:rPr>
                <w:rFonts w:cs="Arial"/>
                <w:color w:val="FF0000"/>
                <w:lang w:val="it-IT"/>
              </w:rPr>
              <w:t xml:space="preserve"> esclusa l’applicazione delle misure previste dal quarto comma del medesimo articolo</w:t>
            </w:r>
            <w:r w:rsidR="00923B16" w:rsidRPr="00513283">
              <w:rPr>
                <w:rFonts w:cs="Arial"/>
                <w:color w:val="FF0000"/>
                <w:lang w:val="it-IT"/>
              </w:rPr>
              <w:t>.</w:t>
            </w:r>
          </w:p>
          <w:p w14:paraId="35371A7D" w14:textId="77777777" w:rsidR="00923B16" w:rsidRPr="00513283" w:rsidRDefault="00923B16" w:rsidP="00923B16">
            <w:pPr>
              <w:widowControl w:val="0"/>
              <w:rPr>
                <w:rFonts w:cs="Arial"/>
                <w:color w:val="FF0000"/>
                <w:lang w:val="it-IT"/>
              </w:rPr>
            </w:pPr>
            <w:r w:rsidRPr="00513283">
              <w:rPr>
                <w:rFonts w:cs="Arial"/>
                <w:color w:val="FF0000"/>
                <w:lang w:val="it-IT"/>
              </w:rPr>
              <w:t>La motivazione di tale scelta è rinvenibile nella determina a contrarre.</w:t>
            </w:r>
          </w:p>
          <w:p w14:paraId="23EE9C3D" w14:textId="0C66B6E8" w:rsidR="00923B16" w:rsidRPr="00513283" w:rsidRDefault="006E2D46" w:rsidP="00420DB1">
            <w:pPr>
              <w:widowControl w:val="0"/>
              <w:spacing w:line="240" w:lineRule="auto"/>
              <w:rPr>
                <w:rFonts w:cs="Arial"/>
                <w:color w:val="FF0000"/>
                <w:lang w:val="it-IT"/>
              </w:rPr>
            </w:pPr>
            <w:r w:rsidRPr="00513283">
              <w:rPr>
                <w:rFonts w:cs="Arial"/>
                <w:color w:val="FF0000"/>
                <w:lang w:val="it-IT"/>
              </w:rPr>
              <w:t xml:space="preserve"> </w:t>
            </w:r>
          </w:p>
          <w:p w14:paraId="74043010" w14:textId="77777777" w:rsidR="00923B16" w:rsidRPr="00513283" w:rsidRDefault="00923B16" w:rsidP="006E2D46">
            <w:pPr>
              <w:widowControl w:val="0"/>
              <w:spacing w:line="240" w:lineRule="auto"/>
              <w:jc w:val="center"/>
              <w:rPr>
                <w:rFonts w:cs="Arial"/>
                <w:i/>
                <w:iCs/>
                <w:color w:val="FF0000"/>
                <w:lang w:val="it-IT"/>
              </w:rPr>
            </w:pPr>
          </w:p>
          <w:p w14:paraId="5FC439A2" w14:textId="18DBC344" w:rsidR="00865C0A" w:rsidRPr="00513283" w:rsidRDefault="00865C0A" w:rsidP="00923B16">
            <w:pPr>
              <w:widowControl w:val="0"/>
              <w:spacing w:line="240" w:lineRule="auto"/>
              <w:jc w:val="center"/>
              <w:rPr>
                <w:rFonts w:cs="Arial"/>
                <w:i/>
                <w:iCs/>
                <w:color w:val="FF0000"/>
                <w:lang w:val="it-IT"/>
              </w:rPr>
            </w:pPr>
            <w:r w:rsidRPr="00513283">
              <w:rPr>
                <w:rFonts w:cs="Arial"/>
                <w:i/>
                <w:iCs/>
                <w:color w:val="FF0000"/>
                <w:lang w:val="it-IT"/>
              </w:rPr>
              <w:t>O</w:t>
            </w:r>
            <w:r w:rsidR="006E2D46" w:rsidRPr="00513283">
              <w:rPr>
                <w:rFonts w:cs="Arial"/>
                <w:i/>
                <w:iCs/>
                <w:color w:val="FF0000"/>
                <w:lang w:val="it-IT"/>
              </w:rPr>
              <w:t>ppure</w:t>
            </w:r>
          </w:p>
          <w:p w14:paraId="41DEC718" w14:textId="77777777" w:rsidR="00420DB1" w:rsidRPr="00513283" w:rsidRDefault="00420DB1" w:rsidP="00923B16">
            <w:pPr>
              <w:widowControl w:val="0"/>
              <w:spacing w:line="240" w:lineRule="auto"/>
              <w:jc w:val="center"/>
              <w:rPr>
                <w:rFonts w:cs="Arial"/>
                <w:i/>
                <w:iCs/>
                <w:color w:val="FF0000"/>
                <w:lang w:val="it-IT"/>
              </w:rPr>
            </w:pPr>
          </w:p>
          <w:p w14:paraId="7558D74E" w14:textId="3066B2C5" w:rsidR="006E2D46" w:rsidRPr="00513283" w:rsidRDefault="006E2D46" w:rsidP="006E2D46">
            <w:pPr>
              <w:widowControl w:val="0"/>
              <w:spacing w:line="240" w:lineRule="auto"/>
              <w:rPr>
                <w:rFonts w:cs="Arial"/>
                <w:color w:val="FF0000"/>
                <w:lang w:val="it-IT"/>
              </w:rPr>
            </w:pPr>
            <w:r w:rsidRPr="00513283">
              <w:rPr>
                <w:rFonts w:cs="Arial"/>
                <w:color w:val="FF0000"/>
              </w:rPr>
              <w:fldChar w:fldCharType="begin">
                <w:ffData>
                  <w:name w:val="Controllo9"/>
                  <w:enabled/>
                  <w:calcOnExit w:val="0"/>
                  <w:checkBox>
                    <w:sizeAuto/>
                    <w:default w:val="0"/>
                  </w:checkBox>
                </w:ffData>
              </w:fldChar>
            </w:r>
            <w:r w:rsidRPr="00513283">
              <w:rPr>
                <w:rFonts w:cs="Arial"/>
                <w:color w:val="FF0000"/>
                <w:lang w:val="it-IT"/>
              </w:rPr>
              <w:instrText xml:space="preserve"> FORMCHECKBOX </w:instrText>
            </w:r>
            <w:r w:rsidR="0037713F">
              <w:rPr>
                <w:rFonts w:cs="Arial"/>
                <w:color w:val="FF0000"/>
              </w:rPr>
            </w:r>
            <w:r w:rsidR="0037713F">
              <w:rPr>
                <w:rFonts w:cs="Arial"/>
                <w:color w:val="FF0000"/>
              </w:rPr>
              <w:fldChar w:fldCharType="separate"/>
            </w:r>
            <w:r w:rsidRPr="00513283">
              <w:rPr>
                <w:rFonts w:cs="Arial"/>
                <w:color w:val="FF0000"/>
              </w:rPr>
              <w:fldChar w:fldCharType="end"/>
            </w:r>
            <w:r w:rsidRPr="00513283">
              <w:rPr>
                <w:rFonts w:cs="Arial"/>
                <w:color w:val="FF0000"/>
                <w:lang w:val="it-IT"/>
              </w:rPr>
              <w:t xml:space="preserve">  viene prevista una percentuale delle nuove assunzioni necessarie, inferiore a quella prevista dal citato comma 4 pari a </w:t>
            </w:r>
            <w:r w:rsidRPr="00513283">
              <w:rPr>
                <w:rFonts w:cs="Arial"/>
                <w:color w:val="FF0000"/>
                <w:lang w:val="it-IT"/>
              </w:rPr>
              <w:fldChar w:fldCharType="begin">
                <w:ffData>
                  <w:name w:val="Testo123"/>
                  <w:enabled/>
                  <w:calcOnExit w:val="0"/>
                  <w:textInput/>
                </w:ffData>
              </w:fldChar>
            </w:r>
            <w:r w:rsidRPr="00513283">
              <w:rPr>
                <w:rFonts w:cs="Arial"/>
                <w:color w:val="FF0000"/>
                <w:lang w:val="it-IT"/>
              </w:rPr>
              <w:instrText xml:space="preserve"> FORMTEXT </w:instrText>
            </w:r>
            <w:r w:rsidRPr="00513283">
              <w:rPr>
                <w:rFonts w:cs="Arial"/>
                <w:color w:val="FF0000"/>
                <w:lang w:val="it-IT"/>
              </w:rPr>
            </w:r>
            <w:r w:rsidRPr="00513283">
              <w:rPr>
                <w:rFonts w:cs="Arial"/>
                <w:color w:val="FF0000"/>
                <w:lang w:val="it-IT"/>
              </w:rPr>
              <w:fldChar w:fldCharType="separate"/>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fldChar w:fldCharType="end"/>
            </w:r>
            <w:r w:rsidRPr="00513283">
              <w:rPr>
                <w:rFonts w:cs="Arial"/>
                <w:color w:val="FF0000"/>
                <w:lang w:val="it-IT"/>
              </w:rPr>
              <w:t xml:space="preserve"> </w:t>
            </w:r>
          </w:p>
          <w:p w14:paraId="2502A84C" w14:textId="77777777" w:rsidR="00923B16" w:rsidRPr="00E12141" w:rsidRDefault="00923B16" w:rsidP="00923B16">
            <w:pPr>
              <w:widowControl w:val="0"/>
              <w:rPr>
                <w:rFonts w:cs="Arial"/>
                <w:color w:val="FF0000"/>
                <w:lang w:val="it-IT"/>
              </w:rPr>
            </w:pPr>
            <w:r w:rsidRPr="00513283">
              <w:rPr>
                <w:rFonts w:cs="Arial"/>
                <w:color w:val="FF0000"/>
                <w:lang w:val="it-IT"/>
              </w:rPr>
              <w:t>La motivazione di tale scelta è rinvenibile nella determina a contrarre.</w:t>
            </w:r>
          </w:p>
          <w:p w14:paraId="3B2E866F" w14:textId="6753E410" w:rsidR="006E2D46" w:rsidRPr="00D15BFE" w:rsidRDefault="006E2D46" w:rsidP="006E2D46">
            <w:pPr>
              <w:widowControl w:val="0"/>
              <w:ind w:right="105"/>
              <w:rPr>
                <w:rFonts w:cs="Arial"/>
                <w:u w:val="single"/>
                <w:lang w:val="it-IT"/>
              </w:rPr>
            </w:pPr>
          </w:p>
        </w:tc>
      </w:tr>
      <w:tr w:rsidR="006E2D46" w:rsidRPr="00A74DB8" w14:paraId="3CC5DF35" w14:textId="77777777" w:rsidTr="00E954B0">
        <w:trPr>
          <w:gridAfter w:val="2"/>
          <w:wAfter w:w="9116" w:type="dxa"/>
        </w:trPr>
        <w:tc>
          <w:tcPr>
            <w:tcW w:w="4395" w:type="dxa"/>
          </w:tcPr>
          <w:p w14:paraId="23D080E2" w14:textId="77777777" w:rsidR="006E2D46" w:rsidRPr="00C030F1" w:rsidRDefault="006E2D46" w:rsidP="006E2D46">
            <w:pPr>
              <w:widowControl w:val="0"/>
              <w:ind w:right="22"/>
              <w:rPr>
                <w:rFonts w:cs="Arial"/>
                <w:u w:val="single"/>
                <w:lang w:val="it-IT" w:eastAsia="it-IT"/>
              </w:rPr>
            </w:pPr>
          </w:p>
        </w:tc>
        <w:tc>
          <w:tcPr>
            <w:tcW w:w="992" w:type="dxa"/>
          </w:tcPr>
          <w:p w14:paraId="10ED1BC5" w14:textId="77777777" w:rsidR="006E2D46" w:rsidRPr="00D15BFE" w:rsidRDefault="006E2D46" w:rsidP="006E2D46">
            <w:pPr>
              <w:widowControl w:val="0"/>
              <w:rPr>
                <w:rFonts w:cs="Arial"/>
                <w:lang w:val="it-IT"/>
              </w:rPr>
            </w:pPr>
          </w:p>
        </w:tc>
        <w:tc>
          <w:tcPr>
            <w:tcW w:w="4558" w:type="dxa"/>
          </w:tcPr>
          <w:p w14:paraId="734F1AD9" w14:textId="77777777" w:rsidR="006E2D46" w:rsidRPr="00D15BFE" w:rsidRDefault="006E2D46" w:rsidP="006E2D46">
            <w:pPr>
              <w:widowControl w:val="0"/>
              <w:ind w:right="105"/>
              <w:rPr>
                <w:rFonts w:cs="Arial"/>
                <w:u w:val="single"/>
                <w:lang w:val="it-IT"/>
              </w:rPr>
            </w:pPr>
          </w:p>
        </w:tc>
      </w:tr>
      <w:tr w:rsidR="006E2D46" w:rsidRPr="00A74DB8" w14:paraId="547EFD78" w14:textId="77777777" w:rsidTr="00E954B0">
        <w:trPr>
          <w:gridAfter w:val="2"/>
          <w:wAfter w:w="9116" w:type="dxa"/>
        </w:trPr>
        <w:tc>
          <w:tcPr>
            <w:tcW w:w="4395" w:type="dxa"/>
          </w:tcPr>
          <w:p w14:paraId="51AB1205" w14:textId="77777777" w:rsidR="006E2D46" w:rsidRPr="00C030F1" w:rsidRDefault="006E2D46" w:rsidP="006E2D46">
            <w:pPr>
              <w:pStyle w:val="Textblock-1"/>
              <w:suppressAutoHyphens w:val="0"/>
              <w:ind w:left="0" w:right="22"/>
              <w:rPr>
                <w:rFonts w:cs="Arial"/>
                <w:b/>
                <w:spacing w:val="-4"/>
                <w:sz w:val="20"/>
                <w:u w:val="single"/>
              </w:rPr>
            </w:pPr>
            <w:r w:rsidRPr="00C030F1">
              <w:rPr>
                <w:rFonts w:cs="Arial"/>
                <w:b/>
                <w:sz w:val="20"/>
                <w:u w:val="single"/>
              </w:rPr>
              <w:t xml:space="preserve">Die vom Teilnehmer im Portal hochgeladenen </w:t>
            </w:r>
            <w:r w:rsidRPr="00C030F1">
              <w:rPr>
                <w:rFonts w:cs="Arial"/>
                <w:b/>
                <w:spacing w:val="-2"/>
                <w:sz w:val="20"/>
                <w:u w:val="single"/>
              </w:rPr>
              <w:t xml:space="preserve">Unterlagen dürfen </w:t>
            </w:r>
            <w:r>
              <w:rPr>
                <w:rFonts w:cs="Arial"/>
                <w:b/>
                <w:spacing w:val="-2"/>
                <w:sz w:val="20"/>
                <w:u w:val="single"/>
              </w:rPr>
              <w:t>keine</w:t>
            </w:r>
            <w:r w:rsidRPr="00C030F1">
              <w:rPr>
                <w:rFonts w:cs="Arial"/>
                <w:b/>
                <w:spacing w:val="-2"/>
                <w:sz w:val="20"/>
                <w:u w:val="single"/>
              </w:rPr>
              <w:t xml:space="preserve"> persönlichen, sensiblen oder Gerichtsdaten </w:t>
            </w:r>
            <w:r w:rsidRPr="00C030F1">
              <w:rPr>
                <w:rFonts w:cs="Arial"/>
                <w:b/>
                <w:sz w:val="20"/>
                <w:u w:val="single"/>
              </w:rPr>
              <w:t xml:space="preserve">beinhalten, die seine Person oder Dritte betreffen, es sei denn, es handelt sich </w:t>
            </w:r>
            <w:r w:rsidRPr="00C030F1">
              <w:rPr>
                <w:rFonts w:cs="Arial"/>
                <w:b/>
                <w:spacing w:val="-2"/>
                <w:sz w:val="20"/>
                <w:u w:val="single"/>
              </w:rPr>
              <w:t>um Daten, die für die Abwicklung</w:t>
            </w:r>
            <w:r w:rsidRPr="00C030F1">
              <w:rPr>
                <w:rFonts w:cs="Arial"/>
                <w:b/>
                <w:sz w:val="20"/>
                <w:u w:val="single"/>
              </w:rPr>
              <w:t xml:space="preserve"> </w:t>
            </w:r>
            <w:r w:rsidRPr="00C030F1">
              <w:rPr>
                <w:rFonts w:cs="Arial"/>
                <w:b/>
                <w:spacing w:val="-4"/>
                <w:sz w:val="20"/>
                <w:u w:val="single"/>
              </w:rPr>
              <w:t>der Ausschreibung notwendig sind.</w:t>
            </w:r>
          </w:p>
          <w:p w14:paraId="2ADF303F" w14:textId="77777777" w:rsidR="006E2D46" w:rsidRPr="00C030F1" w:rsidRDefault="006E2D46" w:rsidP="006E2D46">
            <w:pPr>
              <w:pStyle w:val="Textblock-1"/>
              <w:suppressAutoHyphens w:val="0"/>
              <w:ind w:left="0" w:right="22"/>
              <w:rPr>
                <w:rFonts w:cs="Arial"/>
                <w:b/>
                <w:spacing w:val="-2"/>
                <w:sz w:val="20"/>
                <w:u w:val="single"/>
              </w:rPr>
            </w:pPr>
            <w:r w:rsidRPr="00C030F1">
              <w:rPr>
                <w:rFonts w:cs="Arial"/>
                <w:b/>
                <w:sz w:val="20"/>
                <w:u w:val="single"/>
              </w:rPr>
              <w:t xml:space="preserve">Insbesondere dürfen </w:t>
            </w:r>
            <w:r>
              <w:rPr>
                <w:rFonts w:cs="Arial"/>
                <w:b/>
                <w:sz w:val="20"/>
                <w:u w:val="single"/>
              </w:rPr>
              <w:t>keine</w:t>
            </w:r>
            <w:r w:rsidRPr="00C030F1">
              <w:rPr>
                <w:rFonts w:cs="Arial"/>
                <w:b/>
                <w:sz w:val="20"/>
                <w:u w:val="single"/>
              </w:rPr>
              <w:t xml:space="preserve"> persönlichen Daten (</w:t>
            </w:r>
            <w:r w:rsidRPr="00C030F1">
              <w:rPr>
                <w:rFonts w:cs="Arial"/>
                <w:b/>
                <w:spacing w:val="-2"/>
                <w:sz w:val="20"/>
                <w:u w:val="single"/>
              </w:rPr>
              <w:t>private Telefonnummer, private Anschrift, persönliche Steuernummer, usw.), Erkennungsausweise, Fotos usw. eingefügt werden, außer es ist ausdrücklich verlangt.</w:t>
            </w:r>
          </w:p>
          <w:p w14:paraId="4F4A9FFA" w14:textId="77777777" w:rsidR="006E2D46" w:rsidRPr="00C030F1" w:rsidRDefault="006E2D46" w:rsidP="006E2D46">
            <w:pPr>
              <w:pStyle w:val="Textblock-1"/>
              <w:suppressAutoHyphens w:val="0"/>
              <w:ind w:left="0" w:right="22"/>
              <w:rPr>
                <w:rFonts w:cs="Arial"/>
                <w:b/>
                <w:sz w:val="20"/>
                <w:u w:val="single"/>
              </w:rPr>
            </w:pPr>
            <w:r w:rsidRPr="00C030F1">
              <w:rPr>
                <w:rFonts w:cs="Arial"/>
                <w:b/>
                <w:sz w:val="20"/>
                <w:u w:val="single"/>
              </w:rPr>
              <w:t xml:space="preserve">Durch die Unterzeichnung mit digitaler Unterschrift wird der Teilnehmer von der Pflicht, eine Kopie eines Erkennungsausweises abzugeben, befreit. </w:t>
            </w:r>
          </w:p>
        </w:tc>
        <w:tc>
          <w:tcPr>
            <w:tcW w:w="992" w:type="dxa"/>
          </w:tcPr>
          <w:p w14:paraId="7CE81168" w14:textId="77777777" w:rsidR="006E2D46" w:rsidRPr="00D15BFE" w:rsidRDefault="006E2D46" w:rsidP="006E2D46">
            <w:pPr>
              <w:widowControl w:val="0"/>
              <w:rPr>
                <w:rFonts w:cs="Arial"/>
                <w:b/>
                <w:lang w:val="de-DE"/>
              </w:rPr>
            </w:pPr>
          </w:p>
        </w:tc>
        <w:tc>
          <w:tcPr>
            <w:tcW w:w="4558" w:type="dxa"/>
          </w:tcPr>
          <w:p w14:paraId="6DF0CFF2" w14:textId="77777777" w:rsidR="006E2D46" w:rsidRPr="00D15BFE" w:rsidRDefault="006E2D46" w:rsidP="006E2D46">
            <w:pPr>
              <w:widowControl w:val="0"/>
              <w:ind w:left="34" w:right="105"/>
              <w:rPr>
                <w:rFonts w:cs="Arial"/>
                <w:b/>
                <w:u w:val="single"/>
                <w:lang w:val="it-IT" w:eastAsia="it-IT"/>
              </w:rPr>
            </w:pPr>
            <w:r w:rsidRPr="00D15BFE">
              <w:rPr>
                <w:rFonts w:cs="Arial"/>
                <w:b/>
                <w:u w:val="single"/>
                <w:lang w:val="it-IT" w:eastAsia="it-IT"/>
              </w:rPr>
              <w:t xml:space="preserve">La documentazione caricata a portale da parte del concorrente </w:t>
            </w:r>
            <w:r>
              <w:rPr>
                <w:rFonts w:cs="Arial"/>
                <w:b/>
                <w:u w:val="single"/>
                <w:lang w:val="it-IT" w:eastAsia="it-IT"/>
              </w:rPr>
              <w:t>non</w:t>
            </w:r>
            <w:r w:rsidRPr="00D15BFE">
              <w:rPr>
                <w:rFonts w:cs="Arial"/>
                <w:b/>
                <w:u w:val="single"/>
                <w:lang w:val="it-IT" w:eastAsia="it-IT"/>
              </w:rPr>
              <w:t xml:space="preserve"> deve contenere dati personali, sensibili o giudiziari riferiti al concorrente stesso o a soggetti terzi, salvo che si tratti di dati necessari ai fini della presente procedura. </w:t>
            </w:r>
          </w:p>
          <w:p w14:paraId="4A6658D8" w14:textId="77777777" w:rsidR="006E2D46" w:rsidRPr="00D15BFE" w:rsidRDefault="006E2D46" w:rsidP="006E2D46">
            <w:pPr>
              <w:widowControl w:val="0"/>
              <w:ind w:left="34" w:right="105"/>
              <w:rPr>
                <w:rFonts w:cs="Arial"/>
                <w:b/>
                <w:u w:val="single"/>
                <w:lang w:val="it-IT" w:eastAsia="it-IT"/>
              </w:rPr>
            </w:pPr>
            <w:r w:rsidRPr="00D15BFE">
              <w:rPr>
                <w:rFonts w:cs="Arial"/>
                <w:b/>
                <w:u w:val="single"/>
                <w:lang w:val="it-IT" w:eastAsia="it-IT"/>
              </w:rPr>
              <w:t xml:space="preserve">In particolare, </w:t>
            </w:r>
            <w:r>
              <w:rPr>
                <w:rFonts w:cs="Arial"/>
                <w:b/>
                <w:u w:val="single"/>
                <w:lang w:val="it-IT" w:eastAsia="it-IT"/>
              </w:rPr>
              <w:t>non</w:t>
            </w:r>
            <w:r w:rsidRPr="00D15BFE">
              <w:rPr>
                <w:rFonts w:cs="Arial"/>
                <w:b/>
                <w:u w:val="single"/>
                <w:lang w:val="it-IT" w:eastAsia="it-IT"/>
              </w:rPr>
              <w:t xml:space="preserve"> devono essere inseriti, qualora non richiesti, dati personali (numero telefonico personale, indirizzo personale, codice fiscale personale, etc.), documenti di identità, fotografie, etc. </w:t>
            </w:r>
          </w:p>
          <w:p w14:paraId="536B3FE4" w14:textId="77777777" w:rsidR="006E2D46" w:rsidRPr="00D15BFE" w:rsidRDefault="006E2D46" w:rsidP="006E2D46">
            <w:pPr>
              <w:widowControl w:val="0"/>
              <w:ind w:left="34" w:right="105"/>
              <w:rPr>
                <w:rFonts w:cs="Arial"/>
                <w:b/>
                <w:u w:val="single"/>
                <w:lang w:val="it-IT" w:eastAsia="it-IT"/>
              </w:rPr>
            </w:pPr>
            <w:r w:rsidRPr="00D15BFE">
              <w:rPr>
                <w:rFonts w:cs="Arial"/>
                <w:b/>
                <w:u w:val="single"/>
                <w:lang w:val="it-IT" w:eastAsia="it-IT"/>
              </w:rPr>
              <w:t>La sottoscrizione con firma digitale esonera dall’obbligo di presentare la fotocopia del documento di identità.</w:t>
            </w:r>
          </w:p>
        </w:tc>
      </w:tr>
      <w:tr w:rsidR="006E2D46" w:rsidRPr="00A74DB8" w14:paraId="06DA0EAF" w14:textId="77777777" w:rsidTr="00E954B0">
        <w:trPr>
          <w:gridAfter w:val="2"/>
          <w:wAfter w:w="9116" w:type="dxa"/>
        </w:trPr>
        <w:tc>
          <w:tcPr>
            <w:tcW w:w="4395" w:type="dxa"/>
          </w:tcPr>
          <w:p w14:paraId="26CED729" w14:textId="77777777" w:rsidR="006E2D46" w:rsidRPr="00C030F1" w:rsidRDefault="006E2D46" w:rsidP="006E2D46">
            <w:pPr>
              <w:pStyle w:val="DeutscherText"/>
              <w:widowControl w:val="0"/>
              <w:spacing w:line="240" w:lineRule="auto"/>
              <w:ind w:right="22"/>
              <w:rPr>
                <w:rFonts w:cs="Arial"/>
                <w:b/>
                <w:u w:val="single"/>
                <w:lang w:val="it-IT" w:eastAsia="it-IT"/>
              </w:rPr>
            </w:pPr>
          </w:p>
        </w:tc>
        <w:tc>
          <w:tcPr>
            <w:tcW w:w="992" w:type="dxa"/>
          </w:tcPr>
          <w:p w14:paraId="68210F51" w14:textId="77777777" w:rsidR="006E2D46" w:rsidRPr="00D15BFE" w:rsidRDefault="006E2D46" w:rsidP="006E2D46">
            <w:pPr>
              <w:widowControl w:val="0"/>
              <w:rPr>
                <w:rFonts w:cs="Arial"/>
                <w:b/>
                <w:lang w:val="it-IT"/>
              </w:rPr>
            </w:pPr>
          </w:p>
        </w:tc>
        <w:tc>
          <w:tcPr>
            <w:tcW w:w="4558" w:type="dxa"/>
          </w:tcPr>
          <w:p w14:paraId="575584F2" w14:textId="77777777" w:rsidR="006E2D46" w:rsidRPr="00D15BFE" w:rsidRDefault="006E2D46" w:rsidP="006E2D46">
            <w:pPr>
              <w:widowControl w:val="0"/>
              <w:ind w:left="34" w:right="105"/>
              <w:rPr>
                <w:rFonts w:cs="Arial"/>
                <w:b/>
                <w:u w:val="single"/>
                <w:lang w:val="it-IT" w:eastAsia="it-IT"/>
              </w:rPr>
            </w:pPr>
          </w:p>
        </w:tc>
      </w:tr>
      <w:tr w:rsidR="006E2D46" w:rsidRPr="00A74DB8" w14:paraId="165EF623" w14:textId="77777777" w:rsidTr="00E954B0">
        <w:trPr>
          <w:gridAfter w:val="2"/>
          <w:wAfter w:w="9116" w:type="dxa"/>
        </w:trPr>
        <w:tc>
          <w:tcPr>
            <w:tcW w:w="4395" w:type="dxa"/>
          </w:tcPr>
          <w:p w14:paraId="76721016" w14:textId="77777777" w:rsidR="006E2D46" w:rsidRPr="00BE36A0" w:rsidRDefault="006E2D46" w:rsidP="006E2D46">
            <w:pPr>
              <w:pStyle w:val="DeutscherText"/>
              <w:widowControl w:val="0"/>
              <w:spacing w:line="240" w:lineRule="auto"/>
              <w:ind w:right="22"/>
              <w:rPr>
                <w:rFonts w:cs="Arial"/>
                <w:b/>
                <w:u w:val="single"/>
                <w:lang w:val="de-DE" w:eastAsia="it-IT"/>
              </w:rPr>
            </w:pPr>
            <w:r w:rsidRPr="00BE36A0">
              <w:rPr>
                <w:rFonts w:cs="Arial"/>
                <w:lang w:val="de-DE"/>
              </w:rPr>
              <w:t xml:space="preserve">Das Angebot ist für die Teilnehmer für die Dauer von </w:t>
            </w:r>
            <w:r w:rsidRPr="00BE36A0">
              <w:rPr>
                <w:rFonts w:cs="Arial"/>
                <w:color w:val="FF0000"/>
                <w:lang w:val="de-DE"/>
              </w:rPr>
              <w:t xml:space="preserve">hundertachtzig/zweihundertvierzig Tage </w:t>
            </w:r>
            <w:r w:rsidRPr="00BE36A0">
              <w:rPr>
                <w:rFonts w:cs="Arial"/>
                <w:lang w:val="de-DE"/>
              </w:rPr>
              <w:t>nach Ablauf der Einreichfrist der Angebote verbindlich.</w:t>
            </w:r>
          </w:p>
        </w:tc>
        <w:tc>
          <w:tcPr>
            <w:tcW w:w="992" w:type="dxa"/>
          </w:tcPr>
          <w:p w14:paraId="10E004E5" w14:textId="77777777" w:rsidR="006E2D46" w:rsidRPr="00BE36A0" w:rsidRDefault="006E2D46" w:rsidP="006E2D46">
            <w:pPr>
              <w:widowControl w:val="0"/>
              <w:rPr>
                <w:rFonts w:cs="Arial"/>
                <w:b/>
                <w:lang w:val="de-DE"/>
              </w:rPr>
            </w:pPr>
          </w:p>
        </w:tc>
        <w:tc>
          <w:tcPr>
            <w:tcW w:w="4558" w:type="dxa"/>
          </w:tcPr>
          <w:p w14:paraId="7D28840E" w14:textId="77777777" w:rsidR="006E2D46" w:rsidRPr="00BE36A0" w:rsidRDefault="006E2D46" w:rsidP="006E2D46">
            <w:pPr>
              <w:widowControl w:val="0"/>
              <w:ind w:left="34" w:right="105"/>
              <w:rPr>
                <w:rFonts w:cs="Arial"/>
                <w:b/>
                <w:u w:val="single"/>
                <w:lang w:val="it-IT" w:eastAsia="it-IT"/>
              </w:rPr>
            </w:pPr>
            <w:r w:rsidRPr="00BE36A0">
              <w:rPr>
                <w:lang w:val="it-IT"/>
              </w:rPr>
              <w:t xml:space="preserve">L’offerta è vincolante per i concorrenti per </w:t>
            </w:r>
            <w:r w:rsidRPr="00BE36A0">
              <w:rPr>
                <w:color w:val="FF0000"/>
                <w:lang w:val="it-IT"/>
              </w:rPr>
              <w:t>centottanta/duecentoquaranta giorni</w:t>
            </w:r>
            <w:r w:rsidRPr="00BE36A0">
              <w:rPr>
                <w:lang w:val="it-IT"/>
              </w:rPr>
              <w:t xml:space="preserve"> dalla scadenza del termine ultimo di presentazione delle offerte.</w:t>
            </w:r>
          </w:p>
        </w:tc>
      </w:tr>
      <w:tr w:rsidR="006E2D46" w:rsidRPr="00A74DB8" w14:paraId="66FB997F" w14:textId="77777777" w:rsidTr="00E954B0">
        <w:trPr>
          <w:gridAfter w:val="2"/>
          <w:wAfter w:w="9116" w:type="dxa"/>
        </w:trPr>
        <w:tc>
          <w:tcPr>
            <w:tcW w:w="4395" w:type="dxa"/>
          </w:tcPr>
          <w:p w14:paraId="541569AA" w14:textId="77777777" w:rsidR="006E2D46" w:rsidRPr="00BE36A0" w:rsidRDefault="006E2D46" w:rsidP="006E2D46">
            <w:pPr>
              <w:pStyle w:val="DeutscherText"/>
              <w:widowControl w:val="0"/>
              <w:spacing w:line="240" w:lineRule="auto"/>
              <w:ind w:right="22"/>
              <w:rPr>
                <w:rFonts w:cs="Arial"/>
                <w:lang w:val="it-IT"/>
              </w:rPr>
            </w:pPr>
          </w:p>
        </w:tc>
        <w:tc>
          <w:tcPr>
            <w:tcW w:w="992" w:type="dxa"/>
          </w:tcPr>
          <w:p w14:paraId="54838D80" w14:textId="77777777" w:rsidR="006E2D46" w:rsidRPr="00BE36A0" w:rsidRDefault="006E2D46" w:rsidP="006E2D46">
            <w:pPr>
              <w:widowControl w:val="0"/>
              <w:rPr>
                <w:rFonts w:cs="Arial"/>
                <w:b/>
                <w:lang w:val="it-IT"/>
              </w:rPr>
            </w:pPr>
          </w:p>
        </w:tc>
        <w:tc>
          <w:tcPr>
            <w:tcW w:w="4558" w:type="dxa"/>
          </w:tcPr>
          <w:p w14:paraId="55D8532C" w14:textId="77777777" w:rsidR="006E2D46" w:rsidRPr="00BE36A0" w:rsidRDefault="006E2D46" w:rsidP="006E2D46">
            <w:pPr>
              <w:widowControl w:val="0"/>
              <w:ind w:left="34" w:right="105"/>
              <w:rPr>
                <w:lang w:val="it-IT"/>
              </w:rPr>
            </w:pPr>
          </w:p>
        </w:tc>
      </w:tr>
      <w:tr w:rsidR="001B2007" w:rsidRPr="00A74DB8" w14:paraId="3B0C5E9E" w14:textId="77777777" w:rsidTr="00E954B0">
        <w:tblPrEx>
          <w:tblLook w:val="04A0" w:firstRow="1" w:lastRow="0" w:firstColumn="1" w:lastColumn="0" w:noHBand="0" w:noVBand="1"/>
        </w:tblPrEx>
        <w:trPr>
          <w:gridAfter w:val="2"/>
          <w:wAfter w:w="9116" w:type="dxa"/>
        </w:trPr>
        <w:tc>
          <w:tcPr>
            <w:tcW w:w="4395" w:type="dxa"/>
            <w:hideMark/>
          </w:tcPr>
          <w:p w14:paraId="16561904" w14:textId="77777777" w:rsidR="001B2007" w:rsidRPr="00BE36A0" w:rsidRDefault="001B2007">
            <w:pPr>
              <w:widowControl w:val="0"/>
              <w:rPr>
                <w:rFonts w:cs="Arial"/>
                <w:lang w:val="de-DE"/>
              </w:rPr>
            </w:pPr>
            <w:r w:rsidRPr="00BE36A0">
              <w:rPr>
                <w:rFonts w:cs="Arial"/>
                <w:lang w:val="de-DE"/>
              </w:rPr>
              <w:t>Das Angebot des Zuschlagsempfänger ist bis zum vereinbarten Termin für den Vertragsabschluss unwiderruflich.</w:t>
            </w:r>
          </w:p>
        </w:tc>
        <w:tc>
          <w:tcPr>
            <w:tcW w:w="992" w:type="dxa"/>
          </w:tcPr>
          <w:p w14:paraId="000A5C8A" w14:textId="77777777" w:rsidR="001B2007" w:rsidRPr="00BE36A0" w:rsidRDefault="001B2007">
            <w:pPr>
              <w:widowControl w:val="0"/>
              <w:rPr>
                <w:rFonts w:cs="Arial"/>
                <w:lang w:val="de-DE"/>
              </w:rPr>
            </w:pPr>
          </w:p>
        </w:tc>
        <w:tc>
          <w:tcPr>
            <w:tcW w:w="4558" w:type="dxa"/>
            <w:hideMark/>
          </w:tcPr>
          <w:p w14:paraId="288CC272" w14:textId="77777777" w:rsidR="001B2007" w:rsidRPr="00BE36A0" w:rsidRDefault="001B2007">
            <w:pPr>
              <w:pStyle w:val="Corpotesto"/>
              <w:widowControl w:val="0"/>
              <w:tabs>
                <w:tab w:val="center" w:pos="4680"/>
              </w:tabs>
              <w:ind w:right="105"/>
              <w:rPr>
                <w:rFonts w:cs="Arial"/>
                <w:lang w:val="it-IT"/>
              </w:rPr>
            </w:pPr>
            <w:r w:rsidRPr="00BE36A0">
              <w:rPr>
                <w:rFonts w:cs="Arial"/>
                <w:lang w:val="it-IT"/>
              </w:rPr>
              <w:t>L’offerta dell’aggiudicatario è irrevocabile fino al termine stabilito per la stipulazione del contratto.</w:t>
            </w:r>
          </w:p>
        </w:tc>
      </w:tr>
      <w:tr w:rsidR="001B2007" w:rsidRPr="00A74DB8" w14:paraId="1AE11E22" w14:textId="77777777" w:rsidTr="00E954B0">
        <w:trPr>
          <w:gridAfter w:val="2"/>
          <w:wAfter w:w="9116" w:type="dxa"/>
        </w:trPr>
        <w:tc>
          <w:tcPr>
            <w:tcW w:w="4395" w:type="dxa"/>
          </w:tcPr>
          <w:p w14:paraId="5F06E8C3" w14:textId="77777777" w:rsidR="001B2007" w:rsidRPr="00D15BFE" w:rsidRDefault="001B2007" w:rsidP="006E2D46">
            <w:pPr>
              <w:pStyle w:val="DeutscherText"/>
              <w:widowControl w:val="0"/>
              <w:spacing w:line="240" w:lineRule="auto"/>
              <w:ind w:right="22"/>
              <w:rPr>
                <w:rFonts w:cs="Arial"/>
                <w:lang w:val="it-IT"/>
              </w:rPr>
            </w:pPr>
          </w:p>
        </w:tc>
        <w:tc>
          <w:tcPr>
            <w:tcW w:w="992" w:type="dxa"/>
          </w:tcPr>
          <w:p w14:paraId="271C75A8" w14:textId="77777777" w:rsidR="001B2007" w:rsidRPr="00D15BFE" w:rsidRDefault="001B2007" w:rsidP="006E2D46">
            <w:pPr>
              <w:widowControl w:val="0"/>
              <w:rPr>
                <w:rFonts w:cs="Arial"/>
                <w:b/>
                <w:lang w:val="it-IT"/>
              </w:rPr>
            </w:pPr>
          </w:p>
        </w:tc>
        <w:tc>
          <w:tcPr>
            <w:tcW w:w="4558" w:type="dxa"/>
          </w:tcPr>
          <w:p w14:paraId="09DA6854" w14:textId="77777777" w:rsidR="001B2007" w:rsidRPr="00D15BFE" w:rsidRDefault="001B2007" w:rsidP="006E2D46">
            <w:pPr>
              <w:widowControl w:val="0"/>
              <w:ind w:left="34" w:right="105"/>
              <w:rPr>
                <w:lang w:val="it-IT"/>
              </w:rPr>
            </w:pPr>
          </w:p>
        </w:tc>
      </w:tr>
      <w:tr w:rsidR="006E2D46" w:rsidRPr="00A74DB8" w14:paraId="0B7AB49F" w14:textId="77777777" w:rsidTr="00E954B0">
        <w:trPr>
          <w:gridAfter w:val="2"/>
          <w:wAfter w:w="9116" w:type="dxa"/>
        </w:trPr>
        <w:tc>
          <w:tcPr>
            <w:tcW w:w="4395" w:type="dxa"/>
          </w:tcPr>
          <w:p w14:paraId="14F4F11F" w14:textId="2E3D7AAD" w:rsidR="00AC53C5" w:rsidRPr="004F576E" w:rsidRDefault="00AC53C5" w:rsidP="00AC53C5">
            <w:pPr>
              <w:widowControl w:val="0"/>
              <w:ind w:right="22"/>
              <w:rPr>
                <w:rFonts w:cs="Arial"/>
                <w:lang w:val="de-DE"/>
              </w:rPr>
            </w:pPr>
            <w:r w:rsidRPr="004F576E">
              <w:rPr>
                <w:rFonts w:cs="Arial"/>
                <w:lang w:val="de-DE"/>
              </w:rPr>
              <w:t xml:space="preserve">Sind bei Ablauf der Angebotsfrist die Ausschreibungsverfahren noch im Gange, so kann der Auftraggeber von den Bietern gemäß </w:t>
            </w:r>
            <w:r w:rsidR="001B2007" w:rsidRPr="004F576E">
              <w:rPr>
                <w:rFonts w:cs="Arial"/>
                <w:lang w:val="de-DE"/>
              </w:rPr>
              <w:t xml:space="preserve">Art. 17, Absatz 4 </w:t>
            </w:r>
            <w:proofErr w:type="spellStart"/>
            <w:r w:rsidR="001B2007" w:rsidRPr="004F576E">
              <w:rPr>
                <w:rFonts w:cs="Arial"/>
                <w:lang w:val="de-DE"/>
              </w:rPr>
              <w:t>GvD</w:t>
            </w:r>
            <w:proofErr w:type="spellEnd"/>
            <w:r w:rsidR="001B2007" w:rsidRPr="004F576E">
              <w:rPr>
                <w:rFonts w:cs="Arial"/>
                <w:lang w:val="de-DE"/>
              </w:rPr>
              <w:t xml:space="preserve"> Nr. 36/2023</w:t>
            </w:r>
            <w:r w:rsidR="001B2007" w:rsidRPr="004F576E">
              <w:rPr>
                <w:rFonts w:cs="Arial"/>
                <w:b/>
                <w:bCs/>
                <w:lang w:val="de-DE"/>
              </w:rPr>
              <w:t>,</w:t>
            </w:r>
            <w:r w:rsidRPr="004F576E">
              <w:rPr>
                <w:rFonts w:cs="Arial"/>
                <w:b/>
                <w:bCs/>
                <w:lang w:val="de-DE"/>
              </w:rPr>
              <w:t xml:space="preserve"> innerhalb einer verbindlichen Frist</w:t>
            </w:r>
            <w:r w:rsidRPr="004F576E">
              <w:rPr>
                <w:rFonts w:cs="Arial"/>
                <w:lang w:val="de-DE"/>
              </w:rPr>
              <w:t xml:space="preserve"> die Gültigkeit des Angebots bis zu dem angegebenen Datum zu bestätigen und ein </w:t>
            </w:r>
            <w:r w:rsidRPr="004F576E">
              <w:rPr>
                <w:rFonts w:cs="Arial"/>
                <w:lang w:val="de-DE"/>
              </w:rPr>
              <w:lastRenderedPageBreak/>
              <w:t>entsprechendes Dokument vorzulegen, das die Gültigkeit der im Rahmen der Ausschreibung gewährten Garantie bis zu diesem Datum bestätigt.</w:t>
            </w:r>
          </w:p>
          <w:p w14:paraId="0CA90AB6" w14:textId="77777777" w:rsidR="00AC53C5" w:rsidRPr="004F576E" w:rsidRDefault="00AC53C5" w:rsidP="00AC53C5">
            <w:pPr>
              <w:widowControl w:val="0"/>
              <w:ind w:right="22"/>
              <w:rPr>
                <w:rFonts w:cs="Arial"/>
                <w:lang w:val="de-DE"/>
              </w:rPr>
            </w:pPr>
          </w:p>
          <w:p w14:paraId="23C82EB2" w14:textId="77777777" w:rsidR="00AC53C5" w:rsidRPr="004F576E" w:rsidRDefault="00AC53C5" w:rsidP="00AC53C5">
            <w:pPr>
              <w:widowControl w:val="0"/>
              <w:ind w:right="22"/>
              <w:rPr>
                <w:rFonts w:cs="Arial"/>
                <w:b/>
                <w:bCs/>
                <w:lang w:val="de-DE"/>
              </w:rPr>
            </w:pPr>
            <w:r w:rsidRPr="004F576E">
              <w:rPr>
                <w:rFonts w:cs="Arial"/>
                <w:b/>
                <w:bCs/>
                <w:lang w:val="de-DE"/>
              </w:rPr>
              <w:t>Falls der Teilnehmer die Gültigkeit des Angebots nicht bestätigt, so muss er innerhalb der vorgeschriebenen verbindlichen Frist den ausdrücklichen Verzicht auf die Teilnahme an der Ausschreibung mitteilen, ohne dass dadurch die technische oder wirtschaftliche Rangordnung neu festgelegt wird.</w:t>
            </w:r>
          </w:p>
          <w:p w14:paraId="51B4198C" w14:textId="77777777" w:rsidR="00AC53C5" w:rsidRPr="004F576E" w:rsidRDefault="00AC53C5" w:rsidP="00AC53C5">
            <w:pPr>
              <w:widowControl w:val="0"/>
              <w:ind w:right="22"/>
              <w:rPr>
                <w:rFonts w:cs="Arial"/>
                <w:b/>
                <w:bCs/>
                <w:lang w:val="de-DE"/>
              </w:rPr>
            </w:pPr>
          </w:p>
          <w:p w14:paraId="6013E18B" w14:textId="4C0C8F3B" w:rsidR="006E2D46" w:rsidRPr="004F576E" w:rsidRDefault="00AC53C5" w:rsidP="006E2D46">
            <w:pPr>
              <w:widowControl w:val="0"/>
              <w:ind w:right="22"/>
              <w:rPr>
                <w:rFonts w:cs="Arial"/>
                <w:lang w:val="de-DE"/>
              </w:rPr>
            </w:pPr>
            <w:r w:rsidRPr="004F576E">
              <w:rPr>
                <w:rFonts w:cs="Arial"/>
                <w:b/>
                <w:bCs/>
                <w:lang w:val="de-DE"/>
              </w:rPr>
              <w:t>Die Nichtübermittlung innerhalb der angegebenen verbindlichen Frist hat den Ausschluss des Teilnehmers zur Folge.</w:t>
            </w:r>
          </w:p>
        </w:tc>
        <w:tc>
          <w:tcPr>
            <w:tcW w:w="992" w:type="dxa"/>
          </w:tcPr>
          <w:p w14:paraId="75C08A5A" w14:textId="77777777" w:rsidR="006E2D46" w:rsidRPr="004F576E" w:rsidRDefault="006E2D46" w:rsidP="006E2D46">
            <w:pPr>
              <w:widowControl w:val="0"/>
              <w:rPr>
                <w:rFonts w:cs="Arial"/>
                <w:b/>
                <w:lang w:val="de-DE"/>
              </w:rPr>
            </w:pPr>
          </w:p>
        </w:tc>
        <w:tc>
          <w:tcPr>
            <w:tcW w:w="4558" w:type="dxa"/>
          </w:tcPr>
          <w:p w14:paraId="76889E5F" w14:textId="0B480D27" w:rsidR="006E2D46" w:rsidRPr="004F576E" w:rsidRDefault="006E2D46" w:rsidP="006E2D46">
            <w:pPr>
              <w:widowControl w:val="0"/>
              <w:tabs>
                <w:tab w:val="center" w:pos="4680"/>
              </w:tabs>
              <w:ind w:right="108"/>
              <w:rPr>
                <w:rFonts w:cs="Arial"/>
                <w:lang w:val="it-IT"/>
              </w:rPr>
            </w:pPr>
            <w:r w:rsidRPr="004F576E">
              <w:rPr>
                <w:rFonts w:cs="Arial"/>
                <w:lang w:val="it-IT"/>
              </w:rPr>
              <w:t xml:space="preserve">Nel caso in cui alla data di scadenza della validità delle offerte le operazioni di gara siano ancora in corso, la stazione appaltante potrà richiedere agli offerenti, ai sensi </w:t>
            </w:r>
            <w:r w:rsidR="001B2007" w:rsidRPr="004F576E">
              <w:rPr>
                <w:rFonts w:cs="Arial"/>
                <w:lang w:val="it-IT"/>
              </w:rPr>
              <w:t>dell’art. 17, comma 4</w:t>
            </w:r>
            <w:r w:rsidR="004F576E" w:rsidRPr="004F576E">
              <w:rPr>
                <w:rFonts w:cs="Arial"/>
                <w:lang w:val="it-IT"/>
              </w:rPr>
              <w:t>,</w:t>
            </w:r>
            <w:r w:rsidR="001B2007" w:rsidRPr="004F576E">
              <w:rPr>
                <w:rFonts w:cs="Arial"/>
                <w:lang w:val="it-IT"/>
              </w:rPr>
              <w:t xml:space="preserve"> d.lgs.</w:t>
            </w:r>
            <w:r w:rsidR="007617A4" w:rsidRPr="004F576E">
              <w:rPr>
                <w:rFonts w:cs="Arial"/>
                <w:lang w:val="it-IT"/>
              </w:rPr>
              <w:t xml:space="preserve"> n.</w:t>
            </w:r>
            <w:r w:rsidR="001B2007" w:rsidRPr="004F576E">
              <w:rPr>
                <w:rFonts w:cs="Arial"/>
                <w:lang w:val="it-IT"/>
              </w:rPr>
              <w:t xml:space="preserve"> 36/2023</w:t>
            </w:r>
            <w:r w:rsidRPr="004F576E">
              <w:rPr>
                <w:rFonts w:cs="Arial"/>
                <w:lang w:val="it-IT"/>
              </w:rPr>
              <w:t xml:space="preserve"> di confermare</w:t>
            </w:r>
            <w:r w:rsidR="00AC53C5" w:rsidRPr="004F576E">
              <w:rPr>
                <w:rFonts w:cs="Arial"/>
                <w:lang w:val="it-IT"/>
              </w:rPr>
              <w:t xml:space="preserve">, </w:t>
            </w:r>
            <w:r w:rsidR="00AC53C5" w:rsidRPr="004F576E">
              <w:rPr>
                <w:rFonts w:cs="Arial"/>
                <w:b/>
                <w:bCs/>
                <w:lang w:val="it-IT"/>
              </w:rPr>
              <w:t>entro un termine perentorio</w:t>
            </w:r>
            <w:r w:rsidR="00AC53C5" w:rsidRPr="004F576E">
              <w:rPr>
                <w:rFonts w:cs="Arial"/>
                <w:lang w:val="it-IT"/>
              </w:rPr>
              <w:t>,</w:t>
            </w:r>
            <w:r w:rsidRPr="004F576E">
              <w:rPr>
                <w:rFonts w:cs="Arial"/>
                <w:lang w:val="it-IT"/>
              </w:rPr>
              <w:t xml:space="preserve"> la validità dell’offerta sino alla data che sarà </w:t>
            </w:r>
            <w:r w:rsidRPr="004F576E">
              <w:rPr>
                <w:rFonts w:cs="Arial"/>
                <w:lang w:val="it-IT"/>
              </w:rPr>
              <w:lastRenderedPageBreak/>
              <w:t>indicata e di produrre un apposito documento attestante la validità della garanzia prestata in sede di gara fino alla medesima data.</w:t>
            </w:r>
          </w:p>
          <w:p w14:paraId="21145209" w14:textId="77777777" w:rsidR="00AC53C5" w:rsidRPr="004F576E" w:rsidRDefault="00AC53C5" w:rsidP="006E2D46">
            <w:pPr>
              <w:widowControl w:val="0"/>
              <w:tabs>
                <w:tab w:val="center" w:pos="4680"/>
              </w:tabs>
              <w:ind w:right="108"/>
              <w:rPr>
                <w:rFonts w:cs="Arial"/>
                <w:lang w:val="it-IT"/>
              </w:rPr>
            </w:pPr>
          </w:p>
          <w:p w14:paraId="5FA62328" w14:textId="77777777" w:rsidR="006E2D46" w:rsidRPr="004F576E" w:rsidRDefault="00AC53C5" w:rsidP="00AC53C5">
            <w:pPr>
              <w:widowControl w:val="0"/>
              <w:tabs>
                <w:tab w:val="center" w:pos="4680"/>
              </w:tabs>
              <w:ind w:right="108"/>
              <w:rPr>
                <w:rFonts w:cs="Arial"/>
                <w:b/>
                <w:bCs/>
                <w:lang w:val="it-IT"/>
              </w:rPr>
            </w:pPr>
            <w:r w:rsidRPr="004F576E">
              <w:rPr>
                <w:rFonts w:cs="Arial"/>
                <w:b/>
                <w:bCs/>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p w14:paraId="1E3D1F4D" w14:textId="77777777" w:rsidR="00AC53C5" w:rsidRPr="004F576E" w:rsidRDefault="00AC53C5" w:rsidP="00AC53C5">
            <w:pPr>
              <w:widowControl w:val="0"/>
              <w:tabs>
                <w:tab w:val="center" w:pos="4680"/>
              </w:tabs>
              <w:ind w:right="108"/>
              <w:rPr>
                <w:rFonts w:cs="Arial"/>
                <w:b/>
                <w:bCs/>
                <w:lang w:val="it-IT"/>
              </w:rPr>
            </w:pPr>
          </w:p>
          <w:p w14:paraId="4C16384D" w14:textId="2080DFE4" w:rsidR="00AC53C5" w:rsidRPr="004F576E" w:rsidRDefault="000123D1" w:rsidP="00AC53C5">
            <w:pPr>
              <w:widowControl w:val="0"/>
              <w:tabs>
                <w:tab w:val="center" w:pos="4680"/>
              </w:tabs>
              <w:ind w:right="108"/>
              <w:rPr>
                <w:rFonts w:cs="Arial"/>
                <w:lang w:val="it-IT"/>
              </w:rPr>
            </w:pPr>
            <w:r w:rsidRPr="004F576E">
              <w:rPr>
                <w:rFonts w:cs="Arial"/>
                <w:b/>
                <w:bCs/>
                <w:lang w:val="it-IT"/>
              </w:rPr>
              <w:t>La mancata comunicazione entro il termine perentorio indicato</w:t>
            </w:r>
            <w:r w:rsidR="00AC53C5" w:rsidRPr="004F576E">
              <w:rPr>
                <w:rFonts w:cs="Arial"/>
                <w:b/>
                <w:bCs/>
                <w:lang w:val="it-IT"/>
              </w:rPr>
              <w:t xml:space="preserve"> comporterà l'esclusione del concorrente.</w:t>
            </w:r>
            <w:r w:rsidR="00AC53C5" w:rsidRPr="004F576E">
              <w:rPr>
                <w:rFonts w:cs="Arial"/>
                <w:lang w:val="it-IT"/>
              </w:rPr>
              <w:t xml:space="preserve">   </w:t>
            </w:r>
          </w:p>
        </w:tc>
      </w:tr>
      <w:tr w:rsidR="006E2D46" w:rsidRPr="00A74DB8" w14:paraId="46CA6FF5" w14:textId="77777777" w:rsidTr="00E954B0">
        <w:trPr>
          <w:gridAfter w:val="2"/>
          <w:wAfter w:w="9116" w:type="dxa"/>
        </w:trPr>
        <w:tc>
          <w:tcPr>
            <w:tcW w:w="4395" w:type="dxa"/>
          </w:tcPr>
          <w:p w14:paraId="7D6FF8A5" w14:textId="77777777" w:rsidR="006E2D46" w:rsidRPr="00D15BFE" w:rsidRDefault="006E2D46" w:rsidP="006E2D46">
            <w:pPr>
              <w:pStyle w:val="DeutscherText"/>
              <w:widowControl w:val="0"/>
              <w:spacing w:line="240" w:lineRule="auto"/>
              <w:ind w:right="22"/>
              <w:rPr>
                <w:rFonts w:cs="Arial"/>
                <w:b/>
                <w:u w:val="single"/>
                <w:lang w:val="it-IT" w:eastAsia="it-IT"/>
              </w:rPr>
            </w:pPr>
          </w:p>
        </w:tc>
        <w:tc>
          <w:tcPr>
            <w:tcW w:w="992" w:type="dxa"/>
          </w:tcPr>
          <w:p w14:paraId="4BA2DDAF" w14:textId="77777777" w:rsidR="006E2D46" w:rsidRPr="00D15BFE" w:rsidRDefault="006E2D46" w:rsidP="006E2D46">
            <w:pPr>
              <w:widowControl w:val="0"/>
              <w:rPr>
                <w:rFonts w:cs="Arial"/>
                <w:b/>
                <w:lang w:val="it-IT"/>
              </w:rPr>
            </w:pPr>
          </w:p>
        </w:tc>
        <w:tc>
          <w:tcPr>
            <w:tcW w:w="4558" w:type="dxa"/>
          </w:tcPr>
          <w:p w14:paraId="421F5346" w14:textId="77777777" w:rsidR="006E2D46" w:rsidRPr="00D15BFE" w:rsidRDefault="006E2D46" w:rsidP="006E2D46">
            <w:pPr>
              <w:widowControl w:val="0"/>
              <w:ind w:left="34" w:right="105"/>
              <w:rPr>
                <w:rFonts w:cs="Arial"/>
                <w:b/>
                <w:u w:val="single"/>
                <w:lang w:val="it-IT" w:eastAsia="it-IT"/>
              </w:rPr>
            </w:pPr>
          </w:p>
        </w:tc>
      </w:tr>
      <w:tr w:rsidR="000A058C" w14:paraId="4A446955" w14:textId="77777777" w:rsidTr="00E954B0">
        <w:tblPrEx>
          <w:tblLook w:val="04A0" w:firstRow="1" w:lastRow="0" w:firstColumn="1" w:lastColumn="0" w:noHBand="0" w:noVBand="1"/>
        </w:tblPrEx>
        <w:trPr>
          <w:gridAfter w:val="2"/>
          <w:wAfter w:w="9116" w:type="dxa"/>
        </w:trPr>
        <w:tc>
          <w:tcPr>
            <w:tcW w:w="4395" w:type="dxa"/>
            <w:hideMark/>
          </w:tcPr>
          <w:p w14:paraId="319EC047" w14:textId="69A3D6F7" w:rsidR="000A058C" w:rsidRPr="005F6308" w:rsidRDefault="00C262C9">
            <w:pPr>
              <w:widowControl w:val="0"/>
              <w:tabs>
                <w:tab w:val="center" w:pos="4680"/>
              </w:tabs>
              <w:rPr>
                <w:rFonts w:cs="Arial"/>
                <w:b/>
                <w:lang w:val="de-DE" w:eastAsia="de-DE"/>
              </w:rPr>
            </w:pPr>
            <w:bookmarkStart w:id="40" w:name="_Hlk155793090"/>
            <w:r>
              <w:rPr>
                <w:rFonts w:cs="Arial"/>
                <w:b/>
                <w:lang w:val="de-DE" w:eastAsia="de-DE"/>
              </w:rPr>
              <w:t>3</w:t>
            </w:r>
            <w:r w:rsidR="000A058C" w:rsidRPr="005F6308">
              <w:rPr>
                <w:rFonts w:cs="Arial"/>
                <w:b/>
                <w:lang w:val="de-DE" w:eastAsia="de-DE"/>
              </w:rPr>
              <w:t>.</w:t>
            </w:r>
            <w:r w:rsidR="000A058C" w:rsidRPr="00CC69B3">
              <w:rPr>
                <w:rFonts w:cs="Arial"/>
                <w:b/>
                <w:lang w:val="de-DE" w:eastAsia="de-DE"/>
              </w:rPr>
              <w:t>1</w:t>
            </w:r>
            <w:r w:rsidR="006F0DB5" w:rsidRPr="00CC69B3">
              <w:rPr>
                <w:rFonts w:cs="Arial"/>
                <w:b/>
                <w:lang w:val="de-DE" w:eastAsia="de-DE"/>
              </w:rPr>
              <w:t xml:space="preserve"> </w:t>
            </w:r>
            <w:proofErr w:type="spellStart"/>
            <w:r w:rsidR="006F0DB5" w:rsidRPr="00CC69B3">
              <w:rPr>
                <w:rFonts w:cs="Arial"/>
                <w:b/>
                <w:lang w:val="de-DE" w:eastAsia="de-DE"/>
              </w:rPr>
              <w:t>Nachvorderungsverfahren</w:t>
            </w:r>
            <w:proofErr w:type="spellEnd"/>
          </w:p>
        </w:tc>
        <w:tc>
          <w:tcPr>
            <w:tcW w:w="992" w:type="dxa"/>
          </w:tcPr>
          <w:p w14:paraId="32433AB6" w14:textId="77777777" w:rsidR="000A058C" w:rsidRPr="005F6308" w:rsidRDefault="000A058C">
            <w:pPr>
              <w:widowControl w:val="0"/>
              <w:rPr>
                <w:rFonts w:cs="Arial"/>
                <w:lang w:val="de-DE"/>
              </w:rPr>
            </w:pPr>
          </w:p>
        </w:tc>
        <w:tc>
          <w:tcPr>
            <w:tcW w:w="4558" w:type="dxa"/>
            <w:hideMark/>
          </w:tcPr>
          <w:p w14:paraId="58302691" w14:textId="58A82DA8" w:rsidR="000A058C" w:rsidRPr="005F6308" w:rsidRDefault="00C262C9">
            <w:pPr>
              <w:widowControl w:val="0"/>
              <w:tabs>
                <w:tab w:val="center" w:pos="4680"/>
              </w:tabs>
              <w:ind w:right="105"/>
              <w:rPr>
                <w:rFonts w:cs="Arial"/>
                <w:b/>
                <w:lang w:val="it-IT"/>
              </w:rPr>
            </w:pPr>
            <w:r>
              <w:rPr>
                <w:rFonts w:cs="Arial"/>
                <w:b/>
                <w:lang w:val="it-IT"/>
              </w:rPr>
              <w:t>3</w:t>
            </w:r>
            <w:r w:rsidR="000A058C" w:rsidRPr="005F6308">
              <w:rPr>
                <w:rFonts w:cs="Arial"/>
                <w:b/>
                <w:lang w:val="it-IT"/>
              </w:rPr>
              <w:t>.1 Soccorso istruttorio</w:t>
            </w:r>
          </w:p>
        </w:tc>
      </w:tr>
      <w:tr w:rsidR="000A058C" w:rsidRPr="000B7068" w14:paraId="6891B80F" w14:textId="77777777" w:rsidTr="00E954B0">
        <w:trPr>
          <w:gridAfter w:val="2"/>
          <w:wAfter w:w="9116" w:type="dxa"/>
        </w:trPr>
        <w:tc>
          <w:tcPr>
            <w:tcW w:w="4395" w:type="dxa"/>
          </w:tcPr>
          <w:p w14:paraId="6EF001B2" w14:textId="77777777" w:rsidR="000A058C" w:rsidRPr="00D15BFE" w:rsidRDefault="000A058C" w:rsidP="006E2D46">
            <w:pPr>
              <w:pStyle w:val="DeutscherText"/>
              <w:widowControl w:val="0"/>
              <w:spacing w:line="240" w:lineRule="auto"/>
              <w:ind w:right="22"/>
              <w:rPr>
                <w:rFonts w:cs="Arial"/>
                <w:b/>
                <w:u w:val="single"/>
                <w:lang w:val="it-IT" w:eastAsia="it-IT"/>
              </w:rPr>
            </w:pPr>
          </w:p>
        </w:tc>
        <w:tc>
          <w:tcPr>
            <w:tcW w:w="992" w:type="dxa"/>
          </w:tcPr>
          <w:p w14:paraId="087DF6C3" w14:textId="77777777" w:rsidR="000A058C" w:rsidRPr="00D15BFE" w:rsidRDefault="000A058C" w:rsidP="006E2D46">
            <w:pPr>
              <w:widowControl w:val="0"/>
              <w:rPr>
                <w:rFonts w:cs="Arial"/>
                <w:b/>
                <w:lang w:val="it-IT"/>
              </w:rPr>
            </w:pPr>
          </w:p>
        </w:tc>
        <w:tc>
          <w:tcPr>
            <w:tcW w:w="4558" w:type="dxa"/>
          </w:tcPr>
          <w:p w14:paraId="63705C4C" w14:textId="77777777" w:rsidR="000A058C" w:rsidRPr="00D15BFE" w:rsidRDefault="000A058C" w:rsidP="006E2D46">
            <w:pPr>
              <w:widowControl w:val="0"/>
              <w:ind w:left="34" w:right="105"/>
              <w:rPr>
                <w:rFonts w:cs="Arial"/>
                <w:b/>
                <w:u w:val="single"/>
                <w:lang w:val="it-IT" w:eastAsia="it-IT"/>
              </w:rPr>
            </w:pPr>
          </w:p>
        </w:tc>
      </w:tr>
      <w:bookmarkEnd w:id="40"/>
      <w:tr w:rsidR="003F019C" w:rsidRPr="00A74DB8" w14:paraId="4BFB839A" w14:textId="77777777" w:rsidTr="00E954B0">
        <w:tblPrEx>
          <w:tblLook w:val="04A0" w:firstRow="1" w:lastRow="0" w:firstColumn="1" w:lastColumn="0" w:noHBand="0" w:noVBand="1"/>
        </w:tblPrEx>
        <w:trPr>
          <w:gridAfter w:val="2"/>
          <w:wAfter w:w="9116" w:type="dxa"/>
        </w:trPr>
        <w:tc>
          <w:tcPr>
            <w:tcW w:w="4395" w:type="dxa"/>
            <w:hideMark/>
          </w:tcPr>
          <w:p w14:paraId="3A60CDC3" w14:textId="4DA5ACC5" w:rsidR="003F019C" w:rsidRPr="00074A84" w:rsidRDefault="003F019C" w:rsidP="001D3761">
            <w:pPr>
              <w:widowControl w:val="0"/>
              <w:rPr>
                <w:rFonts w:cs="Arial"/>
                <w:lang w:val="de-DE" w:eastAsia="de-DE"/>
              </w:rPr>
            </w:pPr>
            <w:r w:rsidRPr="00074A84">
              <w:rPr>
                <w:rFonts w:cs="Arial"/>
                <w:lang w:val="de-DE" w:eastAsia="de-DE"/>
              </w:rPr>
              <w:t xml:space="preserve">Gemäß </w:t>
            </w:r>
            <w:r w:rsidRPr="006F0DB5">
              <w:rPr>
                <w:rFonts w:cs="Arial"/>
                <w:b/>
                <w:bCs/>
                <w:lang w:val="de-DE" w:eastAsia="de-DE"/>
              </w:rPr>
              <w:t xml:space="preserve">Art. 101 </w:t>
            </w:r>
            <w:proofErr w:type="spellStart"/>
            <w:r w:rsidRPr="006F0DB5">
              <w:rPr>
                <w:rFonts w:cs="Arial"/>
                <w:b/>
                <w:bCs/>
                <w:lang w:val="de-DE" w:eastAsia="de-DE"/>
              </w:rPr>
              <w:t>GvD</w:t>
            </w:r>
            <w:proofErr w:type="spellEnd"/>
            <w:r w:rsidRPr="006F0DB5">
              <w:rPr>
                <w:rFonts w:cs="Arial"/>
                <w:b/>
                <w:bCs/>
                <w:lang w:val="de-DE" w:eastAsia="de-DE"/>
              </w:rPr>
              <w:t xml:space="preserve"> Nr. 36/2023</w:t>
            </w:r>
            <w:r w:rsidRPr="00074A84">
              <w:rPr>
                <w:rFonts w:cs="Arial"/>
                <w:color w:val="4472C4" w:themeColor="accent1"/>
                <w:lang w:val="de-DE" w:eastAsia="de-DE"/>
              </w:rPr>
              <w:t xml:space="preserve"> </w:t>
            </w:r>
            <w:r w:rsidRPr="00074A84">
              <w:rPr>
                <w:rFonts w:cs="Arial"/>
                <w:b/>
                <w:bCs/>
                <w:lang w:val="de-DE" w:eastAsia="de-DE"/>
              </w:rPr>
              <w:t>weist die Vergabestelle</w:t>
            </w:r>
            <w:r w:rsidRPr="00074A84">
              <w:rPr>
                <w:rFonts w:cs="Arial"/>
                <w:lang w:val="de-DE" w:eastAsia="de-DE"/>
              </w:rPr>
              <w:t xml:space="preserve">, </w:t>
            </w:r>
            <w:r w:rsidRPr="00CC69B3">
              <w:rPr>
                <w:rFonts w:cs="Arial"/>
                <w:lang w:val="de-DE" w:eastAsia="de-DE"/>
              </w:rPr>
              <w:t xml:space="preserve">sofern das Dokument zum Zeitpunkt </w:t>
            </w:r>
            <w:proofErr w:type="gramStart"/>
            <w:r w:rsidR="006F0DB5" w:rsidRPr="00CC69B3">
              <w:rPr>
                <w:rFonts w:cs="Arial"/>
                <w:lang w:val="de-DE" w:eastAsia="de-DE"/>
              </w:rPr>
              <w:t>des</w:t>
            </w:r>
            <w:r w:rsidRPr="00CC69B3">
              <w:rPr>
                <w:rFonts w:cs="Arial"/>
                <w:lang w:val="de-DE" w:eastAsia="de-DE"/>
              </w:rPr>
              <w:t xml:space="preserve"> Ablauf</w:t>
            </w:r>
            <w:proofErr w:type="gramEnd"/>
            <w:r w:rsidRPr="00CC69B3">
              <w:rPr>
                <w:rFonts w:cs="Arial"/>
                <w:lang w:val="de-DE" w:eastAsia="de-DE"/>
              </w:rPr>
              <w:t xml:space="preserve"> der Frist zur Abgabe des Angebots nicht im virtuellen Faszikel des Wirtschaftsteilnehmers vorhanden ist,</w:t>
            </w:r>
            <w:r w:rsidRPr="006F0DB5">
              <w:rPr>
                <w:rFonts w:cs="Arial"/>
                <w:lang w:val="de-DE" w:eastAsia="de-DE"/>
              </w:rPr>
              <w:t xml:space="preserve"> </w:t>
            </w:r>
            <w:r w:rsidRPr="00074A84">
              <w:rPr>
                <w:rFonts w:cs="Arial"/>
                <w:b/>
                <w:bCs/>
                <w:lang w:val="de-DE" w:eastAsia="de-DE"/>
              </w:rPr>
              <w:t>eine Ausschlussfrist zu, die nicht weniger als fünf Tage und nicht mehr als zehn natürliche und aufeinanderfolgende Kalendertage beträgt, um</w:t>
            </w:r>
            <w:r w:rsidRPr="00074A84">
              <w:rPr>
                <w:rFonts w:cs="Arial"/>
                <w:lang w:val="de-DE" w:eastAsia="de-DE"/>
              </w:rPr>
              <w:t>:</w:t>
            </w:r>
          </w:p>
          <w:p w14:paraId="2EC27FFE" w14:textId="58396851" w:rsidR="003F019C" w:rsidRPr="00074A84" w:rsidRDefault="003F019C" w:rsidP="00127829">
            <w:pPr>
              <w:pStyle w:val="Paragrafoelenco"/>
              <w:widowControl w:val="0"/>
              <w:numPr>
                <w:ilvl w:val="0"/>
                <w:numId w:val="69"/>
              </w:numPr>
              <w:spacing w:line="240" w:lineRule="auto"/>
              <w:rPr>
                <w:rFonts w:ascii="Arial" w:hAnsi="Arial" w:cs="Arial"/>
                <w:sz w:val="20"/>
                <w:szCs w:val="20"/>
              </w:rPr>
            </w:pPr>
            <w:r w:rsidRPr="00074A84">
              <w:rPr>
                <w:rFonts w:ascii="Arial" w:hAnsi="Arial"/>
                <w:b/>
                <w:bCs/>
                <w:sz w:val="20"/>
                <w:szCs w:val="20"/>
                <w:u w:val="single"/>
                <w:lang w:eastAsia="en-US"/>
              </w:rPr>
              <w:t>die Ergänzung jedes fehlenden Elements</w:t>
            </w:r>
            <w:r w:rsidRPr="00074A84">
              <w:rPr>
                <w:rFonts w:ascii="Arial" w:hAnsi="Arial"/>
                <w:sz w:val="20"/>
                <w:szCs w:val="20"/>
                <w:lang w:eastAsia="en-US"/>
              </w:rPr>
              <w:t xml:space="preserve"> in den Unterlagen, die innerhalb der Frist für die Angebotsabgabe mit dem Teilnahmeantrag am Vergabeverfahren oder mit der einheitlichen europäischen Einheitserklärung an die Vergabestelle übermittelt wurden, </w:t>
            </w:r>
            <w:r w:rsidRPr="00074A84">
              <w:rPr>
                <w:rFonts w:ascii="Arial" w:hAnsi="Arial"/>
                <w:b/>
                <w:bCs/>
                <w:sz w:val="20"/>
                <w:szCs w:val="20"/>
                <w:u w:val="single"/>
                <w:lang w:eastAsia="en-US"/>
              </w:rPr>
              <w:t>mit Ausnahme der Unterlagen, die das technische Angebot und das wirtschaftliche Angebot bilden</w:t>
            </w:r>
            <w:r w:rsidRPr="00074A84">
              <w:rPr>
                <w:rFonts w:ascii="Arial" w:hAnsi="Arial"/>
                <w:sz w:val="20"/>
                <w:szCs w:val="20"/>
                <w:lang w:eastAsia="en-US"/>
              </w:rPr>
              <w:t xml:space="preserve">; das Fehlen der vorläufigen Sicherheit, des Vertrags zur Nutzung der Kapazitäten Dritter, des </w:t>
            </w:r>
            <w:r w:rsidRPr="00074A84">
              <w:rPr>
                <w:rFonts w:ascii="Arial" w:hAnsi="Arial" w:cs="Arial"/>
                <w:sz w:val="20"/>
                <w:szCs w:val="20"/>
              </w:rPr>
              <w:t xml:space="preserve">gemeinsamen Sonderauftrags </w:t>
            </w:r>
            <w:r w:rsidRPr="00074A84">
              <w:rPr>
                <w:rFonts w:ascii="Arial" w:hAnsi="Arial"/>
                <w:sz w:val="20"/>
                <w:szCs w:val="20"/>
                <w:lang w:eastAsia="en-US"/>
              </w:rPr>
              <w:t xml:space="preserve">im Falle von gegründeten Bietergemeinschaften und der Verpflichtung zur Erteilung eines speziellen gemeinsamen Sonderauftrag im Falle von noch nicht gegründeten Bietergemeinschaften kann durch </w:t>
            </w:r>
            <w:r w:rsidRPr="00074A84">
              <w:rPr>
                <w:rFonts w:ascii="Arial" w:hAnsi="Arial"/>
                <w:b/>
                <w:bCs/>
                <w:i/>
                <w:iCs/>
                <w:sz w:val="20"/>
                <w:szCs w:val="20"/>
                <w:u w:val="single"/>
                <w:lang w:eastAsia="en-US"/>
              </w:rPr>
              <w:t>Dokumente mit einem vor dem Angebotsabgabetermin bestimmten Datum</w:t>
            </w:r>
            <w:r w:rsidRPr="00074A84">
              <w:rPr>
                <w:rFonts w:ascii="Arial" w:hAnsi="Arial"/>
                <w:sz w:val="20"/>
                <w:szCs w:val="20"/>
                <w:lang w:eastAsia="en-US"/>
              </w:rPr>
              <w:t xml:space="preserve"> behoben werden (Art. 101, Absatz 1, Buchst. a, </w:t>
            </w:r>
            <w:proofErr w:type="spellStart"/>
            <w:r w:rsidRPr="00074A84">
              <w:rPr>
                <w:rFonts w:ascii="Arial" w:hAnsi="Arial"/>
                <w:sz w:val="20"/>
                <w:szCs w:val="20"/>
                <w:lang w:eastAsia="en-US"/>
              </w:rPr>
              <w:t>GvD</w:t>
            </w:r>
            <w:proofErr w:type="spellEnd"/>
            <w:r w:rsidRPr="00074A84">
              <w:rPr>
                <w:rFonts w:ascii="Arial" w:hAnsi="Arial"/>
                <w:sz w:val="20"/>
                <w:szCs w:val="20"/>
                <w:lang w:eastAsia="en-US"/>
              </w:rPr>
              <w:t xml:space="preserve"> Nr. 36/2023)</w:t>
            </w:r>
            <w:r w:rsidR="00E137E3" w:rsidRPr="00074A84">
              <w:rPr>
                <w:rFonts w:ascii="Arial" w:hAnsi="Arial"/>
                <w:sz w:val="20"/>
                <w:szCs w:val="20"/>
                <w:lang w:eastAsia="en-US"/>
              </w:rPr>
              <w:t xml:space="preserve">; </w:t>
            </w:r>
          </w:p>
          <w:p w14:paraId="15C2B393" w14:textId="77777777" w:rsidR="00E137E3" w:rsidRPr="00074A84" w:rsidRDefault="00E137E3" w:rsidP="00E137E3">
            <w:pPr>
              <w:pStyle w:val="Paragrafoelenco"/>
              <w:widowControl w:val="0"/>
              <w:spacing w:line="240" w:lineRule="auto"/>
              <w:rPr>
                <w:rFonts w:ascii="Arial" w:hAnsi="Arial"/>
                <w:b/>
                <w:bCs/>
                <w:sz w:val="20"/>
                <w:szCs w:val="20"/>
                <w:lang w:eastAsia="en-US"/>
              </w:rPr>
            </w:pPr>
            <w:r w:rsidRPr="00074A84">
              <w:rPr>
                <w:rFonts w:ascii="Arial" w:hAnsi="Arial"/>
                <w:b/>
                <w:bCs/>
                <w:sz w:val="20"/>
                <w:szCs w:val="20"/>
                <w:lang w:eastAsia="en-US"/>
              </w:rPr>
              <w:t xml:space="preserve">Für weitere Fälle, in denen </w:t>
            </w:r>
            <w:r w:rsidRPr="00074A84">
              <w:rPr>
                <w:rFonts w:ascii="Arial" w:hAnsi="Arial"/>
                <w:b/>
                <w:bCs/>
                <w:sz w:val="20"/>
                <w:szCs w:val="20"/>
                <w:u w:val="single"/>
                <w:lang w:eastAsia="en-US"/>
              </w:rPr>
              <w:t>Mängel nur durch Dokumente mit einem vor dem Angebotsabgabetermin bestimmten Datum behoben werden können, siehe die entsprechenden Bestimmungen in den Ausschreibungsbedingungen</w:t>
            </w:r>
            <w:r w:rsidRPr="00074A84">
              <w:rPr>
                <w:rFonts w:ascii="Arial" w:hAnsi="Arial"/>
                <w:b/>
                <w:bCs/>
                <w:sz w:val="20"/>
                <w:szCs w:val="20"/>
                <w:lang w:eastAsia="en-US"/>
              </w:rPr>
              <w:t>.</w:t>
            </w:r>
          </w:p>
          <w:p w14:paraId="4ADBE175" w14:textId="77777777" w:rsidR="00E137E3" w:rsidRPr="00074A84" w:rsidRDefault="00E137E3" w:rsidP="00E137E3">
            <w:pPr>
              <w:pStyle w:val="Paragrafoelenco"/>
              <w:widowControl w:val="0"/>
              <w:spacing w:line="240" w:lineRule="auto"/>
              <w:rPr>
                <w:rFonts w:ascii="Arial" w:hAnsi="Arial" w:cs="Arial"/>
                <w:sz w:val="20"/>
                <w:szCs w:val="20"/>
              </w:rPr>
            </w:pPr>
          </w:p>
          <w:p w14:paraId="76B4F80E" w14:textId="35F4E90B" w:rsidR="003F019C" w:rsidRPr="00074A84" w:rsidRDefault="003F019C" w:rsidP="00127829">
            <w:pPr>
              <w:numPr>
                <w:ilvl w:val="0"/>
                <w:numId w:val="84"/>
              </w:numPr>
              <w:rPr>
                <w:rFonts w:cs="Arial"/>
                <w:lang w:val="de-DE"/>
              </w:rPr>
            </w:pPr>
            <w:r w:rsidRPr="00074A84">
              <w:rPr>
                <w:rFonts w:cs="Arial"/>
                <w:lang w:val="de-DE"/>
              </w:rPr>
              <w:t xml:space="preserve">die </w:t>
            </w:r>
            <w:r w:rsidRPr="00074A84">
              <w:rPr>
                <w:rFonts w:cs="Arial"/>
                <w:b/>
                <w:bCs/>
                <w:u w:val="single"/>
                <w:lang w:val="de-DE"/>
              </w:rPr>
              <w:t>Behebung jeder Unterlassung, Ungenauigkeit oder Unregelmäßigkeit</w:t>
            </w:r>
            <w:r w:rsidRPr="00074A84">
              <w:rPr>
                <w:rFonts w:cs="Arial"/>
                <w:lang w:val="de-DE"/>
              </w:rPr>
              <w:t xml:space="preserve"> des </w:t>
            </w:r>
            <w:r w:rsidRPr="00074A84">
              <w:rPr>
                <w:rFonts w:cs="Arial"/>
                <w:lang w:val="de-DE"/>
              </w:rPr>
              <w:lastRenderedPageBreak/>
              <w:t xml:space="preserve">Teilnahmeantrags, der einheitlichen europäischen Einheitserklärung und jedes anderen von der Vergabestelle für die Teilnahme am Ausschreibungsverfahren geforderten Dokuments, </w:t>
            </w:r>
            <w:r w:rsidRPr="00074A84">
              <w:rPr>
                <w:rFonts w:cs="Arial"/>
                <w:u w:val="single"/>
                <w:lang w:val="de-DE"/>
              </w:rPr>
              <w:t>mit Ausnahme der Unterlagen, die das technische Angebot und das wirtschaftliche Angebot bilden</w:t>
            </w:r>
            <w:r w:rsidRPr="00074A84">
              <w:rPr>
                <w:lang w:val="de-DE"/>
              </w:rPr>
              <w:t xml:space="preserve"> (Art. 101, Absatz 1, Buchst. b, </w:t>
            </w:r>
            <w:proofErr w:type="spellStart"/>
            <w:r w:rsidRPr="00074A84">
              <w:rPr>
                <w:lang w:val="de-DE"/>
              </w:rPr>
              <w:t>GvD</w:t>
            </w:r>
            <w:proofErr w:type="spellEnd"/>
            <w:r w:rsidRPr="00074A84">
              <w:rPr>
                <w:lang w:val="de-DE"/>
              </w:rPr>
              <w:t xml:space="preserve"> Nr. 36/2023);</w:t>
            </w:r>
          </w:p>
        </w:tc>
        <w:tc>
          <w:tcPr>
            <w:tcW w:w="992" w:type="dxa"/>
          </w:tcPr>
          <w:p w14:paraId="179D278D" w14:textId="77777777" w:rsidR="003F019C" w:rsidRPr="00074A84" w:rsidRDefault="003F019C" w:rsidP="001D3761">
            <w:pPr>
              <w:widowControl w:val="0"/>
              <w:rPr>
                <w:rFonts w:cs="Arial"/>
                <w:lang w:val="de-DE"/>
              </w:rPr>
            </w:pPr>
          </w:p>
        </w:tc>
        <w:tc>
          <w:tcPr>
            <w:tcW w:w="4558" w:type="dxa"/>
            <w:hideMark/>
          </w:tcPr>
          <w:p w14:paraId="03030672" w14:textId="16C6ED28" w:rsidR="003F019C" w:rsidRPr="00074A84" w:rsidRDefault="003F019C" w:rsidP="001D3761">
            <w:pPr>
              <w:widowControl w:val="0"/>
              <w:rPr>
                <w:rFonts w:cs="Arial"/>
                <w:lang w:val="it-IT"/>
              </w:rPr>
            </w:pPr>
            <w:r w:rsidRPr="00074A84">
              <w:rPr>
                <w:rFonts w:cs="Arial"/>
                <w:lang w:val="it-IT"/>
              </w:rPr>
              <w:t>Ai sensi dell’</w:t>
            </w:r>
            <w:r w:rsidRPr="006F0DB5">
              <w:rPr>
                <w:rFonts w:cs="Arial"/>
                <w:b/>
                <w:bCs/>
                <w:lang w:val="it-IT"/>
              </w:rPr>
              <w:t>art. 101 del d.lgs. n. 36/2023</w:t>
            </w:r>
            <w:r w:rsidRPr="00074A84">
              <w:rPr>
                <w:rFonts w:cs="Arial"/>
                <w:lang w:val="it-IT"/>
              </w:rPr>
              <w:t xml:space="preserve">, </w:t>
            </w:r>
            <w:r w:rsidRPr="00CC69B3">
              <w:rPr>
                <w:rFonts w:cs="Arial"/>
                <w:lang w:val="it-IT"/>
              </w:rPr>
              <w:t>salvo che al momento della scadenza del termine per la presentazione dell’offerta il documento sia presente nel fascicolo virtuale dell’operatore economico,</w:t>
            </w:r>
            <w:r w:rsidRPr="006F0DB5">
              <w:rPr>
                <w:rFonts w:cs="Arial"/>
                <w:lang w:val="it-IT"/>
              </w:rPr>
              <w:t xml:space="preserve"> </w:t>
            </w:r>
            <w:r w:rsidRPr="00074A84">
              <w:rPr>
                <w:rFonts w:cs="Arial"/>
                <w:b/>
                <w:bCs/>
                <w:lang w:val="it-IT"/>
              </w:rPr>
              <w:t>la stazione appaltante assegna un termine perentorio</w:t>
            </w:r>
            <w:r w:rsidRPr="00074A84">
              <w:rPr>
                <w:rFonts w:cs="Arial"/>
                <w:lang w:val="it-IT"/>
              </w:rPr>
              <w:t xml:space="preserve"> </w:t>
            </w:r>
            <w:r w:rsidRPr="00074A84">
              <w:rPr>
                <w:rFonts w:cs="Arial"/>
                <w:b/>
                <w:bCs/>
                <w:lang w:val="it-IT"/>
              </w:rPr>
              <w:t>non inferiore a cinque giorni e non superiore a dieci giorni naturali e consecutivi per</w:t>
            </w:r>
            <w:r w:rsidRPr="00074A84">
              <w:rPr>
                <w:rFonts w:cs="Arial"/>
                <w:lang w:val="it-IT"/>
              </w:rPr>
              <w:t>:</w:t>
            </w:r>
          </w:p>
          <w:p w14:paraId="261AFC10" w14:textId="6B4B0891" w:rsidR="003F019C" w:rsidRPr="00074A84" w:rsidRDefault="003F019C" w:rsidP="00127829">
            <w:pPr>
              <w:pStyle w:val="Paragrafoelenco"/>
              <w:widowControl w:val="0"/>
              <w:numPr>
                <w:ilvl w:val="0"/>
                <w:numId w:val="70"/>
              </w:numPr>
              <w:spacing w:line="240" w:lineRule="auto"/>
              <w:rPr>
                <w:rFonts w:ascii="Arial" w:hAnsi="Arial" w:cs="Arial"/>
                <w:sz w:val="20"/>
                <w:szCs w:val="20"/>
                <w:lang w:val="it-IT"/>
              </w:rPr>
            </w:pPr>
            <w:r w:rsidRPr="00074A84">
              <w:rPr>
                <w:rFonts w:ascii="Arial" w:hAnsi="Arial" w:cs="Arial"/>
                <w:b/>
                <w:bCs/>
                <w:sz w:val="20"/>
                <w:szCs w:val="20"/>
                <w:u w:val="single"/>
                <w:lang w:val="it-IT"/>
              </w:rPr>
              <w:t>l´integrazione di ogni elemento mancante</w:t>
            </w:r>
            <w:r w:rsidRPr="00074A84">
              <w:rPr>
                <w:rFonts w:ascii="Arial" w:hAnsi="Arial" w:cs="Arial"/>
                <w:sz w:val="20"/>
                <w:szCs w:val="20"/>
                <w:lang w:val="it-IT"/>
              </w:rPr>
              <w:t xml:space="preserve"> nella documentazione trasmessa alla stazione appaltante nel termine per la presentazione delle offerte con la domanda di partecipazione alla procedura di gara o con il documento di gara unico europeo, </w:t>
            </w:r>
            <w:r w:rsidRPr="00074A84">
              <w:rPr>
                <w:rFonts w:ascii="Arial" w:hAnsi="Arial" w:cs="Arial"/>
                <w:b/>
                <w:bCs/>
                <w:sz w:val="20"/>
                <w:szCs w:val="20"/>
                <w:u w:val="single"/>
                <w:lang w:val="it-IT"/>
              </w:rPr>
              <w:t>con esclusione della documentazione che compone l’offerta</w:t>
            </w:r>
            <w:r w:rsidR="00E137E3" w:rsidRPr="00074A84">
              <w:rPr>
                <w:rFonts w:ascii="Arial" w:hAnsi="Arial" w:cs="Arial"/>
                <w:b/>
                <w:bCs/>
                <w:sz w:val="20"/>
                <w:szCs w:val="20"/>
                <w:u w:val="single"/>
                <w:lang w:val="it-IT"/>
              </w:rPr>
              <w:t xml:space="preserve"> tecnica ed</w:t>
            </w:r>
            <w:r w:rsidRPr="00074A84">
              <w:rPr>
                <w:rFonts w:ascii="Arial" w:hAnsi="Arial" w:cs="Arial"/>
                <w:b/>
                <w:bCs/>
                <w:sz w:val="20"/>
                <w:szCs w:val="20"/>
                <w:u w:val="single"/>
                <w:lang w:val="it-IT"/>
              </w:rPr>
              <w:t xml:space="preserve"> economica</w:t>
            </w:r>
            <w:r w:rsidRPr="00074A84">
              <w:rPr>
                <w:rFonts w:ascii="Arial" w:hAnsi="Arial" w:cs="Arial"/>
                <w:sz w:val="20"/>
                <w:szCs w:val="20"/>
                <w:lang w:val="it-IT"/>
              </w:rPr>
              <w:t xml:space="preserve">; la mancata presentazione della garanzia provvisoria, del contratto di avvalimento, del mandato collettivo speciale in caso di raggruppamenti di concorrenti costituiti e dell’impegno a conferire mandato collettivo speciale in caso di raggruppamenti di concorrenti non ancora costituiti è sanabile </w:t>
            </w:r>
            <w:r w:rsidRPr="00074A84">
              <w:rPr>
                <w:rFonts w:ascii="Arial" w:hAnsi="Arial" w:cs="Arial"/>
                <w:b/>
                <w:bCs/>
                <w:i/>
                <w:iCs/>
                <w:sz w:val="20"/>
                <w:szCs w:val="20"/>
                <w:u w:val="single"/>
                <w:lang w:val="it-IT"/>
              </w:rPr>
              <w:t xml:space="preserve">mediante documenti aventi data certa anteriore al termine fissato per la presentazione delle offerte </w:t>
            </w:r>
            <w:r w:rsidRPr="00074A84">
              <w:rPr>
                <w:rFonts w:ascii="Arial" w:hAnsi="Arial" w:cs="Arial"/>
                <w:sz w:val="20"/>
                <w:szCs w:val="20"/>
                <w:u w:val="single"/>
                <w:lang w:val="it-IT"/>
              </w:rPr>
              <w:t>(art. 101, comma 1, lett. a), D.lgs. 36/2023)</w:t>
            </w:r>
            <w:r w:rsidRPr="00074A84">
              <w:rPr>
                <w:rFonts w:ascii="Arial" w:hAnsi="Arial" w:cs="Arial"/>
                <w:sz w:val="20"/>
                <w:szCs w:val="20"/>
                <w:lang w:val="it-IT"/>
              </w:rPr>
              <w:t>;</w:t>
            </w:r>
          </w:p>
          <w:p w14:paraId="7444B193" w14:textId="53ACABD7" w:rsidR="003F019C" w:rsidRPr="00074A84" w:rsidRDefault="003F019C" w:rsidP="001D3761">
            <w:pPr>
              <w:pStyle w:val="Paragrafoelenco"/>
              <w:widowControl w:val="0"/>
              <w:rPr>
                <w:rFonts w:ascii="Arial" w:hAnsi="Arial" w:cs="Arial"/>
                <w:b/>
                <w:bCs/>
                <w:noProof/>
                <w:sz w:val="20"/>
                <w:szCs w:val="20"/>
                <w:u w:val="single"/>
                <w:lang w:val="it-IT"/>
              </w:rPr>
            </w:pPr>
            <w:r w:rsidRPr="00074A84">
              <w:rPr>
                <w:rFonts w:ascii="Arial" w:hAnsi="Arial" w:cs="Arial"/>
                <w:b/>
                <w:bCs/>
                <w:sz w:val="20"/>
                <w:szCs w:val="20"/>
                <w:lang w:val="it-IT"/>
              </w:rPr>
              <w:t xml:space="preserve">Per gli ulteriori casi nei quali </w:t>
            </w:r>
            <w:r w:rsidRPr="00074A84">
              <w:rPr>
                <w:rFonts w:ascii="Arial" w:hAnsi="Arial" w:cs="Arial"/>
                <w:b/>
                <w:bCs/>
                <w:noProof/>
                <w:sz w:val="20"/>
                <w:szCs w:val="20"/>
                <w:u w:val="single"/>
                <w:lang w:val="it-IT"/>
              </w:rPr>
              <w:t>le carenze sono sanabili solo mediante documenti aventi data certa anteriore al termine di presentazione dell’offerta si vedano le rispettive prescrizioni nel disciplinare.</w:t>
            </w:r>
          </w:p>
          <w:p w14:paraId="22493F68" w14:textId="6F124CA0" w:rsidR="00074A84" w:rsidRPr="00074A84" w:rsidRDefault="00074A84" w:rsidP="001D3761">
            <w:pPr>
              <w:pStyle w:val="Paragrafoelenco"/>
              <w:widowControl w:val="0"/>
              <w:rPr>
                <w:rFonts w:ascii="Arial" w:hAnsi="Arial" w:cs="Arial"/>
                <w:b/>
                <w:bCs/>
                <w:noProof/>
                <w:sz w:val="20"/>
                <w:szCs w:val="20"/>
                <w:u w:val="single"/>
                <w:lang w:val="it-IT"/>
              </w:rPr>
            </w:pPr>
          </w:p>
          <w:p w14:paraId="2C1279C8" w14:textId="5BD6B79C" w:rsidR="00074A84" w:rsidRPr="00074A84" w:rsidRDefault="00074A84" w:rsidP="001D3761">
            <w:pPr>
              <w:pStyle w:val="Paragrafoelenco"/>
              <w:widowControl w:val="0"/>
              <w:rPr>
                <w:rFonts w:ascii="Arial" w:hAnsi="Arial" w:cs="Arial"/>
                <w:b/>
                <w:bCs/>
                <w:noProof/>
                <w:sz w:val="20"/>
                <w:szCs w:val="20"/>
                <w:u w:val="single"/>
                <w:lang w:val="it-IT"/>
              </w:rPr>
            </w:pPr>
          </w:p>
          <w:p w14:paraId="574EC039" w14:textId="033141C6" w:rsidR="00074A84" w:rsidRPr="00074A84" w:rsidRDefault="00074A84" w:rsidP="001D3761">
            <w:pPr>
              <w:pStyle w:val="Paragrafoelenco"/>
              <w:widowControl w:val="0"/>
              <w:rPr>
                <w:rFonts w:ascii="Arial" w:hAnsi="Arial" w:cs="Arial"/>
                <w:b/>
                <w:bCs/>
                <w:noProof/>
                <w:sz w:val="20"/>
                <w:szCs w:val="20"/>
                <w:u w:val="single"/>
                <w:lang w:val="it-IT"/>
              </w:rPr>
            </w:pPr>
          </w:p>
          <w:p w14:paraId="13B4EE19" w14:textId="1F1EEC29" w:rsidR="00074A84" w:rsidRPr="00074A84" w:rsidRDefault="00074A84" w:rsidP="001D3761">
            <w:pPr>
              <w:pStyle w:val="Paragrafoelenco"/>
              <w:widowControl w:val="0"/>
              <w:rPr>
                <w:rFonts w:ascii="Arial" w:hAnsi="Arial" w:cs="Arial"/>
                <w:b/>
                <w:bCs/>
                <w:noProof/>
                <w:sz w:val="20"/>
                <w:szCs w:val="20"/>
                <w:u w:val="single"/>
                <w:lang w:val="it-IT"/>
              </w:rPr>
            </w:pPr>
          </w:p>
          <w:p w14:paraId="0056986C" w14:textId="77777777" w:rsidR="00074A84" w:rsidRPr="00074A84" w:rsidRDefault="00074A84" w:rsidP="001D3761">
            <w:pPr>
              <w:pStyle w:val="Paragrafoelenco"/>
              <w:widowControl w:val="0"/>
              <w:rPr>
                <w:rFonts w:ascii="Arial" w:hAnsi="Arial" w:cs="Arial"/>
                <w:b/>
                <w:bCs/>
                <w:noProof/>
                <w:sz w:val="20"/>
                <w:szCs w:val="20"/>
                <w:u w:val="single"/>
                <w:lang w:val="it-IT"/>
              </w:rPr>
            </w:pPr>
          </w:p>
          <w:p w14:paraId="0A5D5B5A" w14:textId="77777777" w:rsidR="003F019C" w:rsidRPr="00074A84" w:rsidRDefault="003F019C" w:rsidP="001D3761">
            <w:pPr>
              <w:pStyle w:val="Paragrafoelenco"/>
              <w:widowControl w:val="0"/>
              <w:spacing w:line="240" w:lineRule="auto"/>
              <w:rPr>
                <w:rFonts w:ascii="Arial" w:hAnsi="Arial" w:cs="Arial"/>
                <w:sz w:val="20"/>
                <w:szCs w:val="20"/>
                <w:lang w:val="it-IT"/>
              </w:rPr>
            </w:pPr>
          </w:p>
          <w:p w14:paraId="3A86446B" w14:textId="38948D13" w:rsidR="003F019C" w:rsidRPr="00074A84" w:rsidRDefault="003F019C" w:rsidP="00127829">
            <w:pPr>
              <w:pStyle w:val="Paragrafoelenco"/>
              <w:widowControl w:val="0"/>
              <w:numPr>
                <w:ilvl w:val="0"/>
                <w:numId w:val="70"/>
              </w:numPr>
              <w:spacing w:line="240" w:lineRule="auto"/>
              <w:rPr>
                <w:rFonts w:ascii="Arial" w:hAnsi="Arial" w:cs="Arial"/>
                <w:sz w:val="20"/>
                <w:szCs w:val="20"/>
                <w:lang w:val="it-IT"/>
              </w:rPr>
            </w:pPr>
            <w:r w:rsidRPr="00074A84">
              <w:rPr>
                <w:rFonts w:ascii="Arial" w:hAnsi="Arial" w:cs="Arial"/>
                <w:b/>
                <w:bCs/>
                <w:sz w:val="20"/>
                <w:szCs w:val="20"/>
                <w:u w:val="single"/>
                <w:lang w:val="it-IT"/>
              </w:rPr>
              <w:t>La sanatoria di</w:t>
            </w:r>
            <w:r w:rsidRPr="00074A84">
              <w:rPr>
                <w:rFonts w:ascii="Arial" w:hAnsi="Arial" w:cs="Arial"/>
                <w:sz w:val="20"/>
                <w:szCs w:val="20"/>
                <w:lang w:val="it-IT"/>
              </w:rPr>
              <w:t xml:space="preserve"> </w:t>
            </w:r>
            <w:r w:rsidRPr="00074A84">
              <w:rPr>
                <w:rFonts w:ascii="Arial" w:hAnsi="Arial" w:cs="Arial"/>
                <w:b/>
                <w:bCs/>
                <w:sz w:val="20"/>
                <w:szCs w:val="20"/>
                <w:u w:val="single"/>
                <w:lang w:val="it-IT"/>
              </w:rPr>
              <w:t>ogni omissione, inesattezza o irregolarità</w:t>
            </w:r>
            <w:r w:rsidRPr="00074A84">
              <w:rPr>
                <w:rFonts w:ascii="Arial" w:hAnsi="Arial" w:cs="Arial"/>
                <w:sz w:val="20"/>
                <w:szCs w:val="20"/>
                <w:lang w:val="it-IT"/>
              </w:rPr>
              <w:t xml:space="preserve"> della domanda di </w:t>
            </w:r>
            <w:r w:rsidRPr="00074A84">
              <w:rPr>
                <w:rFonts w:ascii="Arial" w:hAnsi="Arial" w:cs="Arial"/>
                <w:sz w:val="20"/>
                <w:szCs w:val="20"/>
                <w:lang w:val="it-IT"/>
              </w:rPr>
              <w:lastRenderedPageBreak/>
              <w:t xml:space="preserve">partecipazione, del documento di gara unico europeo e di ogni altro documento richiesto dalla stazione appaltante per la partecipazione alla procedura di gara, </w:t>
            </w:r>
            <w:r w:rsidRPr="00074A84">
              <w:rPr>
                <w:rFonts w:ascii="Arial" w:hAnsi="Arial" w:cs="Arial"/>
                <w:sz w:val="20"/>
                <w:szCs w:val="20"/>
                <w:u w:val="single"/>
                <w:lang w:val="it-IT"/>
              </w:rPr>
              <w:t xml:space="preserve">con esclusione della documentazione che compone l’offerta economica </w:t>
            </w:r>
            <w:r w:rsidRPr="00074A84">
              <w:rPr>
                <w:rFonts w:ascii="Arial" w:hAnsi="Arial" w:cs="Arial"/>
                <w:sz w:val="20"/>
                <w:szCs w:val="20"/>
                <w:lang w:val="it-IT"/>
              </w:rPr>
              <w:t xml:space="preserve">(art. 101, comma 1, lett. b, </w:t>
            </w:r>
            <w:proofErr w:type="spellStart"/>
            <w:r w:rsidRPr="00074A84">
              <w:rPr>
                <w:rFonts w:ascii="Arial" w:hAnsi="Arial" w:cs="Arial"/>
                <w:sz w:val="20"/>
                <w:szCs w:val="20"/>
                <w:lang w:val="it-IT"/>
              </w:rPr>
              <w:t>D.lgs</w:t>
            </w:r>
            <w:proofErr w:type="spellEnd"/>
            <w:r w:rsidRPr="00074A84">
              <w:rPr>
                <w:rFonts w:ascii="Arial" w:hAnsi="Arial" w:cs="Arial"/>
                <w:sz w:val="20"/>
                <w:szCs w:val="20"/>
                <w:lang w:val="it-IT"/>
              </w:rPr>
              <w:t xml:space="preserve"> 36/2023). </w:t>
            </w:r>
          </w:p>
        </w:tc>
      </w:tr>
      <w:tr w:rsidR="003F019C" w:rsidRPr="00A74DB8" w14:paraId="024D02B6" w14:textId="77777777" w:rsidTr="00E954B0">
        <w:trPr>
          <w:gridAfter w:val="2"/>
          <w:wAfter w:w="9116" w:type="dxa"/>
        </w:trPr>
        <w:tc>
          <w:tcPr>
            <w:tcW w:w="4395" w:type="dxa"/>
          </w:tcPr>
          <w:p w14:paraId="5E07F3E7" w14:textId="77777777" w:rsidR="003F019C" w:rsidRPr="00D15BFE" w:rsidRDefault="003F019C" w:rsidP="006E2D46">
            <w:pPr>
              <w:pStyle w:val="DeutscherText"/>
              <w:widowControl w:val="0"/>
              <w:spacing w:line="240" w:lineRule="auto"/>
              <w:ind w:right="22"/>
              <w:rPr>
                <w:rFonts w:cs="Arial"/>
                <w:b/>
                <w:u w:val="single"/>
                <w:lang w:val="it-IT" w:eastAsia="it-IT"/>
              </w:rPr>
            </w:pPr>
          </w:p>
        </w:tc>
        <w:tc>
          <w:tcPr>
            <w:tcW w:w="992" w:type="dxa"/>
          </w:tcPr>
          <w:p w14:paraId="7224DA8D" w14:textId="77777777" w:rsidR="003F019C" w:rsidRPr="00D15BFE" w:rsidRDefault="003F019C" w:rsidP="006E2D46">
            <w:pPr>
              <w:widowControl w:val="0"/>
              <w:rPr>
                <w:rFonts w:cs="Arial"/>
                <w:b/>
                <w:lang w:val="it-IT"/>
              </w:rPr>
            </w:pPr>
          </w:p>
        </w:tc>
        <w:tc>
          <w:tcPr>
            <w:tcW w:w="4558" w:type="dxa"/>
          </w:tcPr>
          <w:p w14:paraId="0AE15A2C" w14:textId="77777777" w:rsidR="003F019C" w:rsidRPr="00D15BFE" w:rsidRDefault="003F019C" w:rsidP="006E2D46">
            <w:pPr>
              <w:widowControl w:val="0"/>
              <w:ind w:left="34" w:right="105"/>
              <w:rPr>
                <w:rFonts w:cs="Arial"/>
                <w:b/>
                <w:u w:val="single"/>
                <w:lang w:val="it-IT" w:eastAsia="it-IT"/>
              </w:rPr>
            </w:pPr>
          </w:p>
        </w:tc>
      </w:tr>
      <w:tr w:rsidR="003F019C" w:rsidRPr="00A74DB8" w14:paraId="5AEF4736" w14:textId="77777777" w:rsidTr="00E954B0">
        <w:trPr>
          <w:gridAfter w:val="2"/>
          <w:wAfter w:w="9116" w:type="dxa"/>
        </w:trPr>
        <w:tc>
          <w:tcPr>
            <w:tcW w:w="4395" w:type="dxa"/>
          </w:tcPr>
          <w:p w14:paraId="369BC0BA" w14:textId="77777777" w:rsidR="003F019C" w:rsidRPr="00074A84" w:rsidRDefault="003F019C" w:rsidP="001D3761">
            <w:pPr>
              <w:rPr>
                <w:rFonts w:cs="Arial"/>
                <w:lang w:val="de-DE"/>
              </w:rPr>
            </w:pPr>
            <w:r w:rsidRPr="00074A84">
              <w:rPr>
                <w:rFonts w:cs="Arial"/>
                <w:noProof/>
                <w:lang w:val="de-DE"/>
              </w:rPr>
              <w:t xml:space="preserve">Sollte für die </w:t>
            </w:r>
            <w:r w:rsidRPr="00074A84">
              <w:rPr>
                <w:rFonts w:cs="Arial"/>
                <w:lang w:val="de-DE"/>
              </w:rPr>
              <w:t>Behebung</w:t>
            </w:r>
            <w:r w:rsidRPr="00074A84">
              <w:rPr>
                <w:rFonts w:cs="Arial"/>
                <w:noProof/>
                <w:lang w:val="de-DE"/>
              </w:rPr>
              <w:t xml:space="preserve"> das </w:t>
            </w:r>
            <w:r w:rsidRPr="00074A84">
              <w:rPr>
                <w:rFonts w:cs="Arial"/>
                <w:b/>
                <w:bCs/>
                <w:noProof/>
                <w:lang w:val="de-DE"/>
              </w:rPr>
              <w:t>rechtssichere Datum</w:t>
            </w:r>
            <w:r w:rsidRPr="00074A84">
              <w:rPr>
                <w:rFonts w:cs="Arial"/>
                <w:noProof/>
                <w:lang w:val="de-DE"/>
              </w:rPr>
              <w:t xml:space="preserve"> eines vom Wirtschaftsteilnehmer im Laufe des Nachforderungsverfahren  bereitzustellenden Dokuments erforderlich sein, wird klargestellt, dass gemäß Art. 20 des GvD Nr. 82/2005 </w:t>
            </w:r>
            <w:r w:rsidRPr="00074A84">
              <w:rPr>
                <w:rFonts w:cs="Arial"/>
                <w:noProof/>
                <w:u w:val="single"/>
                <w:lang w:val="de-DE"/>
              </w:rPr>
              <w:t xml:space="preserve">das Datum und die Uhrzeit der Erstellung des elektronischen Dokuments Dritten gegenüber geltend gemacht werden können, wenn sie in Übereinstimmung mit den technischen Regeln zur Validierung angebracht sind </w:t>
            </w:r>
            <w:r w:rsidRPr="00074A84">
              <w:rPr>
                <w:rFonts w:cs="Arial"/>
                <w:u w:val="single"/>
                <w:lang w:val="de-DE"/>
              </w:rPr>
              <w:t>(z.B. Zeitstempel)</w:t>
            </w:r>
            <w:r w:rsidRPr="00074A84">
              <w:rPr>
                <w:rFonts w:cs="Arial"/>
                <w:noProof/>
                <w:u w:val="single"/>
                <w:lang w:val="de-DE"/>
              </w:rPr>
              <w:t>.</w:t>
            </w:r>
            <w:r w:rsidRPr="00074A84">
              <w:rPr>
                <w:rFonts w:cs="Arial"/>
                <w:lang w:val="de-DE"/>
              </w:rPr>
              <w:t xml:space="preserve"> </w:t>
            </w:r>
          </w:p>
          <w:p w14:paraId="103D80AE" w14:textId="77777777" w:rsidR="003F019C" w:rsidRPr="00074A84" w:rsidRDefault="003F019C" w:rsidP="001D3761">
            <w:pPr>
              <w:pStyle w:val="DeutscherText"/>
              <w:widowControl w:val="0"/>
              <w:spacing w:line="240" w:lineRule="auto"/>
              <w:ind w:right="22"/>
              <w:rPr>
                <w:rFonts w:cs="Arial"/>
                <w:b/>
                <w:u w:val="single"/>
                <w:lang w:val="de-DE" w:eastAsia="it-IT"/>
              </w:rPr>
            </w:pPr>
          </w:p>
        </w:tc>
        <w:tc>
          <w:tcPr>
            <w:tcW w:w="992" w:type="dxa"/>
          </w:tcPr>
          <w:p w14:paraId="227E5646" w14:textId="77777777" w:rsidR="003F019C" w:rsidRPr="00074A84" w:rsidRDefault="003F019C" w:rsidP="001D3761">
            <w:pPr>
              <w:widowControl w:val="0"/>
              <w:rPr>
                <w:rFonts w:cs="Arial"/>
                <w:b/>
                <w:lang w:val="de-DE"/>
              </w:rPr>
            </w:pPr>
          </w:p>
        </w:tc>
        <w:tc>
          <w:tcPr>
            <w:tcW w:w="4558" w:type="dxa"/>
          </w:tcPr>
          <w:p w14:paraId="63C084B5" w14:textId="77777777" w:rsidR="003F019C" w:rsidRPr="00074A84" w:rsidRDefault="003F019C" w:rsidP="001D3761">
            <w:pPr>
              <w:rPr>
                <w:lang w:val="it-IT"/>
              </w:rPr>
            </w:pPr>
            <w:r w:rsidRPr="00074A84">
              <w:rPr>
                <w:lang w:val="it-IT"/>
              </w:rPr>
              <w:t xml:space="preserve">Qualora sia richiesta per la </w:t>
            </w:r>
            <w:proofErr w:type="spellStart"/>
            <w:r w:rsidRPr="00074A84">
              <w:rPr>
                <w:lang w:val="it-IT"/>
              </w:rPr>
              <w:t>soccorribilità</w:t>
            </w:r>
            <w:proofErr w:type="spellEnd"/>
            <w:r w:rsidRPr="00074A84">
              <w:rPr>
                <w:lang w:val="it-IT"/>
              </w:rPr>
              <w:t xml:space="preserve"> la </w:t>
            </w:r>
            <w:r w:rsidRPr="00074A84">
              <w:rPr>
                <w:b/>
                <w:bCs/>
                <w:lang w:val="it-IT"/>
              </w:rPr>
              <w:t>data certa</w:t>
            </w:r>
            <w:r w:rsidRPr="00074A84">
              <w:rPr>
                <w:lang w:val="it-IT"/>
              </w:rPr>
              <w:t xml:space="preserve"> di un documento da fornire a cura dell’operatore economico nel corso del subprocedimento, si precisa che ai sensi dell’art. 20 del </w:t>
            </w:r>
            <w:proofErr w:type="spellStart"/>
            <w:r w:rsidRPr="00074A84">
              <w:rPr>
                <w:lang w:val="it-IT"/>
              </w:rPr>
              <w:t>D.lgs</w:t>
            </w:r>
            <w:proofErr w:type="spellEnd"/>
            <w:r w:rsidRPr="00074A84">
              <w:rPr>
                <w:lang w:val="it-IT"/>
              </w:rPr>
              <w:t xml:space="preserve"> 82/2005 </w:t>
            </w:r>
            <w:r w:rsidRPr="00074A84">
              <w:rPr>
                <w:u w:val="single"/>
                <w:lang w:val="it-IT"/>
              </w:rPr>
              <w:t>la data e l'ora di formazione del documento informatico sono opponibili ai terzi se apposte in conformità alle regole tecniche sulla validazione (es.: marcatura temporale).</w:t>
            </w:r>
            <w:r w:rsidRPr="00074A84">
              <w:rPr>
                <w:lang w:val="it-IT"/>
              </w:rPr>
              <w:t xml:space="preserve"> </w:t>
            </w:r>
          </w:p>
          <w:p w14:paraId="6BB00651" w14:textId="77777777" w:rsidR="003F019C" w:rsidRPr="00D15BFE" w:rsidRDefault="003F019C" w:rsidP="001D3761">
            <w:pPr>
              <w:widowControl w:val="0"/>
              <w:ind w:left="34" w:right="105"/>
              <w:rPr>
                <w:rFonts w:cs="Arial"/>
                <w:b/>
                <w:u w:val="single"/>
                <w:lang w:val="it-IT" w:eastAsia="it-IT"/>
              </w:rPr>
            </w:pPr>
          </w:p>
        </w:tc>
      </w:tr>
      <w:tr w:rsidR="003F019C" w:rsidRPr="00A74DB8" w14:paraId="2AD8C9DA" w14:textId="77777777" w:rsidTr="00E954B0">
        <w:trPr>
          <w:gridAfter w:val="2"/>
          <w:wAfter w:w="9116" w:type="dxa"/>
        </w:trPr>
        <w:tc>
          <w:tcPr>
            <w:tcW w:w="4395" w:type="dxa"/>
          </w:tcPr>
          <w:p w14:paraId="288BD123" w14:textId="77777777" w:rsidR="003F019C" w:rsidRPr="00074A84" w:rsidRDefault="003F019C" w:rsidP="001D3761">
            <w:pPr>
              <w:pStyle w:val="DeutscherText"/>
              <w:widowControl w:val="0"/>
              <w:spacing w:line="240" w:lineRule="auto"/>
              <w:ind w:right="22"/>
              <w:rPr>
                <w:rFonts w:cs="Arial"/>
                <w:b/>
                <w:u w:val="single"/>
                <w:lang w:val="de-DE" w:eastAsia="it-IT"/>
              </w:rPr>
            </w:pPr>
            <w:r w:rsidRPr="00074A84">
              <w:rPr>
                <w:rFonts w:cs="Arial"/>
                <w:lang w:val="de-DE"/>
              </w:rPr>
              <w:t>Der Nachweis, dass das Dokument vor dem Ablaufdatum für die Angebotsabgabe erstellt wurde, gilt als erbracht, wenn vor dem genannten Termin ein Zeitstempel auf das digital signierte Dokument gesetzt wird. Alternativ kann das rechtssichere Datum durch Vorlage der PEC - im Original und im EML-Format - nachgewiesen werden, die vor Ablauf der genannten Frist gesendet wurde und an die das von den Parteien unterzeichnete Dokument angehängt ist.</w:t>
            </w:r>
          </w:p>
        </w:tc>
        <w:tc>
          <w:tcPr>
            <w:tcW w:w="992" w:type="dxa"/>
          </w:tcPr>
          <w:p w14:paraId="16E3027C" w14:textId="77777777" w:rsidR="003F019C" w:rsidRPr="00074A84" w:rsidRDefault="003F019C" w:rsidP="001D3761">
            <w:pPr>
              <w:widowControl w:val="0"/>
              <w:rPr>
                <w:rFonts w:cs="Arial"/>
                <w:b/>
                <w:lang w:val="de-DE"/>
              </w:rPr>
            </w:pPr>
          </w:p>
        </w:tc>
        <w:tc>
          <w:tcPr>
            <w:tcW w:w="4558" w:type="dxa"/>
          </w:tcPr>
          <w:p w14:paraId="1DE30F90" w14:textId="77777777" w:rsidR="003F019C" w:rsidRPr="00074A84" w:rsidRDefault="003F019C" w:rsidP="001D3761">
            <w:pPr>
              <w:widowControl w:val="0"/>
              <w:ind w:left="34" w:right="105"/>
              <w:rPr>
                <w:rFonts w:cs="Arial"/>
                <w:b/>
                <w:u w:val="single"/>
                <w:lang w:val="it-IT" w:eastAsia="it-IT"/>
              </w:rPr>
            </w:pPr>
            <w:r w:rsidRPr="00074A84">
              <w:rPr>
                <w:lang w:val="it-IT"/>
              </w:rPr>
              <w:t xml:space="preserve">La comprova dell’anteriorità del documento rispetto alla data di scadenza del termine per la presentazione delle offerte si intende assolta mediante apposizione della marcatura temporale sul documento firmato digitalmente prima del termine di cui sopra. In alternativa, la data certa può essere comprovata tramite esibizione della </w:t>
            </w:r>
            <w:proofErr w:type="spellStart"/>
            <w:r w:rsidRPr="00074A84">
              <w:rPr>
                <w:lang w:val="it-IT"/>
              </w:rPr>
              <w:t>pec</w:t>
            </w:r>
            <w:proofErr w:type="spellEnd"/>
            <w:r w:rsidRPr="00074A84">
              <w:rPr>
                <w:lang w:val="it-IT"/>
              </w:rPr>
              <w:t xml:space="preserve"> – in originale e in formato .</w:t>
            </w:r>
            <w:proofErr w:type="spellStart"/>
            <w:r w:rsidRPr="00074A84">
              <w:rPr>
                <w:lang w:val="it-IT"/>
              </w:rPr>
              <w:t>eml</w:t>
            </w:r>
            <w:proofErr w:type="spellEnd"/>
            <w:r w:rsidRPr="00074A84">
              <w:rPr>
                <w:lang w:val="it-IT"/>
              </w:rPr>
              <w:t xml:space="preserve"> – trasmessa prima della scadenza del termine di cui sopra e contenete in allegato il documento firmato dalle parti.</w:t>
            </w:r>
          </w:p>
        </w:tc>
      </w:tr>
      <w:tr w:rsidR="003F019C" w:rsidRPr="00A74DB8" w14:paraId="30F52CC8" w14:textId="77777777" w:rsidTr="00E954B0">
        <w:trPr>
          <w:gridAfter w:val="2"/>
          <w:wAfter w:w="9116" w:type="dxa"/>
        </w:trPr>
        <w:tc>
          <w:tcPr>
            <w:tcW w:w="4395" w:type="dxa"/>
          </w:tcPr>
          <w:p w14:paraId="59C46F0F" w14:textId="77777777" w:rsidR="003F019C" w:rsidRPr="00074A84" w:rsidRDefault="003F019C" w:rsidP="001D3761">
            <w:pPr>
              <w:pStyle w:val="DeutscherText"/>
              <w:widowControl w:val="0"/>
              <w:spacing w:line="240" w:lineRule="auto"/>
              <w:ind w:right="22"/>
              <w:rPr>
                <w:rFonts w:cs="Arial"/>
                <w:b/>
                <w:u w:val="single"/>
                <w:lang w:val="it-IT" w:eastAsia="it-IT"/>
              </w:rPr>
            </w:pPr>
          </w:p>
        </w:tc>
        <w:tc>
          <w:tcPr>
            <w:tcW w:w="992" w:type="dxa"/>
          </w:tcPr>
          <w:p w14:paraId="5FE57B7F" w14:textId="77777777" w:rsidR="003F019C" w:rsidRPr="00074A84" w:rsidRDefault="003F019C" w:rsidP="001D3761">
            <w:pPr>
              <w:widowControl w:val="0"/>
              <w:rPr>
                <w:rFonts w:cs="Arial"/>
                <w:b/>
                <w:lang w:val="it-IT"/>
              </w:rPr>
            </w:pPr>
          </w:p>
        </w:tc>
        <w:tc>
          <w:tcPr>
            <w:tcW w:w="4558" w:type="dxa"/>
          </w:tcPr>
          <w:p w14:paraId="01BFAA4E" w14:textId="77777777" w:rsidR="003F019C" w:rsidRPr="00074A84" w:rsidRDefault="003F019C" w:rsidP="001D3761">
            <w:pPr>
              <w:widowControl w:val="0"/>
              <w:ind w:left="34" w:right="105"/>
              <w:rPr>
                <w:rFonts w:cs="Arial"/>
                <w:b/>
                <w:u w:val="single"/>
                <w:lang w:val="it-IT" w:eastAsia="it-IT"/>
              </w:rPr>
            </w:pPr>
          </w:p>
        </w:tc>
      </w:tr>
      <w:tr w:rsidR="003F019C" w:rsidRPr="00A74DB8" w14:paraId="4251EFA3" w14:textId="77777777" w:rsidTr="00E954B0">
        <w:trPr>
          <w:gridAfter w:val="2"/>
          <w:wAfter w:w="9116" w:type="dxa"/>
        </w:trPr>
        <w:tc>
          <w:tcPr>
            <w:tcW w:w="4395" w:type="dxa"/>
          </w:tcPr>
          <w:p w14:paraId="038E1744" w14:textId="36B833EC" w:rsidR="003F019C" w:rsidRPr="00074A84" w:rsidRDefault="003F019C" w:rsidP="00074A84">
            <w:pPr>
              <w:rPr>
                <w:rFonts w:cs="Arial"/>
                <w:b/>
                <w:u w:val="single"/>
                <w:lang w:val="de-DE" w:eastAsia="it-IT"/>
              </w:rPr>
            </w:pPr>
            <w:r w:rsidRPr="00074A84">
              <w:rPr>
                <w:rFonts w:cs="Arial"/>
                <w:lang w:val="de-DE" w:eastAsia="de-DE"/>
              </w:rPr>
              <w:t>Wenn der Bieter Erklärungen oder Dokumente vorlegt, die nicht genau den Anforderungen entsprechen, kann die Vergabestelle weitere Klarstellungen oder Erläuterungen verlangen, die sich auf die im Rahmen des Nachforderungsverfahrens vorgelegten Unterlagen beschränken, und eine Frist setzen, nach deren Ablauf ein Ausschluss droht.</w:t>
            </w:r>
          </w:p>
        </w:tc>
        <w:tc>
          <w:tcPr>
            <w:tcW w:w="992" w:type="dxa"/>
          </w:tcPr>
          <w:p w14:paraId="7D1F3330" w14:textId="77777777" w:rsidR="003F019C" w:rsidRPr="00074A84" w:rsidRDefault="003F019C" w:rsidP="001D3761">
            <w:pPr>
              <w:widowControl w:val="0"/>
              <w:rPr>
                <w:rFonts w:cs="Arial"/>
                <w:b/>
                <w:lang w:val="de-DE"/>
              </w:rPr>
            </w:pPr>
          </w:p>
        </w:tc>
        <w:tc>
          <w:tcPr>
            <w:tcW w:w="4558" w:type="dxa"/>
          </w:tcPr>
          <w:p w14:paraId="30FBAE14" w14:textId="77777777" w:rsidR="003F019C" w:rsidRPr="00D15BFE" w:rsidRDefault="003F019C" w:rsidP="001D3761">
            <w:pPr>
              <w:widowControl w:val="0"/>
              <w:ind w:left="34" w:right="105"/>
              <w:rPr>
                <w:rFonts w:cs="Arial"/>
                <w:b/>
                <w:u w:val="single"/>
                <w:lang w:val="it-IT" w:eastAsia="it-IT"/>
              </w:rPr>
            </w:pPr>
            <w:r w:rsidRPr="00074A84">
              <w:rPr>
                <w:rFonts w:cs="Arial"/>
                <w:lang w:val="it-IT"/>
              </w:rPr>
              <w:t xml:space="preserve">Ove il concorrente produca dichiarazioni o documenti non perfettamente coerenti con la richiesta, la stazione appaltante può chiedere ulteriori precisazioni o chiarimenti, </w:t>
            </w:r>
            <w:r w:rsidRPr="00074A84">
              <w:rPr>
                <w:lang w:val="it-IT"/>
              </w:rPr>
              <w:t xml:space="preserve">limitati alla documentazione presentata in fase di soccorso istruttorio, </w:t>
            </w:r>
            <w:r w:rsidRPr="00074A84">
              <w:rPr>
                <w:rFonts w:cs="Arial"/>
                <w:lang w:val="it-IT"/>
              </w:rPr>
              <w:t>fissando un termine perentorio a pena di esclusione.</w:t>
            </w:r>
          </w:p>
        </w:tc>
      </w:tr>
      <w:tr w:rsidR="00FC7DD9" w:rsidRPr="00A74DB8" w14:paraId="1CF80D65" w14:textId="77777777" w:rsidTr="00E954B0">
        <w:trPr>
          <w:gridAfter w:val="2"/>
          <w:wAfter w:w="9116" w:type="dxa"/>
        </w:trPr>
        <w:tc>
          <w:tcPr>
            <w:tcW w:w="4395" w:type="dxa"/>
          </w:tcPr>
          <w:p w14:paraId="541C2A2F" w14:textId="77777777" w:rsidR="00FC7DD9" w:rsidRPr="00D15BFE" w:rsidRDefault="00FC7DD9" w:rsidP="001D3761">
            <w:pPr>
              <w:pStyle w:val="DeutscherText"/>
              <w:widowControl w:val="0"/>
              <w:spacing w:line="240" w:lineRule="auto"/>
              <w:ind w:right="22"/>
              <w:rPr>
                <w:rFonts w:cs="Arial"/>
                <w:b/>
                <w:u w:val="single"/>
                <w:lang w:val="it-IT" w:eastAsia="it-IT"/>
              </w:rPr>
            </w:pPr>
          </w:p>
        </w:tc>
        <w:tc>
          <w:tcPr>
            <w:tcW w:w="992" w:type="dxa"/>
          </w:tcPr>
          <w:p w14:paraId="578B3F0A" w14:textId="77777777" w:rsidR="00FC7DD9" w:rsidRPr="00D15BFE" w:rsidRDefault="00FC7DD9" w:rsidP="001D3761">
            <w:pPr>
              <w:widowControl w:val="0"/>
              <w:rPr>
                <w:rFonts w:cs="Arial"/>
                <w:b/>
                <w:lang w:val="it-IT"/>
              </w:rPr>
            </w:pPr>
          </w:p>
        </w:tc>
        <w:tc>
          <w:tcPr>
            <w:tcW w:w="4558" w:type="dxa"/>
          </w:tcPr>
          <w:p w14:paraId="13FE470A" w14:textId="77777777" w:rsidR="00FC7DD9" w:rsidRPr="00D15BFE" w:rsidRDefault="00FC7DD9" w:rsidP="001D3761">
            <w:pPr>
              <w:widowControl w:val="0"/>
              <w:ind w:left="34" w:right="105"/>
              <w:rPr>
                <w:rFonts w:cs="Arial"/>
                <w:b/>
                <w:u w:val="single"/>
                <w:lang w:val="it-IT" w:eastAsia="it-IT"/>
              </w:rPr>
            </w:pPr>
          </w:p>
        </w:tc>
      </w:tr>
      <w:tr w:rsidR="00FC7DD9" w:rsidRPr="00A74DB8" w14:paraId="1846BEC1" w14:textId="77777777" w:rsidTr="00E954B0">
        <w:tblPrEx>
          <w:tblLook w:val="04A0" w:firstRow="1" w:lastRow="0" w:firstColumn="1" w:lastColumn="0" w:noHBand="0" w:noVBand="1"/>
        </w:tblPrEx>
        <w:trPr>
          <w:gridAfter w:val="2"/>
          <w:wAfter w:w="9116" w:type="dxa"/>
        </w:trPr>
        <w:tc>
          <w:tcPr>
            <w:tcW w:w="4395" w:type="dxa"/>
            <w:hideMark/>
          </w:tcPr>
          <w:p w14:paraId="1B9CAB51" w14:textId="77777777" w:rsidR="00FC7DD9" w:rsidRPr="00074A84" w:rsidRDefault="00FC7DD9" w:rsidP="001D3761">
            <w:pPr>
              <w:widowControl w:val="0"/>
              <w:rPr>
                <w:rFonts w:cs="Arial"/>
                <w:b/>
                <w:u w:val="single"/>
                <w:lang w:val="de-DE" w:eastAsia="it-IT"/>
              </w:rPr>
            </w:pPr>
            <w:r w:rsidRPr="00074A84">
              <w:rPr>
                <w:rFonts w:cs="Arial"/>
                <w:b/>
                <w:u w:val="single"/>
                <w:lang w:val="de-DE"/>
              </w:rPr>
              <w:t>►</w:t>
            </w:r>
            <w:r w:rsidRPr="00074A84">
              <w:rPr>
                <w:rFonts w:cs="Arial"/>
                <w:b/>
                <w:u w:val="single"/>
                <w:lang w:val="de-DE" w:eastAsia="it-IT"/>
              </w:rPr>
              <w:t>verstreicht die für die Richtigstellung oder für die Abgabe von weiteren Klarstellungen oder Erläuterungen eingeräumte Frist ergebnislos, wird der Teilnehmer von der Ausschreibung ausgeschlossen.</w:t>
            </w:r>
          </w:p>
          <w:p w14:paraId="64650CAE" w14:textId="77777777" w:rsidR="00FC7DD9" w:rsidRPr="00074A84" w:rsidRDefault="00FC7DD9" w:rsidP="001D3761">
            <w:pPr>
              <w:widowControl w:val="0"/>
              <w:rPr>
                <w:rFonts w:cs="Arial"/>
                <w:b/>
                <w:strike/>
                <w:u w:val="single"/>
                <w:lang w:val="de-DE"/>
              </w:rPr>
            </w:pPr>
          </w:p>
        </w:tc>
        <w:tc>
          <w:tcPr>
            <w:tcW w:w="992" w:type="dxa"/>
          </w:tcPr>
          <w:p w14:paraId="13A44947" w14:textId="77777777" w:rsidR="00FC7DD9" w:rsidRPr="00074A84" w:rsidRDefault="00FC7DD9" w:rsidP="001D3761">
            <w:pPr>
              <w:widowControl w:val="0"/>
              <w:rPr>
                <w:rFonts w:cs="Arial"/>
                <w:b/>
                <w:strike/>
                <w:u w:val="single"/>
                <w:lang w:val="de-DE"/>
              </w:rPr>
            </w:pPr>
          </w:p>
        </w:tc>
        <w:tc>
          <w:tcPr>
            <w:tcW w:w="4558" w:type="dxa"/>
            <w:hideMark/>
          </w:tcPr>
          <w:p w14:paraId="209BE902" w14:textId="77777777" w:rsidR="00FC7DD9" w:rsidRPr="00074A84" w:rsidRDefault="00FC7DD9" w:rsidP="001D3761">
            <w:pPr>
              <w:widowControl w:val="0"/>
              <w:ind w:right="105"/>
              <w:rPr>
                <w:rFonts w:cs="Arial"/>
                <w:b/>
                <w:u w:val="single"/>
                <w:lang w:val="it-IT" w:eastAsia="it-IT"/>
              </w:rPr>
            </w:pPr>
            <w:r w:rsidRPr="00074A84">
              <w:rPr>
                <w:rFonts w:cs="Arial"/>
                <w:b/>
                <w:u w:val="single"/>
                <w:lang w:val="it-IT" w:eastAsia="it-IT"/>
              </w:rPr>
              <w:t xml:space="preserve">► Nel caso di inutile decorso del termine perentorio </w:t>
            </w:r>
            <w:r w:rsidRPr="00074A84">
              <w:rPr>
                <w:rFonts w:cs="Arial"/>
                <w:b/>
                <w:u w:val="single"/>
                <w:lang w:val="it-IT"/>
              </w:rPr>
              <w:t xml:space="preserve">fissato per la </w:t>
            </w:r>
            <w:r w:rsidRPr="00074A84">
              <w:rPr>
                <w:rFonts w:cs="Arial"/>
                <w:b/>
                <w:strike/>
                <w:u w:val="single"/>
                <w:lang w:val="it-IT" w:eastAsia="it-IT"/>
              </w:rPr>
              <w:t>di</w:t>
            </w:r>
            <w:r w:rsidRPr="00074A84">
              <w:rPr>
                <w:rFonts w:cs="Arial"/>
                <w:b/>
                <w:u w:val="single"/>
                <w:lang w:val="it-IT" w:eastAsia="it-IT"/>
              </w:rPr>
              <w:t xml:space="preserve"> regolarizzazione ovvero per fornire </w:t>
            </w:r>
            <w:r w:rsidRPr="00074A84">
              <w:rPr>
                <w:rFonts w:cs="Arial"/>
                <w:b/>
                <w:strike/>
                <w:u w:val="single"/>
                <w:lang w:val="it-IT" w:eastAsia="it-IT"/>
              </w:rPr>
              <w:t>di</w:t>
            </w:r>
            <w:r w:rsidRPr="00074A84">
              <w:rPr>
                <w:rFonts w:cs="Arial"/>
                <w:b/>
                <w:u w:val="single"/>
                <w:lang w:val="it-IT" w:eastAsia="it-IT"/>
              </w:rPr>
              <w:t xml:space="preserve"> ulteriori precisazioni o chiarimenti il concorrente è escluso dalla gara.</w:t>
            </w:r>
          </w:p>
        </w:tc>
      </w:tr>
      <w:tr w:rsidR="00FC7DD9" w:rsidRPr="00A74DB8" w14:paraId="533DBAB8" w14:textId="77777777" w:rsidTr="00E954B0">
        <w:tblPrEx>
          <w:tblLook w:val="04A0" w:firstRow="1" w:lastRow="0" w:firstColumn="1" w:lastColumn="0" w:noHBand="0" w:noVBand="1"/>
        </w:tblPrEx>
        <w:trPr>
          <w:gridAfter w:val="2"/>
          <w:wAfter w:w="9116" w:type="dxa"/>
        </w:trPr>
        <w:tc>
          <w:tcPr>
            <w:tcW w:w="4395" w:type="dxa"/>
          </w:tcPr>
          <w:p w14:paraId="6D10C176" w14:textId="77777777" w:rsidR="00FC7DD9" w:rsidRPr="00074A84" w:rsidRDefault="00FC7DD9" w:rsidP="001D3761">
            <w:pPr>
              <w:widowControl w:val="0"/>
              <w:autoSpaceDE w:val="0"/>
              <w:autoSpaceDN w:val="0"/>
              <w:rPr>
                <w:rFonts w:cs="Arial"/>
                <w:b/>
                <w:u w:val="single"/>
                <w:lang w:val="it-IT" w:eastAsia="it-IT"/>
              </w:rPr>
            </w:pPr>
          </w:p>
        </w:tc>
        <w:tc>
          <w:tcPr>
            <w:tcW w:w="992" w:type="dxa"/>
          </w:tcPr>
          <w:p w14:paraId="36DAB36B" w14:textId="77777777" w:rsidR="00FC7DD9" w:rsidRPr="00074A84" w:rsidRDefault="00FC7DD9" w:rsidP="001D3761">
            <w:pPr>
              <w:widowControl w:val="0"/>
              <w:rPr>
                <w:rFonts w:cs="Arial"/>
                <w:b/>
                <w:strike/>
                <w:u w:val="single"/>
                <w:lang w:val="it-IT"/>
              </w:rPr>
            </w:pPr>
          </w:p>
        </w:tc>
        <w:tc>
          <w:tcPr>
            <w:tcW w:w="4558" w:type="dxa"/>
          </w:tcPr>
          <w:p w14:paraId="7F21EAE8" w14:textId="77777777" w:rsidR="00FC7DD9" w:rsidRPr="00074A84" w:rsidRDefault="00FC7DD9" w:rsidP="001D3761">
            <w:pPr>
              <w:widowControl w:val="0"/>
              <w:ind w:right="105"/>
              <w:rPr>
                <w:rFonts w:cs="Arial"/>
                <w:b/>
                <w:u w:val="single"/>
                <w:lang w:val="it-IT" w:eastAsia="it-IT"/>
              </w:rPr>
            </w:pPr>
          </w:p>
        </w:tc>
      </w:tr>
      <w:tr w:rsidR="00FC7DD9" w:rsidRPr="00A74DB8" w14:paraId="1413E069" w14:textId="77777777" w:rsidTr="00E954B0">
        <w:tblPrEx>
          <w:tblLook w:val="04A0" w:firstRow="1" w:lastRow="0" w:firstColumn="1" w:lastColumn="0" w:noHBand="0" w:noVBand="1"/>
        </w:tblPrEx>
        <w:trPr>
          <w:gridAfter w:val="2"/>
          <w:wAfter w:w="9116" w:type="dxa"/>
        </w:trPr>
        <w:tc>
          <w:tcPr>
            <w:tcW w:w="4395" w:type="dxa"/>
          </w:tcPr>
          <w:p w14:paraId="0231092D" w14:textId="77777777" w:rsidR="00FC7DD9" w:rsidRPr="00074A84" w:rsidRDefault="00FC7DD9" w:rsidP="001D3761">
            <w:pPr>
              <w:widowControl w:val="0"/>
              <w:autoSpaceDE w:val="0"/>
              <w:autoSpaceDN w:val="0"/>
              <w:rPr>
                <w:rFonts w:cs="Arial"/>
                <w:b/>
                <w:u w:val="single"/>
                <w:lang w:val="de-DE" w:eastAsia="it-IT"/>
              </w:rPr>
            </w:pPr>
            <w:r w:rsidRPr="00074A84">
              <w:rPr>
                <w:rFonts w:cs="Arial"/>
                <w:b/>
                <w:noProof/>
                <w:lang w:val="de-DE"/>
              </w:rPr>
              <w:t>►</w:t>
            </w:r>
            <w:r w:rsidRPr="00074A84">
              <w:rPr>
                <w:noProof/>
                <w:lang w:val="de-DE"/>
              </w:rPr>
              <w:t xml:space="preserve"> </w:t>
            </w:r>
            <w:r w:rsidRPr="00074A84">
              <w:rPr>
                <w:rFonts w:cs="Arial"/>
                <w:b/>
                <w:u w:val="single"/>
                <w:lang w:val="de-DE" w:eastAsia="it-IT"/>
              </w:rPr>
              <w:t xml:space="preserve">Die Nichterfüllung </w:t>
            </w:r>
            <w:r w:rsidRPr="00074A84">
              <w:rPr>
                <w:b/>
                <w:noProof/>
                <w:u w:val="single"/>
                <w:lang w:val="de-DE"/>
              </w:rPr>
              <w:t xml:space="preserve">der Teilnahmevoraussetzungen </w:t>
            </w:r>
            <w:r w:rsidRPr="00074A84">
              <w:rPr>
                <w:rFonts w:cs="Arial"/>
                <w:b/>
                <w:u w:val="single"/>
                <w:lang w:val="de-DE" w:eastAsia="it-IT"/>
              </w:rPr>
              <w:t>kann nicht durch das Nachforderungsverfahren behoben werden und führt zum Ausschluss vom Ausschreibungsverfahren.</w:t>
            </w:r>
          </w:p>
        </w:tc>
        <w:tc>
          <w:tcPr>
            <w:tcW w:w="992" w:type="dxa"/>
          </w:tcPr>
          <w:p w14:paraId="2E39BF24" w14:textId="77777777" w:rsidR="00FC7DD9" w:rsidRPr="00074A84" w:rsidRDefault="00FC7DD9" w:rsidP="001D3761">
            <w:pPr>
              <w:widowControl w:val="0"/>
              <w:rPr>
                <w:rFonts w:cs="Arial"/>
                <w:b/>
                <w:strike/>
                <w:u w:val="single"/>
                <w:lang w:val="de-DE"/>
              </w:rPr>
            </w:pPr>
          </w:p>
        </w:tc>
        <w:tc>
          <w:tcPr>
            <w:tcW w:w="4558" w:type="dxa"/>
          </w:tcPr>
          <w:p w14:paraId="78669FF8" w14:textId="77777777" w:rsidR="00FC7DD9" w:rsidRPr="00074A84" w:rsidRDefault="00FC7DD9" w:rsidP="001D3761">
            <w:pPr>
              <w:rPr>
                <w:rFonts w:cs="Arial"/>
                <w:b/>
                <w:u w:val="single"/>
                <w:lang w:val="it-IT" w:eastAsia="it-IT"/>
              </w:rPr>
            </w:pPr>
            <w:r w:rsidRPr="00074A84">
              <w:rPr>
                <w:rFonts w:cs="Arial"/>
                <w:b/>
                <w:u w:val="single"/>
                <w:lang w:val="it-IT" w:eastAsia="it-IT"/>
              </w:rPr>
              <w:t xml:space="preserve">►Non è sanabile </w:t>
            </w:r>
            <w:r w:rsidRPr="00074A84">
              <w:rPr>
                <w:b/>
                <w:bCs/>
                <w:u w:val="single"/>
                <w:lang w:val="it-IT"/>
              </w:rPr>
              <w:t>mediante soccorso istruttorio ed è causa di esclusione dalla procedura di gara il mancato possesso dei requisiti di partecipazione.</w:t>
            </w:r>
          </w:p>
        </w:tc>
      </w:tr>
      <w:tr w:rsidR="00FC7DD9" w:rsidRPr="00A74DB8" w14:paraId="07CE3A7C" w14:textId="77777777" w:rsidTr="00E954B0">
        <w:tblPrEx>
          <w:tblLook w:val="04A0" w:firstRow="1" w:lastRow="0" w:firstColumn="1" w:lastColumn="0" w:noHBand="0" w:noVBand="1"/>
        </w:tblPrEx>
        <w:trPr>
          <w:gridAfter w:val="2"/>
          <w:wAfter w:w="9116" w:type="dxa"/>
        </w:trPr>
        <w:tc>
          <w:tcPr>
            <w:tcW w:w="4395" w:type="dxa"/>
          </w:tcPr>
          <w:p w14:paraId="5994E499" w14:textId="77777777" w:rsidR="00FC7DD9" w:rsidRPr="00074A84" w:rsidRDefault="00FC7DD9" w:rsidP="001D3761">
            <w:pPr>
              <w:widowControl w:val="0"/>
              <w:autoSpaceDE w:val="0"/>
              <w:autoSpaceDN w:val="0"/>
              <w:rPr>
                <w:rFonts w:cs="Arial"/>
                <w:b/>
                <w:u w:val="single"/>
                <w:lang w:val="it-IT" w:eastAsia="it-IT"/>
              </w:rPr>
            </w:pPr>
          </w:p>
        </w:tc>
        <w:tc>
          <w:tcPr>
            <w:tcW w:w="992" w:type="dxa"/>
          </w:tcPr>
          <w:p w14:paraId="4012B439" w14:textId="77777777" w:rsidR="00FC7DD9" w:rsidRPr="00074A84" w:rsidRDefault="00FC7DD9" w:rsidP="001D3761">
            <w:pPr>
              <w:widowControl w:val="0"/>
              <w:rPr>
                <w:rFonts w:cs="Arial"/>
                <w:b/>
                <w:strike/>
                <w:u w:val="single"/>
                <w:lang w:val="it-IT"/>
              </w:rPr>
            </w:pPr>
          </w:p>
        </w:tc>
        <w:tc>
          <w:tcPr>
            <w:tcW w:w="4558" w:type="dxa"/>
          </w:tcPr>
          <w:p w14:paraId="2898C51A" w14:textId="77777777" w:rsidR="00FC7DD9" w:rsidRPr="00074A84" w:rsidRDefault="00FC7DD9" w:rsidP="001D3761">
            <w:pPr>
              <w:widowControl w:val="0"/>
              <w:ind w:right="105"/>
              <w:rPr>
                <w:rFonts w:cs="Arial"/>
                <w:b/>
                <w:u w:val="single"/>
                <w:lang w:val="it-IT" w:eastAsia="it-IT"/>
              </w:rPr>
            </w:pPr>
          </w:p>
        </w:tc>
      </w:tr>
      <w:tr w:rsidR="00FC7DD9" w:rsidRPr="00A74DB8" w14:paraId="2B5499A5" w14:textId="77777777" w:rsidTr="00E954B0">
        <w:tblPrEx>
          <w:tblLook w:val="04A0" w:firstRow="1" w:lastRow="0" w:firstColumn="1" w:lastColumn="0" w:noHBand="0" w:noVBand="1"/>
        </w:tblPrEx>
        <w:trPr>
          <w:gridAfter w:val="2"/>
          <w:wAfter w:w="9116" w:type="dxa"/>
        </w:trPr>
        <w:tc>
          <w:tcPr>
            <w:tcW w:w="4395" w:type="dxa"/>
          </w:tcPr>
          <w:p w14:paraId="43B16BBD" w14:textId="77777777" w:rsidR="00FC7DD9" w:rsidRDefault="00FC7DD9" w:rsidP="001D3761">
            <w:pPr>
              <w:rPr>
                <w:b/>
                <w:bCs/>
                <w:u w:val="single"/>
                <w:lang w:val="de-DE"/>
              </w:rPr>
            </w:pPr>
            <w:r w:rsidRPr="00074A84">
              <w:rPr>
                <w:rFonts w:cs="Arial"/>
                <w:b/>
                <w:noProof/>
                <w:u w:val="single"/>
                <w:lang w:val="de-DE"/>
              </w:rPr>
              <w:t>►</w:t>
            </w:r>
            <w:r w:rsidRPr="00074A84">
              <w:rPr>
                <w:b/>
                <w:bCs/>
                <w:u w:val="single"/>
                <w:lang w:val="de-DE"/>
              </w:rPr>
              <w:t xml:space="preserve">Unterlassungen, Ungenauigkeiten und Unregelmäßigkeiten, die die Identität des Bieters völlig ungewiss machen, können nicht </w:t>
            </w:r>
            <w:r w:rsidRPr="00074A84">
              <w:rPr>
                <w:b/>
                <w:bCs/>
                <w:u w:val="single"/>
                <w:lang w:val="de-DE"/>
              </w:rPr>
              <w:lastRenderedPageBreak/>
              <w:t xml:space="preserve">behoben werden (Art. 101, Absatz 1, Buchst. b, </w:t>
            </w:r>
            <w:proofErr w:type="spellStart"/>
            <w:r w:rsidRPr="00074A84">
              <w:rPr>
                <w:b/>
                <w:bCs/>
                <w:u w:val="single"/>
                <w:lang w:val="de-DE"/>
              </w:rPr>
              <w:t>GvD</w:t>
            </w:r>
            <w:proofErr w:type="spellEnd"/>
            <w:r w:rsidRPr="00074A84">
              <w:rPr>
                <w:b/>
                <w:bCs/>
                <w:u w:val="single"/>
                <w:lang w:val="de-DE"/>
              </w:rPr>
              <w:t xml:space="preserve"> Nr. 36/2023).</w:t>
            </w:r>
          </w:p>
          <w:p w14:paraId="1907598A" w14:textId="77777777" w:rsidR="00CA5E92" w:rsidRDefault="00CA5E92" w:rsidP="001D3761">
            <w:pPr>
              <w:rPr>
                <w:b/>
                <w:bCs/>
                <w:u w:val="single"/>
                <w:lang w:val="de-DE"/>
              </w:rPr>
            </w:pPr>
          </w:p>
          <w:p w14:paraId="0459AA06" w14:textId="0C6DA169" w:rsidR="00B72C6A" w:rsidRPr="00CA5E92" w:rsidRDefault="00CA5E92" w:rsidP="001D3761">
            <w:pPr>
              <w:rPr>
                <w:b/>
                <w:bCs/>
                <w:u w:val="single"/>
                <w:lang w:val="de-DE"/>
              </w:rPr>
            </w:pPr>
            <w:r w:rsidRPr="00CA5E92">
              <w:rPr>
                <w:rFonts w:ascii="Roboto" w:hAnsi="Roboto"/>
                <w:b/>
                <w:bCs/>
                <w:color w:val="111111"/>
                <w:sz w:val="21"/>
                <w:szCs w:val="21"/>
                <w:highlight w:val="yellow"/>
                <w:u w:val="single"/>
                <w:shd w:val="clear" w:color="auto" w:fill="F3F3F3"/>
                <w:lang w:val="de-DE"/>
              </w:rPr>
              <w:t>Es wird jedoch von den Teilnehmern der Ausschreibung verlangt, keine persönlichen Daten oder persönlichen Dokumente anzugeben oder einzufügen, wenn diese nicht in der Dokumentation angefordert werden. Dazu gehören beispielsweise Geburtsdatum, Steuernummer, Fotos, persönliche Telefonnummern, private Adressen, E-Mail-Adressen, Cookies-ID usw.</w:t>
            </w:r>
          </w:p>
        </w:tc>
        <w:tc>
          <w:tcPr>
            <w:tcW w:w="992" w:type="dxa"/>
          </w:tcPr>
          <w:p w14:paraId="7EDC68EA" w14:textId="77777777" w:rsidR="00FC7DD9" w:rsidRPr="00074A84" w:rsidRDefault="00FC7DD9" w:rsidP="001D3761">
            <w:pPr>
              <w:widowControl w:val="0"/>
              <w:rPr>
                <w:rFonts w:cs="Arial"/>
                <w:b/>
                <w:strike/>
                <w:u w:val="single"/>
                <w:lang w:val="de-DE"/>
              </w:rPr>
            </w:pPr>
          </w:p>
        </w:tc>
        <w:tc>
          <w:tcPr>
            <w:tcW w:w="4558" w:type="dxa"/>
          </w:tcPr>
          <w:p w14:paraId="68B1D6CF" w14:textId="77777777" w:rsidR="00FC7DD9" w:rsidRDefault="00FC7DD9" w:rsidP="001D3761">
            <w:pPr>
              <w:rPr>
                <w:b/>
                <w:bCs/>
                <w:noProof/>
                <w:lang w:val="it-IT"/>
              </w:rPr>
            </w:pPr>
            <w:r w:rsidRPr="00074A84">
              <w:rPr>
                <w:rFonts w:cs="Arial"/>
                <w:b/>
                <w:u w:val="single"/>
                <w:lang w:val="it-IT" w:eastAsia="it-IT"/>
              </w:rPr>
              <w:t xml:space="preserve">► Non sono sanabili le omissioni, inesattezze e irregolarità che rendono assolutamente incerta </w:t>
            </w:r>
            <w:r w:rsidRPr="00074A84">
              <w:rPr>
                <w:rFonts w:cs="Arial"/>
                <w:b/>
                <w:u w:val="single"/>
                <w:lang w:val="it-IT" w:eastAsia="it-IT"/>
              </w:rPr>
              <w:lastRenderedPageBreak/>
              <w:t xml:space="preserve">l’identità del concorrente </w:t>
            </w:r>
            <w:r w:rsidRPr="00074A84">
              <w:rPr>
                <w:b/>
                <w:bCs/>
                <w:noProof/>
                <w:lang w:val="it-IT"/>
              </w:rPr>
              <w:t>(art. 101, comma 1, lett. b, D.lgs 36/2023).</w:t>
            </w:r>
          </w:p>
          <w:p w14:paraId="456FB251" w14:textId="77777777" w:rsidR="00B72C6A" w:rsidRDefault="00B72C6A" w:rsidP="001D3761">
            <w:pPr>
              <w:rPr>
                <w:b/>
                <w:bCs/>
                <w:noProof/>
                <w:lang w:val="it-IT"/>
              </w:rPr>
            </w:pPr>
          </w:p>
          <w:p w14:paraId="68EA24E3" w14:textId="77777777" w:rsidR="00CA5E92" w:rsidRPr="00074A84" w:rsidRDefault="00CA5E92" w:rsidP="001D3761">
            <w:pPr>
              <w:rPr>
                <w:b/>
                <w:bCs/>
                <w:noProof/>
                <w:lang w:val="it-IT"/>
              </w:rPr>
            </w:pPr>
          </w:p>
          <w:p w14:paraId="098AC282" w14:textId="27BE1121" w:rsidR="00FC7DD9" w:rsidRPr="00B72C6A" w:rsidRDefault="00B72C6A" w:rsidP="001D3761">
            <w:pPr>
              <w:widowControl w:val="0"/>
              <w:ind w:right="105"/>
              <w:rPr>
                <w:rFonts w:cs="Arial"/>
                <w:b/>
                <w:bCs/>
                <w:u w:val="single"/>
                <w:lang w:val="it-IT" w:eastAsia="it-IT"/>
              </w:rPr>
            </w:pPr>
            <w:r w:rsidRPr="00B72C6A">
              <w:rPr>
                <w:rFonts w:ascii="Roboto" w:hAnsi="Roboto"/>
                <w:b/>
                <w:bCs/>
                <w:color w:val="111111"/>
                <w:sz w:val="21"/>
                <w:szCs w:val="21"/>
                <w:highlight w:val="yellow"/>
                <w:u w:val="single"/>
                <w:shd w:val="clear" w:color="auto" w:fill="F3F3F3"/>
                <w:lang w:val="it-IT"/>
              </w:rPr>
              <w:t>Si richiede comunque ai partecipanti alla gara di non indicare o inserire dati personali o documenti personali, quando non richiesti all’interno della documentazione, quali, a titolo esemplificativo, data di nascita, codice fiscale, fotografie, numeri di telefono personali, indirizzi privati, indirizzi di posta elettronica, id cookies ecc..</w:t>
            </w:r>
          </w:p>
        </w:tc>
      </w:tr>
      <w:tr w:rsidR="00FC7DD9" w:rsidRPr="00A74DB8" w14:paraId="47B686B4" w14:textId="77777777" w:rsidTr="00E954B0">
        <w:trPr>
          <w:gridAfter w:val="2"/>
          <w:wAfter w:w="9116" w:type="dxa"/>
        </w:trPr>
        <w:tc>
          <w:tcPr>
            <w:tcW w:w="4395" w:type="dxa"/>
          </w:tcPr>
          <w:p w14:paraId="7326AF75" w14:textId="77777777" w:rsidR="00FC7DD9" w:rsidRPr="00D15BFE" w:rsidRDefault="00FC7DD9" w:rsidP="001D3761">
            <w:pPr>
              <w:pStyle w:val="DeutscherText"/>
              <w:widowControl w:val="0"/>
              <w:spacing w:line="240" w:lineRule="auto"/>
              <w:ind w:right="22"/>
              <w:rPr>
                <w:rFonts w:cs="Arial"/>
                <w:b/>
                <w:u w:val="single"/>
                <w:lang w:val="it-IT" w:eastAsia="it-IT"/>
              </w:rPr>
            </w:pPr>
          </w:p>
        </w:tc>
        <w:tc>
          <w:tcPr>
            <w:tcW w:w="992" w:type="dxa"/>
          </w:tcPr>
          <w:p w14:paraId="2E261E8E" w14:textId="77777777" w:rsidR="00FC7DD9" w:rsidRPr="00D15BFE" w:rsidRDefault="00FC7DD9" w:rsidP="001D3761">
            <w:pPr>
              <w:widowControl w:val="0"/>
              <w:rPr>
                <w:rFonts w:cs="Arial"/>
                <w:b/>
                <w:lang w:val="it-IT"/>
              </w:rPr>
            </w:pPr>
          </w:p>
        </w:tc>
        <w:tc>
          <w:tcPr>
            <w:tcW w:w="4558" w:type="dxa"/>
          </w:tcPr>
          <w:p w14:paraId="076EFB97" w14:textId="77777777" w:rsidR="00FC7DD9" w:rsidRPr="00D15BFE" w:rsidRDefault="00FC7DD9" w:rsidP="001D3761">
            <w:pPr>
              <w:widowControl w:val="0"/>
              <w:ind w:left="34" w:right="105"/>
              <w:rPr>
                <w:rFonts w:cs="Arial"/>
                <w:b/>
                <w:u w:val="single"/>
                <w:lang w:val="it-IT" w:eastAsia="it-IT"/>
              </w:rPr>
            </w:pPr>
          </w:p>
        </w:tc>
      </w:tr>
      <w:tr w:rsidR="00661D6B" w:rsidRPr="00A74DB8" w14:paraId="3CCEC57D" w14:textId="77777777" w:rsidTr="00E954B0">
        <w:tblPrEx>
          <w:tblLook w:val="04A0" w:firstRow="1" w:lastRow="0" w:firstColumn="1" w:lastColumn="0" w:noHBand="0" w:noVBand="1"/>
        </w:tblPrEx>
        <w:trPr>
          <w:gridAfter w:val="2"/>
          <w:wAfter w:w="9116" w:type="dxa"/>
        </w:trPr>
        <w:tc>
          <w:tcPr>
            <w:tcW w:w="4395" w:type="dxa"/>
            <w:hideMark/>
          </w:tcPr>
          <w:p w14:paraId="0C66AC2B" w14:textId="77777777" w:rsidR="00661D6B" w:rsidRDefault="00661D6B">
            <w:pPr>
              <w:widowControl w:val="0"/>
              <w:rPr>
                <w:rFonts w:cs="Arial"/>
                <w:b/>
                <w:u w:val="single"/>
                <w:lang w:val="de-DE"/>
              </w:rPr>
            </w:pPr>
            <w:r>
              <w:rPr>
                <w:rFonts w:cs="Arial"/>
                <w:lang w:val="de-DE" w:eastAsia="de-DE"/>
              </w:rPr>
              <w:t>Die unterlassene Einreichung von Erklärungen und/oder Elementen, die dem Angebot beizufügen und für die Ausführungsphase relevant sind, ist behebbar.</w:t>
            </w:r>
          </w:p>
        </w:tc>
        <w:tc>
          <w:tcPr>
            <w:tcW w:w="992" w:type="dxa"/>
          </w:tcPr>
          <w:p w14:paraId="59E7A06C" w14:textId="77777777" w:rsidR="00661D6B" w:rsidRDefault="00661D6B">
            <w:pPr>
              <w:widowControl w:val="0"/>
              <w:ind w:right="180"/>
              <w:rPr>
                <w:rFonts w:cs="Arial"/>
                <w:b/>
                <w:u w:val="single"/>
                <w:lang w:val="de-DE" w:eastAsia="it-IT"/>
              </w:rPr>
            </w:pPr>
          </w:p>
        </w:tc>
        <w:tc>
          <w:tcPr>
            <w:tcW w:w="4558" w:type="dxa"/>
            <w:hideMark/>
          </w:tcPr>
          <w:p w14:paraId="26022EEB" w14:textId="77777777" w:rsidR="00661D6B" w:rsidRDefault="00661D6B">
            <w:pPr>
              <w:widowControl w:val="0"/>
              <w:ind w:right="105"/>
              <w:rPr>
                <w:rFonts w:cs="Arial"/>
                <w:b/>
                <w:u w:val="single"/>
                <w:lang w:val="it-IT" w:eastAsia="it-IT"/>
              </w:rPr>
            </w:pPr>
            <w:r>
              <w:rPr>
                <w:rFonts w:cs="Arial"/>
                <w:szCs w:val="26"/>
                <w:lang w:val="it-IT"/>
              </w:rPr>
              <w:t>La mancata presentazione di dichiarazioni e/o elementi a corredo dell’offerta, che hanno rilevanza in fase esecutiva sono sanabili.</w:t>
            </w:r>
          </w:p>
        </w:tc>
      </w:tr>
      <w:tr w:rsidR="00661D6B" w:rsidRPr="00A74DB8" w14:paraId="7098524B" w14:textId="77777777" w:rsidTr="00E954B0">
        <w:tblPrEx>
          <w:tblLook w:val="04A0" w:firstRow="1" w:lastRow="0" w:firstColumn="1" w:lastColumn="0" w:noHBand="0" w:noVBand="1"/>
        </w:tblPrEx>
        <w:trPr>
          <w:gridAfter w:val="2"/>
          <w:wAfter w:w="9116" w:type="dxa"/>
        </w:trPr>
        <w:tc>
          <w:tcPr>
            <w:tcW w:w="4395" w:type="dxa"/>
          </w:tcPr>
          <w:p w14:paraId="637B1743" w14:textId="77777777" w:rsidR="00661D6B" w:rsidRDefault="00661D6B">
            <w:pPr>
              <w:widowControl w:val="0"/>
              <w:rPr>
                <w:rFonts w:cs="Arial"/>
                <w:lang w:val="it-IT" w:eastAsia="de-DE"/>
              </w:rPr>
            </w:pPr>
          </w:p>
        </w:tc>
        <w:tc>
          <w:tcPr>
            <w:tcW w:w="992" w:type="dxa"/>
          </w:tcPr>
          <w:p w14:paraId="043850CA" w14:textId="77777777" w:rsidR="00661D6B" w:rsidRDefault="00661D6B">
            <w:pPr>
              <w:widowControl w:val="0"/>
              <w:ind w:right="180"/>
              <w:rPr>
                <w:rFonts w:cs="Arial"/>
                <w:b/>
                <w:u w:val="single"/>
                <w:lang w:val="it-IT" w:eastAsia="it-IT"/>
              </w:rPr>
            </w:pPr>
          </w:p>
        </w:tc>
        <w:tc>
          <w:tcPr>
            <w:tcW w:w="4558" w:type="dxa"/>
          </w:tcPr>
          <w:p w14:paraId="7F801AFD" w14:textId="77777777" w:rsidR="00661D6B" w:rsidRDefault="00661D6B">
            <w:pPr>
              <w:widowControl w:val="0"/>
              <w:ind w:right="105"/>
              <w:rPr>
                <w:rFonts w:cs="Arial"/>
                <w:szCs w:val="26"/>
                <w:lang w:val="it-IT"/>
              </w:rPr>
            </w:pPr>
          </w:p>
        </w:tc>
      </w:tr>
      <w:tr w:rsidR="00661D6B" w:rsidRPr="00A74DB8" w14:paraId="2DDF61ED" w14:textId="77777777" w:rsidTr="00E954B0">
        <w:tblPrEx>
          <w:tblLook w:val="04A0" w:firstRow="1" w:lastRow="0" w:firstColumn="1" w:lastColumn="0" w:noHBand="0" w:noVBand="1"/>
        </w:tblPrEx>
        <w:trPr>
          <w:gridAfter w:val="2"/>
          <w:wAfter w:w="9116" w:type="dxa"/>
        </w:trPr>
        <w:tc>
          <w:tcPr>
            <w:tcW w:w="4395" w:type="dxa"/>
            <w:hideMark/>
          </w:tcPr>
          <w:p w14:paraId="1E9A0727" w14:textId="0AEF1A6E" w:rsidR="00661D6B" w:rsidRPr="004F576E" w:rsidRDefault="00661D6B">
            <w:pPr>
              <w:widowControl w:val="0"/>
              <w:rPr>
                <w:rFonts w:cs="Arial"/>
                <w:lang w:val="de-DE" w:eastAsia="de-DE"/>
              </w:rPr>
            </w:pPr>
            <w:r w:rsidRPr="004F576E">
              <w:rPr>
                <w:rFonts w:cs="Arial"/>
                <w:lang w:val="de-DE" w:eastAsia="de-DE"/>
              </w:rPr>
              <w:t xml:space="preserve">Außerhalb der im Art. 101 </w:t>
            </w:r>
            <w:proofErr w:type="spellStart"/>
            <w:r w:rsidRPr="004F576E">
              <w:rPr>
                <w:rFonts w:cs="Arial"/>
                <w:lang w:val="de-DE" w:eastAsia="de-DE"/>
              </w:rPr>
              <w:t>GvD</w:t>
            </w:r>
            <w:proofErr w:type="spellEnd"/>
            <w:r w:rsidRPr="004F576E">
              <w:rPr>
                <w:rFonts w:cs="Arial"/>
                <w:lang w:val="de-DE" w:eastAsia="de-DE"/>
              </w:rPr>
              <w:t xml:space="preserve"> Nr. 36/2023 vorgesehenen Fälle kann die Vergabestelle, wenn notwendig, die Teilnehmer auffordern, den Inhalt der vorgelegten Bescheinigungen, Unterlagen und Erklärungen zu erläutern.</w:t>
            </w:r>
          </w:p>
        </w:tc>
        <w:tc>
          <w:tcPr>
            <w:tcW w:w="992" w:type="dxa"/>
          </w:tcPr>
          <w:p w14:paraId="1611190B" w14:textId="77777777" w:rsidR="00661D6B" w:rsidRPr="004F576E" w:rsidRDefault="00661D6B">
            <w:pPr>
              <w:widowControl w:val="0"/>
              <w:ind w:right="105"/>
              <w:rPr>
                <w:rFonts w:cs="Arial"/>
                <w:szCs w:val="26"/>
                <w:lang w:val="de-DE"/>
              </w:rPr>
            </w:pPr>
          </w:p>
        </w:tc>
        <w:tc>
          <w:tcPr>
            <w:tcW w:w="4558" w:type="dxa"/>
            <w:hideMark/>
          </w:tcPr>
          <w:p w14:paraId="28FA857A" w14:textId="11D59F1F" w:rsidR="00661D6B" w:rsidRPr="004F576E" w:rsidRDefault="00661D6B">
            <w:pPr>
              <w:widowControl w:val="0"/>
              <w:ind w:right="105"/>
              <w:rPr>
                <w:rFonts w:cs="Arial"/>
                <w:szCs w:val="26"/>
                <w:lang w:val="it-IT"/>
              </w:rPr>
            </w:pPr>
            <w:r w:rsidRPr="004F576E">
              <w:rPr>
                <w:rFonts w:cs="Arial"/>
                <w:szCs w:val="26"/>
                <w:lang w:val="it-IT"/>
              </w:rPr>
              <w:t xml:space="preserve">Al di fuori delle ipotesi di cui all’articolo 101 d.lgs. </w:t>
            </w:r>
            <w:r w:rsidR="007617A4" w:rsidRPr="004F576E">
              <w:rPr>
                <w:rFonts w:cs="Arial"/>
                <w:szCs w:val="26"/>
                <w:lang w:val="it-IT"/>
              </w:rPr>
              <w:t xml:space="preserve">n. </w:t>
            </w:r>
            <w:r w:rsidRPr="004F576E">
              <w:rPr>
                <w:rFonts w:cs="Arial"/>
                <w:szCs w:val="26"/>
                <w:lang w:val="it-IT"/>
              </w:rPr>
              <w:t>36/2023 è facoltà della stazione appaltante invitare, se necessario, i concorrenti a fornire chiarimenti in ordine al contenuto dei certificati, documenti e dichiarazioni presentati.</w:t>
            </w:r>
          </w:p>
        </w:tc>
      </w:tr>
      <w:tr w:rsidR="00FA15D3" w:rsidRPr="00A74DB8" w14:paraId="6154AAA5" w14:textId="77777777" w:rsidTr="00E954B0">
        <w:tblPrEx>
          <w:tblLook w:val="04A0" w:firstRow="1" w:lastRow="0" w:firstColumn="1" w:lastColumn="0" w:noHBand="0" w:noVBand="1"/>
        </w:tblPrEx>
        <w:trPr>
          <w:gridAfter w:val="2"/>
          <w:wAfter w:w="9116" w:type="dxa"/>
        </w:trPr>
        <w:tc>
          <w:tcPr>
            <w:tcW w:w="4395" w:type="dxa"/>
          </w:tcPr>
          <w:p w14:paraId="44D4ED93" w14:textId="77777777" w:rsidR="00FA15D3" w:rsidRPr="00E137E3" w:rsidRDefault="00FA15D3">
            <w:pPr>
              <w:widowControl w:val="0"/>
              <w:rPr>
                <w:rFonts w:cs="Arial"/>
                <w:lang w:val="it-IT" w:eastAsia="de-DE"/>
              </w:rPr>
            </w:pPr>
          </w:p>
        </w:tc>
        <w:tc>
          <w:tcPr>
            <w:tcW w:w="992" w:type="dxa"/>
          </w:tcPr>
          <w:p w14:paraId="37AAF97E" w14:textId="77777777" w:rsidR="00FA15D3" w:rsidRPr="00E137E3" w:rsidRDefault="00FA15D3">
            <w:pPr>
              <w:widowControl w:val="0"/>
              <w:ind w:right="105"/>
              <w:rPr>
                <w:rFonts w:cs="Arial"/>
                <w:szCs w:val="26"/>
                <w:lang w:val="it-IT"/>
              </w:rPr>
            </w:pPr>
          </w:p>
        </w:tc>
        <w:tc>
          <w:tcPr>
            <w:tcW w:w="4558" w:type="dxa"/>
          </w:tcPr>
          <w:p w14:paraId="35322F7D" w14:textId="77777777" w:rsidR="00FA15D3" w:rsidRPr="004F576E" w:rsidRDefault="00FA15D3">
            <w:pPr>
              <w:widowControl w:val="0"/>
              <w:ind w:right="105"/>
              <w:rPr>
                <w:rFonts w:cs="Arial"/>
                <w:szCs w:val="26"/>
                <w:lang w:val="it-IT"/>
              </w:rPr>
            </w:pPr>
          </w:p>
        </w:tc>
      </w:tr>
      <w:tr w:rsidR="00FA15D3" w:rsidRPr="00A74DB8" w14:paraId="670C5007" w14:textId="77777777" w:rsidTr="00E954B0">
        <w:tblPrEx>
          <w:tblLook w:val="04A0" w:firstRow="1" w:lastRow="0" w:firstColumn="1" w:lastColumn="0" w:noHBand="0" w:noVBand="1"/>
        </w:tblPrEx>
        <w:trPr>
          <w:gridAfter w:val="2"/>
          <w:wAfter w:w="9116" w:type="dxa"/>
        </w:trPr>
        <w:tc>
          <w:tcPr>
            <w:tcW w:w="4395" w:type="dxa"/>
            <w:hideMark/>
          </w:tcPr>
          <w:p w14:paraId="70DACA97" w14:textId="77777777" w:rsidR="00FA15D3" w:rsidRPr="002D4829" w:rsidRDefault="00FA15D3" w:rsidP="001D3761">
            <w:pPr>
              <w:widowControl w:val="0"/>
              <w:tabs>
                <w:tab w:val="left" w:pos="1583"/>
              </w:tabs>
              <w:rPr>
                <w:rFonts w:cs="Arial"/>
                <w:strike/>
                <w:lang w:val="de-DE" w:eastAsia="de-DE"/>
              </w:rPr>
            </w:pPr>
            <w:r w:rsidRPr="002D4829">
              <w:rPr>
                <w:rFonts w:cs="Arial"/>
                <w:szCs w:val="26"/>
                <w:lang w:val="de-DE"/>
              </w:rPr>
              <w:t xml:space="preserve">Gemäß Art. 101, Absatz 3 </w:t>
            </w:r>
            <w:proofErr w:type="spellStart"/>
            <w:r w:rsidRPr="002D4829">
              <w:rPr>
                <w:rFonts w:cs="Arial"/>
                <w:szCs w:val="26"/>
                <w:lang w:val="de-DE"/>
              </w:rPr>
              <w:t>GvD</w:t>
            </w:r>
            <w:proofErr w:type="spellEnd"/>
            <w:r w:rsidRPr="002D4829">
              <w:rPr>
                <w:rFonts w:cs="Arial"/>
                <w:szCs w:val="26"/>
                <w:lang w:val="de-DE"/>
              </w:rPr>
              <w:t xml:space="preserve"> Nr. 36/2023 kann die Vergabestelle jederzeit</w:t>
            </w:r>
            <w:r w:rsidRPr="002D4829">
              <w:rPr>
                <w:rFonts w:cs="Arial"/>
                <w:b/>
                <w:bCs/>
                <w:u w:val="single"/>
                <w:lang w:val="de-DE"/>
              </w:rPr>
              <w:t xml:space="preserve"> Erläuterungen zum Inhalt des technischen Angebots und des wirtschaftlichen Angebots</w:t>
            </w:r>
            <w:r w:rsidRPr="002D4829">
              <w:rPr>
                <w:rFonts w:cs="Arial"/>
                <w:lang w:val="de-DE"/>
              </w:rPr>
              <w:t xml:space="preserve"> sowie zu jedem ihrer Anhänge verlangen, zu denen der Wirtschaftsteilnehmer innerhalb der von der Vergabestelle festgelegten Frist (nicht weniger als 5 und nicht mehr als 10 Tage) Stellung nehmen muss. </w:t>
            </w:r>
            <w:r w:rsidRPr="002D4829">
              <w:rPr>
                <w:rFonts w:cs="Arial"/>
                <w:u w:val="single"/>
                <w:lang w:val="de-DE"/>
              </w:rPr>
              <w:t>Die vom Wirtschaftsteilnehmer abgegebenen Erläuterungen dürfen den Inhalt des technischen Angebots oder des wirtschaftlichen Angebots nicht ändern.</w:t>
            </w:r>
          </w:p>
        </w:tc>
        <w:tc>
          <w:tcPr>
            <w:tcW w:w="992" w:type="dxa"/>
          </w:tcPr>
          <w:p w14:paraId="149AED8E" w14:textId="77777777" w:rsidR="00FA15D3" w:rsidRPr="002D4829" w:rsidRDefault="00FA15D3" w:rsidP="001D3761">
            <w:pPr>
              <w:widowControl w:val="0"/>
              <w:ind w:right="105"/>
              <w:rPr>
                <w:rFonts w:cs="Arial"/>
                <w:szCs w:val="26"/>
                <w:lang w:val="de-DE"/>
              </w:rPr>
            </w:pPr>
          </w:p>
        </w:tc>
        <w:tc>
          <w:tcPr>
            <w:tcW w:w="4558" w:type="dxa"/>
            <w:hideMark/>
          </w:tcPr>
          <w:p w14:paraId="16982D3E" w14:textId="18DBBA8E" w:rsidR="00FA15D3" w:rsidRPr="004F576E" w:rsidRDefault="00FA15D3" w:rsidP="001D3761">
            <w:pPr>
              <w:widowControl w:val="0"/>
              <w:ind w:right="105"/>
              <w:rPr>
                <w:rFonts w:cs="Arial"/>
                <w:szCs w:val="26"/>
                <w:lang w:val="it-IT"/>
              </w:rPr>
            </w:pPr>
            <w:r w:rsidRPr="002D4829">
              <w:rPr>
                <w:rFonts w:cs="Arial"/>
                <w:szCs w:val="26"/>
                <w:lang w:val="it-IT"/>
              </w:rPr>
              <w:t xml:space="preserve">Ai sensi dell’art. 101, comma 3, d.lgs. n. 36/2023, la stazione appaltante può sempre richiedere </w:t>
            </w:r>
            <w:r w:rsidRPr="002D4829">
              <w:rPr>
                <w:rFonts w:cs="Arial"/>
                <w:b/>
                <w:bCs/>
                <w:szCs w:val="26"/>
                <w:u w:val="single"/>
                <w:lang w:val="it-IT"/>
              </w:rPr>
              <w:t>chiarimenti sui contenuti dell’offerta tecnica e dell’offerta economica</w:t>
            </w:r>
            <w:r w:rsidRPr="002D4829">
              <w:rPr>
                <w:rFonts w:cs="Arial"/>
                <w:szCs w:val="26"/>
                <w:lang w:val="it-IT"/>
              </w:rPr>
              <w:t xml:space="preserve"> e su ogni loro allegato. L’operatore economico è tenuto a fornire risposta nel termine fissato dalla stazione appaltante, </w:t>
            </w:r>
            <w:r w:rsidRPr="002D4829">
              <w:rPr>
                <w:rFonts w:cs="Arial"/>
                <w:strike/>
                <w:szCs w:val="26"/>
                <w:lang w:val="it-IT"/>
              </w:rPr>
              <w:t>che</w:t>
            </w:r>
            <w:r w:rsidRPr="002D4829">
              <w:rPr>
                <w:rFonts w:cs="Arial"/>
                <w:szCs w:val="26"/>
                <w:lang w:val="it-IT"/>
              </w:rPr>
              <w:t xml:space="preserve"> (non inferiore a cinque giorni e superiore a dieci giorni). </w:t>
            </w:r>
            <w:r w:rsidRPr="002D4829">
              <w:rPr>
                <w:rFonts w:cs="Arial"/>
                <w:szCs w:val="26"/>
                <w:u w:val="single"/>
                <w:lang w:val="it-IT"/>
              </w:rPr>
              <w:t>I chiarimenti resi dall’operatore economico non possono modificare il contenuto dell’offerta</w:t>
            </w:r>
            <w:r w:rsidR="0012597A" w:rsidRPr="002D4829">
              <w:rPr>
                <w:rFonts w:cs="Arial"/>
                <w:szCs w:val="26"/>
                <w:u w:val="single"/>
                <w:lang w:val="it-IT"/>
              </w:rPr>
              <w:t xml:space="preserve"> tecnica ed</w:t>
            </w:r>
            <w:r w:rsidRPr="002D4829">
              <w:rPr>
                <w:rFonts w:cs="Arial"/>
                <w:szCs w:val="26"/>
                <w:u w:val="single"/>
                <w:lang w:val="it-IT"/>
              </w:rPr>
              <w:t xml:space="preserve"> economica</w:t>
            </w:r>
            <w:r w:rsidRPr="002D4829">
              <w:rPr>
                <w:rFonts w:cs="Arial"/>
                <w:szCs w:val="26"/>
                <w:lang w:val="it-IT"/>
              </w:rPr>
              <w:t>.</w:t>
            </w:r>
          </w:p>
        </w:tc>
      </w:tr>
      <w:tr w:rsidR="00FA15D3" w:rsidRPr="00A74DB8" w14:paraId="2609C216" w14:textId="77777777" w:rsidTr="00E954B0">
        <w:tblPrEx>
          <w:tblLook w:val="04A0" w:firstRow="1" w:lastRow="0" w:firstColumn="1" w:lastColumn="0" w:noHBand="0" w:noVBand="1"/>
        </w:tblPrEx>
        <w:trPr>
          <w:gridAfter w:val="2"/>
          <w:wAfter w:w="9116" w:type="dxa"/>
        </w:trPr>
        <w:tc>
          <w:tcPr>
            <w:tcW w:w="4395" w:type="dxa"/>
          </w:tcPr>
          <w:p w14:paraId="223E56C2" w14:textId="77777777" w:rsidR="00FA15D3" w:rsidRPr="00FA15D3" w:rsidRDefault="00FA15D3">
            <w:pPr>
              <w:widowControl w:val="0"/>
              <w:rPr>
                <w:rFonts w:cs="Arial"/>
                <w:lang w:val="it-IT" w:eastAsia="de-DE"/>
              </w:rPr>
            </w:pPr>
          </w:p>
        </w:tc>
        <w:tc>
          <w:tcPr>
            <w:tcW w:w="992" w:type="dxa"/>
          </w:tcPr>
          <w:p w14:paraId="4C931556" w14:textId="77777777" w:rsidR="00FA15D3" w:rsidRPr="00FA15D3" w:rsidRDefault="00FA15D3">
            <w:pPr>
              <w:widowControl w:val="0"/>
              <w:ind w:right="105"/>
              <w:rPr>
                <w:rFonts w:cs="Arial"/>
                <w:szCs w:val="26"/>
                <w:lang w:val="it-IT"/>
              </w:rPr>
            </w:pPr>
          </w:p>
        </w:tc>
        <w:tc>
          <w:tcPr>
            <w:tcW w:w="4558" w:type="dxa"/>
          </w:tcPr>
          <w:p w14:paraId="41A65B4F" w14:textId="77777777" w:rsidR="00FA15D3" w:rsidRPr="004F576E" w:rsidRDefault="00FA15D3">
            <w:pPr>
              <w:widowControl w:val="0"/>
              <w:ind w:right="105"/>
              <w:rPr>
                <w:rFonts w:cs="Arial"/>
                <w:szCs w:val="26"/>
                <w:lang w:val="it-IT"/>
              </w:rPr>
            </w:pPr>
          </w:p>
        </w:tc>
      </w:tr>
      <w:tr w:rsidR="00FA15D3" w:rsidRPr="00A74DB8" w14:paraId="7AB0AE8B" w14:textId="77777777" w:rsidTr="00E954B0">
        <w:tblPrEx>
          <w:tblLook w:val="04A0" w:firstRow="1" w:lastRow="0" w:firstColumn="1" w:lastColumn="0" w:noHBand="0" w:noVBand="1"/>
        </w:tblPrEx>
        <w:trPr>
          <w:gridAfter w:val="2"/>
          <w:wAfter w:w="9116" w:type="dxa"/>
        </w:trPr>
        <w:tc>
          <w:tcPr>
            <w:tcW w:w="4395" w:type="dxa"/>
          </w:tcPr>
          <w:p w14:paraId="234A9F20" w14:textId="77777777" w:rsidR="00FA15D3" w:rsidRPr="002D4829" w:rsidRDefault="00FA15D3" w:rsidP="001D3761">
            <w:pPr>
              <w:widowControl w:val="0"/>
              <w:rPr>
                <w:rFonts w:cs="Arial"/>
                <w:b/>
                <w:strike/>
                <w:u w:val="single"/>
                <w:lang w:val="de-DE"/>
              </w:rPr>
            </w:pPr>
            <w:r w:rsidRPr="002D4829">
              <w:rPr>
                <w:rFonts w:cs="Arial"/>
                <w:bCs/>
                <w:noProof/>
                <w:lang w:val="de-DE"/>
              </w:rPr>
              <w:t xml:space="preserve">Gemäß Art. 101 Absatz 4 des GvD Nr. 36/2023 kann der Wirtschaftsteilnehmer bis zum </w:t>
            </w:r>
            <w:r w:rsidRPr="002D4829">
              <w:rPr>
                <w:lang w:val="de-DE"/>
              </w:rPr>
              <w:t xml:space="preserve">für das betreffende Angebot festgelegten Tag der Öffnung, auf dieselbe Weise wie bei der Einreichung des Teilnahmeantrags, die </w:t>
            </w:r>
            <w:r w:rsidRPr="002D4829">
              <w:rPr>
                <w:b/>
                <w:bCs/>
                <w:u w:val="single"/>
                <w:lang w:val="de-DE"/>
              </w:rPr>
              <w:t>Berichtigung eines materiellen Fehlers im technischen oder wirtschaftlichen Angebot beantragen</w:t>
            </w:r>
            <w:r w:rsidRPr="002D4829">
              <w:rPr>
                <w:lang w:val="de-DE"/>
              </w:rPr>
              <w:t>, den er nach Ablauf der Frist für deren Einreichung festgestellt hat, vorausgesetzt, dass die Berichtigung nicht die Einreichung eines neuen Angebots oder dessen wesentliche Änderung mit sich bringt und die Anonymität gewahrt bleibt.</w:t>
            </w:r>
          </w:p>
        </w:tc>
        <w:tc>
          <w:tcPr>
            <w:tcW w:w="992" w:type="dxa"/>
          </w:tcPr>
          <w:p w14:paraId="00C751B1" w14:textId="77777777" w:rsidR="00FA15D3" w:rsidRPr="002D4829" w:rsidRDefault="00FA15D3" w:rsidP="001D3761">
            <w:pPr>
              <w:widowControl w:val="0"/>
              <w:ind w:right="180"/>
              <w:rPr>
                <w:rFonts w:cs="Arial"/>
                <w:b/>
                <w:u w:val="single"/>
                <w:lang w:val="de-DE" w:eastAsia="it-IT"/>
              </w:rPr>
            </w:pPr>
          </w:p>
        </w:tc>
        <w:tc>
          <w:tcPr>
            <w:tcW w:w="4558" w:type="dxa"/>
          </w:tcPr>
          <w:p w14:paraId="79959637" w14:textId="77777777" w:rsidR="00FA15D3" w:rsidRPr="004F576E" w:rsidRDefault="00FA15D3" w:rsidP="001D3761">
            <w:pPr>
              <w:widowControl w:val="0"/>
              <w:ind w:right="105"/>
              <w:rPr>
                <w:rFonts w:cs="Arial"/>
                <w:b/>
                <w:u w:val="single"/>
                <w:lang w:val="it-IT" w:eastAsia="it-IT"/>
              </w:rPr>
            </w:pPr>
            <w:r w:rsidRPr="002D4829">
              <w:rPr>
                <w:rFonts w:cs="Arial"/>
                <w:bCs/>
                <w:lang w:val="it-IT" w:eastAsia="it-IT"/>
              </w:rPr>
              <w:t xml:space="preserve">Ai sensi dell’art. 101, comma 4, d.lgs. 36/2023 fino al giorno fissato per la loro apertura, l’operatore economico, con le stesse modalità di presentazione della domanda di partecipazione, può richiedere </w:t>
            </w:r>
            <w:r w:rsidRPr="002D4829">
              <w:rPr>
                <w:rFonts w:cs="Arial"/>
                <w:b/>
                <w:u w:val="single"/>
                <w:lang w:val="it-IT" w:eastAsia="it-IT"/>
              </w:rPr>
              <w:t>la rettifica di un errore materiale contenuto nell´offerta tecnica e nell’offerta economica</w:t>
            </w:r>
            <w:r w:rsidRPr="002D4829">
              <w:rPr>
                <w:rFonts w:cs="Arial"/>
                <w:bCs/>
                <w:lang w:val="it-IT" w:eastAsia="it-IT"/>
              </w:rPr>
              <w:t xml:space="preserve"> di cui si sia avveduto dopo la scadenza del termine per la loro presentazione a condizione che la rettifica non comporti la presentazione di una nuova offerta, o comunque la sua modifica sostanziale, e che resti comunque assicurato l’anonimato.</w:t>
            </w:r>
          </w:p>
        </w:tc>
      </w:tr>
      <w:tr w:rsidR="00FA15D3" w:rsidRPr="00A74DB8" w14:paraId="4033DB01" w14:textId="77777777" w:rsidTr="00E954B0">
        <w:tblPrEx>
          <w:tblLook w:val="04A0" w:firstRow="1" w:lastRow="0" w:firstColumn="1" w:lastColumn="0" w:noHBand="0" w:noVBand="1"/>
        </w:tblPrEx>
        <w:trPr>
          <w:gridAfter w:val="2"/>
          <w:wAfter w:w="9116" w:type="dxa"/>
        </w:trPr>
        <w:tc>
          <w:tcPr>
            <w:tcW w:w="4395" w:type="dxa"/>
          </w:tcPr>
          <w:p w14:paraId="21F6CEE9" w14:textId="77777777" w:rsidR="00FA15D3" w:rsidRPr="00FA15D3" w:rsidRDefault="00FA15D3">
            <w:pPr>
              <w:widowControl w:val="0"/>
              <w:rPr>
                <w:rFonts w:cs="Arial"/>
                <w:lang w:val="it-IT" w:eastAsia="de-DE"/>
              </w:rPr>
            </w:pPr>
          </w:p>
        </w:tc>
        <w:tc>
          <w:tcPr>
            <w:tcW w:w="992" w:type="dxa"/>
          </w:tcPr>
          <w:p w14:paraId="146C82A9" w14:textId="77777777" w:rsidR="00FA15D3" w:rsidRPr="00FA15D3" w:rsidRDefault="00FA15D3">
            <w:pPr>
              <w:widowControl w:val="0"/>
              <w:ind w:right="105"/>
              <w:rPr>
                <w:rFonts w:cs="Arial"/>
                <w:szCs w:val="26"/>
                <w:lang w:val="it-IT"/>
              </w:rPr>
            </w:pPr>
          </w:p>
        </w:tc>
        <w:tc>
          <w:tcPr>
            <w:tcW w:w="4558" w:type="dxa"/>
          </w:tcPr>
          <w:p w14:paraId="21DD41D9" w14:textId="77777777" w:rsidR="00FA15D3" w:rsidRPr="004F576E" w:rsidRDefault="00FA15D3">
            <w:pPr>
              <w:widowControl w:val="0"/>
              <w:ind w:right="105"/>
              <w:rPr>
                <w:rFonts w:cs="Arial"/>
                <w:szCs w:val="26"/>
                <w:lang w:val="it-IT"/>
              </w:rPr>
            </w:pPr>
          </w:p>
        </w:tc>
      </w:tr>
      <w:tr w:rsidR="006E2D46" w:rsidRPr="00F76749" w14:paraId="5592788D" w14:textId="77777777" w:rsidTr="00E954B0">
        <w:trPr>
          <w:gridAfter w:val="2"/>
          <w:wAfter w:w="9116" w:type="dxa"/>
        </w:trPr>
        <w:tc>
          <w:tcPr>
            <w:tcW w:w="4395" w:type="dxa"/>
          </w:tcPr>
          <w:p w14:paraId="5F35E770" w14:textId="1152A618" w:rsidR="006E2D46" w:rsidRPr="00D15BFE" w:rsidRDefault="006E2D46" w:rsidP="006E2D46">
            <w:pPr>
              <w:pStyle w:val="DeutscherText"/>
              <w:widowControl w:val="0"/>
              <w:spacing w:line="240" w:lineRule="auto"/>
              <w:ind w:right="22"/>
              <w:rPr>
                <w:rFonts w:cs="Arial"/>
                <w:b/>
                <w:u w:val="single"/>
                <w:lang w:val="de-DE" w:eastAsia="it-IT"/>
              </w:rPr>
            </w:pPr>
            <w:r w:rsidRPr="00D15BFE">
              <w:rPr>
                <w:rFonts w:cs="Arial"/>
                <w:b/>
                <w:bCs/>
                <w:lang w:val="de-DE"/>
              </w:rPr>
              <w:t>►</w:t>
            </w:r>
            <w:r w:rsidRPr="00D15BFE">
              <w:rPr>
                <w:rFonts w:cs="Arial"/>
                <w:b/>
                <w:u w:val="single"/>
                <w:lang w:val="de-DE"/>
              </w:rPr>
              <w:t xml:space="preserve">Die Unterlagen müssen vollständig sein und, </w:t>
            </w:r>
            <w:r>
              <w:rPr>
                <w:rFonts w:cs="Arial"/>
                <w:b/>
                <w:u w:val="single"/>
                <w:lang w:val="de-DE"/>
              </w:rPr>
              <w:t>wenn</w:t>
            </w:r>
            <w:r w:rsidRPr="00D15BFE">
              <w:rPr>
                <w:rFonts w:cs="Arial"/>
                <w:b/>
                <w:u w:val="single"/>
                <w:lang w:val="de-DE"/>
              </w:rPr>
              <w:t xml:space="preserve"> vorgesehen</w:t>
            </w:r>
            <w:r>
              <w:rPr>
                <w:rFonts w:cs="Arial"/>
                <w:b/>
                <w:u w:val="single"/>
                <w:lang w:val="de-DE"/>
              </w:rPr>
              <w:t>,</w:t>
            </w:r>
            <w:r w:rsidRPr="00D15BFE">
              <w:rPr>
                <w:rFonts w:cs="Arial"/>
                <w:b/>
                <w:u w:val="single"/>
                <w:lang w:val="de-DE"/>
              </w:rPr>
              <w:t xml:space="preserve"> bei sonstigem Ausschluss von folgenden Rechtssubjekten mit digitaler Unterschrift unterzeichnet sein</w:t>
            </w:r>
            <w:r w:rsidR="00CA5E92">
              <w:rPr>
                <w:rFonts w:cs="Arial"/>
                <w:b/>
                <w:u w:val="single"/>
                <w:lang w:val="de-DE"/>
              </w:rPr>
              <w:t xml:space="preserve"> (</w:t>
            </w:r>
            <w:r w:rsidR="00CA5E92" w:rsidRPr="00CA5E92">
              <w:rPr>
                <w:rFonts w:ascii="Roboto" w:hAnsi="Roboto"/>
                <w:b/>
                <w:bCs/>
                <w:color w:val="111111"/>
                <w:sz w:val="21"/>
                <w:szCs w:val="21"/>
                <w:highlight w:val="yellow"/>
                <w:u w:val="single"/>
                <w:shd w:val="clear" w:color="auto" w:fill="F3F3F3"/>
                <w:lang w:val="de-DE"/>
              </w:rPr>
              <w:t xml:space="preserve">Es wird jedoch von den Teilnehmern der Ausschreibung verlangt, keine persönlichen Daten oder persönlichen Dokumente anzugeben oder </w:t>
            </w:r>
            <w:r w:rsidR="00CA5E92" w:rsidRPr="00CA5E92">
              <w:rPr>
                <w:rFonts w:ascii="Roboto" w:hAnsi="Roboto"/>
                <w:b/>
                <w:bCs/>
                <w:color w:val="111111"/>
                <w:sz w:val="21"/>
                <w:szCs w:val="21"/>
                <w:highlight w:val="yellow"/>
                <w:u w:val="single"/>
                <w:shd w:val="clear" w:color="auto" w:fill="F3F3F3"/>
                <w:lang w:val="de-DE"/>
              </w:rPr>
              <w:lastRenderedPageBreak/>
              <w:t>einzufügen, wenn diese nicht in der Dokumentation angefordert werden. Dazu gehören beispielsweise Geburtsdatum, Steuernummer, Fotos, persönliche Telefonnummern, private Adressen, E-Mail-Adressen, Cookies-ID usw.</w:t>
            </w:r>
            <w:r w:rsidR="00CA5E92" w:rsidRPr="00A74DB8">
              <w:rPr>
                <w:rFonts w:ascii="Roboto" w:hAnsi="Roboto"/>
                <w:color w:val="111111"/>
                <w:sz w:val="21"/>
                <w:szCs w:val="21"/>
                <w:shd w:val="clear" w:color="auto" w:fill="F3F3F3"/>
                <w:lang w:val="de-DE"/>
              </w:rPr>
              <w:t>)</w:t>
            </w:r>
            <w:r w:rsidR="00F76749" w:rsidRPr="00A74DB8">
              <w:rPr>
                <w:rFonts w:ascii="Roboto" w:hAnsi="Roboto"/>
                <w:color w:val="111111"/>
                <w:sz w:val="21"/>
                <w:szCs w:val="21"/>
                <w:shd w:val="clear" w:color="auto" w:fill="F3F3F3"/>
                <w:lang w:val="de-DE"/>
              </w:rPr>
              <w:t>.</w:t>
            </w:r>
          </w:p>
        </w:tc>
        <w:tc>
          <w:tcPr>
            <w:tcW w:w="992" w:type="dxa"/>
          </w:tcPr>
          <w:p w14:paraId="31FCA0EF" w14:textId="77777777" w:rsidR="006E2D46" w:rsidRPr="00D15BFE" w:rsidRDefault="006E2D46" w:rsidP="006E2D46">
            <w:pPr>
              <w:widowControl w:val="0"/>
              <w:rPr>
                <w:rFonts w:cs="Arial"/>
                <w:b/>
                <w:lang w:val="de-DE"/>
              </w:rPr>
            </w:pPr>
          </w:p>
        </w:tc>
        <w:tc>
          <w:tcPr>
            <w:tcW w:w="4558" w:type="dxa"/>
          </w:tcPr>
          <w:p w14:paraId="43B6C438" w14:textId="6EF37728" w:rsidR="006E2D46" w:rsidRPr="00D15BFE" w:rsidRDefault="006E2D46" w:rsidP="006E2D46">
            <w:pPr>
              <w:widowControl w:val="0"/>
              <w:tabs>
                <w:tab w:val="left" w:pos="1365"/>
              </w:tabs>
              <w:ind w:left="34" w:right="105"/>
              <w:rPr>
                <w:rFonts w:cs="Arial"/>
                <w:b/>
                <w:u w:val="single"/>
                <w:lang w:val="it-IT" w:eastAsia="it-IT"/>
              </w:rPr>
            </w:pPr>
            <w:r w:rsidRPr="00D15BFE">
              <w:rPr>
                <w:rFonts w:cs="Arial"/>
                <w:b/>
                <w:bCs/>
                <w:lang w:val="it-IT"/>
              </w:rPr>
              <w:t>►</w:t>
            </w:r>
            <w:r w:rsidRPr="00D15BFE">
              <w:rPr>
                <w:rFonts w:cs="Arial"/>
                <w:b/>
                <w:bCs/>
                <w:u w:val="single"/>
                <w:lang w:val="it-IT"/>
              </w:rPr>
              <w:t>L</w:t>
            </w:r>
            <w:r w:rsidRPr="00D15BFE">
              <w:rPr>
                <w:rFonts w:cs="Arial"/>
                <w:b/>
                <w:u w:val="single"/>
                <w:lang w:val="it-IT"/>
              </w:rPr>
              <w:t>a documentazione deve essere completa e, dove richiesto, deve essere sottoscritta con firma digitale a pena di esclusione dai seguenti soggetti</w:t>
            </w:r>
            <w:r w:rsidR="00CA5E92">
              <w:rPr>
                <w:rFonts w:cs="Arial"/>
                <w:b/>
                <w:u w:val="single"/>
                <w:lang w:val="it-IT"/>
              </w:rPr>
              <w:t xml:space="preserve"> (</w:t>
            </w:r>
            <w:r w:rsidR="00CA5E92" w:rsidRPr="00B72C6A">
              <w:rPr>
                <w:rFonts w:ascii="Roboto" w:hAnsi="Roboto"/>
                <w:b/>
                <w:bCs/>
                <w:color w:val="111111"/>
                <w:sz w:val="21"/>
                <w:szCs w:val="21"/>
                <w:highlight w:val="yellow"/>
                <w:u w:val="single"/>
                <w:shd w:val="clear" w:color="auto" w:fill="F3F3F3"/>
                <w:lang w:val="it-IT"/>
              </w:rPr>
              <w:t xml:space="preserve">Si richiede comunque ai partecipanti alla gara di non indicare o inserire dati personali o documenti personali, quando non richiesti all’interno della documentazione, quali, a </w:t>
            </w:r>
            <w:r w:rsidR="00CA5E92" w:rsidRPr="00B72C6A">
              <w:rPr>
                <w:rFonts w:ascii="Roboto" w:hAnsi="Roboto"/>
                <w:b/>
                <w:bCs/>
                <w:color w:val="111111"/>
                <w:sz w:val="21"/>
                <w:szCs w:val="21"/>
                <w:highlight w:val="yellow"/>
                <w:u w:val="single"/>
                <w:shd w:val="clear" w:color="auto" w:fill="F3F3F3"/>
                <w:lang w:val="it-IT"/>
              </w:rPr>
              <w:lastRenderedPageBreak/>
              <w:t>titolo esemplificativo, data di nascita, codice fiscale, fotografie, numeri di telefono personali, indirizzi privati, indirizzi di posta elettronica, id cookies ecc.</w:t>
            </w:r>
            <w:r w:rsidR="00CA5E92">
              <w:rPr>
                <w:rFonts w:ascii="Roboto" w:hAnsi="Roboto"/>
                <w:b/>
                <w:bCs/>
                <w:color w:val="111111"/>
                <w:sz w:val="21"/>
                <w:szCs w:val="21"/>
                <w:u w:val="single"/>
                <w:shd w:val="clear" w:color="auto" w:fill="F3F3F3"/>
                <w:lang w:val="it-IT"/>
              </w:rPr>
              <w:t>)</w:t>
            </w:r>
            <w:r w:rsidR="00F76749">
              <w:rPr>
                <w:rFonts w:cs="Arial"/>
                <w:b/>
                <w:u w:val="single"/>
                <w:lang w:val="it-IT"/>
              </w:rPr>
              <w:t>.</w:t>
            </w:r>
          </w:p>
        </w:tc>
      </w:tr>
      <w:tr w:rsidR="006E2D46" w:rsidRPr="00F76749" w14:paraId="61A1B22C" w14:textId="77777777" w:rsidTr="00E954B0">
        <w:trPr>
          <w:gridAfter w:val="2"/>
          <w:wAfter w:w="9116" w:type="dxa"/>
        </w:trPr>
        <w:tc>
          <w:tcPr>
            <w:tcW w:w="4395" w:type="dxa"/>
          </w:tcPr>
          <w:p w14:paraId="6F279BC0" w14:textId="77777777" w:rsidR="006E2D46" w:rsidRPr="00D15BFE" w:rsidRDefault="006E2D46" w:rsidP="006E2D46">
            <w:pPr>
              <w:pStyle w:val="DeutscherText"/>
              <w:widowControl w:val="0"/>
              <w:spacing w:line="240" w:lineRule="auto"/>
              <w:ind w:right="22"/>
              <w:rPr>
                <w:rFonts w:cs="Arial"/>
                <w:b/>
                <w:bCs/>
                <w:lang w:val="it-IT"/>
              </w:rPr>
            </w:pPr>
          </w:p>
        </w:tc>
        <w:tc>
          <w:tcPr>
            <w:tcW w:w="992" w:type="dxa"/>
          </w:tcPr>
          <w:p w14:paraId="5D8F0F7B" w14:textId="77777777" w:rsidR="006E2D46" w:rsidRPr="00D15BFE" w:rsidRDefault="006E2D46" w:rsidP="006E2D46">
            <w:pPr>
              <w:widowControl w:val="0"/>
              <w:rPr>
                <w:rFonts w:cs="Arial"/>
                <w:b/>
                <w:lang w:val="it-IT"/>
              </w:rPr>
            </w:pPr>
          </w:p>
        </w:tc>
        <w:tc>
          <w:tcPr>
            <w:tcW w:w="4558" w:type="dxa"/>
          </w:tcPr>
          <w:p w14:paraId="5451CFE7" w14:textId="77777777" w:rsidR="006E2D46" w:rsidRPr="00D15BFE" w:rsidRDefault="006E2D46" w:rsidP="006E2D46">
            <w:pPr>
              <w:widowControl w:val="0"/>
              <w:tabs>
                <w:tab w:val="left" w:pos="1365"/>
              </w:tabs>
              <w:ind w:left="34" w:right="105"/>
              <w:rPr>
                <w:rFonts w:cs="Arial"/>
                <w:b/>
                <w:bCs/>
                <w:lang w:val="it-IT"/>
              </w:rPr>
            </w:pPr>
          </w:p>
        </w:tc>
      </w:tr>
      <w:tr w:rsidR="006E2D46" w:rsidRPr="00D15BFE" w14:paraId="5A780E9C" w14:textId="77777777" w:rsidTr="00E954B0">
        <w:trPr>
          <w:gridAfter w:val="2"/>
          <w:wAfter w:w="9116" w:type="dxa"/>
        </w:trPr>
        <w:tc>
          <w:tcPr>
            <w:tcW w:w="4395" w:type="dxa"/>
          </w:tcPr>
          <w:p w14:paraId="133D3959" w14:textId="77777777" w:rsidR="006E2D46" w:rsidRPr="00D15BFE" w:rsidRDefault="006E2D46" w:rsidP="006E2D46">
            <w:pPr>
              <w:pStyle w:val="DeutscherText"/>
              <w:widowControl w:val="0"/>
              <w:spacing w:line="240" w:lineRule="auto"/>
              <w:ind w:right="22"/>
              <w:rPr>
                <w:rFonts w:cs="Arial"/>
                <w:b/>
                <w:bCs/>
                <w:lang w:val="de-DE"/>
              </w:rPr>
            </w:pPr>
            <w:r w:rsidRPr="00D15BFE">
              <w:rPr>
                <w:rFonts w:cs="Arial"/>
                <w:b/>
                <w:bCs/>
                <w:lang w:val="de-DE"/>
              </w:rPr>
              <w:t>Umschlag (A) mit den Verwaltungsunterlagen:</w:t>
            </w:r>
          </w:p>
        </w:tc>
        <w:tc>
          <w:tcPr>
            <w:tcW w:w="992" w:type="dxa"/>
          </w:tcPr>
          <w:p w14:paraId="2ECDCC5F" w14:textId="77777777" w:rsidR="006E2D46" w:rsidRPr="00D15BFE" w:rsidRDefault="006E2D46" w:rsidP="006E2D46">
            <w:pPr>
              <w:widowControl w:val="0"/>
              <w:rPr>
                <w:rFonts w:cs="Arial"/>
                <w:b/>
                <w:lang w:val="de-DE"/>
              </w:rPr>
            </w:pPr>
          </w:p>
        </w:tc>
        <w:tc>
          <w:tcPr>
            <w:tcW w:w="4558" w:type="dxa"/>
          </w:tcPr>
          <w:p w14:paraId="28262577" w14:textId="77777777" w:rsidR="006E2D46" w:rsidRPr="00D15BFE" w:rsidRDefault="006E2D46" w:rsidP="006E2D46">
            <w:pPr>
              <w:widowControl w:val="0"/>
              <w:tabs>
                <w:tab w:val="left" w:pos="1365"/>
              </w:tabs>
              <w:ind w:left="34" w:right="105"/>
              <w:rPr>
                <w:rFonts w:cs="Arial"/>
                <w:b/>
                <w:bCs/>
                <w:lang w:val="it-IT"/>
              </w:rPr>
            </w:pPr>
            <w:r w:rsidRPr="00D15BFE">
              <w:rPr>
                <w:rFonts w:cs="Arial"/>
                <w:b/>
                <w:bCs/>
                <w:lang w:val="it-IT"/>
              </w:rPr>
              <w:t>Busta amministrativa (A):</w:t>
            </w:r>
          </w:p>
        </w:tc>
      </w:tr>
      <w:tr w:rsidR="006E2D46" w:rsidRPr="00D15BFE" w14:paraId="0429B67F" w14:textId="77777777" w:rsidTr="00E954B0">
        <w:trPr>
          <w:gridAfter w:val="2"/>
          <w:wAfter w:w="9116" w:type="dxa"/>
        </w:trPr>
        <w:tc>
          <w:tcPr>
            <w:tcW w:w="4395" w:type="dxa"/>
          </w:tcPr>
          <w:p w14:paraId="4AD56258" w14:textId="77777777" w:rsidR="006E2D46" w:rsidRPr="00D15BFE" w:rsidRDefault="006E2D46" w:rsidP="006E2D46">
            <w:pPr>
              <w:pStyle w:val="DeutscherText"/>
              <w:widowControl w:val="0"/>
              <w:spacing w:line="240" w:lineRule="auto"/>
              <w:ind w:right="22"/>
              <w:rPr>
                <w:rFonts w:cs="Arial"/>
                <w:b/>
                <w:bCs/>
                <w:lang w:val="it-IT"/>
              </w:rPr>
            </w:pPr>
          </w:p>
        </w:tc>
        <w:tc>
          <w:tcPr>
            <w:tcW w:w="992" w:type="dxa"/>
          </w:tcPr>
          <w:p w14:paraId="772AA47B" w14:textId="77777777" w:rsidR="006E2D46" w:rsidRPr="00D15BFE" w:rsidRDefault="006E2D46" w:rsidP="006E2D46">
            <w:pPr>
              <w:widowControl w:val="0"/>
              <w:rPr>
                <w:rFonts w:cs="Arial"/>
                <w:b/>
                <w:lang w:val="de-DE"/>
              </w:rPr>
            </w:pPr>
          </w:p>
        </w:tc>
        <w:tc>
          <w:tcPr>
            <w:tcW w:w="4558" w:type="dxa"/>
          </w:tcPr>
          <w:p w14:paraId="39F4ECB5" w14:textId="77777777" w:rsidR="006E2D46" w:rsidRPr="00D15BFE" w:rsidRDefault="006E2D46" w:rsidP="006E2D46">
            <w:pPr>
              <w:widowControl w:val="0"/>
              <w:tabs>
                <w:tab w:val="left" w:pos="1365"/>
              </w:tabs>
              <w:ind w:left="34" w:right="105"/>
              <w:rPr>
                <w:rFonts w:cs="Arial"/>
                <w:b/>
                <w:bCs/>
                <w:lang w:val="it-IT"/>
              </w:rPr>
            </w:pPr>
          </w:p>
        </w:tc>
      </w:tr>
      <w:tr w:rsidR="006E2D46" w:rsidRPr="00F76749" w14:paraId="5CFBD038" w14:textId="77777777" w:rsidTr="00E954B0">
        <w:trPr>
          <w:gridAfter w:val="2"/>
          <w:wAfter w:w="9116" w:type="dxa"/>
        </w:trPr>
        <w:tc>
          <w:tcPr>
            <w:tcW w:w="4395" w:type="dxa"/>
          </w:tcPr>
          <w:p w14:paraId="4F4AD857" w14:textId="77777777" w:rsidR="006E2D46" w:rsidRPr="00D15BFE" w:rsidRDefault="006E2D46" w:rsidP="00127829">
            <w:pPr>
              <w:widowControl w:val="0"/>
              <w:numPr>
                <w:ilvl w:val="0"/>
                <w:numId w:val="38"/>
              </w:numPr>
              <w:tabs>
                <w:tab w:val="left" w:pos="227"/>
              </w:tabs>
              <w:ind w:left="227" w:right="22" w:hanging="227"/>
              <w:rPr>
                <w:rFonts w:cs="Arial"/>
                <w:b/>
                <w:bCs/>
                <w:lang w:val="de-DE"/>
              </w:rPr>
            </w:pPr>
            <w:r w:rsidRPr="00D15BFE">
              <w:rPr>
                <w:rFonts w:cs="Arial"/>
                <w:lang w:val="de-DE"/>
              </w:rPr>
              <w:t>von den Rechtssubjekten, die von Mal zu Mal in den Ausschreibungsbedingungen je nach ein</w:t>
            </w:r>
            <w:r w:rsidRPr="002B333A">
              <w:rPr>
                <w:lang w:val="de-DE" w:eastAsia="it-IT"/>
              </w:rPr>
              <w:softHyphen/>
            </w:r>
            <w:r w:rsidRPr="00D15BFE">
              <w:rPr>
                <w:rFonts w:cs="Arial"/>
                <w:lang w:val="de-DE"/>
              </w:rPr>
              <w:t>zureichende</w:t>
            </w:r>
            <w:r>
              <w:rPr>
                <w:rFonts w:cs="Arial"/>
                <w:lang w:val="de-DE"/>
              </w:rPr>
              <w:t>m</w:t>
            </w:r>
            <w:r w:rsidRPr="00D15BFE">
              <w:rPr>
                <w:rFonts w:cs="Arial"/>
                <w:lang w:val="de-DE"/>
              </w:rPr>
              <w:t xml:space="preserve"> Dokument angegeben werden.</w:t>
            </w:r>
          </w:p>
        </w:tc>
        <w:tc>
          <w:tcPr>
            <w:tcW w:w="992" w:type="dxa"/>
          </w:tcPr>
          <w:p w14:paraId="055A4FE9" w14:textId="77777777" w:rsidR="006E2D46" w:rsidRPr="00D15BFE" w:rsidRDefault="006E2D46" w:rsidP="006E2D46">
            <w:pPr>
              <w:widowControl w:val="0"/>
              <w:rPr>
                <w:rFonts w:cs="Arial"/>
                <w:b/>
                <w:lang w:val="de-DE"/>
              </w:rPr>
            </w:pPr>
          </w:p>
        </w:tc>
        <w:tc>
          <w:tcPr>
            <w:tcW w:w="4558" w:type="dxa"/>
          </w:tcPr>
          <w:p w14:paraId="74B84A00" w14:textId="77777777" w:rsidR="006E2D46" w:rsidRPr="00D15BFE" w:rsidRDefault="006E2D46" w:rsidP="00127829">
            <w:pPr>
              <w:widowControl w:val="0"/>
              <w:numPr>
                <w:ilvl w:val="0"/>
                <w:numId w:val="38"/>
              </w:numPr>
              <w:tabs>
                <w:tab w:val="left" w:pos="227"/>
              </w:tabs>
              <w:ind w:left="227" w:right="105" w:hanging="227"/>
              <w:rPr>
                <w:rFonts w:cs="Arial"/>
                <w:b/>
                <w:bCs/>
                <w:lang w:val="it-IT"/>
              </w:rPr>
            </w:pPr>
            <w:r w:rsidRPr="00D15BFE">
              <w:rPr>
                <w:rFonts w:cs="Arial"/>
                <w:lang w:val="it-IT"/>
              </w:rPr>
              <w:t>dai soggetti di volta in volta indicati nel disciplinare di gara a seconda del tipo di documento da presentare;</w:t>
            </w:r>
          </w:p>
        </w:tc>
      </w:tr>
      <w:tr w:rsidR="006E2D46" w:rsidRPr="00F76749" w14:paraId="6EFD4ECB" w14:textId="77777777" w:rsidTr="00E954B0">
        <w:trPr>
          <w:gridAfter w:val="2"/>
          <w:wAfter w:w="9116" w:type="dxa"/>
        </w:trPr>
        <w:tc>
          <w:tcPr>
            <w:tcW w:w="4395" w:type="dxa"/>
          </w:tcPr>
          <w:p w14:paraId="436FD5AD" w14:textId="77777777" w:rsidR="006E2D46" w:rsidRPr="00D15BFE" w:rsidRDefault="006E2D46" w:rsidP="006E2D46">
            <w:pPr>
              <w:widowControl w:val="0"/>
              <w:tabs>
                <w:tab w:val="left" w:pos="227"/>
              </w:tabs>
              <w:ind w:left="227" w:right="22"/>
              <w:rPr>
                <w:rFonts w:cs="Arial"/>
                <w:lang w:val="it-IT"/>
              </w:rPr>
            </w:pPr>
          </w:p>
        </w:tc>
        <w:tc>
          <w:tcPr>
            <w:tcW w:w="992" w:type="dxa"/>
          </w:tcPr>
          <w:p w14:paraId="346525D1" w14:textId="77777777" w:rsidR="006E2D46" w:rsidRPr="00D15BFE" w:rsidRDefault="006E2D46" w:rsidP="006E2D46">
            <w:pPr>
              <w:widowControl w:val="0"/>
              <w:rPr>
                <w:rFonts w:cs="Arial"/>
                <w:b/>
                <w:lang w:val="it-IT"/>
              </w:rPr>
            </w:pPr>
          </w:p>
        </w:tc>
        <w:tc>
          <w:tcPr>
            <w:tcW w:w="4558" w:type="dxa"/>
          </w:tcPr>
          <w:p w14:paraId="27687FD8" w14:textId="77777777" w:rsidR="006E2D46" w:rsidRPr="00D15BFE" w:rsidRDefault="006E2D46" w:rsidP="006E2D46">
            <w:pPr>
              <w:widowControl w:val="0"/>
              <w:tabs>
                <w:tab w:val="left" w:pos="227"/>
              </w:tabs>
              <w:ind w:left="227" w:right="105"/>
              <w:rPr>
                <w:rFonts w:cs="Arial"/>
                <w:lang w:val="it-IT"/>
              </w:rPr>
            </w:pPr>
          </w:p>
        </w:tc>
      </w:tr>
      <w:tr w:rsidR="006E2D46" w:rsidRPr="00F76749" w14:paraId="41A28E76" w14:textId="77777777" w:rsidTr="00E954B0">
        <w:trPr>
          <w:gridAfter w:val="2"/>
          <w:wAfter w:w="9116" w:type="dxa"/>
        </w:trPr>
        <w:tc>
          <w:tcPr>
            <w:tcW w:w="4395" w:type="dxa"/>
          </w:tcPr>
          <w:p w14:paraId="06C4ACF9" w14:textId="77777777" w:rsidR="006E2D46" w:rsidRPr="00D15BFE" w:rsidRDefault="006E2D46" w:rsidP="006E2D46">
            <w:pPr>
              <w:widowControl w:val="0"/>
              <w:tabs>
                <w:tab w:val="left" w:pos="227"/>
              </w:tabs>
              <w:ind w:right="22"/>
              <w:rPr>
                <w:rFonts w:cs="Arial"/>
                <w:lang w:val="de-DE"/>
              </w:rPr>
            </w:pPr>
            <w:r w:rsidRPr="00DC3AFB">
              <w:rPr>
                <w:rFonts w:cs="Arial"/>
                <w:b/>
                <w:lang w:val="de-DE"/>
              </w:rPr>
              <w:t>Umschlag (B) mit den technischen Unterlagen und Umschlag (C) mit den wirtschaftlichen Unterlagen:</w:t>
            </w:r>
          </w:p>
        </w:tc>
        <w:tc>
          <w:tcPr>
            <w:tcW w:w="992" w:type="dxa"/>
          </w:tcPr>
          <w:p w14:paraId="422C7D3C" w14:textId="77777777" w:rsidR="006E2D46" w:rsidRPr="00D15BFE" w:rsidRDefault="006E2D46" w:rsidP="006E2D46">
            <w:pPr>
              <w:widowControl w:val="0"/>
              <w:rPr>
                <w:rFonts w:cs="Arial"/>
                <w:b/>
                <w:lang w:val="de-DE"/>
              </w:rPr>
            </w:pPr>
          </w:p>
        </w:tc>
        <w:tc>
          <w:tcPr>
            <w:tcW w:w="4558" w:type="dxa"/>
          </w:tcPr>
          <w:p w14:paraId="3FCD4A27" w14:textId="77777777" w:rsidR="006E2D46" w:rsidRPr="00D15BFE" w:rsidRDefault="006E2D46" w:rsidP="006E2D46">
            <w:pPr>
              <w:widowControl w:val="0"/>
              <w:tabs>
                <w:tab w:val="left" w:pos="227"/>
              </w:tabs>
              <w:ind w:right="105"/>
              <w:rPr>
                <w:rFonts w:cs="Arial"/>
                <w:lang w:val="it-IT"/>
              </w:rPr>
            </w:pPr>
            <w:r w:rsidRPr="00D15BFE">
              <w:rPr>
                <w:rFonts w:cs="Arial"/>
                <w:b/>
                <w:bCs/>
                <w:lang w:val="it-IT"/>
              </w:rPr>
              <w:t>Busta tecnica (B) e busta economica (C):</w:t>
            </w:r>
          </w:p>
        </w:tc>
      </w:tr>
      <w:tr w:rsidR="006E2D46" w:rsidRPr="00F76749" w14:paraId="665DB12C" w14:textId="77777777" w:rsidTr="00E954B0">
        <w:trPr>
          <w:gridAfter w:val="2"/>
          <w:wAfter w:w="9116" w:type="dxa"/>
        </w:trPr>
        <w:tc>
          <w:tcPr>
            <w:tcW w:w="4395" w:type="dxa"/>
          </w:tcPr>
          <w:p w14:paraId="14402BF9" w14:textId="77777777" w:rsidR="006E2D46" w:rsidRPr="00D15BFE" w:rsidRDefault="006E2D46" w:rsidP="006E2D46">
            <w:pPr>
              <w:widowControl w:val="0"/>
              <w:tabs>
                <w:tab w:val="left" w:pos="227"/>
              </w:tabs>
              <w:ind w:left="227" w:right="22"/>
              <w:rPr>
                <w:rFonts w:cs="Arial"/>
                <w:lang w:val="it-IT"/>
              </w:rPr>
            </w:pPr>
          </w:p>
        </w:tc>
        <w:tc>
          <w:tcPr>
            <w:tcW w:w="992" w:type="dxa"/>
          </w:tcPr>
          <w:p w14:paraId="7CE3A088" w14:textId="77777777" w:rsidR="006E2D46" w:rsidRPr="00D15BFE" w:rsidRDefault="006E2D46" w:rsidP="006E2D46">
            <w:pPr>
              <w:widowControl w:val="0"/>
              <w:rPr>
                <w:rFonts w:cs="Arial"/>
                <w:b/>
                <w:lang w:val="it-IT"/>
              </w:rPr>
            </w:pPr>
          </w:p>
        </w:tc>
        <w:tc>
          <w:tcPr>
            <w:tcW w:w="4558" w:type="dxa"/>
          </w:tcPr>
          <w:p w14:paraId="439280A2" w14:textId="77777777" w:rsidR="006E2D46" w:rsidRPr="00D15BFE" w:rsidRDefault="006E2D46" w:rsidP="006E2D46">
            <w:pPr>
              <w:widowControl w:val="0"/>
              <w:tabs>
                <w:tab w:val="left" w:pos="227"/>
              </w:tabs>
              <w:ind w:left="227" w:right="105"/>
              <w:rPr>
                <w:rFonts w:cs="Arial"/>
                <w:lang w:val="it-IT"/>
              </w:rPr>
            </w:pPr>
          </w:p>
        </w:tc>
      </w:tr>
      <w:tr w:rsidR="006E2D46" w:rsidRPr="00F76749" w14:paraId="1744CB62" w14:textId="77777777" w:rsidTr="00E954B0">
        <w:trPr>
          <w:gridAfter w:val="2"/>
          <w:wAfter w:w="9116" w:type="dxa"/>
        </w:trPr>
        <w:tc>
          <w:tcPr>
            <w:tcW w:w="4395" w:type="dxa"/>
          </w:tcPr>
          <w:p w14:paraId="3362DB86" w14:textId="096D8D4E" w:rsidR="006E2D46" w:rsidRPr="004F576E" w:rsidRDefault="006E2D46" w:rsidP="00127829">
            <w:pPr>
              <w:pStyle w:val="Paragrafoelenco"/>
              <w:widowControl w:val="0"/>
              <w:numPr>
                <w:ilvl w:val="0"/>
                <w:numId w:val="38"/>
              </w:numPr>
              <w:ind w:left="280" w:hanging="280"/>
              <w:rPr>
                <w:rFonts w:cs="Arial"/>
                <w:color w:val="000000"/>
                <w:lang w:eastAsia="it-IT"/>
              </w:rPr>
            </w:pPr>
            <w:r w:rsidRPr="004F576E">
              <w:rPr>
                <w:rFonts w:ascii="Arial" w:hAnsi="Arial" w:cs="Arial"/>
                <w:sz w:val="20"/>
                <w:szCs w:val="20"/>
                <w:lang w:eastAsia="en-US"/>
              </w:rPr>
              <w:t xml:space="preserve">vom gesetzlichen Vertreter oder Prokuristen des teilnehmenden einzelnen Unternehmens oder des Konsortiums gemäß </w:t>
            </w:r>
            <w:r w:rsidR="001A2FAC" w:rsidRPr="004F576E">
              <w:rPr>
                <w:rFonts w:ascii="Arial" w:hAnsi="Arial" w:cs="Arial"/>
                <w:sz w:val="20"/>
                <w:szCs w:val="20"/>
                <w:lang w:eastAsia="en-US"/>
              </w:rPr>
              <w:t xml:space="preserve">Art. 67 Buchst. b) c) und d) </w:t>
            </w:r>
            <w:proofErr w:type="spellStart"/>
            <w:r w:rsidR="001A2FAC" w:rsidRPr="004F576E">
              <w:rPr>
                <w:rFonts w:ascii="Arial" w:hAnsi="Arial" w:cs="Arial"/>
                <w:sz w:val="20"/>
                <w:szCs w:val="20"/>
                <w:lang w:eastAsia="en-US"/>
              </w:rPr>
              <w:t>GvD</w:t>
            </w:r>
            <w:proofErr w:type="spellEnd"/>
            <w:r w:rsidR="001A2FAC" w:rsidRPr="004F576E">
              <w:rPr>
                <w:rFonts w:ascii="Arial" w:hAnsi="Arial" w:cs="Arial"/>
                <w:sz w:val="20"/>
                <w:szCs w:val="20"/>
                <w:lang w:eastAsia="en-US"/>
              </w:rPr>
              <w:t xml:space="preserve"> Nr. 36/2023,</w:t>
            </w:r>
          </w:p>
        </w:tc>
        <w:tc>
          <w:tcPr>
            <w:tcW w:w="992" w:type="dxa"/>
          </w:tcPr>
          <w:p w14:paraId="728C64CA" w14:textId="77777777" w:rsidR="006E2D46" w:rsidRPr="004F576E" w:rsidRDefault="006E2D46" w:rsidP="006E2D46">
            <w:pPr>
              <w:widowControl w:val="0"/>
              <w:rPr>
                <w:rFonts w:cs="Arial"/>
                <w:lang w:val="de-DE"/>
              </w:rPr>
            </w:pPr>
          </w:p>
        </w:tc>
        <w:tc>
          <w:tcPr>
            <w:tcW w:w="4558" w:type="dxa"/>
          </w:tcPr>
          <w:p w14:paraId="0F0393AB" w14:textId="4AD2B1CB" w:rsidR="006E2D46" w:rsidRPr="004F576E" w:rsidRDefault="006E2D46" w:rsidP="001A2FAC">
            <w:pPr>
              <w:widowControl w:val="0"/>
              <w:ind w:left="276" w:hanging="142"/>
              <w:rPr>
                <w:rFonts w:cs="Arial"/>
                <w:lang w:val="it-IT"/>
              </w:rPr>
            </w:pPr>
            <w:r w:rsidRPr="004F576E">
              <w:rPr>
                <w:rFonts w:cs="Arial"/>
                <w:lang w:val="it-IT"/>
              </w:rPr>
              <w:t xml:space="preserve">- dal legale rappresentante o procuratore dell’impresa concorrente in forma singola o del consorzio di cui all’art. </w:t>
            </w:r>
            <w:r w:rsidR="001A2FAC" w:rsidRPr="004F576E">
              <w:rPr>
                <w:rFonts w:cs="Arial"/>
                <w:lang w:val="it-IT"/>
              </w:rPr>
              <w:t xml:space="preserve">67 lett. b) c) e d) d.lgs. </w:t>
            </w:r>
            <w:r w:rsidR="007617A4" w:rsidRPr="004F576E">
              <w:rPr>
                <w:rFonts w:cs="Arial"/>
                <w:lang w:val="it-IT"/>
              </w:rPr>
              <w:t xml:space="preserve">n. </w:t>
            </w:r>
            <w:r w:rsidR="001A2FAC" w:rsidRPr="004F576E">
              <w:rPr>
                <w:rFonts w:cs="Arial"/>
                <w:lang w:val="it-IT"/>
              </w:rPr>
              <w:t>36/2023;</w:t>
            </w:r>
          </w:p>
        </w:tc>
      </w:tr>
      <w:tr w:rsidR="006E2D46" w:rsidRPr="00F76749" w14:paraId="0AE0A744" w14:textId="77777777" w:rsidTr="00E954B0">
        <w:trPr>
          <w:gridAfter w:val="2"/>
          <w:wAfter w:w="9116" w:type="dxa"/>
        </w:trPr>
        <w:tc>
          <w:tcPr>
            <w:tcW w:w="4395" w:type="dxa"/>
          </w:tcPr>
          <w:p w14:paraId="453B3449" w14:textId="77777777" w:rsidR="006E2D46" w:rsidRPr="00D15BFE" w:rsidRDefault="006E2D46" w:rsidP="00127829">
            <w:pPr>
              <w:widowControl w:val="0"/>
              <w:numPr>
                <w:ilvl w:val="0"/>
                <w:numId w:val="38"/>
              </w:numPr>
              <w:tabs>
                <w:tab w:val="left" w:pos="227"/>
              </w:tabs>
              <w:ind w:left="227" w:right="22" w:hanging="227"/>
              <w:rPr>
                <w:rFonts w:cs="Arial"/>
                <w:lang w:val="de-DE"/>
              </w:rPr>
            </w:pPr>
            <w:r w:rsidRPr="00D15BFE">
              <w:rPr>
                <w:rFonts w:cs="Arial"/>
                <w:lang w:val="de-DE"/>
              </w:rPr>
              <w:t>vom gesetzlichen Vertreter oder Prokuristen des federführenden Unternehmens, des Konsortiums und/oder der EWIV im Falle von bereits gebildeten Bietergemeinschaften/ Konsortien/EWIV,</w:t>
            </w:r>
          </w:p>
        </w:tc>
        <w:tc>
          <w:tcPr>
            <w:tcW w:w="992" w:type="dxa"/>
          </w:tcPr>
          <w:p w14:paraId="0B51AB84" w14:textId="77777777" w:rsidR="006E2D46" w:rsidRPr="00D15BFE" w:rsidRDefault="006E2D46" w:rsidP="006E2D46">
            <w:pPr>
              <w:widowControl w:val="0"/>
              <w:rPr>
                <w:rFonts w:cs="Arial"/>
                <w:b/>
                <w:lang w:val="de-DE"/>
              </w:rPr>
            </w:pPr>
          </w:p>
        </w:tc>
        <w:tc>
          <w:tcPr>
            <w:tcW w:w="4558" w:type="dxa"/>
          </w:tcPr>
          <w:p w14:paraId="572D9602" w14:textId="77777777" w:rsidR="006E2D46" w:rsidRPr="00D15BFE" w:rsidRDefault="006E2D46" w:rsidP="00127829">
            <w:pPr>
              <w:widowControl w:val="0"/>
              <w:numPr>
                <w:ilvl w:val="0"/>
                <w:numId w:val="38"/>
              </w:numPr>
              <w:tabs>
                <w:tab w:val="left" w:pos="227"/>
              </w:tabs>
              <w:ind w:left="227" w:right="105" w:hanging="227"/>
              <w:rPr>
                <w:rFonts w:cs="Arial"/>
                <w:lang w:val="it-IT"/>
              </w:rPr>
            </w:pPr>
            <w:r w:rsidRPr="00D15BFE">
              <w:rPr>
                <w:rFonts w:cs="Arial"/>
                <w:lang w:val="it-IT"/>
              </w:rPr>
              <w:t>dal legale rappresentante o procuratore dell’impresa capogruppo e/o del consorzio e/o del GEIE in caso di riunione temporanea di imprese/consorzio /GEIE costituiti;</w:t>
            </w:r>
          </w:p>
        </w:tc>
      </w:tr>
      <w:tr w:rsidR="006E2D46" w:rsidRPr="00F76749" w14:paraId="452F495C" w14:textId="77777777" w:rsidTr="00E954B0">
        <w:trPr>
          <w:gridAfter w:val="2"/>
          <w:wAfter w:w="9116" w:type="dxa"/>
        </w:trPr>
        <w:tc>
          <w:tcPr>
            <w:tcW w:w="4395" w:type="dxa"/>
          </w:tcPr>
          <w:p w14:paraId="677D9BB1" w14:textId="77777777" w:rsidR="006E2D46" w:rsidRPr="00D15BFE" w:rsidRDefault="006E2D46" w:rsidP="00127829">
            <w:pPr>
              <w:widowControl w:val="0"/>
              <w:numPr>
                <w:ilvl w:val="0"/>
                <w:numId w:val="38"/>
              </w:numPr>
              <w:tabs>
                <w:tab w:val="left" w:pos="227"/>
              </w:tabs>
              <w:ind w:left="227" w:right="22" w:hanging="227"/>
              <w:rPr>
                <w:rFonts w:cs="Arial"/>
                <w:lang w:val="de-DE"/>
              </w:rPr>
            </w:pPr>
            <w:r w:rsidRPr="00D15BFE">
              <w:rPr>
                <w:rFonts w:cs="Arial"/>
                <w:lang w:val="de-DE"/>
              </w:rPr>
              <w:t>von den gesetzlichen Vertretern oder Proku</w:t>
            </w:r>
            <w:r w:rsidRPr="002B333A">
              <w:rPr>
                <w:lang w:val="de-DE" w:eastAsia="it-IT"/>
              </w:rPr>
              <w:softHyphen/>
            </w:r>
            <w:r w:rsidRPr="00D15BFE">
              <w:rPr>
                <w:rFonts w:cs="Arial"/>
                <w:lang w:val="de-DE"/>
              </w:rPr>
              <w:t xml:space="preserve">risten aller Mitglieder der </w:t>
            </w:r>
            <w:r>
              <w:rPr>
                <w:rFonts w:cs="Arial"/>
                <w:lang w:val="de-DE"/>
              </w:rPr>
              <w:t>BG</w:t>
            </w:r>
            <w:r w:rsidRPr="00D15BFE">
              <w:rPr>
                <w:rFonts w:cs="Arial"/>
                <w:lang w:val="de-DE"/>
              </w:rPr>
              <w:t>, des Konsortiums oder der EWIV im Falle von noch zu bildende</w:t>
            </w:r>
            <w:r>
              <w:rPr>
                <w:rFonts w:cs="Arial"/>
                <w:lang w:val="de-DE"/>
              </w:rPr>
              <w:t>n</w:t>
            </w:r>
            <w:r w:rsidRPr="00D15BFE">
              <w:rPr>
                <w:rFonts w:cs="Arial"/>
                <w:lang w:val="de-DE"/>
              </w:rPr>
              <w:t xml:space="preserve"> Bietergemeinschaft</w:t>
            </w:r>
            <w:r>
              <w:rPr>
                <w:rFonts w:cs="Arial"/>
                <w:lang w:val="de-DE"/>
              </w:rPr>
              <w:t>en</w:t>
            </w:r>
            <w:r w:rsidRPr="00D15BFE">
              <w:rPr>
                <w:rFonts w:cs="Arial"/>
                <w:lang w:val="de-DE"/>
              </w:rPr>
              <w:t>/Konsorti</w:t>
            </w:r>
            <w:r>
              <w:rPr>
                <w:rFonts w:cs="Arial"/>
                <w:lang w:val="de-DE"/>
              </w:rPr>
              <w:t>en/</w:t>
            </w:r>
            <w:r w:rsidRPr="00D15BFE">
              <w:rPr>
                <w:rFonts w:cs="Arial"/>
                <w:lang w:val="de-DE"/>
              </w:rPr>
              <w:t>EWIV,</w:t>
            </w:r>
          </w:p>
        </w:tc>
        <w:tc>
          <w:tcPr>
            <w:tcW w:w="992" w:type="dxa"/>
          </w:tcPr>
          <w:p w14:paraId="58CAB3C9" w14:textId="77777777" w:rsidR="006E2D46" w:rsidRPr="00D15BFE" w:rsidRDefault="006E2D46" w:rsidP="006E2D46">
            <w:pPr>
              <w:widowControl w:val="0"/>
              <w:rPr>
                <w:rFonts w:cs="Arial"/>
                <w:b/>
                <w:lang w:val="de-DE"/>
              </w:rPr>
            </w:pPr>
          </w:p>
        </w:tc>
        <w:tc>
          <w:tcPr>
            <w:tcW w:w="4558" w:type="dxa"/>
          </w:tcPr>
          <w:p w14:paraId="736001BB" w14:textId="77777777" w:rsidR="006E2D46" w:rsidRPr="00D15BFE" w:rsidRDefault="006E2D46" w:rsidP="00127829">
            <w:pPr>
              <w:widowControl w:val="0"/>
              <w:numPr>
                <w:ilvl w:val="0"/>
                <w:numId w:val="38"/>
              </w:numPr>
              <w:tabs>
                <w:tab w:val="left" w:pos="227"/>
              </w:tabs>
              <w:ind w:left="227" w:right="105" w:hanging="227"/>
              <w:rPr>
                <w:rFonts w:cs="Arial"/>
                <w:lang w:val="it-IT"/>
              </w:rPr>
            </w:pPr>
            <w:r w:rsidRPr="00D15BFE">
              <w:rPr>
                <w:rFonts w:cs="Arial"/>
                <w:lang w:val="it-IT"/>
              </w:rPr>
              <w:t xml:space="preserve">dai legali rappresentanti o procuratori di tutti i soggetti che costituiranno la riunione temporanea di imprese o il consorzio o il GEIE in caso di riunione temporanea di imprese /consorzio /GEIE </w:t>
            </w:r>
            <w:r>
              <w:rPr>
                <w:rFonts w:cs="Arial"/>
                <w:lang w:val="it-IT"/>
              </w:rPr>
              <w:t>costituendi</w:t>
            </w:r>
            <w:r w:rsidRPr="00D15BFE">
              <w:rPr>
                <w:rFonts w:cs="Arial"/>
                <w:lang w:val="it-IT"/>
              </w:rPr>
              <w:t>;</w:t>
            </w:r>
          </w:p>
        </w:tc>
      </w:tr>
      <w:tr w:rsidR="006E2D46" w:rsidRPr="00D15BFE" w14:paraId="05F23C8B" w14:textId="77777777" w:rsidTr="00E954B0">
        <w:trPr>
          <w:gridAfter w:val="2"/>
          <w:wAfter w:w="9116" w:type="dxa"/>
        </w:trPr>
        <w:tc>
          <w:tcPr>
            <w:tcW w:w="4395" w:type="dxa"/>
          </w:tcPr>
          <w:p w14:paraId="421E33F3" w14:textId="77777777" w:rsidR="006E2D46" w:rsidRPr="002D490A" w:rsidRDefault="006E2D46" w:rsidP="00127829">
            <w:pPr>
              <w:widowControl w:val="0"/>
              <w:numPr>
                <w:ilvl w:val="0"/>
                <w:numId w:val="38"/>
              </w:numPr>
              <w:tabs>
                <w:tab w:val="left" w:pos="227"/>
              </w:tabs>
              <w:ind w:left="227" w:right="22" w:hanging="227"/>
              <w:rPr>
                <w:rFonts w:cs="Arial"/>
                <w:lang w:val="de-DE"/>
              </w:rPr>
            </w:pPr>
            <w:r w:rsidRPr="002D490A">
              <w:rPr>
                <w:rFonts w:cs="Arial"/>
                <w:lang w:val="de-DE"/>
              </w:rPr>
              <w:t>im Falle von Zusammenschluss von Unterneh</w:t>
            </w:r>
            <w:r w:rsidRPr="002D490A">
              <w:rPr>
                <w:lang w:val="de-DE" w:eastAsia="it-IT"/>
              </w:rPr>
              <w:softHyphen/>
            </w:r>
            <w:r w:rsidRPr="002D490A">
              <w:rPr>
                <w:rFonts w:cs="Arial"/>
                <w:lang w:val="de-DE"/>
              </w:rPr>
              <w:t>men, die dem Netzwerkvertrag beigetreten sind, wird die für Bietergemeinschaften vorgesehene Regelung, soweit diese vereinbar ist, angewandt. Insbesondere:</w:t>
            </w:r>
          </w:p>
        </w:tc>
        <w:tc>
          <w:tcPr>
            <w:tcW w:w="992" w:type="dxa"/>
          </w:tcPr>
          <w:p w14:paraId="1BBBCFD7" w14:textId="77777777" w:rsidR="006E2D46" w:rsidRPr="002D490A" w:rsidRDefault="006E2D46" w:rsidP="006E2D46">
            <w:pPr>
              <w:widowControl w:val="0"/>
              <w:rPr>
                <w:rFonts w:cs="Arial"/>
                <w:b/>
                <w:lang w:val="de-DE"/>
              </w:rPr>
            </w:pPr>
          </w:p>
        </w:tc>
        <w:tc>
          <w:tcPr>
            <w:tcW w:w="4558" w:type="dxa"/>
          </w:tcPr>
          <w:p w14:paraId="0F21276D" w14:textId="77777777" w:rsidR="006E2D46" w:rsidRPr="002D490A" w:rsidRDefault="006E2D46" w:rsidP="00127829">
            <w:pPr>
              <w:widowControl w:val="0"/>
              <w:numPr>
                <w:ilvl w:val="0"/>
                <w:numId w:val="38"/>
              </w:numPr>
              <w:tabs>
                <w:tab w:val="left" w:pos="227"/>
              </w:tabs>
              <w:ind w:left="227" w:right="105" w:hanging="227"/>
              <w:rPr>
                <w:rFonts w:cs="Arial"/>
                <w:lang w:val="it-IT"/>
              </w:rPr>
            </w:pPr>
            <w:r w:rsidRPr="002D490A">
              <w:rPr>
                <w:rFonts w:cs="Arial"/>
                <w:lang w:val="it-IT"/>
              </w:rPr>
              <w:t>nel caso di aggregazioni di imprese aderenti al contratto di rete si fa riferimento alla disciplina prevista per i raggruppamenti temporanei di imprese, in quanto compatibile. In particolare:</w:t>
            </w:r>
          </w:p>
        </w:tc>
      </w:tr>
      <w:tr w:rsidR="006E2D46" w:rsidRPr="00F76749" w14:paraId="025AF954" w14:textId="77777777" w:rsidTr="00E954B0">
        <w:trPr>
          <w:gridAfter w:val="2"/>
          <w:wAfter w:w="9116" w:type="dxa"/>
        </w:trPr>
        <w:tc>
          <w:tcPr>
            <w:tcW w:w="4395" w:type="dxa"/>
          </w:tcPr>
          <w:p w14:paraId="39095FF6" w14:textId="77777777" w:rsidR="006E2D46" w:rsidRPr="00C030F1" w:rsidRDefault="006E2D46" w:rsidP="006E2D46">
            <w:pPr>
              <w:widowControl w:val="0"/>
              <w:spacing w:before="60" w:after="60"/>
              <w:ind w:left="284" w:right="22"/>
              <w:rPr>
                <w:rFonts w:cs="Arial"/>
                <w:bCs/>
                <w:lang w:val="de-DE"/>
              </w:rPr>
            </w:pPr>
            <w:r w:rsidRPr="00C030F1">
              <w:rPr>
                <w:rFonts w:cs="Arial"/>
                <w:b/>
                <w:bCs/>
                <w:lang w:val="de-DE"/>
              </w:rPr>
              <w:t xml:space="preserve">a. </w:t>
            </w:r>
            <w:r w:rsidRPr="00DC3AFB">
              <w:rPr>
                <w:rFonts w:cs="Arial"/>
                <w:b/>
                <w:lang w:val="de-DE"/>
              </w:rPr>
              <w:t>Wenn das Netzwerk über ein gemein</w:t>
            </w:r>
            <w:r w:rsidRPr="00DC3AFB">
              <w:rPr>
                <w:rFonts w:cs="Arial"/>
                <w:b/>
                <w:lang w:val="de-DE"/>
              </w:rPr>
              <w:softHyphen/>
              <w:t>schaftliches Organ mit Vertretungsbefugnis und Rechtspersön</w:t>
            </w:r>
            <w:r w:rsidRPr="00C030F1">
              <w:rPr>
                <w:rFonts w:cs="Arial"/>
                <w:b/>
                <w:bCs/>
                <w:lang w:val="de-DE"/>
              </w:rPr>
              <w:t xml:space="preserve">lichkeit </w:t>
            </w:r>
            <w:r w:rsidRPr="00C030F1">
              <w:rPr>
                <w:rFonts w:cs="Arial"/>
                <w:bCs/>
                <w:lang w:val="de-DE"/>
              </w:rPr>
              <w:t>gemäß Art. 3 Abs. 4-</w:t>
            </w:r>
            <w:r w:rsidRPr="00C030F1">
              <w:rPr>
                <w:rFonts w:cs="Arial"/>
                <w:bCs/>
                <w:i/>
                <w:lang w:val="de-DE"/>
              </w:rPr>
              <w:t>quarter</w:t>
            </w:r>
            <w:r w:rsidRPr="00C030F1">
              <w:rPr>
                <w:rFonts w:cs="Arial"/>
                <w:bCs/>
                <w:lang w:val="de-DE"/>
              </w:rPr>
              <w:t xml:space="preserve"> GD vom 10. Februar 2009 Nr. 5 verfügt</w:t>
            </w:r>
            <w:r w:rsidRPr="00C030F1">
              <w:rPr>
                <w:rFonts w:cs="Arial"/>
                <w:b/>
                <w:bCs/>
                <w:lang w:val="de-DE"/>
              </w:rPr>
              <w:t xml:space="preserve">, </w:t>
            </w:r>
            <w:r w:rsidRPr="00C030F1">
              <w:rPr>
                <w:rFonts w:cs="Arial"/>
                <w:bCs/>
                <w:lang w:val="de-DE"/>
              </w:rPr>
              <w:t>müssen die Unterlagen vom gesetzlichen Vertreter oder Prokuristen des Wirtschaftsteilnehmers, der die Funktion des gemeinschaftlichen Organs ausübt, unterzeichnet werden</w:t>
            </w:r>
            <w:r>
              <w:rPr>
                <w:rFonts w:cs="Arial"/>
                <w:bCs/>
                <w:lang w:val="de-DE"/>
              </w:rPr>
              <w:t>.</w:t>
            </w:r>
          </w:p>
          <w:p w14:paraId="37B33470" w14:textId="77777777" w:rsidR="006E2D46" w:rsidRPr="00C030F1" w:rsidRDefault="006E2D46" w:rsidP="006E2D46">
            <w:pPr>
              <w:widowControl w:val="0"/>
              <w:spacing w:before="60" w:after="60"/>
              <w:ind w:left="284" w:right="22"/>
              <w:rPr>
                <w:rFonts w:cs="Arial"/>
                <w:bCs/>
                <w:lang w:val="de-DE"/>
              </w:rPr>
            </w:pPr>
            <w:r w:rsidRPr="00C030F1">
              <w:rPr>
                <w:rFonts w:cs="Arial"/>
                <w:b/>
                <w:bCs/>
                <w:lang w:val="de-DE"/>
              </w:rPr>
              <w:t xml:space="preserve">b. </w:t>
            </w:r>
            <w:r>
              <w:rPr>
                <w:rFonts w:cs="Arial"/>
                <w:b/>
                <w:bCs/>
                <w:lang w:val="de-DE"/>
              </w:rPr>
              <w:t>W</w:t>
            </w:r>
            <w:r w:rsidRPr="00C030F1">
              <w:rPr>
                <w:rFonts w:cs="Arial"/>
                <w:b/>
                <w:bCs/>
                <w:lang w:val="de-DE"/>
              </w:rPr>
              <w:t>enn das Netzwerk über ein ge</w:t>
            </w:r>
            <w:r w:rsidRPr="00C030F1">
              <w:rPr>
                <w:rFonts w:cs="Arial"/>
                <w:b/>
                <w:bCs/>
                <w:lang w:val="de-DE"/>
              </w:rPr>
              <w:softHyphen/>
              <w:t>meinschaftliches Organ mit Vertretungsbe</w:t>
            </w:r>
            <w:r w:rsidRPr="00C030F1">
              <w:rPr>
                <w:lang w:val="de-DE" w:eastAsia="it-IT"/>
              </w:rPr>
              <w:softHyphen/>
            </w:r>
            <w:r w:rsidRPr="00C030F1">
              <w:rPr>
                <w:rFonts w:cs="Arial"/>
                <w:b/>
                <w:bCs/>
                <w:lang w:val="de-DE"/>
              </w:rPr>
              <w:t xml:space="preserve">fugnis ohne Rechtspersönlichkeit </w:t>
            </w:r>
            <w:r w:rsidRPr="00C030F1">
              <w:rPr>
                <w:rFonts w:cs="Arial"/>
                <w:bCs/>
                <w:lang w:val="de-DE"/>
              </w:rPr>
              <w:t>gemäß Art. 3 Abs. 4-</w:t>
            </w:r>
            <w:r w:rsidRPr="00C030F1">
              <w:rPr>
                <w:rFonts w:cs="Arial"/>
                <w:bCs/>
                <w:i/>
                <w:lang w:val="de-DE"/>
              </w:rPr>
              <w:t>quarter</w:t>
            </w:r>
            <w:r w:rsidRPr="00C030F1">
              <w:rPr>
                <w:rFonts w:cs="Arial"/>
                <w:bCs/>
                <w:lang w:val="de-DE"/>
              </w:rPr>
              <w:t xml:space="preserve"> GD vom 10. Februar 2009 Nr. 5 verfügt, müssen die Unterlagen vom gesetzlichen Vertreter oder Prokuristen des Unternehmens, das die Funktionen des gemeinschaftlichen Organs ausübt, sowie von den gesetzlichen Vertretern oder Prokuristen jeden Unternehmens, das dem Netzwerkvertrag </w:t>
            </w:r>
            <w:r w:rsidRPr="00C030F1">
              <w:rPr>
                <w:rFonts w:cs="Arial"/>
                <w:bCs/>
                <w:lang w:val="de-DE"/>
              </w:rPr>
              <w:lastRenderedPageBreak/>
              <w:t>beigetreten ist, unterzeichnet werden</w:t>
            </w:r>
            <w:r>
              <w:rPr>
                <w:rFonts w:cs="Arial"/>
                <w:bCs/>
                <w:lang w:val="de-DE"/>
              </w:rPr>
              <w:t>.</w:t>
            </w:r>
          </w:p>
          <w:p w14:paraId="70EF7EE2" w14:textId="77777777" w:rsidR="006E2D46" w:rsidRPr="00C030F1" w:rsidRDefault="006E2D46" w:rsidP="006E2D46">
            <w:pPr>
              <w:widowControl w:val="0"/>
              <w:spacing w:before="60" w:after="60"/>
              <w:ind w:left="284" w:right="22"/>
              <w:rPr>
                <w:rFonts w:cs="Arial"/>
                <w:lang w:val="de-DE"/>
              </w:rPr>
            </w:pPr>
            <w:r w:rsidRPr="00C030F1">
              <w:rPr>
                <w:rFonts w:cs="Arial"/>
                <w:b/>
                <w:bCs/>
                <w:lang w:val="de-DE"/>
              </w:rPr>
              <w:t xml:space="preserve">c. </w:t>
            </w:r>
            <w:r w:rsidRPr="00DC3AFB">
              <w:rPr>
                <w:rFonts w:cs="Arial"/>
                <w:b/>
                <w:lang w:val="de-DE"/>
              </w:rPr>
              <w:t>Wenn das Netzwerk über ein ge</w:t>
            </w:r>
            <w:r w:rsidRPr="00DC3AFB">
              <w:rPr>
                <w:rFonts w:cs="Arial"/>
                <w:b/>
                <w:lang w:val="de-DE"/>
              </w:rPr>
              <w:softHyphen/>
              <w:t>meinschaftliches Organ ohne Vertretungs</w:t>
            </w:r>
            <w:r w:rsidRPr="00DC3AFB">
              <w:rPr>
                <w:rFonts w:cs="Arial"/>
                <w:b/>
                <w:lang w:val="de-DE"/>
              </w:rPr>
              <w:softHyphen/>
              <w:t>befugnis oder über kein gemeinschaftliches Organ verfügt oder wenn das gemein</w:t>
            </w:r>
            <w:r w:rsidRPr="00DC3AFB">
              <w:rPr>
                <w:rFonts w:cs="Arial"/>
                <w:b/>
                <w:lang w:val="de-DE"/>
              </w:rPr>
              <w:softHyphen/>
              <w:t>schaftliche Organ die Qualifikationsanfor</w:t>
            </w:r>
            <w:r w:rsidRPr="00DC3AFB">
              <w:rPr>
                <w:rFonts w:cs="Arial"/>
                <w:b/>
                <w:lang w:val="de-DE"/>
              </w:rPr>
              <w:softHyphen/>
              <w:t>derungen für ein federführendes Unternehmen nicht erfüllt</w:t>
            </w:r>
            <w:r w:rsidRPr="00C030F1">
              <w:rPr>
                <w:rFonts w:cs="Arial"/>
                <w:b/>
                <w:bCs/>
                <w:lang w:val="de-DE"/>
              </w:rPr>
              <w:t xml:space="preserve">, </w:t>
            </w:r>
            <w:r w:rsidRPr="00C030F1">
              <w:rPr>
                <w:rFonts w:cs="Arial"/>
                <w:bCs/>
                <w:lang w:val="de-DE"/>
              </w:rPr>
              <w:t xml:space="preserve">müssen die Unterlagen vom gesetzlichen Vertreter oder Prokuristen des dem Netzwerkvertrag beigetreten Unternehmens, das die Funktion des </w:t>
            </w:r>
            <w:r w:rsidRPr="00C030F1">
              <w:rPr>
                <w:bCs/>
                <w:lang w:val="de-DE"/>
              </w:rPr>
              <w:t>federführenden Unternehmens</w:t>
            </w:r>
            <w:r w:rsidRPr="00C030F1">
              <w:rPr>
                <w:rFonts w:cs="Arial"/>
                <w:bCs/>
                <w:lang w:val="de-DE"/>
              </w:rPr>
              <w:t xml:space="preserve"> ausübt, unterzeichnet werden bzw. bei noch zu bildenden Bietergemeinschaften vom gesetzlichen Vertreter oder Prokuristen jeden dem Netzwerkvertrag beigetretenen Unterneh</w:t>
            </w:r>
            <w:r w:rsidRPr="00C030F1">
              <w:rPr>
                <w:lang w:val="de-DE" w:eastAsia="it-IT"/>
              </w:rPr>
              <w:softHyphen/>
            </w:r>
            <w:r w:rsidRPr="00C030F1">
              <w:rPr>
                <w:rFonts w:cs="Arial"/>
                <w:bCs/>
                <w:lang w:val="de-DE"/>
              </w:rPr>
              <w:t xml:space="preserve">mens, das an der Ausschreibung teilnimmt. </w:t>
            </w:r>
          </w:p>
        </w:tc>
        <w:tc>
          <w:tcPr>
            <w:tcW w:w="992" w:type="dxa"/>
          </w:tcPr>
          <w:p w14:paraId="2EE387E8" w14:textId="77777777" w:rsidR="006E2D46" w:rsidRPr="00C030F1" w:rsidRDefault="006E2D46" w:rsidP="006E2D46">
            <w:pPr>
              <w:widowControl w:val="0"/>
              <w:rPr>
                <w:rFonts w:cs="Arial"/>
                <w:b/>
                <w:lang w:val="de-DE"/>
              </w:rPr>
            </w:pPr>
          </w:p>
        </w:tc>
        <w:tc>
          <w:tcPr>
            <w:tcW w:w="4558" w:type="dxa"/>
          </w:tcPr>
          <w:p w14:paraId="69E1A705" w14:textId="77777777" w:rsidR="006E2D46" w:rsidRPr="00C030F1" w:rsidRDefault="006E2D46" w:rsidP="006E2D46">
            <w:pPr>
              <w:widowControl w:val="0"/>
              <w:spacing w:before="60" w:after="60"/>
              <w:ind w:left="227" w:right="144"/>
              <w:rPr>
                <w:rFonts w:cs="Arial"/>
                <w:lang w:val="it-IT"/>
              </w:rPr>
            </w:pPr>
            <w:r w:rsidRPr="00C030F1">
              <w:rPr>
                <w:rFonts w:cs="Arial"/>
                <w:b/>
                <w:bCs/>
                <w:lang w:val="it-IT"/>
              </w:rPr>
              <w:t>a. se la rete è dotata di un organo comune con potere di rappresentanza e con soggettività giuridica</w:t>
            </w:r>
            <w:r w:rsidRPr="00C030F1">
              <w:rPr>
                <w:rFonts w:cs="Arial"/>
                <w:lang w:val="it-IT"/>
              </w:rPr>
              <w:t>, ai sensi dell’art. 3, comma 4-</w:t>
            </w:r>
            <w:r w:rsidRPr="00C030F1">
              <w:rPr>
                <w:rFonts w:cs="Arial"/>
                <w:i/>
                <w:iCs/>
                <w:lang w:val="it-IT"/>
              </w:rPr>
              <w:t>quater</w:t>
            </w:r>
            <w:r w:rsidRPr="00C030F1">
              <w:rPr>
                <w:rFonts w:cs="Arial"/>
                <w:lang w:val="it-IT"/>
              </w:rPr>
              <w:t xml:space="preserve">, del </w:t>
            </w:r>
            <w:proofErr w:type="spellStart"/>
            <w:r w:rsidRPr="00C030F1">
              <w:rPr>
                <w:rFonts w:cs="Arial"/>
                <w:lang w:val="it-IT"/>
              </w:rPr>
              <w:t>d.l.</w:t>
            </w:r>
            <w:proofErr w:type="spellEnd"/>
            <w:r w:rsidRPr="00C030F1">
              <w:rPr>
                <w:rFonts w:cs="Arial"/>
                <w:lang w:val="it-IT"/>
              </w:rPr>
              <w:t xml:space="preserve"> 10 febbraio 2009, n. 5, la documentazione deve essere sottoscritta dal legale rappresentante o procuratore del solo operatore economico che riveste la funzione di organo comune;</w:t>
            </w:r>
          </w:p>
          <w:p w14:paraId="10D15F8F" w14:textId="77777777" w:rsidR="006E2D46" w:rsidRPr="00C030F1" w:rsidRDefault="006E2D46" w:rsidP="006E2D46">
            <w:pPr>
              <w:widowControl w:val="0"/>
              <w:spacing w:before="60" w:after="60"/>
              <w:ind w:left="227" w:right="144"/>
              <w:rPr>
                <w:rFonts w:cs="Arial"/>
                <w:lang w:val="it-IT"/>
              </w:rPr>
            </w:pPr>
          </w:p>
          <w:p w14:paraId="4B4BA446" w14:textId="77777777" w:rsidR="006E2D46" w:rsidRPr="00C030F1" w:rsidRDefault="006E2D46" w:rsidP="006E2D46">
            <w:pPr>
              <w:widowControl w:val="0"/>
              <w:spacing w:before="60" w:after="60"/>
              <w:ind w:left="227" w:right="144"/>
              <w:rPr>
                <w:rFonts w:cs="Arial"/>
                <w:lang w:val="it-IT" w:eastAsia="it-IT"/>
              </w:rPr>
            </w:pPr>
            <w:r w:rsidRPr="00C030F1">
              <w:rPr>
                <w:rFonts w:cs="Arial"/>
                <w:b/>
                <w:bCs/>
                <w:lang w:val="it-IT" w:eastAsia="it-IT"/>
              </w:rPr>
              <w:t>b. se la rete è dotata di un organo comune con potere di rappresentanza ma è priva di soggettività giuridica</w:t>
            </w:r>
            <w:r w:rsidRPr="00C030F1">
              <w:rPr>
                <w:rFonts w:cs="Arial"/>
                <w:lang w:val="it-IT" w:eastAsia="it-IT"/>
              </w:rPr>
              <w:t>, ai sensi dell’art. 3, comma 4-</w:t>
            </w:r>
            <w:r w:rsidRPr="00C030F1">
              <w:rPr>
                <w:rFonts w:cs="Arial"/>
                <w:i/>
                <w:iCs/>
                <w:lang w:val="it-IT" w:eastAsia="it-IT"/>
              </w:rPr>
              <w:t>quater</w:t>
            </w:r>
            <w:r w:rsidRPr="00C030F1">
              <w:rPr>
                <w:rFonts w:cs="Arial"/>
                <w:lang w:val="it-IT" w:eastAsia="it-IT"/>
              </w:rPr>
              <w:t xml:space="preserve">, del </w:t>
            </w:r>
            <w:proofErr w:type="spellStart"/>
            <w:r w:rsidRPr="00C030F1">
              <w:rPr>
                <w:rFonts w:cs="Arial"/>
                <w:lang w:val="it-IT" w:eastAsia="it-IT"/>
              </w:rPr>
              <w:t>d.l.</w:t>
            </w:r>
            <w:proofErr w:type="spellEnd"/>
            <w:r w:rsidRPr="00C030F1">
              <w:rPr>
                <w:rFonts w:cs="Arial"/>
                <w:lang w:val="it-IT" w:eastAsia="it-IT"/>
              </w:rPr>
              <w:t xml:space="preserve"> 10 febbraio 2009, n. 5, la documentazione deve essere sottoscritta legale rappresentante o procuratore dell’impresa che riveste le funzioni di organo comune nonché legale rappresentante o procuratore di ognuna delle imprese aderenti al contratto di </w:t>
            </w:r>
            <w:r w:rsidRPr="00C030F1">
              <w:rPr>
                <w:rFonts w:cs="Arial"/>
                <w:lang w:val="it-IT" w:eastAsia="it-IT"/>
              </w:rPr>
              <w:lastRenderedPageBreak/>
              <w:t xml:space="preserve">rete che partecipano alla gara; </w:t>
            </w:r>
          </w:p>
          <w:p w14:paraId="2FE9FB88" w14:textId="77777777" w:rsidR="006E2D46" w:rsidRPr="00C030F1" w:rsidRDefault="006E2D46" w:rsidP="006E2D46">
            <w:pPr>
              <w:widowControl w:val="0"/>
              <w:spacing w:before="60" w:after="60"/>
              <w:ind w:left="227" w:right="144"/>
              <w:rPr>
                <w:rFonts w:cs="Arial"/>
                <w:b/>
                <w:bCs/>
                <w:lang w:val="it-IT" w:eastAsia="it-IT"/>
              </w:rPr>
            </w:pPr>
          </w:p>
          <w:p w14:paraId="3E634BAD" w14:textId="77777777" w:rsidR="006E2D46" w:rsidRPr="00C030F1" w:rsidRDefault="006E2D46" w:rsidP="006E2D46">
            <w:pPr>
              <w:widowControl w:val="0"/>
              <w:spacing w:before="60" w:after="60"/>
              <w:ind w:left="227" w:right="144"/>
              <w:rPr>
                <w:rFonts w:cs="Arial"/>
                <w:lang w:val="it-IT"/>
              </w:rPr>
            </w:pPr>
            <w:r w:rsidRPr="00C030F1">
              <w:rPr>
                <w:rFonts w:cs="Arial"/>
                <w:b/>
                <w:bCs/>
                <w:lang w:val="it-IT" w:eastAsia="it-IT"/>
              </w:rPr>
              <w:t>c. se la rete è dotata di un organo comune privo del potere di rappresentanza o se la rete è sprovvista di organo comune, oppure se l’organo comune è privo dei requisiti di qualificazione</w:t>
            </w:r>
            <w:r w:rsidRPr="00C030F1">
              <w:rPr>
                <w:rFonts w:cs="Arial"/>
                <w:lang w:val="it-IT" w:eastAsia="it-IT"/>
              </w:rPr>
              <w:t xml:space="preserve"> </w:t>
            </w:r>
            <w:r w:rsidRPr="00C030F1">
              <w:rPr>
                <w:rFonts w:cs="Arial"/>
                <w:b/>
                <w:bCs/>
                <w:lang w:val="it-IT" w:eastAsia="it-IT"/>
              </w:rPr>
              <w:t>richiesti per assumere la veste di mandataria</w:t>
            </w:r>
            <w:r w:rsidRPr="00C030F1">
              <w:rPr>
                <w:rFonts w:cs="Arial"/>
                <w:lang w:val="it-IT" w:eastAsia="it-IT"/>
              </w:rPr>
              <w:t xml:space="preserve">, la documentazione deve essere sottoscritta dal legale rappresentante o procuratore dell’impresa dall’impresa aderente alla rete che riveste la qualifica di mandataria, ovvero, in caso di partecipazione nelle forme del raggruppamento da costituirsi, dal legale rappresentante o procuratore di ognuna delle imprese aderenti al contratto di rete che partecipa alla gara. </w:t>
            </w:r>
          </w:p>
        </w:tc>
      </w:tr>
      <w:tr w:rsidR="00A66A7C" w:rsidRPr="00F76749" w14:paraId="6A77E920" w14:textId="77777777" w:rsidTr="00E954B0">
        <w:trPr>
          <w:gridAfter w:val="2"/>
          <w:wAfter w:w="9116" w:type="dxa"/>
        </w:trPr>
        <w:tc>
          <w:tcPr>
            <w:tcW w:w="4395" w:type="dxa"/>
          </w:tcPr>
          <w:p w14:paraId="44911D17" w14:textId="77777777" w:rsidR="00A66A7C" w:rsidRPr="00A66A7C" w:rsidRDefault="00A66A7C" w:rsidP="00A66A7C">
            <w:pPr>
              <w:ind w:right="57" w:hanging="6"/>
              <w:rPr>
                <w:rFonts w:cs="Arial"/>
                <w:b/>
                <w:bCs/>
                <w:highlight w:val="yellow"/>
                <w:lang w:val="it-IT" w:eastAsia="it-IT"/>
              </w:rPr>
            </w:pPr>
          </w:p>
        </w:tc>
        <w:tc>
          <w:tcPr>
            <w:tcW w:w="992" w:type="dxa"/>
          </w:tcPr>
          <w:p w14:paraId="0E15CB9B" w14:textId="77777777" w:rsidR="00A66A7C" w:rsidRPr="00A66A7C" w:rsidRDefault="00A66A7C" w:rsidP="006E2D46">
            <w:pPr>
              <w:widowControl w:val="0"/>
              <w:rPr>
                <w:rFonts w:cs="Arial"/>
                <w:b/>
                <w:lang w:val="it-IT"/>
              </w:rPr>
            </w:pPr>
          </w:p>
        </w:tc>
        <w:tc>
          <w:tcPr>
            <w:tcW w:w="4558" w:type="dxa"/>
          </w:tcPr>
          <w:p w14:paraId="7530C163" w14:textId="77777777" w:rsidR="00A66A7C" w:rsidRPr="00A66A7C" w:rsidRDefault="00A66A7C" w:rsidP="00A66A7C">
            <w:pPr>
              <w:ind w:right="57" w:hanging="6"/>
              <w:rPr>
                <w:b/>
                <w:bCs/>
                <w:highlight w:val="yellow"/>
                <w:lang w:val="it-IT"/>
              </w:rPr>
            </w:pPr>
          </w:p>
        </w:tc>
      </w:tr>
      <w:tr w:rsidR="006E2D46" w:rsidRPr="00D15BFE" w14:paraId="01451D6D" w14:textId="77777777" w:rsidTr="00E954B0">
        <w:trPr>
          <w:gridAfter w:val="2"/>
          <w:wAfter w:w="9116" w:type="dxa"/>
        </w:trPr>
        <w:tc>
          <w:tcPr>
            <w:tcW w:w="4395" w:type="dxa"/>
          </w:tcPr>
          <w:p w14:paraId="743E9F92" w14:textId="77777777" w:rsidR="006E2D46" w:rsidRPr="00C030F1" w:rsidRDefault="006E2D46" w:rsidP="006E2D46">
            <w:pPr>
              <w:pStyle w:val="DeutscherText"/>
              <w:widowControl w:val="0"/>
              <w:spacing w:line="240" w:lineRule="auto"/>
              <w:ind w:right="22"/>
              <w:rPr>
                <w:rFonts w:cs="Arial"/>
                <w:b/>
                <w:caps/>
                <w:u w:val="single"/>
                <w:lang w:val="de-DE"/>
              </w:rPr>
            </w:pPr>
            <w:r w:rsidRPr="00C030F1">
              <w:rPr>
                <w:rFonts w:cs="Arial"/>
                <w:b/>
                <w:caps/>
                <w:u w:val="single"/>
                <w:lang w:val="de-DE"/>
              </w:rPr>
              <w:t xml:space="preserve">Verwaltungsunterlagen </w:t>
            </w:r>
          </w:p>
          <w:p w14:paraId="217CA571" w14:textId="77777777" w:rsidR="006E2D46" w:rsidRPr="00C030F1" w:rsidRDefault="006E2D46" w:rsidP="006E2D46">
            <w:pPr>
              <w:pStyle w:val="DeutscherText"/>
              <w:widowControl w:val="0"/>
              <w:spacing w:line="240" w:lineRule="auto"/>
              <w:ind w:right="22"/>
              <w:rPr>
                <w:rFonts w:cs="Arial"/>
                <w:b/>
                <w:u w:val="single"/>
                <w:lang w:val="it-IT" w:eastAsia="it-IT"/>
              </w:rPr>
            </w:pPr>
            <w:r w:rsidRPr="00C030F1">
              <w:rPr>
                <w:rFonts w:cs="Arial"/>
                <w:b/>
                <w:caps/>
                <w:u w:val="single"/>
                <w:lang w:val="de-DE"/>
              </w:rPr>
              <w:t>(UMSCHLAG A)</w:t>
            </w:r>
          </w:p>
        </w:tc>
        <w:tc>
          <w:tcPr>
            <w:tcW w:w="992" w:type="dxa"/>
          </w:tcPr>
          <w:p w14:paraId="45E3AE33" w14:textId="77777777" w:rsidR="006E2D46" w:rsidRPr="00C030F1" w:rsidRDefault="006E2D46" w:rsidP="006E2D46">
            <w:pPr>
              <w:widowControl w:val="0"/>
              <w:rPr>
                <w:rFonts w:cs="Arial"/>
                <w:b/>
                <w:lang w:val="it-IT"/>
              </w:rPr>
            </w:pPr>
          </w:p>
        </w:tc>
        <w:tc>
          <w:tcPr>
            <w:tcW w:w="4558" w:type="dxa"/>
          </w:tcPr>
          <w:p w14:paraId="4A9EC5AD" w14:textId="77777777" w:rsidR="006E2D46" w:rsidRPr="00C030F1" w:rsidRDefault="006E2D46" w:rsidP="006E2D46">
            <w:pPr>
              <w:widowControl w:val="0"/>
              <w:ind w:left="34" w:right="105"/>
              <w:rPr>
                <w:rFonts w:cs="Arial"/>
                <w:b/>
                <w:u w:val="single"/>
                <w:lang w:val="it-IT" w:eastAsia="it-IT"/>
              </w:rPr>
            </w:pPr>
            <w:r w:rsidRPr="00C030F1">
              <w:rPr>
                <w:rFonts w:cs="Arial"/>
                <w:b/>
                <w:u w:val="single"/>
                <w:lang w:val="it-IT" w:eastAsia="it-IT"/>
              </w:rPr>
              <w:t xml:space="preserve">DOCUMENTAZIONE AMMINISTRATIVA </w:t>
            </w:r>
          </w:p>
          <w:p w14:paraId="48124DF2" w14:textId="77777777" w:rsidR="006E2D46" w:rsidRPr="00C030F1" w:rsidRDefault="006E2D46" w:rsidP="006E2D46">
            <w:pPr>
              <w:widowControl w:val="0"/>
              <w:ind w:left="34" w:right="105"/>
              <w:rPr>
                <w:rFonts w:cs="Arial"/>
                <w:b/>
                <w:u w:val="single"/>
                <w:lang w:val="it-IT" w:eastAsia="it-IT"/>
              </w:rPr>
            </w:pPr>
            <w:r w:rsidRPr="00C030F1">
              <w:rPr>
                <w:rFonts w:cs="Arial"/>
                <w:b/>
                <w:u w:val="single"/>
                <w:lang w:val="it-IT" w:eastAsia="it-IT"/>
              </w:rPr>
              <w:t>(BUSTA A)</w:t>
            </w:r>
          </w:p>
        </w:tc>
      </w:tr>
      <w:tr w:rsidR="006E2D46" w:rsidRPr="006E71FB" w14:paraId="16263579" w14:textId="77777777" w:rsidTr="00E954B0">
        <w:trPr>
          <w:gridAfter w:val="2"/>
          <w:wAfter w:w="9116" w:type="dxa"/>
        </w:trPr>
        <w:tc>
          <w:tcPr>
            <w:tcW w:w="4395" w:type="dxa"/>
          </w:tcPr>
          <w:p w14:paraId="53869046" w14:textId="77777777" w:rsidR="006E2D46" w:rsidRPr="00C030F1" w:rsidRDefault="006E2D46" w:rsidP="006E2D46">
            <w:pPr>
              <w:pStyle w:val="DeutscherText"/>
              <w:widowControl w:val="0"/>
              <w:spacing w:line="240" w:lineRule="auto"/>
              <w:ind w:right="22"/>
              <w:rPr>
                <w:rFonts w:cs="Arial"/>
                <w:b/>
                <w:u w:val="single"/>
                <w:lang w:val="it-IT" w:eastAsia="it-IT"/>
              </w:rPr>
            </w:pPr>
          </w:p>
        </w:tc>
        <w:tc>
          <w:tcPr>
            <w:tcW w:w="992" w:type="dxa"/>
          </w:tcPr>
          <w:p w14:paraId="6C59B7AD" w14:textId="77777777" w:rsidR="006E2D46" w:rsidRPr="00C030F1" w:rsidRDefault="006E2D46" w:rsidP="006E2D46">
            <w:pPr>
              <w:widowControl w:val="0"/>
              <w:rPr>
                <w:rFonts w:cs="Arial"/>
                <w:b/>
                <w:lang w:val="it-IT"/>
              </w:rPr>
            </w:pPr>
          </w:p>
        </w:tc>
        <w:tc>
          <w:tcPr>
            <w:tcW w:w="4558" w:type="dxa"/>
          </w:tcPr>
          <w:p w14:paraId="48E862E1" w14:textId="77777777" w:rsidR="006E2D46" w:rsidRPr="00C030F1" w:rsidRDefault="006E2D46" w:rsidP="006E2D46">
            <w:pPr>
              <w:widowControl w:val="0"/>
              <w:ind w:left="34" w:right="105"/>
              <w:rPr>
                <w:rFonts w:cs="Arial"/>
                <w:b/>
                <w:u w:val="single"/>
                <w:lang w:val="it-IT" w:eastAsia="it-IT"/>
              </w:rPr>
            </w:pPr>
          </w:p>
        </w:tc>
      </w:tr>
      <w:tr w:rsidR="006E2D46" w:rsidRPr="00F76749" w14:paraId="18757B3C" w14:textId="77777777" w:rsidTr="00E954B0">
        <w:trPr>
          <w:gridAfter w:val="2"/>
          <w:wAfter w:w="9116" w:type="dxa"/>
        </w:trPr>
        <w:tc>
          <w:tcPr>
            <w:tcW w:w="4395" w:type="dxa"/>
          </w:tcPr>
          <w:p w14:paraId="52DE0D5E" w14:textId="1FCEC7A7" w:rsidR="006E2D46" w:rsidRPr="00C030F1" w:rsidRDefault="00026E64" w:rsidP="006E2D46">
            <w:pPr>
              <w:pStyle w:val="DeutscherText"/>
              <w:widowControl w:val="0"/>
              <w:spacing w:line="240" w:lineRule="auto"/>
              <w:ind w:left="360" w:right="22" w:hanging="360"/>
              <w:rPr>
                <w:rFonts w:cs="Arial"/>
                <w:b/>
                <w:lang w:val="de-DE"/>
              </w:rPr>
            </w:pPr>
            <w:r>
              <w:rPr>
                <w:rFonts w:cs="Arial"/>
                <w:b/>
                <w:lang w:val="de-DE"/>
              </w:rPr>
              <w:t>3</w:t>
            </w:r>
            <w:r w:rsidR="006E2D46" w:rsidRPr="00C030F1">
              <w:rPr>
                <w:rFonts w:cs="Arial"/>
                <w:b/>
                <w:lang w:val="de-DE"/>
              </w:rPr>
              <w:t>.</w:t>
            </w:r>
            <w:r w:rsidR="005F6308">
              <w:rPr>
                <w:rFonts w:cs="Arial"/>
                <w:b/>
                <w:lang w:val="de-DE"/>
              </w:rPr>
              <w:t>2</w:t>
            </w:r>
            <w:r w:rsidR="006E2D46" w:rsidRPr="00C030F1">
              <w:rPr>
                <w:rFonts w:cs="Arial"/>
                <w:b/>
                <w:lang w:val="de-DE"/>
              </w:rPr>
              <w:t xml:space="preserve"> Teilnahmeerklärung für das Ausschreibungsverfahren </w:t>
            </w:r>
          </w:p>
        </w:tc>
        <w:tc>
          <w:tcPr>
            <w:tcW w:w="992" w:type="dxa"/>
          </w:tcPr>
          <w:p w14:paraId="2BB3A1A5" w14:textId="77777777" w:rsidR="006E2D46" w:rsidRPr="00C030F1" w:rsidRDefault="006E2D46" w:rsidP="006E2D46">
            <w:pPr>
              <w:widowControl w:val="0"/>
              <w:rPr>
                <w:rFonts w:cs="Arial"/>
                <w:b/>
                <w:lang w:val="de-DE"/>
              </w:rPr>
            </w:pPr>
          </w:p>
        </w:tc>
        <w:tc>
          <w:tcPr>
            <w:tcW w:w="4558" w:type="dxa"/>
          </w:tcPr>
          <w:p w14:paraId="254D1042" w14:textId="2F05E647" w:rsidR="006E2D46" w:rsidRPr="00C030F1" w:rsidRDefault="00026E64" w:rsidP="006E2D46">
            <w:pPr>
              <w:widowControl w:val="0"/>
              <w:autoSpaceDE w:val="0"/>
              <w:autoSpaceDN w:val="0"/>
              <w:adjustRightInd w:val="0"/>
              <w:ind w:left="360" w:right="181" w:hanging="360"/>
              <w:rPr>
                <w:rFonts w:cs="Arial"/>
                <w:b/>
                <w:lang w:val="it-IT" w:eastAsia="de-DE"/>
              </w:rPr>
            </w:pPr>
            <w:r>
              <w:rPr>
                <w:rFonts w:cs="Arial"/>
                <w:b/>
                <w:lang w:val="it-IT" w:eastAsia="de-DE"/>
              </w:rPr>
              <w:t>3</w:t>
            </w:r>
            <w:r w:rsidR="006E2D46" w:rsidRPr="00C030F1">
              <w:rPr>
                <w:rFonts w:cs="Arial"/>
                <w:b/>
                <w:lang w:val="it-IT" w:eastAsia="de-DE"/>
              </w:rPr>
              <w:t>.</w:t>
            </w:r>
            <w:r w:rsidR="005F6308">
              <w:rPr>
                <w:rFonts w:cs="Arial"/>
                <w:b/>
                <w:lang w:val="it-IT" w:eastAsia="de-DE"/>
              </w:rPr>
              <w:t>2</w:t>
            </w:r>
            <w:r w:rsidR="00DE1B17">
              <w:rPr>
                <w:rFonts w:cs="Arial"/>
                <w:b/>
                <w:lang w:val="it-IT" w:eastAsia="de-DE"/>
              </w:rPr>
              <w:t xml:space="preserve"> </w:t>
            </w:r>
            <w:r w:rsidR="006E2D46" w:rsidRPr="00C030F1">
              <w:rPr>
                <w:rFonts w:cs="Arial"/>
                <w:b/>
                <w:lang w:val="it-IT" w:eastAsia="de-DE"/>
              </w:rPr>
              <w:t>Dichiarazioni di partecipazione alla procedura di gara</w:t>
            </w:r>
          </w:p>
        </w:tc>
      </w:tr>
      <w:tr w:rsidR="00042471" w:rsidRPr="00F76749" w14:paraId="78AAAFC8" w14:textId="77777777" w:rsidTr="00E954B0">
        <w:trPr>
          <w:gridAfter w:val="2"/>
          <w:wAfter w:w="9116" w:type="dxa"/>
        </w:trPr>
        <w:tc>
          <w:tcPr>
            <w:tcW w:w="4395" w:type="dxa"/>
          </w:tcPr>
          <w:p w14:paraId="137CC3DF" w14:textId="77777777" w:rsidR="00042471" w:rsidRPr="00042471" w:rsidRDefault="00042471" w:rsidP="006E2D46">
            <w:pPr>
              <w:pStyle w:val="DeutscherText"/>
              <w:widowControl w:val="0"/>
              <w:spacing w:line="240" w:lineRule="auto"/>
              <w:ind w:right="22"/>
              <w:rPr>
                <w:rFonts w:cs="Arial"/>
                <w:i/>
                <w:lang w:val="it-IT"/>
              </w:rPr>
            </w:pPr>
          </w:p>
        </w:tc>
        <w:tc>
          <w:tcPr>
            <w:tcW w:w="992" w:type="dxa"/>
          </w:tcPr>
          <w:p w14:paraId="3472F4F7" w14:textId="77777777" w:rsidR="00042471" w:rsidRPr="00042471" w:rsidRDefault="00042471" w:rsidP="006E2D46">
            <w:pPr>
              <w:widowControl w:val="0"/>
              <w:rPr>
                <w:rFonts w:cs="Arial"/>
                <w:lang w:val="it-IT"/>
              </w:rPr>
            </w:pPr>
          </w:p>
        </w:tc>
        <w:tc>
          <w:tcPr>
            <w:tcW w:w="4558" w:type="dxa"/>
          </w:tcPr>
          <w:p w14:paraId="392C6EFD" w14:textId="77777777" w:rsidR="00042471" w:rsidRPr="00042471" w:rsidRDefault="00042471" w:rsidP="006E2D46">
            <w:pPr>
              <w:pStyle w:val="Testoitaliano"/>
              <w:widowControl w:val="0"/>
              <w:spacing w:line="240" w:lineRule="auto"/>
              <w:ind w:right="180"/>
              <w:rPr>
                <w:rFonts w:cs="Arial"/>
              </w:rPr>
            </w:pPr>
          </w:p>
        </w:tc>
      </w:tr>
      <w:tr w:rsidR="006E2D46" w:rsidRPr="00F76749" w14:paraId="329580E1" w14:textId="77777777" w:rsidTr="00E954B0">
        <w:trPr>
          <w:gridAfter w:val="2"/>
          <w:wAfter w:w="9116" w:type="dxa"/>
        </w:trPr>
        <w:tc>
          <w:tcPr>
            <w:tcW w:w="4395" w:type="dxa"/>
          </w:tcPr>
          <w:p w14:paraId="5C7F99EE" w14:textId="630FE5BF" w:rsidR="006E2D46" w:rsidRPr="00E34CF3" w:rsidRDefault="006E2D46" w:rsidP="00BA5501">
            <w:pPr>
              <w:autoSpaceDE w:val="0"/>
              <w:autoSpaceDN w:val="0"/>
              <w:spacing w:line="240" w:lineRule="auto"/>
              <w:rPr>
                <w:rFonts w:cs="Arial"/>
                <w:i/>
                <w:iCs/>
                <w:lang w:val="de-DE"/>
              </w:rPr>
            </w:pPr>
            <w:r w:rsidRPr="00587365">
              <w:rPr>
                <w:lang w:val="de-DE" w:eastAsia="it-IT"/>
              </w:rPr>
              <w:t>Das telematische System generiert automatisch das Dokument "</w:t>
            </w:r>
            <w:r w:rsidRPr="00587365">
              <w:rPr>
                <w:b/>
                <w:lang w:val="de-DE" w:eastAsia="it-IT"/>
              </w:rPr>
              <w:t>Anlage A – Anagrafische Daten".</w:t>
            </w:r>
            <w:r w:rsidRPr="00587365">
              <w:rPr>
                <w:lang w:val="de-DE" w:eastAsia="it-IT"/>
              </w:rPr>
              <w:t xml:space="preserve"> Das Ausfüllen und die Abgabe dieses Dokuments, </w:t>
            </w:r>
            <w:r w:rsidRPr="00587365">
              <w:rPr>
                <w:lang w:val="de-DE"/>
              </w:rPr>
              <w:t xml:space="preserve">sind notwendig, um die Anwendung des telematischen Systems zu ermöglichen. Wird dieses Dokument nicht eingereicht, so stellt dies auf keinen Fall einen Ausschlussgrund dar. </w:t>
            </w:r>
          </w:p>
        </w:tc>
        <w:tc>
          <w:tcPr>
            <w:tcW w:w="992" w:type="dxa"/>
          </w:tcPr>
          <w:p w14:paraId="26412F41" w14:textId="77777777" w:rsidR="006E2D46" w:rsidRPr="00587365" w:rsidRDefault="006E2D46" w:rsidP="006E2D46">
            <w:pPr>
              <w:widowControl w:val="0"/>
              <w:rPr>
                <w:rFonts w:cs="Arial"/>
                <w:lang w:val="de-DE"/>
              </w:rPr>
            </w:pPr>
          </w:p>
        </w:tc>
        <w:tc>
          <w:tcPr>
            <w:tcW w:w="4558" w:type="dxa"/>
          </w:tcPr>
          <w:p w14:paraId="2ADE70AE" w14:textId="2891239C" w:rsidR="006E2D46" w:rsidRPr="00BA5501" w:rsidRDefault="006E2D46" w:rsidP="006E2D46">
            <w:pPr>
              <w:widowControl w:val="0"/>
              <w:tabs>
                <w:tab w:val="center" w:pos="4680"/>
              </w:tabs>
              <w:ind w:right="105"/>
              <w:rPr>
                <w:lang w:val="it-IT" w:eastAsia="it-IT"/>
              </w:rPr>
            </w:pPr>
            <w:r>
              <w:rPr>
                <w:lang w:val="it-IT" w:eastAsia="it-IT"/>
              </w:rPr>
              <w:t>Il sistema telematico genera automaticamente il documento “</w:t>
            </w:r>
            <w:r>
              <w:rPr>
                <w:b/>
                <w:bCs/>
                <w:lang w:val="it-IT" w:eastAsia="it-IT"/>
              </w:rPr>
              <w:t>Allegato A – Dati anagrafici</w:t>
            </w:r>
            <w:r>
              <w:rPr>
                <w:lang w:val="it-IT" w:eastAsia="it-IT"/>
              </w:rPr>
              <w:t>”. La compilazione e l'allegazione di tale documento</w:t>
            </w:r>
            <w:r>
              <w:rPr>
                <w:lang w:val="it-IT"/>
              </w:rPr>
              <w:t xml:space="preserve"> </w:t>
            </w:r>
            <w:r>
              <w:rPr>
                <w:lang w:val="it-IT" w:eastAsia="it-IT"/>
              </w:rPr>
              <w:t xml:space="preserve">sono necessarie al fine di permettere l’operatività del sistema telematico. La mancata allegazione di tale documento, comunque, non costituisce causa di esclusione dalla gara. </w:t>
            </w:r>
          </w:p>
        </w:tc>
      </w:tr>
      <w:tr w:rsidR="0096203F" w:rsidRPr="00F76749" w14:paraId="42F0DC65" w14:textId="77777777" w:rsidTr="00E954B0">
        <w:trPr>
          <w:gridAfter w:val="2"/>
          <w:wAfter w:w="9116" w:type="dxa"/>
        </w:trPr>
        <w:tc>
          <w:tcPr>
            <w:tcW w:w="4395" w:type="dxa"/>
          </w:tcPr>
          <w:p w14:paraId="2A75D149" w14:textId="77777777" w:rsidR="0096203F" w:rsidRPr="00C030F1" w:rsidRDefault="0096203F" w:rsidP="00364A84">
            <w:pPr>
              <w:pStyle w:val="DeutscherText"/>
              <w:widowControl w:val="0"/>
              <w:spacing w:line="240" w:lineRule="auto"/>
              <w:ind w:right="22"/>
              <w:rPr>
                <w:rFonts w:cs="Arial"/>
                <w:i/>
                <w:lang w:val="it-IT"/>
              </w:rPr>
            </w:pPr>
          </w:p>
        </w:tc>
        <w:tc>
          <w:tcPr>
            <w:tcW w:w="992" w:type="dxa"/>
          </w:tcPr>
          <w:p w14:paraId="04EAA29B" w14:textId="77777777" w:rsidR="0096203F" w:rsidRPr="00D15BFE" w:rsidRDefault="0096203F" w:rsidP="00364A84">
            <w:pPr>
              <w:widowControl w:val="0"/>
              <w:rPr>
                <w:rFonts w:cs="Arial"/>
                <w:lang w:val="it-IT"/>
              </w:rPr>
            </w:pPr>
          </w:p>
        </w:tc>
        <w:tc>
          <w:tcPr>
            <w:tcW w:w="4558" w:type="dxa"/>
          </w:tcPr>
          <w:p w14:paraId="386CD9EB" w14:textId="77777777" w:rsidR="0096203F" w:rsidRPr="00D15BFE" w:rsidRDefault="0096203F" w:rsidP="00364A84">
            <w:pPr>
              <w:pStyle w:val="Testoitaliano"/>
              <w:widowControl w:val="0"/>
              <w:spacing w:line="240" w:lineRule="auto"/>
              <w:ind w:right="180"/>
              <w:rPr>
                <w:rFonts w:cs="Arial"/>
              </w:rPr>
            </w:pPr>
          </w:p>
        </w:tc>
      </w:tr>
      <w:tr w:rsidR="0096203F" w:rsidRPr="00F76749" w14:paraId="3FA51CC1" w14:textId="77777777" w:rsidTr="00E954B0">
        <w:trPr>
          <w:gridAfter w:val="2"/>
          <w:wAfter w:w="9116" w:type="dxa"/>
        </w:trPr>
        <w:tc>
          <w:tcPr>
            <w:tcW w:w="4395" w:type="dxa"/>
          </w:tcPr>
          <w:p w14:paraId="622DCD16" w14:textId="7CE85F6D" w:rsidR="0096203F" w:rsidRPr="00D832B3" w:rsidRDefault="0096203F" w:rsidP="00A632FE">
            <w:pPr>
              <w:widowControl w:val="0"/>
              <w:tabs>
                <w:tab w:val="center" w:pos="4680"/>
              </w:tabs>
              <w:ind w:right="22"/>
              <w:rPr>
                <w:rFonts w:cs="Arial"/>
                <w:i/>
                <w:lang w:val="de-DE"/>
              </w:rPr>
            </w:pPr>
            <w:r w:rsidRPr="00D832B3">
              <w:rPr>
                <w:i/>
                <w:iCs/>
                <w:noProof/>
                <w:color w:val="4472C4" w:themeColor="accent1"/>
                <w:lang w:val="de-DE" w:eastAsia="it-IT"/>
              </w:rPr>
              <w:t xml:space="preserve">[Beizubehalten nur im Falle eines offenen Verfahrens] </w:t>
            </w:r>
          </w:p>
        </w:tc>
        <w:tc>
          <w:tcPr>
            <w:tcW w:w="992" w:type="dxa"/>
          </w:tcPr>
          <w:p w14:paraId="1221BA7C" w14:textId="77777777" w:rsidR="0096203F" w:rsidRPr="00D832B3" w:rsidRDefault="0096203F" w:rsidP="00364A84">
            <w:pPr>
              <w:widowControl w:val="0"/>
              <w:rPr>
                <w:rFonts w:cs="Arial"/>
                <w:lang w:val="de-DE"/>
              </w:rPr>
            </w:pPr>
          </w:p>
        </w:tc>
        <w:tc>
          <w:tcPr>
            <w:tcW w:w="4558" w:type="dxa"/>
          </w:tcPr>
          <w:p w14:paraId="32FBD355" w14:textId="77777777" w:rsidR="0096203F" w:rsidRPr="00D832B3" w:rsidRDefault="0096203F" w:rsidP="00364A84">
            <w:pPr>
              <w:widowControl w:val="0"/>
              <w:tabs>
                <w:tab w:val="center" w:pos="4680"/>
              </w:tabs>
              <w:rPr>
                <w:i/>
                <w:iCs/>
                <w:color w:val="4472C4" w:themeColor="accent1"/>
                <w:lang w:val="it-IT" w:eastAsia="it-IT"/>
              </w:rPr>
            </w:pPr>
            <w:r w:rsidRPr="00D832B3">
              <w:rPr>
                <w:i/>
                <w:iCs/>
                <w:color w:val="4472C4" w:themeColor="accent1"/>
                <w:lang w:val="it-IT" w:eastAsia="it-IT"/>
              </w:rPr>
              <w:t>[lasciare solo in caso di procedura aperta]</w:t>
            </w:r>
          </w:p>
          <w:p w14:paraId="1B7A5895" w14:textId="1E5301F8" w:rsidR="0096203F" w:rsidRPr="00D832B3" w:rsidRDefault="0096203F" w:rsidP="00364A84">
            <w:pPr>
              <w:pStyle w:val="Testoitaliano"/>
              <w:widowControl w:val="0"/>
              <w:spacing w:line="240" w:lineRule="auto"/>
              <w:ind w:right="165"/>
              <w:rPr>
                <w:rFonts w:cs="Arial"/>
              </w:rPr>
            </w:pPr>
          </w:p>
        </w:tc>
      </w:tr>
      <w:tr w:rsidR="00903C01" w:rsidRPr="00F76749" w14:paraId="3EEDECB6" w14:textId="77777777" w:rsidTr="00E954B0">
        <w:trPr>
          <w:gridAfter w:val="2"/>
          <w:wAfter w:w="9116" w:type="dxa"/>
        </w:trPr>
        <w:tc>
          <w:tcPr>
            <w:tcW w:w="4395" w:type="dxa"/>
          </w:tcPr>
          <w:p w14:paraId="51CA8190" w14:textId="77777777" w:rsidR="00903C01" w:rsidRPr="00A632FE" w:rsidRDefault="00903C01" w:rsidP="00903C01">
            <w:pPr>
              <w:pStyle w:val="DeutscherText"/>
              <w:widowControl w:val="0"/>
              <w:spacing w:line="240" w:lineRule="auto"/>
              <w:ind w:right="22"/>
              <w:rPr>
                <w:rFonts w:cs="Arial"/>
                <w:iCs/>
                <w:lang w:val="de-DE"/>
              </w:rPr>
            </w:pPr>
            <w:r w:rsidRPr="00A632FE">
              <w:rPr>
                <w:rFonts w:cs="Arial"/>
                <w:iCs/>
                <w:lang w:val="de-DE"/>
              </w:rPr>
              <w:t>Die Stempelsteuer ist zu zahlen. Es ist zu beachten, dass bei elektronisch übermittelten Ansuchen die Stempelsteuer pauschal 16,00 € beträgt.</w:t>
            </w:r>
          </w:p>
          <w:p w14:paraId="235C2508" w14:textId="60D95BEF" w:rsidR="00903C01" w:rsidRPr="00A632FE" w:rsidRDefault="00903C01" w:rsidP="00903C01">
            <w:pPr>
              <w:pStyle w:val="DeutscherText"/>
              <w:widowControl w:val="0"/>
              <w:spacing w:line="240" w:lineRule="auto"/>
              <w:ind w:right="22"/>
              <w:rPr>
                <w:rFonts w:cs="Arial"/>
                <w:iCs/>
                <w:lang w:val="de-DE"/>
              </w:rPr>
            </w:pPr>
            <w:r w:rsidRPr="00A632FE">
              <w:rPr>
                <w:rFonts w:cs="Arial"/>
                <w:iCs/>
                <w:lang w:val="de-DE"/>
              </w:rPr>
              <w:t>Die Modalitäten zur Entrichtung der Stempelsteuer sind die telematische Stempelmarke und virtuelle Stempelmarke.</w:t>
            </w:r>
          </w:p>
        </w:tc>
        <w:tc>
          <w:tcPr>
            <w:tcW w:w="992" w:type="dxa"/>
          </w:tcPr>
          <w:p w14:paraId="21055776" w14:textId="77777777" w:rsidR="00903C01" w:rsidRPr="00A632FE" w:rsidRDefault="00903C01" w:rsidP="00364A84">
            <w:pPr>
              <w:widowControl w:val="0"/>
              <w:rPr>
                <w:rFonts w:cs="Arial"/>
                <w:iCs/>
                <w:lang w:val="de-DE"/>
              </w:rPr>
            </w:pPr>
          </w:p>
        </w:tc>
        <w:tc>
          <w:tcPr>
            <w:tcW w:w="4558" w:type="dxa"/>
          </w:tcPr>
          <w:p w14:paraId="55B2F9E6" w14:textId="77777777" w:rsidR="00903C01" w:rsidRPr="00A632FE" w:rsidRDefault="00903C01" w:rsidP="00903C01">
            <w:pPr>
              <w:pStyle w:val="Testoitaliano"/>
              <w:widowControl w:val="0"/>
              <w:spacing w:line="240" w:lineRule="auto"/>
              <w:ind w:right="180"/>
              <w:rPr>
                <w:rFonts w:cs="Arial"/>
                <w:iCs/>
              </w:rPr>
            </w:pPr>
            <w:r w:rsidRPr="00A632FE">
              <w:rPr>
                <w:rFonts w:cs="Arial"/>
                <w:iCs/>
              </w:rPr>
              <w:t>È dovuto il pagamento dell’imposta di bollo. Si precisa che le istanze trasmesse per via telematica scontano l’imposta nella misura forfettaria di € 16,00.</w:t>
            </w:r>
          </w:p>
          <w:p w14:paraId="64F8FC24" w14:textId="4E29D395" w:rsidR="00903C01" w:rsidRPr="00903C01" w:rsidRDefault="00903C01" w:rsidP="00903C01">
            <w:pPr>
              <w:pStyle w:val="Testoitaliano"/>
              <w:widowControl w:val="0"/>
              <w:spacing w:line="240" w:lineRule="auto"/>
              <w:ind w:right="180"/>
              <w:rPr>
                <w:rFonts w:cs="Arial"/>
                <w:iCs/>
              </w:rPr>
            </w:pPr>
            <w:r w:rsidRPr="00A632FE">
              <w:rPr>
                <w:rFonts w:cs="Arial"/>
                <w:iCs/>
              </w:rPr>
              <w:t>Le modalità di assolvimento dell’imposta di bollo sono il contrassegno telematico e il bollo virtuale.</w:t>
            </w:r>
          </w:p>
        </w:tc>
      </w:tr>
      <w:tr w:rsidR="00903C01" w:rsidRPr="00F76749" w14:paraId="3BAACE93" w14:textId="77777777" w:rsidTr="00E954B0">
        <w:trPr>
          <w:gridAfter w:val="2"/>
          <w:wAfter w:w="9116" w:type="dxa"/>
        </w:trPr>
        <w:tc>
          <w:tcPr>
            <w:tcW w:w="4395" w:type="dxa"/>
          </w:tcPr>
          <w:p w14:paraId="66E9610D" w14:textId="77777777" w:rsidR="00903C01" w:rsidRPr="00D832B3" w:rsidRDefault="00903C01" w:rsidP="00364A84">
            <w:pPr>
              <w:pStyle w:val="DeutscherText"/>
              <w:widowControl w:val="0"/>
              <w:spacing w:line="240" w:lineRule="auto"/>
              <w:ind w:right="22"/>
              <w:rPr>
                <w:rFonts w:cs="Arial"/>
                <w:i/>
                <w:lang w:val="it-IT"/>
              </w:rPr>
            </w:pPr>
          </w:p>
        </w:tc>
        <w:tc>
          <w:tcPr>
            <w:tcW w:w="992" w:type="dxa"/>
          </w:tcPr>
          <w:p w14:paraId="223D1FBE" w14:textId="77777777" w:rsidR="00903C01" w:rsidRPr="00D832B3" w:rsidRDefault="00903C01" w:rsidP="00364A84">
            <w:pPr>
              <w:widowControl w:val="0"/>
              <w:rPr>
                <w:rFonts w:cs="Arial"/>
                <w:lang w:val="it-IT"/>
              </w:rPr>
            </w:pPr>
          </w:p>
        </w:tc>
        <w:tc>
          <w:tcPr>
            <w:tcW w:w="4558" w:type="dxa"/>
          </w:tcPr>
          <w:p w14:paraId="1DF784B5" w14:textId="77777777" w:rsidR="00903C01" w:rsidRPr="00D832B3" w:rsidRDefault="00903C01" w:rsidP="00364A84">
            <w:pPr>
              <w:pStyle w:val="Testoitaliano"/>
              <w:widowControl w:val="0"/>
              <w:spacing w:line="240" w:lineRule="auto"/>
              <w:ind w:right="180"/>
              <w:rPr>
                <w:rFonts w:cs="Arial"/>
              </w:rPr>
            </w:pPr>
          </w:p>
        </w:tc>
      </w:tr>
      <w:tr w:rsidR="0096203F" w:rsidRPr="00F76749" w14:paraId="5752E727" w14:textId="77777777" w:rsidTr="00E954B0">
        <w:trPr>
          <w:gridAfter w:val="2"/>
          <w:wAfter w:w="9116" w:type="dxa"/>
        </w:trPr>
        <w:tc>
          <w:tcPr>
            <w:tcW w:w="4395" w:type="dxa"/>
          </w:tcPr>
          <w:p w14:paraId="01725C64" w14:textId="77777777" w:rsidR="0096203F" w:rsidRPr="00D832B3" w:rsidRDefault="0096203F" w:rsidP="00364A84">
            <w:pPr>
              <w:pStyle w:val="DeutscherText"/>
              <w:widowControl w:val="0"/>
              <w:spacing w:line="240" w:lineRule="auto"/>
              <w:ind w:right="22"/>
              <w:rPr>
                <w:rFonts w:cs="Arial"/>
                <w:iCs/>
                <w:lang w:val="de-DE"/>
              </w:rPr>
            </w:pPr>
            <w:r w:rsidRPr="00D832B3">
              <w:rPr>
                <w:rFonts w:cs="Arial"/>
                <w:iCs/>
                <w:lang w:val="de-DE"/>
              </w:rPr>
              <w:t>Ausschließlich zu steuerrechtlichen Zwecken und folglich mit Bezug auf die Entrichtung der Stempelsteuer, hat die Anlage A Relevanz als Antrag nur für offene Verfahren.</w:t>
            </w:r>
          </w:p>
        </w:tc>
        <w:tc>
          <w:tcPr>
            <w:tcW w:w="992" w:type="dxa"/>
          </w:tcPr>
          <w:p w14:paraId="1B4F26BF" w14:textId="77777777" w:rsidR="0096203F" w:rsidRPr="00D832B3" w:rsidRDefault="0096203F" w:rsidP="00364A84">
            <w:pPr>
              <w:widowControl w:val="0"/>
              <w:rPr>
                <w:rFonts w:cs="Arial"/>
                <w:iCs/>
                <w:lang w:val="de-DE"/>
              </w:rPr>
            </w:pPr>
          </w:p>
        </w:tc>
        <w:tc>
          <w:tcPr>
            <w:tcW w:w="4558" w:type="dxa"/>
          </w:tcPr>
          <w:p w14:paraId="468E2CA1" w14:textId="77777777" w:rsidR="0096203F" w:rsidRPr="00D832B3" w:rsidRDefault="0096203F" w:rsidP="00364A84">
            <w:pPr>
              <w:pStyle w:val="Testoitaliano"/>
              <w:widowControl w:val="0"/>
              <w:spacing w:line="240" w:lineRule="auto"/>
              <w:ind w:right="180"/>
              <w:rPr>
                <w:rFonts w:cs="Arial"/>
                <w:iCs/>
              </w:rPr>
            </w:pPr>
            <w:r w:rsidRPr="00D832B3">
              <w:rPr>
                <w:rFonts w:cs="Arial"/>
                <w:iCs/>
              </w:rPr>
              <w:t>Ai soli fini fiscali e, quindi, con riferimento all’assolvimento dell’imposta di bollo, l’allegato A assume rilevanza quale istanza per le sole procedure aperte.</w:t>
            </w:r>
          </w:p>
        </w:tc>
      </w:tr>
      <w:tr w:rsidR="00903C01" w:rsidRPr="00F76749" w14:paraId="0D3B4D1A" w14:textId="77777777" w:rsidTr="00E954B0">
        <w:trPr>
          <w:gridAfter w:val="2"/>
          <w:wAfter w:w="9116" w:type="dxa"/>
        </w:trPr>
        <w:tc>
          <w:tcPr>
            <w:tcW w:w="4395" w:type="dxa"/>
          </w:tcPr>
          <w:p w14:paraId="75D39766" w14:textId="77777777" w:rsidR="00903C01" w:rsidRPr="00D832B3" w:rsidRDefault="00903C01" w:rsidP="00364A84">
            <w:pPr>
              <w:pStyle w:val="DeutscherText"/>
              <w:widowControl w:val="0"/>
              <w:spacing w:line="240" w:lineRule="auto"/>
              <w:ind w:right="22"/>
              <w:rPr>
                <w:rFonts w:cs="Arial"/>
                <w:i/>
                <w:lang w:val="it-IT"/>
              </w:rPr>
            </w:pPr>
          </w:p>
        </w:tc>
        <w:tc>
          <w:tcPr>
            <w:tcW w:w="992" w:type="dxa"/>
          </w:tcPr>
          <w:p w14:paraId="51642801" w14:textId="77777777" w:rsidR="00903C01" w:rsidRPr="00D832B3" w:rsidRDefault="00903C01" w:rsidP="00364A84">
            <w:pPr>
              <w:widowControl w:val="0"/>
              <w:rPr>
                <w:rFonts w:cs="Arial"/>
                <w:lang w:val="it-IT"/>
              </w:rPr>
            </w:pPr>
          </w:p>
        </w:tc>
        <w:tc>
          <w:tcPr>
            <w:tcW w:w="4558" w:type="dxa"/>
          </w:tcPr>
          <w:p w14:paraId="0A5F8343" w14:textId="77777777" w:rsidR="00903C01" w:rsidRPr="00D832B3" w:rsidRDefault="00903C01" w:rsidP="00364A84">
            <w:pPr>
              <w:pStyle w:val="Testoitaliano"/>
              <w:widowControl w:val="0"/>
              <w:spacing w:line="240" w:lineRule="auto"/>
              <w:ind w:right="180"/>
              <w:rPr>
                <w:rFonts w:cs="Arial"/>
              </w:rPr>
            </w:pPr>
          </w:p>
        </w:tc>
      </w:tr>
      <w:tr w:rsidR="00903C01" w:rsidRPr="00F76749" w14:paraId="3466A434" w14:textId="77777777" w:rsidTr="00E954B0">
        <w:trPr>
          <w:gridAfter w:val="2"/>
          <w:wAfter w:w="9116" w:type="dxa"/>
        </w:trPr>
        <w:tc>
          <w:tcPr>
            <w:tcW w:w="4395" w:type="dxa"/>
          </w:tcPr>
          <w:p w14:paraId="2EB2CBCF" w14:textId="77777777" w:rsidR="00903C01" w:rsidRPr="00D832B3" w:rsidRDefault="00903C01" w:rsidP="00364A84">
            <w:pPr>
              <w:pStyle w:val="DeutscherText"/>
              <w:widowControl w:val="0"/>
              <w:spacing w:line="240" w:lineRule="auto"/>
              <w:ind w:right="22"/>
              <w:rPr>
                <w:rFonts w:cs="Arial"/>
                <w:iCs/>
                <w:lang w:val="de-DE"/>
              </w:rPr>
            </w:pPr>
            <w:r w:rsidRPr="00D832B3">
              <w:rPr>
                <w:rFonts w:cs="Arial"/>
                <w:b/>
                <w:bCs/>
                <w:iCs/>
                <w:lang w:val="de-DE"/>
              </w:rPr>
              <w:t>Im Falle der Teilnahme an mehreren Losen</w:t>
            </w:r>
            <w:r w:rsidRPr="00D832B3">
              <w:rPr>
                <w:rFonts w:cs="Arial"/>
                <w:iCs/>
                <w:lang w:val="de-DE"/>
              </w:rPr>
              <w:t xml:space="preserve"> bezieht sich die Anlage A als Teilnahmeantrag, auf die Ausschreibung als Ganzes und nicht auf die einzelnen Lose.</w:t>
            </w:r>
          </w:p>
        </w:tc>
        <w:tc>
          <w:tcPr>
            <w:tcW w:w="992" w:type="dxa"/>
          </w:tcPr>
          <w:p w14:paraId="1C418C95" w14:textId="77777777" w:rsidR="00903C01" w:rsidRPr="00D832B3" w:rsidRDefault="00903C01" w:rsidP="00364A84">
            <w:pPr>
              <w:widowControl w:val="0"/>
              <w:rPr>
                <w:rFonts w:cs="Arial"/>
                <w:iCs/>
                <w:lang w:val="de-DE"/>
              </w:rPr>
            </w:pPr>
          </w:p>
        </w:tc>
        <w:tc>
          <w:tcPr>
            <w:tcW w:w="4558" w:type="dxa"/>
          </w:tcPr>
          <w:p w14:paraId="19BAF571" w14:textId="77777777" w:rsidR="00903C01" w:rsidRPr="00D832B3" w:rsidRDefault="00903C01" w:rsidP="00364A84">
            <w:pPr>
              <w:pStyle w:val="Testoitaliano"/>
              <w:widowControl w:val="0"/>
              <w:spacing w:line="240" w:lineRule="auto"/>
              <w:ind w:right="180"/>
              <w:rPr>
                <w:rFonts w:cs="Arial"/>
                <w:iCs/>
              </w:rPr>
            </w:pPr>
            <w:r w:rsidRPr="00D832B3">
              <w:rPr>
                <w:rFonts w:cs="Arial"/>
                <w:b/>
                <w:bCs/>
                <w:iCs/>
              </w:rPr>
              <w:t xml:space="preserve">In caso di partecipazione a </w:t>
            </w:r>
            <w:proofErr w:type="spellStart"/>
            <w:r w:rsidRPr="00D832B3">
              <w:rPr>
                <w:rFonts w:cs="Arial"/>
                <w:b/>
                <w:bCs/>
                <w:iCs/>
              </w:rPr>
              <w:t>piu’</w:t>
            </w:r>
            <w:proofErr w:type="spellEnd"/>
            <w:r w:rsidRPr="00D832B3">
              <w:rPr>
                <w:rFonts w:cs="Arial"/>
                <w:b/>
                <w:bCs/>
                <w:iCs/>
              </w:rPr>
              <w:t xml:space="preserve"> lotti</w:t>
            </w:r>
            <w:r w:rsidRPr="00D832B3">
              <w:rPr>
                <w:rFonts w:cs="Arial"/>
                <w:iCs/>
              </w:rPr>
              <w:t>, l’allegato A, quale istanza di partecipazione, si riferisce alla gara nel suo complesso e non ai singoli lotti.</w:t>
            </w:r>
          </w:p>
        </w:tc>
      </w:tr>
      <w:tr w:rsidR="00903C01" w:rsidRPr="00F76749" w14:paraId="3CCDFD52" w14:textId="77777777" w:rsidTr="00E954B0">
        <w:trPr>
          <w:gridAfter w:val="2"/>
          <w:wAfter w:w="9116" w:type="dxa"/>
        </w:trPr>
        <w:tc>
          <w:tcPr>
            <w:tcW w:w="4395" w:type="dxa"/>
          </w:tcPr>
          <w:p w14:paraId="370994EB" w14:textId="77777777" w:rsidR="00903C01" w:rsidRPr="00D832B3" w:rsidRDefault="00903C01" w:rsidP="00364A84">
            <w:pPr>
              <w:pStyle w:val="DeutscherText"/>
              <w:widowControl w:val="0"/>
              <w:spacing w:line="240" w:lineRule="auto"/>
              <w:ind w:right="22"/>
              <w:rPr>
                <w:rFonts w:cs="Arial"/>
                <w:i/>
                <w:lang w:val="it-IT"/>
              </w:rPr>
            </w:pPr>
          </w:p>
        </w:tc>
        <w:tc>
          <w:tcPr>
            <w:tcW w:w="992" w:type="dxa"/>
          </w:tcPr>
          <w:p w14:paraId="05A2D73D" w14:textId="77777777" w:rsidR="00903C01" w:rsidRPr="00D832B3" w:rsidRDefault="00903C01" w:rsidP="00364A84">
            <w:pPr>
              <w:widowControl w:val="0"/>
              <w:rPr>
                <w:rFonts w:cs="Arial"/>
                <w:lang w:val="it-IT"/>
              </w:rPr>
            </w:pPr>
          </w:p>
        </w:tc>
        <w:tc>
          <w:tcPr>
            <w:tcW w:w="4558" w:type="dxa"/>
          </w:tcPr>
          <w:p w14:paraId="5327E6CC" w14:textId="77777777" w:rsidR="00903C01" w:rsidRPr="00D832B3" w:rsidRDefault="00903C01" w:rsidP="00364A84">
            <w:pPr>
              <w:pStyle w:val="Testoitaliano"/>
              <w:widowControl w:val="0"/>
              <w:spacing w:line="240" w:lineRule="auto"/>
              <w:ind w:right="180"/>
              <w:rPr>
                <w:rFonts w:cs="Arial"/>
              </w:rPr>
            </w:pPr>
          </w:p>
        </w:tc>
      </w:tr>
      <w:tr w:rsidR="00903C01" w:rsidRPr="00F76749" w14:paraId="5A2BAF74" w14:textId="77777777" w:rsidTr="00E954B0">
        <w:trPr>
          <w:gridAfter w:val="2"/>
          <w:wAfter w:w="9116" w:type="dxa"/>
        </w:trPr>
        <w:tc>
          <w:tcPr>
            <w:tcW w:w="4395" w:type="dxa"/>
          </w:tcPr>
          <w:p w14:paraId="0C13CD32" w14:textId="701CC476" w:rsidR="00903C01" w:rsidRPr="00A632FE" w:rsidRDefault="00903C01" w:rsidP="00364A84">
            <w:pPr>
              <w:pStyle w:val="DeutscherText"/>
              <w:widowControl w:val="0"/>
              <w:spacing w:line="240" w:lineRule="auto"/>
              <w:ind w:right="22"/>
              <w:rPr>
                <w:rFonts w:cs="Arial"/>
                <w:iCs/>
                <w:lang w:val="de-DE"/>
              </w:rPr>
            </w:pPr>
            <w:r w:rsidRPr="00A632FE">
              <w:rPr>
                <w:rFonts w:cs="Arial"/>
                <w:iCs/>
                <w:lang w:val="de-DE"/>
              </w:rPr>
              <w:t xml:space="preserve">Für den Nachweis der Entrichtung der Stempelsteuer steht das beigefügte Dokument </w:t>
            </w:r>
            <w:r w:rsidRPr="00A632FE">
              <w:rPr>
                <w:rFonts w:cs="Arial"/>
                <w:b/>
                <w:bCs/>
                <w:iCs/>
                <w:lang w:val="de-DE"/>
              </w:rPr>
              <w:t>"Erklärung zur Entrichtung der Stempelsteuer"</w:t>
            </w:r>
            <w:r w:rsidRPr="00A632FE">
              <w:rPr>
                <w:rFonts w:cs="Arial"/>
                <w:iCs/>
                <w:lang w:val="de-DE"/>
              </w:rPr>
              <w:t xml:space="preserve"> zur Verfügung, das ausgefüllt, unterschrieben und bei den Verwaltungsunterlagen hochgeladen werden muss.</w:t>
            </w:r>
          </w:p>
        </w:tc>
        <w:tc>
          <w:tcPr>
            <w:tcW w:w="992" w:type="dxa"/>
          </w:tcPr>
          <w:p w14:paraId="6EB3B726" w14:textId="77777777" w:rsidR="00903C01" w:rsidRPr="00A632FE" w:rsidRDefault="00903C01" w:rsidP="00364A84">
            <w:pPr>
              <w:widowControl w:val="0"/>
              <w:rPr>
                <w:rFonts w:cs="Arial"/>
                <w:lang w:val="de-DE"/>
              </w:rPr>
            </w:pPr>
          </w:p>
        </w:tc>
        <w:tc>
          <w:tcPr>
            <w:tcW w:w="4558" w:type="dxa"/>
          </w:tcPr>
          <w:p w14:paraId="7F8631A6" w14:textId="66F9B33F" w:rsidR="00903C01" w:rsidRPr="00D832B3" w:rsidRDefault="00903C01" w:rsidP="00364A84">
            <w:pPr>
              <w:pStyle w:val="Testoitaliano"/>
              <w:widowControl w:val="0"/>
              <w:spacing w:line="240" w:lineRule="auto"/>
              <w:ind w:right="180"/>
              <w:rPr>
                <w:rFonts w:cs="Arial"/>
              </w:rPr>
            </w:pPr>
            <w:r w:rsidRPr="00A632FE">
              <w:rPr>
                <w:rFonts w:cs="Arial"/>
              </w:rPr>
              <w:t xml:space="preserve">Ai fini della comprova dell’assolvimento dell’imposta di bollo si mette a disposizione l’allegato documento </w:t>
            </w:r>
            <w:r w:rsidRPr="00A632FE">
              <w:rPr>
                <w:rFonts w:cs="Arial"/>
                <w:b/>
                <w:bCs/>
              </w:rPr>
              <w:t>“Dichiarazione di assolvimento dell’imposta di bollo”</w:t>
            </w:r>
            <w:r w:rsidRPr="00A632FE">
              <w:rPr>
                <w:rFonts w:cs="Arial"/>
              </w:rPr>
              <w:t xml:space="preserve"> da compilare, sottoscrivere e caricare tra la documentazione amministrativa.</w:t>
            </w:r>
          </w:p>
        </w:tc>
      </w:tr>
      <w:tr w:rsidR="00903C01" w:rsidRPr="00F76749" w14:paraId="67BCD739" w14:textId="77777777" w:rsidTr="00E954B0">
        <w:trPr>
          <w:gridAfter w:val="2"/>
          <w:wAfter w:w="9116" w:type="dxa"/>
        </w:trPr>
        <w:tc>
          <w:tcPr>
            <w:tcW w:w="4395" w:type="dxa"/>
          </w:tcPr>
          <w:p w14:paraId="21AE73A1" w14:textId="77777777" w:rsidR="00903C01" w:rsidRPr="00D832B3" w:rsidRDefault="00903C01" w:rsidP="00364A84">
            <w:pPr>
              <w:pStyle w:val="DeutscherText"/>
              <w:widowControl w:val="0"/>
              <w:spacing w:line="240" w:lineRule="auto"/>
              <w:ind w:right="22"/>
              <w:rPr>
                <w:rFonts w:cs="Arial"/>
                <w:i/>
                <w:lang w:val="it-IT"/>
              </w:rPr>
            </w:pPr>
          </w:p>
        </w:tc>
        <w:tc>
          <w:tcPr>
            <w:tcW w:w="992" w:type="dxa"/>
          </w:tcPr>
          <w:p w14:paraId="3C96B14B" w14:textId="77777777" w:rsidR="00903C01" w:rsidRPr="00D832B3" w:rsidRDefault="00903C01" w:rsidP="00364A84">
            <w:pPr>
              <w:widowControl w:val="0"/>
              <w:rPr>
                <w:rFonts w:cs="Arial"/>
                <w:lang w:val="it-IT"/>
              </w:rPr>
            </w:pPr>
          </w:p>
        </w:tc>
        <w:tc>
          <w:tcPr>
            <w:tcW w:w="4558" w:type="dxa"/>
          </w:tcPr>
          <w:p w14:paraId="7C1C60DC" w14:textId="77777777" w:rsidR="00903C01" w:rsidRPr="00D832B3" w:rsidRDefault="00903C01" w:rsidP="00364A84">
            <w:pPr>
              <w:pStyle w:val="Testoitaliano"/>
              <w:widowControl w:val="0"/>
              <w:spacing w:line="240" w:lineRule="auto"/>
              <w:ind w:right="180"/>
              <w:rPr>
                <w:rFonts w:cs="Arial"/>
              </w:rPr>
            </w:pPr>
          </w:p>
        </w:tc>
      </w:tr>
      <w:tr w:rsidR="0096203F" w:rsidRPr="00F76749" w14:paraId="484E9FA7" w14:textId="77777777" w:rsidTr="00E954B0">
        <w:trPr>
          <w:gridAfter w:val="2"/>
          <w:wAfter w:w="9116" w:type="dxa"/>
        </w:trPr>
        <w:tc>
          <w:tcPr>
            <w:tcW w:w="4395" w:type="dxa"/>
          </w:tcPr>
          <w:p w14:paraId="21942FE7" w14:textId="699221BD" w:rsidR="0096203F" w:rsidRPr="008D2EBA" w:rsidRDefault="008D2EBA" w:rsidP="00364A84">
            <w:pPr>
              <w:pStyle w:val="DeutscherText"/>
              <w:widowControl w:val="0"/>
              <w:spacing w:line="240" w:lineRule="auto"/>
              <w:ind w:right="22"/>
              <w:rPr>
                <w:rFonts w:cs="Arial"/>
                <w:iCs/>
                <w:lang w:val="de-DE"/>
              </w:rPr>
            </w:pPr>
            <w:bookmarkStart w:id="41" w:name="_Hlk144978362"/>
            <w:r w:rsidRPr="008D2EBA">
              <w:rPr>
                <w:u w:val="single"/>
                <w:lang w:val="de-DE"/>
              </w:rPr>
              <w:t xml:space="preserve">Bei </w:t>
            </w:r>
            <w:r w:rsidRPr="008D2EBA">
              <w:rPr>
                <w:b/>
                <w:bCs/>
                <w:u w:val="single"/>
                <w:lang w:val="de-DE"/>
              </w:rPr>
              <w:t>Teilnahme eines</w:t>
            </w:r>
            <w:r w:rsidRPr="008D2EBA">
              <w:rPr>
                <w:b/>
                <w:bCs/>
                <w:lang w:val="de-DE"/>
              </w:rPr>
              <w:t xml:space="preserve"> noch zu bildenden</w:t>
            </w:r>
            <w:r w:rsidRPr="008D2EBA">
              <w:rPr>
                <w:lang w:val="de-DE"/>
              </w:rPr>
              <w:t xml:space="preserve"> </w:t>
            </w:r>
            <w:r w:rsidRPr="008D2EBA">
              <w:rPr>
                <w:b/>
                <w:bCs/>
                <w:u w:val="single"/>
                <w:lang w:val="de-DE"/>
              </w:rPr>
              <w:t xml:space="preserve">Zusammenschlusses von Wirtschaftsteilnehmern </w:t>
            </w:r>
            <w:r w:rsidRPr="008D2EBA">
              <w:rPr>
                <w:u w:val="single"/>
                <w:lang w:val="de-DE"/>
              </w:rPr>
              <w:t xml:space="preserve">(BG / EWIV / gewöhnliches Konsortium / Netzwerkzusammenschluss) </w:t>
            </w:r>
            <w:r w:rsidRPr="008D2EBA">
              <w:rPr>
                <w:b/>
                <w:bCs/>
                <w:u w:val="single"/>
                <w:lang w:val="de-DE"/>
              </w:rPr>
              <w:t>muss</w:t>
            </w:r>
            <w:r w:rsidRPr="008D2EBA">
              <w:rPr>
                <w:u w:val="single"/>
                <w:lang w:val="de-DE"/>
              </w:rPr>
              <w:t xml:space="preserve"> </w:t>
            </w:r>
            <w:r w:rsidRPr="008D2EBA">
              <w:rPr>
                <w:b/>
                <w:bCs/>
                <w:u w:val="single"/>
                <w:lang w:val="de-DE"/>
              </w:rPr>
              <w:t>jedes Mitglied eine eigene Anlage A ausfüllen</w:t>
            </w:r>
            <w:r w:rsidRPr="008D2EBA">
              <w:rPr>
                <w:u w:val="single"/>
                <w:lang w:val="de-DE"/>
              </w:rPr>
              <w:t xml:space="preserve"> </w:t>
            </w:r>
            <w:r w:rsidRPr="008D2EBA">
              <w:rPr>
                <w:b/>
                <w:bCs/>
                <w:u w:val="single"/>
                <w:lang w:val="de-DE"/>
              </w:rPr>
              <w:t>und unterzeichnen</w:t>
            </w:r>
            <w:bookmarkEnd w:id="41"/>
            <w:r w:rsidRPr="008D2EBA">
              <w:rPr>
                <w:u w:val="single"/>
                <w:lang w:val="de-DE"/>
              </w:rPr>
              <w:t xml:space="preserve"> und </w:t>
            </w:r>
            <w:r w:rsidR="00D33649" w:rsidRPr="008D2EBA">
              <w:rPr>
                <w:u w:val="single"/>
                <w:lang w:val="de-DE"/>
              </w:rPr>
              <w:t>die gesetzlich</w:t>
            </w:r>
            <w:r w:rsidRPr="008D2EBA">
              <w:rPr>
                <w:u w:val="single"/>
                <w:lang w:val="de-DE"/>
              </w:rPr>
              <w:t xml:space="preserve"> vorgesehene Stempelsteuer entrichten.</w:t>
            </w:r>
          </w:p>
        </w:tc>
        <w:tc>
          <w:tcPr>
            <w:tcW w:w="992" w:type="dxa"/>
          </w:tcPr>
          <w:p w14:paraId="4CFE78A0" w14:textId="77777777" w:rsidR="0096203F" w:rsidRPr="008D2EBA" w:rsidRDefault="0096203F" w:rsidP="00364A84">
            <w:pPr>
              <w:widowControl w:val="0"/>
              <w:rPr>
                <w:rFonts w:cs="Arial"/>
                <w:iCs/>
                <w:lang w:val="de-DE"/>
              </w:rPr>
            </w:pPr>
          </w:p>
        </w:tc>
        <w:tc>
          <w:tcPr>
            <w:tcW w:w="4558" w:type="dxa"/>
          </w:tcPr>
          <w:p w14:paraId="59666572" w14:textId="199BD50B" w:rsidR="0096203F" w:rsidRPr="00EA1DC8" w:rsidRDefault="008D2EBA" w:rsidP="00EA1DC8">
            <w:pPr>
              <w:pStyle w:val="Testoitaliano"/>
              <w:widowControl w:val="0"/>
              <w:spacing w:line="240" w:lineRule="auto"/>
              <w:ind w:right="180"/>
              <w:rPr>
                <w:rFonts w:cs="Arial"/>
                <w:iCs/>
              </w:rPr>
            </w:pPr>
            <w:bookmarkStart w:id="42" w:name="_Hlk144974094"/>
            <w:r w:rsidRPr="008D2EBA">
              <w:rPr>
                <w:rFonts w:cs="Arial"/>
                <w:u w:val="single"/>
              </w:rPr>
              <w:t xml:space="preserve">Nel caso di </w:t>
            </w:r>
            <w:r w:rsidRPr="008D2EBA">
              <w:rPr>
                <w:rFonts w:cs="Arial"/>
                <w:b/>
                <w:bCs/>
                <w:u w:val="single"/>
              </w:rPr>
              <w:t>partecipazione di un gruppo di operatori economici non costituiti</w:t>
            </w:r>
            <w:r w:rsidRPr="008D2EBA">
              <w:rPr>
                <w:rFonts w:cs="Arial"/>
                <w:u w:val="single"/>
              </w:rPr>
              <w:t xml:space="preserve"> (RT, consorzio ordinario, GEIE, aggregazioni di rete) </w:t>
            </w:r>
            <w:r w:rsidRPr="008D2EBA">
              <w:rPr>
                <w:rFonts w:cs="Arial"/>
                <w:b/>
                <w:bCs/>
                <w:u w:val="single"/>
              </w:rPr>
              <w:t>ogni soggetto riunito deve compilare e sottoscrivere un distinto allegato A</w:t>
            </w:r>
            <w:r w:rsidRPr="008D2EBA">
              <w:rPr>
                <w:rFonts w:cs="Arial"/>
              </w:rPr>
              <w:t xml:space="preserve"> </w:t>
            </w:r>
            <w:r w:rsidRPr="008D2EBA">
              <w:rPr>
                <w:rFonts w:cs="Arial"/>
                <w:u w:val="single"/>
              </w:rPr>
              <w:t>ed assolvere l’imposta di bollo dovuta ai sensi di legge</w:t>
            </w:r>
            <w:bookmarkEnd w:id="42"/>
          </w:p>
        </w:tc>
      </w:tr>
      <w:tr w:rsidR="0096203F" w:rsidRPr="00F76749" w14:paraId="56988FD0" w14:textId="77777777" w:rsidTr="00E954B0">
        <w:trPr>
          <w:gridAfter w:val="2"/>
          <w:wAfter w:w="9116" w:type="dxa"/>
        </w:trPr>
        <w:tc>
          <w:tcPr>
            <w:tcW w:w="4395" w:type="dxa"/>
          </w:tcPr>
          <w:p w14:paraId="0B4FB053" w14:textId="77777777" w:rsidR="0096203F" w:rsidRPr="00EA1DC8" w:rsidRDefault="0096203F" w:rsidP="00364A84">
            <w:pPr>
              <w:pStyle w:val="DeutscherText"/>
              <w:widowControl w:val="0"/>
              <w:spacing w:line="240" w:lineRule="auto"/>
              <w:ind w:right="22"/>
              <w:rPr>
                <w:rFonts w:cs="Arial"/>
                <w:i/>
                <w:lang w:val="it-IT"/>
              </w:rPr>
            </w:pPr>
          </w:p>
        </w:tc>
        <w:tc>
          <w:tcPr>
            <w:tcW w:w="992" w:type="dxa"/>
          </w:tcPr>
          <w:p w14:paraId="0B2C0DCA" w14:textId="77777777" w:rsidR="0096203F" w:rsidRPr="00EA1DC8" w:rsidRDefault="0096203F" w:rsidP="00364A84">
            <w:pPr>
              <w:widowControl w:val="0"/>
              <w:rPr>
                <w:rFonts w:cs="Arial"/>
                <w:lang w:val="it-IT"/>
              </w:rPr>
            </w:pPr>
          </w:p>
        </w:tc>
        <w:tc>
          <w:tcPr>
            <w:tcW w:w="4558" w:type="dxa"/>
          </w:tcPr>
          <w:p w14:paraId="3419A340" w14:textId="77777777" w:rsidR="0096203F" w:rsidRPr="00EA1DC8" w:rsidRDefault="0096203F" w:rsidP="00364A84">
            <w:pPr>
              <w:pStyle w:val="Testoitaliano"/>
              <w:widowControl w:val="0"/>
              <w:spacing w:line="240" w:lineRule="auto"/>
              <w:ind w:right="180"/>
              <w:rPr>
                <w:rFonts w:cs="Arial"/>
              </w:rPr>
            </w:pPr>
          </w:p>
        </w:tc>
      </w:tr>
      <w:tr w:rsidR="0096203F" w:rsidRPr="00F76749" w14:paraId="05CB33C5" w14:textId="77777777" w:rsidTr="00E954B0">
        <w:trPr>
          <w:gridAfter w:val="2"/>
          <w:wAfter w:w="9116" w:type="dxa"/>
        </w:trPr>
        <w:tc>
          <w:tcPr>
            <w:tcW w:w="4395" w:type="dxa"/>
          </w:tcPr>
          <w:p w14:paraId="218445E0" w14:textId="77777777" w:rsidR="0096203F" w:rsidRPr="00D832B3" w:rsidRDefault="0096203F" w:rsidP="00364A84">
            <w:pPr>
              <w:pStyle w:val="DeutscherText"/>
              <w:widowControl w:val="0"/>
              <w:spacing w:line="240" w:lineRule="auto"/>
              <w:ind w:right="22"/>
              <w:rPr>
                <w:rFonts w:cs="Arial"/>
                <w:i/>
                <w:lang w:val="de-DE"/>
              </w:rPr>
            </w:pPr>
            <w:r w:rsidRPr="00D832B3">
              <w:rPr>
                <w:lang w:val="de-DE" w:eastAsia="it-IT"/>
              </w:rPr>
              <w:t xml:space="preserve">Die entsprechenden Nachweise, </w:t>
            </w:r>
            <w:r w:rsidRPr="00D832B3">
              <w:rPr>
                <w:lang w:val="de-DE"/>
              </w:rPr>
              <w:t>zur Bestätigung der Erfüllung,</w:t>
            </w:r>
            <w:r w:rsidRPr="00D832B3">
              <w:rPr>
                <w:lang w:val="de-DE" w:eastAsia="it-IT"/>
              </w:rPr>
              <w:t xml:space="preserve"> sind mit dem Datum des Angebots zu versehen und für steuerrechtliche Zwecke am Geschäftssitz des an die Ausschreibung teilnehmenden Wirtschaftsteilnehmer, aufzubewahren.</w:t>
            </w:r>
          </w:p>
        </w:tc>
        <w:tc>
          <w:tcPr>
            <w:tcW w:w="992" w:type="dxa"/>
          </w:tcPr>
          <w:p w14:paraId="6A796B47" w14:textId="77777777" w:rsidR="0096203F" w:rsidRPr="00D832B3" w:rsidRDefault="0096203F" w:rsidP="00364A84">
            <w:pPr>
              <w:widowControl w:val="0"/>
              <w:rPr>
                <w:rFonts w:cs="Arial"/>
                <w:lang w:val="de-DE"/>
              </w:rPr>
            </w:pPr>
          </w:p>
        </w:tc>
        <w:tc>
          <w:tcPr>
            <w:tcW w:w="4558" w:type="dxa"/>
          </w:tcPr>
          <w:p w14:paraId="4F1578E1" w14:textId="77777777" w:rsidR="0096203F" w:rsidRPr="00D15BFE" w:rsidRDefault="0096203F" w:rsidP="00364A84">
            <w:pPr>
              <w:pStyle w:val="Testoitaliano"/>
              <w:widowControl w:val="0"/>
              <w:spacing w:line="240" w:lineRule="auto"/>
              <w:ind w:right="180"/>
              <w:rPr>
                <w:rFonts w:cs="Arial"/>
              </w:rPr>
            </w:pPr>
            <w:r w:rsidRPr="00D832B3">
              <w:rPr>
                <w:rFonts w:cs="Arial"/>
              </w:rPr>
              <w:t>I relativi documenti a riprova dell’adempimento devono essere muniti della data dell’offerta e tenuti ai fini fiscali presso la sede legale dell’operatore economico partecipante alla gara.</w:t>
            </w:r>
          </w:p>
        </w:tc>
      </w:tr>
      <w:tr w:rsidR="0096203F" w:rsidRPr="00F76749" w14:paraId="4111C572" w14:textId="77777777" w:rsidTr="00E954B0">
        <w:trPr>
          <w:gridAfter w:val="2"/>
          <w:wAfter w:w="9116" w:type="dxa"/>
        </w:trPr>
        <w:tc>
          <w:tcPr>
            <w:tcW w:w="4395" w:type="dxa"/>
          </w:tcPr>
          <w:p w14:paraId="2D43E83B" w14:textId="77777777" w:rsidR="0096203F" w:rsidRPr="00C030F1" w:rsidRDefault="0096203F" w:rsidP="00364A84">
            <w:pPr>
              <w:pStyle w:val="DeutscherText"/>
              <w:widowControl w:val="0"/>
              <w:spacing w:line="240" w:lineRule="auto"/>
              <w:ind w:right="22"/>
              <w:rPr>
                <w:rFonts w:cs="Arial"/>
                <w:i/>
                <w:lang w:val="it-IT"/>
              </w:rPr>
            </w:pPr>
          </w:p>
        </w:tc>
        <w:tc>
          <w:tcPr>
            <w:tcW w:w="992" w:type="dxa"/>
          </w:tcPr>
          <w:p w14:paraId="2130FB99" w14:textId="77777777" w:rsidR="0096203F" w:rsidRPr="00D15BFE" w:rsidRDefault="0096203F" w:rsidP="00364A84">
            <w:pPr>
              <w:widowControl w:val="0"/>
              <w:rPr>
                <w:rFonts w:cs="Arial"/>
                <w:lang w:val="it-IT"/>
              </w:rPr>
            </w:pPr>
          </w:p>
        </w:tc>
        <w:tc>
          <w:tcPr>
            <w:tcW w:w="4558" w:type="dxa"/>
          </w:tcPr>
          <w:p w14:paraId="6F30E017" w14:textId="77777777" w:rsidR="0096203F" w:rsidRPr="00D15BFE" w:rsidRDefault="0096203F" w:rsidP="00364A84">
            <w:pPr>
              <w:pStyle w:val="Testoitaliano"/>
              <w:widowControl w:val="0"/>
              <w:spacing w:line="240" w:lineRule="auto"/>
              <w:ind w:right="180"/>
              <w:rPr>
                <w:rFonts w:cs="Arial"/>
              </w:rPr>
            </w:pPr>
          </w:p>
        </w:tc>
      </w:tr>
      <w:tr w:rsidR="00643035" w:rsidRPr="00F76749" w14:paraId="32734076" w14:textId="77777777" w:rsidTr="00E954B0">
        <w:trPr>
          <w:gridAfter w:val="2"/>
          <w:wAfter w:w="9116" w:type="dxa"/>
        </w:trPr>
        <w:tc>
          <w:tcPr>
            <w:tcW w:w="4395" w:type="dxa"/>
          </w:tcPr>
          <w:p w14:paraId="49B353D0" w14:textId="5C1CC2C2" w:rsidR="00643035" w:rsidRPr="00643035" w:rsidRDefault="00643035" w:rsidP="00364A84">
            <w:pPr>
              <w:widowControl w:val="0"/>
              <w:ind w:right="22"/>
              <w:rPr>
                <w:rFonts w:cs="Arial"/>
                <w:lang w:val="de-DE"/>
              </w:rPr>
            </w:pPr>
            <w:r w:rsidRPr="00643035">
              <w:rPr>
                <w:rFonts w:cs="Arial"/>
                <w:b/>
                <w:bCs/>
                <w:caps/>
                <w:lang w:val="de-DE"/>
              </w:rPr>
              <w:t>1.</w:t>
            </w:r>
            <w:r w:rsidRPr="00643035">
              <w:rPr>
                <w:rFonts w:cs="Arial"/>
                <w:b/>
                <w:bCs/>
                <w:lang w:val="de-DE"/>
              </w:rPr>
              <w:tab/>
            </w:r>
            <w:r w:rsidRPr="00643035">
              <w:rPr>
                <w:rFonts w:cs="Arial"/>
                <w:b/>
                <w:bCs/>
                <w:iCs/>
                <w:lang w:val="de-DE"/>
              </w:rPr>
              <w:t>Die Anlage A1 - Erklärungen</w:t>
            </w:r>
            <w:r w:rsidRPr="00643035">
              <w:rPr>
                <w:rFonts w:cs="Arial"/>
                <w:b/>
                <w:lang w:val="de-DE"/>
              </w:rPr>
              <w:t xml:space="preserve"> </w:t>
            </w:r>
            <w:r w:rsidRPr="00643035">
              <w:rPr>
                <w:rFonts w:cs="Arial"/>
                <w:b/>
                <w:bCs/>
                <w:lang w:val="de-DE"/>
              </w:rPr>
              <w:t xml:space="preserve">in </w:t>
            </w:r>
            <w:proofErr w:type="gramStart"/>
            <w:r w:rsidRPr="00643035">
              <w:rPr>
                <w:rFonts w:cs="Arial"/>
                <w:b/>
                <w:bCs/>
                <w:lang w:val="de-DE"/>
              </w:rPr>
              <w:t>PDF-Format</w:t>
            </w:r>
            <w:proofErr w:type="gramEnd"/>
            <w:r w:rsidRPr="00643035">
              <w:rPr>
                <w:rFonts w:cs="Arial"/>
                <w:b/>
                <w:bCs/>
                <w:lang w:val="de-DE"/>
              </w:rPr>
              <w:t>,</w:t>
            </w:r>
            <w:r w:rsidRPr="00643035">
              <w:rPr>
                <w:rFonts w:cs="Arial"/>
                <w:bCs/>
                <w:lang w:val="de-DE"/>
              </w:rPr>
              <w:t xml:space="preserve"> </w:t>
            </w:r>
            <w:r w:rsidRPr="00643035">
              <w:rPr>
                <w:rFonts w:cs="Arial"/>
                <w:lang w:val="de-DE"/>
              </w:rPr>
              <w:t xml:space="preserve">von der Vergabestelle erstellt, vollständig ausgefüllt und vom gesetzlichen Vertreter des Teilnehmers (bzw. </w:t>
            </w:r>
            <w:r w:rsidRPr="00643035">
              <w:rPr>
                <w:rFonts w:cs="Arial"/>
                <w:b/>
                <w:bCs/>
                <w:lang w:val="de-DE"/>
              </w:rPr>
              <w:t>mehrere Erklärungen [A1-bis]</w:t>
            </w:r>
            <w:r w:rsidRPr="00643035">
              <w:rPr>
                <w:rFonts w:cs="Arial"/>
                <w:lang w:val="de-DE"/>
              </w:rPr>
              <w:t xml:space="preserve"> bei </w:t>
            </w:r>
            <w:r w:rsidRPr="00643035">
              <w:rPr>
                <w:rFonts w:cs="Arial"/>
                <w:b/>
                <w:bCs/>
                <w:lang w:val="de-DE"/>
              </w:rPr>
              <w:t>gebildeten oder zu bildenden</w:t>
            </w:r>
            <w:r w:rsidRPr="00643035">
              <w:rPr>
                <w:rFonts w:cs="Arial"/>
                <w:bCs/>
                <w:lang w:val="de-DE"/>
              </w:rPr>
              <w:t xml:space="preserve"> Bietergemeinschaften, Konsortien, EWIV oder Unternehmensnetzwerken)</w:t>
            </w:r>
            <w:r w:rsidRPr="00643035">
              <w:rPr>
                <w:rFonts w:cs="Arial"/>
                <w:lang w:val="de-DE"/>
              </w:rPr>
              <w:t xml:space="preserve"> mit </w:t>
            </w:r>
            <w:r w:rsidRPr="00643035">
              <w:rPr>
                <w:rFonts w:cs="Arial"/>
                <w:u w:val="single"/>
                <w:lang w:val="de-DE"/>
              </w:rPr>
              <w:t>digitaler Unterschrift</w:t>
            </w:r>
            <w:r w:rsidRPr="00643035">
              <w:rPr>
                <w:rFonts w:cs="Arial"/>
                <w:lang w:val="de-DE"/>
              </w:rPr>
              <w:t xml:space="preserve"> unterzeichnet</w:t>
            </w:r>
            <w:r w:rsidRPr="00643035">
              <w:rPr>
                <w:rFonts w:cs="Arial"/>
                <w:bCs/>
                <w:lang w:val="de-DE"/>
              </w:rPr>
              <w:t>.</w:t>
            </w:r>
          </w:p>
        </w:tc>
        <w:tc>
          <w:tcPr>
            <w:tcW w:w="992" w:type="dxa"/>
          </w:tcPr>
          <w:p w14:paraId="7FA32B46" w14:textId="77777777" w:rsidR="00643035" w:rsidRPr="00643035" w:rsidRDefault="00643035" w:rsidP="00364A84">
            <w:pPr>
              <w:widowControl w:val="0"/>
              <w:rPr>
                <w:rFonts w:cs="Arial"/>
                <w:lang w:val="de-DE"/>
              </w:rPr>
            </w:pPr>
          </w:p>
        </w:tc>
        <w:tc>
          <w:tcPr>
            <w:tcW w:w="4558" w:type="dxa"/>
          </w:tcPr>
          <w:p w14:paraId="31C01F08" w14:textId="02DAB2CF" w:rsidR="00643035" w:rsidRPr="00643035" w:rsidRDefault="00643035" w:rsidP="00364A84">
            <w:pPr>
              <w:widowControl w:val="0"/>
              <w:ind w:right="181"/>
              <w:rPr>
                <w:rFonts w:cs="Arial"/>
                <w:lang w:val="it-IT"/>
              </w:rPr>
            </w:pPr>
            <w:r>
              <w:rPr>
                <w:rFonts w:cs="Arial"/>
                <w:b/>
                <w:lang w:val="it-IT"/>
              </w:rPr>
              <w:t>1.</w:t>
            </w:r>
            <w:r>
              <w:rPr>
                <w:rFonts w:cs="Arial"/>
                <w:b/>
                <w:lang w:val="it-IT"/>
              </w:rPr>
              <w:tab/>
              <w:t>L’</w:t>
            </w:r>
            <w:r>
              <w:rPr>
                <w:rFonts w:cs="Arial"/>
                <w:b/>
                <w:bCs/>
                <w:iCs/>
                <w:lang w:val="it-IT"/>
              </w:rPr>
              <w:t>Allegato A1 - Dichiarazioni</w:t>
            </w:r>
            <w:r>
              <w:rPr>
                <w:rFonts w:cs="Arial"/>
                <w:b/>
                <w:lang w:val="it-IT"/>
              </w:rPr>
              <w:t xml:space="preserve"> in formato PDF,</w:t>
            </w:r>
            <w:r>
              <w:rPr>
                <w:rFonts w:cs="Arial"/>
                <w:bCs/>
                <w:lang w:val="it-IT"/>
              </w:rPr>
              <w:t xml:space="preserve"> </w:t>
            </w:r>
            <w:r>
              <w:rPr>
                <w:rFonts w:cs="Arial"/>
                <w:lang w:val="it-IT"/>
              </w:rPr>
              <w:t xml:space="preserve">predisposta dalla stazione appaltante e compilata in ogni sua parte e </w:t>
            </w:r>
            <w:r>
              <w:rPr>
                <w:rFonts w:cs="Arial"/>
                <w:u w:val="single"/>
                <w:lang w:val="it-IT"/>
              </w:rPr>
              <w:t>sottoscritta con firma digitale</w:t>
            </w:r>
            <w:r>
              <w:rPr>
                <w:rFonts w:cs="Arial"/>
                <w:lang w:val="it-IT"/>
              </w:rPr>
              <w:t xml:space="preserve"> dal legale rappresentante del soggetto concorrente (ovvero </w:t>
            </w:r>
            <w:r>
              <w:rPr>
                <w:rFonts w:cs="Arial"/>
                <w:b/>
                <w:bCs/>
                <w:lang w:val="it-IT"/>
              </w:rPr>
              <w:t>più dichiarazioni (A1-bis)</w:t>
            </w:r>
            <w:r>
              <w:rPr>
                <w:rFonts w:cs="Arial"/>
                <w:lang w:val="it-IT"/>
              </w:rPr>
              <w:t xml:space="preserve"> nel caso in cui il concorrente si presenti in forma di RTI, consorzio, GEIE o rete di imprese, </w:t>
            </w:r>
            <w:r>
              <w:rPr>
                <w:rFonts w:cs="Arial"/>
                <w:b/>
                <w:bCs/>
                <w:lang w:val="it-IT"/>
              </w:rPr>
              <w:t>costituiti o costituendi</w:t>
            </w:r>
            <w:r>
              <w:rPr>
                <w:rFonts w:cs="Arial"/>
                <w:bCs/>
                <w:lang w:val="it-IT"/>
              </w:rPr>
              <w:t>).</w:t>
            </w:r>
          </w:p>
        </w:tc>
      </w:tr>
      <w:tr w:rsidR="00643035" w:rsidRPr="00F76749" w14:paraId="2CC2A35C" w14:textId="77777777" w:rsidTr="00E954B0">
        <w:trPr>
          <w:gridAfter w:val="2"/>
          <w:wAfter w:w="9116" w:type="dxa"/>
        </w:trPr>
        <w:tc>
          <w:tcPr>
            <w:tcW w:w="4395" w:type="dxa"/>
          </w:tcPr>
          <w:p w14:paraId="0A7CBE72" w14:textId="77777777" w:rsidR="00643035" w:rsidRPr="00643035" w:rsidRDefault="00643035" w:rsidP="00364A84">
            <w:pPr>
              <w:widowControl w:val="0"/>
              <w:ind w:right="22"/>
              <w:rPr>
                <w:rFonts w:cs="Arial"/>
                <w:lang w:val="it-IT"/>
              </w:rPr>
            </w:pPr>
          </w:p>
        </w:tc>
        <w:tc>
          <w:tcPr>
            <w:tcW w:w="992" w:type="dxa"/>
          </w:tcPr>
          <w:p w14:paraId="6EA2CB24" w14:textId="77777777" w:rsidR="00643035" w:rsidRPr="00643035" w:rsidRDefault="00643035" w:rsidP="00364A84">
            <w:pPr>
              <w:widowControl w:val="0"/>
              <w:rPr>
                <w:rFonts w:cs="Arial"/>
                <w:lang w:val="it-IT"/>
              </w:rPr>
            </w:pPr>
          </w:p>
        </w:tc>
        <w:tc>
          <w:tcPr>
            <w:tcW w:w="4558" w:type="dxa"/>
          </w:tcPr>
          <w:p w14:paraId="765818F7" w14:textId="77777777" w:rsidR="00643035" w:rsidRPr="00643035" w:rsidRDefault="00643035" w:rsidP="00364A84">
            <w:pPr>
              <w:widowControl w:val="0"/>
              <w:ind w:right="181"/>
              <w:rPr>
                <w:rFonts w:cs="Arial"/>
                <w:lang w:val="it-IT"/>
              </w:rPr>
            </w:pPr>
          </w:p>
        </w:tc>
      </w:tr>
      <w:tr w:rsidR="00643035" w:rsidRPr="00F76749" w14:paraId="678544FD" w14:textId="77777777" w:rsidTr="00E954B0">
        <w:trPr>
          <w:gridAfter w:val="2"/>
          <w:wAfter w:w="9116" w:type="dxa"/>
        </w:trPr>
        <w:tc>
          <w:tcPr>
            <w:tcW w:w="4395" w:type="dxa"/>
          </w:tcPr>
          <w:p w14:paraId="1DF5229B" w14:textId="77777777" w:rsidR="00643035" w:rsidRDefault="00643035" w:rsidP="00A5506A">
            <w:pPr>
              <w:pStyle w:val="Rientrocorpodeltesto"/>
              <w:widowControl w:val="0"/>
              <w:tabs>
                <w:tab w:val="left" w:pos="8496"/>
              </w:tabs>
              <w:spacing w:after="0"/>
              <w:ind w:left="0"/>
              <w:rPr>
                <w:rFonts w:cs="Arial"/>
                <w:bCs/>
                <w:lang w:val="de-DE"/>
              </w:rPr>
            </w:pPr>
            <w:r>
              <w:rPr>
                <w:rFonts w:cs="Arial"/>
                <w:color w:val="000000"/>
                <w:lang w:val="de-DE" w:eastAsia="it-IT"/>
              </w:rPr>
              <w:t>Bei gebildeten oder zu bildenden Bietergemeinschaften, Konsortien, EWIV oder Unternehmensnetzwerken füllt jedes teilnehmende Unternehmen die</w:t>
            </w:r>
            <w:r>
              <w:rPr>
                <w:rFonts w:cs="Arial"/>
                <w:bCs/>
                <w:lang w:val="de-DE"/>
              </w:rPr>
              <w:t xml:space="preserve"> </w:t>
            </w:r>
            <w:r>
              <w:rPr>
                <w:rFonts w:cs="Arial"/>
                <w:b/>
                <w:bCs/>
                <w:lang w:val="de-DE"/>
              </w:rPr>
              <w:t>Anlage A1-bis</w:t>
            </w:r>
            <w:r>
              <w:rPr>
                <w:rFonts w:cs="Arial"/>
                <w:bCs/>
                <w:lang w:val="de-DE"/>
              </w:rPr>
              <w:t xml:space="preserve"> aus, während das federführende Unternehmen die </w:t>
            </w:r>
            <w:r>
              <w:rPr>
                <w:rFonts w:cs="Arial"/>
                <w:b/>
                <w:bCs/>
                <w:lang w:val="de-DE"/>
              </w:rPr>
              <w:t>Anlage A1</w:t>
            </w:r>
            <w:r>
              <w:rPr>
                <w:rFonts w:cs="Arial"/>
                <w:bCs/>
                <w:lang w:val="de-DE"/>
              </w:rPr>
              <w:t xml:space="preserve"> ausfüllt.</w:t>
            </w:r>
          </w:p>
          <w:p w14:paraId="7028D37B" w14:textId="77777777" w:rsidR="00A5506A" w:rsidRDefault="00A5506A" w:rsidP="00A5506A">
            <w:pPr>
              <w:widowControl w:val="0"/>
              <w:ind w:right="22"/>
              <w:rPr>
                <w:rFonts w:cs="Arial"/>
                <w:bCs/>
                <w:lang w:val="de-DE"/>
              </w:rPr>
            </w:pPr>
          </w:p>
          <w:p w14:paraId="4201BBFD" w14:textId="3946E76B" w:rsidR="00643035" w:rsidRPr="00643035" w:rsidRDefault="00643035" w:rsidP="00A5506A">
            <w:pPr>
              <w:widowControl w:val="0"/>
              <w:ind w:right="22"/>
              <w:rPr>
                <w:rFonts w:cs="Arial"/>
                <w:lang w:val="de-DE"/>
              </w:rPr>
            </w:pPr>
            <w:r>
              <w:rPr>
                <w:rFonts w:cs="Arial"/>
                <w:bCs/>
                <w:lang w:val="de-DE"/>
              </w:rPr>
              <w:t xml:space="preserve">Einzelne Unternehmen füllen hingegen immer nur die </w:t>
            </w:r>
            <w:r>
              <w:rPr>
                <w:rFonts w:cs="Arial"/>
                <w:b/>
                <w:bCs/>
                <w:lang w:val="de-DE"/>
              </w:rPr>
              <w:t>Anlage A1</w:t>
            </w:r>
            <w:r>
              <w:rPr>
                <w:rFonts w:cs="Arial"/>
                <w:bCs/>
                <w:lang w:val="de-DE"/>
              </w:rPr>
              <w:t xml:space="preserve"> aus.</w:t>
            </w:r>
          </w:p>
        </w:tc>
        <w:tc>
          <w:tcPr>
            <w:tcW w:w="992" w:type="dxa"/>
          </w:tcPr>
          <w:p w14:paraId="5795C242" w14:textId="77777777" w:rsidR="00643035" w:rsidRPr="00643035" w:rsidRDefault="00643035" w:rsidP="00364A84">
            <w:pPr>
              <w:widowControl w:val="0"/>
              <w:rPr>
                <w:rFonts w:cs="Arial"/>
                <w:lang w:val="de-DE"/>
              </w:rPr>
            </w:pPr>
          </w:p>
        </w:tc>
        <w:tc>
          <w:tcPr>
            <w:tcW w:w="4558" w:type="dxa"/>
          </w:tcPr>
          <w:p w14:paraId="004CD95C" w14:textId="77777777" w:rsidR="00643035" w:rsidRPr="00643035" w:rsidRDefault="00643035" w:rsidP="00A5506A">
            <w:pPr>
              <w:widowControl w:val="0"/>
              <w:tabs>
                <w:tab w:val="center" w:pos="4680"/>
                <w:tab w:val="left" w:pos="8496"/>
              </w:tabs>
              <w:spacing w:line="240" w:lineRule="auto"/>
              <w:ind w:right="105"/>
              <w:rPr>
                <w:rFonts w:cs="Arial"/>
                <w:bCs/>
                <w:lang w:val="it-IT"/>
              </w:rPr>
            </w:pPr>
            <w:r w:rsidRPr="00643035">
              <w:rPr>
                <w:rFonts w:cs="Arial"/>
                <w:lang w:val="it-IT"/>
              </w:rPr>
              <w:t xml:space="preserve">In caso di RTI consorzio, GEIE o rete di imprese, </w:t>
            </w:r>
            <w:r w:rsidRPr="00643035">
              <w:rPr>
                <w:rFonts w:cs="Arial"/>
                <w:bCs/>
                <w:lang w:val="it-IT"/>
              </w:rPr>
              <w:t>costituiti o costituendi, l’impresa mandante/le imprese mandanti ciascuna deve compilare l’</w:t>
            </w:r>
            <w:r w:rsidRPr="00643035">
              <w:rPr>
                <w:rFonts w:cs="Arial"/>
                <w:b/>
                <w:bCs/>
                <w:lang w:val="it-IT"/>
              </w:rPr>
              <w:t>allegato A1-bis</w:t>
            </w:r>
            <w:r w:rsidRPr="00643035">
              <w:rPr>
                <w:rFonts w:cs="Arial"/>
                <w:bCs/>
                <w:lang w:val="it-IT"/>
              </w:rPr>
              <w:t>, mentre la capogruppo compila l’</w:t>
            </w:r>
            <w:r w:rsidRPr="00643035">
              <w:rPr>
                <w:rFonts w:cs="Arial"/>
                <w:b/>
                <w:bCs/>
                <w:lang w:val="it-IT"/>
              </w:rPr>
              <w:t>allegato A1</w:t>
            </w:r>
            <w:r w:rsidRPr="00643035">
              <w:rPr>
                <w:rFonts w:cs="Arial"/>
                <w:bCs/>
                <w:lang w:val="it-IT"/>
              </w:rPr>
              <w:t>.</w:t>
            </w:r>
          </w:p>
          <w:p w14:paraId="1F3B5BF1" w14:textId="77777777" w:rsidR="00643035" w:rsidRPr="00643035" w:rsidRDefault="00643035" w:rsidP="00643035">
            <w:pPr>
              <w:widowControl w:val="0"/>
              <w:tabs>
                <w:tab w:val="center" w:pos="4680"/>
                <w:tab w:val="left" w:pos="8496"/>
              </w:tabs>
              <w:spacing w:line="240" w:lineRule="auto"/>
              <w:ind w:left="256" w:right="105"/>
              <w:rPr>
                <w:rFonts w:cs="Arial"/>
                <w:bCs/>
                <w:lang w:val="it-IT"/>
              </w:rPr>
            </w:pPr>
          </w:p>
          <w:p w14:paraId="274A46A7" w14:textId="4342E4E6" w:rsidR="00643035" w:rsidRPr="00643035" w:rsidRDefault="00643035" w:rsidP="00A5506A">
            <w:pPr>
              <w:widowControl w:val="0"/>
              <w:ind w:right="181"/>
              <w:rPr>
                <w:rFonts w:cs="Arial"/>
                <w:lang w:val="it-IT"/>
              </w:rPr>
            </w:pPr>
            <w:r w:rsidRPr="00643035">
              <w:rPr>
                <w:rFonts w:cs="Arial"/>
                <w:bCs/>
                <w:lang w:val="it-IT"/>
              </w:rPr>
              <w:t xml:space="preserve">L’impresa singola invece compila sempre solo </w:t>
            </w:r>
            <w:r w:rsidRPr="00643035">
              <w:rPr>
                <w:rFonts w:cs="Arial"/>
                <w:b/>
                <w:bCs/>
                <w:lang w:val="it-IT"/>
              </w:rPr>
              <w:t>l’allegato A1.</w:t>
            </w:r>
          </w:p>
        </w:tc>
      </w:tr>
      <w:tr w:rsidR="00643035" w:rsidRPr="00F76749" w14:paraId="3E3A9CC9" w14:textId="77777777" w:rsidTr="00E954B0">
        <w:trPr>
          <w:gridAfter w:val="2"/>
          <w:wAfter w:w="9116" w:type="dxa"/>
        </w:trPr>
        <w:tc>
          <w:tcPr>
            <w:tcW w:w="4395" w:type="dxa"/>
          </w:tcPr>
          <w:p w14:paraId="7EB49352" w14:textId="77777777" w:rsidR="00643035" w:rsidRPr="00643035" w:rsidRDefault="00643035" w:rsidP="00364A84">
            <w:pPr>
              <w:widowControl w:val="0"/>
              <w:ind w:right="22"/>
              <w:rPr>
                <w:rFonts w:cs="Arial"/>
                <w:lang w:val="it-IT"/>
              </w:rPr>
            </w:pPr>
          </w:p>
        </w:tc>
        <w:tc>
          <w:tcPr>
            <w:tcW w:w="992" w:type="dxa"/>
          </w:tcPr>
          <w:p w14:paraId="7084A2D4" w14:textId="77777777" w:rsidR="00643035" w:rsidRPr="00643035" w:rsidRDefault="00643035" w:rsidP="00364A84">
            <w:pPr>
              <w:widowControl w:val="0"/>
              <w:rPr>
                <w:rFonts w:cs="Arial"/>
                <w:lang w:val="it-IT"/>
              </w:rPr>
            </w:pPr>
          </w:p>
        </w:tc>
        <w:tc>
          <w:tcPr>
            <w:tcW w:w="4558" w:type="dxa"/>
          </w:tcPr>
          <w:p w14:paraId="2B678A8A" w14:textId="77777777" w:rsidR="00643035" w:rsidRPr="00643035" w:rsidRDefault="00643035" w:rsidP="00364A84">
            <w:pPr>
              <w:widowControl w:val="0"/>
              <w:ind w:right="181"/>
              <w:rPr>
                <w:rFonts w:cs="Arial"/>
                <w:lang w:val="it-IT"/>
              </w:rPr>
            </w:pPr>
          </w:p>
        </w:tc>
      </w:tr>
      <w:tr w:rsidR="006E2D46" w:rsidRPr="00F76749" w14:paraId="6010596C" w14:textId="77777777" w:rsidTr="00E954B0">
        <w:trPr>
          <w:gridAfter w:val="2"/>
          <w:wAfter w:w="9116" w:type="dxa"/>
        </w:trPr>
        <w:tc>
          <w:tcPr>
            <w:tcW w:w="4395" w:type="dxa"/>
          </w:tcPr>
          <w:p w14:paraId="2A9624BA" w14:textId="77777777" w:rsidR="006E2D46" w:rsidRPr="00C030F1" w:rsidRDefault="006E2D46" w:rsidP="006E2D46">
            <w:pPr>
              <w:widowControl w:val="0"/>
              <w:ind w:right="22"/>
              <w:rPr>
                <w:rFonts w:cs="Arial"/>
                <w:i/>
                <w:lang w:val="de-DE"/>
              </w:rPr>
            </w:pPr>
            <w:r w:rsidRPr="00C030F1">
              <w:rPr>
                <w:rFonts w:cs="Arial"/>
                <w:lang w:val="de-DE"/>
              </w:rPr>
              <w:t xml:space="preserve">Bei </w:t>
            </w:r>
            <w:r w:rsidRPr="00C030F1">
              <w:rPr>
                <w:rFonts w:cs="Arial"/>
                <w:u w:val="single"/>
                <w:lang w:val="de-DE"/>
              </w:rPr>
              <w:t xml:space="preserve">bereits </w:t>
            </w:r>
            <w:r w:rsidRPr="00382710">
              <w:rPr>
                <w:rFonts w:cs="Arial"/>
                <w:b/>
                <w:bCs/>
                <w:u w:val="single"/>
                <w:lang w:val="de-DE"/>
              </w:rPr>
              <w:t>gebildetem Unternehmensnetzwerk</w:t>
            </w:r>
            <w:r w:rsidRPr="00C030F1">
              <w:rPr>
                <w:rFonts w:cs="Arial"/>
                <w:u w:val="single"/>
                <w:lang w:val="de-DE"/>
              </w:rPr>
              <w:t>, für das ein gemeinschaftliches Organ vorgesehen ist</w:t>
            </w:r>
            <w:r w:rsidRPr="00C030F1">
              <w:rPr>
                <w:rFonts w:cs="Arial"/>
                <w:lang w:val="de-DE"/>
              </w:rPr>
              <w:t>, muss dieses die Teilnahmeerklärung im Portal hochladen.</w:t>
            </w:r>
          </w:p>
        </w:tc>
        <w:tc>
          <w:tcPr>
            <w:tcW w:w="992" w:type="dxa"/>
          </w:tcPr>
          <w:p w14:paraId="5D0BAC70" w14:textId="77777777" w:rsidR="006E2D46" w:rsidRPr="00D15BFE" w:rsidRDefault="006E2D46" w:rsidP="006E2D46">
            <w:pPr>
              <w:widowControl w:val="0"/>
              <w:rPr>
                <w:rFonts w:cs="Arial"/>
                <w:lang w:val="de-DE"/>
              </w:rPr>
            </w:pPr>
          </w:p>
        </w:tc>
        <w:tc>
          <w:tcPr>
            <w:tcW w:w="4558" w:type="dxa"/>
          </w:tcPr>
          <w:p w14:paraId="23E33FB9" w14:textId="77777777" w:rsidR="006E2D46" w:rsidRPr="00D15BFE" w:rsidRDefault="006E2D46" w:rsidP="006E2D46">
            <w:pPr>
              <w:widowControl w:val="0"/>
              <w:ind w:right="181"/>
              <w:rPr>
                <w:rFonts w:cs="Arial"/>
                <w:lang w:val="it-IT"/>
              </w:rPr>
            </w:pPr>
            <w:r w:rsidRPr="00D15BFE">
              <w:rPr>
                <w:rFonts w:cs="Arial"/>
                <w:lang w:val="it-IT"/>
              </w:rPr>
              <w:t xml:space="preserve">Nel caso di </w:t>
            </w:r>
            <w:r w:rsidRPr="00382710">
              <w:rPr>
                <w:rFonts w:cs="Arial"/>
                <w:b/>
                <w:bCs/>
                <w:u w:val="single"/>
                <w:lang w:val="it-IT"/>
              </w:rPr>
              <w:t>rete di impresa costituita</w:t>
            </w:r>
            <w:r w:rsidRPr="00D15BFE">
              <w:rPr>
                <w:rFonts w:cs="Arial"/>
                <w:u w:val="single"/>
                <w:lang w:val="it-IT"/>
              </w:rPr>
              <w:t>, per la quale è previsto l’organo comune</w:t>
            </w:r>
            <w:r w:rsidRPr="00D15BFE">
              <w:rPr>
                <w:rFonts w:cs="Arial"/>
                <w:lang w:val="it-IT"/>
              </w:rPr>
              <w:t>, l’inserimento a sistema della suddetta dichiarazione di partecipazione deve essere effettuato dall’organo comune.</w:t>
            </w:r>
          </w:p>
        </w:tc>
      </w:tr>
      <w:tr w:rsidR="006E2D46" w:rsidRPr="00F76749" w14:paraId="30C50369" w14:textId="77777777" w:rsidTr="00E954B0">
        <w:trPr>
          <w:gridAfter w:val="2"/>
          <w:wAfter w:w="9116" w:type="dxa"/>
        </w:trPr>
        <w:tc>
          <w:tcPr>
            <w:tcW w:w="4395" w:type="dxa"/>
          </w:tcPr>
          <w:p w14:paraId="6E436D6E" w14:textId="77777777" w:rsidR="006E2D46" w:rsidRPr="00C030F1" w:rsidRDefault="006E2D46" w:rsidP="006E2D46">
            <w:pPr>
              <w:widowControl w:val="0"/>
              <w:ind w:right="22"/>
              <w:rPr>
                <w:rFonts w:cs="Arial"/>
                <w:lang w:val="it-IT"/>
              </w:rPr>
            </w:pPr>
          </w:p>
        </w:tc>
        <w:tc>
          <w:tcPr>
            <w:tcW w:w="992" w:type="dxa"/>
          </w:tcPr>
          <w:p w14:paraId="2BCA1610" w14:textId="77777777" w:rsidR="006E2D46" w:rsidRPr="00D15BFE" w:rsidRDefault="006E2D46" w:rsidP="006E2D46">
            <w:pPr>
              <w:widowControl w:val="0"/>
              <w:rPr>
                <w:rFonts w:cs="Arial"/>
                <w:lang w:val="it-IT"/>
              </w:rPr>
            </w:pPr>
          </w:p>
        </w:tc>
        <w:tc>
          <w:tcPr>
            <w:tcW w:w="4558" w:type="dxa"/>
          </w:tcPr>
          <w:p w14:paraId="02BD3C75" w14:textId="77777777" w:rsidR="006E2D46" w:rsidRPr="00D15BFE" w:rsidRDefault="006E2D46" w:rsidP="006E2D46">
            <w:pPr>
              <w:widowControl w:val="0"/>
              <w:ind w:right="181"/>
              <w:rPr>
                <w:rFonts w:cs="Arial"/>
                <w:lang w:val="it-IT"/>
              </w:rPr>
            </w:pPr>
          </w:p>
        </w:tc>
      </w:tr>
      <w:tr w:rsidR="006E2D46" w:rsidRPr="00F76749" w14:paraId="66637A8A" w14:textId="77777777" w:rsidTr="00E954B0">
        <w:trPr>
          <w:gridAfter w:val="2"/>
          <w:wAfter w:w="9116" w:type="dxa"/>
        </w:trPr>
        <w:tc>
          <w:tcPr>
            <w:tcW w:w="4395" w:type="dxa"/>
          </w:tcPr>
          <w:p w14:paraId="1120A1C0" w14:textId="77777777" w:rsidR="006E2D46" w:rsidRPr="00C030F1" w:rsidRDefault="006E2D46" w:rsidP="006E2D46">
            <w:pPr>
              <w:widowControl w:val="0"/>
              <w:tabs>
                <w:tab w:val="left" w:pos="952"/>
              </w:tabs>
              <w:ind w:right="22"/>
              <w:rPr>
                <w:rFonts w:cs="Arial"/>
                <w:lang w:val="de-DE"/>
              </w:rPr>
            </w:pPr>
            <w:r w:rsidRPr="00C030F1">
              <w:rPr>
                <w:rFonts w:cs="Arial"/>
                <w:lang w:val="de-DE"/>
              </w:rPr>
              <w:t xml:space="preserve">Bei </w:t>
            </w:r>
            <w:r w:rsidRPr="00382710">
              <w:rPr>
                <w:rFonts w:cs="Arial"/>
                <w:b/>
                <w:bCs/>
                <w:u w:val="single"/>
                <w:lang w:val="de-DE"/>
              </w:rPr>
              <w:t>noch zu bildendem Unternehmensnetzwerk</w:t>
            </w:r>
            <w:r w:rsidRPr="00C030F1">
              <w:rPr>
                <w:rFonts w:cs="Arial"/>
                <w:u w:val="single"/>
                <w:lang w:val="de-DE"/>
              </w:rPr>
              <w:t>, für das ein gemeinschaftliches Organ vorzusehen ist</w:t>
            </w:r>
            <w:r w:rsidRPr="00C030F1">
              <w:rPr>
                <w:rFonts w:cs="Arial"/>
                <w:lang w:val="de-DE"/>
              </w:rPr>
              <w:t>, muss</w:t>
            </w:r>
            <w:r w:rsidRPr="00C030F1">
              <w:rPr>
                <w:rFonts w:cs="Arial"/>
                <w:b/>
                <w:lang w:val="de-DE"/>
              </w:rPr>
              <w:t xml:space="preserve"> </w:t>
            </w:r>
            <w:r w:rsidRPr="00C030F1">
              <w:rPr>
                <w:rFonts w:cs="Arial"/>
                <w:lang w:val="de-DE"/>
              </w:rPr>
              <w:t>die Erklärung die Verpflichtung zum Abschluss des Unternehmensnetzwerkvertrags bei gleichzeitiger Bevollmächtigung des als gemeinschaftliches Organ ausgewählten Subjekts enthalten.</w:t>
            </w:r>
          </w:p>
        </w:tc>
        <w:tc>
          <w:tcPr>
            <w:tcW w:w="992" w:type="dxa"/>
          </w:tcPr>
          <w:p w14:paraId="2BE9FB9F" w14:textId="77777777" w:rsidR="006E2D46" w:rsidRPr="00D15BFE" w:rsidRDefault="006E2D46" w:rsidP="006E2D46">
            <w:pPr>
              <w:widowControl w:val="0"/>
              <w:rPr>
                <w:rFonts w:cs="Arial"/>
                <w:lang w:val="de-DE"/>
              </w:rPr>
            </w:pPr>
          </w:p>
        </w:tc>
        <w:tc>
          <w:tcPr>
            <w:tcW w:w="4558" w:type="dxa"/>
          </w:tcPr>
          <w:p w14:paraId="4A66D76E" w14:textId="77777777" w:rsidR="006E2D46" w:rsidRPr="00D15BFE" w:rsidRDefault="006E2D46" w:rsidP="006E2D46">
            <w:pPr>
              <w:widowControl w:val="0"/>
              <w:ind w:right="181"/>
              <w:rPr>
                <w:rFonts w:cs="Arial"/>
                <w:lang w:val="it-IT"/>
              </w:rPr>
            </w:pPr>
            <w:r w:rsidRPr="00D15BFE">
              <w:rPr>
                <w:rFonts w:cs="Arial"/>
                <w:lang w:val="it-IT"/>
              </w:rPr>
              <w:t xml:space="preserve">Nel caso di </w:t>
            </w:r>
            <w:r w:rsidRPr="00382710">
              <w:rPr>
                <w:rFonts w:cs="Arial"/>
                <w:b/>
                <w:bCs/>
                <w:u w:val="single"/>
                <w:lang w:val="it-IT"/>
              </w:rPr>
              <w:t>rete di impresa costituenda</w:t>
            </w:r>
            <w:r w:rsidRPr="00D15BFE">
              <w:rPr>
                <w:rFonts w:cs="Arial"/>
                <w:u w:val="single"/>
                <w:lang w:val="it-IT"/>
              </w:rPr>
              <w:t>, per la quale si intende prevedere l’organo comune</w:t>
            </w:r>
            <w:r w:rsidRPr="00D15BFE">
              <w:rPr>
                <w:rFonts w:cs="Arial"/>
                <w:lang w:val="it-IT"/>
              </w:rPr>
              <w:t>, la dichiarazione dovrà contenere l’impegno a concludere il contratto di rete di impresa col contestuale conferimento di mandato al soggetto prescelto per svolgere l’ufficio di organo comune.</w:t>
            </w:r>
          </w:p>
        </w:tc>
      </w:tr>
      <w:tr w:rsidR="006E2D46" w:rsidRPr="00F76749" w14:paraId="4FB33F08" w14:textId="77777777" w:rsidTr="00E954B0">
        <w:trPr>
          <w:gridAfter w:val="2"/>
          <w:wAfter w:w="9116" w:type="dxa"/>
        </w:trPr>
        <w:tc>
          <w:tcPr>
            <w:tcW w:w="4395" w:type="dxa"/>
          </w:tcPr>
          <w:p w14:paraId="1160E956" w14:textId="77777777" w:rsidR="006E2D46" w:rsidRPr="00C030F1" w:rsidRDefault="006E2D46" w:rsidP="006E2D46">
            <w:pPr>
              <w:widowControl w:val="0"/>
              <w:tabs>
                <w:tab w:val="left" w:pos="952"/>
              </w:tabs>
              <w:ind w:right="22"/>
              <w:rPr>
                <w:rFonts w:cs="Arial"/>
                <w:b/>
                <w:lang w:val="it-IT"/>
              </w:rPr>
            </w:pPr>
          </w:p>
        </w:tc>
        <w:tc>
          <w:tcPr>
            <w:tcW w:w="992" w:type="dxa"/>
          </w:tcPr>
          <w:p w14:paraId="4DE43C9E" w14:textId="77777777" w:rsidR="006E2D46" w:rsidRPr="00D15BFE" w:rsidRDefault="006E2D46" w:rsidP="006E2D46">
            <w:pPr>
              <w:widowControl w:val="0"/>
              <w:rPr>
                <w:rFonts w:cs="Arial"/>
                <w:lang w:val="it-IT"/>
              </w:rPr>
            </w:pPr>
          </w:p>
        </w:tc>
        <w:tc>
          <w:tcPr>
            <w:tcW w:w="4558" w:type="dxa"/>
          </w:tcPr>
          <w:p w14:paraId="47F651F7" w14:textId="77777777" w:rsidR="006E2D46" w:rsidRPr="00D15BFE" w:rsidRDefault="006E2D46" w:rsidP="006E2D46">
            <w:pPr>
              <w:widowControl w:val="0"/>
              <w:ind w:right="181"/>
              <w:rPr>
                <w:rFonts w:cs="Arial"/>
                <w:b/>
                <w:lang w:val="it-IT"/>
              </w:rPr>
            </w:pPr>
          </w:p>
        </w:tc>
      </w:tr>
      <w:tr w:rsidR="006E2D46" w:rsidRPr="00F76749" w14:paraId="23335F38" w14:textId="77777777" w:rsidTr="00E954B0">
        <w:trPr>
          <w:gridAfter w:val="2"/>
          <w:wAfter w:w="9116" w:type="dxa"/>
        </w:trPr>
        <w:tc>
          <w:tcPr>
            <w:tcW w:w="4395" w:type="dxa"/>
            <w:shd w:val="clear" w:color="auto" w:fill="auto"/>
          </w:tcPr>
          <w:p w14:paraId="2A85E8A1" w14:textId="77777777" w:rsidR="006E2D46" w:rsidRPr="00C030F1" w:rsidRDefault="006E2D46" w:rsidP="006E2D46">
            <w:pPr>
              <w:widowControl w:val="0"/>
              <w:tabs>
                <w:tab w:val="left" w:pos="952"/>
              </w:tabs>
              <w:ind w:right="22"/>
              <w:rPr>
                <w:rFonts w:cs="Arial"/>
                <w:b/>
                <w:lang w:val="de-DE"/>
              </w:rPr>
            </w:pPr>
            <w:r w:rsidRPr="00C030F1">
              <w:rPr>
                <w:rFonts w:cs="Arial"/>
                <w:lang w:val="de-DE"/>
              </w:rPr>
              <w:t xml:space="preserve">Bei </w:t>
            </w:r>
            <w:r w:rsidRPr="00382710">
              <w:rPr>
                <w:rFonts w:cs="Arial"/>
                <w:b/>
                <w:bCs/>
                <w:u w:val="single"/>
                <w:lang w:val="de-DE"/>
              </w:rPr>
              <w:t>bereits gebildetem oder noch zu bildendem Unternehmensnetzwerk</w:t>
            </w:r>
            <w:r w:rsidRPr="00C030F1">
              <w:rPr>
                <w:rFonts w:cs="Arial"/>
                <w:u w:val="single"/>
                <w:lang w:val="de-DE"/>
              </w:rPr>
              <w:t>, für das kein gemein</w:t>
            </w:r>
            <w:r w:rsidRPr="00C030F1">
              <w:rPr>
                <w:lang w:val="de-DE" w:eastAsia="it-IT"/>
              </w:rPr>
              <w:softHyphen/>
            </w:r>
            <w:r w:rsidRPr="00C030F1">
              <w:rPr>
                <w:rFonts w:cs="Arial"/>
                <w:u w:val="single"/>
                <w:lang w:val="de-DE"/>
              </w:rPr>
              <w:t>schaftliches Organ vorgesehen ist</w:t>
            </w:r>
            <w:r w:rsidRPr="00C030F1">
              <w:rPr>
                <w:rFonts w:cs="Arial"/>
                <w:lang w:val="de-DE"/>
              </w:rPr>
              <w:t xml:space="preserve">, muss die Erklärung im Portal vom Subjekt hochgeladen werden, welches eigens für das Vergabeverfahren von </w:t>
            </w:r>
            <w:r>
              <w:rPr>
                <w:rFonts w:cs="Arial"/>
                <w:lang w:val="de-DE"/>
              </w:rPr>
              <w:t>allen</w:t>
            </w:r>
            <w:r w:rsidRPr="00C030F1">
              <w:rPr>
                <w:rFonts w:cs="Arial"/>
                <w:lang w:val="de-DE"/>
              </w:rPr>
              <w:t xml:space="preserve"> zusammengeschlossenen Unternehmen mit Vollmachtvertrag mit Vertretungsbefugnis namhaft gemacht wird. </w:t>
            </w:r>
          </w:p>
        </w:tc>
        <w:tc>
          <w:tcPr>
            <w:tcW w:w="992" w:type="dxa"/>
            <w:shd w:val="clear" w:color="auto" w:fill="auto"/>
          </w:tcPr>
          <w:p w14:paraId="6E3A3058" w14:textId="77777777" w:rsidR="006E2D46" w:rsidRPr="00D17FEC" w:rsidRDefault="006E2D46" w:rsidP="006E2D46">
            <w:pPr>
              <w:widowControl w:val="0"/>
              <w:rPr>
                <w:rFonts w:cs="Arial"/>
                <w:lang w:val="de-DE"/>
              </w:rPr>
            </w:pPr>
          </w:p>
        </w:tc>
        <w:tc>
          <w:tcPr>
            <w:tcW w:w="4558" w:type="dxa"/>
            <w:shd w:val="clear" w:color="auto" w:fill="auto"/>
          </w:tcPr>
          <w:p w14:paraId="495D813A" w14:textId="77777777" w:rsidR="006E2D46" w:rsidRPr="00D17FEC" w:rsidRDefault="006E2D46" w:rsidP="006E2D46">
            <w:pPr>
              <w:widowControl w:val="0"/>
              <w:ind w:right="181"/>
              <w:rPr>
                <w:rFonts w:cs="Arial"/>
                <w:b/>
                <w:lang w:val="it-IT"/>
              </w:rPr>
            </w:pPr>
            <w:r w:rsidRPr="00D17FEC">
              <w:rPr>
                <w:rFonts w:cs="Arial"/>
                <w:lang w:val="it-IT"/>
              </w:rPr>
              <w:t xml:space="preserve">Nel caso di </w:t>
            </w:r>
            <w:r w:rsidRPr="00382710">
              <w:rPr>
                <w:rFonts w:cs="Arial"/>
                <w:b/>
                <w:bCs/>
                <w:u w:val="single"/>
                <w:lang w:val="it-IT"/>
              </w:rPr>
              <w:t>rete di impresa, costituita o costituenda</w:t>
            </w:r>
            <w:r w:rsidRPr="00D17FEC">
              <w:rPr>
                <w:rFonts w:cs="Arial"/>
                <w:u w:val="single"/>
                <w:lang w:val="it-IT"/>
              </w:rPr>
              <w:t>, per la quale non è previsto l’organo comune</w:t>
            </w:r>
            <w:r w:rsidRPr="00D17FEC">
              <w:rPr>
                <w:rFonts w:cs="Arial"/>
                <w:lang w:val="it-IT"/>
              </w:rPr>
              <w:t xml:space="preserve">, l’inserimento a sistema deve essere effettuato dal soggetto designato </w:t>
            </w:r>
            <w:r w:rsidRPr="00D17FEC">
              <w:rPr>
                <w:rFonts w:cs="Arial"/>
                <w:i/>
                <w:lang w:val="it-IT"/>
              </w:rPr>
              <w:t>ad hoc</w:t>
            </w:r>
            <w:r w:rsidRPr="00D17FEC">
              <w:rPr>
                <w:rFonts w:cs="Arial"/>
                <w:lang w:val="it-IT"/>
              </w:rPr>
              <w:t xml:space="preserve"> per la presente procedura da ciascuna singola impresa aggregata con apposito contratto di mandato collettivo munito di procura.</w:t>
            </w:r>
          </w:p>
        </w:tc>
      </w:tr>
      <w:tr w:rsidR="00382710" w:rsidRPr="00F76749" w14:paraId="1E4A4412" w14:textId="77777777" w:rsidTr="00E954B0">
        <w:trPr>
          <w:gridAfter w:val="2"/>
          <w:wAfter w:w="9116" w:type="dxa"/>
        </w:trPr>
        <w:tc>
          <w:tcPr>
            <w:tcW w:w="4395" w:type="dxa"/>
          </w:tcPr>
          <w:p w14:paraId="432B570F" w14:textId="77777777" w:rsidR="00382710" w:rsidRPr="00C030F1" w:rsidRDefault="00382710" w:rsidP="00364A84">
            <w:pPr>
              <w:widowControl w:val="0"/>
              <w:ind w:right="22"/>
              <w:rPr>
                <w:rFonts w:cs="Arial"/>
                <w:i/>
                <w:lang w:val="it-IT"/>
              </w:rPr>
            </w:pPr>
          </w:p>
        </w:tc>
        <w:tc>
          <w:tcPr>
            <w:tcW w:w="992" w:type="dxa"/>
          </w:tcPr>
          <w:p w14:paraId="70B7BFF9" w14:textId="77777777" w:rsidR="00382710" w:rsidRPr="00D15BFE" w:rsidRDefault="00382710" w:rsidP="00364A84">
            <w:pPr>
              <w:widowControl w:val="0"/>
              <w:rPr>
                <w:rFonts w:cs="Arial"/>
                <w:lang w:val="it-IT"/>
              </w:rPr>
            </w:pPr>
          </w:p>
        </w:tc>
        <w:tc>
          <w:tcPr>
            <w:tcW w:w="4558" w:type="dxa"/>
          </w:tcPr>
          <w:p w14:paraId="544CB861" w14:textId="77777777" w:rsidR="00382710" w:rsidRPr="00D15BFE" w:rsidRDefault="00382710" w:rsidP="00364A84">
            <w:pPr>
              <w:widowControl w:val="0"/>
              <w:ind w:right="181"/>
              <w:rPr>
                <w:rFonts w:cs="Arial"/>
                <w:lang w:val="it-IT"/>
              </w:rPr>
            </w:pPr>
          </w:p>
        </w:tc>
      </w:tr>
      <w:tr w:rsidR="00382710" w:rsidRPr="00F76749" w14:paraId="66374372" w14:textId="77777777" w:rsidTr="00E954B0">
        <w:trPr>
          <w:gridAfter w:val="2"/>
          <w:wAfter w:w="9116" w:type="dxa"/>
        </w:trPr>
        <w:tc>
          <w:tcPr>
            <w:tcW w:w="4395" w:type="dxa"/>
          </w:tcPr>
          <w:p w14:paraId="65CCDEF2" w14:textId="7982ED5D" w:rsidR="00382710" w:rsidRPr="00382710" w:rsidRDefault="00382710" w:rsidP="006E2D46">
            <w:pPr>
              <w:widowControl w:val="0"/>
              <w:ind w:right="22"/>
              <w:rPr>
                <w:rFonts w:cs="Arial"/>
                <w:i/>
                <w:lang w:val="de-DE"/>
              </w:rPr>
            </w:pPr>
            <w:r>
              <w:rPr>
                <w:rFonts w:cs="Arial"/>
                <w:lang w:val="de-DE"/>
              </w:rPr>
              <w:t xml:space="preserve">Behält sich der Bieter vor, die Vergabe eines </w:t>
            </w:r>
            <w:r>
              <w:rPr>
                <w:rFonts w:cs="Arial"/>
                <w:lang w:val="de-DE"/>
              </w:rPr>
              <w:lastRenderedPageBreak/>
              <w:t xml:space="preserve">Unterauftrags zu beantragen, muss er dies in der Anlage A1 zusammen mit den entsprechenden Leistungen und </w:t>
            </w:r>
            <w:r>
              <w:rPr>
                <w:rFonts w:cs="Arial"/>
                <w:lang w:val="de-DE" w:eastAsia="it-IT"/>
              </w:rPr>
              <w:t xml:space="preserve">Teilen/prozentuellem Anteil </w:t>
            </w:r>
            <w:r>
              <w:rPr>
                <w:rFonts w:cs="Arial"/>
                <w:lang w:val="de-DE"/>
              </w:rPr>
              <w:t>angeben.</w:t>
            </w:r>
          </w:p>
        </w:tc>
        <w:tc>
          <w:tcPr>
            <w:tcW w:w="992" w:type="dxa"/>
          </w:tcPr>
          <w:p w14:paraId="7F91DFEC" w14:textId="77777777" w:rsidR="00382710" w:rsidRPr="00382710" w:rsidRDefault="00382710" w:rsidP="006E2D46">
            <w:pPr>
              <w:widowControl w:val="0"/>
              <w:rPr>
                <w:rFonts w:cs="Arial"/>
                <w:lang w:val="de-DE"/>
              </w:rPr>
            </w:pPr>
          </w:p>
        </w:tc>
        <w:tc>
          <w:tcPr>
            <w:tcW w:w="4558" w:type="dxa"/>
          </w:tcPr>
          <w:p w14:paraId="1A486429" w14:textId="44311FBC" w:rsidR="00382710" w:rsidRPr="00D15BFE" w:rsidRDefault="00382710" w:rsidP="006E2D46">
            <w:pPr>
              <w:widowControl w:val="0"/>
              <w:ind w:right="181"/>
              <w:rPr>
                <w:rFonts w:cs="Arial"/>
                <w:lang w:val="it-IT"/>
              </w:rPr>
            </w:pPr>
            <w:r>
              <w:rPr>
                <w:rFonts w:cs="Arial"/>
                <w:lang w:val="it-IT"/>
              </w:rPr>
              <w:t xml:space="preserve">Se l’offerente si riserva di richiedere il subappalto, </w:t>
            </w:r>
            <w:r>
              <w:rPr>
                <w:rFonts w:cs="Arial"/>
                <w:lang w:val="it-IT"/>
              </w:rPr>
              <w:lastRenderedPageBreak/>
              <w:t>lo deve indicare nell’allegato A1, unitamente all’indicazione delle relative prestazioni e parti/percentuali</w:t>
            </w:r>
            <w:r>
              <w:rPr>
                <w:rFonts w:eastAsia="Arial Unicode MS" w:cs="Arial"/>
                <w:lang w:val="it-IT"/>
              </w:rPr>
              <w:t>.</w:t>
            </w:r>
          </w:p>
        </w:tc>
      </w:tr>
      <w:tr w:rsidR="006E2D46" w:rsidRPr="00F76749" w14:paraId="54D94C1E" w14:textId="77777777" w:rsidTr="00E954B0">
        <w:trPr>
          <w:gridAfter w:val="2"/>
          <w:wAfter w:w="9116" w:type="dxa"/>
        </w:trPr>
        <w:tc>
          <w:tcPr>
            <w:tcW w:w="4395" w:type="dxa"/>
          </w:tcPr>
          <w:p w14:paraId="04D8B652" w14:textId="77777777" w:rsidR="006E2D46" w:rsidRPr="00C030F1" w:rsidRDefault="006E2D46" w:rsidP="006E2D46">
            <w:pPr>
              <w:widowControl w:val="0"/>
              <w:ind w:right="22"/>
              <w:rPr>
                <w:rFonts w:cs="Arial"/>
                <w:i/>
                <w:lang w:val="it-IT"/>
              </w:rPr>
            </w:pPr>
          </w:p>
        </w:tc>
        <w:tc>
          <w:tcPr>
            <w:tcW w:w="992" w:type="dxa"/>
          </w:tcPr>
          <w:p w14:paraId="08D72C81" w14:textId="77777777" w:rsidR="006E2D46" w:rsidRPr="00D15BFE" w:rsidRDefault="006E2D46" w:rsidP="006E2D46">
            <w:pPr>
              <w:widowControl w:val="0"/>
              <w:rPr>
                <w:rFonts w:cs="Arial"/>
                <w:lang w:val="it-IT"/>
              </w:rPr>
            </w:pPr>
          </w:p>
        </w:tc>
        <w:tc>
          <w:tcPr>
            <w:tcW w:w="4558" w:type="dxa"/>
          </w:tcPr>
          <w:p w14:paraId="41D2F3A1" w14:textId="77777777" w:rsidR="006E2D46" w:rsidRPr="00D15BFE" w:rsidRDefault="006E2D46" w:rsidP="006E2D46">
            <w:pPr>
              <w:widowControl w:val="0"/>
              <w:ind w:right="181"/>
              <w:rPr>
                <w:rFonts w:cs="Arial"/>
                <w:lang w:val="it-IT"/>
              </w:rPr>
            </w:pPr>
          </w:p>
        </w:tc>
      </w:tr>
      <w:tr w:rsidR="006E2D46" w:rsidRPr="00F76749" w14:paraId="3DF49569" w14:textId="77777777" w:rsidTr="00E954B0">
        <w:trPr>
          <w:gridAfter w:val="2"/>
          <w:wAfter w:w="9116" w:type="dxa"/>
        </w:trPr>
        <w:tc>
          <w:tcPr>
            <w:tcW w:w="4395" w:type="dxa"/>
          </w:tcPr>
          <w:p w14:paraId="2F49F291" w14:textId="0FA01208" w:rsidR="006E2D46" w:rsidRPr="00D277E6" w:rsidRDefault="006E2D46" w:rsidP="006E2D46">
            <w:pPr>
              <w:widowControl w:val="0"/>
              <w:ind w:right="22"/>
              <w:rPr>
                <w:rFonts w:cs="Arial"/>
                <w:b/>
                <w:bCs/>
                <w:lang w:val="de-DE"/>
              </w:rPr>
            </w:pPr>
            <w:r w:rsidRPr="00D277E6">
              <w:rPr>
                <w:rFonts w:cs="Arial"/>
                <w:b/>
                <w:bCs/>
                <w:lang w:val="de-DE"/>
              </w:rPr>
              <w:t>Mit Bezug auf d</w:t>
            </w:r>
            <w:r w:rsidR="00691998" w:rsidRPr="00D277E6">
              <w:rPr>
                <w:rFonts w:cs="Arial"/>
                <w:b/>
                <w:bCs/>
                <w:lang w:val="de-DE"/>
              </w:rPr>
              <w:t>en</w:t>
            </w:r>
            <w:r w:rsidRPr="00D277E6">
              <w:rPr>
                <w:rFonts w:cs="Arial"/>
                <w:b/>
                <w:bCs/>
                <w:lang w:val="de-DE"/>
              </w:rPr>
              <w:t xml:space="preserve"> </w:t>
            </w:r>
            <w:r w:rsidRPr="00D277E6">
              <w:rPr>
                <w:rFonts w:cs="Arial"/>
                <w:b/>
                <w:bCs/>
                <w:u w:val="single"/>
                <w:lang w:val="de-DE"/>
              </w:rPr>
              <w:t>Unter</w:t>
            </w:r>
            <w:r w:rsidR="00691998" w:rsidRPr="00D277E6">
              <w:rPr>
                <w:rFonts w:cs="Arial"/>
                <w:b/>
                <w:bCs/>
                <w:u w:val="single"/>
                <w:lang w:val="de-DE"/>
              </w:rPr>
              <w:t>auftrag</w:t>
            </w:r>
            <w:r w:rsidRPr="00D277E6">
              <w:rPr>
                <w:rFonts w:cs="Arial"/>
                <w:b/>
                <w:bCs/>
                <w:lang w:val="de-DE"/>
              </w:rPr>
              <w:t xml:space="preserve"> wird präzisiert, dass der Zuschlagsempfänger bei fehlender diesbezüglicher Erklärung keine Unteraufträge vergeben darf und folglich die Leistung eigenständig ausführen muss.</w:t>
            </w:r>
          </w:p>
        </w:tc>
        <w:tc>
          <w:tcPr>
            <w:tcW w:w="992" w:type="dxa"/>
          </w:tcPr>
          <w:p w14:paraId="42EB6C15" w14:textId="77777777" w:rsidR="006E2D46" w:rsidRPr="00D277E6" w:rsidRDefault="006E2D46" w:rsidP="006E2D46">
            <w:pPr>
              <w:widowControl w:val="0"/>
              <w:rPr>
                <w:rFonts w:cs="Arial"/>
                <w:b/>
                <w:bCs/>
                <w:lang w:val="de-DE"/>
              </w:rPr>
            </w:pPr>
          </w:p>
        </w:tc>
        <w:tc>
          <w:tcPr>
            <w:tcW w:w="4558" w:type="dxa"/>
          </w:tcPr>
          <w:p w14:paraId="5C9E3F70" w14:textId="3D783B88" w:rsidR="006E2D46" w:rsidRPr="00D277E6" w:rsidRDefault="006E2D46" w:rsidP="006E2D46">
            <w:pPr>
              <w:pStyle w:val="Rientrocorpodeltesto"/>
              <w:widowControl w:val="0"/>
              <w:tabs>
                <w:tab w:val="left" w:pos="426"/>
                <w:tab w:val="left" w:pos="8496"/>
              </w:tabs>
              <w:spacing w:after="0"/>
              <w:ind w:left="0" w:right="181"/>
              <w:rPr>
                <w:rFonts w:cs="Arial"/>
                <w:b/>
                <w:bCs/>
                <w:lang w:val="it-IT"/>
              </w:rPr>
            </w:pPr>
            <w:r w:rsidRPr="00D277E6">
              <w:rPr>
                <w:rFonts w:cs="Arial"/>
                <w:b/>
                <w:bCs/>
                <w:lang w:val="it-IT"/>
              </w:rPr>
              <w:t xml:space="preserve">Con riferimento al </w:t>
            </w:r>
            <w:r w:rsidRPr="00D277E6">
              <w:rPr>
                <w:rFonts w:cs="Arial"/>
                <w:b/>
                <w:bCs/>
                <w:u w:val="single"/>
                <w:lang w:val="it-IT"/>
              </w:rPr>
              <w:t>subappalto</w:t>
            </w:r>
            <w:r w:rsidRPr="00D277E6">
              <w:rPr>
                <w:rFonts w:cs="Arial"/>
                <w:b/>
                <w:bCs/>
                <w:lang w:val="it-IT"/>
              </w:rPr>
              <w:t xml:space="preserve"> si precisa che la mancanza della relativa dichiarazione preclude all’aggiudicataria il ricorso al subappalto, dovendo pertanto la stessa provvedere autonomamente all’esecuzione della prestazione.</w:t>
            </w:r>
          </w:p>
        </w:tc>
      </w:tr>
      <w:tr w:rsidR="006E2D46" w:rsidRPr="00F76749" w14:paraId="3043DD03" w14:textId="77777777" w:rsidTr="00E954B0">
        <w:trPr>
          <w:gridAfter w:val="2"/>
          <w:wAfter w:w="9116" w:type="dxa"/>
        </w:trPr>
        <w:tc>
          <w:tcPr>
            <w:tcW w:w="4395" w:type="dxa"/>
          </w:tcPr>
          <w:p w14:paraId="6B14C24C" w14:textId="77777777" w:rsidR="006E2D46" w:rsidRPr="00C030F1" w:rsidRDefault="006E2D46" w:rsidP="006E2D46">
            <w:pPr>
              <w:widowControl w:val="0"/>
              <w:ind w:right="22"/>
              <w:rPr>
                <w:rFonts w:cs="Arial"/>
                <w:lang w:val="it-IT"/>
              </w:rPr>
            </w:pPr>
          </w:p>
        </w:tc>
        <w:tc>
          <w:tcPr>
            <w:tcW w:w="992" w:type="dxa"/>
          </w:tcPr>
          <w:p w14:paraId="166EBFB2" w14:textId="77777777" w:rsidR="006E2D46" w:rsidRPr="00D15BFE" w:rsidRDefault="006E2D46" w:rsidP="006E2D46">
            <w:pPr>
              <w:widowControl w:val="0"/>
              <w:rPr>
                <w:rFonts w:cs="Arial"/>
                <w:lang w:val="it-IT"/>
              </w:rPr>
            </w:pPr>
          </w:p>
        </w:tc>
        <w:tc>
          <w:tcPr>
            <w:tcW w:w="4558" w:type="dxa"/>
          </w:tcPr>
          <w:p w14:paraId="31BCBA4D" w14:textId="77777777" w:rsidR="006E2D46" w:rsidRPr="00D15BFE" w:rsidRDefault="006E2D46" w:rsidP="006E2D46">
            <w:pPr>
              <w:pStyle w:val="Rientrocorpodeltesto"/>
              <w:widowControl w:val="0"/>
              <w:tabs>
                <w:tab w:val="left" w:pos="426"/>
                <w:tab w:val="left" w:pos="8496"/>
              </w:tabs>
              <w:spacing w:after="0"/>
              <w:ind w:left="0" w:right="181"/>
              <w:rPr>
                <w:rFonts w:cs="Arial"/>
                <w:lang w:val="it-IT"/>
              </w:rPr>
            </w:pPr>
          </w:p>
        </w:tc>
      </w:tr>
      <w:tr w:rsidR="006E2D46" w:rsidRPr="00F76749" w14:paraId="6FC0365F" w14:textId="77777777" w:rsidTr="00E954B0">
        <w:trPr>
          <w:gridAfter w:val="2"/>
          <w:wAfter w:w="9116" w:type="dxa"/>
        </w:trPr>
        <w:tc>
          <w:tcPr>
            <w:tcW w:w="4395" w:type="dxa"/>
          </w:tcPr>
          <w:p w14:paraId="3682890B" w14:textId="583C718A" w:rsidR="006E2D46" w:rsidRPr="00C030F1" w:rsidRDefault="006E2D46" w:rsidP="006E2D46">
            <w:pPr>
              <w:widowControl w:val="0"/>
              <w:autoSpaceDE w:val="0"/>
              <w:autoSpaceDN w:val="0"/>
              <w:ind w:right="22"/>
              <w:rPr>
                <w:rFonts w:cs="Arial"/>
                <w:lang w:val="de-DE"/>
              </w:rPr>
            </w:pPr>
            <w:r w:rsidRPr="00C030F1">
              <w:rPr>
                <w:rFonts w:cs="Arial"/>
                <w:lang w:val="de-DE"/>
              </w:rPr>
              <w:t xml:space="preserve">►Zudem </w:t>
            </w:r>
            <w:r w:rsidRPr="0059410D">
              <w:rPr>
                <w:rFonts w:cs="Arial"/>
                <w:b/>
                <w:bCs/>
                <w:lang w:val="de-DE"/>
              </w:rPr>
              <w:t>müssen die Teilnehmer bei sonstigem Ausschluss in der Anlage A1</w:t>
            </w:r>
            <w:r w:rsidRPr="00C030F1">
              <w:rPr>
                <w:rFonts w:cs="Arial"/>
                <w:lang w:val="de-DE"/>
              </w:rPr>
              <w:t xml:space="preserve"> den Anteil der Leistung angeben, den sie mittels Unterauftrag </w:t>
            </w:r>
            <w:r>
              <w:rPr>
                <w:rFonts w:cs="Arial"/>
                <w:lang w:val="de-DE"/>
              </w:rPr>
              <w:t xml:space="preserve">zu </w:t>
            </w:r>
            <w:r w:rsidRPr="00C030F1">
              <w:rPr>
                <w:rFonts w:cs="Arial"/>
                <w:lang w:val="de-DE"/>
              </w:rPr>
              <w:t>vergeben</w:t>
            </w:r>
            <w:r>
              <w:rPr>
                <w:rFonts w:cs="Arial"/>
                <w:lang w:val="de-DE"/>
              </w:rPr>
              <w:t xml:space="preserve"> beabsichtigen</w:t>
            </w:r>
            <w:r w:rsidRPr="00C030F1">
              <w:rPr>
                <w:rFonts w:cs="Arial"/>
                <w:lang w:val="de-DE"/>
              </w:rPr>
              <w:t>, im Falle, dass de</w:t>
            </w:r>
            <w:r w:rsidR="00691998">
              <w:rPr>
                <w:rFonts w:cs="Arial"/>
                <w:lang w:val="de-DE"/>
              </w:rPr>
              <w:t>r</w:t>
            </w:r>
            <w:r w:rsidRPr="00C030F1">
              <w:rPr>
                <w:rFonts w:cs="Arial"/>
                <w:lang w:val="de-DE"/>
              </w:rPr>
              <w:t xml:space="preserve"> Unte</w:t>
            </w:r>
            <w:r w:rsidR="00691998">
              <w:rPr>
                <w:rFonts w:cs="Arial"/>
                <w:lang w:val="de-DE"/>
              </w:rPr>
              <w:t>rauftrag</w:t>
            </w:r>
            <w:r w:rsidRPr="00C030F1">
              <w:rPr>
                <w:rFonts w:cs="Arial"/>
                <w:lang w:val="de-DE"/>
              </w:rPr>
              <w:t xml:space="preserve"> erforderlich ist, um die Erfüllung der Qualifikationsanforderungen für die Ausschreibung nachzuweisen.</w:t>
            </w:r>
          </w:p>
        </w:tc>
        <w:tc>
          <w:tcPr>
            <w:tcW w:w="992" w:type="dxa"/>
          </w:tcPr>
          <w:p w14:paraId="48D03360" w14:textId="77777777" w:rsidR="006E2D46" w:rsidRPr="00D15BFE" w:rsidRDefault="006E2D46" w:rsidP="006E2D46">
            <w:pPr>
              <w:widowControl w:val="0"/>
              <w:rPr>
                <w:rFonts w:cs="Arial"/>
                <w:lang w:val="de-DE"/>
              </w:rPr>
            </w:pPr>
          </w:p>
        </w:tc>
        <w:tc>
          <w:tcPr>
            <w:tcW w:w="4558" w:type="dxa"/>
          </w:tcPr>
          <w:p w14:paraId="764FD58B" w14:textId="77777777" w:rsidR="006E2D46" w:rsidRPr="00D15BFE" w:rsidRDefault="006E2D46" w:rsidP="006E2D46">
            <w:pPr>
              <w:widowControl w:val="0"/>
              <w:autoSpaceDE w:val="0"/>
              <w:autoSpaceDN w:val="0"/>
              <w:adjustRightInd w:val="0"/>
              <w:ind w:right="181"/>
              <w:rPr>
                <w:rFonts w:cs="Arial"/>
                <w:lang w:val="it-IT"/>
              </w:rPr>
            </w:pPr>
            <w:r w:rsidRPr="00D15BFE">
              <w:rPr>
                <w:rFonts w:cs="Arial"/>
                <w:lang w:val="it-IT"/>
              </w:rPr>
              <w:t>►Inoltre, i concorrenti hanno l’</w:t>
            </w:r>
            <w:r w:rsidRPr="00D277E6">
              <w:rPr>
                <w:rFonts w:cs="Arial"/>
                <w:b/>
                <w:bCs/>
                <w:lang w:val="it-IT"/>
              </w:rPr>
              <w:t>obbligo di indicare, nell’allegato A1, a pena di esclusione</w:t>
            </w:r>
            <w:r w:rsidRPr="00D15BFE">
              <w:rPr>
                <w:rFonts w:cs="Arial"/>
                <w:lang w:val="it-IT"/>
              </w:rPr>
              <w:t>, la quota di prestazione che intendono subappaltare, nel caso in cui il subappalto sia necessario per documentare il possesso dei requisiti di qualificazione richiesti in sede di gara.</w:t>
            </w:r>
          </w:p>
        </w:tc>
      </w:tr>
      <w:tr w:rsidR="006E2D46" w:rsidRPr="00F76749" w14:paraId="33A92732" w14:textId="77777777" w:rsidTr="00E954B0">
        <w:trPr>
          <w:gridAfter w:val="2"/>
          <w:wAfter w:w="9116" w:type="dxa"/>
        </w:trPr>
        <w:tc>
          <w:tcPr>
            <w:tcW w:w="4395" w:type="dxa"/>
          </w:tcPr>
          <w:p w14:paraId="3BF2C489" w14:textId="77777777" w:rsidR="006E2D46" w:rsidRPr="00B9652E" w:rsidRDefault="006E2D46" w:rsidP="006E2D46">
            <w:pPr>
              <w:widowControl w:val="0"/>
              <w:autoSpaceDE w:val="0"/>
              <w:autoSpaceDN w:val="0"/>
              <w:ind w:right="22"/>
              <w:rPr>
                <w:rFonts w:cs="Arial"/>
                <w:lang w:val="it-IT"/>
              </w:rPr>
            </w:pPr>
          </w:p>
        </w:tc>
        <w:tc>
          <w:tcPr>
            <w:tcW w:w="992" w:type="dxa"/>
          </w:tcPr>
          <w:p w14:paraId="6B6A9681" w14:textId="77777777" w:rsidR="006E2D46" w:rsidRPr="00B9652E" w:rsidRDefault="006E2D46" w:rsidP="006E2D46">
            <w:pPr>
              <w:widowControl w:val="0"/>
              <w:rPr>
                <w:rFonts w:cs="Arial"/>
                <w:lang w:val="it-IT"/>
              </w:rPr>
            </w:pPr>
          </w:p>
        </w:tc>
        <w:tc>
          <w:tcPr>
            <w:tcW w:w="4558" w:type="dxa"/>
          </w:tcPr>
          <w:p w14:paraId="731CD1CA" w14:textId="77777777" w:rsidR="006E2D46" w:rsidRPr="00D15BFE" w:rsidRDefault="006E2D46" w:rsidP="006E2D46">
            <w:pPr>
              <w:widowControl w:val="0"/>
              <w:autoSpaceDE w:val="0"/>
              <w:autoSpaceDN w:val="0"/>
              <w:adjustRightInd w:val="0"/>
              <w:ind w:right="181"/>
              <w:rPr>
                <w:rFonts w:cs="Arial"/>
                <w:lang w:val="it-IT"/>
              </w:rPr>
            </w:pPr>
          </w:p>
        </w:tc>
      </w:tr>
      <w:tr w:rsidR="006E2D46" w:rsidRPr="00F76749" w14:paraId="3E801D07" w14:textId="77777777" w:rsidTr="00E954B0">
        <w:trPr>
          <w:gridAfter w:val="2"/>
          <w:wAfter w:w="9116" w:type="dxa"/>
        </w:trPr>
        <w:tc>
          <w:tcPr>
            <w:tcW w:w="4395" w:type="dxa"/>
          </w:tcPr>
          <w:p w14:paraId="7B5189E5" w14:textId="068F3D9E" w:rsidR="006E2D46" w:rsidRDefault="006E2D46" w:rsidP="006E2D46">
            <w:pPr>
              <w:widowControl w:val="0"/>
              <w:autoSpaceDE w:val="0"/>
              <w:autoSpaceDN w:val="0"/>
              <w:ind w:right="22"/>
              <w:rPr>
                <w:lang w:val="de-DE"/>
              </w:rPr>
            </w:pPr>
            <w:bookmarkStart w:id="43" w:name="_Hlk28611518"/>
            <w:r>
              <w:rPr>
                <w:lang w:val="de-DE"/>
              </w:rPr>
              <w:t>S</w:t>
            </w:r>
            <w:r w:rsidRPr="00D456EA">
              <w:rPr>
                <w:lang w:val="de-DE"/>
              </w:rPr>
              <w:t xml:space="preserve">ollte </w:t>
            </w:r>
            <w:r>
              <w:rPr>
                <w:lang w:val="de-DE"/>
              </w:rPr>
              <w:t>der Unterauftrag</w:t>
            </w:r>
            <w:r w:rsidRPr="00D456EA">
              <w:rPr>
                <w:lang w:val="de-DE"/>
              </w:rPr>
              <w:t xml:space="preserve"> nur einen Teil der Leistungen der Kategorie zum Gegenstand haben</w:t>
            </w:r>
            <w:r>
              <w:rPr>
                <w:lang w:val="de-DE"/>
              </w:rPr>
              <w:t>,</w:t>
            </w:r>
            <w:r w:rsidRPr="00D456EA">
              <w:rPr>
                <w:lang w:val="de-DE"/>
              </w:rPr>
              <w:t xml:space="preserve"> </w:t>
            </w:r>
            <w:r>
              <w:rPr>
                <w:lang w:val="de-DE"/>
              </w:rPr>
              <w:t>muss der Anteil de</w:t>
            </w:r>
            <w:r w:rsidR="00F13278">
              <w:rPr>
                <w:lang w:val="de-DE"/>
              </w:rPr>
              <w:t>s</w:t>
            </w:r>
            <w:r>
              <w:rPr>
                <w:lang w:val="de-DE"/>
              </w:rPr>
              <w:t xml:space="preserve"> Unter</w:t>
            </w:r>
            <w:r w:rsidR="00DD26FB">
              <w:rPr>
                <w:lang w:val="de-DE"/>
              </w:rPr>
              <w:t>auftrags</w:t>
            </w:r>
            <w:r>
              <w:rPr>
                <w:lang w:val="de-DE"/>
              </w:rPr>
              <w:t xml:space="preserve"> in obigen Fällen wenigstens dem Ausschreibungsbetrag, der </w:t>
            </w:r>
            <w:r w:rsidRPr="00D456EA">
              <w:rPr>
                <w:lang w:val="de-DE"/>
              </w:rPr>
              <w:t>nicht durch d</w:t>
            </w:r>
            <w:r>
              <w:rPr>
                <w:lang w:val="de-DE"/>
              </w:rPr>
              <w:t xml:space="preserve">ie Qualifizierung abgedeckt ist, </w:t>
            </w:r>
            <w:r w:rsidR="0044708E">
              <w:rPr>
                <w:lang w:val="de-DE"/>
              </w:rPr>
              <w:t>entsprechen</w:t>
            </w:r>
            <w:r>
              <w:rPr>
                <w:lang w:val="de-DE"/>
              </w:rPr>
              <w:t>.</w:t>
            </w:r>
          </w:p>
          <w:p w14:paraId="02240324" w14:textId="77777777" w:rsidR="006E2D46" w:rsidRPr="003A7D86" w:rsidRDefault="006E2D46" w:rsidP="006E2D46">
            <w:pPr>
              <w:widowControl w:val="0"/>
              <w:autoSpaceDE w:val="0"/>
              <w:autoSpaceDN w:val="0"/>
              <w:ind w:right="22"/>
              <w:rPr>
                <w:rFonts w:cs="Arial"/>
                <w:lang w:val="de-DE"/>
              </w:rPr>
            </w:pPr>
          </w:p>
        </w:tc>
        <w:tc>
          <w:tcPr>
            <w:tcW w:w="992" w:type="dxa"/>
          </w:tcPr>
          <w:p w14:paraId="3A9933C0" w14:textId="77777777" w:rsidR="006E2D46" w:rsidRPr="003A7D86" w:rsidRDefault="006E2D46" w:rsidP="006E2D46">
            <w:pPr>
              <w:widowControl w:val="0"/>
              <w:rPr>
                <w:rFonts w:cs="Arial"/>
                <w:lang w:val="de-DE"/>
              </w:rPr>
            </w:pPr>
          </w:p>
        </w:tc>
        <w:tc>
          <w:tcPr>
            <w:tcW w:w="4558" w:type="dxa"/>
          </w:tcPr>
          <w:p w14:paraId="22632505" w14:textId="6561B828" w:rsidR="006E2D46" w:rsidRPr="003A7D86" w:rsidRDefault="006E2D46" w:rsidP="006E2D46">
            <w:pPr>
              <w:widowControl w:val="0"/>
              <w:autoSpaceDE w:val="0"/>
              <w:autoSpaceDN w:val="0"/>
              <w:ind w:right="22"/>
              <w:rPr>
                <w:rFonts w:cs="Arial"/>
                <w:lang w:val="it-IT"/>
              </w:rPr>
            </w:pPr>
            <w:r w:rsidRPr="003A7D86">
              <w:rPr>
                <w:rFonts w:cs="Arial"/>
                <w:lang w:val="it-IT"/>
              </w:rPr>
              <w:t xml:space="preserve">In tali casi, qualora il subappalto </w:t>
            </w:r>
            <w:r w:rsidR="00C06DF6" w:rsidRPr="003A7D86">
              <w:rPr>
                <w:rFonts w:cs="Arial"/>
                <w:lang w:val="it-IT"/>
              </w:rPr>
              <w:t>abbia</w:t>
            </w:r>
            <w:r w:rsidRPr="003A7D86">
              <w:rPr>
                <w:rFonts w:cs="Arial"/>
                <w:lang w:val="it-IT"/>
              </w:rPr>
              <w:t xml:space="preserve"> per oggetto solamente una parte delle prestazioni riferite alla categoria, la quota di subappalto deve corrispondere almeno all’importo di gara non coperto da qualificazione.</w:t>
            </w:r>
          </w:p>
          <w:p w14:paraId="508FFA3F" w14:textId="77777777" w:rsidR="006E2D46" w:rsidRPr="003A7D86" w:rsidRDefault="006E2D46" w:rsidP="006E2D46">
            <w:pPr>
              <w:widowControl w:val="0"/>
              <w:autoSpaceDE w:val="0"/>
              <w:autoSpaceDN w:val="0"/>
              <w:adjustRightInd w:val="0"/>
              <w:ind w:right="181"/>
              <w:rPr>
                <w:rFonts w:cs="Arial"/>
                <w:lang w:val="it-IT"/>
              </w:rPr>
            </w:pPr>
          </w:p>
        </w:tc>
      </w:tr>
      <w:bookmarkEnd w:id="43"/>
      <w:tr w:rsidR="006E2D46" w:rsidRPr="00F76749" w14:paraId="313DF607" w14:textId="77777777" w:rsidTr="00E954B0">
        <w:trPr>
          <w:gridAfter w:val="2"/>
          <w:wAfter w:w="9116" w:type="dxa"/>
        </w:trPr>
        <w:tc>
          <w:tcPr>
            <w:tcW w:w="4395" w:type="dxa"/>
          </w:tcPr>
          <w:p w14:paraId="53E65CB9" w14:textId="0C363652" w:rsidR="006E2D46" w:rsidRPr="004F576E" w:rsidRDefault="006E2D46" w:rsidP="006E2D46">
            <w:pPr>
              <w:widowControl w:val="0"/>
              <w:ind w:right="22"/>
              <w:rPr>
                <w:rFonts w:eastAsia="Calibri" w:cs="Arial"/>
                <w:lang w:val="de-DE"/>
              </w:rPr>
            </w:pPr>
            <w:r w:rsidRPr="004F576E">
              <w:rPr>
                <w:rFonts w:eastAsia="Calibri" w:cs="Arial"/>
                <w:lang w:val="de-DE"/>
              </w:rPr>
              <w:t xml:space="preserve">Gemäß </w:t>
            </w:r>
            <w:r w:rsidRPr="00181E7B">
              <w:rPr>
                <w:rFonts w:eastAsia="Calibri" w:cs="Arial"/>
                <w:b/>
                <w:bCs/>
                <w:lang w:val="de-DE"/>
              </w:rPr>
              <w:t xml:space="preserve">Art. </w:t>
            </w:r>
            <w:r w:rsidR="00DE3028" w:rsidRPr="00181E7B">
              <w:rPr>
                <w:rFonts w:cs="Arial"/>
                <w:b/>
                <w:bCs/>
                <w:lang w:val="de-DE" w:eastAsia="de-DE"/>
              </w:rPr>
              <w:t xml:space="preserve">119, Absatz 3, Buchst. d) </w:t>
            </w:r>
            <w:proofErr w:type="spellStart"/>
            <w:r w:rsidR="00DE3028" w:rsidRPr="00181E7B">
              <w:rPr>
                <w:rFonts w:cs="Arial"/>
                <w:b/>
                <w:bCs/>
                <w:lang w:val="de-DE" w:eastAsia="de-DE"/>
              </w:rPr>
              <w:t>GvD</w:t>
            </w:r>
            <w:proofErr w:type="spellEnd"/>
            <w:r w:rsidR="00DE3028" w:rsidRPr="00181E7B">
              <w:rPr>
                <w:rFonts w:cs="Arial"/>
                <w:b/>
                <w:bCs/>
                <w:lang w:val="de-DE" w:eastAsia="de-DE"/>
              </w:rPr>
              <w:t xml:space="preserve"> Nr. 36/2023</w:t>
            </w:r>
            <w:r w:rsidR="00DE3028" w:rsidRPr="004F576E">
              <w:rPr>
                <w:rFonts w:cs="Arial"/>
                <w:lang w:val="de-DE" w:eastAsia="de-DE"/>
              </w:rPr>
              <w:t xml:space="preserve"> </w:t>
            </w:r>
            <w:r w:rsidRPr="004F576E">
              <w:rPr>
                <w:rFonts w:eastAsia="Calibri" w:cs="Arial"/>
                <w:lang w:val="de-DE"/>
              </w:rPr>
              <w:t xml:space="preserve">stellen u.a. folgende Kategorien von Lieferungen oder Dienstleistungen keine Tätigkeiten dar, die untervergeben werden (und folglich nicht der diesbezüglichen Regelung unterliegen): </w:t>
            </w:r>
          </w:p>
        </w:tc>
        <w:tc>
          <w:tcPr>
            <w:tcW w:w="992" w:type="dxa"/>
          </w:tcPr>
          <w:p w14:paraId="4780147A" w14:textId="77777777" w:rsidR="006E2D46" w:rsidRPr="004F576E" w:rsidRDefault="006E2D46" w:rsidP="006E2D46">
            <w:pPr>
              <w:widowControl w:val="0"/>
              <w:rPr>
                <w:rFonts w:cs="Arial"/>
                <w:lang w:val="de-DE"/>
              </w:rPr>
            </w:pPr>
          </w:p>
        </w:tc>
        <w:tc>
          <w:tcPr>
            <w:tcW w:w="4558" w:type="dxa"/>
          </w:tcPr>
          <w:p w14:paraId="179E5C0C" w14:textId="1632CCCB" w:rsidR="006E2D46" w:rsidRPr="004F576E" w:rsidRDefault="006E2D46" w:rsidP="006E2D46">
            <w:pPr>
              <w:widowControl w:val="0"/>
              <w:rPr>
                <w:rFonts w:cs="Arial"/>
                <w:lang w:val="it-IT"/>
              </w:rPr>
            </w:pPr>
            <w:r w:rsidRPr="004F576E">
              <w:rPr>
                <w:rFonts w:eastAsia="Calibri" w:cs="Arial"/>
                <w:lang w:val="it-IT"/>
              </w:rPr>
              <w:t>Ai sensi dell’</w:t>
            </w:r>
            <w:r w:rsidRPr="00181E7B">
              <w:rPr>
                <w:rFonts w:eastAsia="Calibri" w:cs="Arial"/>
                <w:b/>
                <w:bCs/>
                <w:lang w:val="it-IT"/>
              </w:rPr>
              <w:t xml:space="preserve">art. </w:t>
            </w:r>
            <w:r w:rsidR="00DE3028" w:rsidRPr="00181E7B">
              <w:rPr>
                <w:rFonts w:eastAsia="Calibri" w:cs="Arial"/>
                <w:b/>
                <w:bCs/>
                <w:lang w:val="it-IT"/>
              </w:rPr>
              <w:t xml:space="preserve">119, comma 3, lett. d) d.lgs. </w:t>
            </w:r>
            <w:r w:rsidR="007617A4" w:rsidRPr="00181E7B">
              <w:rPr>
                <w:rFonts w:eastAsia="Calibri" w:cs="Arial"/>
                <w:b/>
                <w:bCs/>
                <w:lang w:val="it-IT"/>
              </w:rPr>
              <w:t xml:space="preserve">n. </w:t>
            </w:r>
            <w:r w:rsidR="00DE3028" w:rsidRPr="00181E7B">
              <w:rPr>
                <w:rFonts w:eastAsia="Calibri" w:cs="Arial"/>
                <w:b/>
                <w:bCs/>
                <w:lang w:val="it-IT"/>
              </w:rPr>
              <w:t>36/2023</w:t>
            </w:r>
            <w:r w:rsidR="00DE3028" w:rsidRPr="004F576E">
              <w:rPr>
                <w:rFonts w:eastAsia="Calibri" w:cs="Arial"/>
                <w:lang w:val="it-IT"/>
              </w:rPr>
              <w:t xml:space="preserve"> </w:t>
            </w:r>
            <w:r w:rsidRPr="004F576E">
              <w:rPr>
                <w:rFonts w:eastAsia="Calibri" w:cs="Arial"/>
                <w:lang w:val="it-IT"/>
              </w:rPr>
              <w:t>non si configurano come attività affidate in subappalto (e sono conseguentemente sottratte alla relativa disciplina), tra le altre, le seguenti categorie di forniture o servizi:</w:t>
            </w:r>
          </w:p>
        </w:tc>
      </w:tr>
      <w:tr w:rsidR="006E2D46" w:rsidRPr="00F76749" w14:paraId="38F75C98" w14:textId="77777777" w:rsidTr="00E954B0">
        <w:trPr>
          <w:gridAfter w:val="2"/>
          <w:wAfter w:w="9116" w:type="dxa"/>
        </w:trPr>
        <w:tc>
          <w:tcPr>
            <w:tcW w:w="4395" w:type="dxa"/>
          </w:tcPr>
          <w:p w14:paraId="311430D4" w14:textId="77777777" w:rsidR="006E2D46" w:rsidRPr="00C030F1" w:rsidRDefault="006E2D46" w:rsidP="006E2D46">
            <w:pPr>
              <w:widowControl w:val="0"/>
              <w:ind w:right="22"/>
              <w:rPr>
                <w:rFonts w:eastAsia="Calibri" w:cs="Arial"/>
                <w:lang w:val="it-IT"/>
              </w:rPr>
            </w:pPr>
          </w:p>
        </w:tc>
        <w:tc>
          <w:tcPr>
            <w:tcW w:w="992" w:type="dxa"/>
          </w:tcPr>
          <w:p w14:paraId="6EA1F706" w14:textId="77777777" w:rsidR="006E2D46" w:rsidRPr="00D15BFE" w:rsidRDefault="006E2D46" w:rsidP="006E2D46">
            <w:pPr>
              <w:widowControl w:val="0"/>
              <w:rPr>
                <w:rFonts w:cs="Arial"/>
                <w:lang w:val="it-IT"/>
              </w:rPr>
            </w:pPr>
          </w:p>
        </w:tc>
        <w:tc>
          <w:tcPr>
            <w:tcW w:w="4558" w:type="dxa"/>
          </w:tcPr>
          <w:p w14:paraId="568EA25B" w14:textId="77777777" w:rsidR="006E2D46" w:rsidRPr="00D15BFE" w:rsidRDefault="006E2D46" w:rsidP="006E2D46">
            <w:pPr>
              <w:widowControl w:val="0"/>
              <w:rPr>
                <w:rFonts w:eastAsia="Calibri" w:cs="Arial"/>
                <w:lang w:val="it-IT"/>
              </w:rPr>
            </w:pPr>
          </w:p>
        </w:tc>
      </w:tr>
      <w:tr w:rsidR="006E2D46" w:rsidRPr="00F76749" w14:paraId="7DB8BA83" w14:textId="77777777" w:rsidTr="00E954B0">
        <w:trPr>
          <w:gridAfter w:val="2"/>
          <w:wAfter w:w="9116" w:type="dxa"/>
        </w:trPr>
        <w:tc>
          <w:tcPr>
            <w:tcW w:w="4395" w:type="dxa"/>
          </w:tcPr>
          <w:p w14:paraId="2EE2CD69" w14:textId="77777777" w:rsidR="00DE3028" w:rsidRPr="003D6B11" w:rsidRDefault="006E2D46" w:rsidP="00DE3028">
            <w:pPr>
              <w:widowControl w:val="0"/>
              <w:autoSpaceDE w:val="0"/>
              <w:autoSpaceDN w:val="0"/>
              <w:rPr>
                <w:rFonts w:cs="Arial"/>
                <w:lang w:val="de-DE" w:eastAsia="de-DE"/>
              </w:rPr>
            </w:pPr>
            <w:r w:rsidRPr="003D6B11">
              <w:rPr>
                <w:rFonts w:eastAsia="Calibri" w:cs="Arial"/>
                <w:lang w:val="de-DE"/>
              </w:rPr>
              <w:t xml:space="preserve">- </w:t>
            </w:r>
            <w:r w:rsidR="00DE3028" w:rsidRPr="003D6B11">
              <w:rPr>
                <w:rFonts w:cs="Arial"/>
                <w:lang w:val="de-DE" w:eastAsia="de-DE"/>
              </w:rPr>
              <w:t xml:space="preserve">Die </w:t>
            </w:r>
            <w:r w:rsidR="00DE3028" w:rsidRPr="003D6B11">
              <w:rPr>
                <w:b/>
                <w:bCs/>
                <w:lang w:val="de-DE"/>
              </w:rPr>
              <w:t xml:space="preserve">Sekundär-, Komplementär oder </w:t>
            </w:r>
            <w:proofErr w:type="spellStart"/>
            <w:r w:rsidR="00DE3028" w:rsidRPr="003D6B11">
              <w:rPr>
                <w:b/>
                <w:bCs/>
                <w:lang w:val="de-DE"/>
              </w:rPr>
              <w:t>Zusätz</w:t>
            </w:r>
            <w:r w:rsidR="00DE3028" w:rsidRPr="003D6B11">
              <w:rPr>
                <w:rFonts w:cs="Arial"/>
                <w:b/>
                <w:bCs/>
                <w:lang w:val="de-DE" w:eastAsia="de-DE"/>
              </w:rPr>
              <w:t>leistungen</w:t>
            </w:r>
            <w:proofErr w:type="spellEnd"/>
            <w:r w:rsidR="00DE3028" w:rsidRPr="003D6B11">
              <w:rPr>
                <w:rFonts w:cs="Arial"/>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w:t>
            </w:r>
            <w:r w:rsidR="00DE3028" w:rsidRPr="003D6B11">
              <w:rPr>
                <w:rFonts w:cs="Arial"/>
                <w:color w:val="FF0000"/>
                <w:lang w:val="de-DE" w:eastAsia="de-DE"/>
              </w:rPr>
              <w:t xml:space="preserve">Vergabestelle/auftraggebende Körperschaft </w:t>
            </w:r>
            <w:r w:rsidR="00DE3028" w:rsidRPr="003D6B11">
              <w:rPr>
                <w:rFonts w:cs="Arial"/>
                <w:lang w:val="de-DE" w:eastAsia="de-DE"/>
              </w:rPr>
              <w:t>übermittelt.</w:t>
            </w:r>
          </w:p>
          <w:p w14:paraId="04A7FD67" w14:textId="77292F5A" w:rsidR="006E2D46" w:rsidRPr="00181E7B" w:rsidRDefault="006E2D46" w:rsidP="006E2D46">
            <w:pPr>
              <w:widowControl w:val="0"/>
              <w:autoSpaceDE w:val="0"/>
              <w:autoSpaceDN w:val="0"/>
              <w:ind w:right="22"/>
              <w:rPr>
                <w:rFonts w:cs="Arial"/>
                <w:b/>
                <w:bCs/>
                <w:lang w:val="de-DE"/>
              </w:rPr>
            </w:pPr>
            <w:r w:rsidRPr="003D6B11">
              <w:rPr>
                <w:rFonts w:eastAsia="Calibri" w:cs="Arial"/>
                <w:lang w:val="de-DE"/>
              </w:rPr>
              <w:t xml:space="preserve"> </w:t>
            </w:r>
            <w:r w:rsidRPr="00181E7B">
              <w:rPr>
                <w:rFonts w:eastAsia="Calibri" w:cs="Arial"/>
                <w:b/>
                <w:bCs/>
                <w:lang w:val="de-DE"/>
              </w:rPr>
              <w:t>(Art. 1</w:t>
            </w:r>
            <w:r w:rsidR="003D6B11" w:rsidRPr="00181E7B">
              <w:rPr>
                <w:rFonts w:eastAsia="Calibri" w:cs="Arial"/>
                <w:b/>
                <w:bCs/>
                <w:lang w:val="de-DE"/>
              </w:rPr>
              <w:t>19</w:t>
            </w:r>
            <w:r w:rsidRPr="00181E7B">
              <w:rPr>
                <w:rFonts w:eastAsia="Calibri" w:cs="Arial"/>
                <w:b/>
                <w:bCs/>
                <w:lang w:val="de-DE"/>
              </w:rPr>
              <w:t xml:space="preserve"> Abs. 3 Buchst. </w:t>
            </w:r>
            <w:r w:rsidR="003D6B11" w:rsidRPr="00181E7B">
              <w:rPr>
                <w:rFonts w:eastAsia="Calibri" w:cs="Arial"/>
                <w:b/>
                <w:bCs/>
                <w:lang w:val="de-DE"/>
              </w:rPr>
              <w:t>d)</w:t>
            </w:r>
            <w:r w:rsidRPr="00181E7B">
              <w:rPr>
                <w:rFonts w:eastAsia="Calibri" w:cs="Arial"/>
                <w:b/>
                <w:bCs/>
                <w:lang w:val="de-DE"/>
              </w:rPr>
              <w:t xml:space="preserve"> </w:t>
            </w:r>
            <w:proofErr w:type="spellStart"/>
            <w:r w:rsidRPr="00181E7B">
              <w:rPr>
                <w:rFonts w:eastAsia="Calibri" w:cs="Arial"/>
                <w:b/>
                <w:bCs/>
                <w:lang w:val="de-DE"/>
              </w:rPr>
              <w:t>GvD</w:t>
            </w:r>
            <w:proofErr w:type="spellEnd"/>
            <w:r w:rsidRPr="00181E7B">
              <w:rPr>
                <w:rFonts w:eastAsia="Calibri" w:cs="Arial"/>
                <w:b/>
                <w:bCs/>
                <w:lang w:val="de-DE"/>
              </w:rPr>
              <w:t xml:space="preserve"> Nr. </w:t>
            </w:r>
            <w:r w:rsidR="003D6B11" w:rsidRPr="00181E7B">
              <w:rPr>
                <w:rFonts w:eastAsia="Calibri" w:cs="Arial"/>
                <w:b/>
                <w:bCs/>
                <w:lang w:val="de-DE"/>
              </w:rPr>
              <w:t>36/2023</w:t>
            </w:r>
            <w:r w:rsidRPr="00181E7B">
              <w:rPr>
                <w:rFonts w:eastAsia="Calibri" w:cs="Arial"/>
                <w:b/>
                <w:bCs/>
                <w:lang w:val="de-DE"/>
              </w:rPr>
              <w:t>).</w:t>
            </w:r>
          </w:p>
        </w:tc>
        <w:tc>
          <w:tcPr>
            <w:tcW w:w="992" w:type="dxa"/>
          </w:tcPr>
          <w:p w14:paraId="3BB10527" w14:textId="77777777" w:rsidR="006E2D46" w:rsidRPr="003D6B11" w:rsidRDefault="006E2D46" w:rsidP="006E2D46">
            <w:pPr>
              <w:widowControl w:val="0"/>
              <w:rPr>
                <w:rFonts w:cs="Arial"/>
                <w:lang w:val="de-DE"/>
              </w:rPr>
            </w:pPr>
          </w:p>
        </w:tc>
        <w:tc>
          <w:tcPr>
            <w:tcW w:w="4558" w:type="dxa"/>
          </w:tcPr>
          <w:p w14:paraId="111F6D81" w14:textId="7D55A7DE" w:rsidR="006E2D46" w:rsidRPr="00D15BFE" w:rsidRDefault="006E2D46" w:rsidP="006E2D46">
            <w:pPr>
              <w:widowControl w:val="0"/>
              <w:autoSpaceDE w:val="0"/>
              <w:autoSpaceDN w:val="0"/>
              <w:adjustRightInd w:val="0"/>
              <w:ind w:right="181"/>
              <w:rPr>
                <w:rFonts w:cs="Arial"/>
                <w:lang w:val="it-IT"/>
              </w:rPr>
            </w:pPr>
            <w:r w:rsidRPr="003D6B11">
              <w:rPr>
                <w:rFonts w:eastAsia="Calibri" w:cs="Arial"/>
                <w:i/>
                <w:lang w:val="it-IT"/>
              </w:rPr>
              <w:t xml:space="preserve">- </w:t>
            </w:r>
            <w:r w:rsidRPr="003D6B11">
              <w:rPr>
                <w:rFonts w:eastAsia="Calibri" w:cs="Arial"/>
                <w:lang w:val="it-IT"/>
              </w:rPr>
              <w:t xml:space="preserve">le prestazioni </w:t>
            </w:r>
            <w:r w:rsidR="00DE3028" w:rsidRPr="003D6B11">
              <w:rPr>
                <w:rFonts w:eastAsia="Calibri" w:cs="Arial"/>
                <w:b/>
                <w:bCs/>
                <w:lang w:val="it-IT"/>
              </w:rPr>
              <w:t xml:space="preserve">secondarie, accessorie o sussidiarie </w:t>
            </w:r>
            <w:r w:rsidRPr="003D6B11">
              <w:rPr>
                <w:rFonts w:eastAsia="Calibri" w:cs="Arial"/>
                <w:lang w:val="it-IT"/>
              </w:rPr>
              <w:t xml:space="preserve">rese in favore di soggetti affidatari in forza di contratti continuativi di cooperazione, servizio e/o fornitura sottoscritti in epoca anteriore all’indizione della procedura finalizzata alla aggiudicazione dell’appalto. I relativi contratti sono </w:t>
            </w:r>
            <w:r w:rsidR="001A4BF9" w:rsidRPr="003D6B11">
              <w:rPr>
                <w:rFonts w:eastAsia="Calibri" w:cs="Arial"/>
                <w:lang w:val="it-IT"/>
              </w:rPr>
              <w:t>trasmessi</w:t>
            </w:r>
            <w:r w:rsidRPr="003D6B11">
              <w:rPr>
                <w:rFonts w:eastAsia="Calibri" w:cs="Arial"/>
                <w:lang w:val="it-IT"/>
              </w:rPr>
              <w:t xml:space="preserve"> alla </w:t>
            </w:r>
            <w:r w:rsidR="00DE3028" w:rsidRPr="003D6B11">
              <w:rPr>
                <w:rFonts w:eastAsia="Calibri" w:cs="Arial"/>
                <w:color w:val="FF0000"/>
                <w:lang w:val="it-IT"/>
              </w:rPr>
              <w:t>stazione appaltante/ente committente</w:t>
            </w:r>
            <w:r w:rsidR="001A4BF9" w:rsidRPr="003D6B11">
              <w:rPr>
                <w:rFonts w:eastAsia="Calibri" w:cs="Arial"/>
                <w:color w:val="FF0000"/>
                <w:lang w:val="it-IT"/>
              </w:rPr>
              <w:t xml:space="preserve"> </w:t>
            </w:r>
            <w:r w:rsidRPr="003D6B11">
              <w:rPr>
                <w:rFonts w:eastAsia="Calibri" w:cs="Arial"/>
                <w:lang w:val="it-IT"/>
              </w:rPr>
              <w:t xml:space="preserve">prima o contestualmente alla sottoscrizione del contratto di appalto </w:t>
            </w:r>
            <w:r w:rsidRPr="00181E7B">
              <w:rPr>
                <w:rFonts w:eastAsia="Calibri" w:cs="Arial"/>
                <w:b/>
                <w:bCs/>
                <w:lang w:val="it-IT"/>
              </w:rPr>
              <w:t>(art. 1</w:t>
            </w:r>
            <w:r w:rsidR="003D6B11" w:rsidRPr="00181E7B">
              <w:rPr>
                <w:rFonts w:eastAsia="Calibri" w:cs="Arial"/>
                <w:b/>
                <w:bCs/>
                <w:lang w:val="it-IT"/>
              </w:rPr>
              <w:t>19</w:t>
            </w:r>
            <w:r w:rsidRPr="00181E7B">
              <w:rPr>
                <w:rFonts w:eastAsia="Calibri" w:cs="Arial"/>
                <w:b/>
                <w:bCs/>
                <w:lang w:val="it-IT"/>
              </w:rPr>
              <w:t xml:space="preserve">, comma 3, lett. </w:t>
            </w:r>
            <w:r w:rsidR="003D6B11" w:rsidRPr="00181E7B">
              <w:rPr>
                <w:rFonts w:eastAsia="Calibri" w:cs="Arial"/>
                <w:b/>
                <w:bCs/>
                <w:lang w:val="it-IT"/>
              </w:rPr>
              <w:t>d</w:t>
            </w:r>
            <w:r w:rsidRPr="00181E7B">
              <w:rPr>
                <w:rFonts w:eastAsia="Calibri" w:cs="Arial"/>
                <w:b/>
                <w:bCs/>
                <w:lang w:val="it-IT"/>
              </w:rPr>
              <w:t xml:space="preserve">), d.lgs. </w:t>
            </w:r>
            <w:r w:rsidR="003D6B11" w:rsidRPr="00181E7B">
              <w:rPr>
                <w:rFonts w:eastAsia="Calibri" w:cs="Arial"/>
                <w:b/>
                <w:bCs/>
                <w:lang w:val="it-IT"/>
              </w:rPr>
              <w:t>36/2023</w:t>
            </w:r>
            <w:r w:rsidRPr="00181E7B">
              <w:rPr>
                <w:rFonts w:eastAsia="Calibri" w:cs="Arial"/>
                <w:b/>
                <w:bCs/>
                <w:lang w:val="it-IT"/>
              </w:rPr>
              <w:t>).</w:t>
            </w:r>
          </w:p>
        </w:tc>
      </w:tr>
      <w:tr w:rsidR="006E2D46" w:rsidRPr="00F76749" w14:paraId="1B01877E" w14:textId="77777777" w:rsidTr="00E954B0">
        <w:trPr>
          <w:gridAfter w:val="2"/>
          <w:wAfter w:w="9116" w:type="dxa"/>
        </w:trPr>
        <w:tc>
          <w:tcPr>
            <w:tcW w:w="4395" w:type="dxa"/>
          </w:tcPr>
          <w:p w14:paraId="32D82CD3" w14:textId="77777777" w:rsidR="006E2D46" w:rsidRPr="00C030F1" w:rsidRDefault="006E2D46" w:rsidP="006E2D46">
            <w:pPr>
              <w:widowControl w:val="0"/>
              <w:autoSpaceDE w:val="0"/>
              <w:autoSpaceDN w:val="0"/>
              <w:ind w:right="22"/>
              <w:rPr>
                <w:rFonts w:eastAsia="Calibri" w:cs="Arial"/>
                <w:lang w:val="it-IT"/>
              </w:rPr>
            </w:pPr>
          </w:p>
        </w:tc>
        <w:tc>
          <w:tcPr>
            <w:tcW w:w="992" w:type="dxa"/>
          </w:tcPr>
          <w:p w14:paraId="2A3C7099" w14:textId="77777777" w:rsidR="006E2D46" w:rsidRPr="00D15BFE" w:rsidRDefault="006E2D46" w:rsidP="006E2D46">
            <w:pPr>
              <w:widowControl w:val="0"/>
              <w:rPr>
                <w:rFonts w:cs="Arial"/>
                <w:lang w:val="it-IT"/>
              </w:rPr>
            </w:pPr>
          </w:p>
        </w:tc>
        <w:tc>
          <w:tcPr>
            <w:tcW w:w="4558" w:type="dxa"/>
          </w:tcPr>
          <w:p w14:paraId="6BB85E2B" w14:textId="77777777" w:rsidR="006E2D46" w:rsidRPr="00D15BFE" w:rsidRDefault="006E2D46" w:rsidP="006E2D46">
            <w:pPr>
              <w:widowControl w:val="0"/>
              <w:autoSpaceDE w:val="0"/>
              <w:autoSpaceDN w:val="0"/>
              <w:adjustRightInd w:val="0"/>
              <w:ind w:right="181"/>
              <w:rPr>
                <w:rFonts w:eastAsia="Calibri" w:cs="Arial"/>
                <w:i/>
                <w:lang w:val="it-IT"/>
              </w:rPr>
            </w:pPr>
          </w:p>
        </w:tc>
      </w:tr>
      <w:tr w:rsidR="006E2D46" w:rsidRPr="00F76749" w14:paraId="5AEC10B8" w14:textId="77777777" w:rsidTr="00E954B0">
        <w:trPr>
          <w:gridAfter w:val="2"/>
          <w:wAfter w:w="9116" w:type="dxa"/>
        </w:trPr>
        <w:tc>
          <w:tcPr>
            <w:tcW w:w="4395" w:type="dxa"/>
          </w:tcPr>
          <w:p w14:paraId="24B7A798" w14:textId="1D71ED98" w:rsidR="006E2D46" w:rsidRPr="00C030F1" w:rsidRDefault="006E2D46" w:rsidP="006E2D46">
            <w:pPr>
              <w:widowControl w:val="0"/>
              <w:autoSpaceDE w:val="0"/>
              <w:autoSpaceDN w:val="0"/>
              <w:ind w:right="22"/>
              <w:rPr>
                <w:rFonts w:eastAsia="Calibri" w:cs="Arial"/>
                <w:lang w:val="de-DE"/>
              </w:rPr>
            </w:pPr>
            <w:r w:rsidRPr="00C030F1">
              <w:rPr>
                <w:rFonts w:eastAsia="Calibri" w:cs="Arial"/>
                <w:lang w:val="de-DE"/>
              </w:rPr>
              <w:t>Der Teilnehmer, der einen Teil der vergabege</w:t>
            </w:r>
            <w:r w:rsidRPr="00C030F1">
              <w:rPr>
                <w:lang w:val="de-DE" w:eastAsia="it-IT"/>
              </w:rPr>
              <w:softHyphen/>
            </w:r>
            <w:r w:rsidRPr="00C030F1">
              <w:rPr>
                <w:rFonts w:eastAsia="Calibri" w:cs="Arial"/>
                <w:lang w:val="de-DE"/>
              </w:rPr>
              <w:t>genständlichen Leistungen aufgrund von Verträ</w:t>
            </w:r>
            <w:r w:rsidRPr="00C030F1">
              <w:rPr>
                <w:lang w:val="de-DE" w:eastAsia="it-IT"/>
              </w:rPr>
              <w:softHyphen/>
            </w:r>
            <w:r w:rsidRPr="00C030F1">
              <w:rPr>
                <w:rFonts w:eastAsia="Calibri" w:cs="Arial"/>
                <w:lang w:val="de-DE"/>
              </w:rPr>
              <w:t>gen, die keine Unter</w:t>
            </w:r>
            <w:r w:rsidR="000A7851">
              <w:rPr>
                <w:rFonts w:eastAsia="Calibri" w:cs="Arial"/>
                <w:lang w:val="de-DE"/>
              </w:rPr>
              <w:t>auftrags</w:t>
            </w:r>
            <w:r>
              <w:rPr>
                <w:rFonts w:eastAsia="Calibri" w:cs="Arial"/>
                <w:lang w:val="de-DE"/>
              </w:rPr>
              <w:t>verträge</w:t>
            </w:r>
            <w:r w:rsidRPr="00C030F1">
              <w:rPr>
                <w:rFonts w:eastAsia="Calibri" w:cs="Arial"/>
                <w:lang w:val="de-DE"/>
              </w:rPr>
              <w:t xml:space="preserve"> </w:t>
            </w:r>
            <w:r w:rsidRPr="00C030F1">
              <w:rPr>
                <w:lang w:val="de-DE"/>
              </w:rPr>
              <w:t>gemäß obige</w:t>
            </w:r>
            <w:r>
              <w:rPr>
                <w:lang w:val="de-DE"/>
              </w:rPr>
              <w:t>n</w:t>
            </w:r>
            <w:r w:rsidRPr="00C030F1">
              <w:rPr>
                <w:lang w:val="de-DE"/>
              </w:rPr>
              <w:t xml:space="preserve"> Bestimmungen sind,</w:t>
            </w:r>
            <w:r w:rsidRPr="00C030F1">
              <w:rPr>
                <w:rFonts w:eastAsia="Calibri" w:cs="Arial"/>
                <w:lang w:val="de-DE"/>
              </w:rPr>
              <w:t xml:space="preserve"> an obige Subjekte </w:t>
            </w:r>
            <w:r>
              <w:rPr>
                <w:rFonts w:eastAsia="Calibri" w:cs="Arial"/>
                <w:lang w:val="de-DE"/>
              </w:rPr>
              <w:t xml:space="preserve">zu </w:t>
            </w:r>
            <w:r w:rsidRPr="00C030F1">
              <w:rPr>
                <w:rFonts w:eastAsia="Calibri" w:cs="Arial"/>
                <w:lang w:val="de-DE"/>
              </w:rPr>
              <w:t xml:space="preserve">vergeben </w:t>
            </w:r>
            <w:r>
              <w:rPr>
                <w:rFonts w:eastAsia="Calibri" w:cs="Arial"/>
                <w:lang w:val="de-DE"/>
              </w:rPr>
              <w:t>beabsichtigt</w:t>
            </w:r>
            <w:r w:rsidRPr="00C030F1">
              <w:rPr>
                <w:rFonts w:eastAsia="Calibri" w:cs="Arial"/>
                <w:lang w:val="de-DE"/>
              </w:rPr>
              <w:t xml:space="preserve">, </w:t>
            </w:r>
            <w:r w:rsidRPr="00C030F1">
              <w:rPr>
                <w:lang w:val="de-DE"/>
              </w:rPr>
              <w:t xml:space="preserve">muss </w:t>
            </w:r>
            <w:r>
              <w:rPr>
                <w:lang w:val="de-DE"/>
              </w:rPr>
              <w:t xml:space="preserve">bei </w:t>
            </w:r>
            <w:r w:rsidRPr="00C030F1">
              <w:rPr>
                <w:lang w:val="de-DE"/>
              </w:rPr>
              <w:t>der Angebots</w:t>
            </w:r>
            <w:r w:rsidRPr="002B333A">
              <w:rPr>
                <w:lang w:val="de-DE" w:eastAsia="it-IT"/>
              </w:rPr>
              <w:softHyphen/>
            </w:r>
            <w:r w:rsidRPr="00C030F1">
              <w:rPr>
                <w:lang w:val="de-DE"/>
              </w:rPr>
              <w:t xml:space="preserve">abgabe nicht </w:t>
            </w:r>
            <w:r>
              <w:rPr>
                <w:lang w:val="de-DE"/>
              </w:rPr>
              <w:t>den</w:t>
            </w:r>
            <w:r w:rsidRPr="00C030F1">
              <w:rPr>
                <w:lang w:val="de-DE"/>
              </w:rPr>
              <w:t xml:space="preserve"> </w:t>
            </w:r>
            <w:r w:rsidRPr="00181E7B">
              <w:rPr>
                <w:b/>
                <w:bCs/>
                <w:lang w:val="de-DE"/>
              </w:rPr>
              <w:t>Teil III der Anlage A1</w:t>
            </w:r>
            <w:r w:rsidRPr="00C030F1">
              <w:rPr>
                <w:lang w:val="de-DE"/>
              </w:rPr>
              <w:t xml:space="preserve"> ausfüllen, </w:t>
            </w:r>
            <w:r>
              <w:rPr>
                <w:lang w:val="de-DE"/>
              </w:rPr>
              <w:t>sofern er</w:t>
            </w:r>
            <w:r w:rsidRPr="00C030F1">
              <w:rPr>
                <w:lang w:val="de-DE"/>
              </w:rPr>
              <w:t xml:space="preserve"> sich auf die </w:t>
            </w:r>
            <w:r>
              <w:rPr>
                <w:lang w:val="de-DE"/>
              </w:rPr>
              <w:t>diese</w:t>
            </w:r>
            <w:r w:rsidRPr="00C030F1">
              <w:rPr>
                <w:lang w:val="de-DE"/>
              </w:rPr>
              <w:t xml:space="preserve"> Anteile bezieht.</w:t>
            </w:r>
          </w:p>
        </w:tc>
        <w:tc>
          <w:tcPr>
            <w:tcW w:w="992" w:type="dxa"/>
          </w:tcPr>
          <w:p w14:paraId="34A53C40" w14:textId="77777777" w:rsidR="006E2D46" w:rsidRPr="00D15BFE" w:rsidRDefault="006E2D46" w:rsidP="006E2D46">
            <w:pPr>
              <w:widowControl w:val="0"/>
              <w:rPr>
                <w:rFonts w:cs="Arial"/>
                <w:lang w:val="de-DE"/>
              </w:rPr>
            </w:pPr>
          </w:p>
        </w:tc>
        <w:tc>
          <w:tcPr>
            <w:tcW w:w="4558" w:type="dxa"/>
          </w:tcPr>
          <w:p w14:paraId="42052869" w14:textId="77777777" w:rsidR="006E2D46" w:rsidRPr="00D15BFE" w:rsidRDefault="006E2D46" w:rsidP="006E2D46">
            <w:pPr>
              <w:widowControl w:val="0"/>
              <w:rPr>
                <w:rFonts w:eastAsia="Calibri" w:cs="Arial"/>
                <w:lang w:val="it-IT"/>
              </w:rPr>
            </w:pPr>
            <w:r w:rsidRPr="00D15BFE">
              <w:rPr>
                <w:rFonts w:eastAsia="Calibri" w:cs="Arial"/>
                <w:lang w:val="it-IT"/>
              </w:rPr>
              <w:t xml:space="preserve">Il concorrente che intenda affidare parte delle prestazioni oggetto del presente appalto ai soggetti sopra indicati, in forza di contratti che non sono subappalti ai sensi della normativa richiamata, non dovrà quindi compilare all’atto dell’offerta la </w:t>
            </w:r>
            <w:r w:rsidRPr="00181E7B">
              <w:rPr>
                <w:rFonts w:eastAsia="Calibri" w:cs="Arial"/>
                <w:b/>
                <w:bCs/>
                <w:lang w:val="it-IT"/>
              </w:rPr>
              <w:t>sez. III dell’Allegato A1</w:t>
            </w:r>
            <w:r w:rsidRPr="00D15BFE">
              <w:rPr>
                <w:rFonts w:eastAsia="Calibri" w:cs="Arial"/>
                <w:lang w:val="it-IT"/>
              </w:rPr>
              <w:t xml:space="preserve"> relativamente alle sole parti affidate ai soggetti di cui sopra.</w:t>
            </w:r>
          </w:p>
        </w:tc>
      </w:tr>
      <w:tr w:rsidR="006E2D46" w:rsidRPr="00F76749" w14:paraId="2374451F" w14:textId="77777777" w:rsidTr="00E954B0">
        <w:trPr>
          <w:gridAfter w:val="2"/>
          <w:wAfter w:w="9116" w:type="dxa"/>
        </w:trPr>
        <w:tc>
          <w:tcPr>
            <w:tcW w:w="4395" w:type="dxa"/>
          </w:tcPr>
          <w:p w14:paraId="2D4A551C" w14:textId="77777777" w:rsidR="006E2D46" w:rsidRPr="00C030F1" w:rsidRDefault="006E2D46" w:rsidP="006E2D46">
            <w:pPr>
              <w:widowControl w:val="0"/>
              <w:autoSpaceDE w:val="0"/>
              <w:autoSpaceDN w:val="0"/>
              <w:ind w:right="22"/>
              <w:rPr>
                <w:rFonts w:eastAsia="Calibri" w:cs="Arial"/>
                <w:lang w:val="it-IT"/>
              </w:rPr>
            </w:pPr>
          </w:p>
        </w:tc>
        <w:tc>
          <w:tcPr>
            <w:tcW w:w="992" w:type="dxa"/>
          </w:tcPr>
          <w:p w14:paraId="17AFED17" w14:textId="77777777" w:rsidR="006E2D46" w:rsidRPr="00D15BFE" w:rsidRDefault="006E2D46" w:rsidP="006E2D46">
            <w:pPr>
              <w:widowControl w:val="0"/>
              <w:rPr>
                <w:rFonts w:cs="Arial"/>
                <w:lang w:val="it-IT"/>
              </w:rPr>
            </w:pPr>
          </w:p>
        </w:tc>
        <w:tc>
          <w:tcPr>
            <w:tcW w:w="4558" w:type="dxa"/>
          </w:tcPr>
          <w:p w14:paraId="53273DA2" w14:textId="77777777" w:rsidR="006E2D46" w:rsidRPr="00D15BFE" w:rsidRDefault="006E2D46" w:rsidP="006E2D46">
            <w:pPr>
              <w:widowControl w:val="0"/>
              <w:rPr>
                <w:rFonts w:eastAsia="Calibri" w:cs="Arial"/>
                <w:lang w:val="it-IT"/>
              </w:rPr>
            </w:pPr>
          </w:p>
        </w:tc>
      </w:tr>
      <w:tr w:rsidR="001A4BF9" w:rsidRPr="00F76749" w14:paraId="4206F14A" w14:textId="77777777" w:rsidTr="00E954B0">
        <w:trPr>
          <w:gridAfter w:val="2"/>
          <w:wAfter w:w="9116" w:type="dxa"/>
        </w:trPr>
        <w:tc>
          <w:tcPr>
            <w:tcW w:w="4395" w:type="dxa"/>
          </w:tcPr>
          <w:p w14:paraId="5AD8538F" w14:textId="4DB5FB35" w:rsidR="001A4BF9" w:rsidRPr="004F576E" w:rsidRDefault="001A4BF9" w:rsidP="001A4BF9">
            <w:pPr>
              <w:rPr>
                <w:rFonts w:ascii="Calibri" w:hAnsi="Calibri"/>
                <w:lang w:val="de-DE"/>
              </w:rPr>
            </w:pPr>
            <w:r w:rsidRPr="004F576E">
              <w:rPr>
                <w:lang w:val="de-DE"/>
              </w:rPr>
              <w:t xml:space="preserve">Es wird präzisiert, dass die zwischen Auftragnehmer und Dritte abgeschlossenen dauerhaften </w:t>
            </w:r>
            <w:r w:rsidRPr="00181E7B">
              <w:rPr>
                <w:b/>
                <w:bCs/>
                <w:lang w:val="de-DE"/>
              </w:rPr>
              <w:t>Kooperations-, Dienstleistungs- und Lieferverträge</w:t>
            </w:r>
            <w:r w:rsidRPr="004F576E">
              <w:rPr>
                <w:lang w:val="de-DE"/>
              </w:rPr>
              <w:t xml:space="preserve"> die Eigenschaften der Stabilität, Kontinuität </w:t>
            </w:r>
            <w:r w:rsidRPr="004F576E">
              <w:rPr>
                <w:lang w:val="de-DE"/>
              </w:rPr>
              <w:lastRenderedPageBreak/>
              <w:t>und Vorzeitigkeit gegenüber der Veröffentlichung des Ausschreibungsverfahrens aufweisen müssen.</w:t>
            </w:r>
          </w:p>
        </w:tc>
        <w:tc>
          <w:tcPr>
            <w:tcW w:w="992" w:type="dxa"/>
          </w:tcPr>
          <w:p w14:paraId="380A704A" w14:textId="77777777" w:rsidR="001A4BF9" w:rsidRPr="004F576E" w:rsidRDefault="001A4BF9" w:rsidP="006E2D46">
            <w:pPr>
              <w:widowControl w:val="0"/>
              <w:rPr>
                <w:rFonts w:cs="Arial"/>
                <w:lang w:val="de-DE"/>
              </w:rPr>
            </w:pPr>
          </w:p>
        </w:tc>
        <w:tc>
          <w:tcPr>
            <w:tcW w:w="4558" w:type="dxa"/>
          </w:tcPr>
          <w:p w14:paraId="40BC3EA1" w14:textId="2919D19A" w:rsidR="001A4BF9" w:rsidRPr="004F576E" w:rsidRDefault="001A4BF9" w:rsidP="001A4BF9">
            <w:pPr>
              <w:widowControl w:val="0"/>
              <w:autoSpaceDE w:val="0"/>
              <w:autoSpaceDN w:val="0"/>
              <w:rPr>
                <w:rFonts w:eastAsia="Calibri" w:cs="Arial"/>
                <w:lang w:val="it-IT"/>
              </w:rPr>
            </w:pPr>
            <w:r w:rsidRPr="004F576E">
              <w:rPr>
                <w:rFonts w:eastAsia="Calibri" w:cs="Arial"/>
                <w:lang w:val="it-IT"/>
              </w:rPr>
              <w:t xml:space="preserve">Si specifica che i </w:t>
            </w:r>
            <w:r w:rsidRPr="00181E7B">
              <w:rPr>
                <w:rFonts w:eastAsia="Calibri" w:cs="Arial"/>
                <w:b/>
                <w:bCs/>
                <w:lang w:val="it-IT"/>
              </w:rPr>
              <w:t>contratti continuativi di cooperazione, servizio e fornitura</w:t>
            </w:r>
            <w:r w:rsidRPr="004F576E">
              <w:rPr>
                <w:rFonts w:eastAsia="Calibri" w:cs="Arial"/>
                <w:lang w:val="it-IT"/>
              </w:rPr>
              <w:t xml:space="preserve"> intercorrenti tra soggetto affidatario e terzi, devono avere carattere di stabilità, continuativa ed anteriorità rispetto alla </w:t>
            </w:r>
            <w:r w:rsidRPr="004F576E">
              <w:rPr>
                <w:rFonts w:eastAsia="Calibri" w:cs="Arial"/>
                <w:lang w:val="it-IT"/>
              </w:rPr>
              <w:lastRenderedPageBreak/>
              <w:t xml:space="preserve">pubblicazione della procedura di gara. </w:t>
            </w:r>
          </w:p>
          <w:p w14:paraId="03828A79" w14:textId="77777777" w:rsidR="001A4BF9" w:rsidRPr="004F576E" w:rsidRDefault="001A4BF9" w:rsidP="006E2D46">
            <w:pPr>
              <w:widowControl w:val="0"/>
              <w:rPr>
                <w:rFonts w:eastAsia="Calibri" w:cs="Arial"/>
                <w:lang w:val="it-IT"/>
              </w:rPr>
            </w:pPr>
          </w:p>
        </w:tc>
      </w:tr>
      <w:tr w:rsidR="00181E7B" w:rsidRPr="00F76749" w14:paraId="30EC8B87" w14:textId="77777777" w:rsidTr="00E954B0">
        <w:trPr>
          <w:gridAfter w:val="2"/>
          <w:wAfter w:w="9116" w:type="dxa"/>
        </w:trPr>
        <w:tc>
          <w:tcPr>
            <w:tcW w:w="4395" w:type="dxa"/>
          </w:tcPr>
          <w:p w14:paraId="2596C732" w14:textId="77777777" w:rsidR="00181E7B" w:rsidRPr="001A4BF9" w:rsidRDefault="00181E7B" w:rsidP="00251832">
            <w:pPr>
              <w:widowControl w:val="0"/>
              <w:autoSpaceDE w:val="0"/>
              <w:autoSpaceDN w:val="0"/>
              <w:ind w:right="22"/>
              <w:rPr>
                <w:rFonts w:eastAsia="Calibri" w:cs="Arial"/>
                <w:lang w:val="it-IT"/>
              </w:rPr>
            </w:pPr>
          </w:p>
        </w:tc>
        <w:tc>
          <w:tcPr>
            <w:tcW w:w="992" w:type="dxa"/>
          </w:tcPr>
          <w:p w14:paraId="24649405" w14:textId="77777777" w:rsidR="00181E7B" w:rsidRPr="001A4BF9" w:rsidRDefault="00181E7B" w:rsidP="00251832">
            <w:pPr>
              <w:widowControl w:val="0"/>
              <w:rPr>
                <w:rFonts w:cs="Arial"/>
                <w:lang w:val="it-IT"/>
              </w:rPr>
            </w:pPr>
          </w:p>
        </w:tc>
        <w:tc>
          <w:tcPr>
            <w:tcW w:w="4558" w:type="dxa"/>
          </w:tcPr>
          <w:p w14:paraId="418F48E7" w14:textId="77777777" w:rsidR="00181E7B" w:rsidRPr="001A4BF9" w:rsidRDefault="00181E7B" w:rsidP="00251832">
            <w:pPr>
              <w:widowControl w:val="0"/>
              <w:rPr>
                <w:rFonts w:eastAsia="Calibri" w:cs="Arial"/>
                <w:lang w:val="it-IT"/>
              </w:rPr>
            </w:pPr>
          </w:p>
        </w:tc>
      </w:tr>
      <w:tr w:rsidR="00181E7B" w:rsidRPr="00F76749" w14:paraId="7CC21C64" w14:textId="77777777" w:rsidTr="00E954B0">
        <w:trPr>
          <w:gridAfter w:val="2"/>
          <w:wAfter w:w="9116" w:type="dxa"/>
        </w:trPr>
        <w:tc>
          <w:tcPr>
            <w:tcW w:w="4395" w:type="dxa"/>
          </w:tcPr>
          <w:p w14:paraId="5894A309" w14:textId="77777777" w:rsidR="00181E7B" w:rsidRPr="005058B0" w:rsidRDefault="00181E7B" w:rsidP="00251832">
            <w:pPr>
              <w:widowControl w:val="0"/>
              <w:autoSpaceDE w:val="0"/>
              <w:autoSpaceDN w:val="0"/>
              <w:ind w:right="22"/>
              <w:rPr>
                <w:rFonts w:cs="Arial"/>
                <w:b/>
                <w:bCs/>
                <w:u w:val="single"/>
                <w:lang w:val="de-DE"/>
              </w:rPr>
            </w:pPr>
            <w:r w:rsidRPr="005058B0">
              <w:rPr>
                <w:rFonts w:cs="Arial"/>
                <w:b/>
                <w:bCs/>
                <w:u w:val="single"/>
                <w:lang w:val="de-DE"/>
              </w:rPr>
              <w:t xml:space="preserve">Im Fall einer Verbesserung durch Nutzung von Kapazitäten Dritter sollen im Anhang A1 des Wettbewerbers die Sach- und Personalressourcen, die das Hilfsunternehmen dem Bewerber zur Verfügung stellt, um dessen Angebot zu verbessern, nicht angegeben werden. </w:t>
            </w:r>
          </w:p>
          <w:p w14:paraId="593F7A24" w14:textId="77777777" w:rsidR="00181E7B" w:rsidRPr="005058B0" w:rsidRDefault="00181E7B" w:rsidP="00251832">
            <w:pPr>
              <w:widowControl w:val="0"/>
              <w:autoSpaceDE w:val="0"/>
              <w:autoSpaceDN w:val="0"/>
              <w:ind w:right="22"/>
              <w:rPr>
                <w:rFonts w:eastAsia="Calibri" w:cs="Arial"/>
                <w:lang w:val="de-DE"/>
              </w:rPr>
            </w:pPr>
            <w:r w:rsidRPr="005058B0">
              <w:rPr>
                <w:rFonts w:cs="Arial"/>
                <w:b/>
                <w:bCs/>
                <w:u w:val="single"/>
                <w:lang w:val="de-DE"/>
              </w:rPr>
              <w:t>Die Ressourcen, die Gegenstand einer Verbesserung durch Nutzung von Kapazitäten Dritter sind, müssen im technischen Angebot und im Vertrag über die Verbesserung durch Nutzung von Kapazitäten Dritter, der in Umschlag B – Technisches Angebot- einzureichen ist, angegeben werden.</w:t>
            </w:r>
          </w:p>
        </w:tc>
        <w:tc>
          <w:tcPr>
            <w:tcW w:w="992" w:type="dxa"/>
          </w:tcPr>
          <w:p w14:paraId="733DAA2A" w14:textId="77777777" w:rsidR="00181E7B" w:rsidRPr="005058B0" w:rsidRDefault="00181E7B" w:rsidP="00251832">
            <w:pPr>
              <w:widowControl w:val="0"/>
              <w:rPr>
                <w:rFonts w:cs="Arial"/>
                <w:lang w:val="de-DE"/>
              </w:rPr>
            </w:pPr>
          </w:p>
        </w:tc>
        <w:tc>
          <w:tcPr>
            <w:tcW w:w="4558" w:type="dxa"/>
          </w:tcPr>
          <w:p w14:paraId="1FB60D76" w14:textId="77777777" w:rsidR="00181E7B" w:rsidRPr="005058B0" w:rsidRDefault="00181E7B" w:rsidP="00251832">
            <w:pPr>
              <w:widowControl w:val="0"/>
              <w:rPr>
                <w:rFonts w:cs="Arial"/>
                <w:b/>
                <w:bCs/>
                <w:u w:val="single"/>
                <w:lang w:val="it-IT"/>
              </w:rPr>
            </w:pPr>
            <w:r w:rsidRPr="005058B0">
              <w:rPr>
                <w:rFonts w:cs="Arial"/>
                <w:b/>
                <w:bCs/>
                <w:u w:val="single"/>
                <w:lang w:val="it-IT"/>
              </w:rPr>
              <w:t xml:space="preserve">In caso di avvalimento migliorativo nell’Allegato A1 del concorrente non vanno indicate le risorse strumentali e umane che l’ausiliario mette a disposizione del concorrente al fine di migliorarne l’offerta. </w:t>
            </w:r>
          </w:p>
          <w:p w14:paraId="262F399E" w14:textId="77777777" w:rsidR="00181E7B" w:rsidRPr="001A4BF9" w:rsidRDefault="00181E7B" w:rsidP="00251832">
            <w:pPr>
              <w:widowControl w:val="0"/>
              <w:rPr>
                <w:rFonts w:eastAsia="Calibri" w:cs="Arial"/>
                <w:lang w:val="it-IT"/>
              </w:rPr>
            </w:pPr>
            <w:r w:rsidRPr="005058B0">
              <w:rPr>
                <w:rFonts w:cs="Arial"/>
                <w:b/>
                <w:bCs/>
                <w:u w:val="single"/>
                <w:lang w:val="it-IT"/>
              </w:rPr>
              <w:t>Le risorse oggetto di avvalimento migliorativo devono essere indicate nell’offerta tecnica e nel contratto di avvalimento migliorativo da prodursi in Busta B – Offerta tecnica.</w:t>
            </w:r>
          </w:p>
        </w:tc>
      </w:tr>
      <w:tr w:rsidR="00181E7B" w:rsidRPr="00F76749" w14:paraId="51698452" w14:textId="77777777" w:rsidTr="00E954B0">
        <w:trPr>
          <w:gridAfter w:val="2"/>
          <w:wAfter w:w="9116" w:type="dxa"/>
        </w:trPr>
        <w:tc>
          <w:tcPr>
            <w:tcW w:w="4395" w:type="dxa"/>
          </w:tcPr>
          <w:p w14:paraId="7DB18A10" w14:textId="77777777" w:rsidR="00181E7B" w:rsidRPr="001A4BF9" w:rsidRDefault="00181E7B" w:rsidP="00251832">
            <w:pPr>
              <w:widowControl w:val="0"/>
              <w:autoSpaceDE w:val="0"/>
              <w:autoSpaceDN w:val="0"/>
              <w:ind w:right="22"/>
              <w:rPr>
                <w:rFonts w:eastAsia="Calibri" w:cs="Arial"/>
                <w:lang w:val="it-IT"/>
              </w:rPr>
            </w:pPr>
          </w:p>
        </w:tc>
        <w:tc>
          <w:tcPr>
            <w:tcW w:w="992" w:type="dxa"/>
          </w:tcPr>
          <w:p w14:paraId="1F0A87B8" w14:textId="77777777" w:rsidR="00181E7B" w:rsidRPr="001A4BF9" w:rsidRDefault="00181E7B" w:rsidP="00251832">
            <w:pPr>
              <w:widowControl w:val="0"/>
              <w:rPr>
                <w:rFonts w:cs="Arial"/>
                <w:lang w:val="it-IT"/>
              </w:rPr>
            </w:pPr>
          </w:p>
        </w:tc>
        <w:tc>
          <w:tcPr>
            <w:tcW w:w="4558" w:type="dxa"/>
          </w:tcPr>
          <w:p w14:paraId="720553B7" w14:textId="77777777" w:rsidR="00181E7B" w:rsidRPr="001A4BF9" w:rsidRDefault="00181E7B" w:rsidP="00251832">
            <w:pPr>
              <w:widowControl w:val="0"/>
              <w:rPr>
                <w:rFonts w:eastAsia="Calibri" w:cs="Arial"/>
                <w:lang w:val="it-IT"/>
              </w:rPr>
            </w:pPr>
          </w:p>
        </w:tc>
      </w:tr>
      <w:tr w:rsidR="006E2D46" w:rsidRPr="00F76749" w14:paraId="521DDFE0" w14:textId="77777777" w:rsidTr="00E954B0">
        <w:trPr>
          <w:gridAfter w:val="2"/>
          <w:wAfter w:w="9116" w:type="dxa"/>
        </w:trPr>
        <w:tc>
          <w:tcPr>
            <w:tcW w:w="4395" w:type="dxa"/>
          </w:tcPr>
          <w:p w14:paraId="59EEFF61" w14:textId="77777777" w:rsidR="006E2D46" w:rsidRPr="00C030F1" w:rsidRDefault="006E2D46" w:rsidP="006E2D46">
            <w:pPr>
              <w:widowControl w:val="0"/>
              <w:autoSpaceDE w:val="0"/>
              <w:autoSpaceDN w:val="0"/>
              <w:ind w:right="22"/>
              <w:rPr>
                <w:rFonts w:cs="Arial"/>
                <w:b/>
                <w:bCs/>
                <w:u w:val="single"/>
                <w:lang w:val="de-DE"/>
              </w:rPr>
            </w:pPr>
            <w:r w:rsidRPr="00C030F1">
              <w:rPr>
                <w:rFonts w:cs="Arial"/>
                <w:b/>
                <w:bCs/>
                <w:u w:val="single"/>
                <w:lang w:val="de-DE"/>
              </w:rPr>
              <w:t>Gegebenenfalls sind zudem folgende Dokumente und Erklärungen einzureichen, sofern sie nicht bereits in den Anlagen A1 und A1-bis enthalten sind:</w:t>
            </w:r>
          </w:p>
        </w:tc>
        <w:tc>
          <w:tcPr>
            <w:tcW w:w="992" w:type="dxa"/>
          </w:tcPr>
          <w:p w14:paraId="40C8094D" w14:textId="77777777" w:rsidR="006E2D46" w:rsidRPr="00D15BFE" w:rsidRDefault="006E2D46" w:rsidP="006E2D46">
            <w:pPr>
              <w:widowControl w:val="0"/>
              <w:rPr>
                <w:rFonts w:cs="Arial"/>
                <w:lang w:val="de-DE"/>
              </w:rPr>
            </w:pPr>
          </w:p>
        </w:tc>
        <w:tc>
          <w:tcPr>
            <w:tcW w:w="4558" w:type="dxa"/>
          </w:tcPr>
          <w:p w14:paraId="55199960" w14:textId="2A686AB1" w:rsidR="006E2D46" w:rsidRPr="00D15BFE" w:rsidRDefault="006E2D46" w:rsidP="006E2D46">
            <w:pPr>
              <w:widowControl w:val="0"/>
              <w:tabs>
                <w:tab w:val="left" w:pos="426"/>
                <w:tab w:val="left" w:pos="1560"/>
              </w:tabs>
              <w:autoSpaceDE w:val="0"/>
              <w:autoSpaceDN w:val="0"/>
              <w:adjustRightInd w:val="0"/>
              <w:ind w:right="181"/>
              <w:rPr>
                <w:rFonts w:eastAsia="Calibri" w:cs="Arial"/>
                <w:lang w:val="it-IT"/>
              </w:rPr>
            </w:pPr>
            <w:r w:rsidRPr="00D15BFE">
              <w:rPr>
                <w:rFonts w:cs="Arial"/>
                <w:b/>
                <w:u w:val="single"/>
                <w:lang w:val="it-IT"/>
              </w:rPr>
              <w:t>Inoltre</w:t>
            </w:r>
            <w:r w:rsidR="004F576E">
              <w:rPr>
                <w:rFonts w:cs="Arial"/>
                <w:b/>
                <w:u w:val="single"/>
                <w:lang w:val="it-IT"/>
              </w:rPr>
              <w:t>,</w:t>
            </w:r>
            <w:r w:rsidRPr="00D15BFE">
              <w:rPr>
                <w:rFonts w:cs="Arial"/>
                <w:b/>
                <w:u w:val="single"/>
                <w:lang w:val="it-IT"/>
              </w:rPr>
              <w:t xml:space="preserve"> sono da produrre, se del caso, i seguenti documenti e le seguenti dichiarazioni ove non già presenti nell’allegato A1 e A1-bis.</w:t>
            </w:r>
          </w:p>
        </w:tc>
      </w:tr>
      <w:tr w:rsidR="006E2D46" w:rsidRPr="00F76749" w14:paraId="492C26D7" w14:textId="77777777" w:rsidTr="00E954B0">
        <w:trPr>
          <w:gridAfter w:val="2"/>
          <w:wAfter w:w="9116" w:type="dxa"/>
        </w:trPr>
        <w:tc>
          <w:tcPr>
            <w:tcW w:w="4395" w:type="dxa"/>
          </w:tcPr>
          <w:p w14:paraId="5F2272B5" w14:textId="77777777" w:rsidR="006E2D46" w:rsidRPr="00C030F1" w:rsidRDefault="006E2D46" w:rsidP="006E2D46">
            <w:pPr>
              <w:widowControl w:val="0"/>
              <w:autoSpaceDE w:val="0"/>
              <w:autoSpaceDN w:val="0"/>
              <w:ind w:right="22"/>
              <w:rPr>
                <w:rFonts w:eastAsia="Calibri" w:cs="Arial"/>
                <w:lang w:val="it-IT"/>
              </w:rPr>
            </w:pPr>
          </w:p>
        </w:tc>
        <w:tc>
          <w:tcPr>
            <w:tcW w:w="992" w:type="dxa"/>
          </w:tcPr>
          <w:p w14:paraId="47977DE5" w14:textId="77777777" w:rsidR="006E2D46" w:rsidRPr="00D15BFE" w:rsidRDefault="006E2D46" w:rsidP="006E2D46">
            <w:pPr>
              <w:widowControl w:val="0"/>
              <w:rPr>
                <w:rFonts w:cs="Arial"/>
                <w:lang w:val="it-IT"/>
              </w:rPr>
            </w:pPr>
          </w:p>
        </w:tc>
        <w:tc>
          <w:tcPr>
            <w:tcW w:w="4558" w:type="dxa"/>
          </w:tcPr>
          <w:p w14:paraId="19C58280" w14:textId="77777777" w:rsidR="006E2D46" w:rsidRPr="00D15BFE" w:rsidRDefault="006E2D46" w:rsidP="006E2D46">
            <w:pPr>
              <w:widowControl w:val="0"/>
              <w:rPr>
                <w:rFonts w:eastAsia="Calibri" w:cs="Arial"/>
                <w:lang w:val="it-IT"/>
              </w:rPr>
            </w:pPr>
          </w:p>
        </w:tc>
      </w:tr>
      <w:tr w:rsidR="006E2D46" w:rsidRPr="00F76749" w14:paraId="49F2B84E" w14:textId="77777777" w:rsidTr="00E954B0">
        <w:trPr>
          <w:gridAfter w:val="2"/>
          <w:wAfter w:w="9116" w:type="dxa"/>
        </w:trPr>
        <w:tc>
          <w:tcPr>
            <w:tcW w:w="4395" w:type="dxa"/>
          </w:tcPr>
          <w:p w14:paraId="3DDAE4BE" w14:textId="77777777" w:rsidR="006E2D46" w:rsidRPr="00C030F1" w:rsidRDefault="006E2D46" w:rsidP="00127829">
            <w:pPr>
              <w:widowControl w:val="0"/>
              <w:numPr>
                <w:ilvl w:val="0"/>
                <w:numId w:val="45"/>
              </w:numPr>
              <w:ind w:right="22"/>
              <w:rPr>
                <w:rFonts w:cs="Arial"/>
                <w:lang w:val="de-DE"/>
              </w:rPr>
            </w:pPr>
            <w:proofErr w:type="gramStart"/>
            <w:r>
              <w:rPr>
                <w:rFonts w:cs="Arial"/>
                <w:b/>
                <w:bCs/>
                <w:lang w:val="de-DE"/>
              </w:rPr>
              <w:t>►</w:t>
            </w:r>
            <w:r w:rsidRPr="00C030F1">
              <w:rPr>
                <w:rFonts w:cs="Arial"/>
                <w:b/>
                <w:bCs/>
                <w:lang w:val="de-DE"/>
              </w:rPr>
              <w:t>(</w:t>
            </w:r>
            <w:proofErr w:type="gramEnd"/>
            <w:r w:rsidRPr="00C030F1">
              <w:rPr>
                <w:rFonts w:cs="Arial"/>
                <w:b/>
                <w:bCs/>
                <w:lang w:val="de-DE"/>
              </w:rPr>
              <w:t xml:space="preserve">Gegebenenfalls:) Bei sonstigem Ausschluss </w:t>
            </w:r>
            <w:r w:rsidRPr="00C030F1">
              <w:rPr>
                <w:rFonts w:cs="Arial"/>
                <w:b/>
                <w:bCs/>
                <w:u w:val="single"/>
                <w:lang w:val="de-DE"/>
              </w:rPr>
              <w:t>der Scan der Sonder- oder Generalvollmacht</w:t>
            </w:r>
            <w:r w:rsidRPr="00C030F1">
              <w:rPr>
                <w:rFonts w:cs="Arial"/>
                <w:b/>
                <w:bCs/>
                <w:lang w:val="de-DE"/>
              </w:rPr>
              <w:t xml:space="preserve"> </w:t>
            </w:r>
            <w:r w:rsidRPr="00C030F1">
              <w:rPr>
                <w:rFonts w:cs="Arial"/>
                <w:bCs/>
                <w:lang w:val="de-DE"/>
              </w:rPr>
              <w:t>im Fall von Sonder- oder Generalbevollmächtigten.</w:t>
            </w:r>
          </w:p>
        </w:tc>
        <w:tc>
          <w:tcPr>
            <w:tcW w:w="992" w:type="dxa"/>
          </w:tcPr>
          <w:p w14:paraId="11861050" w14:textId="77777777" w:rsidR="006E2D46" w:rsidRPr="00D15BFE" w:rsidRDefault="006E2D46" w:rsidP="006E2D46">
            <w:pPr>
              <w:widowControl w:val="0"/>
              <w:rPr>
                <w:rFonts w:cs="Arial"/>
                <w:lang w:val="de-DE"/>
              </w:rPr>
            </w:pPr>
          </w:p>
        </w:tc>
        <w:tc>
          <w:tcPr>
            <w:tcW w:w="4558" w:type="dxa"/>
          </w:tcPr>
          <w:p w14:paraId="5F2C84E2" w14:textId="77777777" w:rsidR="006E2D46" w:rsidRPr="00D15BFE" w:rsidRDefault="006E2D46" w:rsidP="00127829">
            <w:pPr>
              <w:widowControl w:val="0"/>
              <w:numPr>
                <w:ilvl w:val="0"/>
                <w:numId w:val="82"/>
              </w:numPr>
              <w:ind w:right="181"/>
              <w:rPr>
                <w:rFonts w:cs="Arial"/>
                <w:strike/>
                <w:lang w:val="it-IT"/>
              </w:rPr>
            </w:pPr>
            <w:proofErr w:type="gramStart"/>
            <w:r>
              <w:rPr>
                <w:rFonts w:cs="Arial"/>
                <w:b/>
                <w:lang w:val="it-IT"/>
              </w:rPr>
              <w:t>►</w:t>
            </w:r>
            <w:r w:rsidRPr="00D15BFE">
              <w:rPr>
                <w:rFonts w:cs="Arial"/>
                <w:b/>
                <w:lang w:val="it-IT"/>
              </w:rPr>
              <w:t>(</w:t>
            </w:r>
            <w:proofErr w:type="gramEnd"/>
            <w:r w:rsidRPr="00D15BFE">
              <w:rPr>
                <w:rFonts w:cs="Arial"/>
                <w:b/>
                <w:lang w:val="it-IT"/>
              </w:rPr>
              <w:t xml:space="preserve">se del caso) a pena di esclusione, </w:t>
            </w:r>
            <w:r w:rsidRPr="00D15BFE">
              <w:rPr>
                <w:rFonts w:cs="Arial"/>
                <w:b/>
                <w:bCs/>
                <w:u w:val="single"/>
                <w:lang w:val="it-IT"/>
              </w:rPr>
              <w:t>la scansione della procura speciale o generale</w:t>
            </w:r>
            <w:r w:rsidRPr="00D15BFE">
              <w:rPr>
                <w:rFonts w:cs="Arial"/>
                <w:b/>
                <w:bCs/>
                <w:lang w:val="it-IT"/>
              </w:rPr>
              <w:t xml:space="preserve"> </w:t>
            </w:r>
            <w:r w:rsidRPr="00D15BFE">
              <w:rPr>
                <w:rFonts w:cs="Arial"/>
                <w:bCs/>
                <w:lang w:val="it-IT"/>
              </w:rPr>
              <w:t>in caso di procuratore speciale o generale.</w:t>
            </w:r>
          </w:p>
        </w:tc>
      </w:tr>
      <w:tr w:rsidR="006E2D46" w:rsidRPr="00F76749" w14:paraId="76F13513" w14:textId="77777777" w:rsidTr="00E954B0">
        <w:trPr>
          <w:gridAfter w:val="2"/>
          <w:wAfter w:w="9116" w:type="dxa"/>
        </w:trPr>
        <w:tc>
          <w:tcPr>
            <w:tcW w:w="4395" w:type="dxa"/>
          </w:tcPr>
          <w:p w14:paraId="7F9558E1" w14:textId="77777777" w:rsidR="006E2D46" w:rsidRPr="00C030F1" w:rsidRDefault="006E2D46" w:rsidP="006E2D46">
            <w:pPr>
              <w:widowControl w:val="0"/>
              <w:ind w:left="397" w:right="22"/>
              <w:rPr>
                <w:rFonts w:cs="Arial"/>
                <w:b/>
                <w:bCs/>
                <w:lang w:val="it-IT"/>
              </w:rPr>
            </w:pPr>
          </w:p>
        </w:tc>
        <w:tc>
          <w:tcPr>
            <w:tcW w:w="992" w:type="dxa"/>
          </w:tcPr>
          <w:p w14:paraId="1F7FBA0F" w14:textId="77777777" w:rsidR="006E2D46" w:rsidRPr="00D15BFE" w:rsidRDefault="006E2D46" w:rsidP="006E2D46">
            <w:pPr>
              <w:widowControl w:val="0"/>
              <w:rPr>
                <w:rFonts w:cs="Arial"/>
                <w:lang w:val="it-IT"/>
              </w:rPr>
            </w:pPr>
          </w:p>
        </w:tc>
        <w:tc>
          <w:tcPr>
            <w:tcW w:w="4558" w:type="dxa"/>
          </w:tcPr>
          <w:p w14:paraId="021190EB" w14:textId="77777777" w:rsidR="006E2D46" w:rsidRPr="00D15BFE" w:rsidRDefault="006E2D46" w:rsidP="006E2D46">
            <w:pPr>
              <w:widowControl w:val="0"/>
              <w:ind w:right="181"/>
              <w:rPr>
                <w:rFonts w:cs="Arial"/>
                <w:b/>
                <w:lang w:val="it-IT"/>
              </w:rPr>
            </w:pPr>
          </w:p>
        </w:tc>
      </w:tr>
      <w:tr w:rsidR="006E2D46" w:rsidRPr="00F76749" w14:paraId="29A2DDE1" w14:textId="77777777" w:rsidTr="00E954B0">
        <w:trPr>
          <w:gridAfter w:val="2"/>
          <w:wAfter w:w="9116" w:type="dxa"/>
        </w:trPr>
        <w:tc>
          <w:tcPr>
            <w:tcW w:w="4395" w:type="dxa"/>
          </w:tcPr>
          <w:p w14:paraId="1E8E1277" w14:textId="77777777" w:rsidR="006E2D46" w:rsidRPr="00C030F1" w:rsidRDefault="006E2D46" w:rsidP="006E2D46">
            <w:pPr>
              <w:widowControl w:val="0"/>
              <w:ind w:left="426" w:right="22"/>
              <w:rPr>
                <w:rFonts w:cs="Arial"/>
                <w:b/>
                <w:bCs/>
                <w:lang w:val="de-DE"/>
              </w:rPr>
            </w:pPr>
            <w:r w:rsidRPr="00C030F1">
              <w:rPr>
                <w:rFonts w:cs="Arial"/>
                <w:lang w:val="de-DE"/>
              </w:rPr>
              <w:t xml:space="preserve">Für Teilnehmer, die in einer Handelskammer in Italien eingetragen sind und </w:t>
            </w:r>
            <w:r w:rsidRPr="00C030F1">
              <w:rPr>
                <w:rFonts w:cs="Arial"/>
                <w:b/>
                <w:lang w:val="de-DE"/>
              </w:rPr>
              <w:t xml:space="preserve">deren Handelskammerauszug die mit Vollmacht übertragenen Vertretungsbefugnisse </w:t>
            </w:r>
            <w:r>
              <w:rPr>
                <w:rFonts w:cs="Arial"/>
                <w:b/>
                <w:lang w:val="de-DE"/>
              </w:rPr>
              <w:t>aufzeigt</w:t>
            </w:r>
            <w:r w:rsidRPr="00C030F1">
              <w:rPr>
                <w:rFonts w:cs="Arial"/>
                <w:lang w:val="de-DE"/>
              </w:rPr>
              <w:t>,</w:t>
            </w:r>
            <w:r w:rsidRPr="00C030F1">
              <w:rPr>
                <w:rFonts w:cs="Arial"/>
                <w:bCs/>
                <w:spacing w:val="-2"/>
                <w:szCs w:val="19"/>
                <w:lang w:val="de-DE"/>
              </w:rPr>
              <w:t xml:space="preserve"> genügt die in der Anlage A1 </w:t>
            </w:r>
            <w:r w:rsidRPr="00C030F1">
              <w:rPr>
                <w:rFonts w:cs="Arial"/>
                <w:lang w:val="de-DE"/>
              </w:rPr>
              <w:t>- A1</w:t>
            </w:r>
            <w:r>
              <w:rPr>
                <w:rFonts w:cs="Arial"/>
                <w:lang w:val="de-DE"/>
              </w:rPr>
              <w:t>-</w:t>
            </w:r>
            <w:r w:rsidRPr="00C030F1">
              <w:rPr>
                <w:rFonts w:cs="Arial"/>
                <w:lang w:val="de-DE"/>
              </w:rPr>
              <w:t>bis</w:t>
            </w:r>
            <w:r w:rsidRPr="00C030F1">
              <w:rPr>
                <w:rFonts w:cs="Arial"/>
                <w:bCs/>
                <w:spacing w:val="-2"/>
                <w:szCs w:val="19"/>
                <w:lang w:val="de-DE"/>
              </w:rPr>
              <w:t xml:space="preserve"> enthaltene </w:t>
            </w:r>
            <w:r w:rsidRPr="00C030F1">
              <w:rPr>
                <w:rFonts w:cs="Arial"/>
                <w:b/>
                <w:bCs/>
                <w:spacing w:val="-2"/>
                <w:szCs w:val="19"/>
                <w:lang w:val="de-DE"/>
              </w:rPr>
              <w:t>Ersatzerklärung</w:t>
            </w:r>
            <w:r w:rsidRPr="00C030F1">
              <w:rPr>
                <w:rFonts w:cs="Arial"/>
                <w:bCs/>
                <w:spacing w:val="-2"/>
                <w:szCs w:val="19"/>
                <w:lang w:val="de-DE"/>
              </w:rPr>
              <w:t xml:space="preserve"> </w:t>
            </w:r>
            <w:r w:rsidRPr="00D456EA">
              <w:rPr>
                <w:lang w:val="de-DE"/>
              </w:rPr>
              <w:t>des Prokuristen, mit der er die ihm übertragenen Vertretungsbefugnisse, die aus dem Handelskammerauszug ersichtlich sind, bestätigt.</w:t>
            </w:r>
          </w:p>
        </w:tc>
        <w:tc>
          <w:tcPr>
            <w:tcW w:w="992" w:type="dxa"/>
          </w:tcPr>
          <w:p w14:paraId="4B6733AD" w14:textId="77777777" w:rsidR="006E2D46" w:rsidRPr="00D15BFE" w:rsidRDefault="006E2D46" w:rsidP="006E2D46">
            <w:pPr>
              <w:widowControl w:val="0"/>
              <w:rPr>
                <w:rFonts w:cs="Arial"/>
                <w:lang w:val="de-DE"/>
              </w:rPr>
            </w:pPr>
          </w:p>
        </w:tc>
        <w:tc>
          <w:tcPr>
            <w:tcW w:w="4558" w:type="dxa"/>
          </w:tcPr>
          <w:p w14:paraId="51364286" w14:textId="77777777" w:rsidR="006E2D46" w:rsidRPr="00D15BFE" w:rsidRDefault="006E2D46" w:rsidP="006E2D46">
            <w:pPr>
              <w:widowControl w:val="0"/>
              <w:ind w:left="374" w:right="181"/>
              <w:rPr>
                <w:rFonts w:cs="Arial"/>
                <w:b/>
                <w:lang w:val="it-IT"/>
              </w:rPr>
            </w:pPr>
            <w:r w:rsidRPr="00D15BFE">
              <w:rPr>
                <w:rFonts w:cs="Arial"/>
                <w:lang w:val="it-IT"/>
              </w:rPr>
              <w:t xml:space="preserve">Per i concorrenti registrati ad una camera di commercio italiana, </w:t>
            </w:r>
            <w:r w:rsidRPr="00D15BFE">
              <w:rPr>
                <w:rFonts w:cs="Arial"/>
                <w:b/>
                <w:lang w:val="it-IT"/>
              </w:rPr>
              <w:t>nel solo caso in cui dalla visura camerale del concorrente risulti l’indicazione espressa dei poteri rappresentativi</w:t>
            </w:r>
            <w:r w:rsidRPr="00D15BFE">
              <w:rPr>
                <w:rFonts w:cs="Arial"/>
                <w:lang w:val="it-IT"/>
              </w:rPr>
              <w:t xml:space="preserve"> </w:t>
            </w:r>
            <w:r w:rsidRPr="00D15BFE">
              <w:rPr>
                <w:rFonts w:cs="Arial"/>
                <w:b/>
                <w:lang w:val="it-IT"/>
              </w:rPr>
              <w:t>conferiti con la procura</w:t>
            </w:r>
            <w:r w:rsidRPr="00D15BFE">
              <w:rPr>
                <w:rFonts w:cs="Arial"/>
                <w:lang w:val="it-IT"/>
              </w:rPr>
              <w:t xml:space="preserve">, </w:t>
            </w:r>
            <w:proofErr w:type="spellStart"/>
            <w:proofErr w:type="gramStart"/>
            <w:r w:rsidRPr="00D15BFE">
              <w:rPr>
                <w:rFonts w:cs="Arial"/>
                <w:lang w:val="it-IT"/>
              </w:rPr>
              <w:t>e’</w:t>
            </w:r>
            <w:proofErr w:type="spellEnd"/>
            <w:proofErr w:type="gramEnd"/>
            <w:r w:rsidRPr="00D15BFE">
              <w:rPr>
                <w:rFonts w:cs="Arial"/>
                <w:lang w:val="it-IT"/>
              </w:rPr>
              <w:t xml:space="preserve"> sufficiente la </w:t>
            </w:r>
            <w:r w:rsidRPr="00D15BFE">
              <w:rPr>
                <w:rFonts w:cs="Arial"/>
                <w:b/>
                <w:lang w:val="it-IT"/>
              </w:rPr>
              <w:t>dichiarazione sostitutiva</w:t>
            </w:r>
            <w:r w:rsidRPr="00D15BFE">
              <w:rPr>
                <w:rFonts w:cs="Arial"/>
                <w:lang w:val="it-IT"/>
              </w:rPr>
              <w:t xml:space="preserve"> (contenuta negli allegati A1 – A1bis) resa dal procuratore attestante la sussistenza dei poteri rappresentativi risultanti dalla visura.</w:t>
            </w:r>
          </w:p>
        </w:tc>
      </w:tr>
      <w:tr w:rsidR="006E2D46" w:rsidRPr="00F76749" w14:paraId="47CA2FE2" w14:textId="77777777" w:rsidTr="00E954B0">
        <w:trPr>
          <w:gridAfter w:val="2"/>
          <w:wAfter w:w="9116" w:type="dxa"/>
        </w:trPr>
        <w:tc>
          <w:tcPr>
            <w:tcW w:w="4395" w:type="dxa"/>
          </w:tcPr>
          <w:p w14:paraId="6826DA5A" w14:textId="77777777" w:rsidR="006E2D46" w:rsidRPr="00C030F1" w:rsidRDefault="006E2D46" w:rsidP="006E2D46">
            <w:pPr>
              <w:widowControl w:val="0"/>
              <w:ind w:left="426" w:right="22"/>
              <w:rPr>
                <w:rFonts w:cs="Arial"/>
                <w:b/>
                <w:bCs/>
                <w:lang w:val="it-IT"/>
              </w:rPr>
            </w:pPr>
          </w:p>
        </w:tc>
        <w:tc>
          <w:tcPr>
            <w:tcW w:w="992" w:type="dxa"/>
          </w:tcPr>
          <w:p w14:paraId="359391D4" w14:textId="77777777" w:rsidR="006E2D46" w:rsidRPr="00D15BFE" w:rsidRDefault="006E2D46" w:rsidP="006E2D46">
            <w:pPr>
              <w:widowControl w:val="0"/>
              <w:rPr>
                <w:rFonts w:cs="Arial"/>
                <w:lang w:val="it-IT"/>
              </w:rPr>
            </w:pPr>
          </w:p>
        </w:tc>
        <w:tc>
          <w:tcPr>
            <w:tcW w:w="4558" w:type="dxa"/>
          </w:tcPr>
          <w:p w14:paraId="794E3167" w14:textId="77777777" w:rsidR="006E2D46" w:rsidRPr="00D15BFE" w:rsidRDefault="006E2D46" w:rsidP="006E2D46">
            <w:pPr>
              <w:widowControl w:val="0"/>
              <w:ind w:left="374" w:right="181"/>
              <w:rPr>
                <w:rFonts w:cs="Arial"/>
                <w:lang w:val="it-IT"/>
              </w:rPr>
            </w:pPr>
          </w:p>
        </w:tc>
      </w:tr>
      <w:tr w:rsidR="006E2D46" w:rsidRPr="00F76749" w14:paraId="02B110FC" w14:textId="77777777" w:rsidTr="00E954B0">
        <w:trPr>
          <w:gridAfter w:val="2"/>
          <w:wAfter w:w="9116" w:type="dxa"/>
        </w:trPr>
        <w:tc>
          <w:tcPr>
            <w:tcW w:w="4395" w:type="dxa"/>
          </w:tcPr>
          <w:p w14:paraId="329BC77F" w14:textId="77777777" w:rsidR="006E2D46" w:rsidRPr="00C030F1" w:rsidRDefault="006E2D46" w:rsidP="006E2D46">
            <w:pPr>
              <w:widowControl w:val="0"/>
              <w:ind w:left="426" w:right="22"/>
              <w:rPr>
                <w:rFonts w:cs="Arial"/>
                <w:b/>
                <w:bCs/>
                <w:lang w:val="de-DE"/>
              </w:rPr>
            </w:pPr>
            <w:r>
              <w:rPr>
                <w:rFonts w:cs="Arial"/>
                <w:bCs/>
                <w:spacing w:val="-2"/>
                <w:szCs w:val="19"/>
                <w:lang w:val="de-DE"/>
              </w:rPr>
              <w:t>Ist</w:t>
            </w:r>
            <w:r w:rsidRPr="00C030F1">
              <w:rPr>
                <w:rFonts w:cs="Arial"/>
                <w:bCs/>
                <w:spacing w:val="-2"/>
                <w:szCs w:val="19"/>
                <w:lang w:val="de-DE"/>
              </w:rPr>
              <w:t xml:space="preserve"> die unterzeichnende Person</w:t>
            </w:r>
            <w:r>
              <w:rPr>
                <w:rFonts w:cs="Arial"/>
                <w:bCs/>
                <w:spacing w:val="-2"/>
                <w:szCs w:val="19"/>
                <w:lang w:val="de-DE"/>
              </w:rPr>
              <w:t xml:space="preserve"> / Sind die </w:t>
            </w:r>
            <w:r w:rsidRPr="00D456EA">
              <w:rPr>
                <w:rFonts w:cs="Arial"/>
                <w:lang w:val="de-DE" w:eastAsia="de-DE"/>
              </w:rPr>
              <w:t>unterzeichnenden</w:t>
            </w:r>
            <w:r>
              <w:rPr>
                <w:rFonts w:cs="Arial"/>
                <w:bCs/>
                <w:spacing w:val="-2"/>
                <w:szCs w:val="19"/>
                <w:lang w:val="de-DE"/>
              </w:rPr>
              <w:t xml:space="preserve"> Personen</w:t>
            </w:r>
            <w:r w:rsidRPr="00C030F1">
              <w:rPr>
                <w:rFonts w:cs="Arial"/>
                <w:bCs/>
                <w:spacing w:val="-2"/>
                <w:szCs w:val="19"/>
                <w:lang w:val="de-DE"/>
              </w:rPr>
              <w:t xml:space="preserve"> immer dieselbe/n, genügt eine </w:t>
            </w:r>
            <w:r>
              <w:rPr>
                <w:rFonts w:cs="Arial"/>
                <w:bCs/>
                <w:spacing w:val="-2"/>
                <w:szCs w:val="19"/>
                <w:lang w:val="de-DE"/>
              </w:rPr>
              <w:t xml:space="preserve">einzige </w:t>
            </w:r>
            <w:r w:rsidRPr="00C030F1">
              <w:rPr>
                <w:rFonts w:cs="Arial"/>
                <w:bCs/>
                <w:spacing w:val="-2"/>
                <w:szCs w:val="19"/>
                <w:lang w:val="de-DE"/>
              </w:rPr>
              <w:t>Kopie der Vollmacht oder Ersatzerklärung für de</w:t>
            </w:r>
            <w:r>
              <w:rPr>
                <w:rFonts w:cs="Arial"/>
                <w:bCs/>
                <w:spacing w:val="-2"/>
                <w:szCs w:val="19"/>
                <w:lang w:val="de-DE"/>
              </w:rPr>
              <w:t>n</w:t>
            </w:r>
            <w:r w:rsidRPr="00C030F1">
              <w:rPr>
                <w:rFonts w:cs="Arial"/>
                <w:bCs/>
                <w:spacing w:val="-2"/>
                <w:szCs w:val="19"/>
                <w:lang w:val="de-DE"/>
              </w:rPr>
              <w:t xml:space="preserve"> gesamten technischen, Verwaltungs-, wirtschaftlichen Umschlag. </w:t>
            </w:r>
          </w:p>
        </w:tc>
        <w:tc>
          <w:tcPr>
            <w:tcW w:w="992" w:type="dxa"/>
          </w:tcPr>
          <w:p w14:paraId="1D41172D" w14:textId="77777777" w:rsidR="006E2D46" w:rsidRPr="00D15BFE" w:rsidRDefault="006E2D46" w:rsidP="006E2D46">
            <w:pPr>
              <w:widowControl w:val="0"/>
              <w:rPr>
                <w:rFonts w:cs="Arial"/>
                <w:lang w:val="de-DE"/>
              </w:rPr>
            </w:pPr>
          </w:p>
        </w:tc>
        <w:tc>
          <w:tcPr>
            <w:tcW w:w="4558" w:type="dxa"/>
          </w:tcPr>
          <w:p w14:paraId="6522CA20" w14:textId="77777777" w:rsidR="006E2D46" w:rsidRPr="00D15BFE" w:rsidRDefault="006E2D46" w:rsidP="006E2D46">
            <w:pPr>
              <w:widowControl w:val="0"/>
              <w:tabs>
                <w:tab w:val="left" w:pos="1275"/>
              </w:tabs>
              <w:ind w:left="374" w:right="181"/>
              <w:rPr>
                <w:rFonts w:cs="Arial"/>
                <w:lang w:val="it-IT"/>
              </w:rPr>
            </w:pPr>
            <w:r w:rsidRPr="00D15BFE">
              <w:rPr>
                <w:rFonts w:cs="Arial"/>
                <w:lang w:val="it-IT"/>
              </w:rPr>
              <w:t>Se il/i soggetto/i firmatario/i è/sono sempre lo/gli stesso/i, è sufficiente una sola copia della procura o dichiarazione per l’intera busta tecnica – amministrativa – economica.</w:t>
            </w:r>
          </w:p>
        </w:tc>
      </w:tr>
      <w:tr w:rsidR="006E2D46" w:rsidRPr="00F76749" w14:paraId="2C799803" w14:textId="77777777" w:rsidTr="00E954B0">
        <w:trPr>
          <w:gridAfter w:val="2"/>
          <w:wAfter w:w="9116" w:type="dxa"/>
        </w:trPr>
        <w:tc>
          <w:tcPr>
            <w:tcW w:w="4395" w:type="dxa"/>
          </w:tcPr>
          <w:p w14:paraId="5DE5417A" w14:textId="77777777" w:rsidR="006E2D46" w:rsidRPr="00C030F1" w:rsidRDefault="006E2D46" w:rsidP="006E2D46">
            <w:pPr>
              <w:widowControl w:val="0"/>
              <w:ind w:left="426" w:right="22"/>
              <w:rPr>
                <w:rFonts w:cs="Arial"/>
                <w:lang w:val="it-IT"/>
              </w:rPr>
            </w:pPr>
          </w:p>
        </w:tc>
        <w:tc>
          <w:tcPr>
            <w:tcW w:w="992" w:type="dxa"/>
          </w:tcPr>
          <w:p w14:paraId="3F0DCC6D" w14:textId="77777777" w:rsidR="006E2D46" w:rsidRPr="00D15BFE" w:rsidRDefault="006E2D46" w:rsidP="006E2D46">
            <w:pPr>
              <w:widowControl w:val="0"/>
              <w:rPr>
                <w:rFonts w:cs="Arial"/>
                <w:lang w:val="it-IT"/>
              </w:rPr>
            </w:pPr>
          </w:p>
        </w:tc>
        <w:tc>
          <w:tcPr>
            <w:tcW w:w="4558" w:type="dxa"/>
          </w:tcPr>
          <w:p w14:paraId="0F6839AF" w14:textId="77777777" w:rsidR="006E2D46" w:rsidRPr="00D15BFE" w:rsidRDefault="006E2D46" w:rsidP="006E2D46">
            <w:pPr>
              <w:widowControl w:val="0"/>
              <w:tabs>
                <w:tab w:val="left" w:pos="1275"/>
              </w:tabs>
              <w:ind w:left="374" w:right="181"/>
              <w:rPr>
                <w:rFonts w:cs="Arial"/>
                <w:lang w:val="it-IT"/>
              </w:rPr>
            </w:pPr>
          </w:p>
        </w:tc>
      </w:tr>
      <w:tr w:rsidR="006E2D46" w:rsidRPr="00F76749" w14:paraId="67C41B03" w14:textId="77777777" w:rsidTr="00E954B0">
        <w:trPr>
          <w:gridAfter w:val="2"/>
          <w:wAfter w:w="9116" w:type="dxa"/>
        </w:trPr>
        <w:tc>
          <w:tcPr>
            <w:tcW w:w="4395" w:type="dxa"/>
          </w:tcPr>
          <w:p w14:paraId="4FC96FB9" w14:textId="77777777" w:rsidR="006E2D46" w:rsidRPr="00C030F1" w:rsidRDefault="006E2D46" w:rsidP="006E2D46">
            <w:pPr>
              <w:widowControl w:val="0"/>
              <w:ind w:left="426" w:right="22"/>
              <w:rPr>
                <w:lang w:val="de-DE" w:eastAsia="de-DE"/>
              </w:rPr>
            </w:pPr>
            <w:r w:rsidRPr="00C030F1">
              <w:rPr>
                <w:lang w:val="de-DE" w:eastAsia="de-DE"/>
              </w:rPr>
              <w:t>D</w:t>
            </w:r>
            <w:r>
              <w:rPr>
                <w:lang w:val="de-DE" w:eastAsia="de-DE"/>
              </w:rPr>
              <w:t xml:space="preserve">as </w:t>
            </w:r>
            <w:r w:rsidRPr="008701FD">
              <w:rPr>
                <w:b/>
                <w:bCs/>
                <w:u w:val="single"/>
                <w:lang w:val="de-DE" w:eastAsia="de-DE"/>
              </w:rPr>
              <w:t>Nachforderungsverfahren für den Untersuchungsbeistand</w:t>
            </w:r>
            <w:r>
              <w:rPr>
                <w:lang w:val="de-DE" w:eastAsia="de-DE"/>
              </w:rPr>
              <w:t xml:space="preserve"> </w:t>
            </w:r>
            <w:r w:rsidRPr="00C030F1">
              <w:rPr>
                <w:lang w:val="de-DE" w:eastAsia="de-DE"/>
              </w:rPr>
              <w:t xml:space="preserve">wird eingeleitet </w:t>
            </w:r>
            <w:r>
              <w:rPr>
                <w:lang w:val="de-DE" w:eastAsia="de-DE"/>
              </w:rPr>
              <w:t>im Falle, dass</w:t>
            </w:r>
            <w:r w:rsidRPr="00C030F1">
              <w:rPr>
                <w:lang w:val="de-DE" w:eastAsia="de-DE"/>
              </w:rPr>
              <w:t xml:space="preserve"> keine Kopie der Vollmacht beigelegt </w:t>
            </w:r>
            <w:r>
              <w:rPr>
                <w:lang w:val="de-DE" w:eastAsia="de-DE"/>
              </w:rPr>
              <w:t>wurde</w:t>
            </w:r>
            <w:r w:rsidRPr="00C030F1">
              <w:rPr>
                <w:lang w:val="de-DE" w:eastAsia="de-DE"/>
              </w:rPr>
              <w:t xml:space="preserve">, </w:t>
            </w:r>
            <w:r>
              <w:rPr>
                <w:lang w:val="de-DE" w:eastAsia="de-DE"/>
              </w:rPr>
              <w:t>wenn</w:t>
            </w:r>
            <w:r w:rsidRPr="00C030F1">
              <w:rPr>
                <w:lang w:val="de-DE" w:eastAsia="de-DE"/>
              </w:rPr>
              <w:t xml:space="preserve"> </w:t>
            </w:r>
            <w:r>
              <w:rPr>
                <w:lang w:val="de-DE" w:eastAsia="de-DE"/>
              </w:rPr>
              <w:t>die Vollmacht</w:t>
            </w:r>
            <w:r w:rsidRPr="00C030F1">
              <w:rPr>
                <w:lang w:val="de-DE" w:eastAsia="de-DE"/>
              </w:rPr>
              <w:t xml:space="preserve"> bereits vor dem Einreichtermin der Angebote bestand, oder </w:t>
            </w:r>
            <w:r>
              <w:rPr>
                <w:lang w:val="de-DE" w:eastAsia="de-DE"/>
              </w:rPr>
              <w:t>im Falle, dass</w:t>
            </w:r>
            <w:r w:rsidRPr="00C030F1">
              <w:rPr>
                <w:lang w:val="de-DE" w:eastAsia="de-DE"/>
              </w:rPr>
              <w:t xml:space="preserve"> keine Erklärung über die Unterschriftsbefugnis abgegeben wurde.</w:t>
            </w:r>
          </w:p>
        </w:tc>
        <w:tc>
          <w:tcPr>
            <w:tcW w:w="992" w:type="dxa"/>
          </w:tcPr>
          <w:p w14:paraId="7DCFF4BB" w14:textId="77777777" w:rsidR="006E2D46" w:rsidRPr="00D15BFE" w:rsidRDefault="006E2D46" w:rsidP="006E2D46">
            <w:pPr>
              <w:widowControl w:val="0"/>
              <w:rPr>
                <w:rFonts w:cs="Arial"/>
                <w:lang w:val="de-DE"/>
              </w:rPr>
            </w:pPr>
          </w:p>
        </w:tc>
        <w:tc>
          <w:tcPr>
            <w:tcW w:w="4558" w:type="dxa"/>
          </w:tcPr>
          <w:p w14:paraId="2DEC92AF" w14:textId="77777777" w:rsidR="006E2D46" w:rsidRPr="00D15BFE" w:rsidRDefault="006E2D46" w:rsidP="006E2D46">
            <w:pPr>
              <w:widowControl w:val="0"/>
              <w:ind w:left="360" w:right="105"/>
              <w:rPr>
                <w:rFonts w:cs="Arial"/>
                <w:bCs/>
                <w:lang w:val="it-IT"/>
              </w:rPr>
            </w:pPr>
            <w:r w:rsidRPr="00D15BFE">
              <w:rPr>
                <w:rFonts w:cs="Arial"/>
                <w:bCs/>
                <w:lang w:val="it-IT"/>
              </w:rPr>
              <w:t xml:space="preserve">Si applica il subprocedimento di </w:t>
            </w:r>
            <w:r w:rsidRPr="008701FD">
              <w:rPr>
                <w:rFonts w:cs="Arial"/>
                <w:b/>
                <w:u w:val="single"/>
                <w:lang w:val="it-IT"/>
              </w:rPr>
              <w:t>soccorso istruttorio</w:t>
            </w:r>
            <w:r w:rsidRPr="00D15BFE">
              <w:rPr>
                <w:rFonts w:cs="Arial"/>
                <w:bCs/>
                <w:lang w:val="it-IT"/>
              </w:rPr>
              <w:t xml:space="preserve"> qualora </w:t>
            </w:r>
            <w:r w:rsidRPr="00D15BFE">
              <w:rPr>
                <w:rFonts w:cs="Arial"/>
                <w:lang w:val="it-IT"/>
              </w:rPr>
              <w:t>non sia stata allegata copia della procura purché sia stata costituita in data anteriore al termine di presentazione delle offerte oppure non sia stata resa la dichiarazione inerente ai poteri di firma.</w:t>
            </w:r>
          </w:p>
        </w:tc>
      </w:tr>
      <w:tr w:rsidR="006E2D46" w:rsidRPr="00F76749" w14:paraId="3D6B0C6E" w14:textId="77777777" w:rsidTr="00E954B0">
        <w:trPr>
          <w:gridAfter w:val="2"/>
          <w:wAfter w:w="9116" w:type="dxa"/>
        </w:trPr>
        <w:tc>
          <w:tcPr>
            <w:tcW w:w="4395" w:type="dxa"/>
          </w:tcPr>
          <w:p w14:paraId="694D4151" w14:textId="77777777" w:rsidR="006E2D46" w:rsidRPr="00C030F1" w:rsidRDefault="006E2D46" w:rsidP="006E2D46">
            <w:pPr>
              <w:widowControl w:val="0"/>
              <w:ind w:right="22"/>
              <w:rPr>
                <w:rFonts w:cs="Arial"/>
                <w:b/>
                <w:bCs/>
                <w:lang w:val="it-IT"/>
              </w:rPr>
            </w:pPr>
          </w:p>
        </w:tc>
        <w:tc>
          <w:tcPr>
            <w:tcW w:w="992" w:type="dxa"/>
          </w:tcPr>
          <w:p w14:paraId="53CFAA99" w14:textId="77777777" w:rsidR="006E2D46" w:rsidRPr="00D15BFE" w:rsidRDefault="006E2D46" w:rsidP="006E2D46">
            <w:pPr>
              <w:widowControl w:val="0"/>
              <w:rPr>
                <w:rFonts w:cs="Arial"/>
                <w:lang w:val="it-IT"/>
              </w:rPr>
            </w:pPr>
          </w:p>
        </w:tc>
        <w:tc>
          <w:tcPr>
            <w:tcW w:w="4558" w:type="dxa"/>
          </w:tcPr>
          <w:p w14:paraId="60D0982E" w14:textId="77777777" w:rsidR="006E2D46" w:rsidRPr="00D15BFE" w:rsidRDefault="006E2D46" w:rsidP="006E2D46">
            <w:pPr>
              <w:widowControl w:val="0"/>
              <w:ind w:left="374" w:right="181"/>
              <w:rPr>
                <w:rFonts w:cs="Arial"/>
                <w:lang w:val="it-IT"/>
              </w:rPr>
            </w:pPr>
          </w:p>
        </w:tc>
      </w:tr>
      <w:tr w:rsidR="006E2D46" w:rsidRPr="00F76749" w14:paraId="12260CA6" w14:textId="77777777" w:rsidTr="00E954B0">
        <w:trPr>
          <w:gridAfter w:val="2"/>
          <w:wAfter w:w="9116" w:type="dxa"/>
        </w:trPr>
        <w:tc>
          <w:tcPr>
            <w:tcW w:w="4395" w:type="dxa"/>
          </w:tcPr>
          <w:p w14:paraId="3BEC1239" w14:textId="77777777" w:rsidR="006E2D46" w:rsidRPr="00C030F1" w:rsidRDefault="006E2D46" w:rsidP="00127829">
            <w:pPr>
              <w:widowControl w:val="0"/>
              <w:numPr>
                <w:ilvl w:val="0"/>
                <w:numId w:val="45"/>
              </w:numPr>
              <w:tabs>
                <w:tab w:val="num" w:pos="1872"/>
              </w:tabs>
              <w:ind w:right="22"/>
              <w:rPr>
                <w:rFonts w:cs="Arial"/>
                <w:b/>
                <w:bCs/>
                <w:lang w:val="de-DE"/>
              </w:rPr>
            </w:pPr>
            <w:r w:rsidRPr="00C030F1">
              <w:rPr>
                <w:rFonts w:cs="Arial"/>
                <w:b/>
                <w:bCs/>
                <w:lang w:val="de-DE"/>
              </w:rPr>
              <w:t>Für ständige Konsortien, Konsortien von Genossenschaften und von Handwerksunternehmen:</w:t>
            </w:r>
          </w:p>
          <w:p w14:paraId="6A83D91D" w14:textId="77777777" w:rsidR="006E2D46" w:rsidRPr="00C030F1" w:rsidRDefault="006E2D46" w:rsidP="006E2D46">
            <w:pPr>
              <w:widowControl w:val="0"/>
              <w:ind w:left="566" w:right="22" w:hanging="305"/>
              <w:rPr>
                <w:rFonts w:cs="Arial"/>
                <w:bCs/>
                <w:lang w:val="de-DE"/>
              </w:rPr>
            </w:pPr>
            <w:r w:rsidRPr="00C030F1">
              <w:rPr>
                <w:rFonts w:cs="Arial"/>
                <w:b/>
                <w:bCs/>
                <w:lang w:val="de-DE"/>
              </w:rPr>
              <w:lastRenderedPageBreak/>
              <w:t xml:space="preserve">- </w:t>
            </w:r>
            <w:r>
              <w:rPr>
                <w:rFonts w:cs="Arial"/>
                <w:b/>
                <w:bCs/>
                <w:lang w:val="de-DE"/>
              </w:rPr>
              <w:t>►B</w:t>
            </w:r>
            <w:r w:rsidRPr="00C030F1">
              <w:rPr>
                <w:rFonts w:cs="Arial"/>
                <w:b/>
                <w:bCs/>
                <w:lang w:val="de-DE"/>
              </w:rPr>
              <w:t xml:space="preserve">ei sonstigem Ausschluss </w:t>
            </w:r>
            <w:r w:rsidRPr="00C030F1">
              <w:rPr>
                <w:rFonts w:cs="Arial"/>
                <w:b/>
                <w:bCs/>
                <w:u w:val="single"/>
                <w:lang w:val="de-DE"/>
              </w:rPr>
              <w:t>der Scan des Gründungsakts und der Satzung des Konsortiums</w:t>
            </w:r>
            <w:r w:rsidRPr="00C030F1">
              <w:rPr>
                <w:rFonts w:cs="Arial"/>
                <w:b/>
                <w:bCs/>
                <w:lang w:val="de-DE"/>
              </w:rPr>
              <w:t xml:space="preserve"> </w:t>
            </w:r>
            <w:r>
              <w:rPr>
                <w:rFonts w:cs="Arial"/>
                <w:bCs/>
                <w:lang w:val="de-DE"/>
              </w:rPr>
              <w:t>mit</w:t>
            </w:r>
            <w:r w:rsidRPr="00C030F1">
              <w:rPr>
                <w:rFonts w:cs="Arial"/>
                <w:bCs/>
                <w:lang w:val="de-DE"/>
              </w:rPr>
              <w:t xml:space="preserve"> Angabe der </w:t>
            </w:r>
            <w:proofErr w:type="spellStart"/>
            <w:r w:rsidRPr="00C030F1">
              <w:rPr>
                <w:rFonts w:cs="Arial"/>
                <w:bCs/>
                <w:lang w:val="de-DE"/>
              </w:rPr>
              <w:t>Konsortiumsmitglieder</w:t>
            </w:r>
            <w:proofErr w:type="spellEnd"/>
            <w:r w:rsidRPr="00C030F1">
              <w:rPr>
                <w:rFonts w:cs="Arial"/>
                <w:bCs/>
                <w:lang w:val="de-DE"/>
              </w:rPr>
              <w:t>,</w:t>
            </w:r>
          </w:p>
          <w:p w14:paraId="5F2D2784" w14:textId="77777777" w:rsidR="006E2D46" w:rsidRPr="00C030F1" w:rsidRDefault="006E2D46" w:rsidP="006E2D46">
            <w:pPr>
              <w:widowControl w:val="0"/>
              <w:ind w:left="566" w:right="22" w:hanging="305"/>
              <w:rPr>
                <w:rFonts w:cs="Arial"/>
                <w:b/>
                <w:bCs/>
                <w:lang w:val="de-DE"/>
              </w:rPr>
            </w:pPr>
            <w:r w:rsidRPr="00C030F1">
              <w:rPr>
                <w:rFonts w:cs="Arial"/>
                <w:b/>
                <w:bCs/>
                <w:lang w:val="de-DE"/>
              </w:rPr>
              <w:t>-</w:t>
            </w:r>
            <w:r w:rsidRPr="00C030F1">
              <w:rPr>
                <w:rFonts w:cs="Arial"/>
                <w:b/>
                <w:bCs/>
                <w:iCs/>
                <w:color w:val="FF0000"/>
                <w:lang w:val="de-DE"/>
              </w:rPr>
              <w:tab/>
            </w:r>
            <w:r w:rsidRPr="00C030F1">
              <w:rPr>
                <w:rFonts w:cs="Arial"/>
                <w:b/>
                <w:bCs/>
                <w:u w:val="single"/>
                <w:lang w:val="de-DE"/>
              </w:rPr>
              <w:t>die Erklärung, in der das ausführende Mitglied / die ausführenden Mitglieder des Konsortiums angegeben wird/werden</w:t>
            </w:r>
            <w:r w:rsidRPr="00C030F1">
              <w:rPr>
                <w:rFonts w:cs="Arial"/>
                <w:b/>
                <w:bCs/>
                <w:lang w:val="de-DE"/>
              </w:rPr>
              <w:t xml:space="preserve">; </w:t>
            </w:r>
            <w:r w:rsidRPr="00D456EA">
              <w:rPr>
                <w:lang w:val="de-DE"/>
              </w:rPr>
              <w:t xml:space="preserve">erklärt das Konsortium nicht, für welches </w:t>
            </w:r>
            <w:proofErr w:type="spellStart"/>
            <w:r w:rsidRPr="00D456EA">
              <w:rPr>
                <w:lang w:val="de-DE"/>
              </w:rPr>
              <w:t>Konsortiumsmitglied</w:t>
            </w:r>
            <w:proofErr w:type="spellEnd"/>
            <w:r w:rsidRPr="00D456EA">
              <w:rPr>
                <w:lang w:val="de-DE"/>
              </w:rPr>
              <w:t xml:space="preserve"> / für welche </w:t>
            </w:r>
            <w:proofErr w:type="spellStart"/>
            <w:r w:rsidRPr="00D456EA">
              <w:rPr>
                <w:lang w:val="de-DE"/>
              </w:rPr>
              <w:t>Konsortiumsmitglieder</w:t>
            </w:r>
            <w:proofErr w:type="spellEnd"/>
            <w:r w:rsidRPr="00D456EA">
              <w:rPr>
                <w:lang w:val="de-DE"/>
              </w:rPr>
              <w:t xml:space="preserve"> es teilnimmt, gilt, dass es im eigenen Namen und auf eigene Rechnung teilnimmt.</w:t>
            </w:r>
          </w:p>
        </w:tc>
        <w:tc>
          <w:tcPr>
            <w:tcW w:w="992" w:type="dxa"/>
          </w:tcPr>
          <w:p w14:paraId="6251E810" w14:textId="77777777" w:rsidR="006E2D46" w:rsidRPr="00D15BFE" w:rsidRDefault="006E2D46" w:rsidP="006E2D46">
            <w:pPr>
              <w:widowControl w:val="0"/>
              <w:spacing w:line="240" w:lineRule="atLeast"/>
              <w:rPr>
                <w:lang w:val="de-DE"/>
              </w:rPr>
            </w:pPr>
          </w:p>
        </w:tc>
        <w:tc>
          <w:tcPr>
            <w:tcW w:w="4558" w:type="dxa"/>
          </w:tcPr>
          <w:p w14:paraId="7B40AA57" w14:textId="77777777" w:rsidR="006E2D46" w:rsidRPr="00D15BFE" w:rsidRDefault="006E2D46" w:rsidP="00127829">
            <w:pPr>
              <w:widowControl w:val="0"/>
              <w:numPr>
                <w:ilvl w:val="0"/>
                <w:numId w:val="82"/>
              </w:numPr>
              <w:ind w:right="181"/>
              <w:rPr>
                <w:rFonts w:cs="Arial"/>
                <w:b/>
                <w:bCs/>
                <w:lang w:val="it-IT"/>
              </w:rPr>
            </w:pPr>
            <w:r w:rsidRPr="00D15BFE">
              <w:rPr>
                <w:rFonts w:cs="Arial"/>
                <w:b/>
                <w:bCs/>
                <w:lang w:val="it-IT"/>
              </w:rPr>
              <w:t>Per i consorzi stabili, consorzi di cooperative e di imprese artigiane:</w:t>
            </w:r>
          </w:p>
          <w:p w14:paraId="7AD3C775" w14:textId="77777777" w:rsidR="006E2D46" w:rsidRPr="00D15BFE" w:rsidRDefault="006E2D46" w:rsidP="006E2D46">
            <w:pPr>
              <w:widowControl w:val="0"/>
              <w:ind w:left="284" w:right="181" w:hanging="284"/>
              <w:rPr>
                <w:shd w:val="clear" w:color="auto" w:fill="FFFFFF"/>
                <w:lang w:val="it-IT"/>
              </w:rPr>
            </w:pPr>
          </w:p>
          <w:p w14:paraId="2997DD73" w14:textId="77777777" w:rsidR="006E2D46" w:rsidRPr="00D15BFE" w:rsidRDefault="006E2D46" w:rsidP="006E2D46">
            <w:pPr>
              <w:widowControl w:val="0"/>
              <w:ind w:left="567" w:right="181" w:hanging="170"/>
              <w:rPr>
                <w:shd w:val="clear" w:color="auto" w:fill="FFFFFF"/>
                <w:lang w:val="it-IT"/>
              </w:rPr>
            </w:pPr>
            <w:r w:rsidRPr="00D15BFE">
              <w:rPr>
                <w:rFonts w:cs="Arial"/>
                <w:spacing w:val="-2"/>
                <w:shd w:val="clear" w:color="auto" w:fill="FFFFFF"/>
                <w:lang w:val="it-IT"/>
              </w:rPr>
              <w:lastRenderedPageBreak/>
              <w:t xml:space="preserve">- </w:t>
            </w:r>
            <w:r w:rsidRPr="00D15BFE">
              <w:rPr>
                <w:rFonts w:cs="Arial"/>
                <w:shd w:val="clear" w:color="auto" w:fill="FFFFFF"/>
                <w:lang w:val="it-IT"/>
              </w:rPr>
              <w:t>►</w:t>
            </w:r>
            <w:r w:rsidRPr="00D15BFE">
              <w:rPr>
                <w:b/>
                <w:bCs/>
                <w:shd w:val="clear" w:color="auto" w:fill="FFFFFF"/>
                <w:lang w:val="it-IT"/>
              </w:rPr>
              <w:t>a pena di esclusione,</w:t>
            </w:r>
            <w:r w:rsidRPr="00A06DF6">
              <w:rPr>
                <w:b/>
                <w:bCs/>
                <w:shd w:val="clear" w:color="auto" w:fill="FFFFFF"/>
                <w:lang w:val="it-IT"/>
              </w:rPr>
              <w:t xml:space="preserve"> </w:t>
            </w:r>
            <w:r w:rsidRPr="00D15BFE">
              <w:rPr>
                <w:b/>
                <w:bCs/>
                <w:u w:val="single"/>
                <w:shd w:val="clear" w:color="auto" w:fill="FFFFFF"/>
                <w:lang w:val="it-IT"/>
              </w:rPr>
              <w:t xml:space="preserve">la scansione </w:t>
            </w:r>
            <w:r w:rsidRPr="00A80360">
              <w:rPr>
                <w:b/>
                <w:bCs/>
                <w:u w:val="single"/>
                <w:shd w:val="clear" w:color="auto" w:fill="FFFFFF"/>
                <w:lang w:val="it-IT"/>
              </w:rPr>
              <w:t>dell’atto costitutivo e</w:t>
            </w:r>
            <w:r w:rsidRPr="00D15BFE">
              <w:rPr>
                <w:b/>
                <w:bCs/>
                <w:u w:val="single"/>
                <w:shd w:val="clear" w:color="auto" w:fill="FFFFFF"/>
                <w:lang w:val="it-IT"/>
              </w:rPr>
              <w:t xml:space="preserve"> dello statuto del consorzio</w:t>
            </w:r>
            <w:r w:rsidRPr="00D15BFE">
              <w:rPr>
                <w:shd w:val="clear" w:color="auto" w:fill="FFFFFF"/>
                <w:lang w:val="it-IT"/>
              </w:rPr>
              <w:t>, con indicazione delle imprese consorziate;</w:t>
            </w:r>
          </w:p>
          <w:p w14:paraId="421747B0" w14:textId="77777777" w:rsidR="006E2D46" w:rsidRPr="00D15BFE" w:rsidRDefault="006E2D46" w:rsidP="006E2D46">
            <w:pPr>
              <w:widowControl w:val="0"/>
              <w:ind w:left="570" w:right="181" w:hanging="173"/>
              <w:rPr>
                <w:lang w:val="it-IT"/>
              </w:rPr>
            </w:pPr>
            <w:r w:rsidRPr="00D15BFE">
              <w:rPr>
                <w:rFonts w:cs="Arial"/>
                <w:shd w:val="clear" w:color="auto" w:fill="FFFFFF"/>
                <w:lang w:val="it-IT"/>
              </w:rPr>
              <w:t>-</w:t>
            </w:r>
            <w:r w:rsidRPr="00B31851">
              <w:rPr>
                <w:rFonts w:cs="Arial"/>
                <w:b/>
                <w:bCs/>
                <w:iCs/>
                <w:color w:val="FF0000"/>
                <w:lang w:val="it-IT"/>
              </w:rPr>
              <w:tab/>
            </w:r>
            <w:r w:rsidRPr="00D15BFE">
              <w:rPr>
                <w:b/>
                <w:bCs/>
                <w:u w:val="single"/>
                <w:shd w:val="clear" w:color="auto" w:fill="FFFFFF"/>
                <w:lang w:val="it-IT"/>
              </w:rPr>
              <w:t>la dichiarazione in cui si indica/indicano la/le impresa/e consorziata/e esecutrice/i</w:t>
            </w:r>
            <w:r w:rsidRPr="00D15BFE">
              <w:rPr>
                <w:shd w:val="clear" w:color="auto" w:fill="FFFFFF"/>
                <w:lang w:val="it-IT"/>
              </w:rPr>
              <w:t xml:space="preserve">; qualora il </w:t>
            </w:r>
            <w:r w:rsidRPr="00D15BFE">
              <w:rPr>
                <w:rFonts w:cs="Arial"/>
                <w:bCs/>
                <w:shd w:val="clear" w:color="auto" w:fill="FFFFFF"/>
                <w:lang w:val="it-IT"/>
              </w:rPr>
              <w:t>consorzio non indichi per quale/i consorziato</w:t>
            </w:r>
            <w:r w:rsidRPr="00D15BFE">
              <w:rPr>
                <w:shd w:val="clear" w:color="auto" w:fill="FFFFFF"/>
                <w:lang w:val="it-IT"/>
              </w:rPr>
              <w:t>/i concorre, si intende che lo stesso partecipa in nome e per conto proprio.</w:t>
            </w:r>
          </w:p>
        </w:tc>
      </w:tr>
      <w:tr w:rsidR="006E2D46" w:rsidRPr="00F76749" w14:paraId="19A29BE9" w14:textId="77777777" w:rsidTr="00E954B0">
        <w:trPr>
          <w:gridAfter w:val="2"/>
          <w:wAfter w:w="9116" w:type="dxa"/>
        </w:trPr>
        <w:tc>
          <w:tcPr>
            <w:tcW w:w="4395" w:type="dxa"/>
          </w:tcPr>
          <w:p w14:paraId="58BFEA62" w14:textId="77777777" w:rsidR="006E2D46" w:rsidRPr="00C030F1" w:rsidRDefault="006E2D46" w:rsidP="006E2D46">
            <w:pPr>
              <w:widowControl w:val="0"/>
              <w:ind w:left="567" w:right="22"/>
              <w:rPr>
                <w:rFonts w:cs="Arial"/>
                <w:b/>
                <w:bCs/>
                <w:lang w:val="it-IT"/>
              </w:rPr>
            </w:pPr>
          </w:p>
        </w:tc>
        <w:tc>
          <w:tcPr>
            <w:tcW w:w="992" w:type="dxa"/>
          </w:tcPr>
          <w:p w14:paraId="558FA6A3" w14:textId="77777777" w:rsidR="006E2D46" w:rsidRPr="00D15BFE" w:rsidRDefault="006E2D46" w:rsidP="006E2D46">
            <w:pPr>
              <w:widowControl w:val="0"/>
              <w:rPr>
                <w:rFonts w:cs="Arial"/>
                <w:lang w:val="it-IT"/>
              </w:rPr>
            </w:pPr>
          </w:p>
        </w:tc>
        <w:tc>
          <w:tcPr>
            <w:tcW w:w="4558" w:type="dxa"/>
          </w:tcPr>
          <w:p w14:paraId="02F8B0C8" w14:textId="77777777" w:rsidR="006E2D46" w:rsidRPr="00D15BFE" w:rsidRDefault="006E2D46" w:rsidP="006E2D46">
            <w:pPr>
              <w:widowControl w:val="0"/>
              <w:ind w:left="567" w:right="181"/>
              <w:rPr>
                <w:rFonts w:cs="Arial"/>
                <w:lang w:val="it-IT"/>
              </w:rPr>
            </w:pPr>
          </w:p>
        </w:tc>
      </w:tr>
      <w:tr w:rsidR="006E2D46" w:rsidRPr="00F76749" w14:paraId="02DDED63" w14:textId="77777777" w:rsidTr="00E954B0">
        <w:trPr>
          <w:gridAfter w:val="2"/>
          <w:wAfter w:w="9116" w:type="dxa"/>
        </w:trPr>
        <w:tc>
          <w:tcPr>
            <w:tcW w:w="4395" w:type="dxa"/>
          </w:tcPr>
          <w:p w14:paraId="0E43F66B" w14:textId="77777777" w:rsidR="006E2D46" w:rsidRPr="00262F55" w:rsidRDefault="006E2D46" w:rsidP="00127829">
            <w:pPr>
              <w:widowControl w:val="0"/>
              <w:numPr>
                <w:ilvl w:val="0"/>
                <w:numId w:val="45"/>
              </w:numPr>
              <w:tabs>
                <w:tab w:val="num" w:pos="1872"/>
              </w:tabs>
              <w:ind w:right="22"/>
              <w:rPr>
                <w:lang w:val="de-DE"/>
              </w:rPr>
            </w:pPr>
            <w:r w:rsidRPr="00262F55">
              <w:rPr>
                <w:rFonts w:cs="Arial"/>
                <w:b/>
                <w:bCs/>
                <w:lang w:val="de-DE"/>
              </w:rPr>
              <w:t>Für bereits gebildete Bietergemeinschaften:</w:t>
            </w:r>
          </w:p>
          <w:p w14:paraId="605116E6" w14:textId="4DEF8D50" w:rsidR="006E2D46" w:rsidRPr="00262F55" w:rsidRDefault="006E2D46" w:rsidP="006E2D46">
            <w:pPr>
              <w:widowControl w:val="0"/>
              <w:ind w:left="567" w:right="22" w:hanging="170"/>
              <w:rPr>
                <w:lang w:val="de-DE"/>
              </w:rPr>
            </w:pPr>
            <w:r w:rsidRPr="00262F55">
              <w:rPr>
                <w:rFonts w:cs="Arial"/>
                <w:spacing w:val="-2"/>
                <w:lang w:val="de-DE"/>
              </w:rPr>
              <w:t>-</w:t>
            </w:r>
            <w:r w:rsidRPr="00262F55">
              <w:rPr>
                <w:rFonts w:ascii="Times New Roman" w:hAnsi="Times New Roman"/>
                <w:spacing w:val="-2"/>
                <w:sz w:val="14"/>
                <w:szCs w:val="14"/>
                <w:lang w:val="de-DE"/>
              </w:rPr>
              <w:t xml:space="preserve"> </w:t>
            </w:r>
            <w:r w:rsidRPr="00262F55">
              <w:rPr>
                <w:rFonts w:cs="Arial"/>
                <w:lang w:val="de-DE"/>
              </w:rPr>
              <w:t>►</w:t>
            </w:r>
            <w:r w:rsidRPr="00262F55">
              <w:rPr>
                <w:b/>
                <w:bCs/>
                <w:lang w:val="de-DE"/>
              </w:rPr>
              <w:t>Bei sonstigem Ausschluss</w:t>
            </w:r>
            <w:r w:rsidRPr="00262F55">
              <w:rPr>
                <w:lang w:val="de-DE"/>
              </w:rPr>
              <w:t xml:space="preserve"> der Scan des gemeinsamen, unwiderruflichen Sonderauftrags mit Vertretungsbefugnis an das </w:t>
            </w:r>
            <w:r w:rsidRPr="00262F55">
              <w:rPr>
                <w:bCs/>
                <w:lang w:val="de-DE"/>
              </w:rPr>
              <w:t>federführende Unternehmen</w:t>
            </w:r>
            <w:r w:rsidRPr="00262F55">
              <w:rPr>
                <w:lang w:val="de-DE"/>
              </w:rPr>
              <w:t xml:space="preserve"> mittels öffentlicher Urkunde oder beglaubigter Privaturkunde mit Angabe des als </w:t>
            </w:r>
            <w:r w:rsidRPr="00262F55">
              <w:rPr>
                <w:bCs/>
                <w:lang w:val="de-DE"/>
              </w:rPr>
              <w:t xml:space="preserve">federführend </w:t>
            </w:r>
            <w:r w:rsidRPr="00262F55">
              <w:rPr>
                <w:lang w:val="de-DE"/>
              </w:rPr>
              <w:t xml:space="preserve">namhaft gemachten </w:t>
            </w:r>
            <w:r w:rsidRPr="00262F55">
              <w:rPr>
                <w:b/>
                <w:lang w:val="de-DE"/>
              </w:rPr>
              <w:t>Subjekts</w:t>
            </w:r>
            <w:r w:rsidRPr="00262F55">
              <w:rPr>
                <w:lang w:val="de-DE"/>
              </w:rPr>
              <w:t>, sowie der Scan der Ausführungsanteil</w:t>
            </w:r>
            <w:r w:rsidRPr="00262F55">
              <w:rPr>
                <w:color w:val="000000"/>
                <w:lang w:val="de-DE"/>
              </w:rPr>
              <w:t>e</w:t>
            </w:r>
            <w:r w:rsidRPr="00262F55">
              <w:rPr>
                <w:lang w:val="de-DE"/>
              </w:rPr>
              <w:t xml:space="preserve"> der zusammengeschlossenen Teilnehmer. </w:t>
            </w:r>
          </w:p>
        </w:tc>
        <w:tc>
          <w:tcPr>
            <w:tcW w:w="992" w:type="dxa"/>
          </w:tcPr>
          <w:p w14:paraId="21E85FF4" w14:textId="77777777" w:rsidR="006E2D46" w:rsidRPr="00262F55" w:rsidRDefault="006E2D46" w:rsidP="006E2D46">
            <w:pPr>
              <w:widowControl w:val="0"/>
              <w:spacing w:line="240" w:lineRule="atLeast"/>
              <w:rPr>
                <w:lang w:val="de-DE"/>
              </w:rPr>
            </w:pPr>
          </w:p>
        </w:tc>
        <w:tc>
          <w:tcPr>
            <w:tcW w:w="4558" w:type="dxa"/>
          </w:tcPr>
          <w:p w14:paraId="6AB5EAC8" w14:textId="77777777" w:rsidR="006E2D46" w:rsidRPr="00262F55" w:rsidRDefault="006E2D46" w:rsidP="00127829">
            <w:pPr>
              <w:widowControl w:val="0"/>
              <w:numPr>
                <w:ilvl w:val="0"/>
                <w:numId w:val="82"/>
              </w:numPr>
              <w:ind w:right="181"/>
              <w:rPr>
                <w:shd w:val="clear" w:color="auto" w:fill="FFFFFF"/>
                <w:lang w:val="it-IT"/>
              </w:rPr>
            </w:pPr>
            <w:r w:rsidRPr="00262F55">
              <w:rPr>
                <w:b/>
                <w:bCs/>
                <w:shd w:val="clear" w:color="auto" w:fill="FFFFFF"/>
                <w:lang w:val="it-IT"/>
              </w:rPr>
              <w:t>Per i raggruppamenti temporanei già costituiti:</w:t>
            </w:r>
          </w:p>
          <w:p w14:paraId="5FFCDE02" w14:textId="0130A504" w:rsidR="006E2D46" w:rsidRPr="0016707E" w:rsidRDefault="006E2D46" w:rsidP="006E2D46">
            <w:pPr>
              <w:widowControl w:val="0"/>
              <w:ind w:left="567" w:right="181" w:hanging="170"/>
              <w:rPr>
                <w:shd w:val="clear" w:color="auto" w:fill="FFFFFF"/>
                <w:lang w:val="it-IT"/>
              </w:rPr>
            </w:pPr>
            <w:r w:rsidRPr="00262F55">
              <w:rPr>
                <w:rFonts w:cs="Arial"/>
                <w:spacing w:val="-2"/>
                <w:shd w:val="clear" w:color="auto" w:fill="FFFFFF"/>
                <w:lang w:val="it-IT"/>
              </w:rPr>
              <w:t>-</w:t>
            </w:r>
            <w:r w:rsidRPr="00262F55">
              <w:rPr>
                <w:rFonts w:ascii="Times New Roman" w:hAnsi="Times New Roman"/>
                <w:spacing w:val="-2"/>
                <w:sz w:val="14"/>
                <w:szCs w:val="14"/>
                <w:shd w:val="clear" w:color="auto" w:fill="FFFFFF"/>
                <w:lang w:val="it-IT"/>
              </w:rPr>
              <w:t xml:space="preserve"> </w:t>
            </w:r>
            <w:r w:rsidRPr="00262F55">
              <w:rPr>
                <w:rFonts w:cs="Arial"/>
                <w:shd w:val="clear" w:color="auto" w:fill="FFFFFF"/>
                <w:lang w:val="it-IT"/>
              </w:rPr>
              <w:t>►</w:t>
            </w:r>
            <w:r w:rsidRPr="00262F55">
              <w:rPr>
                <w:b/>
                <w:bCs/>
                <w:shd w:val="clear" w:color="auto" w:fill="FFFFFF"/>
                <w:lang w:val="it-IT"/>
              </w:rPr>
              <w:t>a pena di esclusione</w:t>
            </w:r>
            <w:r w:rsidRPr="00262F55">
              <w:rPr>
                <w:shd w:val="clear" w:color="auto" w:fill="FFFFFF"/>
                <w:lang w:val="it-IT"/>
              </w:rPr>
              <w:t xml:space="preserve">, </w:t>
            </w:r>
            <w:r w:rsidR="00167D21" w:rsidRPr="00262F55">
              <w:rPr>
                <w:shd w:val="clear" w:color="auto" w:fill="FFFFFF"/>
                <w:lang w:val="it-IT"/>
              </w:rPr>
              <w:t xml:space="preserve">scansione del mandato collettivo irrevocabile con rappresentanza, conferito alla mandataria per atto pubblico o scrittura privata autenticata, con indicazione del </w:t>
            </w:r>
            <w:r w:rsidR="00167D21" w:rsidRPr="00262F55">
              <w:rPr>
                <w:b/>
                <w:bCs/>
                <w:shd w:val="clear" w:color="auto" w:fill="FFFFFF"/>
                <w:lang w:val="it-IT"/>
              </w:rPr>
              <w:t>soggetto</w:t>
            </w:r>
            <w:r w:rsidR="00167D21" w:rsidRPr="00262F55">
              <w:rPr>
                <w:shd w:val="clear" w:color="auto" w:fill="FFFFFF"/>
                <w:lang w:val="it-IT"/>
              </w:rPr>
              <w:t xml:space="preserve"> designato quale </w:t>
            </w:r>
            <w:r w:rsidR="00167D21" w:rsidRPr="00262F55">
              <w:rPr>
                <w:b/>
                <w:bCs/>
                <w:shd w:val="clear" w:color="auto" w:fill="FFFFFF"/>
                <w:lang w:val="it-IT"/>
              </w:rPr>
              <w:t xml:space="preserve">mandatario </w:t>
            </w:r>
            <w:r w:rsidR="00167D21" w:rsidRPr="00262F55">
              <w:rPr>
                <w:shd w:val="clear" w:color="auto" w:fill="FFFFFF"/>
                <w:lang w:val="it-IT"/>
              </w:rPr>
              <w:t>e indicazione delle quote di esecuzione che verranno eseguite dai concorrenti riuniti</w:t>
            </w:r>
            <w:r w:rsidRPr="00262F55">
              <w:rPr>
                <w:shd w:val="clear" w:color="auto" w:fill="FFFFFF"/>
                <w:lang w:val="it-IT"/>
              </w:rPr>
              <w:t>.</w:t>
            </w:r>
          </w:p>
        </w:tc>
      </w:tr>
      <w:tr w:rsidR="006E2D46" w:rsidRPr="00F76749" w14:paraId="01F99C13" w14:textId="77777777" w:rsidTr="00E954B0">
        <w:trPr>
          <w:gridAfter w:val="2"/>
          <w:wAfter w:w="9116" w:type="dxa"/>
        </w:trPr>
        <w:tc>
          <w:tcPr>
            <w:tcW w:w="4395" w:type="dxa"/>
          </w:tcPr>
          <w:p w14:paraId="16E8AFB5" w14:textId="77777777" w:rsidR="006E2D46" w:rsidRPr="00C030F1" w:rsidRDefault="006E2D46" w:rsidP="006E2D46">
            <w:pPr>
              <w:widowControl w:val="0"/>
              <w:ind w:left="567" w:right="22"/>
              <w:rPr>
                <w:rFonts w:cs="Arial"/>
                <w:b/>
                <w:bCs/>
                <w:lang w:val="it-IT"/>
              </w:rPr>
            </w:pPr>
          </w:p>
        </w:tc>
        <w:tc>
          <w:tcPr>
            <w:tcW w:w="992" w:type="dxa"/>
          </w:tcPr>
          <w:p w14:paraId="77A963D5" w14:textId="77777777" w:rsidR="006E2D46" w:rsidRPr="00D15BFE" w:rsidRDefault="006E2D46" w:rsidP="006E2D46">
            <w:pPr>
              <w:widowControl w:val="0"/>
              <w:rPr>
                <w:rFonts w:cs="Arial"/>
                <w:lang w:val="it-IT"/>
              </w:rPr>
            </w:pPr>
          </w:p>
        </w:tc>
        <w:tc>
          <w:tcPr>
            <w:tcW w:w="4558" w:type="dxa"/>
          </w:tcPr>
          <w:p w14:paraId="3867D23F" w14:textId="77777777" w:rsidR="006E2D46" w:rsidRPr="00D15BFE" w:rsidRDefault="006E2D46" w:rsidP="006E2D46">
            <w:pPr>
              <w:widowControl w:val="0"/>
              <w:ind w:left="567" w:right="181"/>
              <w:rPr>
                <w:rFonts w:cs="Arial"/>
                <w:shd w:val="clear" w:color="auto" w:fill="FFFFFF"/>
                <w:lang w:val="it-IT"/>
              </w:rPr>
            </w:pPr>
          </w:p>
        </w:tc>
      </w:tr>
      <w:tr w:rsidR="006E2D46" w:rsidRPr="00F76749" w14:paraId="2C479970" w14:textId="77777777" w:rsidTr="00E954B0">
        <w:trPr>
          <w:gridAfter w:val="2"/>
          <w:wAfter w:w="9116" w:type="dxa"/>
        </w:trPr>
        <w:tc>
          <w:tcPr>
            <w:tcW w:w="4395" w:type="dxa"/>
          </w:tcPr>
          <w:p w14:paraId="5FE52891" w14:textId="77777777" w:rsidR="006E2D46" w:rsidRPr="00262F55" w:rsidRDefault="006E2D46" w:rsidP="00127829">
            <w:pPr>
              <w:widowControl w:val="0"/>
              <w:numPr>
                <w:ilvl w:val="0"/>
                <w:numId w:val="45"/>
              </w:numPr>
              <w:tabs>
                <w:tab w:val="num" w:pos="1872"/>
              </w:tabs>
              <w:ind w:right="22"/>
              <w:rPr>
                <w:lang w:val="de-DE"/>
              </w:rPr>
            </w:pPr>
            <w:r w:rsidRPr="00262F55">
              <w:rPr>
                <w:rFonts w:cs="Arial"/>
                <w:b/>
                <w:bCs/>
                <w:lang w:val="de-DE"/>
              </w:rPr>
              <w:t>Bei bereits gebildetem gewöhnlichem Konsortium oder EWIV:</w:t>
            </w:r>
          </w:p>
          <w:p w14:paraId="6CC33E1B" w14:textId="136D8225" w:rsidR="006E2D46" w:rsidRPr="00262F55" w:rsidRDefault="006E2D46" w:rsidP="00E07DF5">
            <w:pPr>
              <w:widowControl w:val="0"/>
              <w:ind w:left="567" w:right="22" w:hanging="170"/>
              <w:rPr>
                <w:lang w:val="de-DE"/>
              </w:rPr>
            </w:pPr>
            <w:r w:rsidRPr="00262F55">
              <w:rPr>
                <w:rFonts w:cs="Arial"/>
                <w:lang w:val="de-DE"/>
              </w:rPr>
              <w:t>-</w:t>
            </w:r>
            <w:r w:rsidRPr="00262F55">
              <w:rPr>
                <w:rFonts w:ascii="Times New Roman" w:hAnsi="Times New Roman"/>
                <w:sz w:val="14"/>
                <w:szCs w:val="14"/>
                <w:lang w:val="de-DE"/>
              </w:rPr>
              <w:t xml:space="preserve"> </w:t>
            </w:r>
            <w:r w:rsidRPr="00262F55">
              <w:rPr>
                <w:rFonts w:cs="Arial"/>
                <w:lang w:val="de-DE"/>
              </w:rPr>
              <w:t>►</w:t>
            </w:r>
            <w:r w:rsidRPr="00262F55">
              <w:rPr>
                <w:b/>
                <w:bCs/>
                <w:lang w:val="de-DE"/>
              </w:rPr>
              <w:t xml:space="preserve">Bei sonstigem Ausschluss </w:t>
            </w:r>
            <w:r w:rsidRPr="00262F55">
              <w:rPr>
                <w:lang w:val="de-DE"/>
              </w:rPr>
              <w:t xml:space="preserve">der Scan des Gründungsakts und der Satzung des Konsortiums oder der EWIV mit Angabe des namhaft gemachten </w:t>
            </w:r>
            <w:r w:rsidRPr="00262F55">
              <w:rPr>
                <w:color w:val="000000"/>
                <w:lang w:val="de-DE"/>
              </w:rPr>
              <w:t>Gruppen</w:t>
            </w:r>
            <w:r w:rsidRPr="00262F55">
              <w:rPr>
                <w:lang w:val="de-DE" w:eastAsia="it-IT"/>
              </w:rPr>
              <w:softHyphen/>
            </w:r>
            <w:r w:rsidRPr="00262F55">
              <w:rPr>
                <w:color w:val="000000"/>
                <w:lang w:val="de-DE"/>
              </w:rPr>
              <w:t>beauftragten</w:t>
            </w:r>
            <w:r w:rsidR="00167D21" w:rsidRPr="00262F55">
              <w:rPr>
                <w:color w:val="000000"/>
                <w:lang w:val="de-DE"/>
              </w:rPr>
              <w:t xml:space="preserve">, </w:t>
            </w:r>
            <w:r w:rsidR="00167D21" w:rsidRPr="00262F55">
              <w:rPr>
                <w:lang w:val="de-DE"/>
              </w:rPr>
              <w:t>sowie der Ausführungsanteil</w:t>
            </w:r>
            <w:r w:rsidR="00167D21" w:rsidRPr="00262F55">
              <w:rPr>
                <w:color w:val="000000"/>
                <w:lang w:val="de-DE"/>
              </w:rPr>
              <w:t>e</w:t>
            </w:r>
            <w:r w:rsidR="00167D21" w:rsidRPr="00262F55">
              <w:rPr>
                <w:lang w:val="de-DE"/>
              </w:rPr>
              <w:t xml:space="preserve"> der zusammengeschlossenen Teilnehmer.</w:t>
            </w:r>
          </w:p>
        </w:tc>
        <w:tc>
          <w:tcPr>
            <w:tcW w:w="992" w:type="dxa"/>
          </w:tcPr>
          <w:p w14:paraId="19327B16" w14:textId="77777777" w:rsidR="006E2D46" w:rsidRPr="00262F55" w:rsidRDefault="006E2D46" w:rsidP="006E2D46">
            <w:pPr>
              <w:widowControl w:val="0"/>
              <w:spacing w:line="240" w:lineRule="atLeast"/>
              <w:rPr>
                <w:lang w:val="de-DE"/>
              </w:rPr>
            </w:pPr>
          </w:p>
        </w:tc>
        <w:tc>
          <w:tcPr>
            <w:tcW w:w="4558" w:type="dxa"/>
          </w:tcPr>
          <w:p w14:paraId="40A8B669" w14:textId="77777777" w:rsidR="006E2D46" w:rsidRPr="00262F55" w:rsidRDefault="006E2D46" w:rsidP="00127829">
            <w:pPr>
              <w:widowControl w:val="0"/>
              <w:numPr>
                <w:ilvl w:val="0"/>
                <w:numId w:val="82"/>
              </w:numPr>
              <w:ind w:right="181"/>
              <w:rPr>
                <w:shd w:val="clear" w:color="auto" w:fill="FFFFFF"/>
                <w:lang w:val="it-IT"/>
              </w:rPr>
            </w:pPr>
            <w:r w:rsidRPr="00262F55">
              <w:rPr>
                <w:b/>
                <w:bCs/>
                <w:shd w:val="clear" w:color="auto" w:fill="FFFFFF"/>
                <w:lang w:val="it-IT"/>
              </w:rPr>
              <w:t>Nel caso di consorzio ordinario o GEIE già costituiti:</w:t>
            </w:r>
          </w:p>
          <w:p w14:paraId="4FC3F981" w14:textId="3370D9B7" w:rsidR="006E2D46" w:rsidRPr="00E07DF5" w:rsidRDefault="006E2D46" w:rsidP="00E07DF5">
            <w:pPr>
              <w:widowControl w:val="0"/>
              <w:ind w:left="562" w:right="181" w:hanging="142"/>
              <w:rPr>
                <w:shd w:val="clear" w:color="auto" w:fill="FFFFFF"/>
                <w:lang w:val="it-IT"/>
              </w:rPr>
            </w:pPr>
            <w:r w:rsidRPr="00262F55">
              <w:rPr>
                <w:rFonts w:cs="Arial"/>
                <w:shd w:val="clear" w:color="auto" w:fill="FFFFFF"/>
                <w:lang w:val="it-IT"/>
              </w:rPr>
              <w:t>- ►</w:t>
            </w:r>
            <w:r w:rsidRPr="00262F55">
              <w:rPr>
                <w:b/>
                <w:bCs/>
                <w:shd w:val="clear" w:color="auto" w:fill="FFFFFF"/>
                <w:lang w:val="it-IT"/>
              </w:rPr>
              <w:t>a pena di esclusione</w:t>
            </w:r>
            <w:r w:rsidRPr="00262F55">
              <w:rPr>
                <w:shd w:val="clear" w:color="auto" w:fill="FFFFFF"/>
                <w:lang w:val="it-IT"/>
              </w:rPr>
              <w:t xml:space="preserve">, </w:t>
            </w:r>
            <w:r w:rsidR="00167D21" w:rsidRPr="00262F55">
              <w:rPr>
                <w:shd w:val="clear" w:color="auto" w:fill="FFFFFF"/>
                <w:lang w:val="it-IT"/>
              </w:rPr>
              <w:t>la scansione dell’atto costitutivo e statuto del consorzio o GEIE, con indicazione del soggetto designato quale capogruppo e delle quote di esecuzione che verranno eseguite dai concorrenti riuniti</w:t>
            </w:r>
            <w:r w:rsidRPr="00262F55">
              <w:rPr>
                <w:shd w:val="clear" w:color="auto" w:fill="FFFFFF"/>
                <w:lang w:val="it-IT"/>
              </w:rPr>
              <w:t>;</w:t>
            </w:r>
          </w:p>
        </w:tc>
      </w:tr>
      <w:tr w:rsidR="006E2D46" w:rsidRPr="00F76749" w14:paraId="3E1B1F19" w14:textId="77777777" w:rsidTr="00E954B0">
        <w:trPr>
          <w:gridAfter w:val="2"/>
          <w:wAfter w:w="9116" w:type="dxa"/>
        </w:trPr>
        <w:tc>
          <w:tcPr>
            <w:tcW w:w="4395" w:type="dxa"/>
          </w:tcPr>
          <w:p w14:paraId="51D633C8" w14:textId="77777777" w:rsidR="006E2D46" w:rsidRPr="00C030F1" w:rsidRDefault="006E2D46" w:rsidP="006E2D46">
            <w:pPr>
              <w:widowControl w:val="0"/>
              <w:ind w:left="567" w:right="22"/>
              <w:rPr>
                <w:rFonts w:cs="Arial"/>
                <w:spacing w:val="-2"/>
                <w:lang w:val="it-IT"/>
              </w:rPr>
            </w:pPr>
          </w:p>
        </w:tc>
        <w:tc>
          <w:tcPr>
            <w:tcW w:w="992" w:type="dxa"/>
          </w:tcPr>
          <w:p w14:paraId="218D4E2F" w14:textId="77777777" w:rsidR="006E2D46" w:rsidRPr="00D17FEC" w:rsidRDefault="006E2D46" w:rsidP="006E2D46">
            <w:pPr>
              <w:widowControl w:val="0"/>
              <w:rPr>
                <w:rFonts w:cs="Arial"/>
                <w:lang w:val="it-IT"/>
              </w:rPr>
            </w:pPr>
          </w:p>
        </w:tc>
        <w:tc>
          <w:tcPr>
            <w:tcW w:w="4558" w:type="dxa"/>
          </w:tcPr>
          <w:p w14:paraId="44FD2256" w14:textId="77777777" w:rsidR="006E2D46" w:rsidRPr="00D17FEC" w:rsidRDefault="006E2D46" w:rsidP="006E2D46">
            <w:pPr>
              <w:widowControl w:val="0"/>
              <w:ind w:left="397" w:right="181"/>
              <w:rPr>
                <w:rFonts w:cs="Arial"/>
                <w:bCs/>
                <w:iCs/>
                <w:spacing w:val="-2"/>
                <w:lang w:val="it-IT"/>
              </w:rPr>
            </w:pPr>
          </w:p>
        </w:tc>
      </w:tr>
      <w:tr w:rsidR="006E2D46" w:rsidRPr="00A74DB8" w14:paraId="14DD4F00" w14:textId="77777777" w:rsidTr="00E954B0">
        <w:trPr>
          <w:gridAfter w:val="2"/>
          <w:wAfter w:w="9116" w:type="dxa"/>
        </w:trPr>
        <w:tc>
          <w:tcPr>
            <w:tcW w:w="4395" w:type="dxa"/>
          </w:tcPr>
          <w:p w14:paraId="3184E477" w14:textId="77777777" w:rsidR="006E2D46" w:rsidRPr="00262F55" w:rsidRDefault="006E2D46" w:rsidP="00127829">
            <w:pPr>
              <w:widowControl w:val="0"/>
              <w:numPr>
                <w:ilvl w:val="0"/>
                <w:numId w:val="45"/>
              </w:numPr>
              <w:tabs>
                <w:tab w:val="num" w:pos="1872"/>
              </w:tabs>
              <w:ind w:right="22"/>
              <w:rPr>
                <w:lang w:val="de-DE"/>
              </w:rPr>
            </w:pPr>
            <w:r w:rsidRPr="00262F55">
              <w:rPr>
                <w:rFonts w:cs="Arial"/>
                <w:b/>
                <w:bCs/>
                <w:lang w:val="de-DE"/>
              </w:rPr>
              <w:t>Bei noch zu bildenden Bietergemeinschaften, gewöhnlichen Konsortien oder EWIV:</w:t>
            </w:r>
          </w:p>
          <w:p w14:paraId="71CA3C21" w14:textId="727BAE3A" w:rsidR="00167D21" w:rsidRPr="00262F55" w:rsidRDefault="006E2D46" w:rsidP="00167D21">
            <w:pPr>
              <w:widowControl w:val="0"/>
              <w:ind w:left="702" w:right="22" w:hanging="283"/>
              <w:rPr>
                <w:lang w:val="de-DE"/>
              </w:rPr>
            </w:pPr>
            <w:r w:rsidRPr="00262F55">
              <w:rPr>
                <w:rFonts w:cs="Arial"/>
                <w:lang w:val="de-DE"/>
              </w:rPr>
              <w:t>►</w:t>
            </w:r>
            <w:r w:rsidR="00167D21" w:rsidRPr="00262F55">
              <w:rPr>
                <w:b/>
                <w:lang w:val="de-DE"/>
              </w:rPr>
              <w:t xml:space="preserve"> Bei</w:t>
            </w:r>
            <w:r w:rsidR="00167D21" w:rsidRPr="00262F55">
              <w:rPr>
                <w:b/>
                <w:bCs/>
                <w:lang w:val="de-DE"/>
              </w:rPr>
              <w:t xml:space="preserve"> sonstigem Ausschluss</w:t>
            </w:r>
            <w:r w:rsidR="00167D21" w:rsidRPr="00262F55">
              <w:rPr>
                <w:lang w:val="de-DE"/>
              </w:rPr>
              <w:t xml:space="preserve"> die Erklärung </w:t>
            </w:r>
            <w:r w:rsidR="00167D21" w:rsidRPr="00262F55">
              <w:rPr>
                <w:b/>
                <w:bCs/>
                <w:lang w:val="de-DE"/>
              </w:rPr>
              <w:t xml:space="preserve">sämtlicher Wirtschaftsteilnehmer, die sich zu einer BG, einem gewöhnlichen Konsortium oder einer EWIV zusammenschließen wollen, </w:t>
            </w:r>
            <w:r w:rsidR="00167D21" w:rsidRPr="00262F55">
              <w:rPr>
                <w:bCs/>
                <w:lang w:val="de-DE"/>
              </w:rPr>
              <w:t>über</w:t>
            </w:r>
            <w:r w:rsidR="00167D21" w:rsidRPr="00262F55">
              <w:rPr>
                <w:lang w:val="de-DE"/>
              </w:rPr>
              <w:t>:</w:t>
            </w:r>
          </w:p>
          <w:p w14:paraId="7671C41B" w14:textId="77777777" w:rsidR="00167D21" w:rsidRPr="00262F55" w:rsidRDefault="00167D21" w:rsidP="00167D21">
            <w:pPr>
              <w:widowControl w:val="0"/>
              <w:ind w:left="702" w:right="22" w:hanging="283"/>
              <w:rPr>
                <w:lang w:val="de-DE"/>
              </w:rPr>
            </w:pPr>
            <w:r w:rsidRPr="00262F55">
              <w:rPr>
                <w:lang w:val="de-DE"/>
              </w:rPr>
              <w:t>a.</w:t>
            </w:r>
            <w:r w:rsidRPr="00262F55">
              <w:rPr>
                <w:rFonts w:ascii="Times New Roman" w:hAnsi="Times New Roman"/>
                <w:sz w:val="14"/>
                <w:szCs w:val="14"/>
                <w:lang w:val="de-DE"/>
              </w:rPr>
              <w:t xml:space="preserve">    </w:t>
            </w:r>
            <w:r w:rsidRPr="00262F55">
              <w:rPr>
                <w:lang w:val="de-DE"/>
              </w:rPr>
              <w:t>den Wirtschaftsteilnehmer, dem im Falle der Zuschlagserteilung der Sonderauftrag mit Vertretungsbefugnis oder die Funktion als Gruppenbeauftragter erteilt wird,</w:t>
            </w:r>
          </w:p>
          <w:p w14:paraId="057D4569" w14:textId="77777777" w:rsidR="00167D21" w:rsidRPr="00262F55" w:rsidRDefault="00167D21" w:rsidP="00167D21">
            <w:pPr>
              <w:widowControl w:val="0"/>
              <w:ind w:left="702" w:right="22" w:hanging="283"/>
              <w:rPr>
                <w:rFonts w:ascii="Times New Roman" w:hAnsi="Times New Roman"/>
                <w:sz w:val="14"/>
                <w:szCs w:val="14"/>
                <w:lang w:val="de-DE"/>
              </w:rPr>
            </w:pPr>
            <w:r w:rsidRPr="00262F55">
              <w:rPr>
                <w:lang w:val="de-DE"/>
              </w:rPr>
              <w:t>b.</w:t>
            </w:r>
            <w:r w:rsidRPr="00262F55">
              <w:rPr>
                <w:rFonts w:ascii="Times New Roman" w:hAnsi="Times New Roman"/>
                <w:sz w:val="14"/>
                <w:szCs w:val="14"/>
                <w:lang w:val="de-DE"/>
              </w:rPr>
              <w:t>   </w:t>
            </w:r>
            <w:r w:rsidRPr="00262F55">
              <w:rPr>
                <w:rFonts w:cs="Arial"/>
                <w:b/>
                <w:bCs/>
                <w:lang w:val="de-DE"/>
              </w:rPr>
              <w:t>die Verpflichtung</w:t>
            </w:r>
            <w:r w:rsidRPr="00262F55">
              <w:rPr>
                <w:rFonts w:cs="Arial"/>
                <w:lang w:val="de-DE"/>
              </w:rPr>
              <w:t>, im Falle einer Zuschlagserteilung dem als Beauftragter qualifizierten Mitglied, der den Vertrag in Namen und auf Rechnung der Auftraggebenden/</w:t>
            </w:r>
            <w:proofErr w:type="spellStart"/>
            <w:r w:rsidRPr="00262F55">
              <w:rPr>
                <w:rFonts w:cs="Arial"/>
                <w:lang w:val="de-DE"/>
              </w:rPr>
              <w:t>Konsortiumsmitglieder</w:t>
            </w:r>
            <w:proofErr w:type="spellEnd"/>
            <w:r w:rsidRPr="00262F55">
              <w:rPr>
                <w:rFonts w:cs="Arial"/>
                <w:lang w:val="de-DE"/>
              </w:rPr>
              <w:t xml:space="preserve"> abschließen wird, den gemeinsamen Sonderauftrag mit Vertretungsbefugnis zu erteilen;</w:t>
            </w:r>
          </w:p>
          <w:p w14:paraId="65159E53" w14:textId="31DC7B87" w:rsidR="006E2D46" w:rsidRPr="00262F55" w:rsidRDefault="00167D21" w:rsidP="00167D21">
            <w:pPr>
              <w:widowControl w:val="0"/>
              <w:ind w:left="702" w:right="22" w:hanging="283"/>
              <w:rPr>
                <w:lang w:val="de-DE"/>
              </w:rPr>
            </w:pPr>
            <w:r w:rsidRPr="00262F55">
              <w:rPr>
                <w:lang w:val="de-DE"/>
              </w:rPr>
              <w:t>c.</w:t>
            </w:r>
            <w:r w:rsidRPr="00262F55">
              <w:rPr>
                <w:rFonts w:ascii="Times New Roman" w:hAnsi="Times New Roman"/>
                <w:sz w:val="14"/>
                <w:szCs w:val="14"/>
                <w:lang w:val="de-DE"/>
              </w:rPr>
              <w:t xml:space="preserve"> </w:t>
            </w:r>
            <w:r w:rsidRPr="00262F55">
              <w:rPr>
                <w:lang w:val="de-DE"/>
              </w:rPr>
              <w:t>und die Ausführungsanteile de</w:t>
            </w:r>
            <w:r w:rsidRPr="00262F55">
              <w:rPr>
                <w:color w:val="000000"/>
                <w:lang w:val="de-DE"/>
              </w:rPr>
              <w:t>r</w:t>
            </w:r>
            <w:r w:rsidRPr="00262F55">
              <w:rPr>
                <w:lang w:val="de-DE"/>
              </w:rPr>
              <w:t xml:space="preserve"> jeweiligen Mitglied</w:t>
            </w:r>
            <w:r w:rsidRPr="00262F55">
              <w:rPr>
                <w:color w:val="000000"/>
                <w:lang w:val="de-DE"/>
              </w:rPr>
              <w:t>er</w:t>
            </w:r>
            <w:r w:rsidRPr="00262F55">
              <w:rPr>
                <w:lang w:val="de-DE"/>
              </w:rPr>
              <w:t>.</w:t>
            </w:r>
          </w:p>
        </w:tc>
        <w:tc>
          <w:tcPr>
            <w:tcW w:w="992" w:type="dxa"/>
          </w:tcPr>
          <w:p w14:paraId="0967B670" w14:textId="77777777" w:rsidR="006E2D46" w:rsidRPr="00262F55" w:rsidRDefault="006E2D46" w:rsidP="006E2D46">
            <w:pPr>
              <w:widowControl w:val="0"/>
              <w:spacing w:line="240" w:lineRule="atLeast"/>
              <w:rPr>
                <w:lang w:val="de-DE"/>
              </w:rPr>
            </w:pPr>
            <w:r w:rsidRPr="00262F55">
              <w:rPr>
                <w:lang w:val="de-DE"/>
              </w:rPr>
              <w:t> </w:t>
            </w:r>
          </w:p>
        </w:tc>
        <w:tc>
          <w:tcPr>
            <w:tcW w:w="4558" w:type="dxa"/>
          </w:tcPr>
          <w:p w14:paraId="6ACEA9D2" w14:textId="77777777" w:rsidR="006E2D46" w:rsidRPr="00262F55" w:rsidRDefault="006E2D46" w:rsidP="00127829">
            <w:pPr>
              <w:widowControl w:val="0"/>
              <w:numPr>
                <w:ilvl w:val="0"/>
                <w:numId w:val="82"/>
              </w:numPr>
              <w:ind w:right="181"/>
              <w:rPr>
                <w:lang w:val="it-IT"/>
              </w:rPr>
            </w:pPr>
            <w:r w:rsidRPr="00262F55">
              <w:rPr>
                <w:rFonts w:cs="Arial"/>
                <w:b/>
                <w:bCs/>
                <w:lang w:val="it-IT"/>
              </w:rPr>
              <w:t>Nel caso di raggruppamento temporaneo o consorzio ordinario o GEIE non ancora costituiti:</w:t>
            </w:r>
            <w:r w:rsidRPr="00262F55">
              <w:rPr>
                <w:rFonts w:cs="Arial"/>
                <w:lang w:val="it-IT"/>
              </w:rPr>
              <w:t xml:space="preserve"> </w:t>
            </w:r>
          </w:p>
          <w:p w14:paraId="3C984346" w14:textId="5FF8BD4D" w:rsidR="00167D21" w:rsidRPr="00262F55" w:rsidRDefault="006E2D46" w:rsidP="00167D21">
            <w:pPr>
              <w:widowControl w:val="0"/>
              <w:ind w:left="702" w:right="22" w:hanging="283"/>
              <w:rPr>
                <w:lang w:val="it-IT"/>
              </w:rPr>
            </w:pPr>
            <w:r w:rsidRPr="00262F55">
              <w:rPr>
                <w:rFonts w:cs="Arial"/>
                <w:lang w:val="it-IT"/>
              </w:rPr>
              <w:t>►</w:t>
            </w:r>
            <w:r w:rsidR="00167D21" w:rsidRPr="00262F55">
              <w:rPr>
                <w:b/>
                <w:bCs/>
                <w:lang w:val="it-IT"/>
              </w:rPr>
              <w:t xml:space="preserve"> a pena di esclusione</w:t>
            </w:r>
            <w:r w:rsidR="00167D21" w:rsidRPr="00262F55">
              <w:rPr>
                <w:lang w:val="it-IT"/>
              </w:rPr>
              <w:t xml:space="preserve">, dichiarazione resa da </w:t>
            </w:r>
            <w:r w:rsidR="00167D21" w:rsidRPr="00262F55">
              <w:rPr>
                <w:b/>
                <w:bCs/>
                <w:lang w:val="it-IT"/>
              </w:rPr>
              <w:t>ciascun operatore economico</w:t>
            </w:r>
            <w:r w:rsidR="00167D21" w:rsidRPr="00262F55">
              <w:rPr>
                <w:lang w:val="it-IT"/>
              </w:rPr>
              <w:t xml:space="preserve"> </w:t>
            </w:r>
            <w:r w:rsidR="00167D21" w:rsidRPr="00262F55">
              <w:rPr>
                <w:b/>
                <w:bCs/>
                <w:lang w:val="it-IT"/>
              </w:rPr>
              <w:t>che intende riunirsi in RTI o in consorzio ordinario o in un GEIE</w:t>
            </w:r>
            <w:r w:rsidR="00167D21" w:rsidRPr="00262F55">
              <w:rPr>
                <w:lang w:val="it-IT"/>
              </w:rPr>
              <w:t>, attestante:</w:t>
            </w:r>
          </w:p>
          <w:p w14:paraId="38599F6F" w14:textId="77777777" w:rsidR="00167D21" w:rsidRPr="00262F55" w:rsidRDefault="00167D21" w:rsidP="00167D21">
            <w:pPr>
              <w:widowControl w:val="0"/>
              <w:ind w:left="704" w:right="181" w:hanging="284"/>
              <w:rPr>
                <w:lang w:val="it-IT"/>
              </w:rPr>
            </w:pPr>
            <w:r w:rsidRPr="00262F55">
              <w:rPr>
                <w:lang w:val="it-IT"/>
              </w:rPr>
              <w:t>a.</w:t>
            </w:r>
            <w:r w:rsidRPr="00262F55">
              <w:rPr>
                <w:rFonts w:ascii="Times New Roman" w:hAnsi="Times New Roman"/>
                <w:sz w:val="14"/>
                <w:szCs w:val="14"/>
                <w:lang w:val="it-IT"/>
              </w:rPr>
              <w:t xml:space="preserve">    </w:t>
            </w:r>
            <w:r w:rsidRPr="00262F55">
              <w:rPr>
                <w:lang w:val="it-IT"/>
              </w:rPr>
              <w:t>l’operatore economico al quale, in caso di aggiudicazione, sarà conferito mandato speciale con rappresentanza o funzioni di capogruppo;</w:t>
            </w:r>
          </w:p>
          <w:p w14:paraId="61463858" w14:textId="77777777" w:rsidR="00167D21" w:rsidRPr="00262F55" w:rsidRDefault="00167D21" w:rsidP="00167D21">
            <w:pPr>
              <w:widowControl w:val="0"/>
              <w:ind w:left="704" w:right="181" w:hanging="284"/>
              <w:rPr>
                <w:rFonts w:ascii="Times New Roman" w:hAnsi="Times New Roman"/>
                <w:sz w:val="14"/>
                <w:szCs w:val="14"/>
                <w:lang w:val="it-IT"/>
              </w:rPr>
            </w:pPr>
            <w:r w:rsidRPr="00262F55">
              <w:rPr>
                <w:lang w:val="it-IT"/>
              </w:rPr>
              <w:t>b.</w:t>
            </w:r>
            <w:r w:rsidRPr="00262F55">
              <w:rPr>
                <w:rFonts w:ascii="Times New Roman" w:hAnsi="Times New Roman"/>
                <w:sz w:val="14"/>
                <w:szCs w:val="14"/>
                <w:lang w:val="it-IT"/>
              </w:rPr>
              <w:t>   </w:t>
            </w:r>
            <w:r w:rsidRPr="00262F55">
              <w:rPr>
                <w:rFonts w:cs="Arial"/>
                <w:b/>
                <w:bCs/>
                <w:lang w:val="it-IT"/>
              </w:rPr>
              <w:t>l’impegno</w:t>
            </w:r>
            <w:r w:rsidRPr="00262F55">
              <w:rPr>
                <w:rFonts w:cs="Arial"/>
                <w:lang w:val="it-IT"/>
              </w:rPr>
              <w:t>, in caso di aggiudicazione, a conferire mandato collettivo speciale con rappresentanza al componente qualificato come mandatario che stipulerà il contratto in nome e per conto delle mandanti/consorziate;</w:t>
            </w:r>
          </w:p>
          <w:p w14:paraId="0E9568AC" w14:textId="0F728A16" w:rsidR="006E2D46" w:rsidRPr="00D17FEC" w:rsidRDefault="00167D21" w:rsidP="006E2D46">
            <w:pPr>
              <w:widowControl w:val="0"/>
              <w:ind w:left="704" w:right="181" w:hanging="284"/>
              <w:rPr>
                <w:lang w:val="it-IT"/>
              </w:rPr>
            </w:pPr>
            <w:r w:rsidRPr="00262F55">
              <w:rPr>
                <w:lang w:val="it-IT"/>
              </w:rPr>
              <w:t>c</w:t>
            </w:r>
            <w:r w:rsidRPr="00262F55">
              <w:rPr>
                <w:rFonts w:cs="Arial"/>
                <w:sz w:val="14"/>
                <w:szCs w:val="14"/>
                <w:lang w:val="it-IT"/>
              </w:rPr>
              <w:t>.</w:t>
            </w:r>
            <w:r w:rsidRPr="00262F55">
              <w:rPr>
                <w:rFonts w:ascii="Times New Roman" w:hAnsi="Times New Roman"/>
                <w:sz w:val="14"/>
                <w:szCs w:val="14"/>
                <w:lang w:val="it-IT"/>
              </w:rPr>
              <w:t xml:space="preserve"> </w:t>
            </w:r>
            <w:r w:rsidRPr="00262F55">
              <w:rPr>
                <w:lang w:val="it-IT"/>
              </w:rPr>
              <w:t>nonché le quote di esecuzione che verranno eseguite dai rispettivi componenti.</w:t>
            </w:r>
            <w:r w:rsidRPr="00D17FEC">
              <w:rPr>
                <w:b/>
                <w:bCs/>
                <w:lang w:val="it-IT"/>
              </w:rPr>
              <w:t> </w:t>
            </w:r>
          </w:p>
        </w:tc>
      </w:tr>
      <w:tr w:rsidR="006E2D46" w:rsidRPr="00A74DB8" w14:paraId="799384BC" w14:textId="77777777" w:rsidTr="00E954B0">
        <w:trPr>
          <w:gridAfter w:val="2"/>
          <w:wAfter w:w="9116" w:type="dxa"/>
        </w:trPr>
        <w:tc>
          <w:tcPr>
            <w:tcW w:w="4395" w:type="dxa"/>
          </w:tcPr>
          <w:p w14:paraId="092C758A" w14:textId="77777777" w:rsidR="006E2D46" w:rsidRPr="00C030F1" w:rsidRDefault="006E2D46" w:rsidP="006E2D46">
            <w:pPr>
              <w:widowControl w:val="0"/>
              <w:ind w:left="397" w:right="22"/>
              <w:rPr>
                <w:rFonts w:cs="Arial"/>
                <w:b/>
                <w:bCs/>
                <w:lang w:val="it-IT"/>
              </w:rPr>
            </w:pPr>
          </w:p>
        </w:tc>
        <w:tc>
          <w:tcPr>
            <w:tcW w:w="992" w:type="dxa"/>
          </w:tcPr>
          <w:p w14:paraId="09A5EE00" w14:textId="77777777" w:rsidR="006E2D46" w:rsidRPr="00D15BFE" w:rsidRDefault="006E2D46" w:rsidP="006E2D46">
            <w:pPr>
              <w:widowControl w:val="0"/>
              <w:rPr>
                <w:rFonts w:cs="Arial"/>
                <w:lang w:val="it-IT"/>
              </w:rPr>
            </w:pPr>
          </w:p>
        </w:tc>
        <w:tc>
          <w:tcPr>
            <w:tcW w:w="4558" w:type="dxa"/>
          </w:tcPr>
          <w:p w14:paraId="3DA838B0" w14:textId="77777777" w:rsidR="006E2D46" w:rsidRPr="00D15BFE" w:rsidRDefault="006E2D46" w:rsidP="006E2D46">
            <w:pPr>
              <w:widowControl w:val="0"/>
              <w:ind w:right="181"/>
              <w:rPr>
                <w:rFonts w:cs="Arial"/>
                <w:b/>
                <w:lang w:val="it-IT"/>
              </w:rPr>
            </w:pPr>
          </w:p>
        </w:tc>
      </w:tr>
      <w:tr w:rsidR="006E2D46" w:rsidRPr="00A74DB8" w14:paraId="2C25D87E" w14:textId="77777777" w:rsidTr="00E954B0">
        <w:trPr>
          <w:gridAfter w:val="2"/>
          <w:wAfter w:w="9116" w:type="dxa"/>
        </w:trPr>
        <w:tc>
          <w:tcPr>
            <w:tcW w:w="4395" w:type="dxa"/>
            <w:shd w:val="clear" w:color="auto" w:fill="auto"/>
          </w:tcPr>
          <w:p w14:paraId="2B582778" w14:textId="77777777" w:rsidR="006E2D46" w:rsidRPr="00DA17B2" w:rsidRDefault="006E2D46" w:rsidP="00106385">
            <w:pPr>
              <w:widowControl w:val="0"/>
              <w:numPr>
                <w:ilvl w:val="0"/>
                <w:numId w:val="45"/>
              </w:numPr>
              <w:tabs>
                <w:tab w:val="num" w:pos="1872"/>
              </w:tabs>
              <w:ind w:right="22"/>
              <w:rPr>
                <w:rFonts w:cs="Arial"/>
                <w:lang w:val="de-DE"/>
              </w:rPr>
            </w:pPr>
            <w:r w:rsidRPr="00DA17B2">
              <w:rPr>
                <w:rFonts w:cs="Arial"/>
                <w:b/>
                <w:bCs/>
                <w:lang w:val="de-DE"/>
              </w:rPr>
              <w:lastRenderedPageBreak/>
              <w:t>Im Falle eines Unternehmensnetzwerks, das über ein gemeinschaftliches Organ mit Vertretungsbefugnis und Rechtspersönlichkeit verfügt:</w:t>
            </w:r>
          </w:p>
          <w:p w14:paraId="6FEEF424" w14:textId="7DC894FC" w:rsidR="006E2D46" w:rsidRPr="00262F55" w:rsidRDefault="006E2D46" w:rsidP="006E2D46">
            <w:pPr>
              <w:pStyle w:val="Paragrafoelenco"/>
              <w:widowControl w:val="0"/>
              <w:ind w:left="397" w:right="22"/>
              <w:rPr>
                <w:rFonts w:ascii="Arial" w:hAnsi="Arial" w:cs="Arial"/>
                <w:sz w:val="20"/>
                <w:szCs w:val="20"/>
              </w:rPr>
            </w:pPr>
            <w:r w:rsidRPr="00262F55">
              <w:rPr>
                <w:rFonts w:ascii="Arial" w:hAnsi="Arial" w:cs="Arial"/>
                <w:sz w:val="20"/>
                <w:szCs w:val="20"/>
              </w:rPr>
              <w:t>►</w:t>
            </w:r>
            <w:r w:rsidRPr="00262F55">
              <w:rPr>
                <w:rFonts w:ascii="Arial" w:hAnsi="Arial" w:cs="Arial"/>
                <w:b/>
                <w:sz w:val="20"/>
                <w:szCs w:val="20"/>
              </w:rPr>
              <w:t>Bei</w:t>
            </w:r>
            <w:r w:rsidRPr="00262F55">
              <w:rPr>
                <w:rFonts w:ascii="Arial" w:hAnsi="Arial" w:cs="Arial"/>
                <w:b/>
                <w:bCs/>
                <w:sz w:val="20"/>
                <w:szCs w:val="20"/>
              </w:rPr>
              <w:t xml:space="preserve"> sonstigem Ausschlus</w:t>
            </w:r>
            <w:r w:rsidRPr="00262F55">
              <w:rPr>
                <w:rFonts w:ascii="Arial" w:hAnsi="Arial" w:cs="Arial"/>
                <w:b/>
                <w:sz w:val="20"/>
                <w:szCs w:val="20"/>
              </w:rPr>
              <w:t>s</w:t>
            </w:r>
            <w:r w:rsidRPr="00262F55">
              <w:rPr>
                <w:rFonts w:ascii="Arial" w:hAnsi="Arial" w:cs="Arial"/>
                <w:sz w:val="20"/>
                <w:szCs w:val="20"/>
              </w:rPr>
              <w:t xml:space="preserve"> </w:t>
            </w:r>
            <w:r w:rsidR="002E346A" w:rsidRPr="00262F55">
              <w:rPr>
                <w:rFonts w:ascii="Arial" w:hAnsi="Arial" w:cs="Arial"/>
                <w:sz w:val="20"/>
                <w:szCs w:val="20"/>
              </w:rPr>
              <w:t>der Scan des Netzwerksvertrags in Form einer öffentlichen Urkunde oder beglaubigten Privaturkunde mit Angabe des gemeinschaftlichen Organs, das in Vertretung des Netzwerks handelt, und der Kategorien der Arbeiten handelt, die Erklärung, aus der hervorgeht, an welchen Unternehmen das Netz teilnimmt und die von den einzelnen im Netzwerk zusammengeschlossenen Wirtschaftsteilnehmern ausgeführt werden.</w:t>
            </w:r>
            <w:r w:rsidRPr="00262F55">
              <w:rPr>
                <w:rFonts w:ascii="Arial" w:hAnsi="Arial" w:cs="Arial"/>
                <w:sz w:val="20"/>
                <w:szCs w:val="20"/>
              </w:rPr>
              <w:t xml:space="preserve"> </w:t>
            </w:r>
          </w:p>
        </w:tc>
        <w:tc>
          <w:tcPr>
            <w:tcW w:w="992" w:type="dxa"/>
            <w:shd w:val="clear" w:color="auto" w:fill="auto"/>
          </w:tcPr>
          <w:p w14:paraId="3D190935" w14:textId="77777777" w:rsidR="006E2D46" w:rsidRPr="00262F55" w:rsidRDefault="006E2D46" w:rsidP="006E2D46">
            <w:pPr>
              <w:widowControl w:val="0"/>
              <w:rPr>
                <w:rFonts w:cs="Arial"/>
                <w:lang w:val="de-DE"/>
              </w:rPr>
            </w:pPr>
          </w:p>
        </w:tc>
        <w:tc>
          <w:tcPr>
            <w:tcW w:w="4558" w:type="dxa"/>
            <w:shd w:val="clear" w:color="auto" w:fill="auto"/>
          </w:tcPr>
          <w:p w14:paraId="0483011C" w14:textId="77777777" w:rsidR="006E2D46" w:rsidRPr="00262F55" w:rsidRDefault="006E2D46" w:rsidP="00106385">
            <w:pPr>
              <w:widowControl w:val="0"/>
              <w:numPr>
                <w:ilvl w:val="0"/>
                <w:numId w:val="82"/>
              </w:numPr>
              <w:ind w:right="181"/>
              <w:rPr>
                <w:rFonts w:cs="Arial"/>
                <w:lang w:val="it-IT"/>
              </w:rPr>
            </w:pPr>
            <w:r w:rsidRPr="00262F55">
              <w:rPr>
                <w:rFonts w:cs="Arial"/>
                <w:b/>
                <w:bCs/>
                <w:lang w:val="it-IT"/>
              </w:rPr>
              <w:t xml:space="preserve">Nel caso di </w:t>
            </w:r>
            <w:r w:rsidRPr="00262F55">
              <w:rPr>
                <w:rFonts w:cs="Arial"/>
                <w:b/>
                <w:lang w:val="it-IT"/>
              </w:rPr>
              <w:t>una rete d’impresa, dotata di un organo comune con potere di rappresentanza e di soggettività giuridica</w:t>
            </w:r>
            <w:r w:rsidRPr="00262F55">
              <w:rPr>
                <w:rFonts w:cs="Arial"/>
                <w:b/>
                <w:bCs/>
                <w:lang w:val="it-IT"/>
              </w:rPr>
              <w:t>:</w:t>
            </w:r>
            <w:r w:rsidRPr="00262F55">
              <w:rPr>
                <w:rFonts w:cs="Arial"/>
                <w:lang w:val="it-IT"/>
              </w:rPr>
              <w:t xml:space="preserve"> </w:t>
            </w:r>
          </w:p>
          <w:p w14:paraId="30CE5442" w14:textId="77777777" w:rsidR="006E2D46" w:rsidRPr="00262F55" w:rsidRDefault="006E2D46" w:rsidP="006E2D46">
            <w:pPr>
              <w:pStyle w:val="Paragrafoelenco"/>
              <w:widowControl w:val="0"/>
              <w:ind w:left="360" w:right="181"/>
              <w:rPr>
                <w:rFonts w:ascii="Arial" w:hAnsi="Arial" w:cs="Arial"/>
                <w:sz w:val="20"/>
                <w:szCs w:val="20"/>
                <w:lang w:val="it-IT"/>
              </w:rPr>
            </w:pPr>
          </w:p>
          <w:p w14:paraId="76832D95" w14:textId="03CB5105" w:rsidR="006E2D46" w:rsidRPr="00D15BFE" w:rsidRDefault="006E2D46" w:rsidP="006E2D46">
            <w:pPr>
              <w:pStyle w:val="Paragrafoelenco"/>
              <w:widowControl w:val="0"/>
              <w:ind w:left="360" w:right="181"/>
              <w:rPr>
                <w:rFonts w:ascii="Arial" w:hAnsi="Arial" w:cs="Arial"/>
                <w:sz w:val="20"/>
                <w:szCs w:val="20"/>
                <w:lang w:val="it-IT"/>
              </w:rPr>
            </w:pPr>
            <w:r w:rsidRPr="00262F55">
              <w:rPr>
                <w:rFonts w:ascii="Arial" w:hAnsi="Arial" w:cs="Arial"/>
                <w:sz w:val="20"/>
                <w:szCs w:val="20"/>
                <w:lang w:val="it-IT"/>
              </w:rPr>
              <w:t>►</w:t>
            </w:r>
            <w:r w:rsidRPr="00262F55">
              <w:rPr>
                <w:rFonts w:ascii="Arial" w:hAnsi="Arial" w:cs="Arial"/>
                <w:b/>
                <w:bCs/>
                <w:sz w:val="20"/>
                <w:szCs w:val="20"/>
                <w:lang w:val="it-IT"/>
              </w:rPr>
              <w:t>a pena di esclusione</w:t>
            </w:r>
            <w:r w:rsidRPr="00262F55">
              <w:rPr>
                <w:rFonts w:ascii="Arial" w:hAnsi="Arial" w:cs="Arial"/>
                <w:sz w:val="20"/>
                <w:szCs w:val="20"/>
                <w:lang w:val="it-IT"/>
              </w:rPr>
              <w:t xml:space="preserve">, </w:t>
            </w:r>
            <w:r w:rsidR="002E346A" w:rsidRPr="00262F55">
              <w:rPr>
                <w:rFonts w:ascii="Arial" w:hAnsi="Arial" w:cs="Arial"/>
                <w:sz w:val="20"/>
                <w:szCs w:val="20"/>
                <w:lang w:val="it-IT"/>
              </w:rPr>
              <w:t>la scansione del contratto di rete, redatto per atto pubblico o scrittura privata autenticata, con indicazione dell’organo comune che agisce in rappresentanza della rete, dichiarazione che indichi per quali imprese la rete concorre e delle categorie di lavoro che saranno eseguite dai singoli operatori economici aggregati in rete.</w:t>
            </w:r>
          </w:p>
          <w:p w14:paraId="2178A385" w14:textId="77777777" w:rsidR="006E2D46" w:rsidRPr="00D15BFE" w:rsidRDefault="006E2D46" w:rsidP="006E2D46">
            <w:pPr>
              <w:pStyle w:val="Paragrafoelenco"/>
              <w:widowControl w:val="0"/>
              <w:ind w:left="360" w:right="181"/>
              <w:rPr>
                <w:rFonts w:ascii="Arial" w:hAnsi="Arial" w:cs="Arial"/>
                <w:sz w:val="20"/>
                <w:szCs w:val="20"/>
                <w:lang w:val="it-IT"/>
              </w:rPr>
            </w:pPr>
          </w:p>
        </w:tc>
      </w:tr>
      <w:tr w:rsidR="006E2D46" w:rsidRPr="00A74DB8" w14:paraId="51D09BF4" w14:textId="77777777" w:rsidTr="00E954B0">
        <w:trPr>
          <w:gridAfter w:val="2"/>
          <w:wAfter w:w="9116" w:type="dxa"/>
          <w:trHeight w:val="80"/>
        </w:trPr>
        <w:tc>
          <w:tcPr>
            <w:tcW w:w="4395" w:type="dxa"/>
            <w:shd w:val="clear" w:color="auto" w:fill="auto"/>
          </w:tcPr>
          <w:p w14:paraId="42EF35EF" w14:textId="77777777" w:rsidR="006E2D46" w:rsidRPr="00C030F1" w:rsidRDefault="006E2D46" w:rsidP="006E2D46">
            <w:pPr>
              <w:pStyle w:val="Paragrafoelenco"/>
              <w:widowControl w:val="0"/>
              <w:ind w:left="473" w:right="22"/>
              <w:rPr>
                <w:rFonts w:ascii="Arial" w:hAnsi="Arial" w:cs="Arial"/>
                <w:b/>
                <w:bCs/>
                <w:sz w:val="20"/>
                <w:szCs w:val="20"/>
                <w:lang w:val="it-IT"/>
              </w:rPr>
            </w:pPr>
          </w:p>
        </w:tc>
        <w:tc>
          <w:tcPr>
            <w:tcW w:w="992" w:type="dxa"/>
            <w:shd w:val="clear" w:color="auto" w:fill="auto"/>
          </w:tcPr>
          <w:p w14:paraId="6DF4FBB2" w14:textId="77777777" w:rsidR="006E2D46" w:rsidRPr="00D15BFE" w:rsidRDefault="006E2D46" w:rsidP="006E2D46">
            <w:pPr>
              <w:widowControl w:val="0"/>
              <w:rPr>
                <w:rFonts w:cs="Arial"/>
                <w:lang w:val="it-IT"/>
              </w:rPr>
            </w:pPr>
          </w:p>
        </w:tc>
        <w:tc>
          <w:tcPr>
            <w:tcW w:w="4558" w:type="dxa"/>
            <w:shd w:val="clear" w:color="auto" w:fill="auto"/>
          </w:tcPr>
          <w:p w14:paraId="6A68CEC0" w14:textId="77777777" w:rsidR="006E2D46" w:rsidRPr="00D15BFE" w:rsidRDefault="006E2D46" w:rsidP="006E2D46">
            <w:pPr>
              <w:pStyle w:val="Paragrafoelenco"/>
              <w:widowControl w:val="0"/>
              <w:ind w:left="360" w:right="181"/>
              <w:rPr>
                <w:rFonts w:ascii="Arial" w:hAnsi="Arial" w:cs="Arial"/>
                <w:b/>
                <w:bCs/>
                <w:sz w:val="20"/>
                <w:szCs w:val="20"/>
                <w:lang w:val="it-IT"/>
              </w:rPr>
            </w:pPr>
          </w:p>
        </w:tc>
      </w:tr>
      <w:tr w:rsidR="006E2D46" w:rsidRPr="00A74DB8" w14:paraId="1DAC8313" w14:textId="77777777" w:rsidTr="00E954B0">
        <w:trPr>
          <w:gridAfter w:val="2"/>
          <w:wAfter w:w="9116" w:type="dxa"/>
        </w:trPr>
        <w:tc>
          <w:tcPr>
            <w:tcW w:w="4395" w:type="dxa"/>
            <w:shd w:val="clear" w:color="auto" w:fill="auto"/>
          </w:tcPr>
          <w:p w14:paraId="4AFBB150" w14:textId="77777777" w:rsidR="006E2D46" w:rsidRPr="00DA17B2" w:rsidRDefault="006E2D46" w:rsidP="00106385">
            <w:pPr>
              <w:widowControl w:val="0"/>
              <w:numPr>
                <w:ilvl w:val="0"/>
                <w:numId w:val="45"/>
              </w:numPr>
              <w:tabs>
                <w:tab w:val="num" w:pos="1872"/>
              </w:tabs>
              <w:ind w:right="22"/>
              <w:rPr>
                <w:rFonts w:cs="Arial"/>
                <w:lang w:val="de-DE"/>
              </w:rPr>
            </w:pPr>
            <w:r w:rsidRPr="00DA17B2">
              <w:rPr>
                <w:rFonts w:cs="Arial"/>
                <w:b/>
                <w:bCs/>
                <w:lang w:val="de-DE"/>
              </w:rPr>
              <w:t>Im Falle eines Unternehmensnetzwerks, das über ein gemeinschaftliches Organ mit Vertretungsbefugnis ohne Rechtspersönlichkeit verfügt oder über ein gemeinschaftliches Organ ohne Vertretungsbefugnis oder wenn es über kein gemeinschaftliches Organ verfügt oder wenn das gemeinschaftliche Organ die Qualifikationsanforderungen nicht erfüllt:</w:t>
            </w:r>
          </w:p>
          <w:p w14:paraId="34CE2374" w14:textId="4A82705B" w:rsidR="006E2D46" w:rsidRPr="00262F55" w:rsidRDefault="006E2D46" w:rsidP="006E2D46">
            <w:pPr>
              <w:pStyle w:val="Paragrafoelenco"/>
              <w:widowControl w:val="0"/>
              <w:ind w:left="397" w:right="22"/>
              <w:rPr>
                <w:rFonts w:ascii="Arial" w:hAnsi="Arial" w:cs="Arial"/>
                <w:b/>
                <w:bCs/>
                <w:sz w:val="20"/>
                <w:szCs w:val="20"/>
              </w:rPr>
            </w:pPr>
            <w:r w:rsidRPr="00262F55">
              <w:rPr>
                <w:rFonts w:ascii="Arial" w:hAnsi="Arial" w:cs="Arial"/>
                <w:sz w:val="20"/>
                <w:szCs w:val="20"/>
              </w:rPr>
              <w:t>►</w:t>
            </w:r>
            <w:r w:rsidRPr="00262F55">
              <w:rPr>
                <w:rFonts w:ascii="Arial" w:hAnsi="Arial" w:cs="Arial"/>
                <w:b/>
                <w:sz w:val="20"/>
                <w:szCs w:val="20"/>
              </w:rPr>
              <w:t>bei</w:t>
            </w:r>
            <w:r w:rsidRPr="00262F55">
              <w:rPr>
                <w:rFonts w:ascii="Arial" w:hAnsi="Arial" w:cs="Arial"/>
                <w:b/>
                <w:bCs/>
                <w:sz w:val="20"/>
                <w:szCs w:val="20"/>
              </w:rPr>
              <w:t xml:space="preserve"> sonstigem Ausschlus</w:t>
            </w:r>
            <w:r w:rsidRPr="00262F55">
              <w:rPr>
                <w:rFonts w:ascii="Arial" w:hAnsi="Arial" w:cs="Arial"/>
                <w:b/>
                <w:sz w:val="20"/>
                <w:szCs w:val="20"/>
              </w:rPr>
              <w:t>s</w:t>
            </w:r>
            <w:r w:rsidRPr="00262F55">
              <w:rPr>
                <w:rFonts w:ascii="Arial" w:hAnsi="Arial" w:cs="Arial"/>
                <w:bCs/>
                <w:sz w:val="20"/>
                <w:szCs w:val="20"/>
              </w:rPr>
              <w:t xml:space="preserve"> </w:t>
            </w:r>
            <w:r w:rsidR="005E3461" w:rsidRPr="00262F55">
              <w:rPr>
                <w:rFonts w:ascii="Arial" w:hAnsi="Arial" w:cs="Arial"/>
                <w:bCs/>
                <w:sz w:val="20"/>
                <w:szCs w:val="20"/>
              </w:rPr>
              <w:t xml:space="preserve">der Scan </w:t>
            </w:r>
            <w:r w:rsidR="005E3461" w:rsidRPr="00262F55">
              <w:rPr>
                <w:rFonts w:ascii="Arial" w:hAnsi="Arial" w:cs="Arial"/>
                <w:sz w:val="20"/>
                <w:szCs w:val="20"/>
              </w:rPr>
              <w:t xml:space="preserve">des Netzwerksvertrags in Form einer öffentlichen Urkunde oder beglaubigten Privaturkunde, </w:t>
            </w:r>
            <w:r w:rsidR="005E3461" w:rsidRPr="00262F55">
              <w:rPr>
                <w:rFonts w:ascii="Arial" w:hAnsi="Arial" w:cs="Arial"/>
                <w:bCs/>
                <w:sz w:val="20"/>
                <w:szCs w:val="20"/>
                <w:lang w:eastAsia="en-US"/>
              </w:rPr>
              <w:t xml:space="preserve">der Scan des </w:t>
            </w:r>
            <w:r w:rsidR="005E3461" w:rsidRPr="00262F55">
              <w:rPr>
                <w:rFonts w:ascii="Arial" w:hAnsi="Arial" w:cs="Arial"/>
                <w:sz w:val="20"/>
                <w:szCs w:val="20"/>
              </w:rPr>
              <w:t>gemeinsamen, unwiderruflichen Sonderauftrags mit Vertretungsbefugnis an das federführende Unternehmen und die Kategorien der Arbeiten, die von den einzelnen im Netzwerk zusammengeschlossenen Wirtschaftsteilnehmern ausgeführt werden.</w:t>
            </w:r>
          </w:p>
        </w:tc>
        <w:tc>
          <w:tcPr>
            <w:tcW w:w="992" w:type="dxa"/>
            <w:shd w:val="clear" w:color="auto" w:fill="auto"/>
          </w:tcPr>
          <w:p w14:paraId="6332E75D" w14:textId="77777777" w:rsidR="006E2D46" w:rsidRPr="00262F55" w:rsidRDefault="006E2D46" w:rsidP="006E2D46">
            <w:pPr>
              <w:widowControl w:val="0"/>
              <w:ind w:right="181"/>
              <w:rPr>
                <w:rFonts w:cs="Arial"/>
                <w:b/>
                <w:bCs/>
                <w:lang w:val="de-DE"/>
              </w:rPr>
            </w:pPr>
          </w:p>
        </w:tc>
        <w:tc>
          <w:tcPr>
            <w:tcW w:w="4558" w:type="dxa"/>
            <w:shd w:val="clear" w:color="auto" w:fill="auto"/>
          </w:tcPr>
          <w:p w14:paraId="32E2CCE7" w14:textId="41EF200A" w:rsidR="006E2D46" w:rsidRPr="00262F55" w:rsidRDefault="006E2D46" w:rsidP="00106385">
            <w:pPr>
              <w:widowControl w:val="0"/>
              <w:numPr>
                <w:ilvl w:val="0"/>
                <w:numId w:val="82"/>
              </w:numPr>
              <w:ind w:right="181"/>
              <w:rPr>
                <w:rFonts w:cs="Arial"/>
                <w:b/>
                <w:bCs/>
                <w:lang w:val="it-IT"/>
              </w:rPr>
            </w:pPr>
            <w:r w:rsidRPr="00262F55">
              <w:rPr>
                <w:rFonts w:cs="Arial"/>
                <w:b/>
                <w:bCs/>
                <w:lang w:val="it-IT"/>
              </w:rPr>
              <w:t>Nel caso di una rete d’impresa se la rete è dotata di un organo comune con potere di rappresentanza ma è priva di soggettività giuridica ovvero se la rete è dotata di un organo comune privo del potere di rappresentanza o se la rete è sprovvista di organo comune, ovvero, se l’organo comune è privo dei requisiti di qualificazione richiesti:</w:t>
            </w:r>
          </w:p>
          <w:p w14:paraId="41DB85E5" w14:textId="416CACEA" w:rsidR="006E2D46" w:rsidRPr="00D15BFE" w:rsidRDefault="006E2D46" w:rsidP="006E2D46">
            <w:pPr>
              <w:pStyle w:val="Paragrafoelenco"/>
              <w:widowControl w:val="0"/>
              <w:ind w:left="397" w:right="181"/>
              <w:rPr>
                <w:rFonts w:ascii="Arial" w:hAnsi="Arial" w:cs="Arial"/>
                <w:b/>
                <w:bCs/>
                <w:sz w:val="20"/>
                <w:szCs w:val="20"/>
                <w:lang w:val="it-IT"/>
              </w:rPr>
            </w:pPr>
            <w:r w:rsidRPr="00262F55">
              <w:rPr>
                <w:rFonts w:ascii="Arial" w:hAnsi="Arial" w:cs="Arial"/>
                <w:sz w:val="20"/>
                <w:szCs w:val="20"/>
                <w:lang w:val="it-IT"/>
              </w:rPr>
              <w:t>►</w:t>
            </w:r>
            <w:r w:rsidRPr="00262F55">
              <w:rPr>
                <w:rFonts w:ascii="Arial" w:hAnsi="Arial" w:cs="Arial"/>
                <w:b/>
                <w:bCs/>
                <w:sz w:val="20"/>
                <w:szCs w:val="20"/>
                <w:lang w:val="it-IT"/>
              </w:rPr>
              <w:t xml:space="preserve">a pena di esclusione, </w:t>
            </w:r>
            <w:r w:rsidR="005E3461" w:rsidRPr="00262F55">
              <w:rPr>
                <w:rFonts w:ascii="Arial" w:hAnsi="Arial" w:cs="Arial"/>
                <w:bCs/>
                <w:sz w:val="20"/>
                <w:szCs w:val="20"/>
                <w:lang w:val="it-IT"/>
              </w:rPr>
              <w:t xml:space="preserve">la </w:t>
            </w:r>
            <w:r w:rsidR="005E3461" w:rsidRPr="00262F55">
              <w:rPr>
                <w:rFonts w:ascii="Arial" w:hAnsi="Arial" w:cs="Arial"/>
                <w:sz w:val="20"/>
                <w:szCs w:val="20"/>
                <w:lang w:val="it-IT"/>
              </w:rPr>
              <w:t xml:space="preserve">scansione </w:t>
            </w:r>
            <w:r w:rsidR="005E3461" w:rsidRPr="00262F55">
              <w:rPr>
                <w:rFonts w:ascii="Arial" w:hAnsi="Arial" w:cs="Arial"/>
                <w:bCs/>
                <w:color w:val="000000"/>
                <w:sz w:val="20"/>
                <w:szCs w:val="20"/>
                <w:lang w:val="it-IT"/>
              </w:rPr>
              <w:t xml:space="preserve">del contratto di rete, </w:t>
            </w:r>
            <w:r w:rsidR="005E3461" w:rsidRPr="00262F55">
              <w:rPr>
                <w:rFonts w:ascii="Arial" w:hAnsi="Arial" w:cs="Arial"/>
                <w:color w:val="000000"/>
                <w:sz w:val="20"/>
                <w:szCs w:val="20"/>
                <w:lang w:val="it-IT"/>
              </w:rPr>
              <w:t xml:space="preserve">redatto per atto pubblico o scrittura privata autenticata, </w:t>
            </w:r>
            <w:r w:rsidR="005E3461" w:rsidRPr="00262F55">
              <w:rPr>
                <w:rFonts w:ascii="Arial" w:hAnsi="Arial" w:cs="Arial"/>
                <w:bCs/>
                <w:color w:val="000000"/>
                <w:sz w:val="20"/>
                <w:szCs w:val="20"/>
                <w:lang w:val="it-IT"/>
              </w:rPr>
              <w:t xml:space="preserve">copia del mandato collettivo irrevocabile con rappresentanza </w:t>
            </w:r>
            <w:r w:rsidR="005E3461" w:rsidRPr="00262F55">
              <w:rPr>
                <w:rFonts w:ascii="Arial" w:hAnsi="Arial" w:cs="Arial"/>
                <w:color w:val="000000"/>
                <w:sz w:val="20"/>
                <w:szCs w:val="20"/>
                <w:lang w:val="it-IT"/>
              </w:rPr>
              <w:t>conferito</w:t>
            </w:r>
            <w:r w:rsidR="005E3461" w:rsidRPr="00262F55">
              <w:rPr>
                <w:lang w:val="it-IT"/>
              </w:rPr>
              <w:t xml:space="preserve"> </w:t>
            </w:r>
            <w:r w:rsidR="005E3461" w:rsidRPr="00262F55">
              <w:rPr>
                <w:rFonts w:ascii="Arial" w:hAnsi="Arial" w:cs="Arial"/>
                <w:sz w:val="20"/>
                <w:szCs w:val="20"/>
                <w:lang w:val="it-IT"/>
              </w:rPr>
              <w:t>all’organo comune</w:t>
            </w:r>
            <w:r w:rsidR="005E3461" w:rsidRPr="00262F55">
              <w:rPr>
                <w:rFonts w:ascii="Arial" w:hAnsi="Arial" w:cs="Arial"/>
                <w:color w:val="000000"/>
                <w:sz w:val="20"/>
                <w:szCs w:val="20"/>
                <w:lang w:val="it-IT"/>
              </w:rPr>
              <w:t xml:space="preserve"> e delle categorie di lavoro che saranno eseguite dai singoli operatori economici aggregati in rete</w:t>
            </w:r>
            <w:r w:rsidR="00D17A38" w:rsidRPr="00262F55">
              <w:rPr>
                <w:rFonts w:ascii="Arial" w:hAnsi="Arial" w:cs="Arial"/>
                <w:color w:val="000000"/>
                <w:sz w:val="20"/>
                <w:szCs w:val="20"/>
                <w:lang w:val="it-IT"/>
              </w:rPr>
              <w:t>.</w:t>
            </w:r>
          </w:p>
        </w:tc>
      </w:tr>
      <w:tr w:rsidR="006E2D46" w:rsidRPr="00A74DB8" w14:paraId="741EBDC8" w14:textId="77777777" w:rsidTr="00E954B0">
        <w:trPr>
          <w:gridAfter w:val="2"/>
          <w:wAfter w:w="9116" w:type="dxa"/>
        </w:trPr>
        <w:tc>
          <w:tcPr>
            <w:tcW w:w="4395" w:type="dxa"/>
          </w:tcPr>
          <w:p w14:paraId="7E2D446B" w14:textId="77777777" w:rsidR="006E2D46" w:rsidRPr="00C030F1" w:rsidRDefault="006E2D46" w:rsidP="006E2D46">
            <w:pPr>
              <w:widowControl w:val="0"/>
              <w:ind w:left="397" w:right="22"/>
              <w:rPr>
                <w:rFonts w:cs="Arial"/>
                <w:b/>
                <w:bCs/>
                <w:lang w:val="it-IT"/>
              </w:rPr>
            </w:pPr>
          </w:p>
        </w:tc>
        <w:tc>
          <w:tcPr>
            <w:tcW w:w="992" w:type="dxa"/>
          </w:tcPr>
          <w:p w14:paraId="29A6B8E1" w14:textId="77777777" w:rsidR="006E2D46" w:rsidRPr="00D15BFE" w:rsidRDefault="006E2D46" w:rsidP="006E2D46">
            <w:pPr>
              <w:widowControl w:val="0"/>
              <w:rPr>
                <w:rFonts w:cs="Arial"/>
                <w:lang w:val="it-IT"/>
              </w:rPr>
            </w:pPr>
          </w:p>
        </w:tc>
        <w:tc>
          <w:tcPr>
            <w:tcW w:w="4558" w:type="dxa"/>
          </w:tcPr>
          <w:p w14:paraId="7C0F5AE3" w14:textId="77777777" w:rsidR="006E2D46" w:rsidRPr="00D15BFE" w:rsidRDefault="006E2D46" w:rsidP="006E2D46">
            <w:pPr>
              <w:widowControl w:val="0"/>
              <w:ind w:right="181"/>
              <w:rPr>
                <w:rFonts w:cs="Arial"/>
                <w:b/>
                <w:lang w:val="it-IT"/>
              </w:rPr>
            </w:pPr>
          </w:p>
        </w:tc>
      </w:tr>
      <w:tr w:rsidR="006E2D46" w:rsidRPr="00A74DB8" w14:paraId="665533A7" w14:textId="77777777" w:rsidTr="00E954B0">
        <w:trPr>
          <w:gridAfter w:val="2"/>
          <w:wAfter w:w="9116" w:type="dxa"/>
        </w:trPr>
        <w:tc>
          <w:tcPr>
            <w:tcW w:w="4395" w:type="dxa"/>
          </w:tcPr>
          <w:p w14:paraId="5A63A3A8" w14:textId="77777777" w:rsidR="006E2D46" w:rsidRPr="00C030F1" w:rsidRDefault="006E2D46" w:rsidP="006E2D46">
            <w:pPr>
              <w:widowControl w:val="0"/>
              <w:ind w:right="22"/>
              <w:rPr>
                <w:rFonts w:cs="Arial"/>
                <w:color w:val="000000"/>
                <w:lang w:val="de-DE"/>
              </w:rPr>
            </w:pPr>
            <w:r w:rsidRPr="00C030F1">
              <w:rPr>
                <w:rFonts w:cs="Arial"/>
                <w:color w:val="000000"/>
                <w:lang w:val="de-DE"/>
              </w:rPr>
              <w:t xml:space="preserve">Der Teilnehmer erklärt in der Anlage A1, dass er von den Verpflichtungen aus dem </w:t>
            </w:r>
            <w:r w:rsidRPr="00C030F1">
              <w:rPr>
                <w:rFonts w:cs="Arial"/>
                <w:color w:val="FF0000"/>
                <w:lang w:val="de-DE"/>
              </w:rPr>
              <w:t>Verhaltenskodex</w:t>
            </w:r>
            <w:r w:rsidRPr="00C030F1">
              <w:rPr>
                <w:rFonts w:cs="Arial"/>
                <w:color w:val="000000"/>
                <w:lang w:val="de-DE"/>
              </w:rPr>
              <w:t xml:space="preserve"> der </w:t>
            </w:r>
            <w:r w:rsidRPr="00C030F1">
              <w:rPr>
                <w:rFonts w:cs="Arial"/>
                <w:color w:val="FF0000"/>
                <w:lang w:val="de-DE"/>
              </w:rPr>
              <w:t xml:space="preserve">Vergabestelle </w:t>
            </w:r>
            <w:r w:rsidRPr="00C030F1">
              <w:rPr>
                <w:rFonts w:cs="Arial"/>
                <w:lang w:val="it-IT"/>
              </w:rPr>
              <w:fldChar w:fldCharType="begin">
                <w:ffData>
                  <w:name w:val="Testo201"/>
                  <w:enabled/>
                  <w:calcOnExit w:val="0"/>
                  <w:textInput/>
                </w:ffData>
              </w:fldChar>
            </w:r>
            <w:r w:rsidRPr="00C030F1">
              <w:rPr>
                <w:rFonts w:cs="Arial"/>
                <w:lang w:val="de-DE"/>
              </w:rPr>
              <w:instrText xml:space="preserve"> FORMTEXT </w:instrText>
            </w:r>
            <w:r w:rsidRPr="00C030F1">
              <w:rPr>
                <w:rFonts w:cs="Arial"/>
                <w:lang w:val="it-IT"/>
              </w:rPr>
            </w:r>
            <w:r w:rsidRPr="00C030F1">
              <w:rPr>
                <w:rFonts w:cs="Arial"/>
                <w:lang w:val="it-IT"/>
              </w:rPr>
              <w:fldChar w:fldCharType="separate"/>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fldChar w:fldCharType="end"/>
            </w:r>
            <w:r w:rsidRPr="00C030F1">
              <w:rPr>
                <w:rFonts w:cs="Arial"/>
                <w:lang w:val="de-DE"/>
              </w:rPr>
              <w:t xml:space="preserve"> </w:t>
            </w:r>
            <w:r w:rsidRPr="00C030F1">
              <w:rPr>
                <w:rFonts w:cs="Arial"/>
                <w:color w:val="FF0000"/>
                <w:lang w:val="de-DE"/>
              </w:rPr>
              <w:t xml:space="preserve">/ der Autonomen Provinz Bozen gemäß </w:t>
            </w:r>
            <w:r>
              <w:rPr>
                <w:rFonts w:cs="Arial"/>
                <w:color w:val="FF0000"/>
                <w:lang w:val="de-DE"/>
              </w:rPr>
              <w:t>BLR</w:t>
            </w:r>
            <w:r w:rsidRPr="00C030F1">
              <w:rPr>
                <w:rFonts w:cs="Arial"/>
                <w:color w:val="FF0000"/>
                <w:lang w:val="de-DE"/>
              </w:rPr>
              <w:t xml:space="preserve"> vom 28.08.2018 Nr. 839 gemäß DPR vom 16. April 2013 Nr. 62 (Verordnung betreffend den Verhaltenskodex der öffentlichen Bediensteten)</w:t>
            </w:r>
            <w:bookmarkStart w:id="44" w:name="_Hlk511919953"/>
            <w:r w:rsidRPr="00C030F1">
              <w:rPr>
                <w:rFonts w:cs="Arial"/>
                <w:color w:val="000000"/>
                <w:lang w:val="de-DE"/>
              </w:rPr>
              <w:t xml:space="preserve"> Kenntnis hat und verpflichtet sich bei sonstiger Vertragsaufhebung, diesen im Falle der Zuschlagserteilung einzuhalten und von seinen Angestellten und Mitarbeitern einhalten zu lassen.</w:t>
            </w:r>
            <w:bookmarkEnd w:id="44"/>
          </w:p>
        </w:tc>
        <w:tc>
          <w:tcPr>
            <w:tcW w:w="992" w:type="dxa"/>
          </w:tcPr>
          <w:p w14:paraId="3B8A4391" w14:textId="77777777" w:rsidR="006E2D46" w:rsidRPr="00D15BFE" w:rsidRDefault="006E2D46" w:rsidP="006E2D46">
            <w:pPr>
              <w:widowControl w:val="0"/>
              <w:rPr>
                <w:rFonts w:cs="Arial"/>
                <w:lang w:val="de-DE"/>
              </w:rPr>
            </w:pPr>
          </w:p>
        </w:tc>
        <w:tc>
          <w:tcPr>
            <w:tcW w:w="4558" w:type="dxa"/>
          </w:tcPr>
          <w:p w14:paraId="424EDBDB" w14:textId="77777777" w:rsidR="006E2D46" w:rsidRPr="00D15BFE" w:rsidRDefault="006E2D46" w:rsidP="006E2D46">
            <w:pPr>
              <w:widowControl w:val="0"/>
              <w:ind w:right="181"/>
              <w:rPr>
                <w:rFonts w:cs="Arial"/>
                <w:bCs/>
                <w:lang w:val="it-IT"/>
              </w:rPr>
            </w:pPr>
            <w:r>
              <w:rPr>
                <w:rFonts w:cs="Arial"/>
                <w:bCs/>
                <w:lang w:val="it-IT"/>
              </w:rPr>
              <w:t>Il concorrente</w:t>
            </w:r>
            <w:r w:rsidRPr="00D15BFE">
              <w:rPr>
                <w:rFonts w:cs="Arial"/>
                <w:bCs/>
                <w:lang w:val="it-IT"/>
              </w:rPr>
              <w:t xml:space="preserve"> dichiara nell’allegato A1 di essere edotto degli obblighi derivanti dal </w:t>
            </w:r>
            <w:r w:rsidRPr="00D15BFE">
              <w:rPr>
                <w:rFonts w:cs="Arial"/>
                <w:bCs/>
                <w:color w:val="FF0000"/>
                <w:lang w:val="it-IT"/>
              </w:rPr>
              <w:t xml:space="preserve">Codice di comportamento adottato dalla stazione appaltante </w:t>
            </w:r>
            <w:r w:rsidRPr="00D15BFE">
              <w:rPr>
                <w:rFonts w:cs="Arial"/>
                <w:lang w:val="it-IT"/>
              </w:rPr>
              <w:fldChar w:fldCharType="begin">
                <w:ffData>
                  <w:name w:val="Testo201"/>
                  <w:enabled/>
                  <w:calcOnExit w:val="0"/>
                  <w:textInput/>
                </w:ffData>
              </w:fldChar>
            </w:r>
            <w:r w:rsidRPr="00D15BFE">
              <w:rPr>
                <w:rFonts w:cs="Arial"/>
                <w:lang w:val="it-IT"/>
              </w:rPr>
              <w:instrText xml:space="preserve"> FORMTEXT </w:instrText>
            </w:r>
            <w:r w:rsidRPr="00D15BFE">
              <w:rPr>
                <w:rFonts w:cs="Arial"/>
                <w:lang w:val="it-IT"/>
              </w:rPr>
            </w:r>
            <w:r w:rsidRPr="00D15BFE">
              <w:rPr>
                <w:rFonts w:cs="Arial"/>
                <w:lang w:val="it-IT"/>
              </w:rPr>
              <w:fldChar w:fldCharType="separate"/>
            </w:r>
            <w:r w:rsidRPr="00D15BFE">
              <w:rPr>
                <w:rFonts w:cs="Arial"/>
                <w:lang w:val="it-IT"/>
              </w:rPr>
              <w:t> </w:t>
            </w:r>
            <w:r w:rsidRPr="00D15BFE">
              <w:rPr>
                <w:rFonts w:cs="Arial"/>
                <w:lang w:val="it-IT"/>
              </w:rPr>
              <w:t> </w:t>
            </w:r>
            <w:r w:rsidRPr="00D15BFE">
              <w:rPr>
                <w:rFonts w:cs="Arial"/>
                <w:lang w:val="it-IT"/>
              </w:rPr>
              <w:t> </w:t>
            </w:r>
            <w:r w:rsidRPr="00D15BFE">
              <w:rPr>
                <w:rFonts w:cs="Arial"/>
                <w:lang w:val="it-IT"/>
              </w:rPr>
              <w:t> </w:t>
            </w:r>
            <w:r w:rsidRPr="00D15BFE">
              <w:rPr>
                <w:rFonts w:cs="Arial"/>
                <w:lang w:val="it-IT"/>
              </w:rPr>
              <w:t> </w:t>
            </w:r>
            <w:r w:rsidRPr="00D15BFE">
              <w:rPr>
                <w:rFonts w:cs="Arial"/>
                <w:lang w:val="it-IT"/>
              </w:rPr>
              <w:fldChar w:fldCharType="end"/>
            </w:r>
            <w:r w:rsidRPr="00D15BFE">
              <w:rPr>
                <w:rFonts w:cs="Arial"/>
                <w:lang w:val="it-IT"/>
              </w:rPr>
              <w:t xml:space="preserve"> </w:t>
            </w:r>
            <w:r w:rsidRPr="00D15BFE">
              <w:rPr>
                <w:rFonts w:cs="Arial"/>
                <w:bCs/>
                <w:color w:val="FF0000"/>
                <w:lang w:val="it-IT"/>
              </w:rPr>
              <w:t>/ Provincia Autonoma di Bolzano con deliberazione della Giunta Provinciale n. 839 del 28.08.2018, ai sensi del d.p.r. 16 aprile 2013, n. 62 (Regolamento recante codice di comportamento dei dipendenti pubblici)</w:t>
            </w:r>
            <w:r w:rsidRPr="00D15BFE">
              <w:rPr>
                <w:rFonts w:cs="Arial"/>
                <w:bCs/>
                <w:lang w:val="it-IT"/>
              </w:rPr>
              <w:t xml:space="preserve"> e di impegnarsi, in caso di aggiudicazione, ad osservare e a far osservare ai propri dipendenti e collaboratori il suddetto codice, pena la risoluzione del contratto.</w:t>
            </w:r>
          </w:p>
        </w:tc>
      </w:tr>
      <w:tr w:rsidR="006E2D46" w:rsidRPr="00A74DB8" w14:paraId="319F2EA2" w14:textId="77777777" w:rsidTr="00E954B0">
        <w:trPr>
          <w:gridAfter w:val="2"/>
          <w:wAfter w:w="9116" w:type="dxa"/>
        </w:trPr>
        <w:tc>
          <w:tcPr>
            <w:tcW w:w="4395" w:type="dxa"/>
          </w:tcPr>
          <w:p w14:paraId="6DAB785D" w14:textId="77777777" w:rsidR="006E2D46" w:rsidRPr="00C030F1" w:rsidRDefault="006E2D46" w:rsidP="006E2D46">
            <w:pPr>
              <w:widowControl w:val="0"/>
              <w:ind w:right="22"/>
              <w:rPr>
                <w:rFonts w:cs="Arial"/>
                <w:color w:val="000000"/>
                <w:lang w:val="it-IT"/>
              </w:rPr>
            </w:pPr>
          </w:p>
        </w:tc>
        <w:tc>
          <w:tcPr>
            <w:tcW w:w="992" w:type="dxa"/>
          </w:tcPr>
          <w:p w14:paraId="66357ACC" w14:textId="77777777" w:rsidR="006E2D46" w:rsidRPr="00D15BFE" w:rsidRDefault="006E2D46" w:rsidP="006E2D46">
            <w:pPr>
              <w:widowControl w:val="0"/>
              <w:rPr>
                <w:rFonts w:cs="Arial"/>
                <w:lang w:val="it-IT"/>
              </w:rPr>
            </w:pPr>
          </w:p>
        </w:tc>
        <w:tc>
          <w:tcPr>
            <w:tcW w:w="4558" w:type="dxa"/>
          </w:tcPr>
          <w:p w14:paraId="2CB4DD6B" w14:textId="77777777" w:rsidR="006E2D46" w:rsidRPr="00D15BFE" w:rsidRDefault="006E2D46" w:rsidP="006E2D46">
            <w:pPr>
              <w:widowControl w:val="0"/>
              <w:ind w:right="181"/>
              <w:rPr>
                <w:rFonts w:cs="Arial"/>
                <w:bCs/>
                <w:lang w:val="it-IT"/>
              </w:rPr>
            </w:pPr>
          </w:p>
        </w:tc>
      </w:tr>
      <w:tr w:rsidR="006E2D46" w:rsidRPr="00A74DB8" w14:paraId="3A75F7AC" w14:textId="77777777" w:rsidTr="00E954B0">
        <w:trPr>
          <w:gridAfter w:val="2"/>
          <w:wAfter w:w="9116" w:type="dxa"/>
        </w:trPr>
        <w:tc>
          <w:tcPr>
            <w:tcW w:w="4395" w:type="dxa"/>
          </w:tcPr>
          <w:p w14:paraId="512D2444" w14:textId="77777777" w:rsidR="006E2D46" w:rsidRPr="00C030F1" w:rsidRDefault="006E2D46" w:rsidP="006E2D46">
            <w:pPr>
              <w:widowControl w:val="0"/>
              <w:spacing w:line="240" w:lineRule="atLeast"/>
              <w:ind w:right="22"/>
              <w:rPr>
                <w:lang w:val="de-DE"/>
              </w:rPr>
            </w:pPr>
            <w:r w:rsidRPr="00360654">
              <w:rPr>
                <w:b/>
                <w:bCs/>
                <w:u w:val="single"/>
                <w:lang w:val="de-DE"/>
              </w:rPr>
              <w:t>Das Nachforderungsverfahren für den Untersuchungsbeistand</w:t>
            </w:r>
            <w:r w:rsidRPr="00C030F1">
              <w:rPr>
                <w:b/>
                <w:bCs/>
                <w:lang w:val="de-DE"/>
              </w:rPr>
              <w:t xml:space="preserve"> wird eingeleitet,</w:t>
            </w:r>
          </w:p>
          <w:p w14:paraId="4BD522BD" w14:textId="77777777" w:rsidR="006E2D46" w:rsidRPr="00C030F1" w:rsidRDefault="006E2D46" w:rsidP="006E2D46">
            <w:pPr>
              <w:widowControl w:val="0"/>
              <w:autoSpaceDE w:val="0"/>
              <w:autoSpaceDN w:val="0"/>
              <w:ind w:right="22"/>
              <w:rPr>
                <w:rFonts w:eastAsia="Calibri" w:cs="Arial"/>
                <w:lang w:val="de-DE"/>
              </w:rPr>
            </w:pPr>
          </w:p>
        </w:tc>
        <w:tc>
          <w:tcPr>
            <w:tcW w:w="992" w:type="dxa"/>
          </w:tcPr>
          <w:p w14:paraId="4AA284ED" w14:textId="77777777" w:rsidR="006E2D46" w:rsidRPr="00D15BFE" w:rsidRDefault="006E2D46" w:rsidP="006E2D46">
            <w:pPr>
              <w:widowControl w:val="0"/>
              <w:rPr>
                <w:rFonts w:cs="Arial"/>
                <w:lang w:val="de-DE"/>
              </w:rPr>
            </w:pPr>
          </w:p>
        </w:tc>
        <w:tc>
          <w:tcPr>
            <w:tcW w:w="4558" w:type="dxa"/>
          </w:tcPr>
          <w:p w14:paraId="57D250E3" w14:textId="77777777" w:rsidR="006E2D46" w:rsidRPr="00D15BFE" w:rsidRDefault="006E2D46" w:rsidP="006E2D46">
            <w:pPr>
              <w:widowControl w:val="0"/>
              <w:spacing w:line="240" w:lineRule="atLeast"/>
              <w:ind w:right="3"/>
              <w:rPr>
                <w:rFonts w:cs="Arial"/>
                <w:b/>
                <w:lang w:val="it-IT"/>
              </w:rPr>
            </w:pPr>
            <w:r w:rsidRPr="00D15BFE">
              <w:rPr>
                <w:b/>
                <w:bCs/>
                <w:lang w:val="it-IT"/>
              </w:rPr>
              <w:t xml:space="preserve">Si applica </w:t>
            </w:r>
            <w:r w:rsidRPr="00360654">
              <w:rPr>
                <w:b/>
                <w:bCs/>
                <w:u w:val="single"/>
                <w:lang w:val="it-IT"/>
              </w:rPr>
              <w:t>il subprocedimento di soccorso istruttorio</w:t>
            </w:r>
            <w:r w:rsidRPr="00D15BFE">
              <w:rPr>
                <w:b/>
                <w:bCs/>
                <w:lang w:val="it-IT"/>
              </w:rPr>
              <w:t xml:space="preserve"> qualora:</w:t>
            </w:r>
          </w:p>
        </w:tc>
      </w:tr>
      <w:tr w:rsidR="006E2D46" w:rsidRPr="00A74DB8" w14:paraId="4AC66794" w14:textId="77777777" w:rsidTr="00E954B0">
        <w:trPr>
          <w:gridAfter w:val="2"/>
          <w:wAfter w:w="9116" w:type="dxa"/>
        </w:trPr>
        <w:tc>
          <w:tcPr>
            <w:tcW w:w="4395" w:type="dxa"/>
          </w:tcPr>
          <w:p w14:paraId="5AAB47D7" w14:textId="77777777" w:rsidR="006E2D46" w:rsidRPr="00041AC3" w:rsidRDefault="006E2D46" w:rsidP="00127829">
            <w:pPr>
              <w:widowControl w:val="0"/>
              <w:numPr>
                <w:ilvl w:val="0"/>
                <w:numId w:val="39"/>
              </w:numPr>
              <w:tabs>
                <w:tab w:val="num" w:pos="2160"/>
              </w:tabs>
              <w:ind w:left="138" w:right="22" w:hanging="142"/>
              <w:rPr>
                <w:rFonts w:cs="Arial"/>
                <w:b/>
                <w:bCs/>
                <w:lang w:val="de-DE"/>
              </w:rPr>
            </w:pPr>
            <w:r w:rsidRPr="00041AC3">
              <w:rPr>
                <w:rFonts w:cs="Arial"/>
                <w:b/>
                <w:bCs/>
                <w:lang w:val="de-DE"/>
              </w:rPr>
              <w:t>wenn die Unterschriften auf den Anlagen A1, A1-bis fehlen,</w:t>
            </w:r>
          </w:p>
        </w:tc>
        <w:tc>
          <w:tcPr>
            <w:tcW w:w="992" w:type="dxa"/>
          </w:tcPr>
          <w:p w14:paraId="77EFF272" w14:textId="77777777" w:rsidR="006E2D46" w:rsidRPr="00041AC3" w:rsidRDefault="006E2D46" w:rsidP="006E2D46">
            <w:pPr>
              <w:widowControl w:val="0"/>
              <w:rPr>
                <w:rFonts w:cs="Arial"/>
                <w:b/>
                <w:bCs/>
                <w:lang w:val="de-DE"/>
              </w:rPr>
            </w:pPr>
          </w:p>
        </w:tc>
        <w:tc>
          <w:tcPr>
            <w:tcW w:w="4558" w:type="dxa"/>
          </w:tcPr>
          <w:p w14:paraId="4B34FC78" w14:textId="77777777" w:rsidR="006E2D46" w:rsidRPr="00041AC3" w:rsidRDefault="006E2D46" w:rsidP="00127829">
            <w:pPr>
              <w:widowControl w:val="0"/>
              <w:numPr>
                <w:ilvl w:val="0"/>
                <w:numId w:val="39"/>
              </w:numPr>
              <w:tabs>
                <w:tab w:val="center" w:pos="232"/>
                <w:tab w:val="num" w:pos="2160"/>
              </w:tabs>
              <w:ind w:left="232" w:right="3" w:hanging="142"/>
              <w:rPr>
                <w:rFonts w:cs="Arial"/>
                <w:b/>
                <w:bCs/>
                <w:lang w:val="it-IT"/>
              </w:rPr>
            </w:pPr>
            <w:r w:rsidRPr="00041AC3">
              <w:rPr>
                <w:rFonts w:cs="Arial"/>
                <w:b/>
                <w:bCs/>
                <w:lang w:val="it-IT"/>
              </w:rPr>
              <w:t>manchino le sottoscrizioni sugli allegati A1, A1-bis;</w:t>
            </w:r>
          </w:p>
        </w:tc>
      </w:tr>
      <w:tr w:rsidR="006E2D46" w:rsidRPr="00A74DB8" w14:paraId="6A627F93" w14:textId="77777777" w:rsidTr="00E954B0">
        <w:trPr>
          <w:gridAfter w:val="2"/>
          <w:wAfter w:w="9116" w:type="dxa"/>
        </w:trPr>
        <w:tc>
          <w:tcPr>
            <w:tcW w:w="4395" w:type="dxa"/>
          </w:tcPr>
          <w:p w14:paraId="38806664" w14:textId="77777777" w:rsidR="006E2D46" w:rsidRPr="00C030F1" w:rsidRDefault="006E2D46" w:rsidP="006E2D46">
            <w:pPr>
              <w:widowControl w:val="0"/>
              <w:ind w:left="138" w:right="22"/>
              <w:rPr>
                <w:rFonts w:cs="Arial"/>
                <w:lang w:val="it-IT"/>
              </w:rPr>
            </w:pPr>
          </w:p>
        </w:tc>
        <w:tc>
          <w:tcPr>
            <w:tcW w:w="992" w:type="dxa"/>
          </w:tcPr>
          <w:p w14:paraId="30E4EB10" w14:textId="77777777" w:rsidR="006E2D46" w:rsidRPr="00D15BFE" w:rsidRDefault="006E2D46" w:rsidP="006E2D46">
            <w:pPr>
              <w:widowControl w:val="0"/>
              <w:rPr>
                <w:rFonts w:cs="Arial"/>
                <w:lang w:val="it-IT"/>
              </w:rPr>
            </w:pPr>
          </w:p>
        </w:tc>
        <w:tc>
          <w:tcPr>
            <w:tcW w:w="4558" w:type="dxa"/>
          </w:tcPr>
          <w:p w14:paraId="591A8B65" w14:textId="77777777" w:rsidR="006E2D46" w:rsidRPr="00D15BFE" w:rsidRDefault="006E2D46" w:rsidP="006E2D46">
            <w:pPr>
              <w:widowControl w:val="0"/>
              <w:tabs>
                <w:tab w:val="center" w:pos="232"/>
              </w:tabs>
              <w:ind w:right="3"/>
              <w:rPr>
                <w:rFonts w:cs="Arial"/>
                <w:lang w:val="it-IT"/>
              </w:rPr>
            </w:pPr>
          </w:p>
        </w:tc>
      </w:tr>
      <w:tr w:rsidR="002B28FE" w:rsidRPr="00A74DB8" w14:paraId="039847CC" w14:textId="77777777" w:rsidTr="00E954B0">
        <w:trPr>
          <w:gridAfter w:val="2"/>
          <w:wAfter w:w="9116" w:type="dxa"/>
        </w:trPr>
        <w:tc>
          <w:tcPr>
            <w:tcW w:w="4395" w:type="dxa"/>
          </w:tcPr>
          <w:p w14:paraId="3A45DA1E" w14:textId="77777777" w:rsidR="002B28FE" w:rsidRPr="00262F55" w:rsidRDefault="002B28FE" w:rsidP="00127829">
            <w:pPr>
              <w:widowControl w:val="0"/>
              <w:numPr>
                <w:ilvl w:val="0"/>
                <w:numId w:val="39"/>
              </w:numPr>
              <w:tabs>
                <w:tab w:val="num" w:pos="2160"/>
              </w:tabs>
              <w:ind w:left="138" w:right="22" w:hanging="142"/>
              <w:rPr>
                <w:rFonts w:cs="Arial"/>
                <w:b/>
                <w:bCs/>
                <w:lang w:val="de-DE"/>
              </w:rPr>
            </w:pPr>
            <w:r w:rsidRPr="00262F55">
              <w:rPr>
                <w:rFonts w:cs="Arial"/>
                <w:b/>
                <w:bCs/>
                <w:lang w:val="de-DE" w:eastAsia="de-DE"/>
              </w:rPr>
              <w:t xml:space="preserve">wenn bei einem Angebot seitens einer </w:t>
            </w:r>
            <w:r w:rsidRPr="00262F55">
              <w:rPr>
                <w:rFonts w:cs="Arial"/>
                <w:b/>
                <w:bCs/>
                <w:u w:val="single"/>
                <w:lang w:val="de-DE" w:eastAsia="de-DE"/>
              </w:rPr>
              <w:t>noch zu bildenden</w:t>
            </w:r>
            <w:r w:rsidRPr="00262F55">
              <w:rPr>
                <w:rFonts w:cs="Arial"/>
                <w:b/>
                <w:bCs/>
                <w:lang w:val="de-DE" w:eastAsia="de-DE"/>
              </w:rPr>
              <w:t xml:space="preserve"> BG, EWIV oder eines noch zu </w:t>
            </w:r>
            <w:r w:rsidRPr="00262F55">
              <w:rPr>
                <w:rFonts w:cs="Arial"/>
                <w:b/>
                <w:bCs/>
                <w:lang w:val="de-DE" w:eastAsia="de-DE"/>
              </w:rPr>
              <w:lastRenderedPageBreak/>
              <w:t>bildendenden gewöhnlichen Konsortiums die Verpflichtungserklärung, wonach die Teilnehmer bei Zuschlagserteilung dem federführenden Unternehmen gemeinsame Sondervollmacht mit Vertretungsbefugnis erteilen werden, fehlt</w:t>
            </w:r>
            <w:r w:rsidRPr="00262F55">
              <w:rPr>
                <w:rFonts w:cs="Arial"/>
                <w:b/>
                <w:bCs/>
                <w:lang w:val="de-DE"/>
              </w:rPr>
              <w:t xml:space="preserve">. </w:t>
            </w:r>
            <w:r w:rsidRPr="00262F55">
              <w:rPr>
                <w:rFonts w:cs="Arial"/>
                <w:b/>
                <w:bCs/>
                <w:u w:val="single"/>
                <w:lang w:val="de-DE"/>
              </w:rPr>
              <w:t>Der Mangel ist behebbar, sofern die bereits bestehende Verpflichtungserklärung durch Dokumente mit rechtssicherem Datum vor Angebotsabgabe nachgewiesen werden kann;</w:t>
            </w:r>
          </w:p>
        </w:tc>
        <w:tc>
          <w:tcPr>
            <w:tcW w:w="992" w:type="dxa"/>
          </w:tcPr>
          <w:p w14:paraId="24CD801A" w14:textId="77777777" w:rsidR="002B28FE" w:rsidRPr="00262F55" w:rsidRDefault="002B28FE" w:rsidP="001D3761">
            <w:pPr>
              <w:widowControl w:val="0"/>
              <w:rPr>
                <w:rFonts w:cs="Arial"/>
                <w:b/>
                <w:bCs/>
                <w:lang w:val="de-DE"/>
              </w:rPr>
            </w:pPr>
          </w:p>
        </w:tc>
        <w:tc>
          <w:tcPr>
            <w:tcW w:w="4558" w:type="dxa"/>
          </w:tcPr>
          <w:p w14:paraId="7AB818B1" w14:textId="77777777" w:rsidR="002B28FE" w:rsidRPr="00262F55" w:rsidRDefault="002B28FE" w:rsidP="00127829">
            <w:pPr>
              <w:widowControl w:val="0"/>
              <w:numPr>
                <w:ilvl w:val="0"/>
                <w:numId w:val="39"/>
              </w:numPr>
              <w:tabs>
                <w:tab w:val="center" w:pos="232"/>
                <w:tab w:val="num" w:pos="2160"/>
              </w:tabs>
              <w:ind w:left="232" w:right="3" w:hanging="142"/>
              <w:rPr>
                <w:rFonts w:cs="Arial"/>
                <w:b/>
                <w:bCs/>
                <w:lang w:val="it-IT"/>
              </w:rPr>
            </w:pPr>
            <w:r w:rsidRPr="00262F55">
              <w:rPr>
                <w:rFonts w:cs="Arial"/>
                <w:b/>
                <w:bCs/>
                <w:lang w:val="it-IT"/>
              </w:rPr>
              <w:t xml:space="preserve">nel caso di offerta presentata da un raggruppamento temporaneo o consorzio ordinario o </w:t>
            </w:r>
            <w:r w:rsidRPr="00262F55">
              <w:rPr>
                <w:rFonts w:cs="Arial"/>
                <w:b/>
                <w:bCs/>
                <w:lang w:val="it-IT"/>
              </w:rPr>
              <w:lastRenderedPageBreak/>
              <w:t xml:space="preserve">GEIE </w:t>
            </w:r>
            <w:r w:rsidRPr="00262F55">
              <w:rPr>
                <w:rFonts w:cs="Arial"/>
                <w:b/>
                <w:bCs/>
                <w:u w:val="single"/>
                <w:lang w:val="it-IT"/>
              </w:rPr>
              <w:t>non ancora costituiti</w:t>
            </w:r>
            <w:r w:rsidRPr="00262F55">
              <w:rPr>
                <w:rFonts w:cs="Arial"/>
                <w:b/>
                <w:bCs/>
                <w:lang w:val="it-IT"/>
              </w:rPr>
              <w:t xml:space="preserve"> manchi l’impegno che, in caso di aggiudicazione della gara, gli stessi operatori conferiranno mandato collettivo speciale con rappresentanza al mandatario. </w:t>
            </w:r>
            <w:r w:rsidRPr="00262F55">
              <w:rPr>
                <w:rFonts w:cs="Arial"/>
                <w:b/>
                <w:bCs/>
                <w:strike/>
                <w:u w:val="single"/>
                <w:lang w:val="it-IT"/>
              </w:rPr>
              <w:t>Esso</w:t>
            </w:r>
            <w:r w:rsidRPr="00262F55">
              <w:rPr>
                <w:rFonts w:cs="Arial"/>
                <w:b/>
                <w:bCs/>
                <w:u w:val="single"/>
                <w:lang w:val="it-IT"/>
              </w:rPr>
              <w:t xml:space="preserve"> La carenza è sanabile solo se la dichiarazione di impegno </w:t>
            </w:r>
            <w:proofErr w:type="spellStart"/>
            <w:proofErr w:type="gramStart"/>
            <w:r w:rsidRPr="00262F55">
              <w:rPr>
                <w:rFonts w:cs="Arial"/>
                <w:b/>
                <w:bCs/>
                <w:u w:val="single"/>
                <w:lang w:val="it-IT"/>
              </w:rPr>
              <w:t>e´</w:t>
            </w:r>
            <w:proofErr w:type="spellEnd"/>
            <w:proofErr w:type="gramEnd"/>
            <w:r w:rsidRPr="00262F55">
              <w:rPr>
                <w:rFonts w:cs="Arial"/>
                <w:b/>
                <w:bCs/>
                <w:u w:val="single"/>
                <w:lang w:val="it-IT"/>
              </w:rPr>
              <w:t xml:space="preserve"> preesistente e comprovabile con documenti di data certa anteriore al termine di presentazione dell’offerta;</w:t>
            </w:r>
          </w:p>
        </w:tc>
      </w:tr>
      <w:tr w:rsidR="002B28FE" w:rsidRPr="00A74DB8" w14:paraId="3299DEF9" w14:textId="77777777" w:rsidTr="00E954B0">
        <w:trPr>
          <w:gridAfter w:val="2"/>
          <w:wAfter w:w="9116" w:type="dxa"/>
        </w:trPr>
        <w:tc>
          <w:tcPr>
            <w:tcW w:w="4395" w:type="dxa"/>
          </w:tcPr>
          <w:p w14:paraId="04071C94" w14:textId="77777777" w:rsidR="002B28FE" w:rsidRPr="00011D26" w:rsidRDefault="002B28FE" w:rsidP="001D3761">
            <w:pPr>
              <w:widowControl w:val="0"/>
              <w:tabs>
                <w:tab w:val="center" w:pos="232"/>
              </w:tabs>
              <w:ind w:left="232" w:right="22"/>
              <w:rPr>
                <w:rFonts w:cs="Arial"/>
                <w:highlight w:val="green"/>
                <w:lang w:val="it-IT"/>
              </w:rPr>
            </w:pPr>
          </w:p>
        </w:tc>
        <w:tc>
          <w:tcPr>
            <w:tcW w:w="992" w:type="dxa"/>
          </w:tcPr>
          <w:p w14:paraId="1FE00779" w14:textId="77777777" w:rsidR="002B28FE" w:rsidRPr="00011D26" w:rsidRDefault="002B28FE" w:rsidP="001D3761">
            <w:pPr>
              <w:widowControl w:val="0"/>
              <w:rPr>
                <w:rFonts w:cs="Arial"/>
                <w:highlight w:val="green"/>
                <w:lang w:val="it-IT"/>
              </w:rPr>
            </w:pPr>
          </w:p>
        </w:tc>
        <w:tc>
          <w:tcPr>
            <w:tcW w:w="4558" w:type="dxa"/>
          </w:tcPr>
          <w:p w14:paraId="708B7F27" w14:textId="77777777" w:rsidR="002B28FE" w:rsidRPr="00011D26" w:rsidRDefault="002B28FE" w:rsidP="001D3761">
            <w:pPr>
              <w:widowControl w:val="0"/>
              <w:tabs>
                <w:tab w:val="center" w:pos="232"/>
              </w:tabs>
              <w:ind w:left="232" w:right="3"/>
              <w:rPr>
                <w:rFonts w:cs="Arial"/>
                <w:highlight w:val="green"/>
                <w:lang w:val="it-IT"/>
              </w:rPr>
            </w:pPr>
          </w:p>
        </w:tc>
      </w:tr>
      <w:tr w:rsidR="002B28FE" w:rsidRPr="00A74DB8" w14:paraId="176EE769" w14:textId="77777777" w:rsidTr="00E954B0">
        <w:trPr>
          <w:gridAfter w:val="2"/>
          <w:wAfter w:w="9116" w:type="dxa"/>
        </w:trPr>
        <w:tc>
          <w:tcPr>
            <w:tcW w:w="4395" w:type="dxa"/>
          </w:tcPr>
          <w:p w14:paraId="540BCE32" w14:textId="6067B20C" w:rsidR="002B28FE" w:rsidRPr="00262F55" w:rsidRDefault="002B28FE" w:rsidP="00127829">
            <w:pPr>
              <w:widowControl w:val="0"/>
              <w:numPr>
                <w:ilvl w:val="0"/>
                <w:numId w:val="39"/>
              </w:numPr>
              <w:tabs>
                <w:tab w:val="num" w:pos="2160"/>
              </w:tabs>
              <w:ind w:left="138" w:right="22" w:hanging="142"/>
              <w:rPr>
                <w:rFonts w:cs="Arial"/>
                <w:b/>
                <w:bCs/>
                <w:lang w:val="de-DE"/>
              </w:rPr>
            </w:pPr>
            <w:r w:rsidRPr="00262F55">
              <w:rPr>
                <w:rFonts w:cs="Arial"/>
                <w:b/>
                <w:bCs/>
                <w:lang w:val="de-DE"/>
              </w:rPr>
              <w:t xml:space="preserve">wenn bei einem Angebot einer </w:t>
            </w:r>
            <w:r w:rsidRPr="00262F55">
              <w:rPr>
                <w:rFonts w:cs="Arial"/>
                <w:b/>
                <w:bCs/>
                <w:u w:val="single"/>
                <w:lang w:val="de-DE"/>
              </w:rPr>
              <w:t>bildeten und/oder</w:t>
            </w:r>
            <w:r w:rsidRPr="00262F55">
              <w:rPr>
                <w:rFonts w:cs="Arial"/>
                <w:b/>
                <w:bCs/>
                <w:lang w:val="de-DE"/>
              </w:rPr>
              <w:t xml:space="preserve"> </w:t>
            </w:r>
            <w:r w:rsidRPr="00262F55">
              <w:rPr>
                <w:rFonts w:cs="Arial"/>
                <w:b/>
                <w:bCs/>
                <w:u w:val="single"/>
                <w:lang w:val="de-DE"/>
              </w:rPr>
              <w:t>zu bildenden</w:t>
            </w:r>
            <w:r w:rsidRPr="00262F55">
              <w:rPr>
                <w:rFonts w:cs="Arial"/>
                <w:b/>
                <w:bCs/>
                <w:lang w:val="de-DE"/>
              </w:rPr>
              <w:t xml:space="preserve"> BG, eines </w:t>
            </w:r>
            <w:r w:rsidRPr="00262F55">
              <w:rPr>
                <w:rFonts w:cs="Arial"/>
                <w:b/>
                <w:bCs/>
                <w:u w:val="single"/>
                <w:lang w:val="de-DE"/>
              </w:rPr>
              <w:t>bildeten und/oder</w:t>
            </w:r>
            <w:r w:rsidRPr="00262F55">
              <w:rPr>
                <w:rFonts w:cs="Arial"/>
                <w:b/>
                <w:bCs/>
                <w:lang w:val="de-DE"/>
              </w:rPr>
              <w:t xml:space="preserve"> </w:t>
            </w:r>
            <w:r w:rsidRPr="00262F55">
              <w:rPr>
                <w:rFonts w:cs="Arial"/>
                <w:b/>
                <w:bCs/>
                <w:u w:val="single"/>
                <w:lang w:val="de-DE"/>
              </w:rPr>
              <w:t>zu bildenden</w:t>
            </w:r>
            <w:r w:rsidRPr="00262F55">
              <w:rPr>
                <w:rFonts w:cs="Arial"/>
                <w:b/>
                <w:bCs/>
                <w:lang w:val="de-DE"/>
              </w:rPr>
              <w:t xml:space="preserve"> gewöhnlichen Konsortiums, EWIV </w:t>
            </w:r>
            <w:r w:rsidRPr="00262F55">
              <w:rPr>
                <w:rFonts w:cs="Arial"/>
                <w:b/>
                <w:lang w:val="de-DE"/>
              </w:rPr>
              <w:t xml:space="preserve">oder </w:t>
            </w:r>
            <w:r w:rsidRPr="00262F55">
              <w:rPr>
                <w:rFonts w:cs="Arial"/>
                <w:b/>
                <w:lang w:val="de-DE" w:eastAsia="de-DE"/>
              </w:rPr>
              <w:t xml:space="preserve">eines Unternehmensnetzwerks </w:t>
            </w:r>
            <w:r w:rsidRPr="00262F55">
              <w:rPr>
                <w:rFonts w:cs="Arial"/>
                <w:b/>
                <w:lang w:val="de-DE"/>
              </w:rPr>
              <w:t>die Erklärung, über die von den jeweiligen Mitgliedern zu übernehmenden Ausführungsanteile fehlt;</w:t>
            </w:r>
            <w:r w:rsidRPr="00262F55">
              <w:rPr>
                <w:rFonts w:cs="Arial"/>
                <w:b/>
                <w:bCs/>
                <w:lang w:val="de-DE"/>
              </w:rPr>
              <w:t xml:space="preserve"> </w:t>
            </w:r>
          </w:p>
        </w:tc>
        <w:tc>
          <w:tcPr>
            <w:tcW w:w="992" w:type="dxa"/>
          </w:tcPr>
          <w:p w14:paraId="63F248E7" w14:textId="77777777" w:rsidR="002B28FE" w:rsidRPr="00262F55" w:rsidRDefault="002B28FE" w:rsidP="001D3761">
            <w:pPr>
              <w:widowControl w:val="0"/>
              <w:rPr>
                <w:rFonts w:cs="Arial"/>
                <w:b/>
                <w:bCs/>
                <w:lang w:val="de-DE"/>
              </w:rPr>
            </w:pPr>
          </w:p>
        </w:tc>
        <w:tc>
          <w:tcPr>
            <w:tcW w:w="4558" w:type="dxa"/>
          </w:tcPr>
          <w:p w14:paraId="60E39F9B" w14:textId="376C07BB" w:rsidR="002B28FE" w:rsidRPr="00262F55" w:rsidRDefault="002B28FE" w:rsidP="00127829">
            <w:pPr>
              <w:widowControl w:val="0"/>
              <w:numPr>
                <w:ilvl w:val="0"/>
                <w:numId w:val="39"/>
              </w:numPr>
              <w:tabs>
                <w:tab w:val="center" w:pos="232"/>
                <w:tab w:val="num" w:pos="2160"/>
              </w:tabs>
              <w:ind w:left="232" w:right="3" w:hanging="142"/>
              <w:rPr>
                <w:rFonts w:cs="Arial"/>
                <w:b/>
                <w:bCs/>
                <w:lang w:val="it-IT"/>
              </w:rPr>
            </w:pPr>
            <w:r w:rsidRPr="00262F55">
              <w:rPr>
                <w:rFonts w:cs="Arial"/>
                <w:b/>
                <w:bCs/>
                <w:lang w:val="it-IT"/>
              </w:rPr>
              <w:t xml:space="preserve">nel caso di offerta presentata da un raggruppamento temporaneo o consorzio ordinario o GEIE </w:t>
            </w:r>
            <w:r w:rsidRPr="00262F55">
              <w:rPr>
                <w:rFonts w:cs="Arial"/>
                <w:b/>
                <w:bCs/>
                <w:u w:val="single"/>
                <w:lang w:val="it-IT"/>
              </w:rPr>
              <w:t>costituiti e/o</w:t>
            </w:r>
            <w:r w:rsidRPr="00262F55">
              <w:rPr>
                <w:rFonts w:cs="Arial"/>
                <w:b/>
                <w:bCs/>
                <w:lang w:val="it-IT"/>
              </w:rPr>
              <w:t xml:space="preserve"> </w:t>
            </w:r>
            <w:r w:rsidRPr="00262F55">
              <w:rPr>
                <w:rFonts w:cs="Arial"/>
                <w:b/>
                <w:bCs/>
                <w:u w:val="single"/>
                <w:lang w:val="it-IT"/>
              </w:rPr>
              <w:t xml:space="preserve">non ancora costituiti </w:t>
            </w:r>
            <w:r w:rsidRPr="00262F55">
              <w:rPr>
                <w:rFonts w:cs="Arial"/>
                <w:b/>
                <w:bCs/>
                <w:lang w:val="it-IT"/>
              </w:rPr>
              <w:t>o da una rete di imprese</w:t>
            </w:r>
            <w:r w:rsidRPr="00262F55">
              <w:rPr>
                <w:rFonts w:cs="Arial"/>
                <w:b/>
                <w:lang w:val="it-IT"/>
              </w:rPr>
              <w:t xml:space="preserve"> manchi la dichiarazione relativa alle quote di esecuzione, che verranno assunte dai rispettivi componenti. </w:t>
            </w:r>
            <w:r w:rsidRPr="00262F55">
              <w:rPr>
                <w:rFonts w:cs="Arial"/>
                <w:b/>
                <w:bCs/>
                <w:lang w:val="it-IT"/>
              </w:rPr>
              <w:t xml:space="preserve"> </w:t>
            </w:r>
          </w:p>
        </w:tc>
      </w:tr>
      <w:tr w:rsidR="002B28FE" w:rsidRPr="00A74DB8" w14:paraId="33436CF9" w14:textId="77777777" w:rsidTr="00E954B0">
        <w:trPr>
          <w:gridAfter w:val="2"/>
          <w:wAfter w:w="9116" w:type="dxa"/>
        </w:trPr>
        <w:tc>
          <w:tcPr>
            <w:tcW w:w="4395" w:type="dxa"/>
          </w:tcPr>
          <w:p w14:paraId="45EC34D4" w14:textId="77777777" w:rsidR="002B28FE" w:rsidRPr="00011D26" w:rsidRDefault="002B28FE" w:rsidP="001D3761">
            <w:pPr>
              <w:widowControl w:val="0"/>
              <w:tabs>
                <w:tab w:val="center" w:pos="232"/>
              </w:tabs>
              <w:ind w:left="232" w:right="22"/>
              <w:rPr>
                <w:rFonts w:cs="Arial"/>
                <w:highlight w:val="green"/>
                <w:lang w:val="it-IT"/>
              </w:rPr>
            </w:pPr>
          </w:p>
        </w:tc>
        <w:tc>
          <w:tcPr>
            <w:tcW w:w="992" w:type="dxa"/>
          </w:tcPr>
          <w:p w14:paraId="11B39285" w14:textId="77777777" w:rsidR="002B28FE" w:rsidRPr="00011D26" w:rsidRDefault="002B28FE" w:rsidP="001D3761">
            <w:pPr>
              <w:widowControl w:val="0"/>
              <w:rPr>
                <w:rFonts w:cs="Arial"/>
                <w:highlight w:val="green"/>
                <w:lang w:val="it-IT"/>
              </w:rPr>
            </w:pPr>
          </w:p>
        </w:tc>
        <w:tc>
          <w:tcPr>
            <w:tcW w:w="4558" w:type="dxa"/>
          </w:tcPr>
          <w:p w14:paraId="3108A234" w14:textId="77777777" w:rsidR="002B28FE" w:rsidRPr="00011D26" w:rsidRDefault="002B28FE" w:rsidP="001D3761">
            <w:pPr>
              <w:widowControl w:val="0"/>
              <w:tabs>
                <w:tab w:val="center" w:pos="232"/>
              </w:tabs>
              <w:ind w:left="232" w:right="3"/>
              <w:rPr>
                <w:rFonts w:cs="Arial"/>
                <w:highlight w:val="green"/>
                <w:lang w:val="it-IT"/>
              </w:rPr>
            </w:pPr>
          </w:p>
        </w:tc>
      </w:tr>
      <w:tr w:rsidR="002B28FE" w:rsidRPr="00A74DB8" w14:paraId="3F2FC8B5" w14:textId="77777777" w:rsidTr="00E954B0">
        <w:trPr>
          <w:gridAfter w:val="2"/>
          <w:wAfter w:w="9116" w:type="dxa"/>
        </w:trPr>
        <w:tc>
          <w:tcPr>
            <w:tcW w:w="4395" w:type="dxa"/>
          </w:tcPr>
          <w:p w14:paraId="0C1072AC" w14:textId="092273B5" w:rsidR="002B28FE" w:rsidRPr="00262F55" w:rsidRDefault="002B28FE" w:rsidP="00127829">
            <w:pPr>
              <w:widowControl w:val="0"/>
              <w:numPr>
                <w:ilvl w:val="0"/>
                <w:numId w:val="39"/>
              </w:numPr>
              <w:tabs>
                <w:tab w:val="num" w:pos="2160"/>
              </w:tabs>
              <w:ind w:left="138" w:right="22" w:hanging="142"/>
              <w:rPr>
                <w:rFonts w:cs="Arial"/>
                <w:b/>
                <w:bCs/>
                <w:lang w:val="de-DE"/>
              </w:rPr>
            </w:pPr>
            <w:r w:rsidRPr="00262F55">
              <w:rPr>
                <w:rFonts w:cs="Arial"/>
                <w:b/>
                <w:bCs/>
                <w:lang w:val="de-DE"/>
              </w:rPr>
              <w:t xml:space="preserve">wenn bei einem Angebot einer </w:t>
            </w:r>
            <w:r w:rsidRPr="00262F55">
              <w:rPr>
                <w:rFonts w:cs="Arial"/>
                <w:b/>
                <w:bCs/>
                <w:u w:val="single"/>
                <w:lang w:val="de-DE"/>
              </w:rPr>
              <w:t>bereits gebildeten BG</w:t>
            </w:r>
            <w:r w:rsidRPr="00262F55">
              <w:rPr>
                <w:b/>
                <w:bCs/>
                <w:lang w:val="de-DE"/>
              </w:rPr>
              <w:t xml:space="preserve"> der unwiderrufliche gemeinsame Sonderauftrag mit Vertretungsbefugnis an das feder</w:t>
            </w:r>
            <w:r w:rsidRPr="00262F55">
              <w:rPr>
                <w:b/>
                <w:bCs/>
                <w:lang w:val="de-DE" w:eastAsia="it-IT"/>
              </w:rPr>
              <w:softHyphen/>
            </w:r>
            <w:r w:rsidRPr="00262F55">
              <w:rPr>
                <w:b/>
                <w:bCs/>
                <w:lang w:val="de-DE"/>
              </w:rPr>
              <w:t xml:space="preserve">führende Unternehmen mittels öffentlicher Urkunde oder beglaubigter Privaturkunde mit Angabe des hierfür namhaft gemachten Subjekts fehlt. </w:t>
            </w:r>
            <w:r w:rsidRPr="00262F55">
              <w:rPr>
                <w:rFonts w:cs="Arial"/>
                <w:b/>
                <w:bCs/>
                <w:u w:val="single"/>
                <w:lang w:val="de-DE"/>
              </w:rPr>
              <w:t xml:space="preserve">Der Mangel ist behebbar, sofern </w:t>
            </w:r>
            <w:r w:rsidRPr="00262F55">
              <w:rPr>
                <w:rFonts w:cs="Arial"/>
                <w:b/>
                <w:u w:val="single"/>
                <w:lang w:val="de-DE"/>
              </w:rPr>
              <w:t xml:space="preserve">der Sonderauftrag </w:t>
            </w:r>
            <w:r w:rsidRPr="00262F55">
              <w:rPr>
                <w:rFonts w:cs="Arial"/>
                <w:b/>
                <w:bCs/>
                <w:u w:val="single"/>
                <w:lang w:val="de-DE"/>
              </w:rPr>
              <w:t xml:space="preserve">durch Dokumente mit rechtssicherem Datum vor Angebotsabgabe nachgewiesen werden kann. </w:t>
            </w:r>
            <w:r w:rsidRPr="00262F55">
              <w:rPr>
                <w:rFonts w:cs="Arial"/>
                <w:b/>
                <w:bCs/>
                <w:lang w:val="de-DE"/>
              </w:rPr>
              <w:t xml:space="preserve">Gemäß Art. 68, Absatz 2 </w:t>
            </w:r>
            <w:proofErr w:type="spellStart"/>
            <w:r w:rsidRPr="00262F55">
              <w:rPr>
                <w:rFonts w:cs="Arial"/>
                <w:b/>
                <w:bCs/>
                <w:lang w:val="de-DE"/>
              </w:rPr>
              <w:t>GvD</w:t>
            </w:r>
            <w:proofErr w:type="spellEnd"/>
            <w:r w:rsidRPr="00262F55">
              <w:rPr>
                <w:rFonts w:cs="Arial"/>
                <w:b/>
                <w:bCs/>
                <w:lang w:val="de-DE"/>
              </w:rPr>
              <w:t xml:space="preserve"> Nr. 36/2023   müssen im Angebot bei sonstigem Ausschluss die Anteile der Bauarbeiten angegeben werden, die von den einzelnen zusammengeschlossenen Teilnehmern ausgeführt werden;</w:t>
            </w:r>
          </w:p>
        </w:tc>
        <w:tc>
          <w:tcPr>
            <w:tcW w:w="992" w:type="dxa"/>
          </w:tcPr>
          <w:p w14:paraId="6E0BDB91" w14:textId="77777777" w:rsidR="002B28FE" w:rsidRPr="00262F55" w:rsidRDefault="002B28FE" w:rsidP="001D3761">
            <w:pPr>
              <w:widowControl w:val="0"/>
              <w:rPr>
                <w:rFonts w:cs="Arial"/>
                <w:b/>
                <w:bCs/>
                <w:lang w:val="de-DE"/>
              </w:rPr>
            </w:pPr>
          </w:p>
        </w:tc>
        <w:tc>
          <w:tcPr>
            <w:tcW w:w="4558" w:type="dxa"/>
          </w:tcPr>
          <w:p w14:paraId="40E58870" w14:textId="7CC7B359" w:rsidR="002B28FE" w:rsidRPr="00262F55" w:rsidRDefault="002B28FE" w:rsidP="00127829">
            <w:pPr>
              <w:widowControl w:val="0"/>
              <w:numPr>
                <w:ilvl w:val="0"/>
                <w:numId w:val="39"/>
              </w:numPr>
              <w:tabs>
                <w:tab w:val="center" w:pos="232"/>
                <w:tab w:val="num" w:pos="2160"/>
              </w:tabs>
              <w:ind w:left="232" w:right="3" w:hanging="142"/>
              <w:rPr>
                <w:b/>
                <w:bCs/>
                <w:lang w:val="it-IT" w:eastAsia="de-DE"/>
              </w:rPr>
            </w:pPr>
            <w:r w:rsidRPr="00262F55">
              <w:rPr>
                <w:rFonts w:cs="Arial"/>
                <w:b/>
                <w:bCs/>
                <w:lang w:val="it-IT"/>
              </w:rPr>
              <w:t xml:space="preserve">nel caso di offerta presentata da un </w:t>
            </w:r>
            <w:r w:rsidRPr="00262F55">
              <w:rPr>
                <w:rFonts w:cs="Arial"/>
                <w:b/>
                <w:bCs/>
                <w:u w:val="single"/>
                <w:lang w:val="it-IT"/>
              </w:rPr>
              <w:t>RTI costituito</w:t>
            </w:r>
            <w:r w:rsidRPr="00262F55">
              <w:rPr>
                <w:rFonts w:cs="Arial"/>
                <w:b/>
                <w:bCs/>
                <w:lang w:val="it-IT"/>
              </w:rPr>
              <w:t xml:space="preserve"> manchi il mandato collettivo irrevocabile con rappresentanza conferito alla mandataria per atto pubblico o scrittura privata autenticata, con indicazione del soggetto designato quale mandatario. </w:t>
            </w:r>
            <w:r w:rsidRPr="00262F55">
              <w:rPr>
                <w:rFonts w:cs="Arial"/>
                <w:b/>
                <w:u w:val="single"/>
                <w:lang w:val="it-IT"/>
              </w:rPr>
              <w:t>La carenza è sanabile solo se il mandato</w:t>
            </w:r>
            <w:r w:rsidRPr="00262F55">
              <w:rPr>
                <w:rFonts w:cs="Arial"/>
                <w:bCs/>
                <w:u w:val="single"/>
                <w:lang w:val="it-IT"/>
              </w:rPr>
              <w:t xml:space="preserve"> </w:t>
            </w:r>
            <w:r w:rsidRPr="00262F55">
              <w:rPr>
                <w:rFonts w:cs="Arial"/>
                <w:b/>
                <w:u w:val="single"/>
                <w:lang w:val="it-IT"/>
              </w:rPr>
              <w:t>è</w:t>
            </w:r>
            <w:r w:rsidRPr="00262F55">
              <w:rPr>
                <w:rFonts w:cs="Arial"/>
                <w:b/>
                <w:bCs/>
                <w:u w:val="single"/>
                <w:lang w:val="it-IT"/>
              </w:rPr>
              <w:t xml:space="preserve"> preesistente e comprovabile con documenti di data certa anteriore al termine di presentazione dell’offerta</w:t>
            </w:r>
            <w:r w:rsidRPr="00262F55">
              <w:rPr>
                <w:rFonts w:cs="Arial"/>
                <w:b/>
                <w:bCs/>
                <w:lang w:val="it-IT"/>
              </w:rPr>
              <w:t>.</w:t>
            </w:r>
            <w:r w:rsidRPr="00262F55">
              <w:rPr>
                <w:b/>
                <w:bCs/>
                <w:lang w:val="it-IT" w:eastAsia="de-DE"/>
              </w:rPr>
              <w:t xml:space="preserve"> </w:t>
            </w:r>
            <w:r w:rsidRPr="00262F55">
              <w:rPr>
                <w:rFonts w:cs="Arial"/>
                <w:b/>
                <w:bCs/>
                <w:lang w:val="it-IT"/>
              </w:rPr>
              <w:t>Ai sensi dell’art. 68, comma 2, d.lgs. n. 36/2023, è fatto obbligo, a pena di esclusione dalla gara, di indicare nell’offerta le parti dei lavori che saranno eseguite dai singoli operatori economici riuniti;</w:t>
            </w:r>
          </w:p>
          <w:p w14:paraId="40AFFEFD" w14:textId="77777777" w:rsidR="002B28FE" w:rsidRPr="00EE39F7" w:rsidRDefault="002B28FE" w:rsidP="001D3761">
            <w:pPr>
              <w:widowControl w:val="0"/>
              <w:tabs>
                <w:tab w:val="center" w:pos="232"/>
              </w:tabs>
              <w:ind w:left="232" w:right="3"/>
              <w:rPr>
                <w:b/>
                <w:bCs/>
                <w:lang w:val="it-IT" w:eastAsia="de-DE"/>
              </w:rPr>
            </w:pPr>
          </w:p>
          <w:p w14:paraId="3AD602A2" w14:textId="77777777" w:rsidR="002B28FE" w:rsidRPr="00EE39F7" w:rsidRDefault="002B28FE" w:rsidP="001D3761">
            <w:pPr>
              <w:widowControl w:val="0"/>
              <w:tabs>
                <w:tab w:val="center" w:pos="232"/>
              </w:tabs>
              <w:ind w:right="3"/>
              <w:rPr>
                <w:b/>
                <w:bCs/>
                <w:strike/>
                <w:u w:val="single"/>
                <w:lang w:val="it-IT" w:eastAsia="de-DE"/>
              </w:rPr>
            </w:pPr>
          </w:p>
        </w:tc>
      </w:tr>
      <w:tr w:rsidR="002B28FE" w:rsidRPr="00A74DB8" w14:paraId="073927A6" w14:textId="77777777" w:rsidTr="00E954B0">
        <w:trPr>
          <w:gridAfter w:val="2"/>
          <w:wAfter w:w="9116" w:type="dxa"/>
        </w:trPr>
        <w:tc>
          <w:tcPr>
            <w:tcW w:w="4395" w:type="dxa"/>
          </w:tcPr>
          <w:p w14:paraId="2733A903" w14:textId="77777777" w:rsidR="002B28FE" w:rsidRPr="00C030F1" w:rsidRDefault="002B28FE" w:rsidP="001D3761">
            <w:pPr>
              <w:widowControl w:val="0"/>
              <w:tabs>
                <w:tab w:val="center" w:pos="232"/>
              </w:tabs>
              <w:ind w:right="22"/>
              <w:rPr>
                <w:rFonts w:cs="Arial"/>
                <w:lang w:val="it-IT"/>
              </w:rPr>
            </w:pPr>
          </w:p>
        </w:tc>
        <w:tc>
          <w:tcPr>
            <w:tcW w:w="992" w:type="dxa"/>
          </w:tcPr>
          <w:p w14:paraId="03E7A917" w14:textId="77777777" w:rsidR="002B28FE" w:rsidRPr="00D15BFE" w:rsidRDefault="002B28FE" w:rsidP="001D3761">
            <w:pPr>
              <w:widowControl w:val="0"/>
              <w:rPr>
                <w:rFonts w:cs="Arial"/>
                <w:lang w:val="it-IT"/>
              </w:rPr>
            </w:pPr>
          </w:p>
        </w:tc>
        <w:tc>
          <w:tcPr>
            <w:tcW w:w="4558" w:type="dxa"/>
          </w:tcPr>
          <w:p w14:paraId="694E9864" w14:textId="77777777" w:rsidR="002B28FE" w:rsidRPr="00E828C0" w:rsidRDefault="002B28FE" w:rsidP="001D3761">
            <w:pPr>
              <w:widowControl w:val="0"/>
              <w:tabs>
                <w:tab w:val="center" w:pos="232"/>
              </w:tabs>
              <w:ind w:right="3"/>
              <w:rPr>
                <w:rFonts w:cs="Arial"/>
                <w:lang w:val="it-IT"/>
              </w:rPr>
            </w:pPr>
          </w:p>
        </w:tc>
      </w:tr>
      <w:tr w:rsidR="002B28FE" w:rsidRPr="00A74DB8" w14:paraId="27A08301" w14:textId="77777777" w:rsidTr="00E954B0">
        <w:trPr>
          <w:gridAfter w:val="2"/>
          <w:wAfter w:w="9116" w:type="dxa"/>
        </w:trPr>
        <w:tc>
          <w:tcPr>
            <w:tcW w:w="4395" w:type="dxa"/>
            <w:shd w:val="clear" w:color="auto" w:fill="auto"/>
          </w:tcPr>
          <w:p w14:paraId="36B2AD53" w14:textId="7772EC65" w:rsidR="002B28FE" w:rsidRPr="00262F55" w:rsidRDefault="002B28FE" w:rsidP="00127829">
            <w:pPr>
              <w:widowControl w:val="0"/>
              <w:numPr>
                <w:ilvl w:val="0"/>
                <w:numId w:val="39"/>
              </w:numPr>
              <w:tabs>
                <w:tab w:val="num" w:pos="2160"/>
              </w:tabs>
              <w:ind w:left="138" w:right="22" w:hanging="142"/>
              <w:rPr>
                <w:rFonts w:cs="Arial"/>
                <w:b/>
                <w:lang w:val="de-DE"/>
              </w:rPr>
            </w:pPr>
            <w:r w:rsidRPr="00262F55">
              <w:rPr>
                <w:b/>
                <w:lang w:val="de-DE"/>
              </w:rPr>
              <w:t>wenn bei bereits gebildetem gewöhnlichem Konsortium oder bereits gebildeter EWIV de</w:t>
            </w:r>
            <w:r w:rsidRPr="00262F55">
              <w:rPr>
                <w:b/>
                <w:color w:val="000000"/>
                <w:lang w:val="de-DE"/>
              </w:rPr>
              <w:t>r</w:t>
            </w:r>
            <w:r w:rsidRPr="00262F55">
              <w:rPr>
                <w:b/>
                <w:lang w:val="de-DE"/>
              </w:rPr>
              <w:t xml:space="preserve"> Scan des Gründungsakts und der Satzung mit Angabe des namhaft gemachten Gruppenbeauftragten fehlt. </w:t>
            </w:r>
            <w:r w:rsidRPr="00262F55">
              <w:rPr>
                <w:rFonts w:cs="Arial"/>
                <w:b/>
                <w:u w:val="single"/>
                <w:lang w:val="de-DE"/>
              </w:rPr>
              <w:t xml:space="preserve">Der Mangel ist behebbar, sofern </w:t>
            </w:r>
            <w:r w:rsidRPr="00262F55">
              <w:rPr>
                <w:b/>
                <w:bCs/>
                <w:u w:val="single"/>
                <w:lang w:val="de-DE"/>
              </w:rPr>
              <w:t>diese Dokumente</w:t>
            </w:r>
            <w:r w:rsidRPr="00262F55">
              <w:rPr>
                <w:rFonts w:cs="Arial"/>
                <w:b/>
                <w:u w:val="single"/>
                <w:lang w:val="de-DE"/>
              </w:rPr>
              <w:t xml:space="preserve"> durch Dokumente mit rechtssicherem Datum vor Angebotsabgabe nachgewiesen werden können</w:t>
            </w:r>
            <w:r w:rsidRPr="00262F55">
              <w:rPr>
                <w:rFonts w:cs="Arial"/>
                <w:b/>
                <w:lang w:val="de-DE"/>
              </w:rPr>
              <w:t xml:space="preserve">. Art. 68, Absatz 2 </w:t>
            </w:r>
            <w:proofErr w:type="spellStart"/>
            <w:r w:rsidRPr="00262F55">
              <w:rPr>
                <w:rFonts w:cs="Arial"/>
                <w:b/>
                <w:lang w:val="de-DE"/>
              </w:rPr>
              <w:t>GvD</w:t>
            </w:r>
            <w:proofErr w:type="spellEnd"/>
            <w:r w:rsidRPr="00262F55">
              <w:rPr>
                <w:rFonts w:cs="Arial"/>
                <w:b/>
                <w:lang w:val="de-DE"/>
              </w:rPr>
              <w:t xml:space="preserve"> Nr. 36/2023 müssen im Angebot bei sonstigem Ausschluss die Anteile der Bauarbeiten angegeben werden, die von den einzelnen zusammengeschlossenen Teilnehmern ausgeführt werden;</w:t>
            </w:r>
          </w:p>
        </w:tc>
        <w:tc>
          <w:tcPr>
            <w:tcW w:w="992" w:type="dxa"/>
            <w:shd w:val="clear" w:color="auto" w:fill="auto"/>
          </w:tcPr>
          <w:p w14:paraId="7FB00E75" w14:textId="77777777" w:rsidR="002B28FE" w:rsidRPr="00262F55" w:rsidRDefault="002B28FE" w:rsidP="001D3761">
            <w:pPr>
              <w:widowControl w:val="0"/>
              <w:rPr>
                <w:rFonts w:cs="Arial"/>
                <w:b/>
                <w:lang w:val="de-DE"/>
              </w:rPr>
            </w:pPr>
          </w:p>
        </w:tc>
        <w:tc>
          <w:tcPr>
            <w:tcW w:w="4558" w:type="dxa"/>
            <w:shd w:val="clear" w:color="auto" w:fill="auto"/>
          </w:tcPr>
          <w:p w14:paraId="2B1A3643" w14:textId="732A8C77" w:rsidR="002B28FE" w:rsidRPr="00262F55" w:rsidRDefault="002B28FE" w:rsidP="00127829">
            <w:pPr>
              <w:widowControl w:val="0"/>
              <w:numPr>
                <w:ilvl w:val="0"/>
                <w:numId w:val="39"/>
              </w:numPr>
              <w:tabs>
                <w:tab w:val="center" w:pos="232"/>
                <w:tab w:val="num" w:pos="2160"/>
              </w:tabs>
              <w:ind w:left="232" w:right="3" w:hanging="142"/>
              <w:rPr>
                <w:rFonts w:cs="Arial"/>
                <w:b/>
                <w:strike/>
                <w:lang w:val="it-IT"/>
              </w:rPr>
            </w:pPr>
            <w:r w:rsidRPr="00262F55">
              <w:rPr>
                <w:rFonts w:cs="Arial"/>
                <w:b/>
                <w:lang w:val="it-IT"/>
              </w:rPr>
              <w:t>nel</w:t>
            </w:r>
            <w:r w:rsidRPr="00262F55">
              <w:rPr>
                <w:b/>
                <w:lang w:val="it-IT"/>
              </w:rPr>
              <w:t xml:space="preserve"> caso di consorzio ordinario o GEIE già costituiti manchi la scansione dell’atto costitutivo e statuto del consorzio o GEIE con indicazione del soggetto designato quale capogruppo. </w:t>
            </w:r>
            <w:r w:rsidRPr="00262F55">
              <w:rPr>
                <w:rFonts w:cs="Arial"/>
                <w:b/>
                <w:u w:val="single"/>
                <w:lang w:val="it-IT"/>
              </w:rPr>
              <w:t xml:space="preserve">La carenza è sanabile solo se tali documenti sono </w:t>
            </w:r>
            <w:r w:rsidRPr="00262F55">
              <w:rPr>
                <w:b/>
                <w:u w:val="single"/>
                <w:lang w:val="it-IT"/>
              </w:rPr>
              <w:t xml:space="preserve">se preesistenti e comprovabili con documenti di data certa anteriore al termine di presentazione dell’offerta. </w:t>
            </w:r>
            <w:r w:rsidRPr="00262F55">
              <w:rPr>
                <w:rFonts w:cs="Arial"/>
                <w:b/>
                <w:lang w:val="it-IT"/>
              </w:rPr>
              <w:t>Ai sensi dell’art. 68, comma 2, d.lgs. n. 36/2023, è fatto obbligo, a pena di esclusione dalla gara, di indicare nell’offerta le parti dei lavori che saranno eseguite dai singoli operatori economici consorziati;</w:t>
            </w:r>
          </w:p>
        </w:tc>
      </w:tr>
      <w:tr w:rsidR="002B28FE" w:rsidRPr="00A74DB8" w14:paraId="3C649FEA" w14:textId="77777777" w:rsidTr="00E954B0">
        <w:trPr>
          <w:gridAfter w:val="2"/>
          <w:wAfter w:w="9116" w:type="dxa"/>
        </w:trPr>
        <w:tc>
          <w:tcPr>
            <w:tcW w:w="4395" w:type="dxa"/>
          </w:tcPr>
          <w:p w14:paraId="3CB85C42" w14:textId="77777777" w:rsidR="002B28FE" w:rsidRPr="00011D26" w:rsidRDefault="002B28FE" w:rsidP="001D3761">
            <w:pPr>
              <w:widowControl w:val="0"/>
              <w:tabs>
                <w:tab w:val="center" w:pos="232"/>
              </w:tabs>
              <w:ind w:left="232" w:right="22"/>
              <w:rPr>
                <w:rFonts w:cs="Arial"/>
                <w:highlight w:val="green"/>
                <w:lang w:val="it-IT"/>
              </w:rPr>
            </w:pPr>
          </w:p>
        </w:tc>
        <w:tc>
          <w:tcPr>
            <w:tcW w:w="992" w:type="dxa"/>
          </w:tcPr>
          <w:p w14:paraId="07B8149D" w14:textId="77777777" w:rsidR="002B28FE" w:rsidRPr="00011D26" w:rsidRDefault="002B28FE" w:rsidP="001D3761">
            <w:pPr>
              <w:widowControl w:val="0"/>
              <w:rPr>
                <w:rFonts w:cs="Arial"/>
                <w:highlight w:val="green"/>
                <w:lang w:val="it-IT"/>
              </w:rPr>
            </w:pPr>
          </w:p>
        </w:tc>
        <w:tc>
          <w:tcPr>
            <w:tcW w:w="4558" w:type="dxa"/>
          </w:tcPr>
          <w:p w14:paraId="3BFB8D33" w14:textId="77777777" w:rsidR="002B28FE" w:rsidRPr="00011D26" w:rsidRDefault="002B28FE" w:rsidP="001D3761">
            <w:pPr>
              <w:widowControl w:val="0"/>
              <w:tabs>
                <w:tab w:val="center" w:pos="232"/>
              </w:tabs>
              <w:ind w:left="232" w:right="3"/>
              <w:rPr>
                <w:rFonts w:cs="Arial"/>
                <w:highlight w:val="green"/>
                <w:lang w:val="it-IT"/>
              </w:rPr>
            </w:pPr>
          </w:p>
        </w:tc>
      </w:tr>
      <w:tr w:rsidR="00041AC3" w:rsidRPr="00A74DB8" w14:paraId="01A00888" w14:textId="77777777" w:rsidTr="00E954B0">
        <w:trPr>
          <w:gridAfter w:val="2"/>
          <w:wAfter w:w="9116" w:type="dxa"/>
        </w:trPr>
        <w:tc>
          <w:tcPr>
            <w:tcW w:w="4395" w:type="dxa"/>
          </w:tcPr>
          <w:p w14:paraId="1006C57F" w14:textId="77777777" w:rsidR="00041AC3" w:rsidRPr="00262F55" w:rsidRDefault="00041AC3" w:rsidP="00127829">
            <w:pPr>
              <w:widowControl w:val="0"/>
              <w:numPr>
                <w:ilvl w:val="0"/>
                <w:numId w:val="39"/>
              </w:numPr>
              <w:tabs>
                <w:tab w:val="num" w:pos="2160"/>
              </w:tabs>
              <w:ind w:left="138" w:right="22" w:hanging="142"/>
              <w:rPr>
                <w:rFonts w:ascii="Times New Roman" w:hAnsi="Times New Roman"/>
                <w:b/>
                <w:bCs/>
                <w:sz w:val="14"/>
                <w:szCs w:val="14"/>
                <w:lang w:val="de-DE"/>
              </w:rPr>
            </w:pPr>
            <w:r w:rsidRPr="00262F55">
              <w:rPr>
                <w:rFonts w:cs="Arial"/>
                <w:b/>
                <w:bCs/>
                <w:lang w:val="de-DE" w:eastAsia="de-DE"/>
              </w:rPr>
              <w:t xml:space="preserve">- wenn bei einem Unternehmensnetzwerk, das über ein gemeinschaftliches Organ mit Vertretungsbefugnis und Rechtspersönlichkeit verfügt, der Scan des Netzwerksvertrags in Form einer öffentlichen Urkunde oder beglaubigten Privaturkunde mit Angabe des </w:t>
            </w:r>
            <w:r w:rsidRPr="00262F55">
              <w:rPr>
                <w:rFonts w:cs="Arial"/>
                <w:b/>
                <w:bCs/>
                <w:lang w:val="de-DE" w:eastAsia="de-DE"/>
              </w:rPr>
              <w:lastRenderedPageBreak/>
              <w:t>gemeinschaft</w:t>
            </w:r>
            <w:r w:rsidRPr="00262F55">
              <w:rPr>
                <w:rFonts w:cs="Arial"/>
                <w:b/>
                <w:bCs/>
                <w:lang w:val="de-DE" w:eastAsia="de-DE"/>
              </w:rPr>
              <w:softHyphen/>
              <w:t>lichen Organs, das in Vertretung des Netzwerks und der Kategorien der Arbeiten handelt, die von den einzelnen zusammengeschlossenen Teilnehmern ausgeführt werden, fehlt</w:t>
            </w:r>
            <w:r w:rsidRPr="00262F55">
              <w:rPr>
                <w:rFonts w:cs="Arial"/>
                <w:b/>
                <w:bCs/>
                <w:lang w:val="de-DE"/>
              </w:rPr>
              <w:t xml:space="preserve">. </w:t>
            </w:r>
            <w:r w:rsidRPr="00262F55">
              <w:rPr>
                <w:rFonts w:cs="Arial"/>
                <w:b/>
                <w:bCs/>
                <w:u w:val="single"/>
                <w:lang w:val="de-DE"/>
              </w:rPr>
              <w:t>Der Mangel ist behebbar, sofern der bereits bestehende Netzwerkvertrag durch Dokumente mit rechtssicherem Datum vor Angebotsabgabe nachgewiesen werden kann;</w:t>
            </w:r>
            <w:r w:rsidRPr="00262F55">
              <w:rPr>
                <w:b/>
                <w:bCs/>
                <w:lang w:val="de-DE"/>
              </w:rPr>
              <w:t xml:space="preserve"> </w:t>
            </w:r>
          </w:p>
        </w:tc>
        <w:tc>
          <w:tcPr>
            <w:tcW w:w="992" w:type="dxa"/>
          </w:tcPr>
          <w:p w14:paraId="6ED35AB2" w14:textId="77777777" w:rsidR="00041AC3" w:rsidRPr="00262F55" w:rsidRDefault="00041AC3" w:rsidP="001D3761">
            <w:pPr>
              <w:widowControl w:val="0"/>
              <w:spacing w:line="240" w:lineRule="atLeast"/>
              <w:rPr>
                <w:b/>
                <w:bCs/>
                <w:lang w:val="de-DE"/>
              </w:rPr>
            </w:pPr>
            <w:r w:rsidRPr="00262F55">
              <w:rPr>
                <w:b/>
                <w:bCs/>
                <w:lang w:val="de-DE"/>
              </w:rPr>
              <w:lastRenderedPageBreak/>
              <w:t> </w:t>
            </w:r>
          </w:p>
        </w:tc>
        <w:tc>
          <w:tcPr>
            <w:tcW w:w="4558" w:type="dxa"/>
          </w:tcPr>
          <w:p w14:paraId="3D4B5C65" w14:textId="760DAA7B" w:rsidR="00041AC3" w:rsidRPr="004C3E66" w:rsidRDefault="00041AC3" w:rsidP="001D3761">
            <w:pPr>
              <w:widowControl w:val="0"/>
              <w:spacing w:line="240" w:lineRule="atLeast"/>
              <w:ind w:left="182" w:right="3" w:hanging="182"/>
              <w:rPr>
                <w:b/>
                <w:bCs/>
                <w:lang w:val="it-IT"/>
              </w:rPr>
            </w:pPr>
            <w:r w:rsidRPr="00262F55">
              <w:rPr>
                <w:rFonts w:cs="Arial"/>
                <w:b/>
                <w:bCs/>
                <w:lang w:val="it-IT"/>
              </w:rPr>
              <w:t>-</w:t>
            </w:r>
            <w:r w:rsidRPr="00262F55">
              <w:rPr>
                <w:rFonts w:ascii="Times New Roman" w:hAnsi="Times New Roman"/>
                <w:b/>
                <w:bCs/>
                <w:sz w:val="14"/>
                <w:szCs w:val="14"/>
                <w:lang w:val="it-IT"/>
              </w:rPr>
              <w:t xml:space="preserve">   </w:t>
            </w:r>
            <w:r w:rsidRPr="00262F55">
              <w:rPr>
                <w:b/>
                <w:bCs/>
                <w:lang w:val="it-IT"/>
              </w:rPr>
              <w:t xml:space="preserve">nel caso di una rete d’impresa, dotata di un organo comune con potere di rappresentanza e di soggettività giuridica, manchi la scansione del contratto di rete, redatto per atto pubblico o scrittura privata autenticata, con indicazione dell’organo comune che agisce in </w:t>
            </w:r>
            <w:r w:rsidRPr="00262F55">
              <w:rPr>
                <w:b/>
                <w:bCs/>
                <w:lang w:val="it-IT"/>
              </w:rPr>
              <w:lastRenderedPageBreak/>
              <w:t xml:space="preserve">rappresentanza della rete e delle categorie di lavoro che saranno eseguite dai singoli operatori economici aggregati in rete. </w:t>
            </w:r>
            <w:r w:rsidRPr="00262F55">
              <w:rPr>
                <w:rFonts w:cs="Arial"/>
                <w:b/>
                <w:u w:val="single"/>
                <w:lang w:val="it-IT"/>
              </w:rPr>
              <w:t xml:space="preserve">La carenza è sanabile solo se il contratto di rete </w:t>
            </w:r>
            <w:r w:rsidRPr="00262F55">
              <w:rPr>
                <w:b/>
                <w:bCs/>
                <w:u w:val="single"/>
                <w:lang w:val="it-IT"/>
              </w:rPr>
              <w:t>preesistente e comprovabile con documenti di data certa anteriore al termine di presentazione dell’offerta;</w:t>
            </w:r>
            <w:r w:rsidRPr="004C3E66">
              <w:rPr>
                <w:b/>
                <w:bCs/>
                <w:u w:val="single"/>
                <w:lang w:val="it-IT"/>
              </w:rPr>
              <w:t xml:space="preserve"> </w:t>
            </w:r>
          </w:p>
          <w:p w14:paraId="0F2460BE" w14:textId="77777777" w:rsidR="00041AC3" w:rsidRPr="004C3E66" w:rsidRDefault="00041AC3" w:rsidP="001D3761">
            <w:pPr>
              <w:widowControl w:val="0"/>
              <w:ind w:right="3"/>
              <w:rPr>
                <w:b/>
                <w:bCs/>
                <w:lang w:val="it-IT"/>
              </w:rPr>
            </w:pPr>
            <w:r w:rsidRPr="004C3E66">
              <w:rPr>
                <w:b/>
                <w:bCs/>
                <w:lang w:val="it-IT"/>
              </w:rPr>
              <w:t> </w:t>
            </w:r>
          </w:p>
        </w:tc>
      </w:tr>
      <w:tr w:rsidR="00041AC3" w:rsidRPr="00A74DB8" w14:paraId="4B7418B9" w14:textId="77777777" w:rsidTr="00E954B0">
        <w:trPr>
          <w:gridAfter w:val="2"/>
          <w:wAfter w:w="9116" w:type="dxa"/>
        </w:trPr>
        <w:tc>
          <w:tcPr>
            <w:tcW w:w="4395" w:type="dxa"/>
          </w:tcPr>
          <w:p w14:paraId="73740306" w14:textId="77777777" w:rsidR="00041AC3" w:rsidRPr="00C030F1" w:rsidRDefault="00041AC3" w:rsidP="001D3761">
            <w:pPr>
              <w:widowControl w:val="0"/>
              <w:ind w:left="180" w:right="22" w:hanging="180"/>
              <w:rPr>
                <w:rFonts w:cs="Arial"/>
                <w:lang w:val="it-IT"/>
              </w:rPr>
            </w:pPr>
          </w:p>
        </w:tc>
        <w:tc>
          <w:tcPr>
            <w:tcW w:w="992" w:type="dxa"/>
          </w:tcPr>
          <w:p w14:paraId="44A4F12B" w14:textId="77777777" w:rsidR="00041AC3" w:rsidRPr="00D15BFE" w:rsidRDefault="00041AC3" w:rsidP="001D3761">
            <w:pPr>
              <w:widowControl w:val="0"/>
              <w:spacing w:line="240" w:lineRule="atLeast"/>
              <w:rPr>
                <w:lang w:val="it-IT"/>
              </w:rPr>
            </w:pPr>
          </w:p>
        </w:tc>
        <w:tc>
          <w:tcPr>
            <w:tcW w:w="4558" w:type="dxa"/>
          </w:tcPr>
          <w:p w14:paraId="06C4EAE5" w14:textId="77777777" w:rsidR="00041AC3" w:rsidRPr="00D15BFE" w:rsidRDefault="00041AC3" w:rsidP="001D3761">
            <w:pPr>
              <w:widowControl w:val="0"/>
              <w:spacing w:line="240" w:lineRule="atLeast"/>
              <w:ind w:left="182" w:right="3" w:hanging="182"/>
              <w:rPr>
                <w:rFonts w:cs="Arial"/>
                <w:lang w:val="it-IT"/>
              </w:rPr>
            </w:pPr>
          </w:p>
        </w:tc>
      </w:tr>
      <w:tr w:rsidR="00041AC3" w:rsidRPr="00A74DB8" w14:paraId="59074D3B" w14:textId="77777777" w:rsidTr="00E954B0">
        <w:trPr>
          <w:gridAfter w:val="2"/>
          <w:wAfter w:w="9116" w:type="dxa"/>
        </w:trPr>
        <w:tc>
          <w:tcPr>
            <w:tcW w:w="4395" w:type="dxa"/>
          </w:tcPr>
          <w:p w14:paraId="3FE560A0" w14:textId="77777777" w:rsidR="00041AC3" w:rsidRPr="00262F55" w:rsidRDefault="00041AC3" w:rsidP="001D3761">
            <w:pPr>
              <w:widowControl w:val="0"/>
              <w:ind w:left="180" w:right="22" w:hanging="180"/>
              <w:rPr>
                <w:b/>
                <w:bCs/>
                <w:strike/>
                <w:lang w:val="de-DE"/>
              </w:rPr>
            </w:pPr>
            <w:r w:rsidRPr="00262F55">
              <w:rPr>
                <w:rFonts w:cs="Arial"/>
                <w:b/>
                <w:bCs/>
                <w:lang w:val="de-DE"/>
              </w:rPr>
              <w:t xml:space="preserve">- </w:t>
            </w:r>
            <w:r w:rsidRPr="00262F55">
              <w:rPr>
                <w:b/>
                <w:bCs/>
                <w:lang w:val="de-DE"/>
              </w:rPr>
              <w:t>w</w:t>
            </w:r>
            <w:r w:rsidRPr="00262F55">
              <w:rPr>
                <w:rFonts w:cs="Arial"/>
                <w:b/>
                <w:bCs/>
                <w:lang w:val="de-DE"/>
              </w:rPr>
              <w:t>enn bei einem Unternehmensnetzwerk, das über ein gemeinschaftliches Organ mit Vertretungsbefugnis ohne Rechtspersönlichkeit verfügt oder über ein gemeinschaftliches Organ ohne Vertretungsbefugnis oder falls es über kein gemeinschaftliches Organ verfügt oder falls dieses die Qualifikationsanforderungen nicht erfüllt, der Scan des Netzwerksvertrags in Form einer öffentlichen Urkunde oder beglaubigten Privaturkunde, versehen mit gemeinsamem unwiderruflichem Sonderauftrag mit Vertretungsbefugnis an das federführende Unternehmen mit Angabe des hierfür namhaft gemachten Subjekts und der Kategorien der Arbeiten, die von den einzelnen im Netzwerk zusammengeschlossenen Teilnehmern ausge</w:t>
            </w:r>
            <w:r w:rsidRPr="00262F55">
              <w:rPr>
                <w:rFonts w:cs="Arial"/>
                <w:b/>
                <w:bCs/>
                <w:lang w:val="de-DE"/>
              </w:rPr>
              <w:softHyphen/>
              <w:t xml:space="preserve">führt werden, fehlt. </w:t>
            </w:r>
            <w:r w:rsidRPr="00262F55">
              <w:rPr>
                <w:rFonts w:cs="Arial"/>
                <w:b/>
                <w:bCs/>
                <w:u w:val="single"/>
                <w:lang w:val="de-DE"/>
              </w:rPr>
              <w:t>Der Mangel ist behebbar, sofern der bereits bestehende Netzwerkvertrag durch Dokumente mit rechtssicherem Datum vor Angebotsabgabe nachgewiesen werden kann</w:t>
            </w:r>
            <w:r w:rsidRPr="00262F55">
              <w:rPr>
                <w:rFonts w:cs="Arial"/>
                <w:b/>
                <w:bCs/>
                <w:lang w:val="de-DE"/>
              </w:rPr>
              <w:t>;</w:t>
            </w:r>
          </w:p>
        </w:tc>
        <w:tc>
          <w:tcPr>
            <w:tcW w:w="992" w:type="dxa"/>
          </w:tcPr>
          <w:p w14:paraId="5DB8B7C9" w14:textId="77777777" w:rsidR="00041AC3" w:rsidRPr="00262F55" w:rsidRDefault="00041AC3" w:rsidP="001D3761">
            <w:pPr>
              <w:widowControl w:val="0"/>
              <w:spacing w:line="240" w:lineRule="atLeast"/>
              <w:rPr>
                <w:b/>
                <w:bCs/>
                <w:lang w:val="de-DE"/>
              </w:rPr>
            </w:pPr>
            <w:r w:rsidRPr="00262F55">
              <w:rPr>
                <w:b/>
                <w:bCs/>
                <w:lang w:val="de-DE"/>
              </w:rPr>
              <w:t> </w:t>
            </w:r>
          </w:p>
        </w:tc>
        <w:tc>
          <w:tcPr>
            <w:tcW w:w="4558" w:type="dxa"/>
          </w:tcPr>
          <w:p w14:paraId="126F75CF" w14:textId="1124CD2B" w:rsidR="00041AC3" w:rsidRPr="006E490A" w:rsidRDefault="00041AC3" w:rsidP="001D3761">
            <w:pPr>
              <w:widowControl w:val="0"/>
              <w:spacing w:line="240" w:lineRule="atLeast"/>
              <w:ind w:left="182" w:right="3" w:hanging="182"/>
              <w:rPr>
                <w:b/>
                <w:bCs/>
                <w:lang w:val="it-IT"/>
              </w:rPr>
            </w:pPr>
            <w:r w:rsidRPr="00262F55">
              <w:rPr>
                <w:rFonts w:cs="Arial"/>
                <w:b/>
                <w:bCs/>
                <w:lang w:val="it-IT"/>
              </w:rPr>
              <w:t>-</w:t>
            </w:r>
            <w:r w:rsidRPr="00262F55">
              <w:rPr>
                <w:rFonts w:ascii="Times New Roman" w:hAnsi="Times New Roman"/>
                <w:b/>
                <w:bCs/>
                <w:sz w:val="14"/>
                <w:szCs w:val="14"/>
                <w:lang w:val="it-IT"/>
              </w:rPr>
              <w:t xml:space="preserve">   </w:t>
            </w:r>
            <w:r w:rsidRPr="00262F55">
              <w:rPr>
                <w:b/>
                <w:bCs/>
                <w:lang w:val="it-IT"/>
              </w:rPr>
              <w:t xml:space="preserve">nel caso di una rete d’impresa, se la rete è dotata di un organo comune con potere di rappresentanza ma è priva di soggettività giuridica ovvero se la rete è dotata di un organo comune privo del potere di rappresentanza o se la rete è sprovvista di organo comune, ovvero, se l’organo comune è privo dei requisiti di qualificazione richiesti, manchi la scansione </w:t>
            </w:r>
            <w:r w:rsidRPr="00262F55">
              <w:rPr>
                <w:b/>
                <w:bCs/>
                <w:color w:val="000000"/>
                <w:lang w:val="it-IT"/>
              </w:rPr>
              <w:t xml:space="preserve">del contratto di rete, redatto per atto pubblico o scrittura privata autenticata, recante il mandato collettivo irrevocabile con rappresentanza conferito alla impresa mandataria, con l’indicazione del soggetto designato quale mandatario e delle </w:t>
            </w:r>
            <w:r w:rsidRPr="00262F55">
              <w:rPr>
                <w:b/>
                <w:bCs/>
                <w:lang w:val="it-IT"/>
              </w:rPr>
              <w:t xml:space="preserve">categorie di lavoro </w:t>
            </w:r>
            <w:r w:rsidRPr="00262F55">
              <w:rPr>
                <w:b/>
                <w:bCs/>
                <w:color w:val="000000"/>
                <w:lang w:val="it-IT"/>
              </w:rPr>
              <w:t>che saranno eseguite dai singoli operatori economici aggregati in rete</w:t>
            </w:r>
            <w:r w:rsidRPr="00262F55">
              <w:rPr>
                <w:b/>
                <w:bCs/>
                <w:lang w:val="it-IT"/>
              </w:rPr>
              <w:t xml:space="preserve">. </w:t>
            </w:r>
            <w:r w:rsidRPr="00262F55">
              <w:rPr>
                <w:rFonts w:cs="Arial"/>
                <w:b/>
                <w:u w:val="single"/>
                <w:lang w:val="it-IT"/>
              </w:rPr>
              <w:t>La carenza è sanabile solo se il contratto di rete</w:t>
            </w:r>
            <w:r w:rsidRPr="00262F55">
              <w:rPr>
                <w:b/>
                <w:bCs/>
                <w:u w:val="single"/>
                <w:lang w:val="it-IT"/>
              </w:rPr>
              <w:t xml:space="preserve"> preesistente e comprovabile con documenti di data certa anteriore al termine di presentazione dell’offerta;</w:t>
            </w:r>
          </w:p>
        </w:tc>
      </w:tr>
      <w:tr w:rsidR="00041AC3" w:rsidRPr="00A74DB8" w14:paraId="3D8A933F" w14:textId="77777777" w:rsidTr="00E954B0">
        <w:trPr>
          <w:gridAfter w:val="2"/>
          <w:wAfter w:w="9116" w:type="dxa"/>
        </w:trPr>
        <w:tc>
          <w:tcPr>
            <w:tcW w:w="4395" w:type="dxa"/>
          </w:tcPr>
          <w:p w14:paraId="082AB1C5" w14:textId="77777777" w:rsidR="00041AC3" w:rsidRPr="00C030F1" w:rsidRDefault="00041AC3" w:rsidP="001D3761">
            <w:pPr>
              <w:widowControl w:val="0"/>
              <w:ind w:left="180" w:right="22" w:hanging="180"/>
              <w:rPr>
                <w:rFonts w:cs="Arial"/>
                <w:lang w:val="it-IT"/>
              </w:rPr>
            </w:pPr>
          </w:p>
        </w:tc>
        <w:tc>
          <w:tcPr>
            <w:tcW w:w="992" w:type="dxa"/>
          </w:tcPr>
          <w:p w14:paraId="68F2842B" w14:textId="77777777" w:rsidR="00041AC3" w:rsidRPr="00D15BFE" w:rsidRDefault="00041AC3" w:rsidP="001D3761">
            <w:pPr>
              <w:widowControl w:val="0"/>
              <w:spacing w:line="240" w:lineRule="atLeast"/>
              <w:rPr>
                <w:lang w:val="it-IT"/>
              </w:rPr>
            </w:pPr>
          </w:p>
        </w:tc>
        <w:tc>
          <w:tcPr>
            <w:tcW w:w="4558" w:type="dxa"/>
          </w:tcPr>
          <w:p w14:paraId="3AC548E7" w14:textId="77777777" w:rsidR="00041AC3" w:rsidRPr="00D15BFE" w:rsidRDefault="00041AC3" w:rsidP="001D3761">
            <w:pPr>
              <w:widowControl w:val="0"/>
              <w:spacing w:line="240" w:lineRule="atLeast"/>
              <w:ind w:left="182" w:right="3" w:hanging="182"/>
              <w:rPr>
                <w:rFonts w:cs="Arial"/>
                <w:lang w:val="it-IT"/>
              </w:rPr>
            </w:pPr>
          </w:p>
        </w:tc>
      </w:tr>
      <w:tr w:rsidR="00041AC3" w:rsidRPr="00A74DB8" w14:paraId="5B1B4B75" w14:textId="77777777" w:rsidTr="00E954B0">
        <w:trPr>
          <w:gridAfter w:val="2"/>
          <w:wAfter w:w="9116" w:type="dxa"/>
        </w:trPr>
        <w:tc>
          <w:tcPr>
            <w:tcW w:w="4395" w:type="dxa"/>
          </w:tcPr>
          <w:p w14:paraId="083F9CC0" w14:textId="77777777" w:rsidR="00041AC3" w:rsidRPr="00262F55" w:rsidRDefault="00041AC3" w:rsidP="00127829">
            <w:pPr>
              <w:widowControl w:val="0"/>
              <w:numPr>
                <w:ilvl w:val="0"/>
                <w:numId w:val="39"/>
              </w:numPr>
              <w:tabs>
                <w:tab w:val="center" w:pos="232"/>
                <w:tab w:val="num" w:pos="2160"/>
              </w:tabs>
              <w:ind w:left="232" w:right="22" w:hanging="142"/>
              <w:rPr>
                <w:b/>
                <w:bCs/>
                <w:lang w:val="de-DE"/>
              </w:rPr>
            </w:pPr>
            <w:r w:rsidRPr="00262F55">
              <w:rPr>
                <w:rFonts w:cs="Arial"/>
                <w:b/>
                <w:bCs/>
                <w:lang w:val="de-DE"/>
              </w:rPr>
              <w:t>wenn bei einem Angebot seitens eines ständigen Konsortiums, eines Konsortiums von Genossenschaften oder von Handwerks</w:t>
            </w:r>
            <w:r w:rsidRPr="00262F55">
              <w:rPr>
                <w:rFonts w:cs="Arial"/>
                <w:b/>
                <w:bCs/>
                <w:lang w:val="de-DE"/>
              </w:rPr>
              <w:softHyphen/>
              <w:t xml:space="preserve">unternehmen der Scan des Gründungsakts und der Satzung des Konsortiums mit Angabe der </w:t>
            </w:r>
            <w:proofErr w:type="spellStart"/>
            <w:r w:rsidRPr="00262F55">
              <w:rPr>
                <w:rFonts w:cs="Arial"/>
                <w:b/>
                <w:bCs/>
                <w:lang w:val="de-DE"/>
              </w:rPr>
              <w:t>Konsortiumsmitglieder</w:t>
            </w:r>
            <w:proofErr w:type="spellEnd"/>
            <w:r w:rsidRPr="00262F55">
              <w:rPr>
                <w:rFonts w:cs="Arial"/>
                <w:b/>
                <w:bCs/>
                <w:lang w:val="de-DE"/>
              </w:rPr>
              <w:t xml:space="preserve"> fehlt. Der Mangel ist behebbar, sofern sie durch Dokumente mit rechtssicherem Datum vor Angebotsabgabe nachgewiesen werden können.</w:t>
            </w:r>
          </w:p>
        </w:tc>
        <w:tc>
          <w:tcPr>
            <w:tcW w:w="992" w:type="dxa"/>
          </w:tcPr>
          <w:p w14:paraId="0B6D2275" w14:textId="77777777" w:rsidR="00041AC3" w:rsidRPr="00262F55" w:rsidRDefault="00041AC3" w:rsidP="001D3761">
            <w:pPr>
              <w:widowControl w:val="0"/>
              <w:spacing w:line="240" w:lineRule="atLeast"/>
              <w:rPr>
                <w:b/>
                <w:bCs/>
                <w:lang w:val="de-DE"/>
              </w:rPr>
            </w:pPr>
            <w:r w:rsidRPr="00262F55">
              <w:rPr>
                <w:b/>
                <w:bCs/>
                <w:lang w:val="de-DE"/>
              </w:rPr>
              <w:t> </w:t>
            </w:r>
          </w:p>
        </w:tc>
        <w:tc>
          <w:tcPr>
            <w:tcW w:w="4558" w:type="dxa"/>
          </w:tcPr>
          <w:p w14:paraId="74CF9886" w14:textId="055220EE" w:rsidR="00041AC3" w:rsidRPr="006E490A" w:rsidRDefault="00041AC3" w:rsidP="001D3761">
            <w:pPr>
              <w:widowControl w:val="0"/>
              <w:autoSpaceDE w:val="0"/>
              <w:autoSpaceDN w:val="0"/>
              <w:ind w:left="182" w:hanging="182"/>
              <w:rPr>
                <w:b/>
                <w:bCs/>
                <w:lang w:val="it-IT"/>
              </w:rPr>
            </w:pPr>
            <w:r w:rsidRPr="00262F55">
              <w:rPr>
                <w:rFonts w:cs="Arial"/>
                <w:b/>
                <w:bCs/>
                <w:lang w:val="it-IT"/>
              </w:rPr>
              <w:t>-</w:t>
            </w:r>
            <w:r w:rsidRPr="00262F55">
              <w:rPr>
                <w:rFonts w:ascii="Times New Roman" w:hAnsi="Times New Roman"/>
                <w:b/>
                <w:bCs/>
                <w:sz w:val="14"/>
                <w:szCs w:val="14"/>
                <w:lang w:val="it-IT"/>
              </w:rPr>
              <w:t xml:space="preserve">   </w:t>
            </w:r>
            <w:r w:rsidRPr="00262F55">
              <w:rPr>
                <w:b/>
                <w:bCs/>
                <w:lang w:val="it-IT"/>
              </w:rPr>
              <w:t xml:space="preserve">nel caso di offerta presentata da un consorzio stabile, consorzio di cooperative o di impresa artigiana manchi la scansione dell’atto costitutivo nonché lo statuto del consorzio, con indicazione delle imprese consorziate. </w:t>
            </w:r>
            <w:r w:rsidRPr="00262F55">
              <w:rPr>
                <w:rFonts w:cs="Arial"/>
                <w:b/>
                <w:u w:val="single"/>
                <w:lang w:val="it-IT"/>
              </w:rPr>
              <w:t>La carenza è sanabile solo se tali documenti</w:t>
            </w:r>
            <w:r w:rsidRPr="00262F55">
              <w:rPr>
                <w:b/>
                <w:bCs/>
                <w:lang w:val="it-IT"/>
              </w:rPr>
              <w:t xml:space="preserve"> preesistente e comprovabile con documenti di data certa anteriore al termine di presentazione dell’offerta.</w:t>
            </w:r>
            <w:r w:rsidRPr="006E490A">
              <w:rPr>
                <w:b/>
                <w:bCs/>
                <w:lang w:val="it-IT"/>
              </w:rPr>
              <w:t> </w:t>
            </w:r>
          </w:p>
        </w:tc>
      </w:tr>
      <w:tr w:rsidR="00041AC3" w:rsidRPr="00A74DB8" w14:paraId="3CDD0532" w14:textId="77777777" w:rsidTr="00E954B0">
        <w:trPr>
          <w:gridAfter w:val="2"/>
          <w:wAfter w:w="9116" w:type="dxa"/>
        </w:trPr>
        <w:tc>
          <w:tcPr>
            <w:tcW w:w="4395" w:type="dxa"/>
          </w:tcPr>
          <w:p w14:paraId="412AAE3B" w14:textId="77777777" w:rsidR="00041AC3" w:rsidRPr="000D0951" w:rsidRDefault="00041AC3" w:rsidP="001D3761">
            <w:pPr>
              <w:widowControl w:val="0"/>
              <w:tabs>
                <w:tab w:val="center" w:pos="232"/>
              </w:tabs>
              <w:ind w:left="232" w:right="22"/>
              <w:rPr>
                <w:bCs/>
                <w:lang w:val="it-IT"/>
              </w:rPr>
            </w:pPr>
          </w:p>
        </w:tc>
        <w:tc>
          <w:tcPr>
            <w:tcW w:w="992" w:type="dxa"/>
          </w:tcPr>
          <w:p w14:paraId="1D6AE866" w14:textId="77777777" w:rsidR="00041AC3" w:rsidRPr="000D0951" w:rsidRDefault="00041AC3" w:rsidP="001D3761">
            <w:pPr>
              <w:widowControl w:val="0"/>
              <w:spacing w:line="240" w:lineRule="atLeast"/>
              <w:rPr>
                <w:bCs/>
                <w:lang w:val="it-IT"/>
              </w:rPr>
            </w:pPr>
          </w:p>
        </w:tc>
        <w:tc>
          <w:tcPr>
            <w:tcW w:w="4558" w:type="dxa"/>
          </w:tcPr>
          <w:p w14:paraId="2962582A" w14:textId="77777777" w:rsidR="00041AC3" w:rsidRPr="006A26BD" w:rsidRDefault="00041AC3" w:rsidP="001D3761">
            <w:pPr>
              <w:widowControl w:val="0"/>
              <w:autoSpaceDE w:val="0"/>
              <w:autoSpaceDN w:val="0"/>
              <w:ind w:left="182" w:hanging="182"/>
              <w:rPr>
                <w:rFonts w:cs="Arial"/>
                <w:lang w:val="it-IT"/>
              </w:rPr>
            </w:pPr>
          </w:p>
        </w:tc>
      </w:tr>
      <w:tr w:rsidR="00E21E71" w:rsidRPr="00A74DB8" w14:paraId="33640182" w14:textId="77777777" w:rsidTr="00E954B0">
        <w:trPr>
          <w:gridAfter w:val="2"/>
          <w:wAfter w:w="9116" w:type="dxa"/>
        </w:trPr>
        <w:tc>
          <w:tcPr>
            <w:tcW w:w="4395" w:type="dxa"/>
          </w:tcPr>
          <w:p w14:paraId="3B203190" w14:textId="77777777" w:rsidR="00914A5B" w:rsidRPr="00DE1B17" w:rsidRDefault="00914A5B" w:rsidP="00914A5B">
            <w:pPr>
              <w:autoSpaceDE w:val="0"/>
              <w:autoSpaceDN w:val="0"/>
              <w:rPr>
                <w:rFonts w:cs="Arial"/>
                <w:b/>
                <w:bCs/>
                <w:u w:val="single"/>
                <w:lang w:val="de-DE"/>
              </w:rPr>
            </w:pPr>
            <w:bookmarkStart w:id="45" w:name="_Hlk149303624"/>
            <w:r w:rsidRPr="00DE1B17">
              <w:rPr>
                <w:b/>
                <w:bCs/>
                <w:u w:val="single"/>
                <w:lang w:val="de-DE"/>
              </w:rPr>
              <w:t>3.2.1 EEE</w:t>
            </w:r>
          </w:p>
          <w:p w14:paraId="5D1A3A2D" w14:textId="02EDD07A" w:rsidR="00914A5B" w:rsidRPr="00DE1B17" w:rsidRDefault="00914A5B" w:rsidP="00914A5B">
            <w:pPr>
              <w:autoSpaceDE w:val="0"/>
              <w:autoSpaceDN w:val="0"/>
              <w:rPr>
                <w:rStyle w:val="ui-provider"/>
                <w:rFonts w:ascii="Calibri" w:hAnsi="Calibri" w:cs="Calibri"/>
                <w:i/>
                <w:iCs/>
                <w:color w:val="4472C4"/>
                <w:sz w:val="22"/>
                <w:szCs w:val="22"/>
                <w:lang w:val="de-DE"/>
                <w14:ligatures w14:val="standardContextual"/>
              </w:rPr>
            </w:pPr>
            <w:r w:rsidRPr="00DE1B17">
              <w:rPr>
                <w:rStyle w:val="ui-provider"/>
                <w:b/>
                <w:bCs/>
                <w:i/>
                <w:iCs/>
                <w:color w:val="4472C4"/>
                <w:lang w:val="de-DE"/>
              </w:rPr>
              <w:t xml:space="preserve">(Achtung! Verwenden Sie im Portal nur die Funktion "EEE von der Plattform auf Ausschreibungsebene verwaltet" und </w:t>
            </w:r>
            <w:r w:rsidR="00D73CA7" w:rsidRPr="00DE1B17">
              <w:rPr>
                <w:rStyle w:val="ui-provider"/>
                <w:b/>
                <w:bCs/>
                <w:i/>
                <w:iCs/>
                <w:color w:val="4472C4"/>
                <w:u w:val="single"/>
                <w:lang w:val="de-DE"/>
              </w:rPr>
              <w:t xml:space="preserve">AKTIVIEREN </w:t>
            </w:r>
            <w:r w:rsidRPr="00DE1B17">
              <w:rPr>
                <w:rStyle w:val="ui-provider"/>
                <w:b/>
                <w:bCs/>
                <w:i/>
                <w:iCs/>
                <w:color w:val="4472C4"/>
                <w:u w:val="single"/>
                <w:lang w:val="de-DE"/>
              </w:rPr>
              <w:t xml:space="preserve">Sie </w:t>
            </w:r>
            <w:r w:rsidR="00D73CA7" w:rsidRPr="00DE1B17">
              <w:rPr>
                <w:rStyle w:val="ui-provider"/>
                <w:b/>
                <w:bCs/>
                <w:i/>
                <w:iCs/>
                <w:color w:val="4472C4"/>
                <w:u w:val="single"/>
                <w:lang w:val="de-DE"/>
              </w:rPr>
              <w:t>NICHT</w:t>
            </w:r>
            <w:r w:rsidR="00D73CA7" w:rsidRPr="00DE1B17">
              <w:rPr>
                <w:rStyle w:val="ui-provider"/>
                <w:b/>
                <w:bCs/>
                <w:i/>
                <w:iCs/>
                <w:color w:val="4472C4"/>
                <w:lang w:val="de-DE"/>
              </w:rPr>
              <w:t xml:space="preserve"> </w:t>
            </w:r>
            <w:r w:rsidRPr="00DE1B17">
              <w:rPr>
                <w:rStyle w:val="ui-provider"/>
                <w:b/>
                <w:bCs/>
                <w:i/>
                <w:iCs/>
                <w:color w:val="4472C4"/>
                <w:lang w:val="de-DE"/>
              </w:rPr>
              <w:t xml:space="preserve">den ABSCHNITT C. TECHNISCHE UND BERUFLICHE LEISTUNGSFÄHIGKEITEN, da der Wirtschaftsteilnehmer durch den Anhang A1 erklärt, über die SOA-Bescheinigung ODER gleichwertige Anforderungen, gemäß Art. 28, Absatz 1, Anhang II.12 </w:t>
            </w:r>
            <w:proofErr w:type="spellStart"/>
            <w:r w:rsidRPr="00DE1B17">
              <w:rPr>
                <w:rStyle w:val="ui-provider"/>
                <w:b/>
                <w:bCs/>
                <w:i/>
                <w:iCs/>
                <w:color w:val="4472C4"/>
                <w:lang w:val="de-DE"/>
              </w:rPr>
              <w:t>G.v.D</w:t>
            </w:r>
            <w:proofErr w:type="spellEnd"/>
            <w:r w:rsidRPr="00DE1B17">
              <w:rPr>
                <w:rStyle w:val="ui-provider"/>
                <w:b/>
                <w:bCs/>
                <w:i/>
                <w:iCs/>
                <w:color w:val="4472C4"/>
                <w:lang w:val="de-DE"/>
              </w:rPr>
              <w:t>. 36/2023, zu verfügen.</w:t>
            </w:r>
          </w:p>
          <w:p w14:paraId="5B31349B" w14:textId="6C9C7245" w:rsidR="00743FFA" w:rsidRPr="00DE1B17" w:rsidRDefault="00914A5B" w:rsidP="00914A5B">
            <w:pPr>
              <w:ind w:right="22"/>
              <w:rPr>
                <w:lang w:val="de-DE"/>
              </w:rPr>
            </w:pPr>
            <w:r w:rsidRPr="00DE1B17">
              <w:rPr>
                <w:b/>
                <w:bCs/>
                <w:lang w:val="de-DE"/>
              </w:rPr>
              <w:lastRenderedPageBreak/>
              <w:t xml:space="preserve">Der Wirtschaftsteilnehmer muss gemäß Art. 91 </w:t>
            </w:r>
            <w:proofErr w:type="spellStart"/>
            <w:r w:rsidRPr="00DE1B17">
              <w:rPr>
                <w:b/>
                <w:bCs/>
                <w:lang w:val="de-DE"/>
              </w:rPr>
              <w:t>GvD</w:t>
            </w:r>
            <w:proofErr w:type="spellEnd"/>
            <w:r w:rsidRPr="00DE1B17">
              <w:rPr>
                <w:b/>
                <w:bCs/>
                <w:lang w:val="de-DE"/>
              </w:rPr>
              <w:t xml:space="preserve"> Nr. 36/2023 ersetzt</w:t>
            </w:r>
            <w:r w:rsidRPr="00DE1B17">
              <w:rPr>
                <w:b/>
                <w:bCs/>
                <w:color w:val="0070C0"/>
                <w:lang w:val="de-DE"/>
              </w:rPr>
              <w:t xml:space="preserve"> </w:t>
            </w:r>
            <w:r w:rsidRPr="00DE1B17">
              <w:rPr>
                <w:b/>
                <w:bCs/>
                <w:lang w:val="de-DE"/>
              </w:rPr>
              <w:t>die Einheitliche europäische Eigenerklärung (</w:t>
            </w:r>
            <w:r w:rsidR="00D73CA7" w:rsidRPr="00DE1B17">
              <w:rPr>
                <w:b/>
                <w:bCs/>
                <w:u w:val="single"/>
                <w:lang w:val="de-DE"/>
              </w:rPr>
              <w:t xml:space="preserve">nur </w:t>
            </w:r>
            <w:r w:rsidR="00EF7D21" w:rsidRPr="00DE1B17">
              <w:rPr>
                <w:b/>
                <w:bCs/>
                <w:u w:val="single"/>
                <w:lang w:val="de-DE"/>
              </w:rPr>
              <w:t>EEE von der Plattform</w:t>
            </w:r>
            <w:r w:rsidR="00EF7D21" w:rsidRPr="00DE1B17">
              <w:rPr>
                <w:rStyle w:val="ui-provider"/>
                <w:b/>
                <w:bCs/>
                <w:u w:val="single"/>
                <w:lang w:val="de-DE"/>
              </w:rPr>
              <w:t xml:space="preserve"> verwaltet</w:t>
            </w:r>
            <w:r w:rsidRPr="00DE1B17">
              <w:rPr>
                <w:b/>
                <w:bCs/>
                <w:lang w:val="de-DE"/>
              </w:rPr>
              <w:t xml:space="preserve">) einreichen, </w:t>
            </w:r>
            <w:r w:rsidRPr="00DE1B17">
              <w:rPr>
                <w:lang w:val="de-DE"/>
              </w:rPr>
              <w:t xml:space="preserve">die vollständig ausgefüllt und vom gesetzlichen Vertreter des Teilnehmers </w:t>
            </w:r>
            <w:r w:rsidRPr="00DE1B17">
              <w:rPr>
                <w:b/>
                <w:bCs/>
                <w:u w:val="single"/>
                <w:lang w:val="de-DE"/>
              </w:rPr>
              <w:t>mit digital Unterschrift unterzeichnet</w:t>
            </w:r>
            <w:r w:rsidRPr="00DE1B17">
              <w:rPr>
                <w:lang w:val="de-DE"/>
              </w:rPr>
              <w:t xml:space="preserve"> sein muss (bzw. </w:t>
            </w:r>
            <w:r w:rsidRPr="00DE1B17">
              <w:rPr>
                <w:b/>
                <w:bCs/>
                <w:u w:val="single"/>
                <w:lang w:val="de-DE"/>
              </w:rPr>
              <w:t>mehrere Erklärungen, nämlich eine</w:t>
            </w:r>
            <w:r w:rsidRPr="00DE1B17">
              <w:rPr>
                <w:u w:val="single"/>
                <w:lang w:val="de-DE"/>
              </w:rPr>
              <w:t xml:space="preserve"> </w:t>
            </w:r>
            <w:r w:rsidRPr="00DE1B17">
              <w:rPr>
                <w:b/>
                <w:bCs/>
                <w:u w:val="single"/>
                <w:lang w:val="de-DE"/>
              </w:rPr>
              <w:t>für jeden Teilnehmer</w:t>
            </w:r>
            <w:r w:rsidRPr="00DE1B17">
              <w:rPr>
                <w:b/>
                <w:bCs/>
                <w:lang w:val="de-DE"/>
              </w:rPr>
              <w:t xml:space="preserve"> </w:t>
            </w:r>
            <w:r w:rsidRPr="00DE1B17">
              <w:rPr>
                <w:lang w:val="de-DE"/>
              </w:rPr>
              <w:t xml:space="preserve">im Falle von </w:t>
            </w:r>
            <w:r w:rsidRPr="00DE1B17">
              <w:rPr>
                <w:b/>
                <w:bCs/>
                <w:lang w:val="de-DE"/>
              </w:rPr>
              <w:t>gebildeter oder zu bildender</w:t>
            </w:r>
            <w:r w:rsidRPr="00DE1B17">
              <w:rPr>
                <w:lang w:val="de-DE"/>
              </w:rPr>
              <w:t xml:space="preserve"> BG, EWIV, oder von gebildetem oder zu bildendem Konsortium oder Unternehmensnetzwerk.</w:t>
            </w:r>
          </w:p>
          <w:p w14:paraId="372BF47D" w14:textId="4F1E88E4" w:rsidR="00E21E71" w:rsidRPr="00743FFA" w:rsidRDefault="00E21E71" w:rsidP="00914A5B">
            <w:pPr>
              <w:widowControl w:val="0"/>
              <w:rPr>
                <w:rFonts w:cs="Arial"/>
                <w:b/>
                <w:bCs/>
                <w:u w:val="single"/>
                <w:lang w:val="de-DE"/>
              </w:rPr>
            </w:pPr>
          </w:p>
        </w:tc>
        <w:tc>
          <w:tcPr>
            <w:tcW w:w="992" w:type="dxa"/>
          </w:tcPr>
          <w:p w14:paraId="2C4F422B" w14:textId="77777777" w:rsidR="00E21E71" w:rsidRPr="00DE1B17" w:rsidRDefault="00E21E71" w:rsidP="007B4B2A">
            <w:pPr>
              <w:widowControl w:val="0"/>
              <w:spacing w:line="240" w:lineRule="atLeast"/>
              <w:rPr>
                <w:bCs/>
                <w:lang w:val="de-DE"/>
              </w:rPr>
            </w:pPr>
          </w:p>
        </w:tc>
        <w:tc>
          <w:tcPr>
            <w:tcW w:w="4558" w:type="dxa"/>
          </w:tcPr>
          <w:p w14:paraId="434A3AD9" w14:textId="16BE0A53" w:rsidR="0044708E" w:rsidRPr="00DE1B17" w:rsidRDefault="004E41EB" w:rsidP="007B4B2A">
            <w:pPr>
              <w:widowControl w:val="0"/>
              <w:autoSpaceDE w:val="0"/>
              <w:autoSpaceDN w:val="0"/>
              <w:adjustRightInd w:val="0"/>
              <w:spacing w:line="240" w:lineRule="auto"/>
              <w:rPr>
                <w:rFonts w:cs="Arial"/>
                <w:b/>
                <w:u w:val="single"/>
                <w:lang w:val="it-IT"/>
              </w:rPr>
            </w:pPr>
            <w:r w:rsidRPr="00DE1B17">
              <w:rPr>
                <w:rFonts w:cs="Arial"/>
                <w:b/>
                <w:u w:val="single"/>
                <w:lang w:val="it-IT"/>
              </w:rPr>
              <w:t xml:space="preserve">3.2.1 </w:t>
            </w:r>
            <w:r w:rsidR="0044708E" w:rsidRPr="00DE1B17">
              <w:rPr>
                <w:rFonts w:cs="Arial"/>
                <w:b/>
                <w:u w:val="single"/>
                <w:lang w:val="it-IT"/>
              </w:rPr>
              <w:t>DGUE</w:t>
            </w:r>
          </w:p>
          <w:p w14:paraId="5FBE278A" w14:textId="75E3C3FC" w:rsidR="00E21E71" w:rsidRPr="00DE1B17" w:rsidRDefault="00E21E71" w:rsidP="007B4B2A">
            <w:pPr>
              <w:widowControl w:val="0"/>
              <w:autoSpaceDE w:val="0"/>
              <w:autoSpaceDN w:val="0"/>
              <w:adjustRightInd w:val="0"/>
              <w:spacing w:line="240" w:lineRule="auto"/>
              <w:rPr>
                <w:rStyle w:val="ui-provider"/>
                <w:b/>
                <w:bCs/>
                <w:i/>
                <w:iCs/>
                <w:color w:val="4472C4" w:themeColor="accent1"/>
                <w:lang w:val="it-IT"/>
              </w:rPr>
            </w:pPr>
            <w:bookmarkStart w:id="46" w:name="_Hlk156373405"/>
            <w:r w:rsidRPr="00DE1B17">
              <w:rPr>
                <w:rStyle w:val="ui-provider"/>
                <w:b/>
                <w:bCs/>
                <w:i/>
                <w:iCs/>
                <w:color w:val="4472C4" w:themeColor="accent1"/>
                <w:lang w:val="it-IT"/>
              </w:rPr>
              <w:t>(</w:t>
            </w:r>
            <w:r w:rsidRPr="00DE1B17">
              <w:rPr>
                <w:rStyle w:val="ui-provider"/>
                <w:b/>
                <w:bCs/>
                <w:i/>
                <w:iCs/>
                <w:color w:val="4472C4" w:themeColor="accent1"/>
                <w:u w:val="single"/>
                <w:lang w:val="it-IT"/>
              </w:rPr>
              <w:t>Attenzione</w:t>
            </w:r>
            <w:r w:rsidRPr="00DE1B17">
              <w:rPr>
                <w:rStyle w:val="ui-provider"/>
                <w:b/>
                <w:bCs/>
                <w:i/>
                <w:iCs/>
                <w:color w:val="4472C4" w:themeColor="accent1"/>
                <w:lang w:val="it-IT"/>
              </w:rPr>
              <w:t>! utilizzare a portale solo la funzione "DGUE gestito in piattaforma a livello di gara"</w:t>
            </w:r>
            <w:r w:rsidR="007E5CC7" w:rsidRPr="00DE1B17">
              <w:rPr>
                <w:rStyle w:val="ui-provider"/>
                <w:b/>
                <w:bCs/>
                <w:i/>
                <w:iCs/>
                <w:color w:val="4472C4" w:themeColor="accent1"/>
                <w:lang w:val="it-IT"/>
              </w:rPr>
              <w:t xml:space="preserve"> e </w:t>
            </w:r>
            <w:r w:rsidR="00D73CA7" w:rsidRPr="00DE1B17">
              <w:rPr>
                <w:rStyle w:val="ui-provider"/>
                <w:b/>
                <w:bCs/>
                <w:i/>
                <w:iCs/>
                <w:color w:val="4472C4" w:themeColor="accent1"/>
                <w:u w:val="single"/>
                <w:lang w:val="it-IT"/>
              </w:rPr>
              <w:t>NON ATTIVARE</w:t>
            </w:r>
            <w:r w:rsidR="00D73CA7" w:rsidRPr="00DE1B17">
              <w:rPr>
                <w:rStyle w:val="ui-provider"/>
                <w:b/>
                <w:bCs/>
                <w:i/>
                <w:iCs/>
                <w:color w:val="4472C4" w:themeColor="accent1"/>
                <w:lang w:val="it-IT"/>
              </w:rPr>
              <w:t xml:space="preserve"> la</w:t>
            </w:r>
            <w:r w:rsidR="007E5CC7" w:rsidRPr="00DE1B17">
              <w:rPr>
                <w:rStyle w:val="ui-provider"/>
                <w:b/>
                <w:bCs/>
                <w:i/>
                <w:iCs/>
                <w:color w:val="4472C4" w:themeColor="accent1"/>
                <w:lang w:val="it-IT"/>
              </w:rPr>
              <w:t xml:space="preserve"> SEZIONE C. CAPACITA´TECNICHE E PROFESSIONALI, visto che l’operatore economico dichiara di possedere l’attestazione SOA O i requisiti analoghi art. 28, comma 1, Allegato II.12 d.lgs. 36/2023 tramite l’Allegato A1</w:t>
            </w:r>
            <w:r w:rsidRPr="00DE1B17">
              <w:rPr>
                <w:rStyle w:val="ui-provider"/>
                <w:b/>
                <w:bCs/>
                <w:i/>
                <w:iCs/>
                <w:color w:val="4472C4" w:themeColor="accent1"/>
                <w:lang w:val="it-IT"/>
              </w:rPr>
              <w:t>)</w:t>
            </w:r>
          </w:p>
          <w:p w14:paraId="0D956AE6" w14:textId="77777777" w:rsidR="007E5CC7" w:rsidRPr="00DE1B17" w:rsidRDefault="007E5CC7" w:rsidP="007B4B2A">
            <w:pPr>
              <w:widowControl w:val="0"/>
              <w:autoSpaceDE w:val="0"/>
              <w:autoSpaceDN w:val="0"/>
              <w:adjustRightInd w:val="0"/>
              <w:spacing w:line="240" w:lineRule="auto"/>
              <w:rPr>
                <w:rFonts w:cs="Arial"/>
                <w:b/>
                <w:bCs/>
                <w:color w:val="4472C4" w:themeColor="accent1"/>
                <w:u w:val="single"/>
                <w:lang w:val="it-IT"/>
              </w:rPr>
            </w:pPr>
          </w:p>
          <w:bookmarkEnd w:id="46"/>
          <w:p w14:paraId="1BD1C5FB" w14:textId="77777777" w:rsidR="00E21E71" w:rsidRPr="00DE1B17" w:rsidRDefault="00E21E71" w:rsidP="007B4B2A">
            <w:pPr>
              <w:widowControl w:val="0"/>
              <w:autoSpaceDE w:val="0"/>
              <w:autoSpaceDN w:val="0"/>
              <w:adjustRightInd w:val="0"/>
              <w:spacing w:line="240" w:lineRule="auto"/>
              <w:rPr>
                <w:rFonts w:cs="Arial"/>
                <w:b/>
                <w:u w:val="single"/>
                <w:lang w:val="it-IT"/>
              </w:rPr>
            </w:pPr>
          </w:p>
          <w:p w14:paraId="1084758C" w14:textId="77777777" w:rsidR="00C240FF" w:rsidRPr="00DE1B17" w:rsidRDefault="00C240FF" w:rsidP="007B4B2A">
            <w:pPr>
              <w:widowControl w:val="0"/>
              <w:spacing w:line="240" w:lineRule="auto"/>
              <w:rPr>
                <w:rFonts w:cs="Arial"/>
                <w:b/>
                <w:lang w:val="it-IT"/>
              </w:rPr>
            </w:pPr>
          </w:p>
          <w:p w14:paraId="046DDDB4" w14:textId="77777777" w:rsidR="00C240FF" w:rsidRPr="00DE1B17" w:rsidRDefault="00C240FF" w:rsidP="007B4B2A">
            <w:pPr>
              <w:widowControl w:val="0"/>
              <w:spacing w:line="240" w:lineRule="auto"/>
              <w:rPr>
                <w:rFonts w:cs="Arial"/>
                <w:b/>
                <w:lang w:val="it-IT"/>
              </w:rPr>
            </w:pPr>
          </w:p>
          <w:p w14:paraId="61C80F1F" w14:textId="2772608D" w:rsidR="00E21E71" w:rsidRPr="00E778EE" w:rsidRDefault="00E21E71" w:rsidP="00E954B0">
            <w:pPr>
              <w:widowControl w:val="0"/>
              <w:spacing w:line="240" w:lineRule="auto"/>
              <w:rPr>
                <w:rFonts w:cs="Arial"/>
                <w:lang w:val="it-IT"/>
              </w:rPr>
            </w:pPr>
            <w:r w:rsidRPr="00DE1B17">
              <w:rPr>
                <w:rFonts w:cs="Arial"/>
                <w:b/>
                <w:lang w:val="it-IT"/>
              </w:rPr>
              <w:lastRenderedPageBreak/>
              <w:t xml:space="preserve">L’operatore economico, </w:t>
            </w:r>
            <w:r w:rsidRPr="00DE1B17">
              <w:rPr>
                <w:rFonts w:cs="Arial"/>
                <w:b/>
                <w:bCs/>
                <w:lang w:val="it-IT"/>
              </w:rPr>
              <w:t xml:space="preserve">ai sensi </w:t>
            </w:r>
            <w:r w:rsidR="00D370BB" w:rsidRPr="00DE1B17">
              <w:rPr>
                <w:rFonts w:cs="Arial"/>
                <w:b/>
                <w:bCs/>
                <w:lang w:val="it-IT"/>
              </w:rPr>
              <w:t>dell’art.</w:t>
            </w:r>
            <w:r w:rsidRPr="00DE1B17">
              <w:rPr>
                <w:rFonts w:cs="Arial"/>
                <w:b/>
                <w:bCs/>
                <w:lang w:val="it-IT"/>
              </w:rPr>
              <w:t xml:space="preserve"> 91 d.lgs. n. 36/2023, deve presentare il Documento di gara unico europeo (</w:t>
            </w:r>
            <w:r w:rsidR="00D73CA7" w:rsidRPr="00DE1B17">
              <w:rPr>
                <w:rStyle w:val="ui-provider"/>
                <w:b/>
                <w:bCs/>
                <w:u w:val="single"/>
                <w:lang w:val="it-IT"/>
              </w:rPr>
              <w:t>solo</w:t>
            </w:r>
            <w:r w:rsidR="00D73CA7" w:rsidRPr="00DE1B17">
              <w:rPr>
                <w:b/>
                <w:bCs/>
                <w:u w:val="single"/>
                <w:lang w:val="it-IT"/>
              </w:rPr>
              <w:t xml:space="preserve"> DGUE </w:t>
            </w:r>
            <w:r w:rsidR="00D73CA7" w:rsidRPr="00DE1B17">
              <w:rPr>
                <w:rStyle w:val="ui-provider"/>
                <w:b/>
                <w:bCs/>
                <w:u w:val="single"/>
                <w:lang w:val="it-IT"/>
              </w:rPr>
              <w:t>gestito in piattaforma</w:t>
            </w:r>
            <w:r w:rsidRPr="00DE1B17">
              <w:rPr>
                <w:rFonts w:cs="Arial"/>
                <w:b/>
                <w:bCs/>
                <w:lang w:val="it-IT"/>
              </w:rPr>
              <w:t xml:space="preserve">) </w:t>
            </w:r>
            <w:r w:rsidRPr="00DE1B17">
              <w:rPr>
                <w:rFonts w:cs="Arial"/>
                <w:lang w:val="it-IT"/>
              </w:rPr>
              <w:t xml:space="preserve">compilato in ogni sua parte e </w:t>
            </w:r>
            <w:r w:rsidRPr="00DE1B17">
              <w:rPr>
                <w:rFonts w:cs="Arial"/>
                <w:u w:val="single"/>
                <w:lang w:val="it-IT"/>
              </w:rPr>
              <w:t>sottoscritto con firma digitale</w:t>
            </w:r>
            <w:r w:rsidRPr="00DE1B17">
              <w:rPr>
                <w:rFonts w:cs="Arial"/>
                <w:lang w:val="it-IT"/>
              </w:rPr>
              <w:t xml:space="preserve"> dal legale rappresentante del soggetto concorrente (ovvero </w:t>
            </w:r>
            <w:r w:rsidRPr="00DE1B17">
              <w:rPr>
                <w:rFonts w:cs="Arial"/>
                <w:b/>
                <w:bCs/>
                <w:u w:val="single"/>
                <w:lang w:val="it-IT"/>
              </w:rPr>
              <w:t xml:space="preserve">più documenti, tanti quanti </w:t>
            </w:r>
            <w:r w:rsidR="0044708E" w:rsidRPr="00DE1B17">
              <w:rPr>
                <w:rFonts w:cs="Arial"/>
                <w:b/>
                <w:bCs/>
                <w:u w:val="single"/>
                <w:lang w:val="it-IT"/>
              </w:rPr>
              <w:t xml:space="preserve">sono </w:t>
            </w:r>
            <w:r w:rsidRPr="00DE1B17">
              <w:rPr>
                <w:rFonts w:cs="Arial"/>
                <w:b/>
                <w:bCs/>
                <w:u w:val="single"/>
                <w:lang w:val="it-IT"/>
              </w:rPr>
              <w:t>i componenti del soggetto concorrente,</w:t>
            </w:r>
            <w:r w:rsidRPr="00DE1B17">
              <w:rPr>
                <w:rFonts w:cs="Arial"/>
                <w:lang w:val="it-IT"/>
              </w:rPr>
              <w:t xml:space="preserve"> nel caso in cui il concorrente si presenti in forma di RTI, consorzio, GEIE o rete di imprese, </w:t>
            </w:r>
            <w:r w:rsidRPr="00DE1B17">
              <w:rPr>
                <w:rFonts w:cs="Arial"/>
                <w:b/>
                <w:bCs/>
                <w:lang w:val="it-IT"/>
              </w:rPr>
              <w:t>costituiti o costituendi</w:t>
            </w:r>
            <w:r w:rsidRPr="00DE1B17">
              <w:rPr>
                <w:rFonts w:cs="Arial"/>
                <w:lang w:val="it-IT"/>
              </w:rPr>
              <w:t xml:space="preserve">). </w:t>
            </w:r>
          </w:p>
          <w:p w14:paraId="52F8F1E0" w14:textId="64C46F84" w:rsidR="00E21E71" w:rsidRPr="006A26BD" w:rsidRDefault="00E21E71" w:rsidP="00E778EE">
            <w:pPr>
              <w:widowControl w:val="0"/>
              <w:autoSpaceDE w:val="0"/>
              <w:autoSpaceDN w:val="0"/>
              <w:rPr>
                <w:rFonts w:cs="Arial"/>
                <w:lang w:val="it-IT"/>
              </w:rPr>
            </w:pPr>
          </w:p>
        </w:tc>
      </w:tr>
      <w:tr w:rsidR="00E954B0" w:rsidRPr="00A74DB8" w14:paraId="015AB113" w14:textId="77777777" w:rsidTr="00B02817">
        <w:trPr>
          <w:gridAfter w:val="2"/>
          <w:wAfter w:w="9116" w:type="dxa"/>
        </w:trPr>
        <w:tc>
          <w:tcPr>
            <w:tcW w:w="4395" w:type="dxa"/>
          </w:tcPr>
          <w:p w14:paraId="3E481856" w14:textId="617675E2" w:rsidR="00E954B0" w:rsidRPr="00E954B0" w:rsidRDefault="00E954B0" w:rsidP="00E954B0">
            <w:pPr>
              <w:widowControl w:val="0"/>
              <w:ind w:right="22"/>
              <w:rPr>
                <w:bCs/>
                <w:lang w:val="de-DE"/>
              </w:rPr>
            </w:pPr>
            <w:r w:rsidRPr="00E954B0">
              <w:rPr>
                <w:b/>
                <w:bCs/>
                <w:u w:val="single"/>
                <w:lang w:val="de-DE"/>
              </w:rPr>
              <w:lastRenderedPageBreak/>
              <w:t xml:space="preserve">Die EEE muss auch von dem Hilfsunternehmen und den ausführenden </w:t>
            </w:r>
            <w:proofErr w:type="spellStart"/>
            <w:r w:rsidRPr="00E954B0">
              <w:rPr>
                <w:b/>
                <w:bCs/>
                <w:u w:val="single"/>
                <w:lang w:val="de-DE"/>
              </w:rPr>
              <w:t>Konsortiumsmitglieder</w:t>
            </w:r>
            <w:proofErr w:type="spellEnd"/>
            <w:r w:rsidRPr="00E954B0">
              <w:rPr>
                <w:b/>
                <w:bCs/>
                <w:u w:val="single"/>
                <w:lang w:val="de-DE"/>
              </w:rPr>
              <w:t xml:space="preserve"> ausgefüllt werden.</w:t>
            </w:r>
          </w:p>
        </w:tc>
        <w:tc>
          <w:tcPr>
            <w:tcW w:w="992" w:type="dxa"/>
          </w:tcPr>
          <w:p w14:paraId="6EDA6BCA" w14:textId="77777777" w:rsidR="00E954B0" w:rsidRPr="00E954B0" w:rsidRDefault="00E954B0" w:rsidP="00B02817">
            <w:pPr>
              <w:widowControl w:val="0"/>
              <w:spacing w:line="240" w:lineRule="atLeast"/>
              <w:rPr>
                <w:bCs/>
                <w:lang w:val="de-DE"/>
              </w:rPr>
            </w:pPr>
          </w:p>
        </w:tc>
        <w:tc>
          <w:tcPr>
            <w:tcW w:w="4558" w:type="dxa"/>
          </w:tcPr>
          <w:p w14:paraId="06C91E4F" w14:textId="56FE3006" w:rsidR="00E954B0" w:rsidRPr="00DE1B17" w:rsidRDefault="00E954B0" w:rsidP="00E954B0">
            <w:pPr>
              <w:widowControl w:val="0"/>
              <w:autoSpaceDE w:val="0"/>
              <w:autoSpaceDN w:val="0"/>
              <w:ind w:left="1" w:hanging="2"/>
              <w:rPr>
                <w:rFonts w:cs="Arial"/>
                <w:lang w:val="it-IT"/>
              </w:rPr>
            </w:pPr>
            <w:proofErr w:type="spellStart"/>
            <w:r w:rsidRPr="00E954B0">
              <w:rPr>
                <w:rFonts w:cs="Arial"/>
                <w:b/>
                <w:bCs/>
                <w:u w:val="single"/>
                <w:lang w:val="it-IT"/>
              </w:rPr>
              <w:t>l</w:t>
            </w:r>
            <w:r>
              <w:rPr>
                <w:rFonts w:cs="Arial"/>
                <w:b/>
                <w:bCs/>
                <w:u w:val="single"/>
                <w:lang w:val="it-IT"/>
              </w:rPr>
              <w:t>l</w:t>
            </w:r>
            <w:proofErr w:type="spellEnd"/>
            <w:r w:rsidRPr="00E954B0">
              <w:rPr>
                <w:rFonts w:cs="Arial"/>
                <w:b/>
                <w:bCs/>
                <w:u w:val="single"/>
                <w:lang w:val="it-IT"/>
              </w:rPr>
              <w:t xml:space="preserve"> DGUE dovrà essere compilato anche dall’ausiliaria e dalle consorziate esecutrici</w:t>
            </w:r>
            <w:r w:rsidRPr="00E954B0">
              <w:rPr>
                <w:rFonts w:cs="Arial"/>
                <w:lang w:val="it-IT"/>
              </w:rPr>
              <w:t>.</w:t>
            </w:r>
          </w:p>
          <w:p w14:paraId="4C660856" w14:textId="77777777" w:rsidR="00E954B0" w:rsidRPr="006A26BD" w:rsidRDefault="00E954B0" w:rsidP="00B02817">
            <w:pPr>
              <w:widowControl w:val="0"/>
              <w:autoSpaceDE w:val="0"/>
              <w:autoSpaceDN w:val="0"/>
              <w:ind w:left="182" w:hanging="182"/>
              <w:rPr>
                <w:rFonts w:cs="Arial"/>
                <w:lang w:val="it-IT"/>
              </w:rPr>
            </w:pPr>
          </w:p>
        </w:tc>
      </w:tr>
      <w:tr w:rsidR="00E954B0" w:rsidRPr="00A74DB8" w14:paraId="7F205EFD" w14:textId="77777777" w:rsidTr="00B02817">
        <w:trPr>
          <w:gridAfter w:val="2"/>
          <w:wAfter w:w="9116" w:type="dxa"/>
        </w:trPr>
        <w:tc>
          <w:tcPr>
            <w:tcW w:w="4395" w:type="dxa"/>
          </w:tcPr>
          <w:p w14:paraId="0F47D39D" w14:textId="77777777" w:rsidR="00E954B0" w:rsidRPr="000D0951" w:rsidRDefault="00E954B0" w:rsidP="00B02817">
            <w:pPr>
              <w:widowControl w:val="0"/>
              <w:tabs>
                <w:tab w:val="center" w:pos="232"/>
              </w:tabs>
              <w:ind w:left="232" w:right="22"/>
              <w:rPr>
                <w:bCs/>
                <w:lang w:val="it-IT"/>
              </w:rPr>
            </w:pPr>
          </w:p>
        </w:tc>
        <w:tc>
          <w:tcPr>
            <w:tcW w:w="992" w:type="dxa"/>
          </w:tcPr>
          <w:p w14:paraId="518DD9DE" w14:textId="77777777" w:rsidR="00E954B0" w:rsidRPr="000D0951" w:rsidRDefault="00E954B0" w:rsidP="00B02817">
            <w:pPr>
              <w:widowControl w:val="0"/>
              <w:spacing w:line="240" w:lineRule="atLeast"/>
              <w:rPr>
                <w:bCs/>
                <w:lang w:val="it-IT"/>
              </w:rPr>
            </w:pPr>
          </w:p>
        </w:tc>
        <w:tc>
          <w:tcPr>
            <w:tcW w:w="4558" w:type="dxa"/>
          </w:tcPr>
          <w:p w14:paraId="49EC08F4" w14:textId="77777777" w:rsidR="00E954B0" w:rsidRPr="006A26BD" w:rsidRDefault="00E954B0" w:rsidP="00B02817">
            <w:pPr>
              <w:widowControl w:val="0"/>
              <w:autoSpaceDE w:val="0"/>
              <w:autoSpaceDN w:val="0"/>
              <w:ind w:left="182" w:hanging="182"/>
              <w:rPr>
                <w:rFonts w:cs="Arial"/>
                <w:lang w:val="it-IT"/>
              </w:rPr>
            </w:pPr>
          </w:p>
        </w:tc>
      </w:tr>
      <w:tr w:rsidR="00E954B0" w:rsidRPr="00A74DB8" w14:paraId="2B315DB7" w14:textId="77777777" w:rsidTr="00B02817">
        <w:trPr>
          <w:gridAfter w:val="2"/>
          <w:wAfter w:w="9116" w:type="dxa"/>
        </w:trPr>
        <w:tc>
          <w:tcPr>
            <w:tcW w:w="4395" w:type="dxa"/>
          </w:tcPr>
          <w:p w14:paraId="13F489CF" w14:textId="04E91B8C" w:rsidR="00E954B0" w:rsidRPr="00E954B0" w:rsidRDefault="00E954B0" w:rsidP="00E954B0">
            <w:pPr>
              <w:widowControl w:val="0"/>
              <w:tabs>
                <w:tab w:val="center" w:pos="232"/>
              </w:tabs>
              <w:ind w:right="22"/>
              <w:rPr>
                <w:bCs/>
                <w:lang w:val="de-DE"/>
              </w:rPr>
            </w:pPr>
            <w:r w:rsidRPr="00E954B0">
              <w:rPr>
                <w:rFonts w:cs="Arial"/>
                <w:color w:val="000000"/>
                <w:shd w:val="clear" w:color="auto" w:fill="FFFF00"/>
                <w:lang w:val="de-DE"/>
                <w14:ligatures w14:val="standardContextual"/>
              </w:rPr>
              <w:t xml:space="preserve">Bis zur Implementierung des Portals müssen </w:t>
            </w:r>
            <w:r w:rsidRPr="00E954B0">
              <w:rPr>
                <w:rFonts w:cs="Arial"/>
                <w:b/>
                <w:bCs/>
                <w:color w:val="000000"/>
                <w:u w:val="single"/>
                <w:shd w:val="clear" w:color="auto" w:fill="FFFF00"/>
                <w:lang w:val="de-DE"/>
                <w14:ligatures w14:val="standardContextual"/>
              </w:rPr>
              <w:t xml:space="preserve">NUR die ausführenden </w:t>
            </w:r>
            <w:proofErr w:type="spellStart"/>
            <w:r w:rsidRPr="00E954B0">
              <w:rPr>
                <w:rFonts w:cs="Arial"/>
                <w:b/>
                <w:bCs/>
                <w:color w:val="000000"/>
                <w:u w:val="single"/>
                <w:shd w:val="clear" w:color="auto" w:fill="FFFF00"/>
                <w:lang w:val="de-DE"/>
                <w14:ligatures w14:val="standardContextual"/>
              </w:rPr>
              <w:t>Konsortiumsmitglieder</w:t>
            </w:r>
            <w:proofErr w:type="spellEnd"/>
            <w:r w:rsidRPr="00E954B0">
              <w:rPr>
                <w:rFonts w:cs="Arial"/>
                <w:color w:val="000000"/>
                <w:shd w:val="clear" w:color="auto" w:fill="FFFF00"/>
                <w:lang w:val="de-DE"/>
                <w14:ligatures w14:val="standardContextual"/>
              </w:rPr>
              <w:t xml:space="preserve"> die im Portal hochgeladene und den Verwaltungsunterlagen beigefügte EEE ausfüllen.</w:t>
            </w:r>
          </w:p>
        </w:tc>
        <w:tc>
          <w:tcPr>
            <w:tcW w:w="992" w:type="dxa"/>
          </w:tcPr>
          <w:p w14:paraId="27578C10" w14:textId="77777777" w:rsidR="00E954B0" w:rsidRPr="00E954B0" w:rsidRDefault="00E954B0" w:rsidP="00B02817">
            <w:pPr>
              <w:widowControl w:val="0"/>
              <w:spacing w:line="240" w:lineRule="atLeast"/>
              <w:rPr>
                <w:bCs/>
                <w:lang w:val="de-DE"/>
              </w:rPr>
            </w:pPr>
          </w:p>
        </w:tc>
        <w:tc>
          <w:tcPr>
            <w:tcW w:w="4558" w:type="dxa"/>
          </w:tcPr>
          <w:p w14:paraId="64A50EB0" w14:textId="67496F5E" w:rsidR="00E954B0" w:rsidRPr="006A26BD" w:rsidRDefault="00E954B0" w:rsidP="00E954B0">
            <w:pPr>
              <w:widowControl w:val="0"/>
              <w:autoSpaceDE w:val="0"/>
              <w:autoSpaceDN w:val="0"/>
              <w:rPr>
                <w:rFonts w:cs="Arial"/>
                <w:lang w:val="it-IT"/>
              </w:rPr>
            </w:pPr>
            <w:r w:rsidRPr="00E954B0">
              <w:rPr>
                <w:rFonts w:cs="Arial"/>
                <w:highlight w:val="yellow"/>
                <w:u w:val="single"/>
                <w:lang w:val="it-IT"/>
              </w:rPr>
              <w:t>Fino all’implementazione del portale,</w:t>
            </w:r>
            <w:r w:rsidRPr="00E954B0">
              <w:rPr>
                <w:rFonts w:cs="Arial"/>
                <w:b/>
                <w:bCs/>
                <w:highlight w:val="yellow"/>
                <w:u w:val="single"/>
                <w:lang w:val="it-IT"/>
              </w:rPr>
              <w:t xml:space="preserve"> SOLO le consorziate esecutrici </w:t>
            </w:r>
            <w:r w:rsidRPr="00E954B0">
              <w:rPr>
                <w:rFonts w:cs="Arial"/>
                <w:highlight w:val="yellow"/>
                <w:lang w:val="it-IT"/>
              </w:rPr>
              <w:t>dovranno compilare il DGUE caricato a portale ed allegato alla documentazione amministrativa.</w:t>
            </w:r>
          </w:p>
        </w:tc>
      </w:tr>
      <w:bookmarkEnd w:id="45"/>
      <w:tr w:rsidR="00E21E71" w:rsidRPr="00A74DB8" w14:paraId="5B34B1A7" w14:textId="77777777" w:rsidTr="00E954B0">
        <w:trPr>
          <w:gridAfter w:val="2"/>
          <w:wAfter w:w="9116" w:type="dxa"/>
        </w:trPr>
        <w:tc>
          <w:tcPr>
            <w:tcW w:w="4395" w:type="dxa"/>
          </w:tcPr>
          <w:p w14:paraId="72A50718" w14:textId="77777777" w:rsidR="00E21E71" w:rsidRPr="000D0951" w:rsidRDefault="00E21E71" w:rsidP="006E2D46">
            <w:pPr>
              <w:widowControl w:val="0"/>
              <w:tabs>
                <w:tab w:val="center" w:pos="232"/>
              </w:tabs>
              <w:ind w:left="232" w:right="22"/>
              <w:rPr>
                <w:bCs/>
                <w:lang w:val="it-IT"/>
              </w:rPr>
            </w:pPr>
          </w:p>
        </w:tc>
        <w:tc>
          <w:tcPr>
            <w:tcW w:w="992" w:type="dxa"/>
          </w:tcPr>
          <w:p w14:paraId="400E1D4A" w14:textId="77777777" w:rsidR="00E21E71" w:rsidRPr="000D0951" w:rsidRDefault="00E21E71" w:rsidP="006E2D46">
            <w:pPr>
              <w:widowControl w:val="0"/>
              <w:spacing w:line="240" w:lineRule="atLeast"/>
              <w:rPr>
                <w:bCs/>
                <w:lang w:val="it-IT"/>
              </w:rPr>
            </w:pPr>
          </w:p>
        </w:tc>
        <w:tc>
          <w:tcPr>
            <w:tcW w:w="4558" w:type="dxa"/>
          </w:tcPr>
          <w:p w14:paraId="788681F6" w14:textId="77777777" w:rsidR="00E21E71" w:rsidRPr="006A26BD" w:rsidRDefault="00E21E71" w:rsidP="006E2D46">
            <w:pPr>
              <w:widowControl w:val="0"/>
              <w:autoSpaceDE w:val="0"/>
              <w:autoSpaceDN w:val="0"/>
              <w:ind w:left="182" w:hanging="182"/>
              <w:rPr>
                <w:rFonts w:cs="Arial"/>
                <w:lang w:val="it-IT"/>
              </w:rPr>
            </w:pPr>
          </w:p>
        </w:tc>
      </w:tr>
      <w:tr w:rsidR="004E58E9" w:rsidRPr="00DE1B17" w14:paraId="2B3643AD" w14:textId="77777777" w:rsidTr="00E954B0">
        <w:trPr>
          <w:gridAfter w:val="2"/>
          <w:wAfter w:w="9116" w:type="dxa"/>
        </w:trPr>
        <w:tc>
          <w:tcPr>
            <w:tcW w:w="4395" w:type="dxa"/>
          </w:tcPr>
          <w:p w14:paraId="5E578A8A" w14:textId="2076FD6B" w:rsidR="006E2D46" w:rsidRPr="00DE1B17" w:rsidRDefault="00026E64" w:rsidP="006E2D46">
            <w:pPr>
              <w:widowControl w:val="0"/>
              <w:autoSpaceDE w:val="0"/>
              <w:autoSpaceDN w:val="0"/>
              <w:adjustRightInd w:val="0"/>
              <w:ind w:right="37"/>
              <w:rPr>
                <w:rFonts w:cs="Arial"/>
                <w:b/>
                <w:strike/>
                <w:color w:val="FF0000"/>
                <w:u w:val="single"/>
                <w:lang w:val="de-DE"/>
              </w:rPr>
            </w:pPr>
            <w:r w:rsidRPr="00DE1B17">
              <w:rPr>
                <w:rFonts w:cs="Arial"/>
                <w:b/>
                <w:color w:val="FF0000"/>
                <w:lang w:val="de-DE"/>
              </w:rPr>
              <w:t>3</w:t>
            </w:r>
            <w:r w:rsidR="006E2D46" w:rsidRPr="00DE1B17">
              <w:rPr>
                <w:rFonts w:cs="Arial"/>
                <w:b/>
                <w:color w:val="FF0000"/>
                <w:lang w:val="de-DE"/>
              </w:rPr>
              <w:t>.</w:t>
            </w:r>
            <w:r w:rsidR="005F6308" w:rsidRPr="00DE1B17">
              <w:rPr>
                <w:rFonts w:cs="Arial"/>
                <w:b/>
                <w:color w:val="FF0000"/>
                <w:lang w:val="de-DE"/>
              </w:rPr>
              <w:t>3</w:t>
            </w:r>
            <w:r w:rsidR="006E2D46" w:rsidRPr="00DE1B17">
              <w:rPr>
                <w:rFonts w:cs="Arial"/>
                <w:b/>
                <w:color w:val="FF0000"/>
                <w:lang w:val="de-DE"/>
              </w:rPr>
              <w:t xml:space="preserve"> Vorläufige Sicherheit </w:t>
            </w:r>
          </w:p>
        </w:tc>
        <w:tc>
          <w:tcPr>
            <w:tcW w:w="992" w:type="dxa"/>
          </w:tcPr>
          <w:p w14:paraId="5F6AC47F" w14:textId="77777777" w:rsidR="006E2D46" w:rsidRPr="00DE1B17" w:rsidRDefault="006E2D46" w:rsidP="006E2D46">
            <w:pPr>
              <w:widowControl w:val="0"/>
              <w:rPr>
                <w:rFonts w:cs="Arial"/>
                <w:color w:val="FF0000"/>
                <w:lang w:val="de-DE"/>
              </w:rPr>
            </w:pPr>
          </w:p>
        </w:tc>
        <w:tc>
          <w:tcPr>
            <w:tcW w:w="4558" w:type="dxa"/>
          </w:tcPr>
          <w:p w14:paraId="1E01195A" w14:textId="31179B08" w:rsidR="006E2D46" w:rsidRPr="00DE1B17" w:rsidRDefault="00026E64" w:rsidP="006E2D46">
            <w:pPr>
              <w:widowControl w:val="0"/>
              <w:autoSpaceDE w:val="0"/>
              <w:autoSpaceDN w:val="0"/>
              <w:adjustRightInd w:val="0"/>
              <w:ind w:right="180"/>
              <w:rPr>
                <w:rFonts w:cs="Arial"/>
                <w:strike/>
                <w:color w:val="FF0000"/>
                <w:lang w:val="it-IT"/>
              </w:rPr>
            </w:pPr>
            <w:r w:rsidRPr="00DE1B17">
              <w:rPr>
                <w:rFonts w:cs="Arial"/>
                <w:b/>
                <w:color w:val="FF0000"/>
                <w:lang w:val="it-IT"/>
              </w:rPr>
              <w:t>3</w:t>
            </w:r>
            <w:r w:rsidR="00EF30FF" w:rsidRPr="00DE1B17">
              <w:rPr>
                <w:rFonts w:cs="Arial"/>
                <w:b/>
                <w:color w:val="FF0000"/>
                <w:lang w:val="it-IT"/>
              </w:rPr>
              <w:t>.3 Garanzia</w:t>
            </w:r>
            <w:r w:rsidR="006E2D46" w:rsidRPr="00DE1B17">
              <w:rPr>
                <w:rFonts w:cs="Arial"/>
                <w:b/>
                <w:color w:val="FF0000"/>
                <w:lang w:val="it-IT"/>
              </w:rPr>
              <w:t xml:space="preserve"> provvisoria </w:t>
            </w:r>
          </w:p>
        </w:tc>
      </w:tr>
      <w:tr w:rsidR="00FB3F30" w:rsidRPr="00A74DB8" w14:paraId="7D418792" w14:textId="77777777" w:rsidTr="00E954B0">
        <w:trPr>
          <w:gridAfter w:val="2"/>
          <w:wAfter w:w="9116" w:type="dxa"/>
        </w:trPr>
        <w:tc>
          <w:tcPr>
            <w:tcW w:w="4395" w:type="dxa"/>
          </w:tcPr>
          <w:p w14:paraId="707A9CCA" w14:textId="56F95254" w:rsidR="00FB3F30" w:rsidRPr="00DE1B17" w:rsidRDefault="00FB3F30" w:rsidP="00FB3F30">
            <w:pPr>
              <w:widowControl w:val="0"/>
              <w:tabs>
                <w:tab w:val="left" w:pos="142"/>
              </w:tabs>
              <w:ind w:right="37"/>
              <w:rPr>
                <w:rFonts w:cs="Arial"/>
                <w:b/>
                <w:i/>
                <w:color w:val="4472C4" w:themeColor="accent1"/>
                <w:sz w:val="16"/>
                <w:szCs w:val="16"/>
                <w:lang w:val="de-DE"/>
              </w:rPr>
            </w:pPr>
            <w:r w:rsidRPr="00DE1B17">
              <w:rPr>
                <w:rFonts w:cs="Arial"/>
                <w:b/>
                <w:i/>
                <w:color w:val="4472C4" w:themeColor="accent1"/>
                <w:sz w:val="16"/>
                <w:szCs w:val="16"/>
                <w:u w:val="single"/>
                <w:lang w:val="de-DE"/>
              </w:rPr>
              <w:t>Punkt 3.3 nur in Fällen von OFFENEN VERGABEVERFAHREN, die sowohl UNTER als auch ÜBER dem EU-Schwellenwert liegen!</w:t>
            </w:r>
          </w:p>
        </w:tc>
        <w:tc>
          <w:tcPr>
            <w:tcW w:w="992" w:type="dxa"/>
          </w:tcPr>
          <w:p w14:paraId="2ADDDD5B" w14:textId="77777777" w:rsidR="00FB3F30" w:rsidRPr="00DE1B17" w:rsidRDefault="00FB3F30" w:rsidP="00BC137F">
            <w:pPr>
              <w:widowControl w:val="0"/>
              <w:rPr>
                <w:rFonts w:cs="Arial"/>
                <w:b/>
                <w:color w:val="4472C4" w:themeColor="accent1"/>
                <w:sz w:val="16"/>
                <w:szCs w:val="16"/>
                <w:lang w:val="de-DE"/>
              </w:rPr>
            </w:pPr>
          </w:p>
        </w:tc>
        <w:tc>
          <w:tcPr>
            <w:tcW w:w="4558" w:type="dxa"/>
          </w:tcPr>
          <w:p w14:paraId="333B192C" w14:textId="6B063CBB" w:rsidR="00FB3F30" w:rsidRPr="00DE1B17" w:rsidRDefault="00FB3F30" w:rsidP="00FB3F30">
            <w:pPr>
              <w:ind w:right="180"/>
              <w:rPr>
                <w:b/>
                <w:bCs/>
                <w:i/>
                <w:iCs/>
                <w:color w:val="4472C4" w:themeColor="accent1"/>
                <w:sz w:val="16"/>
                <w:szCs w:val="16"/>
                <w:lang w:val="it-IT"/>
              </w:rPr>
            </w:pPr>
            <w:r w:rsidRPr="00DE1B17">
              <w:rPr>
                <w:b/>
                <w:bCs/>
                <w:i/>
                <w:iCs/>
                <w:color w:val="4472C4" w:themeColor="accent1"/>
                <w:sz w:val="16"/>
                <w:szCs w:val="16"/>
                <w:u w:val="single"/>
                <w:lang w:val="it-IT"/>
              </w:rPr>
              <w:t>Lasciare il punto 3.3</w:t>
            </w:r>
            <w:r w:rsidRPr="00DE1B17">
              <w:rPr>
                <w:b/>
                <w:bCs/>
                <w:i/>
                <w:iCs/>
                <w:color w:val="4472C4" w:themeColor="accent1"/>
                <w:sz w:val="16"/>
                <w:szCs w:val="16"/>
                <w:lang w:val="it-IT"/>
              </w:rPr>
              <w:t xml:space="preserve"> </w:t>
            </w:r>
            <w:r w:rsidRPr="00DE1B17">
              <w:rPr>
                <w:b/>
                <w:bCs/>
                <w:i/>
                <w:iCs/>
                <w:color w:val="4472C4" w:themeColor="accent1"/>
                <w:sz w:val="16"/>
                <w:szCs w:val="16"/>
                <w:u w:val="single"/>
                <w:lang w:val="it-IT"/>
              </w:rPr>
              <w:t>solo nel caso di PROCEDURA DI GARA APERTA, sia SOTTO che SOPRA soglia comunitaria!</w:t>
            </w:r>
          </w:p>
        </w:tc>
      </w:tr>
      <w:tr w:rsidR="00FB3F30" w:rsidRPr="00A74DB8" w14:paraId="2946FD84" w14:textId="77777777" w:rsidTr="00E954B0">
        <w:trPr>
          <w:gridAfter w:val="2"/>
          <w:wAfter w:w="9116" w:type="dxa"/>
        </w:trPr>
        <w:tc>
          <w:tcPr>
            <w:tcW w:w="4395" w:type="dxa"/>
          </w:tcPr>
          <w:p w14:paraId="3677BF82" w14:textId="77777777" w:rsidR="00FB3F30" w:rsidRPr="00DE1B17" w:rsidRDefault="00FB3F30" w:rsidP="00FB3F30">
            <w:pPr>
              <w:widowControl w:val="0"/>
              <w:tabs>
                <w:tab w:val="left" w:pos="142"/>
              </w:tabs>
              <w:ind w:right="37"/>
              <w:rPr>
                <w:rFonts w:cs="Arial"/>
                <w:b/>
                <w:i/>
                <w:color w:val="4472C4" w:themeColor="accent1"/>
                <w:sz w:val="16"/>
                <w:szCs w:val="16"/>
                <w:u w:val="single"/>
                <w:lang w:val="it-IT"/>
              </w:rPr>
            </w:pPr>
          </w:p>
        </w:tc>
        <w:tc>
          <w:tcPr>
            <w:tcW w:w="992" w:type="dxa"/>
          </w:tcPr>
          <w:p w14:paraId="2AFAACE7" w14:textId="77777777" w:rsidR="00FB3F30" w:rsidRPr="00DE1B17" w:rsidRDefault="00FB3F30" w:rsidP="00BC137F">
            <w:pPr>
              <w:widowControl w:val="0"/>
              <w:rPr>
                <w:rFonts w:cs="Arial"/>
                <w:b/>
                <w:color w:val="4472C4" w:themeColor="accent1"/>
                <w:sz w:val="16"/>
                <w:szCs w:val="16"/>
                <w:lang w:val="it-IT"/>
              </w:rPr>
            </w:pPr>
          </w:p>
        </w:tc>
        <w:tc>
          <w:tcPr>
            <w:tcW w:w="4558" w:type="dxa"/>
          </w:tcPr>
          <w:p w14:paraId="6DC7E91D" w14:textId="77777777" w:rsidR="00FB3F30" w:rsidRPr="00DE1B17" w:rsidRDefault="00FB3F30" w:rsidP="00FB3F30">
            <w:pPr>
              <w:ind w:right="180"/>
              <w:rPr>
                <w:b/>
                <w:bCs/>
                <w:i/>
                <w:iCs/>
                <w:color w:val="4472C4" w:themeColor="accent1"/>
                <w:sz w:val="16"/>
                <w:szCs w:val="16"/>
                <w:u w:val="single"/>
                <w:lang w:val="it-IT"/>
              </w:rPr>
            </w:pPr>
          </w:p>
        </w:tc>
      </w:tr>
      <w:tr w:rsidR="006E2D46" w:rsidRPr="00A74DB8" w14:paraId="1466A83E" w14:textId="77777777" w:rsidTr="00E954B0">
        <w:trPr>
          <w:gridAfter w:val="2"/>
          <w:wAfter w:w="9116" w:type="dxa"/>
        </w:trPr>
        <w:tc>
          <w:tcPr>
            <w:tcW w:w="4395" w:type="dxa"/>
          </w:tcPr>
          <w:p w14:paraId="112CC8FE" w14:textId="77777777" w:rsidR="00FB3F30" w:rsidRPr="00DE1B17" w:rsidRDefault="00FB3F30" w:rsidP="00FB3F30">
            <w:pPr>
              <w:widowControl w:val="0"/>
              <w:tabs>
                <w:tab w:val="left" w:pos="142"/>
              </w:tabs>
              <w:ind w:right="37"/>
              <w:rPr>
                <w:rFonts w:cs="Arial"/>
                <w:b/>
                <w:i/>
                <w:color w:val="4472C4" w:themeColor="accent1"/>
                <w:sz w:val="16"/>
                <w:szCs w:val="16"/>
                <w:lang w:val="de-DE"/>
              </w:rPr>
            </w:pPr>
            <w:r w:rsidRPr="00DE1B17">
              <w:rPr>
                <w:rFonts w:cs="Arial"/>
                <w:b/>
                <w:i/>
                <w:color w:val="4472C4" w:themeColor="accent1"/>
                <w:sz w:val="16"/>
                <w:szCs w:val="16"/>
                <w:u w:val="single"/>
                <w:lang w:val="de-DE"/>
              </w:rPr>
              <w:t>Andere Annahme</w:t>
            </w:r>
            <w:r w:rsidRPr="00DE1B17">
              <w:rPr>
                <w:rFonts w:cs="Arial"/>
                <w:b/>
                <w:i/>
                <w:color w:val="4472C4" w:themeColor="accent1"/>
                <w:sz w:val="16"/>
                <w:szCs w:val="16"/>
                <w:lang w:val="de-DE"/>
              </w:rPr>
              <w:t>:</w:t>
            </w:r>
          </w:p>
          <w:p w14:paraId="5BCEFD3E" w14:textId="7E2761C8" w:rsidR="006E2D46" w:rsidRPr="00DE1B17" w:rsidRDefault="00FB3F30" w:rsidP="00FB3F30">
            <w:pPr>
              <w:widowControl w:val="0"/>
              <w:autoSpaceDE w:val="0"/>
              <w:autoSpaceDN w:val="0"/>
              <w:adjustRightInd w:val="0"/>
              <w:ind w:right="37"/>
              <w:rPr>
                <w:rFonts w:cs="Arial"/>
                <w:b/>
                <w:strike/>
                <w:u w:val="single"/>
                <w:lang w:val="de-DE"/>
              </w:rPr>
            </w:pPr>
            <w:r w:rsidRPr="00DE1B17">
              <w:rPr>
                <w:rFonts w:cs="Arial"/>
                <w:b/>
                <w:i/>
                <w:color w:val="4472C4" w:themeColor="accent1"/>
                <w:sz w:val="16"/>
                <w:szCs w:val="16"/>
                <w:u w:val="single"/>
                <w:lang w:val="de-DE"/>
              </w:rPr>
              <w:t>Punkt 3.3</w:t>
            </w:r>
            <w:r w:rsidRPr="00DE1B17">
              <w:rPr>
                <w:rFonts w:cs="Arial"/>
                <w:b/>
                <w:i/>
                <w:color w:val="4472C4" w:themeColor="accent1"/>
                <w:sz w:val="16"/>
                <w:szCs w:val="16"/>
                <w:lang w:val="de-DE"/>
              </w:rPr>
              <w:t xml:space="preserve"> beibehalten in Fällen von Vergabeverfahren durch Einladung unter dem EU-Schwellenwert, gemäß Art. 26 LG 16/15, Absatz 1, Buchst. c), d) und e), NUR wenn die Vergabestelle, unter Berücksichtigung der Art und der Besonderheiten des jeweiligen Verfahrens, die Leistung einer vorläufigen Sicherheit verlangt und dies im Vergabevermerk oder einem gleichwertigen Dokument begründet wird.</w:t>
            </w:r>
          </w:p>
        </w:tc>
        <w:tc>
          <w:tcPr>
            <w:tcW w:w="992" w:type="dxa"/>
          </w:tcPr>
          <w:p w14:paraId="2ED6129C" w14:textId="77777777" w:rsidR="006E2D46" w:rsidRPr="00DE1B17" w:rsidRDefault="006E2D46" w:rsidP="006E2D46">
            <w:pPr>
              <w:widowControl w:val="0"/>
              <w:rPr>
                <w:rFonts w:cs="Arial"/>
                <w:lang w:val="de-DE"/>
              </w:rPr>
            </w:pPr>
          </w:p>
        </w:tc>
        <w:tc>
          <w:tcPr>
            <w:tcW w:w="4558" w:type="dxa"/>
          </w:tcPr>
          <w:p w14:paraId="7E70C595" w14:textId="77777777" w:rsidR="00FB3F30" w:rsidRPr="00DE1B17" w:rsidRDefault="00FB3F30" w:rsidP="00FB3F30">
            <w:pPr>
              <w:ind w:right="180"/>
              <w:rPr>
                <w:b/>
                <w:bCs/>
                <w:i/>
                <w:iCs/>
                <w:color w:val="4472C4" w:themeColor="accent1"/>
                <w:sz w:val="16"/>
                <w:szCs w:val="16"/>
                <w:u w:val="single"/>
                <w:lang w:val="it-IT"/>
              </w:rPr>
            </w:pPr>
            <w:r w:rsidRPr="00DE1B17">
              <w:rPr>
                <w:b/>
                <w:bCs/>
                <w:i/>
                <w:iCs/>
                <w:color w:val="4472C4" w:themeColor="accent1"/>
                <w:sz w:val="16"/>
                <w:szCs w:val="16"/>
                <w:u w:val="single"/>
                <w:lang w:val="it-IT"/>
              </w:rPr>
              <w:t>Altra Ipotesi:</w:t>
            </w:r>
          </w:p>
          <w:p w14:paraId="4758E7E1" w14:textId="77777777" w:rsidR="00FB3F30" w:rsidRPr="00DE1B17" w:rsidRDefault="00FB3F30" w:rsidP="00FB3F30">
            <w:pPr>
              <w:pStyle w:val="Testocommento"/>
              <w:rPr>
                <w:b/>
                <w:bCs/>
                <w:i/>
                <w:iCs/>
                <w:color w:val="4472C4" w:themeColor="accent1"/>
                <w:sz w:val="16"/>
                <w:szCs w:val="16"/>
              </w:rPr>
            </w:pPr>
            <w:r w:rsidRPr="00DE1B17">
              <w:rPr>
                <w:b/>
                <w:bCs/>
                <w:i/>
                <w:iCs/>
                <w:color w:val="4472C4" w:themeColor="accent1"/>
                <w:sz w:val="16"/>
                <w:szCs w:val="16"/>
              </w:rPr>
              <w:t xml:space="preserve">Lasciare </w:t>
            </w:r>
            <w:r w:rsidRPr="00DE1B17">
              <w:rPr>
                <w:b/>
                <w:bCs/>
                <w:i/>
                <w:iCs/>
                <w:color w:val="4472C4" w:themeColor="accent1"/>
                <w:sz w:val="16"/>
                <w:szCs w:val="16"/>
                <w:u w:val="single"/>
              </w:rPr>
              <w:t>il punto 3.3</w:t>
            </w:r>
            <w:r w:rsidRPr="00DE1B17">
              <w:rPr>
                <w:b/>
                <w:bCs/>
                <w:i/>
                <w:iCs/>
                <w:color w:val="4472C4" w:themeColor="accent1"/>
                <w:sz w:val="16"/>
                <w:szCs w:val="16"/>
              </w:rPr>
              <w:t xml:space="preserve"> nel caso di</w:t>
            </w:r>
            <w:r w:rsidRPr="00DE1B17">
              <w:rPr>
                <w:b/>
                <w:bCs/>
                <w:i/>
                <w:iCs/>
                <w:color w:val="4472C4" w:themeColor="accent1"/>
                <w:sz w:val="16"/>
                <w:szCs w:val="16"/>
                <w:u w:val="single"/>
              </w:rPr>
              <w:t xml:space="preserve"> procedure di gara mediante invito sottosoglia comunitaria, ai sensi dell’art. 26 LP 16/15, comma 1, lett. c), d) ed </w:t>
            </w:r>
            <w:proofErr w:type="gramStart"/>
            <w:r w:rsidRPr="00DE1B17">
              <w:rPr>
                <w:b/>
                <w:bCs/>
                <w:i/>
                <w:iCs/>
                <w:color w:val="4472C4" w:themeColor="accent1"/>
                <w:sz w:val="16"/>
                <w:szCs w:val="16"/>
                <w:u w:val="single"/>
              </w:rPr>
              <w:t>e</w:t>
            </w:r>
            <w:proofErr w:type="gramEnd"/>
            <w:r w:rsidRPr="00DE1B17">
              <w:rPr>
                <w:b/>
                <w:bCs/>
                <w:i/>
                <w:iCs/>
                <w:color w:val="4472C4" w:themeColor="accent1"/>
                <w:sz w:val="16"/>
                <w:szCs w:val="16"/>
                <w:u w:val="single"/>
              </w:rPr>
              <w:t>)</w:t>
            </w:r>
            <w:r w:rsidRPr="00DE1B17">
              <w:rPr>
                <w:b/>
                <w:bCs/>
                <w:i/>
                <w:iCs/>
                <w:color w:val="4472C4" w:themeColor="accent1"/>
                <w:sz w:val="16"/>
                <w:szCs w:val="16"/>
              </w:rPr>
              <w:t xml:space="preserve"> SOLO se la stazione appaltante, tenendo in considerazione la tipologia e la specificità della singola procedura, richiede la prestazione della garanzia provvisoria, con motivazione da prevedersi nella relazione unica o in altro atto equivalente.</w:t>
            </w:r>
          </w:p>
          <w:p w14:paraId="6594B167" w14:textId="77777777" w:rsidR="006E2D46" w:rsidRPr="00DE1B17" w:rsidRDefault="006E2D46" w:rsidP="006E2D46">
            <w:pPr>
              <w:widowControl w:val="0"/>
              <w:autoSpaceDE w:val="0"/>
              <w:autoSpaceDN w:val="0"/>
              <w:adjustRightInd w:val="0"/>
              <w:ind w:right="180"/>
              <w:rPr>
                <w:rFonts w:cs="Arial"/>
                <w:strike/>
                <w:lang w:val="it-IT"/>
              </w:rPr>
            </w:pPr>
          </w:p>
        </w:tc>
      </w:tr>
      <w:tr w:rsidR="00FB3F30" w:rsidRPr="00A74DB8" w14:paraId="2400E685" w14:textId="77777777" w:rsidTr="00E954B0">
        <w:trPr>
          <w:gridAfter w:val="2"/>
          <w:wAfter w:w="9116" w:type="dxa"/>
        </w:trPr>
        <w:tc>
          <w:tcPr>
            <w:tcW w:w="4395" w:type="dxa"/>
          </w:tcPr>
          <w:p w14:paraId="108B9844" w14:textId="77777777" w:rsidR="00FB3F30" w:rsidRPr="00DE1B17" w:rsidRDefault="00FB3F30" w:rsidP="00FB3F30">
            <w:pPr>
              <w:widowControl w:val="0"/>
              <w:tabs>
                <w:tab w:val="left" w:pos="142"/>
              </w:tabs>
              <w:ind w:right="37"/>
              <w:rPr>
                <w:rFonts w:cs="Arial"/>
                <w:b/>
                <w:i/>
                <w:color w:val="4472C4" w:themeColor="accent1"/>
                <w:sz w:val="16"/>
                <w:szCs w:val="16"/>
                <w:u w:val="single"/>
                <w:lang w:val="it-IT"/>
              </w:rPr>
            </w:pPr>
          </w:p>
        </w:tc>
        <w:tc>
          <w:tcPr>
            <w:tcW w:w="992" w:type="dxa"/>
          </w:tcPr>
          <w:p w14:paraId="565D118A" w14:textId="77777777" w:rsidR="00FB3F30" w:rsidRPr="00DE1B17" w:rsidRDefault="00FB3F30" w:rsidP="006E2D46">
            <w:pPr>
              <w:widowControl w:val="0"/>
              <w:rPr>
                <w:rFonts w:cs="Arial"/>
                <w:lang w:val="it-IT"/>
              </w:rPr>
            </w:pPr>
          </w:p>
        </w:tc>
        <w:tc>
          <w:tcPr>
            <w:tcW w:w="4558" w:type="dxa"/>
          </w:tcPr>
          <w:p w14:paraId="4B76B4BF" w14:textId="77777777" w:rsidR="00FB3F30" w:rsidRPr="00DE1B17" w:rsidRDefault="00FB3F30" w:rsidP="00FB3F30">
            <w:pPr>
              <w:ind w:right="180"/>
              <w:rPr>
                <w:b/>
                <w:bCs/>
                <w:i/>
                <w:iCs/>
                <w:color w:val="4472C4" w:themeColor="accent1"/>
                <w:sz w:val="16"/>
                <w:szCs w:val="16"/>
                <w:u w:val="single"/>
                <w:lang w:val="it-IT"/>
              </w:rPr>
            </w:pPr>
          </w:p>
        </w:tc>
      </w:tr>
      <w:tr w:rsidR="00421A9E" w:rsidRPr="00A74DB8" w14:paraId="5E937123" w14:textId="77777777" w:rsidTr="00E954B0">
        <w:trPr>
          <w:gridAfter w:val="2"/>
          <w:wAfter w:w="9116" w:type="dxa"/>
        </w:trPr>
        <w:tc>
          <w:tcPr>
            <w:tcW w:w="4395" w:type="dxa"/>
          </w:tcPr>
          <w:p w14:paraId="4151149C" w14:textId="77777777" w:rsidR="006E2D46" w:rsidRPr="00DE1B17" w:rsidRDefault="006E2D46" w:rsidP="006E2D46">
            <w:pPr>
              <w:widowControl w:val="0"/>
              <w:autoSpaceDE w:val="0"/>
              <w:autoSpaceDN w:val="0"/>
              <w:adjustRightInd w:val="0"/>
              <w:ind w:right="37"/>
              <w:rPr>
                <w:rFonts w:cs="Arial"/>
                <w:b/>
                <w:color w:val="4472C4" w:themeColor="accent1"/>
                <w:u w:val="single"/>
                <w:lang w:val="de-DE"/>
              </w:rPr>
            </w:pPr>
            <w:r w:rsidRPr="00DE1B17">
              <w:rPr>
                <w:rFonts w:cs="Arial"/>
                <w:b/>
                <w:bCs/>
                <w:i/>
                <w:color w:val="4472C4" w:themeColor="accent1"/>
                <w:lang w:val="de-DE"/>
              </w:rPr>
              <w:t>ACHTUNG: Zur Reduzierung des Betrags und zur Befreiung von der Leistung der vorläufigen Sicherheit wird auf den Absatz „BEGÜNSTIGUNGEN“ verwiesen.</w:t>
            </w:r>
          </w:p>
        </w:tc>
        <w:tc>
          <w:tcPr>
            <w:tcW w:w="992" w:type="dxa"/>
          </w:tcPr>
          <w:p w14:paraId="5E908674" w14:textId="77777777" w:rsidR="006E2D46" w:rsidRPr="00DE1B17" w:rsidRDefault="006E2D46" w:rsidP="006E2D46">
            <w:pPr>
              <w:widowControl w:val="0"/>
              <w:rPr>
                <w:rFonts w:cs="Arial"/>
                <w:color w:val="4472C4" w:themeColor="accent1"/>
                <w:lang w:val="de-DE"/>
              </w:rPr>
            </w:pPr>
          </w:p>
        </w:tc>
        <w:tc>
          <w:tcPr>
            <w:tcW w:w="4558" w:type="dxa"/>
          </w:tcPr>
          <w:p w14:paraId="6982EB8D" w14:textId="77777777" w:rsidR="006E2D46" w:rsidRPr="00421A9E" w:rsidRDefault="006E2D46" w:rsidP="006E2D46">
            <w:pPr>
              <w:widowControl w:val="0"/>
              <w:autoSpaceDE w:val="0"/>
              <w:autoSpaceDN w:val="0"/>
              <w:adjustRightInd w:val="0"/>
              <w:ind w:right="180"/>
              <w:rPr>
                <w:rFonts w:cs="Arial"/>
                <w:color w:val="4472C4" w:themeColor="accent1"/>
                <w:lang w:val="it-IT"/>
              </w:rPr>
            </w:pPr>
            <w:r w:rsidRPr="00DE1B17">
              <w:rPr>
                <w:rFonts w:cs="Arial"/>
                <w:b/>
                <w:bCs/>
                <w:i/>
                <w:iCs/>
                <w:color w:val="4472C4" w:themeColor="accent1"/>
                <w:lang w:val="it-IT"/>
              </w:rPr>
              <w:t>ATTENZIONE: Per la riduzione dell’importo e l’esonero dell’obbligo di prestare la garanzia provvisoria si veda direttamente il paragrafo “BENEFICI”.</w:t>
            </w:r>
          </w:p>
        </w:tc>
      </w:tr>
      <w:tr w:rsidR="006E2D46" w:rsidRPr="00A74DB8" w14:paraId="63606369" w14:textId="77777777" w:rsidTr="00E954B0">
        <w:trPr>
          <w:gridAfter w:val="2"/>
          <w:wAfter w:w="9116" w:type="dxa"/>
        </w:trPr>
        <w:tc>
          <w:tcPr>
            <w:tcW w:w="4395" w:type="dxa"/>
          </w:tcPr>
          <w:p w14:paraId="596841A7" w14:textId="77777777" w:rsidR="006E2D46" w:rsidRPr="003726BB" w:rsidRDefault="006E2D46" w:rsidP="006E2D46">
            <w:pPr>
              <w:widowControl w:val="0"/>
              <w:autoSpaceDE w:val="0"/>
              <w:autoSpaceDN w:val="0"/>
              <w:adjustRightInd w:val="0"/>
              <w:ind w:right="37"/>
              <w:rPr>
                <w:rFonts w:cs="Arial"/>
                <w:b/>
                <w:strike/>
                <w:u w:val="single"/>
                <w:lang w:val="it-IT"/>
              </w:rPr>
            </w:pPr>
          </w:p>
        </w:tc>
        <w:tc>
          <w:tcPr>
            <w:tcW w:w="992" w:type="dxa"/>
          </w:tcPr>
          <w:p w14:paraId="0FAB79C4" w14:textId="77777777" w:rsidR="006E2D46" w:rsidRPr="003726BB" w:rsidRDefault="006E2D46" w:rsidP="006E2D46">
            <w:pPr>
              <w:widowControl w:val="0"/>
              <w:rPr>
                <w:rFonts w:cs="Arial"/>
                <w:lang w:val="it-IT"/>
              </w:rPr>
            </w:pPr>
          </w:p>
        </w:tc>
        <w:tc>
          <w:tcPr>
            <w:tcW w:w="4558" w:type="dxa"/>
          </w:tcPr>
          <w:p w14:paraId="406AFC5D"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A74DB8" w14:paraId="4C086238" w14:textId="77777777" w:rsidTr="00E954B0">
        <w:trPr>
          <w:gridAfter w:val="2"/>
          <w:wAfter w:w="9116" w:type="dxa"/>
        </w:trPr>
        <w:tc>
          <w:tcPr>
            <w:tcW w:w="4395" w:type="dxa"/>
          </w:tcPr>
          <w:p w14:paraId="03D29501" w14:textId="34692545" w:rsidR="006E2D46" w:rsidRPr="004E58E9" w:rsidRDefault="00026E64" w:rsidP="006E2D46">
            <w:pPr>
              <w:widowControl w:val="0"/>
              <w:autoSpaceDE w:val="0"/>
              <w:autoSpaceDN w:val="0"/>
              <w:adjustRightInd w:val="0"/>
              <w:ind w:right="37"/>
              <w:rPr>
                <w:rFonts w:cs="Arial"/>
                <w:b/>
                <w:color w:val="FF0000"/>
                <w:u w:val="single"/>
                <w:lang w:val="de-DE"/>
              </w:rPr>
            </w:pPr>
            <w:r w:rsidRPr="004E58E9">
              <w:rPr>
                <w:rFonts w:cs="Arial"/>
                <w:b/>
                <w:smallCaps/>
                <w:color w:val="FF0000"/>
                <w:lang w:val="de-DE" w:eastAsia="it-IT"/>
              </w:rPr>
              <w:t>3</w:t>
            </w:r>
            <w:r w:rsidR="006E2D46" w:rsidRPr="004E58E9">
              <w:rPr>
                <w:rFonts w:cs="Arial"/>
                <w:b/>
                <w:smallCaps/>
                <w:color w:val="FF0000"/>
                <w:lang w:val="de-DE" w:eastAsia="it-IT"/>
              </w:rPr>
              <w:t>.</w:t>
            </w:r>
            <w:r w:rsidR="005F6308" w:rsidRPr="004E58E9">
              <w:rPr>
                <w:rFonts w:cs="Arial"/>
                <w:b/>
                <w:smallCaps/>
                <w:color w:val="FF0000"/>
                <w:lang w:val="de-DE" w:eastAsia="it-IT"/>
              </w:rPr>
              <w:t>3</w:t>
            </w:r>
            <w:r w:rsidR="006E2D46" w:rsidRPr="004E58E9">
              <w:rPr>
                <w:rFonts w:cs="Arial"/>
                <w:b/>
                <w:smallCaps/>
                <w:color w:val="FF0000"/>
                <w:lang w:val="de-DE" w:eastAsia="it-IT"/>
              </w:rPr>
              <w:t>.1 Inhalt und Modalitäten zur Leistung der vorläufigen Sicherheit</w:t>
            </w:r>
          </w:p>
        </w:tc>
        <w:tc>
          <w:tcPr>
            <w:tcW w:w="992" w:type="dxa"/>
          </w:tcPr>
          <w:p w14:paraId="40AB0362" w14:textId="77777777" w:rsidR="006E2D46" w:rsidRPr="004E58E9" w:rsidRDefault="006E2D46" w:rsidP="006E2D46">
            <w:pPr>
              <w:widowControl w:val="0"/>
              <w:rPr>
                <w:rFonts w:cs="Arial"/>
                <w:color w:val="FF0000"/>
                <w:lang w:val="de-DE"/>
              </w:rPr>
            </w:pPr>
          </w:p>
        </w:tc>
        <w:tc>
          <w:tcPr>
            <w:tcW w:w="4558" w:type="dxa"/>
          </w:tcPr>
          <w:p w14:paraId="7BAD8D08" w14:textId="53D0002C" w:rsidR="006E2D46" w:rsidRPr="004E58E9" w:rsidRDefault="00026E64" w:rsidP="006E2D46">
            <w:pPr>
              <w:widowControl w:val="0"/>
              <w:autoSpaceDE w:val="0"/>
              <w:autoSpaceDN w:val="0"/>
              <w:adjustRightInd w:val="0"/>
              <w:ind w:right="180"/>
              <w:rPr>
                <w:rFonts w:cs="Arial"/>
                <w:color w:val="FF0000"/>
                <w:lang w:val="it-IT"/>
              </w:rPr>
            </w:pPr>
            <w:r w:rsidRPr="004E58E9">
              <w:rPr>
                <w:rFonts w:cs="Arial"/>
                <w:b/>
                <w:smallCaps/>
                <w:color w:val="FF0000"/>
                <w:lang w:val="it-IT" w:eastAsia="it-IT"/>
              </w:rPr>
              <w:t>3</w:t>
            </w:r>
            <w:r w:rsidR="006E2D46" w:rsidRPr="004E58E9">
              <w:rPr>
                <w:rFonts w:cs="Arial"/>
                <w:b/>
                <w:smallCaps/>
                <w:color w:val="FF0000"/>
                <w:lang w:val="it-IT" w:eastAsia="it-IT"/>
              </w:rPr>
              <w:t>.</w:t>
            </w:r>
            <w:r w:rsidR="005F6308" w:rsidRPr="004E58E9">
              <w:rPr>
                <w:rFonts w:cs="Arial"/>
                <w:b/>
                <w:smallCaps/>
                <w:color w:val="FF0000"/>
                <w:lang w:val="it-IT" w:eastAsia="it-IT"/>
              </w:rPr>
              <w:t>3</w:t>
            </w:r>
            <w:r w:rsidR="006E2D46" w:rsidRPr="004E58E9">
              <w:rPr>
                <w:rFonts w:cs="Arial"/>
                <w:b/>
                <w:smallCaps/>
                <w:color w:val="FF0000"/>
                <w:lang w:val="it-IT" w:eastAsia="it-IT"/>
              </w:rPr>
              <w:t>.1 Contenuto e modalità di costituzione della garanzia provvisoria</w:t>
            </w:r>
          </w:p>
        </w:tc>
      </w:tr>
      <w:tr w:rsidR="006E2D46" w:rsidRPr="00A74DB8" w14:paraId="6096D8CB" w14:textId="77777777" w:rsidTr="00E954B0">
        <w:trPr>
          <w:gridAfter w:val="2"/>
          <w:wAfter w:w="9116" w:type="dxa"/>
        </w:trPr>
        <w:tc>
          <w:tcPr>
            <w:tcW w:w="4395" w:type="dxa"/>
          </w:tcPr>
          <w:p w14:paraId="78ACD0FD" w14:textId="77777777" w:rsidR="006E2D46" w:rsidRPr="003726BB" w:rsidRDefault="006E2D46" w:rsidP="006E2D46">
            <w:pPr>
              <w:widowControl w:val="0"/>
              <w:autoSpaceDE w:val="0"/>
              <w:autoSpaceDN w:val="0"/>
              <w:adjustRightInd w:val="0"/>
              <w:ind w:right="37"/>
              <w:rPr>
                <w:rFonts w:cs="Arial"/>
                <w:b/>
                <w:strike/>
                <w:u w:val="single"/>
                <w:lang w:val="it-IT"/>
              </w:rPr>
            </w:pPr>
          </w:p>
        </w:tc>
        <w:tc>
          <w:tcPr>
            <w:tcW w:w="992" w:type="dxa"/>
          </w:tcPr>
          <w:p w14:paraId="18DA612A" w14:textId="77777777" w:rsidR="006E2D46" w:rsidRPr="003726BB" w:rsidRDefault="006E2D46" w:rsidP="006E2D46">
            <w:pPr>
              <w:widowControl w:val="0"/>
              <w:rPr>
                <w:rFonts w:cs="Arial"/>
                <w:lang w:val="it-IT"/>
              </w:rPr>
            </w:pPr>
          </w:p>
        </w:tc>
        <w:tc>
          <w:tcPr>
            <w:tcW w:w="4558" w:type="dxa"/>
          </w:tcPr>
          <w:p w14:paraId="0CCE476D"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A74DB8" w14:paraId="20401775" w14:textId="77777777" w:rsidTr="00E954B0">
        <w:trPr>
          <w:gridAfter w:val="2"/>
          <w:wAfter w:w="9116" w:type="dxa"/>
        </w:trPr>
        <w:tc>
          <w:tcPr>
            <w:tcW w:w="4395" w:type="dxa"/>
          </w:tcPr>
          <w:p w14:paraId="1607C66E" w14:textId="4CE1A205" w:rsidR="006E2D46" w:rsidRPr="00DE1B17" w:rsidRDefault="006E2D46" w:rsidP="006E2D46">
            <w:pPr>
              <w:widowControl w:val="0"/>
              <w:autoSpaceDE w:val="0"/>
              <w:autoSpaceDN w:val="0"/>
              <w:adjustRightInd w:val="0"/>
              <w:ind w:right="37"/>
              <w:rPr>
                <w:rFonts w:cs="Arial"/>
                <w:b/>
                <w:u w:val="single"/>
                <w:lang w:val="de-DE"/>
              </w:rPr>
            </w:pPr>
            <w:r w:rsidRPr="00DE1B17">
              <w:rPr>
                <w:rFonts w:cs="Arial"/>
                <w:lang w:val="de-DE"/>
              </w:rPr>
              <w:t xml:space="preserve">Gemäß </w:t>
            </w:r>
            <w:r w:rsidR="001F5707" w:rsidRPr="00DE1B17">
              <w:rPr>
                <w:rFonts w:cs="Arial"/>
                <w:b/>
                <w:bCs/>
                <w:lang w:val="de-DE"/>
              </w:rPr>
              <w:t xml:space="preserve">Art. 106 </w:t>
            </w:r>
            <w:proofErr w:type="spellStart"/>
            <w:r w:rsidR="001F5707" w:rsidRPr="00DE1B17">
              <w:rPr>
                <w:rFonts w:cs="Arial"/>
                <w:b/>
                <w:bCs/>
                <w:lang w:val="de-DE"/>
              </w:rPr>
              <w:t>GvD</w:t>
            </w:r>
            <w:proofErr w:type="spellEnd"/>
            <w:r w:rsidR="001F5707" w:rsidRPr="00DE1B17">
              <w:rPr>
                <w:rFonts w:cs="Arial"/>
                <w:b/>
                <w:bCs/>
                <w:lang w:val="de-DE"/>
              </w:rPr>
              <w:t xml:space="preserve"> Nr. 36/2023</w:t>
            </w:r>
            <w:r w:rsidR="001F5707" w:rsidRPr="00DE1B17">
              <w:rPr>
                <w:rFonts w:cs="Arial"/>
                <w:lang w:val="de-DE"/>
              </w:rPr>
              <w:t xml:space="preserve"> und </w:t>
            </w:r>
            <w:r w:rsidR="001F5707" w:rsidRPr="00DE1B17">
              <w:rPr>
                <w:rFonts w:cs="Arial"/>
                <w:b/>
                <w:bCs/>
                <w:lang w:val="de-DE"/>
              </w:rPr>
              <w:t>Art. 27 Abs. 11 LG Nr. 16/2015</w:t>
            </w:r>
            <w:r w:rsidR="001F5707" w:rsidRPr="00DE1B17">
              <w:rPr>
                <w:rFonts w:cs="Arial"/>
                <w:lang w:val="de-DE"/>
              </w:rPr>
              <w:t xml:space="preserve"> </w:t>
            </w:r>
            <w:r w:rsidRPr="00DE1B17">
              <w:rPr>
                <w:rFonts w:cs="Arial"/>
                <w:lang w:val="de-DE"/>
              </w:rPr>
              <w:t xml:space="preserve">muss das Angebot mit einer vorläufigen Sicherheit im Ausmaß von </w:t>
            </w:r>
            <w:r w:rsidRPr="00DE1B17">
              <w:rPr>
                <w:rFonts w:cs="Arial"/>
                <w:b/>
                <w:bCs/>
                <w:lang w:val="de-DE"/>
              </w:rPr>
              <w:t>1%</w:t>
            </w:r>
            <w:r w:rsidRPr="00DE1B17">
              <w:rPr>
                <w:rFonts w:cs="Arial"/>
                <w:lang w:val="de-DE"/>
              </w:rPr>
              <w:t xml:space="preserve"> (ein Prozent) des Gesamtbetrags der Arbeiten</w:t>
            </w:r>
            <w:r w:rsidRPr="00DE1B17">
              <w:rPr>
                <w:lang w:val="de-DE"/>
              </w:rPr>
              <w:t xml:space="preserve"> (inkl. Sicherheitskosten</w:t>
            </w:r>
            <w:r w:rsidR="001F5707" w:rsidRPr="00DE1B17">
              <w:rPr>
                <w:rFonts w:cs="Arial"/>
                <w:lang w:val="de-DE"/>
              </w:rPr>
              <w:t xml:space="preserve"> und Arbeitskräftekosten</w:t>
            </w:r>
            <w:r w:rsidRPr="00DE1B17">
              <w:rPr>
                <w:lang w:val="de-DE"/>
              </w:rPr>
              <w:t>)</w:t>
            </w:r>
            <w:r w:rsidRPr="00DE1B17">
              <w:rPr>
                <w:rFonts w:cs="Arial"/>
                <w:lang w:val="de-DE"/>
              </w:rPr>
              <w:t xml:space="preserve"> versehen sein, und zwar in Höhe von:</w:t>
            </w:r>
          </w:p>
        </w:tc>
        <w:tc>
          <w:tcPr>
            <w:tcW w:w="992" w:type="dxa"/>
          </w:tcPr>
          <w:p w14:paraId="435425E7" w14:textId="77777777" w:rsidR="006E2D46" w:rsidRPr="00DE1B17" w:rsidRDefault="006E2D46" w:rsidP="006E2D46">
            <w:pPr>
              <w:widowControl w:val="0"/>
              <w:rPr>
                <w:rFonts w:cs="Arial"/>
                <w:lang w:val="de-DE"/>
              </w:rPr>
            </w:pPr>
          </w:p>
        </w:tc>
        <w:tc>
          <w:tcPr>
            <w:tcW w:w="4558" w:type="dxa"/>
          </w:tcPr>
          <w:p w14:paraId="0E3EF4C0" w14:textId="07116C04" w:rsidR="006E2D46" w:rsidRPr="001026C0" w:rsidRDefault="006E2D46" w:rsidP="006E2D46">
            <w:pPr>
              <w:widowControl w:val="0"/>
              <w:autoSpaceDE w:val="0"/>
              <w:autoSpaceDN w:val="0"/>
              <w:adjustRightInd w:val="0"/>
              <w:ind w:right="180"/>
              <w:rPr>
                <w:rFonts w:cs="Arial"/>
                <w:lang w:val="it-IT"/>
              </w:rPr>
            </w:pPr>
            <w:r w:rsidRPr="00DE1B17">
              <w:rPr>
                <w:rFonts w:cs="Arial"/>
                <w:lang w:val="it-IT"/>
              </w:rPr>
              <w:t>Ai sensi dell’</w:t>
            </w:r>
            <w:r w:rsidRPr="00DE1B17">
              <w:rPr>
                <w:rFonts w:cs="Arial"/>
                <w:b/>
                <w:bCs/>
                <w:lang w:val="it-IT"/>
              </w:rPr>
              <w:t xml:space="preserve">art. </w:t>
            </w:r>
            <w:r w:rsidR="001F5707" w:rsidRPr="00DE1B17">
              <w:rPr>
                <w:rFonts w:cs="Arial"/>
                <w:b/>
                <w:bCs/>
                <w:lang w:val="it-IT"/>
              </w:rPr>
              <w:t xml:space="preserve">106 d.lgs. </w:t>
            </w:r>
            <w:r w:rsidR="007617A4" w:rsidRPr="00DE1B17">
              <w:rPr>
                <w:rFonts w:cs="Arial"/>
                <w:b/>
                <w:bCs/>
                <w:lang w:val="it-IT"/>
              </w:rPr>
              <w:t xml:space="preserve">n. </w:t>
            </w:r>
            <w:r w:rsidR="001F5707" w:rsidRPr="00DE1B17">
              <w:rPr>
                <w:rFonts w:cs="Arial"/>
                <w:b/>
                <w:bCs/>
                <w:lang w:val="it-IT"/>
              </w:rPr>
              <w:t>36/2023</w:t>
            </w:r>
            <w:r w:rsidR="001F5707" w:rsidRPr="00DE1B17">
              <w:rPr>
                <w:rFonts w:cs="Arial"/>
                <w:lang w:val="it-IT"/>
              </w:rPr>
              <w:t xml:space="preserve"> e dell’</w:t>
            </w:r>
            <w:r w:rsidR="001F5707" w:rsidRPr="00DE1B17">
              <w:rPr>
                <w:rFonts w:cs="Arial"/>
                <w:b/>
                <w:bCs/>
                <w:lang w:val="it-IT"/>
              </w:rPr>
              <w:t>art. 27, comma 11</w:t>
            </w:r>
            <w:r w:rsidRPr="00DE1B17">
              <w:rPr>
                <w:rFonts w:cs="Arial"/>
                <w:lang w:val="it-IT"/>
              </w:rPr>
              <w:t>, l’offerta dovrà essere corredata da una garanzia provvisoria, pari all’</w:t>
            </w:r>
            <w:r w:rsidRPr="00DE1B17">
              <w:rPr>
                <w:rFonts w:cs="Arial"/>
                <w:b/>
                <w:bCs/>
                <w:lang w:val="it-IT"/>
              </w:rPr>
              <w:t>1%</w:t>
            </w:r>
            <w:r w:rsidRPr="00DE1B17">
              <w:rPr>
                <w:rFonts w:cs="Arial"/>
                <w:lang w:val="it-IT"/>
              </w:rPr>
              <w:t xml:space="preserve"> (uno per cento) dell’importo complessivo dei lavori (comprensivo di oneri di sicurezza</w:t>
            </w:r>
            <w:r w:rsidR="001F5707" w:rsidRPr="00DE1B17">
              <w:rPr>
                <w:rFonts w:cs="Arial"/>
                <w:lang w:val="it-IT"/>
              </w:rPr>
              <w:t xml:space="preserve"> e dei costi della manodopera</w:t>
            </w:r>
            <w:r w:rsidRPr="00DE1B17">
              <w:rPr>
                <w:rFonts w:cs="Arial"/>
                <w:lang w:val="it-IT"/>
              </w:rPr>
              <w:t>), ammontante a:</w:t>
            </w:r>
          </w:p>
        </w:tc>
      </w:tr>
      <w:tr w:rsidR="006E2D46" w:rsidRPr="003726BB" w14:paraId="764DB9A2" w14:textId="77777777" w:rsidTr="00E954B0">
        <w:trPr>
          <w:gridAfter w:val="2"/>
          <w:wAfter w:w="9116" w:type="dxa"/>
        </w:trPr>
        <w:tc>
          <w:tcPr>
            <w:tcW w:w="4395" w:type="dxa"/>
          </w:tcPr>
          <w:p w14:paraId="55D0B5B3" w14:textId="77777777" w:rsidR="006E2D46" w:rsidRPr="003726BB" w:rsidRDefault="006E2D46" w:rsidP="006E2D46">
            <w:pPr>
              <w:widowControl w:val="0"/>
              <w:autoSpaceDE w:val="0"/>
              <w:autoSpaceDN w:val="0"/>
              <w:adjustRightInd w:val="0"/>
              <w:ind w:right="37"/>
              <w:jc w:val="right"/>
              <w:rPr>
                <w:rFonts w:cs="Arial"/>
                <w:b/>
                <w:u w:val="single"/>
                <w:lang w:val="it-IT"/>
              </w:rPr>
            </w:pPr>
            <w:r w:rsidRPr="003726BB">
              <w:rPr>
                <w:rFonts w:cs="Arial"/>
                <w:b/>
                <w:u w:val="single"/>
                <w:lang w:val="it-IT"/>
              </w:rPr>
              <w:t>Euro</w:t>
            </w:r>
          </w:p>
        </w:tc>
        <w:tc>
          <w:tcPr>
            <w:tcW w:w="992" w:type="dxa"/>
          </w:tcPr>
          <w:p w14:paraId="42D777D5" w14:textId="77777777" w:rsidR="006E2D46" w:rsidRPr="003726BB" w:rsidRDefault="006E2D46" w:rsidP="006E2D46">
            <w:pPr>
              <w:widowControl w:val="0"/>
              <w:rPr>
                <w:rFonts w:cs="Arial"/>
                <w:lang w:val="it-IT"/>
              </w:rPr>
            </w:pPr>
          </w:p>
        </w:tc>
        <w:tc>
          <w:tcPr>
            <w:tcW w:w="4558" w:type="dxa"/>
          </w:tcPr>
          <w:p w14:paraId="5F1CFE1E" w14:textId="77777777" w:rsidR="006E2D46" w:rsidRPr="003726BB" w:rsidRDefault="006E2D46" w:rsidP="006E2D46">
            <w:pPr>
              <w:widowControl w:val="0"/>
              <w:autoSpaceDE w:val="0"/>
              <w:autoSpaceDN w:val="0"/>
              <w:adjustRightInd w:val="0"/>
              <w:ind w:right="180"/>
              <w:rPr>
                <w:rFonts w:cs="Arial"/>
                <w:lang w:val="it-IT"/>
              </w:rPr>
            </w:pPr>
          </w:p>
        </w:tc>
      </w:tr>
      <w:tr w:rsidR="006E2D46" w:rsidRPr="00A74DB8" w14:paraId="1885615D" w14:textId="77777777" w:rsidTr="00E954B0">
        <w:trPr>
          <w:gridAfter w:val="2"/>
          <w:wAfter w:w="9116" w:type="dxa"/>
        </w:trPr>
        <w:tc>
          <w:tcPr>
            <w:tcW w:w="4395" w:type="dxa"/>
          </w:tcPr>
          <w:p w14:paraId="07CAA50D" w14:textId="426992E5" w:rsidR="001F5707" w:rsidRPr="001026C0" w:rsidRDefault="006E2D46" w:rsidP="006E2D46">
            <w:pPr>
              <w:widowControl w:val="0"/>
              <w:autoSpaceDE w:val="0"/>
              <w:autoSpaceDN w:val="0"/>
              <w:adjustRightInd w:val="0"/>
              <w:ind w:right="37"/>
              <w:rPr>
                <w:rFonts w:cs="Arial"/>
                <w:lang w:val="de-DE"/>
              </w:rPr>
            </w:pPr>
            <w:r w:rsidRPr="001026C0">
              <w:rPr>
                <w:rFonts w:cs="Arial"/>
                <w:lang w:val="de-DE"/>
              </w:rPr>
              <w:t xml:space="preserve">Gemäß </w:t>
            </w:r>
            <w:r w:rsidRPr="004E58E9">
              <w:rPr>
                <w:rFonts w:cs="Arial"/>
                <w:b/>
                <w:bCs/>
                <w:lang w:val="de-DE"/>
              </w:rPr>
              <w:t xml:space="preserve">Art. </w:t>
            </w:r>
            <w:r w:rsidR="001F5707" w:rsidRPr="004E58E9">
              <w:rPr>
                <w:rFonts w:cs="Arial"/>
                <w:b/>
                <w:bCs/>
                <w:lang w:val="de-DE"/>
              </w:rPr>
              <w:t xml:space="preserve">106, Absatz 6 </w:t>
            </w:r>
            <w:proofErr w:type="spellStart"/>
            <w:r w:rsidR="001F5707" w:rsidRPr="004E58E9">
              <w:rPr>
                <w:rFonts w:cs="Arial"/>
                <w:b/>
                <w:bCs/>
                <w:lang w:val="de-DE"/>
              </w:rPr>
              <w:t>GvD</w:t>
            </w:r>
            <w:proofErr w:type="spellEnd"/>
            <w:r w:rsidR="001F5707" w:rsidRPr="004E58E9">
              <w:rPr>
                <w:rFonts w:cs="Arial"/>
                <w:b/>
                <w:bCs/>
                <w:lang w:val="de-DE"/>
              </w:rPr>
              <w:t xml:space="preserve"> Nr. 36/2023</w:t>
            </w:r>
            <w:r w:rsidR="001F5707" w:rsidRPr="001026C0">
              <w:rPr>
                <w:rFonts w:cs="Arial"/>
                <w:lang w:val="de-DE"/>
              </w:rPr>
              <w:t xml:space="preserve"> und </w:t>
            </w:r>
            <w:r w:rsidR="001F5707" w:rsidRPr="004E58E9">
              <w:rPr>
                <w:rFonts w:cs="Arial"/>
                <w:b/>
                <w:bCs/>
                <w:lang w:val="de-DE"/>
              </w:rPr>
              <w:t>Art. 27, Absatz 3 LG Nr. 16/2015</w:t>
            </w:r>
            <w:r w:rsidR="001F5707" w:rsidRPr="001026C0">
              <w:rPr>
                <w:rFonts w:cs="Arial"/>
                <w:lang w:val="de-DE"/>
              </w:rPr>
              <w:t xml:space="preserve"> deckt die vorläufige Sicherheit die fehlende Vergabe nach Vorschlag zur Zuschlagserteilung und die fehlende Unterzeichnung des Vertrags wegen aller auf den </w:t>
            </w:r>
            <w:r w:rsidR="001F5707" w:rsidRPr="001026C0">
              <w:rPr>
                <w:rFonts w:cs="Arial"/>
                <w:lang w:val="de-DE"/>
              </w:rPr>
              <w:lastRenderedPageBreak/>
              <w:t xml:space="preserve">Auftragnehmer zurückzuführenden Fakten oder wegen des Erlasses einer Antimafia-Information mit Untersagungscharakter gemäß Art. 84 und 91 des Kodex der Antimafia-Gesetze und der Präventionsmaßnahmen gemäß </w:t>
            </w:r>
            <w:proofErr w:type="spellStart"/>
            <w:r w:rsidR="001F5707" w:rsidRPr="001026C0">
              <w:rPr>
                <w:rFonts w:cs="Arial"/>
                <w:lang w:val="de-DE"/>
              </w:rPr>
              <w:t>GvD</w:t>
            </w:r>
            <w:proofErr w:type="spellEnd"/>
            <w:r w:rsidR="001F5707" w:rsidRPr="001026C0">
              <w:rPr>
                <w:rFonts w:cs="Arial"/>
                <w:lang w:val="de-DE"/>
              </w:rPr>
              <w:t xml:space="preserve"> vom 06.09.2011 Nr. 159.</w:t>
            </w:r>
          </w:p>
          <w:p w14:paraId="1ED77BE8" w14:textId="042CDA0B" w:rsidR="001F5707" w:rsidRPr="001026C0" w:rsidRDefault="001F5707" w:rsidP="006E2D46">
            <w:pPr>
              <w:widowControl w:val="0"/>
              <w:autoSpaceDE w:val="0"/>
              <w:autoSpaceDN w:val="0"/>
              <w:adjustRightInd w:val="0"/>
              <w:ind w:right="37"/>
              <w:rPr>
                <w:rFonts w:cs="Arial"/>
                <w:b/>
                <w:strike/>
                <w:u w:val="single"/>
                <w:lang w:val="de-DE"/>
              </w:rPr>
            </w:pPr>
            <w:r w:rsidRPr="001026C0">
              <w:rPr>
                <w:rFonts w:cs="Arial"/>
                <w:color w:val="000000" w:themeColor="text1"/>
                <w:lang w:val="de-DE"/>
              </w:rPr>
              <w:t xml:space="preserve">Dem Auftragnehmer obliegt unter anderem dem fehlenden Nachweis des Vorliegens der </w:t>
            </w:r>
            <w:r w:rsidRPr="001026C0">
              <w:rPr>
                <w:rFonts w:cs="Arial"/>
                <w:color w:val="000000" w:themeColor="text1"/>
                <w:lang w:val="de-DE" w:eastAsia="it-IT"/>
              </w:rPr>
              <w:t xml:space="preserve">allgemeinen und besonderen Anforderungen </w:t>
            </w:r>
            <w:r w:rsidRPr="001026C0">
              <w:rPr>
                <w:rFonts w:cs="Arial"/>
                <w:color w:val="000000" w:themeColor="text1"/>
                <w:lang w:val="de-DE"/>
              </w:rPr>
              <w:t>sowie die fehlende Vorlage der für den Vertragsabschluss erforderlichen und verlangten Dokumentation.</w:t>
            </w:r>
          </w:p>
        </w:tc>
        <w:tc>
          <w:tcPr>
            <w:tcW w:w="992" w:type="dxa"/>
          </w:tcPr>
          <w:p w14:paraId="4BB93717" w14:textId="77777777" w:rsidR="006E2D46" w:rsidRPr="001026C0" w:rsidRDefault="006E2D46" w:rsidP="006E2D46">
            <w:pPr>
              <w:widowControl w:val="0"/>
              <w:rPr>
                <w:rFonts w:cs="Arial"/>
                <w:lang w:val="de-DE"/>
              </w:rPr>
            </w:pPr>
          </w:p>
        </w:tc>
        <w:tc>
          <w:tcPr>
            <w:tcW w:w="4558" w:type="dxa"/>
          </w:tcPr>
          <w:p w14:paraId="66478E48" w14:textId="3F7CB4AB" w:rsidR="001F5707" w:rsidRPr="001026C0" w:rsidRDefault="006E2D46" w:rsidP="006E2D46">
            <w:pPr>
              <w:widowControl w:val="0"/>
              <w:autoSpaceDE w:val="0"/>
              <w:autoSpaceDN w:val="0"/>
              <w:adjustRightInd w:val="0"/>
              <w:ind w:right="180"/>
              <w:rPr>
                <w:rFonts w:cs="Arial"/>
                <w:lang w:val="it-IT"/>
              </w:rPr>
            </w:pPr>
            <w:r w:rsidRPr="001026C0">
              <w:rPr>
                <w:rFonts w:cs="Arial"/>
                <w:lang w:val="it-IT"/>
              </w:rPr>
              <w:t>Ai sensi dell’</w:t>
            </w:r>
            <w:r w:rsidRPr="004E58E9">
              <w:rPr>
                <w:rFonts w:cs="Arial"/>
                <w:b/>
                <w:bCs/>
                <w:lang w:val="it-IT"/>
              </w:rPr>
              <w:t xml:space="preserve">art. </w:t>
            </w:r>
            <w:r w:rsidR="001F5707" w:rsidRPr="004E58E9">
              <w:rPr>
                <w:rFonts w:cs="Arial"/>
                <w:b/>
                <w:bCs/>
                <w:lang w:val="it-IT"/>
              </w:rPr>
              <w:t xml:space="preserve">106, comma 6 del </w:t>
            </w:r>
            <w:proofErr w:type="spellStart"/>
            <w:r w:rsidR="001F5707" w:rsidRPr="004E58E9">
              <w:rPr>
                <w:rFonts w:cs="Arial"/>
                <w:b/>
                <w:bCs/>
                <w:lang w:val="it-IT"/>
              </w:rPr>
              <w:t>d.lgs</w:t>
            </w:r>
            <w:proofErr w:type="spellEnd"/>
            <w:r w:rsidR="001F5707" w:rsidRPr="004E58E9">
              <w:rPr>
                <w:rFonts w:cs="Arial"/>
                <w:b/>
                <w:bCs/>
                <w:lang w:val="it-IT"/>
              </w:rPr>
              <w:t xml:space="preserve"> 36/2023</w:t>
            </w:r>
            <w:r w:rsidR="001F5707" w:rsidRPr="001026C0">
              <w:rPr>
                <w:rFonts w:cs="Arial"/>
                <w:lang w:val="it-IT"/>
              </w:rPr>
              <w:t xml:space="preserve"> e </w:t>
            </w:r>
            <w:r w:rsidR="001F5707" w:rsidRPr="004E58E9">
              <w:rPr>
                <w:rFonts w:cs="Arial"/>
                <w:b/>
                <w:bCs/>
                <w:lang w:val="it-IT"/>
              </w:rPr>
              <w:t>art. 27, comma 3</w:t>
            </w:r>
            <w:r w:rsidR="001026C0" w:rsidRPr="004E58E9">
              <w:rPr>
                <w:rFonts w:cs="Arial"/>
                <w:b/>
                <w:bCs/>
                <w:lang w:val="it-IT"/>
              </w:rPr>
              <w:t>,</w:t>
            </w:r>
            <w:r w:rsidR="001F5707" w:rsidRPr="004E58E9">
              <w:rPr>
                <w:rFonts w:cs="Arial"/>
                <w:b/>
                <w:bCs/>
                <w:lang w:val="it-IT"/>
              </w:rPr>
              <w:t xml:space="preserve"> L</w:t>
            </w:r>
            <w:r w:rsidR="001026C0" w:rsidRPr="004E58E9">
              <w:rPr>
                <w:rFonts w:cs="Arial"/>
                <w:b/>
                <w:bCs/>
                <w:lang w:val="it-IT"/>
              </w:rPr>
              <w:t>.</w:t>
            </w:r>
            <w:r w:rsidR="00EF30FF" w:rsidRPr="004E58E9">
              <w:rPr>
                <w:rFonts w:cs="Arial"/>
                <w:b/>
                <w:bCs/>
                <w:lang w:val="it-IT"/>
              </w:rPr>
              <w:t>P</w:t>
            </w:r>
            <w:r w:rsidR="001026C0" w:rsidRPr="004E58E9">
              <w:rPr>
                <w:rFonts w:cs="Arial"/>
                <w:b/>
                <w:bCs/>
                <w:lang w:val="it-IT"/>
              </w:rPr>
              <w:t>. n.</w:t>
            </w:r>
            <w:r w:rsidR="001F5707" w:rsidRPr="004E58E9">
              <w:rPr>
                <w:rFonts w:cs="Arial"/>
                <w:b/>
                <w:bCs/>
                <w:lang w:val="it-IT"/>
              </w:rPr>
              <w:t xml:space="preserve"> 16/2015</w:t>
            </w:r>
            <w:r w:rsidR="001F5707" w:rsidRPr="001026C0">
              <w:rPr>
                <w:rFonts w:cs="Arial"/>
                <w:lang w:val="it-IT"/>
              </w:rPr>
              <w:t>, la garanzia provvisoria copre</w:t>
            </w:r>
            <w:r w:rsidR="001F5707" w:rsidRPr="001026C0">
              <w:rPr>
                <w:lang w:val="it-IT"/>
              </w:rPr>
              <w:t xml:space="preserve"> </w:t>
            </w:r>
            <w:r w:rsidR="001F5707" w:rsidRPr="001026C0">
              <w:rPr>
                <w:rFonts w:cs="Arial"/>
                <w:lang w:val="it-IT"/>
              </w:rPr>
              <w:t xml:space="preserve">la mancata aggiudicazione dopo la proposta di aggiudicazione e la mancata sottoscrizione del contratto imputabili a ogni fatto </w:t>
            </w:r>
            <w:r w:rsidR="001F5707" w:rsidRPr="001026C0">
              <w:rPr>
                <w:rFonts w:cs="Arial"/>
                <w:lang w:val="it-IT"/>
              </w:rPr>
              <w:lastRenderedPageBreak/>
              <w:t>riconducibile all’affidatario o conseguenti all’adozione di informazione</w:t>
            </w:r>
            <w:r w:rsidR="001F5707" w:rsidRPr="001026C0">
              <w:rPr>
                <w:lang w:val="it-IT"/>
              </w:rPr>
              <w:t xml:space="preserve"> antimafia interdittiva emessa ai sensi degli articoli 84 e 91 del </w:t>
            </w:r>
            <w:r w:rsidR="001F5707" w:rsidRPr="001026C0">
              <w:rPr>
                <w:rFonts w:cs="Arial"/>
                <w:lang w:val="it-IT"/>
              </w:rPr>
              <w:t>codice delle leggi antimafia e delle misure di prevenzione, di cui al decreto legislativo 6 settembre 2011, n. 159</w:t>
            </w:r>
          </w:p>
          <w:p w14:paraId="1B8355F5" w14:textId="6530E98D" w:rsidR="001F5707" w:rsidRPr="001026C0" w:rsidRDefault="001F5707" w:rsidP="006E2D46">
            <w:pPr>
              <w:widowControl w:val="0"/>
              <w:autoSpaceDE w:val="0"/>
              <w:autoSpaceDN w:val="0"/>
              <w:adjustRightInd w:val="0"/>
              <w:ind w:right="180"/>
              <w:rPr>
                <w:rFonts w:cs="Arial"/>
                <w:strike/>
                <w:lang w:val="it-IT"/>
              </w:rPr>
            </w:pPr>
            <w:r w:rsidRPr="001026C0">
              <w:rPr>
                <w:rFonts w:cs="Arial"/>
                <w:lang w:val="it-IT"/>
              </w:rPr>
              <w:t xml:space="preserve">Sono fatti riconducibili all’affidatario, tra l’altro, la mancata prova del possesso dei requisiti generali e speciali; la mancata produzione della documentazione richiesta e necessaria per la stipula </w:t>
            </w:r>
            <w:r w:rsidR="00EF30FF" w:rsidRPr="001026C0">
              <w:rPr>
                <w:rFonts w:cs="Arial"/>
                <w:lang w:val="it-IT"/>
              </w:rPr>
              <w:t>del contratto</w:t>
            </w:r>
            <w:r w:rsidRPr="001026C0">
              <w:rPr>
                <w:rFonts w:cs="Arial"/>
                <w:lang w:val="it-IT"/>
              </w:rPr>
              <w:t>.</w:t>
            </w:r>
          </w:p>
        </w:tc>
      </w:tr>
      <w:tr w:rsidR="006E2D46" w:rsidRPr="00A74DB8" w14:paraId="0ADB12DE" w14:textId="77777777" w:rsidTr="00E954B0">
        <w:trPr>
          <w:gridAfter w:val="2"/>
          <w:wAfter w:w="9116" w:type="dxa"/>
        </w:trPr>
        <w:tc>
          <w:tcPr>
            <w:tcW w:w="4395" w:type="dxa"/>
          </w:tcPr>
          <w:p w14:paraId="4FF4D997" w14:textId="77777777" w:rsidR="006E2D46" w:rsidRPr="003726BB" w:rsidRDefault="006E2D46" w:rsidP="006E2D46">
            <w:pPr>
              <w:widowControl w:val="0"/>
              <w:autoSpaceDE w:val="0"/>
              <w:autoSpaceDN w:val="0"/>
              <w:adjustRightInd w:val="0"/>
              <w:ind w:right="37"/>
              <w:rPr>
                <w:rFonts w:cs="Arial"/>
                <w:strike/>
                <w:lang w:val="it-IT"/>
              </w:rPr>
            </w:pPr>
          </w:p>
        </w:tc>
        <w:tc>
          <w:tcPr>
            <w:tcW w:w="992" w:type="dxa"/>
          </w:tcPr>
          <w:p w14:paraId="7F4C6785" w14:textId="77777777" w:rsidR="006E2D46" w:rsidRPr="003726BB" w:rsidRDefault="006E2D46" w:rsidP="006E2D46">
            <w:pPr>
              <w:widowControl w:val="0"/>
              <w:rPr>
                <w:rFonts w:cs="Arial"/>
                <w:lang w:val="it-IT"/>
              </w:rPr>
            </w:pPr>
          </w:p>
        </w:tc>
        <w:tc>
          <w:tcPr>
            <w:tcW w:w="4558" w:type="dxa"/>
          </w:tcPr>
          <w:p w14:paraId="312C4836"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3726BB" w14:paraId="5EEE09FF" w14:textId="77777777" w:rsidTr="00E954B0">
        <w:trPr>
          <w:gridAfter w:val="2"/>
          <w:wAfter w:w="9116" w:type="dxa"/>
        </w:trPr>
        <w:tc>
          <w:tcPr>
            <w:tcW w:w="4395" w:type="dxa"/>
          </w:tcPr>
          <w:p w14:paraId="7A81ADB5" w14:textId="77777777" w:rsidR="006E2D46" w:rsidRPr="003726BB" w:rsidRDefault="006E2D46" w:rsidP="006E2D46">
            <w:pPr>
              <w:widowControl w:val="0"/>
              <w:ind w:right="22"/>
              <w:rPr>
                <w:rFonts w:cs="Arial"/>
                <w:lang w:val="de-DE"/>
              </w:rPr>
            </w:pPr>
            <w:r w:rsidRPr="003726BB">
              <w:rPr>
                <w:rFonts w:cs="Arial"/>
                <w:lang w:val="de-DE"/>
              </w:rPr>
              <w:t>Die vorläufige</w:t>
            </w:r>
            <w:r w:rsidRPr="003726BB">
              <w:rPr>
                <w:rFonts w:cs="Arial"/>
                <w:b/>
                <w:bCs/>
                <w:lang w:val="de-DE"/>
              </w:rPr>
              <w:t xml:space="preserve"> </w:t>
            </w:r>
            <w:r w:rsidRPr="003726BB">
              <w:rPr>
                <w:rFonts w:cs="Arial"/>
                <w:lang w:val="de-DE"/>
              </w:rPr>
              <w:t>Sicherheit kann nach Wahl des Teilnehmers in einer der folgenden Formen geleistet werden:</w:t>
            </w:r>
          </w:p>
          <w:p w14:paraId="5BF1E77F" w14:textId="77777777" w:rsidR="006E2D46" w:rsidRPr="003726BB" w:rsidRDefault="006E2D46" w:rsidP="00127829">
            <w:pPr>
              <w:widowControl w:val="0"/>
              <w:numPr>
                <w:ilvl w:val="0"/>
                <w:numId w:val="64"/>
              </w:numPr>
              <w:ind w:right="22" w:hanging="720"/>
              <w:rPr>
                <w:rFonts w:cs="Arial"/>
                <w:b/>
              </w:rPr>
            </w:pPr>
            <w:r w:rsidRPr="003726BB">
              <w:rPr>
                <w:rFonts w:cs="Arial"/>
                <w:b/>
              </w:rPr>
              <w:t>KAUTION</w:t>
            </w:r>
          </w:p>
          <w:p w14:paraId="6A4ADEF5" w14:textId="77777777" w:rsidR="006E2D46" w:rsidRPr="003726BB" w:rsidRDefault="006E2D46" w:rsidP="006E2D46">
            <w:pPr>
              <w:widowControl w:val="0"/>
              <w:autoSpaceDE w:val="0"/>
              <w:autoSpaceDN w:val="0"/>
              <w:adjustRightInd w:val="0"/>
              <w:ind w:right="37"/>
              <w:rPr>
                <w:rFonts w:cs="Arial"/>
                <w:lang w:val="it-IT"/>
              </w:rPr>
            </w:pPr>
            <w:r w:rsidRPr="003726BB">
              <w:rPr>
                <w:rFonts w:cs="Arial"/>
                <w:b/>
              </w:rPr>
              <w:t>b)          BÜRGSCHAFT</w:t>
            </w:r>
          </w:p>
        </w:tc>
        <w:tc>
          <w:tcPr>
            <w:tcW w:w="992" w:type="dxa"/>
          </w:tcPr>
          <w:p w14:paraId="55584574" w14:textId="77777777" w:rsidR="006E2D46" w:rsidRPr="003726BB" w:rsidRDefault="006E2D46" w:rsidP="006E2D46">
            <w:pPr>
              <w:widowControl w:val="0"/>
              <w:rPr>
                <w:rFonts w:cs="Arial"/>
                <w:lang w:val="it-IT"/>
              </w:rPr>
            </w:pPr>
          </w:p>
        </w:tc>
        <w:tc>
          <w:tcPr>
            <w:tcW w:w="4558" w:type="dxa"/>
          </w:tcPr>
          <w:p w14:paraId="366D54EC" w14:textId="77777777" w:rsidR="006E2D46" w:rsidRPr="003726BB" w:rsidRDefault="006E2D46" w:rsidP="006E2D46">
            <w:pPr>
              <w:widowControl w:val="0"/>
              <w:ind w:right="72"/>
              <w:rPr>
                <w:rFonts w:cs="Arial"/>
                <w:lang w:val="it-IT"/>
              </w:rPr>
            </w:pPr>
            <w:r w:rsidRPr="003726BB">
              <w:rPr>
                <w:rFonts w:cs="Arial"/>
                <w:lang w:val="it-IT"/>
              </w:rPr>
              <w:t>La garanzia provvisoria</w:t>
            </w:r>
            <w:r w:rsidRPr="003726BB">
              <w:rPr>
                <w:rFonts w:cs="Arial"/>
                <w:b/>
                <w:bCs/>
                <w:lang w:val="it-IT"/>
              </w:rPr>
              <w:t xml:space="preserve"> </w:t>
            </w:r>
            <w:r w:rsidRPr="003726BB">
              <w:rPr>
                <w:rFonts w:cs="Arial"/>
                <w:lang w:val="it-IT"/>
              </w:rPr>
              <w:t>dovrà essere costituita alternativamente, secondo la libera scelta del concorrente sotto forma di:</w:t>
            </w:r>
          </w:p>
          <w:p w14:paraId="1B5FBD26" w14:textId="77777777" w:rsidR="006E2D46" w:rsidRPr="003726BB" w:rsidRDefault="006E2D46" w:rsidP="00127829">
            <w:pPr>
              <w:widowControl w:val="0"/>
              <w:numPr>
                <w:ilvl w:val="0"/>
                <w:numId w:val="63"/>
              </w:numPr>
              <w:ind w:right="72" w:hanging="633"/>
              <w:rPr>
                <w:rFonts w:cs="Arial"/>
                <w:b/>
                <w:lang w:val="it-IT"/>
              </w:rPr>
            </w:pPr>
            <w:r w:rsidRPr="003726BB">
              <w:rPr>
                <w:rFonts w:cs="Arial"/>
                <w:b/>
                <w:lang w:val="it-IT"/>
              </w:rPr>
              <w:t>CAUZIONE</w:t>
            </w:r>
          </w:p>
          <w:p w14:paraId="42E8255C" w14:textId="43490A29" w:rsidR="006E2D46" w:rsidRPr="003726BB" w:rsidRDefault="006E2D46" w:rsidP="00127829">
            <w:pPr>
              <w:widowControl w:val="0"/>
              <w:numPr>
                <w:ilvl w:val="0"/>
                <w:numId w:val="63"/>
              </w:numPr>
              <w:ind w:right="72" w:hanging="633"/>
              <w:rPr>
                <w:rFonts w:cs="Arial"/>
                <w:lang w:val="it-IT"/>
              </w:rPr>
            </w:pPr>
            <w:r w:rsidRPr="003726BB">
              <w:rPr>
                <w:rFonts w:cs="Arial"/>
                <w:b/>
                <w:lang w:val="it-IT"/>
              </w:rPr>
              <w:t>FIDEIUSSIONE</w:t>
            </w:r>
          </w:p>
        </w:tc>
      </w:tr>
      <w:tr w:rsidR="006E2D46" w:rsidRPr="003726BB" w14:paraId="50A68CD8" w14:textId="77777777" w:rsidTr="00E954B0">
        <w:trPr>
          <w:gridAfter w:val="2"/>
          <w:wAfter w:w="9116" w:type="dxa"/>
        </w:trPr>
        <w:tc>
          <w:tcPr>
            <w:tcW w:w="4395" w:type="dxa"/>
          </w:tcPr>
          <w:p w14:paraId="6D0251BA" w14:textId="77777777" w:rsidR="006E2D46" w:rsidRPr="003726BB" w:rsidRDefault="006E2D46" w:rsidP="006E2D46">
            <w:pPr>
              <w:widowControl w:val="0"/>
              <w:autoSpaceDE w:val="0"/>
              <w:autoSpaceDN w:val="0"/>
              <w:adjustRightInd w:val="0"/>
              <w:ind w:right="37"/>
              <w:rPr>
                <w:rFonts w:cs="Arial"/>
                <w:strike/>
                <w:lang w:val="it-IT"/>
              </w:rPr>
            </w:pPr>
          </w:p>
        </w:tc>
        <w:tc>
          <w:tcPr>
            <w:tcW w:w="992" w:type="dxa"/>
          </w:tcPr>
          <w:p w14:paraId="0D064176" w14:textId="77777777" w:rsidR="006E2D46" w:rsidRPr="003726BB" w:rsidRDefault="006E2D46" w:rsidP="006E2D46">
            <w:pPr>
              <w:widowControl w:val="0"/>
              <w:rPr>
                <w:rFonts w:cs="Arial"/>
                <w:lang w:val="it-IT"/>
              </w:rPr>
            </w:pPr>
          </w:p>
        </w:tc>
        <w:tc>
          <w:tcPr>
            <w:tcW w:w="4558" w:type="dxa"/>
          </w:tcPr>
          <w:p w14:paraId="440A0D21" w14:textId="77777777" w:rsidR="006E2D46" w:rsidRPr="003726BB" w:rsidRDefault="006E2D46" w:rsidP="006E2D46">
            <w:pPr>
              <w:widowControl w:val="0"/>
              <w:autoSpaceDE w:val="0"/>
              <w:autoSpaceDN w:val="0"/>
              <w:adjustRightInd w:val="0"/>
              <w:ind w:right="180"/>
              <w:rPr>
                <w:rFonts w:cs="Arial"/>
                <w:strike/>
                <w:lang w:val="it-IT"/>
              </w:rPr>
            </w:pPr>
          </w:p>
        </w:tc>
      </w:tr>
      <w:tr w:rsidR="004E58E9" w:rsidRPr="004E58E9" w14:paraId="21721056" w14:textId="77777777" w:rsidTr="00E954B0">
        <w:trPr>
          <w:gridAfter w:val="2"/>
          <w:wAfter w:w="9116" w:type="dxa"/>
        </w:trPr>
        <w:tc>
          <w:tcPr>
            <w:tcW w:w="4395" w:type="dxa"/>
          </w:tcPr>
          <w:p w14:paraId="20761CDA" w14:textId="77777777" w:rsidR="006E2D46" w:rsidRPr="004E58E9" w:rsidRDefault="006E2D46" w:rsidP="006E2D46">
            <w:pPr>
              <w:widowControl w:val="0"/>
              <w:autoSpaceDE w:val="0"/>
              <w:autoSpaceDN w:val="0"/>
              <w:adjustRightInd w:val="0"/>
              <w:ind w:right="37"/>
              <w:rPr>
                <w:rFonts w:cs="Arial"/>
                <w:color w:val="FF0000"/>
                <w:lang w:val="it-IT"/>
              </w:rPr>
            </w:pPr>
            <w:r w:rsidRPr="004E58E9">
              <w:rPr>
                <w:rFonts w:cs="Arial"/>
                <w:b/>
                <w:color w:val="FF0000"/>
                <w:u w:val="single"/>
              </w:rPr>
              <w:t>a) KAUTION</w:t>
            </w:r>
          </w:p>
        </w:tc>
        <w:tc>
          <w:tcPr>
            <w:tcW w:w="992" w:type="dxa"/>
          </w:tcPr>
          <w:p w14:paraId="6E3D9DA0" w14:textId="77777777" w:rsidR="006E2D46" w:rsidRPr="004E58E9" w:rsidRDefault="006E2D46" w:rsidP="006E2D46">
            <w:pPr>
              <w:widowControl w:val="0"/>
              <w:rPr>
                <w:rFonts w:cs="Arial"/>
                <w:color w:val="FF0000"/>
                <w:lang w:val="it-IT"/>
              </w:rPr>
            </w:pPr>
          </w:p>
        </w:tc>
        <w:tc>
          <w:tcPr>
            <w:tcW w:w="4558" w:type="dxa"/>
          </w:tcPr>
          <w:p w14:paraId="4CD4F970" w14:textId="77777777" w:rsidR="006E2D46" w:rsidRPr="004E58E9" w:rsidRDefault="006E2D46" w:rsidP="006E2D46">
            <w:pPr>
              <w:widowControl w:val="0"/>
              <w:autoSpaceDE w:val="0"/>
              <w:autoSpaceDN w:val="0"/>
              <w:adjustRightInd w:val="0"/>
              <w:ind w:right="180"/>
              <w:rPr>
                <w:rFonts w:cs="Arial"/>
                <w:color w:val="FF0000"/>
                <w:lang w:val="it-IT"/>
              </w:rPr>
            </w:pPr>
            <w:r w:rsidRPr="004E58E9">
              <w:rPr>
                <w:rFonts w:cs="Arial"/>
                <w:b/>
                <w:color w:val="FF0000"/>
                <w:u w:val="single"/>
                <w:lang w:val="it-IT"/>
              </w:rPr>
              <w:t>a) CAUZIONE</w:t>
            </w:r>
          </w:p>
        </w:tc>
      </w:tr>
      <w:tr w:rsidR="006E2D46" w:rsidRPr="003726BB" w14:paraId="3600117D" w14:textId="77777777" w:rsidTr="00E954B0">
        <w:trPr>
          <w:gridAfter w:val="2"/>
          <w:wAfter w:w="9116" w:type="dxa"/>
        </w:trPr>
        <w:tc>
          <w:tcPr>
            <w:tcW w:w="4395" w:type="dxa"/>
          </w:tcPr>
          <w:p w14:paraId="2FE97422" w14:textId="77777777" w:rsidR="006E2D46" w:rsidRPr="003726BB" w:rsidRDefault="006E2D46" w:rsidP="006E2D46">
            <w:pPr>
              <w:widowControl w:val="0"/>
              <w:autoSpaceDE w:val="0"/>
              <w:autoSpaceDN w:val="0"/>
              <w:adjustRightInd w:val="0"/>
              <w:ind w:right="37"/>
              <w:rPr>
                <w:rFonts w:cs="Arial"/>
                <w:lang w:val="it-IT"/>
              </w:rPr>
            </w:pPr>
          </w:p>
        </w:tc>
        <w:tc>
          <w:tcPr>
            <w:tcW w:w="992" w:type="dxa"/>
          </w:tcPr>
          <w:p w14:paraId="2A18FB5E" w14:textId="77777777" w:rsidR="006E2D46" w:rsidRPr="003726BB" w:rsidRDefault="006E2D46" w:rsidP="006E2D46">
            <w:pPr>
              <w:widowControl w:val="0"/>
              <w:rPr>
                <w:rFonts w:cs="Arial"/>
                <w:lang w:val="it-IT"/>
              </w:rPr>
            </w:pPr>
          </w:p>
        </w:tc>
        <w:tc>
          <w:tcPr>
            <w:tcW w:w="4558" w:type="dxa"/>
          </w:tcPr>
          <w:p w14:paraId="1B7015C6" w14:textId="77777777" w:rsidR="006E2D46" w:rsidRPr="003726BB" w:rsidRDefault="006E2D46" w:rsidP="006E2D46">
            <w:pPr>
              <w:widowControl w:val="0"/>
              <w:autoSpaceDE w:val="0"/>
              <w:autoSpaceDN w:val="0"/>
              <w:adjustRightInd w:val="0"/>
              <w:ind w:right="180"/>
              <w:rPr>
                <w:rFonts w:cs="Arial"/>
                <w:lang w:val="it-IT"/>
              </w:rPr>
            </w:pPr>
          </w:p>
        </w:tc>
      </w:tr>
      <w:tr w:rsidR="006E2D46" w:rsidRPr="00A74DB8" w14:paraId="5FE0E35B" w14:textId="77777777" w:rsidTr="00E954B0">
        <w:trPr>
          <w:gridAfter w:val="2"/>
          <w:wAfter w:w="9116" w:type="dxa"/>
        </w:trPr>
        <w:tc>
          <w:tcPr>
            <w:tcW w:w="4395" w:type="dxa"/>
            <w:shd w:val="clear" w:color="auto" w:fill="auto"/>
          </w:tcPr>
          <w:p w14:paraId="0D056370" w14:textId="75AF5C7F" w:rsidR="006E2D46" w:rsidRPr="0071650C" w:rsidRDefault="006E2D46" w:rsidP="0071650C">
            <w:pPr>
              <w:widowControl w:val="0"/>
              <w:ind w:right="22"/>
              <w:rPr>
                <w:rFonts w:cs="Arial"/>
                <w:bCs/>
                <w:lang w:val="de-DE"/>
              </w:rPr>
            </w:pPr>
            <w:r w:rsidRPr="008B7B44">
              <w:rPr>
                <w:rFonts w:cs="Arial"/>
                <w:bCs/>
                <w:lang w:val="de-DE"/>
              </w:rPr>
              <w:t xml:space="preserve">Die Kaution </w:t>
            </w:r>
            <w:r w:rsidR="0071650C" w:rsidRPr="008B7B44">
              <w:rPr>
                <w:rFonts w:cs="Arial"/>
                <w:bCs/>
                <w:lang w:val="de-DE"/>
              </w:rPr>
              <w:t xml:space="preserve">muss </w:t>
            </w:r>
            <w:r w:rsidRPr="008B7B44">
              <w:rPr>
                <w:rFonts w:cs="Arial"/>
                <w:b/>
                <w:bCs/>
                <w:u w:val="single"/>
                <w:lang w:val="de-DE"/>
              </w:rPr>
              <w:t xml:space="preserve">mittels elektronischer Bezahlung </w:t>
            </w:r>
            <w:r w:rsidRPr="008B7B44">
              <w:rPr>
                <w:rFonts w:cs="Arial"/>
                <w:u w:val="single"/>
                <w:lang w:val="de-DE"/>
              </w:rPr>
              <w:t xml:space="preserve">über das Portal </w:t>
            </w:r>
            <w:hyperlink r:id="rId43" w:history="1">
              <w:r w:rsidRPr="008B7B44">
                <w:rPr>
                  <w:rStyle w:val="Collegamentoipertestuale"/>
                  <w:rFonts w:cs="Arial"/>
                  <w:lang w:val="de-DE"/>
                </w:rPr>
                <w:t>https://de.epays.it</w:t>
              </w:r>
            </w:hyperlink>
            <w:r w:rsidRPr="008B7B44">
              <w:rPr>
                <w:rFonts w:cs="Arial"/>
                <w:u w:val="single"/>
                <w:lang w:val="de-DE"/>
              </w:rPr>
              <w:t xml:space="preserve"> </w:t>
            </w:r>
            <w:r w:rsidR="0071650C" w:rsidRPr="008B7B44">
              <w:rPr>
                <w:rFonts w:cs="Arial"/>
                <w:bCs/>
                <w:lang w:val="de-DE"/>
              </w:rPr>
              <w:t>geleistet werden:</w:t>
            </w:r>
          </w:p>
          <w:p w14:paraId="0B30E335" w14:textId="6D89313B" w:rsidR="006E2D46" w:rsidRPr="002506E6" w:rsidRDefault="006E2D46" w:rsidP="006E2D46">
            <w:pPr>
              <w:spacing w:line="240" w:lineRule="auto"/>
              <w:ind w:left="360"/>
              <w:rPr>
                <w:rFonts w:cs="Arial"/>
                <w:lang w:val="de-DE" w:eastAsia="it-IT"/>
              </w:rPr>
            </w:pPr>
          </w:p>
          <w:p w14:paraId="04A47BD9" w14:textId="1C8B6AA4" w:rsidR="006E2D46" w:rsidRPr="007A34CB" w:rsidRDefault="00E309C0" w:rsidP="006E2D46">
            <w:pPr>
              <w:spacing w:line="240" w:lineRule="auto"/>
              <w:rPr>
                <w:rFonts w:cs="Arial"/>
                <w:b/>
                <w:bCs/>
                <w:color w:val="4472C4" w:themeColor="accent1"/>
                <w:lang w:val="de-DE"/>
              </w:rPr>
            </w:pPr>
            <w:r w:rsidRPr="007A34CB">
              <w:rPr>
                <w:rFonts w:cs="Arial"/>
                <w:b/>
                <w:bCs/>
                <w:color w:val="4472C4" w:themeColor="accent1"/>
                <w:lang w:val="de-DE"/>
              </w:rPr>
              <w:t>Nachfolgend die Angaben für den Fall, dass die Zahlung für die AOV bestimmt ist. Wenn der Empfänger ein anderer ist, muss die Vergabestelle die Angaben einfügen, die sich auf ihre eigene Körperschaft beziehen:</w:t>
            </w:r>
          </w:p>
          <w:p w14:paraId="2B86D98A" w14:textId="77777777" w:rsidR="00E309C0" w:rsidRPr="002506E6" w:rsidRDefault="00E309C0" w:rsidP="006E2D46">
            <w:pPr>
              <w:spacing w:line="240" w:lineRule="auto"/>
              <w:rPr>
                <w:rFonts w:cs="Arial"/>
                <w:lang w:val="de-DE" w:eastAsia="it-IT"/>
              </w:rPr>
            </w:pPr>
          </w:p>
          <w:p w14:paraId="6F4B6C2E" w14:textId="104ED217" w:rsidR="006E2D46" w:rsidRPr="002506E6" w:rsidRDefault="006E2D46" w:rsidP="006E2D46">
            <w:pPr>
              <w:shd w:val="clear" w:color="auto" w:fill="FFFFFF"/>
              <w:rPr>
                <w:color w:val="FF0000"/>
                <w:bdr w:val="none" w:sz="0" w:space="0" w:color="auto" w:frame="1"/>
                <w:lang w:val="de-DE"/>
              </w:rPr>
            </w:pPr>
            <w:r w:rsidRPr="002506E6">
              <w:rPr>
                <w:rFonts w:cs="Arial"/>
                <w:color w:val="FF0000"/>
                <w:bdr w:val="none" w:sz="0" w:space="0" w:color="auto" w:frame="1"/>
                <w:lang w:val="de-DE"/>
              </w:rPr>
              <w:t xml:space="preserve">Der Wirtschaftsteilnehmer wählt hierfür im Bereich </w:t>
            </w:r>
            <w:r w:rsidRPr="002506E6">
              <w:rPr>
                <w:rFonts w:cs="Arial"/>
                <w:b/>
                <w:bCs/>
                <w:color w:val="FF0000"/>
                <w:bdr w:val="none" w:sz="0" w:space="0" w:color="auto" w:frame="1"/>
                <w:lang w:val="de-DE"/>
              </w:rPr>
              <w:t xml:space="preserve">„Online-Zahlungen </w:t>
            </w:r>
            <w:proofErr w:type="spellStart"/>
            <w:r w:rsidRPr="002506E6">
              <w:rPr>
                <w:rFonts w:cs="Arial"/>
                <w:b/>
                <w:bCs/>
                <w:color w:val="FF0000"/>
                <w:bdr w:val="none" w:sz="0" w:space="0" w:color="auto" w:frame="1"/>
                <w:lang w:val="de-DE"/>
              </w:rPr>
              <w:t>pagoPA</w:t>
            </w:r>
            <w:proofErr w:type="spellEnd"/>
            <w:r w:rsidRPr="002506E6">
              <w:rPr>
                <w:rFonts w:cs="Arial"/>
                <w:b/>
                <w:bCs/>
                <w:color w:val="FF0000"/>
                <w:bdr w:val="none" w:sz="0" w:space="0" w:color="auto" w:frame="1"/>
                <w:lang w:val="de-DE"/>
              </w:rPr>
              <w:t>“</w:t>
            </w:r>
            <w:r w:rsidRPr="002506E6">
              <w:rPr>
                <w:rFonts w:cs="Arial"/>
                <w:color w:val="FF0000"/>
                <w:bdr w:val="none" w:sz="0" w:space="0" w:color="auto" w:frame="1"/>
                <w:lang w:val="de-DE"/>
              </w:rPr>
              <w:t xml:space="preserve"> als Gläubigerkörperschaft </w:t>
            </w:r>
            <w:r w:rsidRPr="002506E6">
              <w:rPr>
                <w:rFonts w:cs="Arial"/>
                <w:b/>
                <w:bCs/>
                <w:color w:val="FF0000"/>
                <w:bdr w:val="none" w:sz="0" w:space="0" w:color="auto" w:frame="1"/>
                <w:lang w:val="de-DE"/>
              </w:rPr>
              <w:t>„Andere Körperschaften“</w:t>
            </w:r>
            <w:r w:rsidRPr="002506E6">
              <w:rPr>
                <w:rFonts w:cs="Arial"/>
                <w:color w:val="FF0000"/>
                <w:bdr w:val="none" w:sz="0" w:space="0" w:color="auto" w:frame="1"/>
                <w:lang w:val="de-DE"/>
              </w:rPr>
              <w:t xml:space="preserve">, in der Folge </w:t>
            </w:r>
            <w:r w:rsidRPr="002506E6">
              <w:rPr>
                <w:rFonts w:cs="Arial"/>
                <w:b/>
                <w:bCs/>
                <w:color w:val="FF0000"/>
                <w:bdr w:val="none" w:sz="0" w:space="0" w:color="auto" w:frame="1"/>
                <w:lang w:val="de-DE"/>
              </w:rPr>
              <w:t xml:space="preserve">„AOV – Agentur für öffentliche Verträge“ </w:t>
            </w:r>
            <w:r w:rsidRPr="002506E6">
              <w:rPr>
                <w:rFonts w:cs="Arial"/>
                <w:color w:val="FF0000"/>
                <w:bdr w:val="none" w:sz="0" w:space="0" w:color="auto" w:frame="1"/>
                <w:lang w:val="de-DE"/>
              </w:rPr>
              <w:t>auswählen, den Dienst</w:t>
            </w:r>
            <w:r w:rsidRPr="002506E6">
              <w:rPr>
                <w:rFonts w:cs="Arial"/>
                <w:b/>
                <w:bCs/>
                <w:color w:val="FF0000"/>
                <w:bdr w:val="none" w:sz="0" w:space="0" w:color="auto" w:frame="1"/>
                <w:lang w:val="de-DE"/>
              </w:rPr>
              <w:t xml:space="preserve"> „Kautionen öffentliche Vergaben“</w:t>
            </w:r>
            <w:r w:rsidRPr="002506E6">
              <w:rPr>
                <w:rFonts w:cs="Arial"/>
                <w:color w:val="FF0000"/>
                <w:bdr w:val="none" w:sz="0" w:space="0" w:color="auto" w:frame="1"/>
                <w:lang w:val="de-DE"/>
              </w:rPr>
              <w:t xml:space="preserve">, die Art der Kaution </w:t>
            </w:r>
            <w:r w:rsidRPr="002506E6">
              <w:rPr>
                <w:rFonts w:cs="Arial"/>
                <w:b/>
                <w:bCs/>
                <w:color w:val="FF0000"/>
                <w:bdr w:val="none" w:sz="0" w:space="0" w:color="auto" w:frame="1"/>
                <w:lang w:val="de-DE"/>
              </w:rPr>
              <w:t>„Vorläufige Kaution“</w:t>
            </w:r>
            <w:r w:rsidRPr="002506E6">
              <w:rPr>
                <w:rFonts w:cs="Arial"/>
                <w:color w:val="FF0000"/>
                <w:bdr w:val="none" w:sz="0" w:space="0" w:color="auto" w:frame="1"/>
                <w:lang w:val="de-DE"/>
              </w:rPr>
              <w:t xml:space="preserve"> auswählen und den </w:t>
            </w:r>
            <w:r w:rsidRPr="002506E6">
              <w:rPr>
                <w:rFonts w:cs="Arial"/>
                <w:b/>
                <w:bCs/>
                <w:color w:val="FF0000"/>
                <w:bdr w:val="none" w:sz="0" w:space="0" w:color="auto" w:frame="1"/>
                <w:lang w:val="de-DE"/>
              </w:rPr>
              <w:t>Erkennungskode der Ausschreibung (CIG)</w:t>
            </w:r>
            <w:r w:rsidRPr="002506E6">
              <w:rPr>
                <w:rFonts w:cs="Arial"/>
                <w:color w:val="FF0000"/>
                <w:bdr w:val="none" w:sz="0" w:space="0" w:color="auto" w:frame="1"/>
                <w:lang w:val="de-DE"/>
              </w:rPr>
              <w:t xml:space="preserve"> angeben.</w:t>
            </w:r>
            <w:r w:rsidR="00863F77" w:rsidRPr="002506E6">
              <w:rPr>
                <w:rFonts w:cs="Arial"/>
                <w:color w:val="FF0000"/>
                <w:bdr w:val="none" w:sz="0" w:space="0" w:color="auto" w:frame="1"/>
                <w:lang w:val="de-DE"/>
              </w:rPr>
              <w:t xml:space="preserve"> </w:t>
            </w:r>
            <w:r w:rsidR="00863F77" w:rsidRPr="002506E6">
              <w:rPr>
                <w:color w:val="FF0000"/>
                <w:bdr w:val="none" w:sz="0" w:space="0" w:color="auto" w:frame="1"/>
                <w:lang w:val="de-DE"/>
              </w:rPr>
              <w:t xml:space="preserve">Der Teilnehmer hat die Möglichkeit, sofort mit der Online-Zahlung fortzufahren oder auf der darauffolgenden Seite die </w:t>
            </w:r>
            <w:proofErr w:type="spellStart"/>
            <w:r w:rsidR="00863F77" w:rsidRPr="002506E6">
              <w:rPr>
                <w:color w:val="FF0000"/>
                <w:bdr w:val="none" w:sz="0" w:space="0" w:color="auto" w:frame="1"/>
                <w:lang w:val="de-DE"/>
              </w:rPr>
              <w:t>pagoPA</w:t>
            </w:r>
            <w:proofErr w:type="spellEnd"/>
            <w:r w:rsidR="00863F77" w:rsidRPr="002506E6">
              <w:rPr>
                <w:color w:val="FF0000"/>
                <w:bdr w:val="none" w:sz="0" w:space="0" w:color="auto" w:frame="1"/>
                <w:lang w:val="de-DE"/>
              </w:rPr>
              <w:t xml:space="preserve">-Zahlungsmitteilung auszudrucken. Diese ist mit jedem auf </w:t>
            </w:r>
            <w:proofErr w:type="spellStart"/>
            <w:r w:rsidR="00863F77" w:rsidRPr="002506E6">
              <w:rPr>
                <w:color w:val="FF0000"/>
                <w:bdr w:val="none" w:sz="0" w:space="0" w:color="auto" w:frame="1"/>
                <w:lang w:val="de-DE"/>
              </w:rPr>
              <w:t>pagoPA</w:t>
            </w:r>
            <w:proofErr w:type="spellEnd"/>
            <w:r w:rsidR="00863F77" w:rsidRPr="002506E6">
              <w:rPr>
                <w:color w:val="FF0000"/>
                <w:bdr w:val="none" w:sz="0" w:space="0" w:color="auto" w:frame="1"/>
                <w:lang w:val="de-DE"/>
              </w:rPr>
              <w:t xml:space="preserve"> aktiven Zahlungsdienstleister zahlbar.</w:t>
            </w:r>
          </w:p>
          <w:p w14:paraId="3ADE711B" w14:textId="77777777" w:rsidR="00863F77" w:rsidRPr="002506E6" w:rsidRDefault="00863F77" w:rsidP="006E2D46">
            <w:pPr>
              <w:shd w:val="clear" w:color="auto" w:fill="FFFFFF"/>
              <w:rPr>
                <w:rFonts w:cs="Arial"/>
                <w:b/>
                <w:bCs/>
                <w:color w:val="000000"/>
                <w:bdr w:val="none" w:sz="0" w:space="0" w:color="auto" w:frame="1"/>
                <w:shd w:val="clear" w:color="auto" w:fill="FFFF00"/>
                <w:lang w:val="de-DE"/>
              </w:rPr>
            </w:pPr>
          </w:p>
          <w:p w14:paraId="2967F0C3" w14:textId="3025D033" w:rsidR="006E2D46" w:rsidRPr="002506E6" w:rsidRDefault="006E2D46" w:rsidP="00E309C0">
            <w:pPr>
              <w:rPr>
                <w:rFonts w:cs="Arial"/>
                <w:lang w:val="de-DE" w:eastAsia="it-IT"/>
              </w:rPr>
            </w:pPr>
            <w:r w:rsidRPr="002506E6">
              <w:rPr>
                <w:rFonts w:cs="Arial"/>
                <w:b/>
                <w:bCs/>
                <w:color w:val="201F1E"/>
                <w:bdr w:val="none" w:sz="0" w:space="0" w:color="auto" w:frame="1"/>
                <w:lang w:val="de-DE"/>
              </w:rPr>
              <w:t>Die telematische Zahlungsbestätigung muss im Portal hochgeladen werden.</w:t>
            </w:r>
          </w:p>
        </w:tc>
        <w:tc>
          <w:tcPr>
            <w:tcW w:w="992" w:type="dxa"/>
          </w:tcPr>
          <w:p w14:paraId="138C2E3B" w14:textId="77777777" w:rsidR="006E2D46" w:rsidRPr="002506E6" w:rsidRDefault="006E2D46" w:rsidP="006E2D46">
            <w:pPr>
              <w:widowControl w:val="0"/>
              <w:rPr>
                <w:rFonts w:cs="Arial"/>
                <w:lang w:val="de-DE"/>
              </w:rPr>
            </w:pPr>
          </w:p>
        </w:tc>
        <w:tc>
          <w:tcPr>
            <w:tcW w:w="4558" w:type="dxa"/>
            <w:shd w:val="clear" w:color="auto" w:fill="auto"/>
          </w:tcPr>
          <w:p w14:paraId="254B386E" w14:textId="5959E302" w:rsidR="006E2D46" w:rsidRPr="0071650C" w:rsidRDefault="006E2D46" w:rsidP="0071650C">
            <w:pPr>
              <w:widowControl w:val="0"/>
              <w:ind w:right="72"/>
              <w:rPr>
                <w:rFonts w:cs="Arial"/>
                <w:lang w:val="it-IT"/>
              </w:rPr>
            </w:pPr>
            <w:r w:rsidRPr="002506E6">
              <w:rPr>
                <w:rFonts w:cs="Arial"/>
                <w:lang w:val="it-IT"/>
              </w:rPr>
              <w:t xml:space="preserve">La </w:t>
            </w:r>
            <w:r w:rsidRPr="008B7B44">
              <w:rPr>
                <w:rFonts w:cs="Arial"/>
                <w:lang w:val="it-IT"/>
              </w:rPr>
              <w:t xml:space="preserve">cauzione </w:t>
            </w:r>
            <w:r w:rsidR="0071650C" w:rsidRPr="008B7B44">
              <w:rPr>
                <w:rFonts w:cs="Arial"/>
                <w:lang w:val="it-IT"/>
              </w:rPr>
              <w:t xml:space="preserve">deve </w:t>
            </w:r>
            <w:r w:rsidRPr="008B7B44">
              <w:rPr>
                <w:rFonts w:cs="Arial"/>
                <w:lang w:val="it-IT"/>
              </w:rPr>
              <w:t>essere costituita</w:t>
            </w:r>
            <w:r w:rsidR="0071650C" w:rsidRPr="008B7B44">
              <w:rPr>
                <w:rFonts w:cs="Arial"/>
                <w:lang w:val="it-IT"/>
              </w:rPr>
              <w:t xml:space="preserve"> </w:t>
            </w:r>
            <w:r w:rsidRPr="008B7B44">
              <w:rPr>
                <w:rFonts w:cs="Arial"/>
                <w:b/>
                <w:bCs/>
                <w:color w:val="201F1E"/>
                <w:u w:val="single"/>
                <w:lang w:val="it-IT"/>
              </w:rPr>
              <w:t>tramite pagamento elettronico</w:t>
            </w:r>
            <w:r w:rsidRPr="008B7B44">
              <w:rPr>
                <w:rFonts w:cs="Arial"/>
                <w:color w:val="201F1E"/>
                <w:lang w:val="it-IT"/>
              </w:rPr>
              <w:t xml:space="preserve"> attraverso il portale </w:t>
            </w:r>
            <w:hyperlink r:id="rId44" w:history="1">
              <w:r w:rsidRPr="008B7B44">
                <w:rPr>
                  <w:rStyle w:val="Collegamentoipertestuale"/>
                  <w:rFonts w:cs="Arial"/>
                  <w:lang w:val="it-IT"/>
                </w:rPr>
                <w:t>https://it.epays.it</w:t>
              </w:r>
            </w:hyperlink>
            <w:r w:rsidRPr="002506E6">
              <w:rPr>
                <w:rFonts w:cs="Arial"/>
                <w:color w:val="201F1E"/>
                <w:u w:val="single"/>
                <w:lang w:val="it-IT"/>
              </w:rPr>
              <w:t xml:space="preserve"> </w:t>
            </w:r>
            <w:r w:rsidRPr="002506E6">
              <w:rPr>
                <w:rFonts w:cs="Arial"/>
                <w:color w:val="201F1E"/>
                <w:lang w:val="it-IT"/>
              </w:rPr>
              <w:t xml:space="preserve"> </w:t>
            </w:r>
          </w:p>
          <w:p w14:paraId="073CB35B" w14:textId="77777777" w:rsidR="006E2D46" w:rsidRPr="002506E6" w:rsidRDefault="006E2D46" w:rsidP="006E2D46">
            <w:pPr>
              <w:spacing w:line="240" w:lineRule="auto"/>
              <w:rPr>
                <w:rFonts w:cs="Arial"/>
                <w:lang w:val="it-IT"/>
              </w:rPr>
            </w:pPr>
          </w:p>
          <w:p w14:paraId="33B76250" w14:textId="067F48EB" w:rsidR="006E2D46" w:rsidRPr="007A34CB" w:rsidRDefault="00E309C0" w:rsidP="006E2D46">
            <w:pPr>
              <w:spacing w:line="240" w:lineRule="auto"/>
              <w:rPr>
                <w:rFonts w:cs="Arial"/>
                <w:b/>
                <w:bCs/>
                <w:color w:val="4472C4" w:themeColor="accent1"/>
                <w:lang w:val="it-IT"/>
              </w:rPr>
            </w:pPr>
            <w:r w:rsidRPr="007A34CB">
              <w:rPr>
                <w:rFonts w:cs="Arial"/>
                <w:b/>
                <w:bCs/>
                <w:color w:val="4472C4" w:themeColor="accent1"/>
                <w:lang w:val="it-IT"/>
              </w:rPr>
              <w:t>Di seguito le indicazioni se il pagamento è destinato ad ACP. Se il destinatario è diverso, la stazione appaltante deve inserire le indicazioni riferite al proprio ente:</w:t>
            </w:r>
          </w:p>
          <w:p w14:paraId="2F9E803F" w14:textId="77777777" w:rsidR="006E2D46" w:rsidRPr="002506E6" w:rsidRDefault="006E2D46" w:rsidP="006E2D46">
            <w:pPr>
              <w:shd w:val="clear" w:color="auto" w:fill="FFFFFF"/>
              <w:rPr>
                <w:rFonts w:cs="Arial"/>
                <w:color w:val="FF0000"/>
                <w:bdr w:val="none" w:sz="0" w:space="0" w:color="auto" w:frame="1"/>
                <w:lang w:val="it-IT"/>
              </w:rPr>
            </w:pPr>
          </w:p>
          <w:p w14:paraId="03DBD68D" w14:textId="23C28E5B" w:rsidR="003705D2" w:rsidRDefault="003705D2" w:rsidP="00863F77">
            <w:pPr>
              <w:shd w:val="clear" w:color="auto" w:fill="FFFFFF"/>
              <w:rPr>
                <w:rFonts w:cs="Arial"/>
                <w:color w:val="FF0000"/>
                <w:bdr w:val="none" w:sz="0" w:space="0" w:color="auto" w:frame="1"/>
                <w:lang w:val="it-IT"/>
              </w:rPr>
            </w:pPr>
          </w:p>
          <w:p w14:paraId="33978EE8" w14:textId="49B019D5" w:rsidR="00863F77" w:rsidRPr="002506E6" w:rsidRDefault="006E2D46" w:rsidP="00863F77">
            <w:pPr>
              <w:shd w:val="clear" w:color="auto" w:fill="FFFFFF"/>
              <w:rPr>
                <w:rFonts w:cs="Arial"/>
                <w:color w:val="201F1E"/>
                <w:lang w:val="it-IT" w:eastAsia="it-IT"/>
              </w:rPr>
            </w:pPr>
            <w:r w:rsidRPr="002506E6">
              <w:rPr>
                <w:rFonts w:cs="Arial"/>
                <w:color w:val="FF0000"/>
                <w:bdr w:val="none" w:sz="0" w:space="0" w:color="auto" w:frame="1"/>
                <w:lang w:val="it-IT"/>
              </w:rPr>
              <w:t>L’operatore economico nella sezione “</w:t>
            </w:r>
            <w:r w:rsidRPr="002506E6">
              <w:rPr>
                <w:rFonts w:cs="Arial"/>
                <w:b/>
                <w:bCs/>
                <w:color w:val="FF0000"/>
                <w:bdr w:val="none" w:sz="0" w:space="0" w:color="auto" w:frame="1"/>
                <w:lang w:val="it-IT"/>
              </w:rPr>
              <w:t xml:space="preserve">Paga-menti OnLine </w:t>
            </w:r>
            <w:proofErr w:type="spellStart"/>
            <w:r w:rsidRPr="002506E6">
              <w:rPr>
                <w:rFonts w:cs="Arial"/>
                <w:b/>
                <w:bCs/>
                <w:color w:val="FF0000"/>
                <w:bdr w:val="none" w:sz="0" w:space="0" w:color="auto" w:frame="1"/>
                <w:lang w:val="it-IT"/>
              </w:rPr>
              <w:t>pagoPA</w:t>
            </w:r>
            <w:proofErr w:type="spellEnd"/>
            <w:r w:rsidRPr="002506E6">
              <w:rPr>
                <w:rFonts w:cs="Arial"/>
                <w:color w:val="FF0000"/>
                <w:bdr w:val="none" w:sz="0" w:space="0" w:color="auto" w:frame="1"/>
                <w:lang w:val="it-IT"/>
              </w:rPr>
              <w:t>”, dovrà scegliere quale Ente creditore “</w:t>
            </w:r>
            <w:r w:rsidRPr="002506E6">
              <w:rPr>
                <w:rFonts w:cs="Arial"/>
                <w:b/>
                <w:bCs/>
                <w:color w:val="FF0000"/>
                <w:bdr w:val="none" w:sz="0" w:space="0" w:color="auto" w:frame="1"/>
                <w:lang w:val="it-IT"/>
              </w:rPr>
              <w:t>Altri Enti</w:t>
            </w:r>
            <w:r w:rsidRPr="002506E6">
              <w:rPr>
                <w:rFonts w:cs="Arial"/>
                <w:color w:val="FF0000"/>
                <w:bdr w:val="none" w:sz="0" w:space="0" w:color="auto" w:frame="1"/>
                <w:lang w:val="it-IT"/>
              </w:rPr>
              <w:t>”, quindi selezionare “</w:t>
            </w:r>
            <w:r w:rsidRPr="002506E6">
              <w:rPr>
                <w:rFonts w:cs="Arial"/>
                <w:b/>
                <w:bCs/>
                <w:color w:val="FF0000"/>
                <w:bdr w:val="none" w:sz="0" w:space="0" w:color="auto" w:frame="1"/>
                <w:lang w:val="it-IT"/>
              </w:rPr>
              <w:t>ACP – Agenzia contratti pubblici</w:t>
            </w:r>
            <w:r w:rsidRPr="002506E6">
              <w:rPr>
                <w:rFonts w:cs="Arial"/>
                <w:color w:val="FF0000"/>
                <w:bdr w:val="none" w:sz="0" w:space="0" w:color="auto" w:frame="1"/>
                <w:lang w:val="it-IT"/>
              </w:rPr>
              <w:t>”, il servi-zio “</w:t>
            </w:r>
            <w:r w:rsidRPr="002506E6">
              <w:rPr>
                <w:rFonts w:cs="Arial"/>
                <w:b/>
                <w:bCs/>
                <w:color w:val="FF0000"/>
                <w:bdr w:val="none" w:sz="0" w:space="0" w:color="auto" w:frame="1"/>
                <w:lang w:val="it-IT"/>
              </w:rPr>
              <w:t>Cauzioni per gare d’appalto</w:t>
            </w:r>
            <w:r w:rsidRPr="002506E6">
              <w:rPr>
                <w:rFonts w:cs="Arial"/>
                <w:color w:val="FF0000"/>
                <w:bdr w:val="none" w:sz="0" w:space="0" w:color="auto" w:frame="1"/>
                <w:lang w:val="it-IT"/>
              </w:rPr>
              <w:t xml:space="preserve">”, la </w:t>
            </w:r>
            <w:proofErr w:type="spellStart"/>
            <w:r w:rsidRPr="002506E6">
              <w:rPr>
                <w:rFonts w:cs="Arial"/>
                <w:color w:val="FF0000"/>
                <w:bdr w:val="none" w:sz="0" w:space="0" w:color="auto" w:frame="1"/>
                <w:lang w:val="it-IT"/>
              </w:rPr>
              <w:t>tipolo-gia</w:t>
            </w:r>
            <w:proofErr w:type="spellEnd"/>
            <w:r w:rsidRPr="002506E6">
              <w:rPr>
                <w:rFonts w:cs="Arial"/>
                <w:color w:val="FF0000"/>
                <w:bdr w:val="none" w:sz="0" w:space="0" w:color="auto" w:frame="1"/>
                <w:lang w:val="it-IT"/>
              </w:rPr>
              <w:t xml:space="preserve"> cauzione “</w:t>
            </w:r>
            <w:r w:rsidRPr="002506E6">
              <w:rPr>
                <w:rFonts w:cs="Arial"/>
                <w:b/>
                <w:bCs/>
                <w:color w:val="FF0000"/>
                <w:bdr w:val="none" w:sz="0" w:space="0" w:color="auto" w:frame="1"/>
                <w:lang w:val="it-IT"/>
              </w:rPr>
              <w:t>cauzione provvisoria</w:t>
            </w:r>
            <w:r w:rsidRPr="002506E6">
              <w:rPr>
                <w:rFonts w:cs="Arial"/>
                <w:color w:val="FF0000"/>
                <w:bdr w:val="none" w:sz="0" w:space="0" w:color="auto" w:frame="1"/>
                <w:lang w:val="it-IT"/>
              </w:rPr>
              <w:t xml:space="preserve">” e lì inserire il </w:t>
            </w:r>
            <w:r w:rsidRPr="002506E6">
              <w:rPr>
                <w:rFonts w:cs="Arial"/>
                <w:b/>
                <w:bCs/>
                <w:color w:val="FF0000"/>
                <w:bdr w:val="none" w:sz="0" w:space="0" w:color="auto" w:frame="1"/>
                <w:lang w:val="it-IT"/>
              </w:rPr>
              <w:t>Codice Identificativo di Gara (CIG)</w:t>
            </w:r>
            <w:r w:rsidRPr="002506E6">
              <w:rPr>
                <w:rFonts w:cs="Arial"/>
                <w:color w:val="FF0000"/>
                <w:bdr w:val="none" w:sz="0" w:space="0" w:color="auto" w:frame="1"/>
                <w:lang w:val="it-IT"/>
              </w:rPr>
              <w:t>.</w:t>
            </w:r>
            <w:r w:rsidR="00863F77" w:rsidRPr="002506E6">
              <w:rPr>
                <w:rFonts w:cs="Arial"/>
                <w:color w:val="FF0000"/>
                <w:bdr w:val="none" w:sz="0" w:space="0" w:color="auto" w:frame="1"/>
                <w:lang w:val="it-IT"/>
              </w:rPr>
              <w:t xml:space="preserve"> </w:t>
            </w:r>
            <w:r w:rsidR="00863F77" w:rsidRPr="002506E6">
              <w:rPr>
                <w:color w:val="FF0000"/>
                <w:bdr w:val="none" w:sz="0" w:space="0" w:color="auto" w:frame="1"/>
                <w:lang w:val="it-IT"/>
              </w:rPr>
              <w:t xml:space="preserve">L’operatore economico ha la possibilità di procedere subito al pagamento online o di stamparsi direttamente sulla pagina successiva l’avviso </w:t>
            </w:r>
            <w:proofErr w:type="spellStart"/>
            <w:r w:rsidR="00863F77" w:rsidRPr="002506E6">
              <w:rPr>
                <w:color w:val="FF0000"/>
                <w:bdr w:val="none" w:sz="0" w:space="0" w:color="auto" w:frame="1"/>
                <w:lang w:val="it-IT"/>
              </w:rPr>
              <w:t>pagoPA</w:t>
            </w:r>
            <w:proofErr w:type="spellEnd"/>
            <w:r w:rsidR="00863F77" w:rsidRPr="002506E6">
              <w:rPr>
                <w:color w:val="FF0000"/>
                <w:bdr w:val="none" w:sz="0" w:space="0" w:color="auto" w:frame="1"/>
                <w:lang w:val="it-IT"/>
              </w:rPr>
              <w:t xml:space="preserve">, pagabile tramite qualsiasi Prestatore servizio di Pagamento attivo su </w:t>
            </w:r>
            <w:proofErr w:type="spellStart"/>
            <w:r w:rsidR="00863F77" w:rsidRPr="002506E6">
              <w:rPr>
                <w:color w:val="FF0000"/>
                <w:bdr w:val="none" w:sz="0" w:space="0" w:color="auto" w:frame="1"/>
                <w:lang w:val="it-IT"/>
              </w:rPr>
              <w:t>pagoPA</w:t>
            </w:r>
            <w:proofErr w:type="spellEnd"/>
            <w:r w:rsidR="00863F77" w:rsidRPr="002506E6">
              <w:rPr>
                <w:color w:val="FF0000"/>
                <w:bdr w:val="none" w:sz="0" w:space="0" w:color="auto" w:frame="1"/>
                <w:lang w:val="it-IT"/>
              </w:rPr>
              <w:t>.</w:t>
            </w:r>
          </w:p>
          <w:p w14:paraId="74C664DD" w14:textId="58523B9D" w:rsidR="006E2D46" w:rsidRPr="002506E6" w:rsidRDefault="006E2D46" w:rsidP="006E2D46">
            <w:pPr>
              <w:shd w:val="clear" w:color="auto" w:fill="FFFFFF"/>
              <w:rPr>
                <w:rFonts w:cs="Arial"/>
                <w:color w:val="201F1E"/>
                <w:lang w:val="it-IT"/>
              </w:rPr>
            </w:pPr>
          </w:p>
          <w:p w14:paraId="2922217E" w14:textId="6C00127D" w:rsidR="006E2D46" w:rsidRPr="002506E6" w:rsidRDefault="006E2D46" w:rsidP="006E2D46">
            <w:pPr>
              <w:spacing w:line="240" w:lineRule="auto"/>
              <w:ind w:left="360"/>
              <w:rPr>
                <w:rFonts w:eastAsia="Calibri" w:cs="Arial"/>
                <w:color w:val="FF0000"/>
                <w:shd w:val="clear" w:color="auto" w:fill="FFFF00"/>
                <w:lang w:val="it-IT" w:eastAsia="it-IT"/>
              </w:rPr>
            </w:pPr>
            <w:r w:rsidRPr="002506E6">
              <w:rPr>
                <w:rFonts w:eastAsia="Calibri" w:cs="Arial"/>
                <w:color w:val="FF0000"/>
                <w:shd w:val="clear" w:color="auto" w:fill="FFFF00"/>
                <w:lang w:val="it-IT" w:eastAsia="it-IT"/>
              </w:rPr>
              <w:t xml:space="preserve"> </w:t>
            </w:r>
          </w:p>
          <w:p w14:paraId="3E1FB562" w14:textId="77777777" w:rsidR="006E2D46" w:rsidRPr="002506E6" w:rsidRDefault="006E2D46" w:rsidP="006E2D46">
            <w:pPr>
              <w:spacing w:line="240" w:lineRule="auto"/>
              <w:ind w:left="360"/>
              <w:rPr>
                <w:rFonts w:eastAsia="Calibri" w:cs="Arial"/>
                <w:b/>
                <w:bCs/>
                <w:shd w:val="clear" w:color="auto" w:fill="FFFF00"/>
                <w:lang w:val="it-IT" w:eastAsia="it-IT"/>
              </w:rPr>
            </w:pPr>
          </w:p>
          <w:p w14:paraId="24F82CF1" w14:textId="66E70B54" w:rsidR="006E2D46" w:rsidRPr="002506E6" w:rsidRDefault="006E2D46" w:rsidP="002026F5">
            <w:pPr>
              <w:shd w:val="clear" w:color="auto" w:fill="FFFFFF"/>
              <w:rPr>
                <w:rFonts w:cs="Arial"/>
                <w:b/>
                <w:i/>
                <w:color w:val="3366FF"/>
                <w:lang w:val="it-IT"/>
              </w:rPr>
            </w:pPr>
            <w:r w:rsidRPr="002506E6">
              <w:rPr>
                <w:rFonts w:cs="Arial"/>
                <w:b/>
                <w:bCs/>
                <w:color w:val="201F1E"/>
                <w:bdr w:val="none" w:sz="0" w:space="0" w:color="auto" w:frame="1"/>
                <w:lang w:val="it-IT"/>
              </w:rPr>
              <w:t>Dovrà essere caricata a portale la ricevuta telematica di pagamento.</w:t>
            </w:r>
          </w:p>
        </w:tc>
      </w:tr>
      <w:tr w:rsidR="006E2D46" w:rsidRPr="00A74DB8" w14:paraId="1CDE7772" w14:textId="77777777" w:rsidTr="00E954B0">
        <w:trPr>
          <w:gridAfter w:val="2"/>
          <w:wAfter w:w="9116" w:type="dxa"/>
        </w:trPr>
        <w:tc>
          <w:tcPr>
            <w:tcW w:w="4395" w:type="dxa"/>
          </w:tcPr>
          <w:p w14:paraId="32372402" w14:textId="77777777" w:rsidR="006E2D46" w:rsidRPr="00722BD0" w:rsidRDefault="006E2D46" w:rsidP="006E2D46">
            <w:pPr>
              <w:widowControl w:val="0"/>
              <w:autoSpaceDE w:val="0"/>
              <w:autoSpaceDN w:val="0"/>
              <w:adjustRightInd w:val="0"/>
              <w:ind w:right="22"/>
              <w:rPr>
                <w:rFonts w:cs="Arial"/>
                <w:b/>
                <w:strike/>
                <w:highlight w:val="yellow"/>
                <w:u w:val="single"/>
                <w:lang w:val="it-IT"/>
              </w:rPr>
            </w:pPr>
          </w:p>
        </w:tc>
        <w:tc>
          <w:tcPr>
            <w:tcW w:w="992" w:type="dxa"/>
          </w:tcPr>
          <w:p w14:paraId="086D419D" w14:textId="77777777" w:rsidR="006E2D46" w:rsidRPr="00722BD0" w:rsidRDefault="006E2D46" w:rsidP="006E2D46">
            <w:pPr>
              <w:widowControl w:val="0"/>
              <w:rPr>
                <w:rFonts w:cs="Arial"/>
                <w:lang w:val="it-IT"/>
              </w:rPr>
            </w:pPr>
          </w:p>
        </w:tc>
        <w:tc>
          <w:tcPr>
            <w:tcW w:w="4558" w:type="dxa"/>
          </w:tcPr>
          <w:p w14:paraId="627AD230" w14:textId="77777777" w:rsidR="006E2D46" w:rsidRPr="00237A03" w:rsidRDefault="006E2D46" w:rsidP="006E2D46">
            <w:pPr>
              <w:widowControl w:val="0"/>
              <w:autoSpaceDE w:val="0"/>
              <w:autoSpaceDN w:val="0"/>
              <w:adjustRightInd w:val="0"/>
              <w:ind w:right="180"/>
              <w:rPr>
                <w:rFonts w:cs="Arial"/>
                <w:strike/>
                <w:highlight w:val="yellow"/>
                <w:lang w:val="it-IT"/>
              </w:rPr>
            </w:pPr>
          </w:p>
        </w:tc>
      </w:tr>
      <w:tr w:rsidR="004E58E9" w:rsidRPr="004E58E9" w14:paraId="038934EC" w14:textId="77777777" w:rsidTr="00E954B0">
        <w:trPr>
          <w:gridAfter w:val="2"/>
          <w:wAfter w:w="9116" w:type="dxa"/>
        </w:trPr>
        <w:tc>
          <w:tcPr>
            <w:tcW w:w="4395" w:type="dxa"/>
          </w:tcPr>
          <w:p w14:paraId="588C3392" w14:textId="77777777" w:rsidR="006E2D46" w:rsidRPr="004E58E9" w:rsidRDefault="006E2D46" w:rsidP="006E2D46">
            <w:pPr>
              <w:widowControl w:val="0"/>
              <w:autoSpaceDE w:val="0"/>
              <w:autoSpaceDN w:val="0"/>
              <w:adjustRightInd w:val="0"/>
              <w:ind w:right="22"/>
              <w:rPr>
                <w:rFonts w:cs="Arial"/>
                <w:b/>
                <w:color w:val="FF0000"/>
                <w:u w:val="single"/>
                <w:lang w:val="it-IT"/>
              </w:rPr>
            </w:pPr>
            <w:r w:rsidRPr="004E58E9">
              <w:rPr>
                <w:rFonts w:cs="Arial"/>
                <w:b/>
                <w:bCs/>
                <w:color w:val="FF0000"/>
                <w:u w:val="single"/>
              </w:rPr>
              <w:t>b) BÜRGSCHAFT</w:t>
            </w:r>
          </w:p>
        </w:tc>
        <w:tc>
          <w:tcPr>
            <w:tcW w:w="992" w:type="dxa"/>
          </w:tcPr>
          <w:p w14:paraId="15A356DC" w14:textId="77777777" w:rsidR="006E2D46" w:rsidRPr="004E58E9" w:rsidRDefault="006E2D46" w:rsidP="006E2D46">
            <w:pPr>
              <w:widowControl w:val="0"/>
              <w:rPr>
                <w:rFonts w:cs="Arial"/>
                <w:color w:val="FF0000"/>
                <w:lang w:val="it-IT"/>
              </w:rPr>
            </w:pPr>
          </w:p>
        </w:tc>
        <w:tc>
          <w:tcPr>
            <w:tcW w:w="4558" w:type="dxa"/>
          </w:tcPr>
          <w:p w14:paraId="36480233" w14:textId="77777777" w:rsidR="006E2D46" w:rsidRPr="004E58E9" w:rsidRDefault="006E2D46" w:rsidP="006E2D46">
            <w:pPr>
              <w:widowControl w:val="0"/>
              <w:autoSpaceDE w:val="0"/>
              <w:autoSpaceDN w:val="0"/>
              <w:adjustRightInd w:val="0"/>
              <w:ind w:right="180"/>
              <w:rPr>
                <w:rFonts w:cs="Arial"/>
                <w:color w:val="FF0000"/>
                <w:lang w:val="it-IT"/>
              </w:rPr>
            </w:pPr>
            <w:r w:rsidRPr="004E58E9">
              <w:rPr>
                <w:rFonts w:cs="Arial"/>
                <w:b/>
                <w:color w:val="FF0000"/>
                <w:u w:val="single"/>
                <w:lang w:val="it-IT"/>
              </w:rPr>
              <w:t xml:space="preserve">b) </w:t>
            </w:r>
            <w:r w:rsidRPr="004E58E9">
              <w:rPr>
                <w:rFonts w:cs="Arial"/>
                <w:b/>
                <w:bCs/>
                <w:color w:val="FF0000"/>
                <w:u w:val="single"/>
                <w:lang w:val="it-IT"/>
              </w:rPr>
              <w:t>FIDEIUSSIONE</w:t>
            </w:r>
          </w:p>
        </w:tc>
      </w:tr>
      <w:tr w:rsidR="006E2D46" w:rsidRPr="003726BB" w14:paraId="12E2729E" w14:textId="77777777" w:rsidTr="00E954B0">
        <w:trPr>
          <w:gridAfter w:val="2"/>
          <w:wAfter w:w="9116" w:type="dxa"/>
        </w:trPr>
        <w:tc>
          <w:tcPr>
            <w:tcW w:w="4395" w:type="dxa"/>
          </w:tcPr>
          <w:p w14:paraId="41C005C5" w14:textId="77777777" w:rsidR="006E2D46" w:rsidRPr="003726BB" w:rsidRDefault="006E2D46" w:rsidP="006E2D46">
            <w:pPr>
              <w:widowControl w:val="0"/>
              <w:autoSpaceDE w:val="0"/>
              <w:autoSpaceDN w:val="0"/>
              <w:adjustRightInd w:val="0"/>
              <w:ind w:right="22"/>
              <w:rPr>
                <w:rFonts w:cs="Arial"/>
                <w:b/>
                <w:strike/>
                <w:u w:val="single"/>
                <w:lang w:val="it-IT"/>
              </w:rPr>
            </w:pPr>
          </w:p>
        </w:tc>
        <w:tc>
          <w:tcPr>
            <w:tcW w:w="992" w:type="dxa"/>
          </w:tcPr>
          <w:p w14:paraId="7EAA2DB4" w14:textId="77777777" w:rsidR="006E2D46" w:rsidRPr="003726BB" w:rsidRDefault="006E2D46" w:rsidP="006E2D46">
            <w:pPr>
              <w:widowControl w:val="0"/>
              <w:rPr>
                <w:rFonts w:cs="Arial"/>
                <w:lang w:val="it-IT"/>
              </w:rPr>
            </w:pPr>
          </w:p>
        </w:tc>
        <w:tc>
          <w:tcPr>
            <w:tcW w:w="4558" w:type="dxa"/>
          </w:tcPr>
          <w:p w14:paraId="61A85C1B"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A74DB8" w14:paraId="1624EB95" w14:textId="77777777" w:rsidTr="00E954B0">
        <w:trPr>
          <w:gridAfter w:val="2"/>
          <w:wAfter w:w="9116" w:type="dxa"/>
        </w:trPr>
        <w:tc>
          <w:tcPr>
            <w:tcW w:w="4395" w:type="dxa"/>
          </w:tcPr>
          <w:p w14:paraId="1453E613" w14:textId="15878956" w:rsidR="006E2D46" w:rsidRPr="001026C0" w:rsidRDefault="006E2D46" w:rsidP="006E2D46">
            <w:pPr>
              <w:widowControl w:val="0"/>
              <w:autoSpaceDE w:val="0"/>
              <w:autoSpaceDN w:val="0"/>
              <w:adjustRightInd w:val="0"/>
              <w:ind w:right="22"/>
              <w:rPr>
                <w:rFonts w:cs="Arial"/>
                <w:b/>
                <w:u w:val="single"/>
                <w:lang w:val="de-DE"/>
              </w:rPr>
            </w:pPr>
            <w:r w:rsidRPr="001026C0">
              <w:rPr>
                <w:rFonts w:ascii="Helvetica" w:eastAsia="MS Mincho" w:hAnsi="Helvetica" w:cs="Helvetica"/>
                <w:lang w:val="de-DE" w:eastAsia="ja-JP"/>
              </w:rPr>
              <w:t xml:space="preserve">Die </w:t>
            </w:r>
            <w:r w:rsidRPr="001026C0">
              <w:rPr>
                <w:rFonts w:ascii="Helvetica" w:eastAsia="MS Mincho" w:hAnsi="Helvetica" w:cs="Helvetica"/>
                <w:b/>
                <w:u w:val="single"/>
                <w:lang w:val="de-DE" w:eastAsia="ja-JP"/>
              </w:rPr>
              <w:t>Bürgschaft</w:t>
            </w:r>
            <w:r w:rsidRPr="001026C0">
              <w:rPr>
                <w:rFonts w:ascii="Helvetica" w:eastAsia="MS Mincho" w:hAnsi="Helvetica" w:cs="Helvetica"/>
                <w:lang w:val="de-DE" w:eastAsia="ja-JP"/>
              </w:rPr>
              <w:t xml:space="preserve"> kann von den </w:t>
            </w:r>
            <w:r w:rsidRPr="001026C0">
              <w:rPr>
                <w:rFonts w:cs="Arial"/>
                <w:lang w:val="de-DE"/>
              </w:rPr>
              <w:t xml:space="preserve">in </w:t>
            </w:r>
            <w:r w:rsidR="001F5707" w:rsidRPr="00B650AC">
              <w:rPr>
                <w:rFonts w:cs="Arial"/>
                <w:b/>
                <w:bCs/>
                <w:lang w:val="de-DE"/>
              </w:rPr>
              <w:t>Art. 106, Abs</w:t>
            </w:r>
            <w:r w:rsidR="00B650AC">
              <w:rPr>
                <w:rFonts w:cs="Arial"/>
                <w:b/>
                <w:bCs/>
                <w:lang w:val="de-DE"/>
              </w:rPr>
              <w:t>.</w:t>
            </w:r>
            <w:r w:rsidR="001F5707" w:rsidRPr="00B650AC">
              <w:rPr>
                <w:rFonts w:cs="Arial"/>
                <w:b/>
                <w:bCs/>
                <w:lang w:val="de-DE"/>
              </w:rPr>
              <w:t xml:space="preserve"> 3 </w:t>
            </w:r>
            <w:proofErr w:type="spellStart"/>
            <w:r w:rsidR="001F5707" w:rsidRPr="00B650AC">
              <w:rPr>
                <w:rFonts w:cs="Arial"/>
                <w:b/>
                <w:bCs/>
                <w:lang w:val="de-DE"/>
              </w:rPr>
              <w:t>GvD</w:t>
            </w:r>
            <w:proofErr w:type="spellEnd"/>
            <w:r w:rsidR="001F5707" w:rsidRPr="00B650AC">
              <w:rPr>
                <w:rFonts w:cs="Arial"/>
                <w:b/>
                <w:bCs/>
                <w:lang w:val="de-DE"/>
              </w:rPr>
              <w:t xml:space="preserve"> </w:t>
            </w:r>
            <w:r w:rsidR="007617A4" w:rsidRPr="00B650AC">
              <w:rPr>
                <w:rFonts w:cs="Arial"/>
                <w:b/>
                <w:bCs/>
                <w:lang w:val="de-DE"/>
              </w:rPr>
              <w:t xml:space="preserve">Nr. </w:t>
            </w:r>
            <w:r w:rsidR="001F5707" w:rsidRPr="00B650AC">
              <w:rPr>
                <w:rFonts w:cs="Arial"/>
                <w:b/>
                <w:bCs/>
                <w:lang w:val="de-DE"/>
              </w:rPr>
              <w:t>36/2023</w:t>
            </w:r>
            <w:r w:rsidR="001F5707" w:rsidRPr="001026C0">
              <w:rPr>
                <w:rFonts w:cs="Arial"/>
                <w:lang w:val="de-DE"/>
              </w:rPr>
              <w:t xml:space="preserve"> </w:t>
            </w:r>
            <w:r w:rsidRPr="001026C0">
              <w:rPr>
                <w:rFonts w:cs="Arial"/>
                <w:lang w:val="de-DE"/>
              </w:rPr>
              <w:t xml:space="preserve">genannten Rechtssubjekten </w:t>
            </w:r>
            <w:r w:rsidRPr="001026C0">
              <w:rPr>
                <w:rFonts w:ascii="Helvetica" w:eastAsia="MS Mincho" w:hAnsi="Helvetica" w:cs="Helvetica"/>
                <w:lang w:val="de-DE" w:eastAsia="ja-JP"/>
              </w:rPr>
              <w:t>oder von Bankinstituten oder Versicherungsgesell</w:t>
            </w:r>
            <w:r w:rsidRPr="001026C0">
              <w:rPr>
                <w:lang w:val="de-DE" w:eastAsia="it-IT"/>
              </w:rPr>
              <w:softHyphen/>
            </w:r>
            <w:r w:rsidRPr="001026C0">
              <w:rPr>
                <w:rFonts w:ascii="Helvetica" w:eastAsia="MS Mincho" w:hAnsi="Helvetica" w:cs="Helvetica"/>
                <w:lang w:val="de-DE" w:eastAsia="ja-JP"/>
              </w:rPr>
              <w:t>schaften ausgestellt werden, die die von den einschlägigen Gesetzen vorgesehenen Bonitäts</w:t>
            </w:r>
            <w:r w:rsidRPr="001026C0">
              <w:rPr>
                <w:lang w:val="de-DE" w:eastAsia="it-IT"/>
              </w:rPr>
              <w:softHyphen/>
            </w:r>
            <w:r w:rsidRPr="001026C0">
              <w:rPr>
                <w:rFonts w:ascii="Helvetica" w:eastAsia="MS Mincho" w:hAnsi="Helvetica" w:cs="Helvetica"/>
                <w:lang w:val="de-DE" w:eastAsia="ja-JP"/>
              </w:rPr>
              <w:t xml:space="preserve">anforderungen erfüllen, oder von den im Verzeichnis nach </w:t>
            </w:r>
            <w:r w:rsidRPr="00B650AC">
              <w:rPr>
                <w:rFonts w:ascii="Helvetica" w:eastAsia="MS Mincho" w:hAnsi="Helvetica" w:cs="Helvetica"/>
                <w:b/>
                <w:bCs/>
                <w:lang w:val="de-DE" w:eastAsia="ja-JP"/>
              </w:rPr>
              <w:t xml:space="preserve">Art. 106 </w:t>
            </w:r>
            <w:proofErr w:type="spellStart"/>
            <w:r w:rsidRPr="00B650AC">
              <w:rPr>
                <w:rFonts w:ascii="Helvetica" w:eastAsia="MS Mincho" w:hAnsi="Helvetica" w:cs="Helvetica"/>
                <w:b/>
                <w:bCs/>
                <w:lang w:val="de-DE" w:eastAsia="ja-JP"/>
              </w:rPr>
              <w:t>GvD</w:t>
            </w:r>
            <w:proofErr w:type="spellEnd"/>
            <w:r w:rsidRPr="00B650AC">
              <w:rPr>
                <w:rFonts w:ascii="Helvetica" w:eastAsia="MS Mincho" w:hAnsi="Helvetica" w:cs="Helvetica"/>
                <w:b/>
                <w:bCs/>
                <w:lang w:val="de-DE" w:eastAsia="ja-JP"/>
              </w:rPr>
              <w:t xml:space="preserve"> Nr. 385/1993</w:t>
            </w:r>
            <w:r w:rsidRPr="001026C0">
              <w:rPr>
                <w:rFonts w:ascii="Helvetica" w:eastAsia="MS Mincho" w:hAnsi="Helvetica" w:cs="Helvetica"/>
                <w:lang w:val="de-DE" w:eastAsia="ja-JP"/>
              </w:rPr>
              <w:t xml:space="preserve"> </w:t>
            </w:r>
            <w:r w:rsidRPr="001026C0">
              <w:rPr>
                <w:rFonts w:ascii="Helvetica" w:eastAsia="MS Mincho" w:hAnsi="Helvetica" w:cs="Helvetica"/>
                <w:lang w:val="de-DE" w:eastAsia="ja-JP"/>
              </w:rPr>
              <w:lastRenderedPageBreak/>
              <w:t xml:space="preserve">eingetragenen Kreditvermittlern, deren Tätigkeit ausschließlich oder vorwiegend in der Ausstellung von Sicherheiten besteht und die der Rechnungsprüfung einer Revisionsgesellschaft, eingetragen im Verzeichnis nach </w:t>
            </w:r>
            <w:r w:rsidRPr="00B650AC">
              <w:rPr>
                <w:rFonts w:ascii="Helvetica" w:eastAsia="MS Mincho" w:hAnsi="Helvetica" w:cs="Helvetica"/>
                <w:b/>
                <w:bCs/>
                <w:lang w:val="de-DE" w:eastAsia="ja-JP"/>
              </w:rPr>
              <w:t xml:space="preserve">Art. 161 </w:t>
            </w:r>
            <w:proofErr w:type="spellStart"/>
            <w:r w:rsidRPr="00B650AC">
              <w:rPr>
                <w:rFonts w:ascii="Helvetica" w:eastAsia="MS Mincho" w:hAnsi="Helvetica" w:cs="Helvetica"/>
                <w:b/>
                <w:bCs/>
                <w:lang w:val="de-DE" w:eastAsia="ja-JP"/>
              </w:rPr>
              <w:t>GvD</w:t>
            </w:r>
            <w:proofErr w:type="spellEnd"/>
            <w:r w:rsidRPr="00B650AC">
              <w:rPr>
                <w:rFonts w:ascii="Helvetica" w:eastAsia="MS Mincho" w:hAnsi="Helvetica" w:cs="Helvetica"/>
                <w:b/>
                <w:bCs/>
                <w:lang w:val="de-DE" w:eastAsia="ja-JP"/>
              </w:rPr>
              <w:t xml:space="preserve"> vom 24.02.1998 Nr. 58</w:t>
            </w:r>
            <w:r w:rsidRPr="001026C0">
              <w:rPr>
                <w:rFonts w:ascii="Helvetica" w:eastAsia="MS Mincho" w:hAnsi="Helvetica" w:cs="Helvetica"/>
                <w:lang w:val="de-DE" w:eastAsia="ja-JP"/>
              </w:rPr>
              <w:t>, unterliegen, und die die Bonitätsmindestanforderungen im Sinne der geltenden Bestimmungen für Banken und Versicherungen erfüllen.</w:t>
            </w:r>
          </w:p>
        </w:tc>
        <w:tc>
          <w:tcPr>
            <w:tcW w:w="992" w:type="dxa"/>
          </w:tcPr>
          <w:p w14:paraId="71AE3619" w14:textId="77777777" w:rsidR="006E2D46" w:rsidRPr="001026C0" w:rsidRDefault="006E2D46" w:rsidP="006E2D46">
            <w:pPr>
              <w:widowControl w:val="0"/>
              <w:rPr>
                <w:rFonts w:cs="Arial"/>
                <w:lang w:val="de-DE"/>
              </w:rPr>
            </w:pPr>
          </w:p>
        </w:tc>
        <w:tc>
          <w:tcPr>
            <w:tcW w:w="4558" w:type="dxa"/>
          </w:tcPr>
          <w:p w14:paraId="435E5D0F" w14:textId="3C4E9690" w:rsidR="006E2D46" w:rsidRPr="001026C0" w:rsidRDefault="006E2D46" w:rsidP="006E2D46">
            <w:pPr>
              <w:widowControl w:val="0"/>
              <w:autoSpaceDE w:val="0"/>
              <w:autoSpaceDN w:val="0"/>
              <w:adjustRightInd w:val="0"/>
              <w:ind w:right="180"/>
              <w:rPr>
                <w:rFonts w:cs="Arial"/>
                <w:lang w:val="it-IT"/>
              </w:rPr>
            </w:pPr>
            <w:r w:rsidRPr="001026C0">
              <w:rPr>
                <w:rFonts w:cs="Arial"/>
                <w:lang w:val="it-IT"/>
              </w:rPr>
              <w:t xml:space="preserve">La </w:t>
            </w:r>
            <w:r w:rsidRPr="001026C0">
              <w:rPr>
                <w:rFonts w:cs="Arial"/>
                <w:b/>
                <w:bCs/>
                <w:u w:val="single"/>
                <w:lang w:val="it-IT"/>
              </w:rPr>
              <w:t>garanzia fideiussoria</w:t>
            </w:r>
            <w:r w:rsidRPr="001026C0">
              <w:rPr>
                <w:rFonts w:cs="Arial"/>
                <w:lang w:val="it-IT"/>
              </w:rPr>
              <w:t xml:space="preserve"> può essere rilasciata dai soggetti indicati dall’</w:t>
            </w:r>
            <w:r w:rsidRPr="00B650AC">
              <w:rPr>
                <w:rFonts w:cs="Arial"/>
                <w:b/>
                <w:bCs/>
                <w:lang w:val="it-IT"/>
              </w:rPr>
              <w:t xml:space="preserve">art. </w:t>
            </w:r>
            <w:r w:rsidR="001F5707" w:rsidRPr="00B650AC">
              <w:rPr>
                <w:rFonts w:cs="Arial"/>
                <w:b/>
                <w:bCs/>
                <w:lang w:val="it-IT"/>
              </w:rPr>
              <w:t xml:space="preserve">106, comma 3 d.lgs. </w:t>
            </w:r>
            <w:r w:rsidR="007617A4" w:rsidRPr="00B650AC">
              <w:rPr>
                <w:rFonts w:cs="Arial"/>
                <w:b/>
                <w:bCs/>
                <w:lang w:val="it-IT"/>
              </w:rPr>
              <w:t xml:space="preserve">n. </w:t>
            </w:r>
            <w:r w:rsidR="001F5707" w:rsidRPr="00B650AC">
              <w:rPr>
                <w:rFonts w:cs="Arial"/>
                <w:b/>
                <w:bCs/>
                <w:lang w:val="it-IT"/>
              </w:rPr>
              <w:t>36/2023</w:t>
            </w:r>
            <w:r w:rsidRPr="001026C0">
              <w:rPr>
                <w:rFonts w:cs="Arial"/>
                <w:lang w:val="it-IT"/>
              </w:rPr>
              <w:t>, ovvero da imprese bancarie o assicurative che rispondano ai requisiti di solvibilità previsti dalle leggi che ne disciplinano le rispettive attività o rilasciata dagli intermediari finanziari iscritti nell’albo di cui all’</w:t>
            </w:r>
            <w:r w:rsidRPr="00B650AC">
              <w:rPr>
                <w:rFonts w:cs="Arial"/>
                <w:b/>
                <w:bCs/>
                <w:lang w:val="it-IT"/>
              </w:rPr>
              <w:t xml:space="preserve">art. 106 del d.lgs. </w:t>
            </w:r>
            <w:r w:rsidR="007617A4" w:rsidRPr="00B650AC">
              <w:rPr>
                <w:rFonts w:cs="Arial"/>
                <w:b/>
                <w:bCs/>
                <w:lang w:val="it-IT"/>
              </w:rPr>
              <w:t xml:space="preserve">n. </w:t>
            </w:r>
            <w:r w:rsidRPr="00B650AC">
              <w:rPr>
                <w:rFonts w:cs="Arial"/>
                <w:b/>
                <w:bCs/>
                <w:lang w:val="it-IT"/>
              </w:rPr>
              <w:t>385/1993</w:t>
            </w:r>
            <w:r w:rsidRPr="001026C0">
              <w:rPr>
                <w:rFonts w:cs="Arial"/>
                <w:lang w:val="it-IT"/>
              </w:rPr>
              <w:t xml:space="preserve"> </w:t>
            </w:r>
            <w:r w:rsidRPr="001026C0">
              <w:rPr>
                <w:rFonts w:cs="Arial"/>
                <w:lang w:val="it-IT"/>
              </w:rPr>
              <w:lastRenderedPageBreak/>
              <w:t>che svolgono in via esclusiva o prevalente attività di rilascio di garanzie e che sono sottoposti a revisione contabile da parte di una società di revisione iscritta nell’albo previsto dall’</w:t>
            </w:r>
            <w:r w:rsidRPr="00B650AC">
              <w:rPr>
                <w:rFonts w:cs="Arial"/>
                <w:b/>
                <w:bCs/>
                <w:lang w:val="it-IT"/>
              </w:rPr>
              <w:t>art. 161 del d.lgs. 58/1998</w:t>
            </w:r>
            <w:r w:rsidRPr="001026C0">
              <w:rPr>
                <w:rFonts w:cs="Arial"/>
                <w:lang w:val="it-IT"/>
              </w:rPr>
              <w:t xml:space="preserve"> e che abbiano i requisiti minimi di solvibilità richiesti dalla vigente normativa bancaria assicurativa.</w:t>
            </w:r>
          </w:p>
        </w:tc>
      </w:tr>
      <w:tr w:rsidR="006E2D46" w:rsidRPr="00A74DB8" w14:paraId="1FA524DF" w14:textId="77777777" w:rsidTr="00E954B0">
        <w:trPr>
          <w:gridAfter w:val="2"/>
          <w:wAfter w:w="9116" w:type="dxa"/>
        </w:trPr>
        <w:tc>
          <w:tcPr>
            <w:tcW w:w="4395" w:type="dxa"/>
          </w:tcPr>
          <w:p w14:paraId="216E7285" w14:textId="77777777" w:rsidR="006E2D46" w:rsidRPr="003726BB" w:rsidRDefault="006E2D46" w:rsidP="006E2D46">
            <w:pPr>
              <w:widowControl w:val="0"/>
              <w:autoSpaceDE w:val="0"/>
              <w:autoSpaceDN w:val="0"/>
              <w:adjustRightInd w:val="0"/>
              <w:ind w:right="22"/>
              <w:rPr>
                <w:rFonts w:cs="Arial"/>
                <w:b/>
                <w:strike/>
                <w:u w:val="single"/>
                <w:lang w:val="it-IT"/>
              </w:rPr>
            </w:pPr>
          </w:p>
        </w:tc>
        <w:tc>
          <w:tcPr>
            <w:tcW w:w="992" w:type="dxa"/>
          </w:tcPr>
          <w:p w14:paraId="252C256B" w14:textId="77777777" w:rsidR="006E2D46" w:rsidRPr="003726BB" w:rsidRDefault="006E2D46" w:rsidP="006E2D46">
            <w:pPr>
              <w:widowControl w:val="0"/>
              <w:rPr>
                <w:rFonts w:cs="Arial"/>
                <w:lang w:val="it-IT"/>
              </w:rPr>
            </w:pPr>
          </w:p>
        </w:tc>
        <w:tc>
          <w:tcPr>
            <w:tcW w:w="4558" w:type="dxa"/>
          </w:tcPr>
          <w:p w14:paraId="29A45031"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A74DB8" w14:paraId="68E4D3E4" w14:textId="77777777" w:rsidTr="00E954B0">
        <w:trPr>
          <w:gridAfter w:val="2"/>
          <w:wAfter w:w="9116" w:type="dxa"/>
        </w:trPr>
        <w:tc>
          <w:tcPr>
            <w:tcW w:w="4395" w:type="dxa"/>
          </w:tcPr>
          <w:p w14:paraId="1D8433EA" w14:textId="6279F18E" w:rsidR="006E2D46" w:rsidRPr="003726BB" w:rsidRDefault="006E2D46" w:rsidP="006E2D46">
            <w:pPr>
              <w:widowControl w:val="0"/>
              <w:autoSpaceDE w:val="0"/>
              <w:autoSpaceDN w:val="0"/>
              <w:adjustRightInd w:val="0"/>
              <w:ind w:right="22"/>
              <w:rPr>
                <w:rFonts w:cs="Arial"/>
                <w:b/>
                <w:u w:val="single"/>
                <w:lang w:val="de-DE"/>
              </w:rPr>
            </w:pPr>
            <w:r w:rsidRPr="003726BB">
              <w:rPr>
                <w:rFonts w:cs="Arial"/>
                <w:b/>
                <w:lang w:val="de-DE"/>
              </w:rPr>
              <w:t xml:space="preserve">Die Bürgschaft muss zugunsten </w:t>
            </w:r>
            <w:r w:rsidRPr="003726BB">
              <w:rPr>
                <w:rFonts w:cs="Arial"/>
                <w:b/>
                <w:color w:val="FF0000"/>
                <w:lang w:val="de-DE"/>
              </w:rPr>
              <w:t xml:space="preserve">der </w:t>
            </w:r>
            <w:r w:rsidR="00153657" w:rsidRPr="00153657">
              <w:rPr>
                <w:rFonts w:cs="Arial"/>
                <w:b/>
                <w:color w:val="FF0000"/>
                <w:lang w:val="de-DE"/>
              </w:rPr>
              <w:t>Agentur für öffentliche Verträge</w:t>
            </w:r>
            <w:r w:rsidRPr="003726BB">
              <w:rPr>
                <w:rFonts w:cs="Arial"/>
                <w:b/>
                <w:color w:val="FF0000"/>
                <w:lang w:val="de-DE"/>
              </w:rPr>
              <w:t xml:space="preserve">, MwSt. 94116410211, / der Vergabestelle </w:t>
            </w:r>
            <w:r w:rsidRPr="003726BB">
              <w:rPr>
                <w:rFonts w:cs="Arial"/>
                <w:b/>
                <w:lang w:val="de-DE"/>
              </w:rPr>
              <w:t xml:space="preserve">ausgestellt und </w:t>
            </w:r>
            <w:r w:rsidRPr="003726BB">
              <w:rPr>
                <w:rFonts w:cs="Arial"/>
                <w:b/>
                <w:u w:val="single"/>
                <w:lang w:val="de-DE"/>
              </w:rPr>
              <w:t>entsprechend der Mustervorlage 1.1. gemäß MD Nr. 1</w:t>
            </w:r>
            <w:r w:rsidR="005C049A">
              <w:rPr>
                <w:rFonts w:cs="Arial"/>
                <w:b/>
                <w:u w:val="single"/>
                <w:lang w:val="de-DE"/>
              </w:rPr>
              <w:t>93</w:t>
            </w:r>
            <w:r w:rsidRPr="003726BB">
              <w:rPr>
                <w:rFonts w:cs="Arial"/>
                <w:b/>
                <w:u w:val="single"/>
                <w:lang w:val="de-DE"/>
              </w:rPr>
              <w:t>/20</w:t>
            </w:r>
            <w:r w:rsidR="005C049A">
              <w:rPr>
                <w:rFonts w:cs="Arial"/>
                <w:b/>
                <w:u w:val="single"/>
                <w:lang w:val="de-DE"/>
              </w:rPr>
              <w:t>22</w:t>
            </w:r>
            <w:r w:rsidRPr="003726BB">
              <w:rPr>
                <w:rFonts w:cs="Arial"/>
                <w:b/>
                <w:u w:val="single"/>
                <w:lang w:val="de-DE"/>
              </w:rPr>
              <w:t xml:space="preserve"> für die vorläufige Sicherheit erstellt werden</w:t>
            </w:r>
            <w:r w:rsidRPr="003726BB">
              <w:rPr>
                <w:rFonts w:cs="Arial"/>
                <w:b/>
                <w:lang w:val="de-DE"/>
              </w:rPr>
              <w:t>.</w:t>
            </w:r>
          </w:p>
        </w:tc>
        <w:tc>
          <w:tcPr>
            <w:tcW w:w="992" w:type="dxa"/>
          </w:tcPr>
          <w:p w14:paraId="73C8549F" w14:textId="77777777" w:rsidR="006E2D46" w:rsidRPr="003726BB" w:rsidRDefault="006E2D46" w:rsidP="006E2D46">
            <w:pPr>
              <w:widowControl w:val="0"/>
              <w:rPr>
                <w:rFonts w:cs="Arial"/>
                <w:lang w:val="de-DE"/>
              </w:rPr>
            </w:pPr>
          </w:p>
        </w:tc>
        <w:tc>
          <w:tcPr>
            <w:tcW w:w="4558" w:type="dxa"/>
          </w:tcPr>
          <w:p w14:paraId="676355F0" w14:textId="25601655" w:rsidR="006E2D46" w:rsidRPr="003726BB" w:rsidRDefault="006E2D46" w:rsidP="006E2D46">
            <w:pPr>
              <w:widowControl w:val="0"/>
              <w:autoSpaceDE w:val="0"/>
              <w:autoSpaceDN w:val="0"/>
              <w:adjustRightInd w:val="0"/>
              <w:ind w:right="180"/>
              <w:rPr>
                <w:rFonts w:cs="Arial"/>
                <w:lang w:val="it-IT"/>
              </w:rPr>
            </w:pPr>
            <w:r w:rsidRPr="003726BB">
              <w:rPr>
                <w:rFonts w:cs="Arial"/>
                <w:b/>
                <w:bCs/>
                <w:lang w:val="it-IT"/>
              </w:rPr>
              <w:t xml:space="preserve">La fideiussione deve essere costituita a favore </w:t>
            </w:r>
            <w:r w:rsidRPr="003726BB">
              <w:rPr>
                <w:rFonts w:cs="Arial"/>
                <w:b/>
                <w:bCs/>
                <w:color w:val="FF0000"/>
                <w:lang w:val="it-IT"/>
              </w:rPr>
              <w:t>dell’Agenzia per i contratti pubblici, Partita Iva 94116410211 / della stazione appaltante</w:t>
            </w:r>
            <w:r w:rsidRPr="003726BB">
              <w:rPr>
                <w:rFonts w:cs="Arial"/>
                <w:b/>
                <w:bCs/>
                <w:lang w:val="it-IT"/>
              </w:rPr>
              <w:t xml:space="preserve"> e</w:t>
            </w:r>
            <w:r w:rsidRPr="003726BB">
              <w:rPr>
                <w:rFonts w:cs="Arial"/>
                <w:lang w:val="it-IT"/>
              </w:rPr>
              <w:t xml:space="preserve"> </w:t>
            </w:r>
            <w:r w:rsidRPr="003726BB">
              <w:rPr>
                <w:rFonts w:cs="Arial"/>
                <w:b/>
                <w:bCs/>
                <w:u w:val="single"/>
                <w:lang w:val="it-IT"/>
              </w:rPr>
              <w:t>deve essere redatta conformemente al modello previsto nello “schema tipo 1.1. del D.M. n. 1</w:t>
            </w:r>
            <w:r w:rsidR="005C049A">
              <w:rPr>
                <w:rFonts w:cs="Arial"/>
                <w:b/>
                <w:bCs/>
                <w:u w:val="single"/>
                <w:lang w:val="it-IT"/>
              </w:rPr>
              <w:t>93</w:t>
            </w:r>
            <w:r w:rsidRPr="003726BB">
              <w:rPr>
                <w:rFonts w:cs="Arial"/>
                <w:b/>
                <w:bCs/>
                <w:u w:val="single"/>
                <w:lang w:val="it-IT"/>
              </w:rPr>
              <w:t>/20</w:t>
            </w:r>
            <w:r w:rsidR="005C049A">
              <w:rPr>
                <w:rFonts w:cs="Arial"/>
                <w:b/>
                <w:bCs/>
                <w:u w:val="single"/>
                <w:lang w:val="it-IT"/>
              </w:rPr>
              <w:t>22</w:t>
            </w:r>
            <w:r w:rsidRPr="003726BB">
              <w:rPr>
                <w:rFonts w:cs="Arial"/>
                <w:b/>
                <w:bCs/>
                <w:u w:val="single"/>
                <w:lang w:val="it-IT"/>
              </w:rPr>
              <w:t>” relativo alla garanzia provvisoria.</w:t>
            </w:r>
          </w:p>
        </w:tc>
      </w:tr>
      <w:tr w:rsidR="006E2D46" w:rsidRPr="00A74DB8" w14:paraId="6706BA32" w14:textId="77777777" w:rsidTr="00E954B0">
        <w:trPr>
          <w:gridAfter w:val="2"/>
          <w:wAfter w:w="9116" w:type="dxa"/>
        </w:trPr>
        <w:tc>
          <w:tcPr>
            <w:tcW w:w="4395" w:type="dxa"/>
          </w:tcPr>
          <w:p w14:paraId="2DA1CDC3" w14:textId="77777777" w:rsidR="006E2D46" w:rsidRPr="003726BB" w:rsidRDefault="006E2D46" w:rsidP="006E2D46">
            <w:pPr>
              <w:widowControl w:val="0"/>
              <w:autoSpaceDE w:val="0"/>
              <w:autoSpaceDN w:val="0"/>
              <w:adjustRightInd w:val="0"/>
              <w:ind w:right="22"/>
              <w:rPr>
                <w:rFonts w:cs="Arial"/>
                <w:b/>
                <w:strike/>
                <w:u w:val="single"/>
                <w:lang w:val="it-IT"/>
              </w:rPr>
            </w:pPr>
          </w:p>
        </w:tc>
        <w:tc>
          <w:tcPr>
            <w:tcW w:w="992" w:type="dxa"/>
          </w:tcPr>
          <w:p w14:paraId="335F75F3" w14:textId="77777777" w:rsidR="006E2D46" w:rsidRPr="003726BB" w:rsidRDefault="006E2D46" w:rsidP="006E2D46">
            <w:pPr>
              <w:widowControl w:val="0"/>
              <w:rPr>
                <w:rFonts w:cs="Arial"/>
                <w:lang w:val="it-IT"/>
              </w:rPr>
            </w:pPr>
          </w:p>
        </w:tc>
        <w:tc>
          <w:tcPr>
            <w:tcW w:w="4558" w:type="dxa"/>
          </w:tcPr>
          <w:p w14:paraId="703CC962" w14:textId="77777777" w:rsidR="006E2D46" w:rsidRPr="003726BB" w:rsidRDefault="006E2D46" w:rsidP="006E2D46">
            <w:pPr>
              <w:widowControl w:val="0"/>
              <w:autoSpaceDE w:val="0"/>
              <w:autoSpaceDN w:val="0"/>
              <w:adjustRightInd w:val="0"/>
              <w:ind w:right="180"/>
              <w:rPr>
                <w:rFonts w:cs="Arial"/>
                <w:strike/>
                <w:lang w:val="it-IT"/>
              </w:rPr>
            </w:pPr>
          </w:p>
        </w:tc>
      </w:tr>
      <w:tr w:rsidR="00B650AC" w:rsidRPr="00A74DB8" w14:paraId="779DAA74" w14:textId="77777777" w:rsidTr="00E954B0">
        <w:trPr>
          <w:gridAfter w:val="2"/>
          <w:wAfter w:w="9116" w:type="dxa"/>
        </w:trPr>
        <w:tc>
          <w:tcPr>
            <w:tcW w:w="4395" w:type="dxa"/>
          </w:tcPr>
          <w:p w14:paraId="4CF019FB" w14:textId="13F28337" w:rsidR="00B650AC" w:rsidRPr="00E778EE" w:rsidRDefault="00B650AC" w:rsidP="006E2D46">
            <w:pPr>
              <w:widowControl w:val="0"/>
              <w:ind w:right="37"/>
              <w:rPr>
                <w:rFonts w:cs="Arial"/>
                <w:bCs/>
                <w:lang w:val="de-DE"/>
              </w:rPr>
            </w:pPr>
            <w:r w:rsidRPr="00E778EE">
              <w:rPr>
                <w:rFonts w:cs="Arial"/>
                <w:b/>
                <w:bCs/>
                <w:lang w:val="de-DE"/>
              </w:rPr>
              <w:t xml:space="preserve">Gemäß Artikel 106 Absatz 3 des </w:t>
            </w:r>
            <w:proofErr w:type="spellStart"/>
            <w:r w:rsidRPr="00E778EE">
              <w:rPr>
                <w:rFonts w:cs="Arial"/>
                <w:b/>
                <w:bCs/>
                <w:lang w:val="de-DE"/>
              </w:rPr>
              <w:t>GvD</w:t>
            </w:r>
            <w:proofErr w:type="spellEnd"/>
            <w:r w:rsidRPr="00E778EE">
              <w:rPr>
                <w:rFonts w:cs="Arial"/>
                <w:b/>
                <w:bCs/>
                <w:lang w:val="de-DE"/>
              </w:rPr>
              <w:t xml:space="preserve"> Nr. 36/2023 muss die Bürgschaft </w:t>
            </w:r>
            <w:r w:rsidRPr="00E778EE">
              <w:rPr>
                <w:rFonts w:cs="Arial"/>
                <w:b/>
                <w:bCs/>
                <w:u w:val="single"/>
                <w:lang w:val="de-DE"/>
              </w:rPr>
              <w:t>ausgestellt und digital signiert werden</w:t>
            </w:r>
            <w:r w:rsidRPr="00E778EE">
              <w:rPr>
                <w:rFonts w:cs="Arial"/>
                <w:b/>
                <w:bCs/>
                <w:lang w:val="de-DE"/>
              </w:rPr>
              <w:t>; außerdem muss sie beim Sicherungsgeber telematisch überprüfbar sein.</w:t>
            </w:r>
          </w:p>
        </w:tc>
        <w:tc>
          <w:tcPr>
            <w:tcW w:w="992" w:type="dxa"/>
          </w:tcPr>
          <w:p w14:paraId="322181D5" w14:textId="77777777" w:rsidR="00B650AC" w:rsidRPr="00E778EE" w:rsidRDefault="00B650AC" w:rsidP="006E2D46">
            <w:pPr>
              <w:widowControl w:val="0"/>
              <w:rPr>
                <w:rFonts w:cs="Arial"/>
                <w:lang w:val="de-DE"/>
              </w:rPr>
            </w:pPr>
          </w:p>
        </w:tc>
        <w:tc>
          <w:tcPr>
            <w:tcW w:w="4558" w:type="dxa"/>
          </w:tcPr>
          <w:p w14:paraId="4A7EA571" w14:textId="50421040" w:rsidR="00B650AC" w:rsidRPr="003726BB" w:rsidRDefault="00B650AC" w:rsidP="006E2D46">
            <w:pPr>
              <w:widowControl w:val="0"/>
              <w:tabs>
                <w:tab w:val="left" w:pos="4119"/>
              </w:tabs>
              <w:ind w:right="72"/>
              <w:rPr>
                <w:rFonts w:cs="Arial"/>
                <w:lang w:val="it-IT"/>
              </w:rPr>
            </w:pPr>
            <w:r w:rsidRPr="00E778EE">
              <w:rPr>
                <w:rFonts w:cs="Arial"/>
                <w:b/>
                <w:bCs/>
                <w:lang w:val="it-IT"/>
              </w:rPr>
              <w:t xml:space="preserve">Ai sensi dell’art. 106 comma 3 del </w:t>
            </w:r>
            <w:proofErr w:type="spellStart"/>
            <w:r w:rsidRPr="00E778EE">
              <w:rPr>
                <w:rFonts w:cs="Arial"/>
                <w:b/>
                <w:bCs/>
                <w:lang w:val="it-IT"/>
              </w:rPr>
              <w:t>D.Lgs.</w:t>
            </w:r>
            <w:proofErr w:type="spellEnd"/>
            <w:r w:rsidRPr="00E778EE">
              <w:rPr>
                <w:rFonts w:cs="Arial"/>
                <w:b/>
                <w:bCs/>
                <w:lang w:val="it-IT"/>
              </w:rPr>
              <w:t xml:space="preserve"> 36/2023 </w:t>
            </w:r>
            <w:r w:rsidRPr="00E778EE">
              <w:rPr>
                <w:rFonts w:cs="Arial"/>
                <w:b/>
                <w:bCs/>
                <w:u w:val="single"/>
                <w:lang w:val="it-IT"/>
              </w:rPr>
              <w:t>la garanzia fideiussoria deve essere emessa e firmata digitalmente</w:t>
            </w:r>
            <w:r w:rsidRPr="00E778EE">
              <w:rPr>
                <w:rFonts w:cs="Arial"/>
                <w:b/>
                <w:bCs/>
                <w:lang w:val="it-IT"/>
              </w:rPr>
              <w:t>; essa deve essere altresì verificabile telematicamente presso l’emittente.</w:t>
            </w:r>
          </w:p>
        </w:tc>
      </w:tr>
      <w:tr w:rsidR="00B650AC" w:rsidRPr="00A74DB8" w14:paraId="6C445A30" w14:textId="77777777" w:rsidTr="00E954B0">
        <w:trPr>
          <w:gridAfter w:val="2"/>
          <w:wAfter w:w="9116" w:type="dxa"/>
        </w:trPr>
        <w:tc>
          <w:tcPr>
            <w:tcW w:w="4395" w:type="dxa"/>
          </w:tcPr>
          <w:p w14:paraId="76F95FB1" w14:textId="77777777" w:rsidR="00B650AC" w:rsidRPr="003726BB" w:rsidRDefault="00B650AC" w:rsidP="006E2D46">
            <w:pPr>
              <w:widowControl w:val="0"/>
              <w:ind w:right="37"/>
              <w:rPr>
                <w:rFonts w:cs="Arial"/>
                <w:bCs/>
                <w:lang w:val="it-IT"/>
              </w:rPr>
            </w:pPr>
          </w:p>
        </w:tc>
        <w:tc>
          <w:tcPr>
            <w:tcW w:w="992" w:type="dxa"/>
          </w:tcPr>
          <w:p w14:paraId="57D9103F" w14:textId="77777777" w:rsidR="00B650AC" w:rsidRPr="003726BB" w:rsidRDefault="00B650AC" w:rsidP="006E2D46">
            <w:pPr>
              <w:widowControl w:val="0"/>
              <w:rPr>
                <w:rFonts w:cs="Arial"/>
                <w:lang w:val="it-IT"/>
              </w:rPr>
            </w:pPr>
          </w:p>
        </w:tc>
        <w:tc>
          <w:tcPr>
            <w:tcW w:w="4558" w:type="dxa"/>
          </w:tcPr>
          <w:p w14:paraId="3D511FF9" w14:textId="77777777" w:rsidR="00B650AC" w:rsidRPr="003726BB" w:rsidRDefault="00B650AC" w:rsidP="006E2D46">
            <w:pPr>
              <w:widowControl w:val="0"/>
              <w:tabs>
                <w:tab w:val="left" w:pos="4119"/>
              </w:tabs>
              <w:ind w:right="72"/>
              <w:rPr>
                <w:rFonts w:cs="Arial"/>
                <w:lang w:val="it-IT"/>
              </w:rPr>
            </w:pPr>
          </w:p>
        </w:tc>
      </w:tr>
      <w:tr w:rsidR="006E2D46" w:rsidRPr="00A74DB8" w14:paraId="715FF488" w14:textId="77777777" w:rsidTr="00E954B0">
        <w:trPr>
          <w:gridAfter w:val="2"/>
          <w:wAfter w:w="9116" w:type="dxa"/>
        </w:trPr>
        <w:tc>
          <w:tcPr>
            <w:tcW w:w="4395" w:type="dxa"/>
          </w:tcPr>
          <w:p w14:paraId="0063AEC4" w14:textId="77777777" w:rsidR="006E2D46" w:rsidRPr="003726BB" w:rsidRDefault="006E2D46" w:rsidP="006E2D46">
            <w:pPr>
              <w:widowControl w:val="0"/>
              <w:tabs>
                <w:tab w:val="center" w:pos="4400"/>
              </w:tabs>
              <w:ind w:right="37"/>
              <w:rPr>
                <w:lang w:val="de-DE"/>
              </w:rPr>
            </w:pPr>
            <w:r w:rsidRPr="003726BB">
              <w:rPr>
                <w:lang w:val="de-DE"/>
              </w:rPr>
              <w:t>Die Wirtschaftsteilnehmer müssen vor der Unterzeichnung kontrollieren, dass der Sicherungsgeber im Besitz der Ermächtigung zur Ausstellung von Sicherheiten ist, indem sie folgende Internetseiten abrufen:</w:t>
            </w:r>
          </w:p>
        </w:tc>
        <w:tc>
          <w:tcPr>
            <w:tcW w:w="992" w:type="dxa"/>
          </w:tcPr>
          <w:p w14:paraId="0B343A85" w14:textId="77777777" w:rsidR="006E2D46" w:rsidRPr="003726BB" w:rsidRDefault="006E2D46" w:rsidP="006E2D46">
            <w:pPr>
              <w:widowControl w:val="0"/>
              <w:rPr>
                <w:rFonts w:cs="Arial"/>
                <w:lang w:val="de-DE"/>
              </w:rPr>
            </w:pPr>
          </w:p>
        </w:tc>
        <w:tc>
          <w:tcPr>
            <w:tcW w:w="4558" w:type="dxa"/>
          </w:tcPr>
          <w:p w14:paraId="6DB5C553" w14:textId="77777777" w:rsidR="006E2D46" w:rsidRPr="003726BB" w:rsidRDefault="006E2D46" w:rsidP="006E2D46">
            <w:pPr>
              <w:widowControl w:val="0"/>
              <w:tabs>
                <w:tab w:val="left" w:pos="4119"/>
              </w:tabs>
              <w:ind w:left="2" w:right="72"/>
              <w:rPr>
                <w:rFonts w:cs="Arial"/>
                <w:lang w:val="it-IT"/>
              </w:rPr>
            </w:pPr>
            <w:r w:rsidRPr="003726BB">
              <w:rPr>
                <w:lang w:val="it-IT"/>
              </w:rPr>
              <w:t>È onere degli operatori economici, prima della sottoscrizione, verificare che il soggetto garante sia in possesso dell’autorizzazione al rilascio di garanzie mediante accesso ai seguenti siti internet:</w:t>
            </w:r>
          </w:p>
        </w:tc>
      </w:tr>
      <w:tr w:rsidR="006E2D46" w:rsidRPr="00A74DB8" w14:paraId="667F7C31" w14:textId="77777777" w:rsidTr="00E954B0">
        <w:trPr>
          <w:gridAfter w:val="2"/>
          <w:wAfter w:w="9116" w:type="dxa"/>
        </w:trPr>
        <w:tc>
          <w:tcPr>
            <w:tcW w:w="4395" w:type="dxa"/>
          </w:tcPr>
          <w:p w14:paraId="0934EBFD" w14:textId="77777777" w:rsidR="006E2D46" w:rsidRPr="003726BB" w:rsidRDefault="006E2D46" w:rsidP="006E2D46">
            <w:pPr>
              <w:widowControl w:val="0"/>
              <w:tabs>
                <w:tab w:val="center" w:pos="4400"/>
              </w:tabs>
              <w:ind w:right="37"/>
              <w:rPr>
                <w:lang w:val="it-IT"/>
              </w:rPr>
            </w:pPr>
          </w:p>
        </w:tc>
        <w:tc>
          <w:tcPr>
            <w:tcW w:w="992" w:type="dxa"/>
          </w:tcPr>
          <w:p w14:paraId="4E4DEFA6" w14:textId="77777777" w:rsidR="006E2D46" w:rsidRPr="003726BB" w:rsidRDefault="006E2D46" w:rsidP="006E2D46">
            <w:pPr>
              <w:widowControl w:val="0"/>
              <w:rPr>
                <w:rFonts w:cs="Arial"/>
                <w:lang w:val="it-IT"/>
              </w:rPr>
            </w:pPr>
          </w:p>
        </w:tc>
        <w:tc>
          <w:tcPr>
            <w:tcW w:w="4558" w:type="dxa"/>
          </w:tcPr>
          <w:p w14:paraId="1EEF89A0" w14:textId="77777777" w:rsidR="006E2D46" w:rsidRPr="003726BB" w:rsidRDefault="006E2D46" w:rsidP="006E2D46">
            <w:pPr>
              <w:widowControl w:val="0"/>
              <w:tabs>
                <w:tab w:val="left" w:pos="4119"/>
              </w:tabs>
              <w:ind w:left="2" w:right="72"/>
              <w:rPr>
                <w:lang w:val="it-IT"/>
              </w:rPr>
            </w:pPr>
          </w:p>
        </w:tc>
      </w:tr>
      <w:tr w:rsidR="006E2D46" w:rsidRPr="00A74DB8" w14:paraId="0B4F999A" w14:textId="77777777" w:rsidTr="00E954B0">
        <w:trPr>
          <w:gridAfter w:val="2"/>
          <w:wAfter w:w="9116" w:type="dxa"/>
        </w:trPr>
        <w:tc>
          <w:tcPr>
            <w:tcW w:w="9945" w:type="dxa"/>
            <w:gridSpan w:val="3"/>
          </w:tcPr>
          <w:p w14:paraId="43CC3F10" w14:textId="77777777" w:rsidR="006E2D46" w:rsidRPr="005D4C1B" w:rsidRDefault="0037713F" w:rsidP="00127829">
            <w:pPr>
              <w:pStyle w:val="Paragrafoelenco"/>
              <w:widowControl w:val="0"/>
              <w:numPr>
                <w:ilvl w:val="0"/>
                <w:numId w:val="28"/>
              </w:numPr>
              <w:spacing w:before="60" w:after="60" w:line="276" w:lineRule="auto"/>
              <w:ind w:left="357" w:hanging="357"/>
              <w:rPr>
                <w:rStyle w:val="Collegamentoipertestuale"/>
                <w:rFonts w:ascii="Arial" w:hAnsi="Arial" w:cs="Arial"/>
                <w:sz w:val="20"/>
                <w:szCs w:val="20"/>
                <w:lang w:val="it-IT" w:eastAsia="it-IT"/>
              </w:rPr>
            </w:pPr>
            <w:hyperlink r:id="rId45" w:history="1">
              <w:r w:rsidR="006E2D46" w:rsidRPr="005D4C1B">
                <w:rPr>
                  <w:rStyle w:val="Collegamentoipertestuale"/>
                  <w:rFonts w:ascii="Arial" w:hAnsi="Arial" w:cs="Arial"/>
                  <w:sz w:val="20"/>
                  <w:szCs w:val="20"/>
                  <w:lang w:val="it-IT" w:eastAsia="it-IT"/>
                </w:rPr>
                <w:t>http://www.bancaditalia.it/compiti/vigilanza/intermediari/index.html</w:t>
              </w:r>
            </w:hyperlink>
          </w:p>
          <w:p w14:paraId="0D9C2BCC" w14:textId="77777777" w:rsidR="006E2D46" w:rsidRPr="005D4C1B" w:rsidRDefault="0037713F" w:rsidP="00127829">
            <w:pPr>
              <w:pStyle w:val="Paragrafoelenco"/>
              <w:widowControl w:val="0"/>
              <w:numPr>
                <w:ilvl w:val="0"/>
                <w:numId w:val="28"/>
              </w:numPr>
              <w:spacing w:before="60" w:after="60" w:line="276" w:lineRule="auto"/>
              <w:ind w:left="357" w:hanging="357"/>
              <w:rPr>
                <w:rStyle w:val="Collegamentoipertestuale"/>
                <w:rFonts w:ascii="Arial" w:hAnsi="Arial" w:cs="Arial"/>
                <w:sz w:val="20"/>
                <w:szCs w:val="20"/>
                <w:lang w:val="it-IT"/>
              </w:rPr>
            </w:pPr>
            <w:hyperlink r:id="rId46" w:history="1">
              <w:r w:rsidR="006E2D46" w:rsidRPr="005D4C1B">
                <w:rPr>
                  <w:rStyle w:val="Collegamentoipertestuale"/>
                  <w:rFonts w:ascii="Arial" w:hAnsi="Arial" w:cs="Arial"/>
                  <w:sz w:val="20"/>
                  <w:szCs w:val="20"/>
                  <w:lang w:val="it-IT" w:eastAsia="it-IT"/>
                </w:rPr>
                <w:t>http://www.bancaditalia.it/compiti/vigilanza/avvisi-pub/garanzie-finanziarie/</w:t>
              </w:r>
            </w:hyperlink>
          </w:p>
          <w:p w14:paraId="3B48E290" w14:textId="77777777" w:rsidR="006E2D46" w:rsidRPr="005D4C1B" w:rsidRDefault="0037713F" w:rsidP="00127829">
            <w:pPr>
              <w:pStyle w:val="Paragrafoelenco"/>
              <w:widowControl w:val="0"/>
              <w:numPr>
                <w:ilvl w:val="0"/>
                <w:numId w:val="28"/>
              </w:numPr>
              <w:spacing w:before="60" w:after="60" w:line="276" w:lineRule="auto"/>
              <w:ind w:left="357" w:hanging="357"/>
              <w:rPr>
                <w:rStyle w:val="Collegamentoipertestuale"/>
                <w:rFonts w:ascii="Arial" w:hAnsi="Arial" w:cs="Arial"/>
                <w:sz w:val="20"/>
                <w:szCs w:val="20"/>
                <w:lang w:val="it-IT"/>
              </w:rPr>
            </w:pPr>
            <w:hyperlink r:id="rId47" w:history="1">
              <w:r w:rsidR="006E2D46" w:rsidRPr="005D4C1B">
                <w:rPr>
                  <w:rStyle w:val="Collegamentoipertestuale"/>
                  <w:rFonts w:ascii="Arial" w:hAnsi="Arial" w:cs="Arial"/>
                  <w:sz w:val="20"/>
                  <w:szCs w:val="20"/>
                  <w:lang w:val="it-IT" w:eastAsia="it-IT"/>
                </w:rPr>
                <w:t>http://www.bancaditalia.it/compiti/vigilanza/avvisi-pub/soggetti-non- legittimati/Intermediari_non_abilitati.pdf</w:t>
              </w:r>
            </w:hyperlink>
          </w:p>
          <w:p w14:paraId="762883A7" w14:textId="77777777" w:rsidR="006E2D46" w:rsidRPr="005D4C1B" w:rsidRDefault="0037713F" w:rsidP="00127829">
            <w:pPr>
              <w:pStyle w:val="Paragrafoelenco"/>
              <w:widowControl w:val="0"/>
              <w:numPr>
                <w:ilvl w:val="0"/>
                <w:numId w:val="28"/>
              </w:numPr>
              <w:spacing w:before="60" w:after="60" w:line="276" w:lineRule="auto"/>
              <w:ind w:left="357" w:hanging="357"/>
              <w:rPr>
                <w:rFonts w:ascii="Arial" w:hAnsi="Arial" w:cs="Arial"/>
                <w:color w:val="0000FF"/>
                <w:sz w:val="20"/>
                <w:szCs w:val="20"/>
                <w:u w:val="single"/>
                <w:lang w:val="it-IT"/>
              </w:rPr>
            </w:pPr>
            <w:hyperlink r:id="rId48" w:history="1">
              <w:r w:rsidR="006E2D46" w:rsidRPr="005D4C1B">
                <w:rPr>
                  <w:rStyle w:val="Collegamentoipertestuale"/>
                  <w:rFonts w:ascii="Arial" w:hAnsi="Arial" w:cs="Arial"/>
                  <w:sz w:val="20"/>
                  <w:szCs w:val="20"/>
                  <w:lang w:val="it-IT" w:eastAsia="it-IT"/>
                </w:rPr>
                <w:t>http://www.ivass.it/ivass/imprese_jsp/HomePage.jsp</w:t>
              </w:r>
            </w:hyperlink>
          </w:p>
        </w:tc>
      </w:tr>
      <w:tr w:rsidR="0027550F" w:rsidRPr="00A74DB8" w14:paraId="0D7A38CB" w14:textId="77777777" w:rsidTr="00E954B0">
        <w:trPr>
          <w:gridAfter w:val="2"/>
          <w:wAfter w:w="9116" w:type="dxa"/>
        </w:trPr>
        <w:tc>
          <w:tcPr>
            <w:tcW w:w="4395" w:type="dxa"/>
          </w:tcPr>
          <w:p w14:paraId="76CC1705" w14:textId="77777777" w:rsidR="0027550F" w:rsidRPr="003726BB" w:rsidRDefault="0027550F" w:rsidP="00A476D4">
            <w:pPr>
              <w:widowControl w:val="0"/>
              <w:autoSpaceDE w:val="0"/>
              <w:autoSpaceDN w:val="0"/>
              <w:adjustRightInd w:val="0"/>
              <w:ind w:right="22"/>
              <w:rPr>
                <w:rFonts w:cs="Arial"/>
                <w:bCs/>
                <w:lang w:val="it-IT"/>
              </w:rPr>
            </w:pPr>
          </w:p>
        </w:tc>
        <w:tc>
          <w:tcPr>
            <w:tcW w:w="992" w:type="dxa"/>
          </w:tcPr>
          <w:p w14:paraId="0E9C0D3C" w14:textId="77777777" w:rsidR="0027550F" w:rsidRPr="003726BB" w:rsidRDefault="0027550F" w:rsidP="00A476D4">
            <w:pPr>
              <w:widowControl w:val="0"/>
              <w:rPr>
                <w:rFonts w:cs="Arial"/>
                <w:lang w:val="it-IT"/>
              </w:rPr>
            </w:pPr>
          </w:p>
        </w:tc>
        <w:tc>
          <w:tcPr>
            <w:tcW w:w="4558" w:type="dxa"/>
          </w:tcPr>
          <w:p w14:paraId="13B4785D" w14:textId="77777777" w:rsidR="0027550F" w:rsidRPr="003726BB" w:rsidRDefault="0027550F" w:rsidP="00A476D4">
            <w:pPr>
              <w:widowControl w:val="0"/>
              <w:tabs>
                <w:tab w:val="left" w:pos="4119"/>
              </w:tabs>
              <w:ind w:left="2" w:right="72"/>
              <w:rPr>
                <w:rFonts w:cs="Arial"/>
                <w:lang w:val="it-IT"/>
              </w:rPr>
            </w:pPr>
          </w:p>
        </w:tc>
      </w:tr>
      <w:tr w:rsidR="0027550F" w:rsidRPr="00A74DB8" w14:paraId="461AE24C" w14:textId="77777777" w:rsidTr="00E954B0">
        <w:trPr>
          <w:gridAfter w:val="2"/>
          <w:wAfter w:w="9116" w:type="dxa"/>
        </w:trPr>
        <w:tc>
          <w:tcPr>
            <w:tcW w:w="4395" w:type="dxa"/>
          </w:tcPr>
          <w:p w14:paraId="24E16F48" w14:textId="07D18717" w:rsidR="0027550F" w:rsidRPr="00E778EE" w:rsidRDefault="0027550F" w:rsidP="00A476D4">
            <w:pPr>
              <w:widowControl w:val="0"/>
              <w:autoSpaceDE w:val="0"/>
              <w:autoSpaceDN w:val="0"/>
              <w:adjustRightInd w:val="0"/>
              <w:ind w:right="22"/>
              <w:rPr>
                <w:rFonts w:cs="Arial"/>
                <w:bCs/>
                <w:lang w:val="de-DE"/>
              </w:rPr>
            </w:pPr>
            <w:r w:rsidRPr="00E778EE">
              <w:rPr>
                <w:rFonts w:cs="Arial"/>
                <w:lang w:val="de-DE"/>
              </w:rPr>
              <w:t xml:space="preserve">Die </w:t>
            </w:r>
            <w:r w:rsidRPr="00E778EE">
              <w:rPr>
                <w:rFonts w:cs="Arial"/>
                <w:b/>
                <w:bCs/>
                <w:lang w:val="de-DE"/>
              </w:rPr>
              <w:t>Bürgschaft</w:t>
            </w:r>
            <w:r w:rsidRPr="00E778EE">
              <w:rPr>
                <w:rFonts w:cs="Arial"/>
                <w:lang w:val="de-DE"/>
              </w:rPr>
              <w:t xml:space="preserve"> </w:t>
            </w:r>
            <w:r w:rsidRPr="00E778EE">
              <w:rPr>
                <w:rFonts w:cs="Arial"/>
                <w:b/>
                <w:bCs/>
                <w:lang w:val="de-DE"/>
              </w:rPr>
              <w:t xml:space="preserve">muss </w:t>
            </w:r>
            <w:r w:rsidRPr="00E778EE">
              <w:rPr>
                <w:rFonts w:cs="Arial"/>
                <w:lang w:val="de-DE"/>
              </w:rPr>
              <w:t xml:space="preserve">in Form eines </w:t>
            </w:r>
            <w:r w:rsidRPr="00E778EE">
              <w:rPr>
                <w:rFonts w:cs="Arial"/>
                <w:b/>
                <w:bCs/>
                <w:lang w:val="de-DE"/>
              </w:rPr>
              <w:t>informatischen Dokuments</w:t>
            </w:r>
            <w:r w:rsidRPr="00E778EE">
              <w:rPr>
                <w:rFonts w:cs="Arial"/>
                <w:lang w:val="de-DE"/>
              </w:rPr>
              <w:t xml:space="preserve"> gemäß Art. 1 Buchst. p) </w:t>
            </w:r>
            <w:proofErr w:type="spellStart"/>
            <w:r w:rsidRPr="00E778EE">
              <w:rPr>
                <w:rFonts w:cs="Arial"/>
                <w:lang w:val="de-DE"/>
              </w:rPr>
              <w:t>GvD</w:t>
            </w:r>
            <w:proofErr w:type="spellEnd"/>
            <w:r w:rsidRPr="00E778EE">
              <w:rPr>
                <w:rFonts w:cs="Arial"/>
                <w:lang w:val="de-DE"/>
              </w:rPr>
              <w:t xml:space="preserve"> vom 7. März 2005 Nr. </w:t>
            </w:r>
            <w:r w:rsidR="00B650AC" w:rsidRPr="00E778EE">
              <w:rPr>
                <w:rFonts w:cs="Arial"/>
                <w:lang w:val="de-DE"/>
              </w:rPr>
              <w:t>82, vorgelegt</w:t>
            </w:r>
            <w:r w:rsidRPr="00E778EE">
              <w:rPr>
                <w:rFonts w:cs="Arial"/>
                <w:lang w:val="de-DE"/>
              </w:rPr>
              <w:t xml:space="preserve"> werden, das </w:t>
            </w:r>
            <w:r w:rsidRPr="00E778EE">
              <w:rPr>
                <w:rFonts w:cs="Arial"/>
                <w:b/>
                <w:bCs/>
                <w:lang w:val="de-DE"/>
              </w:rPr>
              <w:t>von einer Person, die befugt ist den Sicherungsgeber zu verpflichten</w:t>
            </w:r>
            <w:r w:rsidRPr="00E778EE">
              <w:rPr>
                <w:rFonts w:cs="Arial"/>
                <w:lang w:val="de-DE"/>
              </w:rPr>
              <w:t xml:space="preserve">, </w:t>
            </w:r>
            <w:r w:rsidRPr="00E778EE">
              <w:rPr>
                <w:rFonts w:cs="Arial"/>
                <w:b/>
                <w:bCs/>
                <w:lang w:val="de-DE"/>
              </w:rPr>
              <w:t>mit</w:t>
            </w:r>
            <w:r w:rsidRPr="00E778EE">
              <w:rPr>
                <w:rFonts w:cs="Arial"/>
                <w:lang w:val="de-DE"/>
              </w:rPr>
              <w:t xml:space="preserve"> </w:t>
            </w:r>
            <w:r w:rsidRPr="00E778EE">
              <w:rPr>
                <w:rFonts w:cs="Arial"/>
                <w:b/>
                <w:bCs/>
                <w:lang w:val="de-DE"/>
              </w:rPr>
              <w:t>digitaler Unterschrift</w:t>
            </w:r>
            <w:r w:rsidRPr="00E778EE">
              <w:rPr>
                <w:rFonts w:cs="Arial"/>
                <w:lang w:val="de-DE"/>
              </w:rPr>
              <w:t xml:space="preserve"> </w:t>
            </w:r>
            <w:r w:rsidRPr="00E778EE">
              <w:rPr>
                <w:rFonts w:cs="Arial"/>
                <w:b/>
                <w:bCs/>
                <w:lang w:val="de-DE"/>
              </w:rPr>
              <w:t xml:space="preserve">unterzeichnet </w:t>
            </w:r>
            <w:r w:rsidRPr="00E778EE">
              <w:rPr>
                <w:rFonts w:cs="Arial"/>
                <w:lang w:val="de-DE"/>
              </w:rPr>
              <w:t>ist</w:t>
            </w:r>
          </w:p>
        </w:tc>
        <w:tc>
          <w:tcPr>
            <w:tcW w:w="992" w:type="dxa"/>
          </w:tcPr>
          <w:p w14:paraId="7776E516" w14:textId="77777777" w:rsidR="0027550F" w:rsidRPr="00E778EE" w:rsidRDefault="0027550F" w:rsidP="00A476D4">
            <w:pPr>
              <w:widowControl w:val="0"/>
              <w:rPr>
                <w:rFonts w:cs="Arial"/>
                <w:lang w:val="de-DE"/>
              </w:rPr>
            </w:pPr>
          </w:p>
        </w:tc>
        <w:tc>
          <w:tcPr>
            <w:tcW w:w="4558" w:type="dxa"/>
          </w:tcPr>
          <w:p w14:paraId="273F6538" w14:textId="7F3785FF" w:rsidR="0027550F" w:rsidRPr="00E778EE" w:rsidRDefault="00B650AC" w:rsidP="00A476D4">
            <w:pPr>
              <w:widowControl w:val="0"/>
              <w:tabs>
                <w:tab w:val="left" w:pos="4119"/>
              </w:tabs>
              <w:ind w:left="2" w:right="72"/>
              <w:rPr>
                <w:rFonts w:cs="Arial"/>
                <w:lang w:val="it-IT"/>
              </w:rPr>
            </w:pPr>
            <w:r w:rsidRPr="00E778EE">
              <w:rPr>
                <w:rFonts w:cs="Arial"/>
                <w:lang w:val="it-IT"/>
              </w:rPr>
              <w:t>La garanzia fideiussoria</w:t>
            </w:r>
            <w:r w:rsidR="0027550F" w:rsidRPr="00E778EE">
              <w:rPr>
                <w:rFonts w:cs="Arial"/>
                <w:lang w:val="it-IT"/>
              </w:rPr>
              <w:t xml:space="preserve"> deve essere presentata sotto forma di</w:t>
            </w:r>
            <w:r w:rsidR="0027550F" w:rsidRPr="00E778EE">
              <w:rPr>
                <w:rFonts w:cs="Arial"/>
                <w:b/>
                <w:bCs/>
                <w:lang w:val="it-IT"/>
              </w:rPr>
              <w:t xml:space="preserve"> documento informatico, </w:t>
            </w:r>
            <w:r w:rsidR="0027550F" w:rsidRPr="00E778EE">
              <w:rPr>
                <w:rFonts w:cs="Arial"/>
                <w:lang w:val="it-IT"/>
              </w:rPr>
              <w:t>ai sensi dell’art. 1, lett. p) del d.lgs. 7 marzo 2005 n. 82</w:t>
            </w:r>
            <w:r w:rsidR="0027550F" w:rsidRPr="00E778EE">
              <w:rPr>
                <w:rFonts w:cs="Arial"/>
                <w:b/>
                <w:bCs/>
                <w:lang w:val="it-IT"/>
              </w:rPr>
              <w:t xml:space="preserve"> sottoscritto con firma digitale da un soggetto in possesso dei poteri necessari per impegnare il garante.</w:t>
            </w:r>
          </w:p>
        </w:tc>
      </w:tr>
      <w:tr w:rsidR="0027550F" w:rsidRPr="00A74DB8" w14:paraId="44DBDDB2" w14:textId="77777777" w:rsidTr="00E954B0">
        <w:trPr>
          <w:gridAfter w:val="2"/>
          <w:wAfter w:w="9116" w:type="dxa"/>
        </w:trPr>
        <w:tc>
          <w:tcPr>
            <w:tcW w:w="4395" w:type="dxa"/>
          </w:tcPr>
          <w:p w14:paraId="549C90AA" w14:textId="77777777" w:rsidR="0027550F" w:rsidRPr="00E778EE" w:rsidRDefault="0027550F" w:rsidP="00A476D4">
            <w:pPr>
              <w:widowControl w:val="0"/>
              <w:autoSpaceDE w:val="0"/>
              <w:autoSpaceDN w:val="0"/>
              <w:adjustRightInd w:val="0"/>
              <w:ind w:right="22"/>
              <w:rPr>
                <w:rFonts w:cs="Arial"/>
                <w:bCs/>
                <w:lang w:val="it-IT"/>
              </w:rPr>
            </w:pPr>
          </w:p>
        </w:tc>
        <w:tc>
          <w:tcPr>
            <w:tcW w:w="992" w:type="dxa"/>
          </w:tcPr>
          <w:p w14:paraId="1566AE17" w14:textId="77777777" w:rsidR="0027550F" w:rsidRPr="00E778EE" w:rsidRDefault="0027550F" w:rsidP="00A476D4">
            <w:pPr>
              <w:widowControl w:val="0"/>
              <w:rPr>
                <w:rFonts w:cs="Arial"/>
                <w:lang w:val="it-IT"/>
              </w:rPr>
            </w:pPr>
          </w:p>
        </w:tc>
        <w:tc>
          <w:tcPr>
            <w:tcW w:w="4558" w:type="dxa"/>
          </w:tcPr>
          <w:p w14:paraId="1F316427" w14:textId="77777777" w:rsidR="0027550F" w:rsidRPr="00E778EE" w:rsidRDefault="0027550F" w:rsidP="00A476D4">
            <w:pPr>
              <w:widowControl w:val="0"/>
              <w:tabs>
                <w:tab w:val="left" w:pos="4119"/>
              </w:tabs>
              <w:ind w:left="2" w:right="72"/>
              <w:rPr>
                <w:rFonts w:cs="Arial"/>
                <w:lang w:val="it-IT"/>
              </w:rPr>
            </w:pPr>
          </w:p>
        </w:tc>
      </w:tr>
      <w:tr w:rsidR="0027550F" w:rsidRPr="00A74DB8" w14:paraId="619B67CF" w14:textId="77777777" w:rsidTr="00E954B0">
        <w:trPr>
          <w:gridAfter w:val="2"/>
          <w:wAfter w:w="9116" w:type="dxa"/>
        </w:trPr>
        <w:tc>
          <w:tcPr>
            <w:tcW w:w="4395" w:type="dxa"/>
          </w:tcPr>
          <w:p w14:paraId="41D4D1FA" w14:textId="2B336B78" w:rsidR="0027550F" w:rsidRPr="00E778EE" w:rsidRDefault="0027550F" w:rsidP="00A476D4">
            <w:pPr>
              <w:widowControl w:val="0"/>
              <w:autoSpaceDE w:val="0"/>
              <w:autoSpaceDN w:val="0"/>
              <w:adjustRightInd w:val="0"/>
              <w:ind w:right="22"/>
              <w:rPr>
                <w:rFonts w:cs="Arial"/>
                <w:bCs/>
                <w:lang w:val="de-DE"/>
              </w:rPr>
            </w:pPr>
            <w:r w:rsidRPr="00E778EE">
              <w:rPr>
                <w:rFonts w:cs="Arial"/>
                <w:lang w:val="de-DE"/>
              </w:rPr>
              <w:t xml:space="preserve">Damit die Vergabestelle den Wahrheitsgehalt und die Echtheit der Bürgschaft auf elektronischem Wege überprüfen kann, muss der Wirtschaftsteilnehmer zum Zeitpunkt der Unterzeichnung </w:t>
            </w:r>
            <w:r w:rsidR="006C3833" w:rsidRPr="00E778EE">
              <w:rPr>
                <w:rFonts w:cs="Arial"/>
                <w:lang w:val="de-DE"/>
              </w:rPr>
              <w:t>vom Sicherungsgeber</w:t>
            </w:r>
            <w:r w:rsidRPr="00E778EE">
              <w:rPr>
                <w:rFonts w:cs="Arial"/>
                <w:lang w:val="de-DE"/>
              </w:rPr>
              <w:t xml:space="preserve"> die </w:t>
            </w:r>
            <w:r w:rsidRPr="00E778EE">
              <w:rPr>
                <w:rFonts w:cs="Arial"/>
                <w:b/>
                <w:bCs/>
                <w:lang w:val="de-DE"/>
              </w:rPr>
              <w:t>Internetadresse</w:t>
            </w:r>
            <w:r w:rsidRPr="00E778EE">
              <w:rPr>
                <w:rFonts w:cs="Arial"/>
                <w:lang w:val="de-DE"/>
              </w:rPr>
              <w:t xml:space="preserve"> erhalten, auf die die Vergabestelle zugreifen kann, um </w:t>
            </w:r>
            <w:r w:rsidR="003379EC" w:rsidRPr="00E778EE">
              <w:rPr>
                <w:rFonts w:cs="Arial"/>
                <w:lang w:val="de-DE"/>
              </w:rPr>
              <w:t>die Bürgschaft</w:t>
            </w:r>
            <w:r w:rsidRPr="00E778EE">
              <w:rPr>
                <w:rFonts w:cs="Arial"/>
                <w:lang w:val="de-DE"/>
              </w:rPr>
              <w:t xml:space="preserve"> auf elektronischem Wege zu überprüfen.</w:t>
            </w:r>
          </w:p>
        </w:tc>
        <w:tc>
          <w:tcPr>
            <w:tcW w:w="992" w:type="dxa"/>
          </w:tcPr>
          <w:p w14:paraId="1C883545" w14:textId="77777777" w:rsidR="0027550F" w:rsidRPr="00E778EE" w:rsidRDefault="0027550F" w:rsidP="00A476D4">
            <w:pPr>
              <w:widowControl w:val="0"/>
              <w:rPr>
                <w:rFonts w:cs="Arial"/>
                <w:lang w:val="de-DE"/>
              </w:rPr>
            </w:pPr>
          </w:p>
        </w:tc>
        <w:tc>
          <w:tcPr>
            <w:tcW w:w="4558" w:type="dxa"/>
          </w:tcPr>
          <w:p w14:paraId="30705C8D" w14:textId="793E3F52" w:rsidR="0027550F" w:rsidRPr="00E778EE" w:rsidRDefault="0027550F" w:rsidP="00A476D4">
            <w:pPr>
              <w:widowControl w:val="0"/>
              <w:tabs>
                <w:tab w:val="left" w:pos="4119"/>
              </w:tabs>
              <w:ind w:left="2" w:right="72"/>
              <w:rPr>
                <w:rFonts w:cs="Arial"/>
                <w:lang w:val="it-IT"/>
              </w:rPr>
            </w:pPr>
            <w:r w:rsidRPr="00E778EE">
              <w:rPr>
                <w:rFonts w:cs="Arial"/>
                <w:lang w:val="it-IT"/>
              </w:rPr>
              <w:t xml:space="preserve">Al fine di consentire alla stazione appaltante la verifica telematica di veridicità ed autenticità della garanzia fideiussoria, all’atto della sottoscrizione, l’operatore economico acquisisce dal garante emittente </w:t>
            </w:r>
            <w:r w:rsidRPr="00E778EE">
              <w:rPr>
                <w:rFonts w:cs="Arial"/>
                <w:b/>
                <w:bCs/>
                <w:lang w:val="it-IT"/>
              </w:rPr>
              <w:t xml:space="preserve">l’indirizzo </w:t>
            </w:r>
            <w:r w:rsidR="006C3833" w:rsidRPr="00E778EE">
              <w:rPr>
                <w:rFonts w:cs="Arial"/>
                <w:b/>
                <w:bCs/>
                <w:lang w:val="it-IT"/>
              </w:rPr>
              <w:t>Internet</w:t>
            </w:r>
            <w:r w:rsidRPr="00E778EE">
              <w:rPr>
                <w:rFonts w:cs="Arial"/>
                <w:lang w:val="it-IT"/>
              </w:rPr>
              <w:t xml:space="preserve"> cui la stazione appaltante possa accedere per effettuare la verifica telematica della garanzia.</w:t>
            </w:r>
          </w:p>
        </w:tc>
      </w:tr>
      <w:tr w:rsidR="0027550F" w:rsidRPr="00A74DB8" w14:paraId="02F34C74" w14:textId="77777777" w:rsidTr="00E954B0">
        <w:trPr>
          <w:gridAfter w:val="2"/>
          <w:wAfter w:w="9116" w:type="dxa"/>
        </w:trPr>
        <w:tc>
          <w:tcPr>
            <w:tcW w:w="4395" w:type="dxa"/>
          </w:tcPr>
          <w:p w14:paraId="21EA6131" w14:textId="77777777" w:rsidR="0027550F" w:rsidRPr="00E778EE" w:rsidRDefault="0027550F" w:rsidP="00A476D4">
            <w:pPr>
              <w:widowControl w:val="0"/>
              <w:autoSpaceDE w:val="0"/>
              <w:autoSpaceDN w:val="0"/>
              <w:adjustRightInd w:val="0"/>
              <w:ind w:right="22"/>
              <w:rPr>
                <w:rFonts w:cs="Arial"/>
                <w:bCs/>
                <w:lang w:val="it-IT"/>
              </w:rPr>
            </w:pPr>
          </w:p>
        </w:tc>
        <w:tc>
          <w:tcPr>
            <w:tcW w:w="992" w:type="dxa"/>
          </w:tcPr>
          <w:p w14:paraId="379F6B58" w14:textId="77777777" w:rsidR="0027550F" w:rsidRPr="00E778EE" w:rsidRDefault="0027550F" w:rsidP="00A476D4">
            <w:pPr>
              <w:widowControl w:val="0"/>
              <w:rPr>
                <w:rFonts w:cs="Arial"/>
                <w:lang w:val="it-IT"/>
              </w:rPr>
            </w:pPr>
          </w:p>
        </w:tc>
        <w:tc>
          <w:tcPr>
            <w:tcW w:w="4558" w:type="dxa"/>
          </w:tcPr>
          <w:p w14:paraId="79E5E0F0" w14:textId="77777777" w:rsidR="0027550F" w:rsidRPr="00E778EE" w:rsidRDefault="0027550F" w:rsidP="00A476D4">
            <w:pPr>
              <w:widowControl w:val="0"/>
              <w:tabs>
                <w:tab w:val="left" w:pos="4119"/>
              </w:tabs>
              <w:ind w:left="2" w:right="72"/>
              <w:rPr>
                <w:rFonts w:cs="Arial"/>
                <w:lang w:val="it-IT"/>
              </w:rPr>
            </w:pPr>
          </w:p>
        </w:tc>
      </w:tr>
      <w:tr w:rsidR="0027550F" w:rsidRPr="00A74DB8" w14:paraId="2EABD7F7" w14:textId="77777777" w:rsidTr="00E954B0">
        <w:trPr>
          <w:gridAfter w:val="2"/>
          <w:wAfter w:w="9116" w:type="dxa"/>
        </w:trPr>
        <w:tc>
          <w:tcPr>
            <w:tcW w:w="4395" w:type="dxa"/>
          </w:tcPr>
          <w:p w14:paraId="4AC8BBF5" w14:textId="36207EC9" w:rsidR="0027550F" w:rsidRPr="00E778EE" w:rsidRDefault="0027550F" w:rsidP="00A476D4">
            <w:pPr>
              <w:widowControl w:val="0"/>
              <w:autoSpaceDE w:val="0"/>
              <w:autoSpaceDN w:val="0"/>
              <w:adjustRightInd w:val="0"/>
              <w:ind w:right="22"/>
              <w:rPr>
                <w:rFonts w:cs="Arial"/>
                <w:bCs/>
                <w:lang w:val="de-DE"/>
              </w:rPr>
            </w:pPr>
            <w:r w:rsidRPr="00E778EE">
              <w:rPr>
                <w:rFonts w:cs="Arial"/>
                <w:lang w:val="de-DE"/>
              </w:rPr>
              <w:t xml:space="preserve">Die vom Sicherungsgeber zur Verfügung gestellte Website gewährleistet die Einhaltung der geltenden Vorschriften, einschließlich der Vorschriften zum Schutz der Privacy und ermöglicht den Zugang nur der vergebenden Vergabestelle in </w:t>
            </w:r>
            <w:r w:rsidRPr="00E778EE">
              <w:rPr>
                <w:rFonts w:cs="Arial"/>
                <w:lang w:val="de-DE"/>
              </w:rPr>
              <w:lastRenderedPageBreak/>
              <w:t>Bezug auf die in der jeweiligen Ausschreibung eingereichte Bürgschaft.</w:t>
            </w:r>
          </w:p>
        </w:tc>
        <w:tc>
          <w:tcPr>
            <w:tcW w:w="992" w:type="dxa"/>
          </w:tcPr>
          <w:p w14:paraId="11DF7A3B" w14:textId="77777777" w:rsidR="0027550F" w:rsidRPr="00E778EE" w:rsidRDefault="0027550F" w:rsidP="00A476D4">
            <w:pPr>
              <w:widowControl w:val="0"/>
              <w:rPr>
                <w:rFonts w:cs="Arial"/>
                <w:lang w:val="de-DE"/>
              </w:rPr>
            </w:pPr>
          </w:p>
        </w:tc>
        <w:tc>
          <w:tcPr>
            <w:tcW w:w="4558" w:type="dxa"/>
          </w:tcPr>
          <w:p w14:paraId="4560D3D8" w14:textId="7E51E68E" w:rsidR="0027550F" w:rsidRPr="0027550F" w:rsidRDefault="0027550F" w:rsidP="00A476D4">
            <w:pPr>
              <w:widowControl w:val="0"/>
              <w:tabs>
                <w:tab w:val="left" w:pos="4119"/>
              </w:tabs>
              <w:ind w:left="2" w:right="72"/>
              <w:rPr>
                <w:rFonts w:cs="Arial"/>
                <w:lang w:val="it-IT"/>
              </w:rPr>
            </w:pPr>
            <w:r w:rsidRPr="00E778EE">
              <w:rPr>
                <w:rFonts w:cs="Arial"/>
                <w:lang w:val="it-IT"/>
              </w:rPr>
              <w:t>Il sito internet messo a disposizione dal garante assicura il rispetto della normativa vigente, anche in materia di privacy, e consente l’accesso esclusivamente alla stazione appaltante procedente, in relazione alla garanzia presentata nella specifica gara.</w:t>
            </w:r>
          </w:p>
        </w:tc>
      </w:tr>
      <w:tr w:rsidR="0027550F" w:rsidRPr="00A74DB8" w14:paraId="514BF508" w14:textId="77777777" w:rsidTr="00E954B0">
        <w:trPr>
          <w:gridAfter w:val="2"/>
          <w:wAfter w:w="9116" w:type="dxa"/>
        </w:trPr>
        <w:tc>
          <w:tcPr>
            <w:tcW w:w="4395" w:type="dxa"/>
          </w:tcPr>
          <w:p w14:paraId="1188F80C" w14:textId="77777777" w:rsidR="0027550F" w:rsidRPr="0027550F" w:rsidRDefault="0027550F" w:rsidP="00A476D4">
            <w:pPr>
              <w:widowControl w:val="0"/>
              <w:autoSpaceDE w:val="0"/>
              <w:autoSpaceDN w:val="0"/>
              <w:adjustRightInd w:val="0"/>
              <w:ind w:right="22"/>
              <w:rPr>
                <w:rFonts w:cs="Arial"/>
                <w:bCs/>
                <w:lang w:val="it-IT"/>
              </w:rPr>
            </w:pPr>
          </w:p>
        </w:tc>
        <w:tc>
          <w:tcPr>
            <w:tcW w:w="992" w:type="dxa"/>
          </w:tcPr>
          <w:p w14:paraId="4EA0AB9E" w14:textId="77777777" w:rsidR="0027550F" w:rsidRPr="0027550F" w:rsidRDefault="0027550F" w:rsidP="00A476D4">
            <w:pPr>
              <w:widowControl w:val="0"/>
              <w:rPr>
                <w:rFonts w:cs="Arial"/>
                <w:lang w:val="it-IT"/>
              </w:rPr>
            </w:pPr>
          </w:p>
        </w:tc>
        <w:tc>
          <w:tcPr>
            <w:tcW w:w="4558" w:type="dxa"/>
          </w:tcPr>
          <w:p w14:paraId="04E49C47" w14:textId="77777777" w:rsidR="0027550F" w:rsidRPr="0027550F" w:rsidRDefault="0027550F" w:rsidP="00A476D4">
            <w:pPr>
              <w:widowControl w:val="0"/>
              <w:tabs>
                <w:tab w:val="left" w:pos="4119"/>
              </w:tabs>
              <w:ind w:left="2" w:right="72"/>
              <w:rPr>
                <w:rFonts w:cs="Arial"/>
                <w:lang w:val="it-IT"/>
              </w:rPr>
            </w:pPr>
          </w:p>
        </w:tc>
      </w:tr>
      <w:tr w:rsidR="0027550F" w:rsidRPr="00A74DB8" w14:paraId="2C73E4EC" w14:textId="77777777" w:rsidTr="00E954B0">
        <w:trPr>
          <w:gridAfter w:val="2"/>
          <w:wAfter w:w="9116" w:type="dxa"/>
        </w:trPr>
        <w:tc>
          <w:tcPr>
            <w:tcW w:w="4395" w:type="dxa"/>
          </w:tcPr>
          <w:p w14:paraId="6A04184F" w14:textId="2128F14E" w:rsidR="0027550F" w:rsidRPr="00E778EE" w:rsidRDefault="0027550F" w:rsidP="00A476D4">
            <w:pPr>
              <w:widowControl w:val="0"/>
              <w:autoSpaceDE w:val="0"/>
              <w:autoSpaceDN w:val="0"/>
              <w:adjustRightInd w:val="0"/>
              <w:ind w:right="22"/>
              <w:rPr>
                <w:rFonts w:cs="Arial"/>
                <w:bCs/>
                <w:lang w:val="de-DE"/>
              </w:rPr>
            </w:pPr>
            <w:r w:rsidRPr="00E778EE">
              <w:rPr>
                <w:rFonts w:cs="Arial"/>
                <w:lang w:val="de-DE"/>
              </w:rPr>
              <w:t xml:space="preserve">Verfügt der Sicherungsgeber nicht über eine Website mit den oben genannten Merkmalen, stellt er eine </w:t>
            </w:r>
            <w:r w:rsidRPr="00E778EE">
              <w:rPr>
                <w:rFonts w:cs="Arial"/>
                <w:b/>
                <w:bCs/>
                <w:lang w:val="de-DE"/>
              </w:rPr>
              <w:t>spezielle PEC-Adresse</w:t>
            </w:r>
            <w:r w:rsidRPr="00E778EE">
              <w:rPr>
                <w:rFonts w:cs="Arial"/>
                <w:lang w:val="de-DE"/>
              </w:rPr>
              <w:t xml:space="preserve"> zur Verfügung, an die die Vergabestellen die mit dem Angebot eingereichte Bürgschaft im </w:t>
            </w:r>
            <w:r w:rsidR="006C3833" w:rsidRPr="00E778EE">
              <w:rPr>
                <w:rFonts w:cs="Arial"/>
                <w:lang w:val="de-DE"/>
              </w:rPr>
              <w:t>PDF</w:t>
            </w:r>
            <w:r w:rsidRPr="00E778EE">
              <w:rPr>
                <w:rFonts w:cs="Arial"/>
                <w:lang w:val="de-DE"/>
              </w:rPr>
              <w:t xml:space="preserve"> zur Überprüfung der Echtheit und des Wahrheitsgehalts senden müssen.</w:t>
            </w:r>
          </w:p>
        </w:tc>
        <w:tc>
          <w:tcPr>
            <w:tcW w:w="992" w:type="dxa"/>
          </w:tcPr>
          <w:p w14:paraId="3A2577D3" w14:textId="77777777" w:rsidR="0027550F" w:rsidRPr="00E778EE" w:rsidRDefault="0027550F" w:rsidP="00A476D4">
            <w:pPr>
              <w:widowControl w:val="0"/>
              <w:rPr>
                <w:rFonts w:cs="Arial"/>
                <w:lang w:val="de-DE"/>
              </w:rPr>
            </w:pPr>
          </w:p>
        </w:tc>
        <w:tc>
          <w:tcPr>
            <w:tcW w:w="4558" w:type="dxa"/>
          </w:tcPr>
          <w:p w14:paraId="4A72AD6C" w14:textId="1D6F67AE" w:rsidR="0027550F" w:rsidRPr="00E778EE" w:rsidRDefault="0027550F" w:rsidP="00D47736">
            <w:pPr>
              <w:ind w:right="6"/>
              <w:rPr>
                <w:rFonts w:cs="Arial"/>
                <w:lang w:val="it-IT"/>
              </w:rPr>
            </w:pPr>
            <w:r w:rsidRPr="00E778EE">
              <w:rPr>
                <w:rFonts w:cs="Arial"/>
                <w:lang w:val="it-IT"/>
              </w:rPr>
              <w:t xml:space="preserve">Nel caso in cui il garante non disponga di un sito internet con le caratteristiche suindicate, fornisce un </w:t>
            </w:r>
            <w:r w:rsidRPr="00E778EE">
              <w:rPr>
                <w:rFonts w:cs="Arial"/>
                <w:b/>
                <w:bCs/>
                <w:lang w:val="it-IT"/>
              </w:rPr>
              <w:t>indirizzo PEC</w:t>
            </w:r>
            <w:r w:rsidRPr="00E778EE">
              <w:rPr>
                <w:rFonts w:cs="Arial"/>
                <w:lang w:val="it-IT"/>
              </w:rPr>
              <w:t xml:space="preserve"> dedicato cui le stazioni appaltanti inviano la garanzia fideiussoria presentata in gara, in formato pdf, per il riscontro di autenticità e veridicità. </w:t>
            </w:r>
          </w:p>
        </w:tc>
      </w:tr>
      <w:tr w:rsidR="0027550F" w:rsidRPr="00A74DB8" w14:paraId="1AA85D1B" w14:textId="77777777" w:rsidTr="00E954B0">
        <w:trPr>
          <w:gridAfter w:val="2"/>
          <w:wAfter w:w="9116" w:type="dxa"/>
        </w:trPr>
        <w:tc>
          <w:tcPr>
            <w:tcW w:w="4395" w:type="dxa"/>
          </w:tcPr>
          <w:p w14:paraId="7521FFA8" w14:textId="77777777" w:rsidR="0027550F" w:rsidRPr="00E778EE" w:rsidRDefault="0027550F" w:rsidP="00A476D4">
            <w:pPr>
              <w:widowControl w:val="0"/>
              <w:autoSpaceDE w:val="0"/>
              <w:autoSpaceDN w:val="0"/>
              <w:adjustRightInd w:val="0"/>
              <w:ind w:right="22"/>
              <w:rPr>
                <w:rFonts w:cs="Arial"/>
                <w:bCs/>
                <w:lang w:val="it-IT"/>
              </w:rPr>
            </w:pPr>
          </w:p>
        </w:tc>
        <w:tc>
          <w:tcPr>
            <w:tcW w:w="992" w:type="dxa"/>
          </w:tcPr>
          <w:p w14:paraId="3459CCA3" w14:textId="77777777" w:rsidR="0027550F" w:rsidRPr="00E778EE" w:rsidRDefault="0027550F" w:rsidP="00A476D4">
            <w:pPr>
              <w:widowControl w:val="0"/>
              <w:rPr>
                <w:rFonts w:cs="Arial"/>
                <w:lang w:val="it-IT"/>
              </w:rPr>
            </w:pPr>
          </w:p>
        </w:tc>
        <w:tc>
          <w:tcPr>
            <w:tcW w:w="4558" w:type="dxa"/>
          </w:tcPr>
          <w:p w14:paraId="740C65C0" w14:textId="77777777" w:rsidR="0027550F" w:rsidRPr="00E778EE" w:rsidRDefault="0027550F" w:rsidP="00A476D4">
            <w:pPr>
              <w:widowControl w:val="0"/>
              <w:tabs>
                <w:tab w:val="left" w:pos="4119"/>
              </w:tabs>
              <w:ind w:left="2" w:right="72"/>
              <w:rPr>
                <w:rFonts w:cs="Arial"/>
                <w:lang w:val="it-IT"/>
              </w:rPr>
            </w:pPr>
          </w:p>
        </w:tc>
      </w:tr>
      <w:tr w:rsidR="0027550F" w:rsidRPr="00A74DB8" w14:paraId="7C0FFA00" w14:textId="77777777" w:rsidTr="00E954B0">
        <w:trPr>
          <w:gridAfter w:val="2"/>
          <w:wAfter w:w="9116" w:type="dxa"/>
        </w:trPr>
        <w:tc>
          <w:tcPr>
            <w:tcW w:w="4395" w:type="dxa"/>
          </w:tcPr>
          <w:p w14:paraId="48088D14" w14:textId="2F963544" w:rsidR="0027550F" w:rsidRPr="00E778EE" w:rsidRDefault="0027550F" w:rsidP="00A476D4">
            <w:pPr>
              <w:widowControl w:val="0"/>
              <w:autoSpaceDE w:val="0"/>
              <w:autoSpaceDN w:val="0"/>
              <w:adjustRightInd w:val="0"/>
              <w:ind w:right="22"/>
              <w:rPr>
                <w:rFonts w:cs="Arial"/>
                <w:bCs/>
                <w:lang w:val="de-DE"/>
              </w:rPr>
            </w:pPr>
            <w:r w:rsidRPr="00E778EE">
              <w:rPr>
                <w:rFonts w:cs="Arial"/>
                <w:b/>
                <w:bCs/>
                <w:lang w:val="de-DE"/>
              </w:rPr>
              <w:t>Versicherungsunternehmen der Europäischen Gemeinschaft</w:t>
            </w:r>
            <w:r w:rsidRPr="00E778EE">
              <w:rPr>
                <w:rFonts w:cs="Arial"/>
                <w:lang w:val="de-DE"/>
              </w:rPr>
              <w:t>, die in Italien im Rahmen des freien Dienstleistungsverkehrs tätig sind und bis zur Verfügbarkeit des europäischen PEC nicht über eine Website zur Überprüfung der ausgestellten Sicherungen verfügen, müssen sich mit einer italienischen PEC-Adresse ausstatten.</w:t>
            </w:r>
          </w:p>
        </w:tc>
        <w:tc>
          <w:tcPr>
            <w:tcW w:w="992" w:type="dxa"/>
          </w:tcPr>
          <w:p w14:paraId="0B1921EB" w14:textId="77777777" w:rsidR="0027550F" w:rsidRPr="00E778EE" w:rsidRDefault="0027550F" w:rsidP="00A476D4">
            <w:pPr>
              <w:widowControl w:val="0"/>
              <w:rPr>
                <w:rFonts w:cs="Arial"/>
                <w:lang w:val="de-DE"/>
              </w:rPr>
            </w:pPr>
          </w:p>
        </w:tc>
        <w:tc>
          <w:tcPr>
            <w:tcW w:w="4558" w:type="dxa"/>
          </w:tcPr>
          <w:p w14:paraId="5E36EC31" w14:textId="7218DA9A" w:rsidR="0027550F" w:rsidRPr="00E778EE" w:rsidRDefault="0027550F" w:rsidP="00A476D4">
            <w:pPr>
              <w:widowControl w:val="0"/>
              <w:tabs>
                <w:tab w:val="left" w:pos="4119"/>
              </w:tabs>
              <w:ind w:left="2" w:right="72"/>
              <w:rPr>
                <w:rFonts w:cs="Arial"/>
                <w:lang w:val="it-IT"/>
              </w:rPr>
            </w:pPr>
            <w:r w:rsidRPr="00E778EE">
              <w:rPr>
                <w:rFonts w:cs="Arial"/>
                <w:lang w:val="it-IT"/>
              </w:rPr>
              <w:t xml:space="preserve">Le </w:t>
            </w:r>
            <w:r w:rsidRPr="00E778EE">
              <w:rPr>
                <w:rFonts w:cs="Arial"/>
                <w:b/>
                <w:bCs/>
                <w:lang w:val="it-IT"/>
              </w:rPr>
              <w:t>imprese di assicurazione comunitarie</w:t>
            </w:r>
            <w:r w:rsidRPr="00E778EE">
              <w:rPr>
                <w:rFonts w:cs="Arial"/>
                <w:lang w:val="it-IT"/>
              </w:rPr>
              <w:t xml:space="preserve"> operanti in Italia in regime di libera prestazione di servizi che non dispongano di un sito internet per la verifica delle garanzie rilasciate, nelle more della disponibilità della PEC europea, si dotano di un indirizzo PEC italiano.</w:t>
            </w:r>
          </w:p>
        </w:tc>
      </w:tr>
      <w:tr w:rsidR="0027550F" w:rsidRPr="00A74DB8" w14:paraId="6C63875C" w14:textId="77777777" w:rsidTr="00E954B0">
        <w:trPr>
          <w:gridAfter w:val="2"/>
          <w:wAfter w:w="9116" w:type="dxa"/>
        </w:trPr>
        <w:tc>
          <w:tcPr>
            <w:tcW w:w="4395" w:type="dxa"/>
          </w:tcPr>
          <w:p w14:paraId="0BF6C8EA" w14:textId="77777777" w:rsidR="0027550F" w:rsidRPr="00E778EE" w:rsidRDefault="0027550F" w:rsidP="00A476D4">
            <w:pPr>
              <w:widowControl w:val="0"/>
              <w:autoSpaceDE w:val="0"/>
              <w:autoSpaceDN w:val="0"/>
              <w:adjustRightInd w:val="0"/>
              <w:ind w:right="22"/>
              <w:rPr>
                <w:rFonts w:cs="Arial"/>
                <w:bCs/>
                <w:lang w:val="it-IT"/>
              </w:rPr>
            </w:pPr>
          </w:p>
        </w:tc>
        <w:tc>
          <w:tcPr>
            <w:tcW w:w="992" w:type="dxa"/>
          </w:tcPr>
          <w:p w14:paraId="158676AD" w14:textId="77777777" w:rsidR="0027550F" w:rsidRPr="00E778EE" w:rsidRDefault="0027550F" w:rsidP="00A476D4">
            <w:pPr>
              <w:widowControl w:val="0"/>
              <w:rPr>
                <w:rFonts w:cs="Arial"/>
                <w:lang w:val="it-IT"/>
              </w:rPr>
            </w:pPr>
          </w:p>
        </w:tc>
        <w:tc>
          <w:tcPr>
            <w:tcW w:w="4558" w:type="dxa"/>
          </w:tcPr>
          <w:p w14:paraId="62839121" w14:textId="77777777" w:rsidR="0027550F" w:rsidRPr="00E778EE" w:rsidRDefault="0027550F" w:rsidP="00A476D4">
            <w:pPr>
              <w:widowControl w:val="0"/>
              <w:tabs>
                <w:tab w:val="left" w:pos="4119"/>
              </w:tabs>
              <w:ind w:left="2" w:right="72"/>
              <w:rPr>
                <w:rFonts w:cs="Arial"/>
                <w:lang w:val="it-IT"/>
              </w:rPr>
            </w:pPr>
          </w:p>
        </w:tc>
      </w:tr>
      <w:tr w:rsidR="0027550F" w:rsidRPr="00A74DB8" w14:paraId="0D8A755D" w14:textId="77777777" w:rsidTr="00E954B0">
        <w:trPr>
          <w:gridAfter w:val="2"/>
          <w:wAfter w:w="9116" w:type="dxa"/>
        </w:trPr>
        <w:tc>
          <w:tcPr>
            <w:tcW w:w="4395" w:type="dxa"/>
          </w:tcPr>
          <w:p w14:paraId="414CD599" w14:textId="0E5FDF0C" w:rsidR="0027550F" w:rsidRPr="00E778EE" w:rsidRDefault="0027550F" w:rsidP="0027550F">
            <w:pPr>
              <w:widowControl w:val="0"/>
              <w:autoSpaceDE w:val="0"/>
              <w:autoSpaceDN w:val="0"/>
              <w:adjustRightInd w:val="0"/>
              <w:ind w:right="22"/>
              <w:rPr>
                <w:rFonts w:cs="Arial"/>
                <w:bCs/>
                <w:lang w:val="de-DE"/>
              </w:rPr>
            </w:pPr>
            <w:r w:rsidRPr="00E778EE">
              <w:rPr>
                <w:rFonts w:cs="Arial"/>
                <w:b/>
                <w:bCs/>
                <w:u w:val="single"/>
                <w:lang w:val="de-DE"/>
              </w:rPr>
              <w:t>Der Teilnehmer gibt in der Anlage A1 die Internetadresse oder gegebenenfalls die PEC-Adresse an, die für Überprüfungszwecke verwendet werden soll.</w:t>
            </w:r>
          </w:p>
        </w:tc>
        <w:tc>
          <w:tcPr>
            <w:tcW w:w="992" w:type="dxa"/>
          </w:tcPr>
          <w:p w14:paraId="3BAB2E1E" w14:textId="77777777" w:rsidR="0027550F" w:rsidRPr="00E778EE" w:rsidRDefault="0027550F" w:rsidP="0027550F">
            <w:pPr>
              <w:widowControl w:val="0"/>
              <w:rPr>
                <w:rFonts w:cs="Arial"/>
                <w:lang w:val="de-DE"/>
              </w:rPr>
            </w:pPr>
          </w:p>
        </w:tc>
        <w:tc>
          <w:tcPr>
            <w:tcW w:w="4558" w:type="dxa"/>
          </w:tcPr>
          <w:p w14:paraId="3114FF14" w14:textId="001C44CF" w:rsidR="0027550F" w:rsidRPr="00E778EE" w:rsidRDefault="0027550F" w:rsidP="0027550F">
            <w:pPr>
              <w:widowControl w:val="0"/>
              <w:tabs>
                <w:tab w:val="left" w:pos="4119"/>
              </w:tabs>
              <w:ind w:left="2" w:right="72"/>
              <w:rPr>
                <w:rFonts w:cs="Arial"/>
                <w:lang w:val="it-IT"/>
              </w:rPr>
            </w:pPr>
            <w:r w:rsidRPr="00E778EE">
              <w:rPr>
                <w:rFonts w:cs="Arial"/>
                <w:b/>
                <w:bCs/>
                <w:u w:val="single"/>
                <w:lang w:val="it-IT"/>
              </w:rPr>
              <w:t xml:space="preserve">Il concorrente indica </w:t>
            </w:r>
            <w:r w:rsidR="006C3833" w:rsidRPr="00E778EE">
              <w:rPr>
                <w:rFonts w:cs="Arial"/>
                <w:b/>
                <w:bCs/>
                <w:u w:val="single"/>
                <w:lang w:val="it-IT"/>
              </w:rPr>
              <w:t>nell’Allegato</w:t>
            </w:r>
            <w:r w:rsidRPr="00E778EE">
              <w:rPr>
                <w:rFonts w:cs="Arial"/>
                <w:b/>
                <w:bCs/>
                <w:u w:val="single"/>
                <w:lang w:val="it-IT"/>
              </w:rPr>
              <w:t xml:space="preserve"> A1 l’indirizzo </w:t>
            </w:r>
            <w:r w:rsidR="006C3833" w:rsidRPr="00E778EE">
              <w:rPr>
                <w:rFonts w:cs="Arial"/>
                <w:b/>
                <w:bCs/>
                <w:u w:val="single"/>
                <w:lang w:val="it-IT"/>
              </w:rPr>
              <w:t>Internet</w:t>
            </w:r>
            <w:r w:rsidRPr="00E778EE">
              <w:rPr>
                <w:rFonts w:cs="Arial"/>
                <w:b/>
                <w:bCs/>
                <w:u w:val="single"/>
                <w:lang w:val="it-IT"/>
              </w:rPr>
              <w:t xml:space="preserve"> o l’eventuale indirizzo PEC da utilizzare ai fini delle verifiche. </w:t>
            </w:r>
          </w:p>
        </w:tc>
      </w:tr>
      <w:tr w:rsidR="0027550F" w:rsidRPr="00A74DB8" w14:paraId="47629808" w14:textId="77777777" w:rsidTr="00E954B0">
        <w:trPr>
          <w:gridAfter w:val="2"/>
          <w:wAfter w:w="9116" w:type="dxa"/>
        </w:trPr>
        <w:tc>
          <w:tcPr>
            <w:tcW w:w="4395" w:type="dxa"/>
          </w:tcPr>
          <w:p w14:paraId="6797A6FC" w14:textId="77777777" w:rsidR="0027550F" w:rsidRPr="00E778EE" w:rsidRDefault="0027550F" w:rsidP="00A476D4">
            <w:pPr>
              <w:widowControl w:val="0"/>
              <w:autoSpaceDE w:val="0"/>
              <w:autoSpaceDN w:val="0"/>
              <w:adjustRightInd w:val="0"/>
              <w:ind w:right="22"/>
              <w:rPr>
                <w:rFonts w:cs="Arial"/>
                <w:bCs/>
                <w:lang w:val="it-IT"/>
              </w:rPr>
            </w:pPr>
          </w:p>
        </w:tc>
        <w:tc>
          <w:tcPr>
            <w:tcW w:w="992" w:type="dxa"/>
          </w:tcPr>
          <w:p w14:paraId="3FEDFDBF" w14:textId="77777777" w:rsidR="0027550F" w:rsidRPr="00E778EE" w:rsidRDefault="0027550F" w:rsidP="00A476D4">
            <w:pPr>
              <w:widowControl w:val="0"/>
              <w:rPr>
                <w:rFonts w:cs="Arial"/>
                <w:lang w:val="it-IT"/>
              </w:rPr>
            </w:pPr>
          </w:p>
        </w:tc>
        <w:tc>
          <w:tcPr>
            <w:tcW w:w="4558" w:type="dxa"/>
          </w:tcPr>
          <w:p w14:paraId="282C526B" w14:textId="77777777" w:rsidR="0027550F" w:rsidRPr="00E778EE" w:rsidRDefault="0027550F" w:rsidP="00A476D4">
            <w:pPr>
              <w:widowControl w:val="0"/>
              <w:tabs>
                <w:tab w:val="left" w:pos="4119"/>
              </w:tabs>
              <w:ind w:left="2" w:right="72"/>
              <w:rPr>
                <w:rFonts w:cs="Arial"/>
                <w:lang w:val="it-IT"/>
              </w:rPr>
            </w:pPr>
          </w:p>
        </w:tc>
      </w:tr>
      <w:tr w:rsidR="0027550F" w:rsidRPr="00A74DB8" w14:paraId="77B85770" w14:textId="77777777" w:rsidTr="00E954B0">
        <w:trPr>
          <w:gridAfter w:val="2"/>
          <w:wAfter w:w="9116" w:type="dxa"/>
        </w:trPr>
        <w:tc>
          <w:tcPr>
            <w:tcW w:w="4395" w:type="dxa"/>
          </w:tcPr>
          <w:p w14:paraId="2C6F377C" w14:textId="29A3C4AB" w:rsidR="0027550F" w:rsidRPr="00E778EE" w:rsidRDefault="0027550F" w:rsidP="00A476D4">
            <w:pPr>
              <w:widowControl w:val="0"/>
              <w:autoSpaceDE w:val="0"/>
              <w:autoSpaceDN w:val="0"/>
              <w:adjustRightInd w:val="0"/>
              <w:ind w:right="22"/>
              <w:rPr>
                <w:rFonts w:cs="Arial"/>
                <w:bCs/>
                <w:lang w:val="de-DE"/>
              </w:rPr>
            </w:pPr>
            <w:r w:rsidRPr="00E778EE">
              <w:rPr>
                <w:rFonts w:cs="Arial"/>
                <w:lang w:val="de-DE"/>
              </w:rPr>
              <w:t xml:space="preserve">Die Nichteinhaltung ist durch </w:t>
            </w:r>
            <w:r w:rsidR="006C3833" w:rsidRPr="00E778EE">
              <w:rPr>
                <w:rFonts w:cs="Arial"/>
                <w:u w:val="single"/>
                <w:lang w:val="de-DE"/>
              </w:rPr>
              <w:t>das Nachforderungsverfahren</w:t>
            </w:r>
            <w:r w:rsidRPr="00E778EE">
              <w:rPr>
                <w:rFonts w:cs="Arial"/>
                <w:lang w:val="de-DE"/>
              </w:rPr>
              <w:t xml:space="preserve"> </w:t>
            </w:r>
            <w:r w:rsidRPr="00E778EE">
              <w:rPr>
                <w:rFonts w:cs="Arial"/>
                <w:b/>
                <w:bCs/>
                <w:lang w:val="de-DE"/>
              </w:rPr>
              <w:t>behebbar</w:t>
            </w:r>
            <w:r w:rsidRPr="00E778EE">
              <w:rPr>
                <w:rFonts w:cs="Arial"/>
                <w:lang w:val="de-DE"/>
              </w:rPr>
              <w:t xml:space="preserve">, </w:t>
            </w:r>
            <w:r w:rsidRPr="00E778EE">
              <w:rPr>
                <w:rFonts w:cs="Arial"/>
                <w:u w:val="single"/>
                <w:lang w:val="de-DE"/>
              </w:rPr>
              <w:t>sofern die Bürgschaft vor Ablauf der Frist für die Einreichung der Angebote geleistet wurde.</w:t>
            </w:r>
          </w:p>
        </w:tc>
        <w:tc>
          <w:tcPr>
            <w:tcW w:w="992" w:type="dxa"/>
          </w:tcPr>
          <w:p w14:paraId="41B05BF3" w14:textId="77777777" w:rsidR="0027550F" w:rsidRPr="00E778EE" w:rsidRDefault="0027550F" w:rsidP="00A476D4">
            <w:pPr>
              <w:widowControl w:val="0"/>
              <w:rPr>
                <w:rFonts w:cs="Arial"/>
                <w:lang w:val="de-DE"/>
              </w:rPr>
            </w:pPr>
          </w:p>
        </w:tc>
        <w:tc>
          <w:tcPr>
            <w:tcW w:w="4558" w:type="dxa"/>
          </w:tcPr>
          <w:p w14:paraId="25C45331" w14:textId="06849B50" w:rsidR="0027550F" w:rsidRPr="00E778EE" w:rsidRDefault="0027550F" w:rsidP="00A476D4">
            <w:pPr>
              <w:widowControl w:val="0"/>
              <w:tabs>
                <w:tab w:val="left" w:pos="4119"/>
              </w:tabs>
              <w:ind w:left="2" w:right="72"/>
              <w:rPr>
                <w:rFonts w:cs="Arial"/>
                <w:lang w:val="it-IT"/>
              </w:rPr>
            </w:pPr>
            <w:r w:rsidRPr="00E778EE">
              <w:rPr>
                <w:rFonts w:cs="Arial"/>
                <w:lang w:val="it-IT"/>
              </w:rPr>
              <w:t xml:space="preserve">La mancata indicazione è </w:t>
            </w:r>
            <w:r w:rsidRPr="00E778EE">
              <w:rPr>
                <w:rFonts w:cs="Arial"/>
                <w:b/>
                <w:bCs/>
                <w:lang w:val="it-IT"/>
              </w:rPr>
              <w:t>sanabile</w:t>
            </w:r>
            <w:r w:rsidRPr="00E778EE">
              <w:rPr>
                <w:rFonts w:cs="Arial"/>
                <w:lang w:val="it-IT"/>
              </w:rPr>
              <w:t xml:space="preserve"> con la procedura di </w:t>
            </w:r>
            <w:r w:rsidRPr="00E778EE">
              <w:rPr>
                <w:rFonts w:cs="Arial"/>
                <w:b/>
                <w:bCs/>
                <w:u w:val="single"/>
                <w:lang w:val="it-IT"/>
              </w:rPr>
              <w:t>soccorso istruttorio</w:t>
            </w:r>
            <w:r w:rsidRPr="00E778EE">
              <w:rPr>
                <w:rFonts w:cs="Arial"/>
                <w:lang w:val="it-IT"/>
              </w:rPr>
              <w:t xml:space="preserve">, </w:t>
            </w:r>
            <w:r w:rsidRPr="00E778EE">
              <w:rPr>
                <w:rFonts w:cs="Arial"/>
                <w:u w:val="single"/>
                <w:lang w:val="it-IT"/>
              </w:rPr>
              <w:t>purché la garanzia sia stata emessa prima della scadenza del termine per la presentazione delle offerte.</w:t>
            </w:r>
          </w:p>
        </w:tc>
      </w:tr>
      <w:tr w:rsidR="0027550F" w:rsidRPr="00A74DB8" w14:paraId="4280E656" w14:textId="77777777" w:rsidTr="00E954B0">
        <w:trPr>
          <w:gridAfter w:val="2"/>
          <w:wAfter w:w="9116" w:type="dxa"/>
        </w:trPr>
        <w:tc>
          <w:tcPr>
            <w:tcW w:w="4395" w:type="dxa"/>
          </w:tcPr>
          <w:p w14:paraId="75FF5F51" w14:textId="77777777" w:rsidR="0027550F" w:rsidRPr="00E778EE" w:rsidRDefault="0027550F" w:rsidP="00A476D4">
            <w:pPr>
              <w:widowControl w:val="0"/>
              <w:autoSpaceDE w:val="0"/>
              <w:autoSpaceDN w:val="0"/>
              <w:adjustRightInd w:val="0"/>
              <w:ind w:right="22"/>
              <w:rPr>
                <w:rFonts w:cs="Arial"/>
                <w:bCs/>
                <w:lang w:val="it-IT"/>
              </w:rPr>
            </w:pPr>
          </w:p>
        </w:tc>
        <w:tc>
          <w:tcPr>
            <w:tcW w:w="992" w:type="dxa"/>
          </w:tcPr>
          <w:p w14:paraId="60F89B89" w14:textId="77777777" w:rsidR="0027550F" w:rsidRPr="00E778EE" w:rsidRDefault="0027550F" w:rsidP="00A476D4">
            <w:pPr>
              <w:widowControl w:val="0"/>
              <w:rPr>
                <w:rFonts w:cs="Arial"/>
                <w:lang w:val="it-IT"/>
              </w:rPr>
            </w:pPr>
          </w:p>
        </w:tc>
        <w:tc>
          <w:tcPr>
            <w:tcW w:w="4558" w:type="dxa"/>
          </w:tcPr>
          <w:p w14:paraId="3C73D360" w14:textId="77777777" w:rsidR="0027550F" w:rsidRPr="00E778EE" w:rsidRDefault="0027550F" w:rsidP="00A476D4">
            <w:pPr>
              <w:widowControl w:val="0"/>
              <w:tabs>
                <w:tab w:val="left" w:pos="4119"/>
              </w:tabs>
              <w:ind w:left="2" w:right="72"/>
              <w:rPr>
                <w:rFonts w:cs="Arial"/>
                <w:lang w:val="it-IT"/>
              </w:rPr>
            </w:pPr>
          </w:p>
        </w:tc>
      </w:tr>
      <w:tr w:rsidR="0027550F" w:rsidRPr="00A74DB8" w14:paraId="298A4A04" w14:textId="77777777" w:rsidTr="00E954B0">
        <w:trPr>
          <w:gridAfter w:val="2"/>
          <w:wAfter w:w="9116" w:type="dxa"/>
        </w:trPr>
        <w:tc>
          <w:tcPr>
            <w:tcW w:w="4395" w:type="dxa"/>
          </w:tcPr>
          <w:p w14:paraId="661150A0" w14:textId="10E02EA3" w:rsidR="0027550F" w:rsidRPr="00E778EE" w:rsidRDefault="0027550F" w:rsidP="00A476D4">
            <w:pPr>
              <w:widowControl w:val="0"/>
              <w:autoSpaceDE w:val="0"/>
              <w:autoSpaceDN w:val="0"/>
              <w:adjustRightInd w:val="0"/>
              <w:ind w:right="22"/>
              <w:rPr>
                <w:rFonts w:cs="Arial"/>
                <w:bCs/>
                <w:lang w:val="de-DE"/>
              </w:rPr>
            </w:pPr>
            <w:r w:rsidRPr="00E778EE">
              <w:rPr>
                <w:rFonts w:cs="Arial"/>
                <w:lang w:val="de-DE"/>
              </w:rPr>
              <w:t xml:space="preserve">Die Bürgschaft muss sämtliche Klauseln gemäß </w:t>
            </w:r>
            <w:r w:rsidRPr="00E778EE">
              <w:rPr>
                <w:rFonts w:cs="Arial"/>
                <w:b/>
                <w:bCs/>
                <w:lang w:val="de-DE"/>
              </w:rPr>
              <w:t xml:space="preserve">Art. 106 </w:t>
            </w:r>
            <w:proofErr w:type="spellStart"/>
            <w:r w:rsidRPr="00E778EE">
              <w:rPr>
                <w:rFonts w:cs="Arial"/>
                <w:b/>
                <w:bCs/>
                <w:lang w:val="de-DE"/>
              </w:rPr>
              <w:t>GvD</w:t>
            </w:r>
            <w:proofErr w:type="spellEnd"/>
            <w:r w:rsidRPr="00E778EE">
              <w:rPr>
                <w:rFonts w:cs="Arial"/>
                <w:b/>
                <w:bCs/>
                <w:lang w:val="de-DE"/>
              </w:rPr>
              <w:t xml:space="preserve"> 36/2023</w:t>
            </w:r>
            <w:r w:rsidRPr="00E778EE">
              <w:rPr>
                <w:rFonts w:cs="Arial"/>
                <w:lang w:val="de-DE"/>
              </w:rPr>
              <w:t>   enthalten, darunter im Einzelnen:</w:t>
            </w:r>
          </w:p>
        </w:tc>
        <w:tc>
          <w:tcPr>
            <w:tcW w:w="992" w:type="dxa"/>
          </w:tcPr>
          <w:p w14:paraId="414EECBB" w14:textId="77777777" w:rsidR="0027550F" w:rsidRPr="00E778EE" w:rsidRDefault="0027550F" w:rsidP="00A476D4">
            <w:pPr>
              <w:widowControl w:val="0"/>
              <w:rPr>
                <w:rFonts w:cs="Arial"/>
                <w:lang w:val="de-DE"/>
              </w:rPr>
            </w:pPr>
          </w:p>
        </w:tc>
        <w:tc>
          <w:tcPr>
            <w:tcW w:w="4558" w:type="dxa"/>
          </w:tcPr>
          <w:p w14:paraId="6E748B53" w14:textId="77777777" w:rsidR="0027550F" w:rsidRPr="00E778EE" w:rsidRDefault="0027550F" w:rsidP="0027550F">
            <w:pPr>
              <w:ind w:right="74"/>
              <w:rPr>
                <w:rFonts w:cs="Arial"/>
                <w:lang w:val="it-IT"/>
              </w:rPr>
            </w:pPr>
            <w:r w:rsidRPr="00E778EE">
              <w:rPr>
                <w:rFonts w:cs="Arial"/>
                <w:lang w:val="it-IT"/>
              </w:rPr>
              <w:t>La fideiussione deve contenere tutte le clausole prescritte dall’</w:t>
            </w:r>
            <w:r w:rsidRPr="00E778EE">
              <w:rPr>
                <w:rFonts w:cs="Arial"/>
                <w:b/>
                <w:bCs/>
                <w:lang w:val="it-IT"/>
              </w:rPr>
              <w:t xml:space="preserve">art. 106 </w:t>
            </w:r>
            <w:proofErr w:type="spellStart"/>
            <w:r w:rsidRPr="00E778EE">
              <w:rPr>
                <w:rFonts w:cs="Arial"/>
                <w:b/>
                <w:bCs/>
                <w:lang w:val="it-IT"/>
              </w:rPr>
              <w:t>D.lgs</w:t>
            </w:r>
            <w:proofErr w:type="spellEnd"/>
            <w:r w:rsidRPr="00E778EE">
              <w:rPr>
                <w:rFonts w:cs="Arial"/>
                <w:b/>
                <w:bCs/>
                <w:lang w:val="it-IT"/>
              </w:rPr>
              <w:t xml:space="preserve"> 36/2023</w:t>
            </w:r>
            <w:r w:rsidRPr="00E778EE">
              <w:rPr>
                <w:rFonts w:cs="Arial"/>
                <w:lang w:val="it-IT"/>
              </w:rPr>
              <w:t>, tra cui, in particolare:</w:t>
            </w:r>
          </w:p>
          <w:p w14:paraId="0BDC9D46" w14:textId="77777777" w:rsidR="0027550F" w:rsidRPr="0027550F" w:rsidRDefault="0027550F" w:rsidP="00A476D4">
            <w:pPr>
              <w:widowControl w:val="0"/>
              <w:tabs>
                <w:tab w:val="left" w:pos="4119"/>
              </w:tabs>
              <w:ind w:left="2" w:right="72"/>
              <w:rPr>
                <w:rFonts w:cs="Arial"/>
                <w:lang w:val="it-IT"/>
              </w:rPr>
            </w:pPr>
          </w:p>
        </w:tc>
      </w:tr>
      <w:tr w:rsidR="0027550F" w:rsidRPr="00A74DB8" w14:paraId="23DCC99B" w14:textId="77777777" w:rsidTr="00E954B0">
        <w:trPr>
          <w:gridAfter w:val="2"/>
          <w:wAfter w:w="9116" w:type="dxa"/>
        </w:trPr>
        <w:tc>
          <w:tcPr>
            <w:tcW w:w="4395" w:type="dxa"/>
          </w:tcPr>
          <w:p w14:paraId="76D27427" w14:textId="77777777" w:rsidR="0027550F" w:rsidRPr="00E778EE" w:rsidRDefault="0027550F" w:rsidP="0027550F">
            <w:pPr>
              <w:rPr>
                <w:rFonts w:cs="Arial"/>
                <w:lang w:val="de-DE"/>
              </w:rPr>
            </w:pPr>
            <w:r w:rsidRPr="00E778EE">
              <w:rPr>
                <w:rFonts w:cs="Arial"/>
                <w:lang w:val="de-DE"/>
              </w:rPr>
              <w:t>a) einen ausdrücklichen Hinweis auf den Vertragsgegenstand und auf den Sicherungsnehmer enthalten;</w:t>
            </w:r>
          </w:p>
          <w:p w14:paraId="02BEFF85" w14:textId="29268E00" w:rsidR="0027550F" w:rsidRPr="00E778EE" w:rsidRDefault="0027550F" w:rsidP="0027550F">
            <w:pPr>
              <w:rPr>
                <w:rFonts w:cs="Arial"/>
                <w:lang w:val="de-DE"/>
              </w:rPr>
            </w:pPr>
            <w:r w:rsidRPr="00E778EE">
              <w:rPr>
                <w:rFonts w:cs="Arial"/>
                <w:lang w:val="de-DE"/>
              </w:rPr>
              <w:t xml:space="preserve">b) auf den Namen </w:t>
            </w:r>
            <w:r w:rsidRPr="00E778EE">
              <w:rPr>
                <w:rFonts w:cs="Arial"/>
                <w:b/>
                <w:bCs/>
                <w:lang w:val="de-DE"/>
              </w:rPr>
              <w:t>aller Wirtschaftsteilnehmer</w:t>
            </w:r>
            <w:r w:rsidRPr="00E778EE">
              <w:rPr>
                <w:rFonts w:cs="Arial"/>
                <w:lang w:val="de-DE"/>
              </w:rPr>
              <w:t xml:space="preserve"> </w:t>
            </w:r>
            <w:r w:rsidR="006C3833" w:rsidRPr="00E778EE">
              <w:rPr>
                <w:rFonts w:cs="Arial"/>
                <w:lang w:val="de-DE"/>
              </w:rPr>
              <w:t>der bereits</w:t>
            </w:r>
            <w:r w:rsidRPr="00E778EE">
              <w:rPr>
                <w:rFonts w:cs="Arial"/>
                <w:lang w:val="de-DE"/>
              </w:rPr>
              <w:t xml:space="preserve"> gebildeten/ zu </w:t>
            </w:r>
            <w:r w:rsidR="006C3833" w:rsidRPr="00E778EE">
              <w:rPr>
                <w:rFonts w:cs="Arial"/>
                <w:lang w:val="de-DE"/>
              </w:rPr>
              <w:t xml:space="preserve">bildenden </w:t>
            </w:r>
            <w:proofErr w:type="spellStart"/>
            <w:r w:rsidR="006C3833" w:rsidRPr="00E778EE">
              <w:rPr>
                <w:rFonts w:cs="Arial"/>
                <w:lang w:val="de-DE"/>
              </w:rPr>
              <w:t>Betergemeinschaft</w:t>
            </w:r>
            <w:proofErr w:type="spellEnd"/>
            <w:r w:rsidRPr="00E778EE">
              <w:rPr>
                <w:rFonts w:cs="Arial"/>
                <w:lang w:val="de-DE"/>
              </w:rPr>
              <w:t xml:space="preserve">, des gewöhnlichen Konsortiums oder EWIV oder auf den Namen aller an der Ausschreibung teilnehmenden Netzunternehmen oder im Falle von Konsortien gemäß </w:t>
            </w:r>
            <w:r w:rsidRPr="00E778EE">
              <w:rPr>
                <w:rFonts w:cs="Arial"/>
                <w:b/>
                <w:bCs/>
                <w:lang w:val="de-DE"/>
              </w:rPr>
              <w:t>Artikel 65 Abs</w:t>
            </w:r>
            <w:r w:rsidR="006C3833" w:rsidRPr="00E778EE">
              <w:rPr>
                <w:rFonts w:cs="Arial"/>
                <w:b/>
                <w:bCs/>
                <w:lang w:val="de-DE"/>
              </w:rPr>
              <w:t>.</w:t>
            </w:r>
            <w:r w:rsidRPr="00E778EE">
              <w:rPr>
                <w:rFonts w:cs="Arial"/>
                <w:b/>
                <w:bCs/>
                <w:lang w:val="de-DE"/>
              </w:rPr>
              <w:t xml:space="preserve"> 2 Buchstaben b), c) und d) des </w:t>
            </w:r>
            <w:proofErr w:type="spellStart"/>
            <w:r w:rsidRPr="00E778EE">
              <w:rPr>
                <w:rFonts w:cs="Arial"/>
                <w:b/>
                <w:bCs/>
                <w:lang w:val="de-DE"/>
              </w:rPr>
              <w:t>GvD</w:t>
            </w:r>
            <w:proofErr w:type="spellEnd"/>
            <w:r w:rsidRPr="00E778EE">
              <w:rPr>
                <w:rFonts w:cs="Arial"/>
                <w:b/>
                <w:bCs/>
                <w:lang w:val="de-DE"/>
              </w:rPr>
              <w:t xml:space="preserve"> 36/2023</w:t>
            </w:r>
            <w:r w:rsidRPr="00E778EE">
              <w:rPr>
                <w:rFonts w:cs="Arial"/>
                <w:lang w:val="de-DE"/>
              </w:rPr>
              <w:t xml:space="preserve"> nur auf den Namen des Konsortiums lauten;</w:t>
            </w:r>
          </w:p>
          <w:p w14:paraId="745D54D3" w14:textId="5E753D49" w:rsidR="0027550F" w:rsidRPr="00E778EE" w:rsidRDefault="0027550F" w:rsidP="0027550F">
            <w:pPr>
              <w:rPr>
                <w:rFonts w:cs="Arial"/>
                <w:lang w:val="de-DE"/>
              </w:rPr>
            </w:pPr>
            <w:r w:rsidRPr="00E778EE">
              <w:rPr>
                <w:rFonts w:cs="Arial"/>
                <w:lang w:val="de-DE"/>
              </w:rPr>
              <w:t xml:space="preserve">c) </w:t>
            </w:r>
            <w:r w:rsidR="006C3833" w:rsidRPr="00E778EE">
              <w:rPr>
                <w:rFonts w:cs="Arial"/>
                <w:b/>
                <w:bCs/>
                <w:lang w:val="de-DE"/>
              </w:rPr>
              <w:t>der Mustervorlage entsprechen</w:t>
            </w:r>
            <w:r w:rsidRPr="00E778EE">
              <w:rPr>
                <w:rFonts w:cs="Arial"/>
                <w:lang w:val="de-DE"/>
              </w:rPr>
              <w:t>, die durch das Dekret Nr. 193 des Ministers für wirtschaftliche Entwicklung vom 16. September 2022 genehmigt wurde;</w:t>
            </w:r>
          </w:p>
          <w:p w14:paraId="3B8C15BF" w14:textId="0EAC6BA4" w:rsidR="0027550F" w:rsidRPr="00E778EE" w:rsidRDefault="0027550F" w:rsidP="0027550F">
            <w:pPr>
              <w:rPr>
                <w:rFonts w:cs="Arial"/>
                <w:lang w:val="de-DE"/>
              </w:rPr>
            </w:pPr>
            <w:r w:rsidRPr="00E778EE">
              <w:rPr>
                <w:rFonts w:cs="Arial"/>
                <w:lang w:val="de-DE"/>
              </w:rPr>
              <w:t xml:space="preserve">d) eine Gültigkeitsdauer von </w:t>
            </w:r>
            <w:r w:rsidR="004F505F" w:rsidRPr="00E778EE">
              <w:rPr>
                <w:rFonts w:cs="Arial"/>
                <w:strike/>
              </w:rPr>
              <w:fldChar w:fldCharType="begin">
                <w:ffData>
                  <w:name w:val="Testo204"/>
                  <w:enabled/>
                  <w:calcOnExit w:val="0"/>
                  <w:textInput/>
                </w:ffData>
              </w:fldChar>
            </w:r>
            <w:r w:rsidR="004F505F" w:rsidRPr="00E778EE">
              <w:rPr>
                <w:rFonts w:cs="Arial"/>
                <w:strike/>
                <w:lang w:val="de-DE"/>
              </w:rPr>
              <w:instrText xml:space="preserve"> FORMTEXT </w:instrText>
            </w:r>
            <w:r w:rsidR="004F505F" w:rsidRPr="00E778EE">
              <w:rPr>
                <w:rFonts w:cs="Arial"/>
                <w:strike/>
              </w:rPr>
            </w:r>
            <w:r w:rsidR="004F505F" w:rsidRPr="00E778EE">
              <w:rPr>
                <w:rFonts w:cs="Arial"/>
                <w:strike/>
              </w:rPr>
              <w:fldChar w:fldCharType="separate"/>
            </w:r>
            <w:r w:rsidR="004F505F" w:rsidRPr="00E778EE">
              <w:rPr>
                <w:rFonts w:cs="Arial"/>
              </w:rPr>
              <w:t> </w:t>
            </w:r>
            <w:r w:rsidR="004F505F" w:rsidRPr="00E778EE">
              <w:rPr>
                <w:rFonts w:cs="Arial"/>
              </w:rPr>
              <w:t> </w:t>
            </w:r>
            <w:r w:rsidR="004F505F" w:rsidRPr="00E778EE">
              <w:rPr>
                <w:rFonts w:cs="Arial"/>
              </w:rPr>
              <w:t> </w:t>
            </w:r>
            <w:r w:rsidR="004F505F" w:rsidRPr="00E778EE">
              <w:rPr>
                <w:rFonts w:cs="Arial"/>
              </w:rPr>
              <w:t> </w:t>
            </w:r>
            <w:r w:rsidR="004F505F" w:rsidRPr="00E778EE">
              <w:rPr>
                <w:rFonts w:cs="Arial"/>
              </w:rPr>
              <w:t> </w:t>
            </w:r>
            <w:r w:rsidR="004F505F" w:rsidRPr="00E778EE">
              <w:rPr>
                <w:rFonts w:cs="Arial"/>
                <w:strike/>
              </w:rPr>
              <w:fldChar w:fldCharType="end"/>
            </w:r>
            <w:r w:rsidR="004F505F" w:rsidRPr="00E778EE">
              <w:rPr>
                <w:rFonts w:cs="Arial"/>
                <w:lang w:val="de-DE"/>
              </w:rPr>
              <w:t xml:space="preserve"> </w:t>
            </w:r>
            <w:r w:rsidR="003379EC" w:rsidRPr="00E778EE">
              <w:rPr>
                <w:rFonts w:cs="Arial"/>
                <w:b/>
                <w:bCs/>
                <w:color w:val="FF0000"/>
                <w:lang w:val="de-DE"/>
              </w:rPr>
              <w:t xml:space="preserve">(180/240) </w:t>
            </w:r>
            <w:r w:rsidRPr="00E778EE">
              <w:rPr>
                <w:rFonts w:cs="Arial"/>
                <w:lang w:val="de-DE"/>
              </w:rPr>
              <w:t>Tage</w:t>
            </w:r>
            <w:r w:rsidRPr="00E778EE">
              <w:rPr>
                <w:rFonts w:cs="Arial"/>
                <w:color w:val="0070C0"/>
                <w:lang w:val="de-DE"/>
              </w:rPr>
              <w:t xml:space="preserve"> </w:t>
            </w:r>
            <w:r w:rsidRPr="00E778EE">
              <w:rPr>
                <w:rFonts w:cs="Arial"/>
                <w:b/>
                <w:bCs/>
                <w:color w:val="4472C4" w:themeColor="accent1"/>
                <w:lang w:val="de-DE"/>
              </w:rPr>
              <w:t>[mindestens 180 Tage - oder eine andere Frist, je nach der für das Verfahren vorgesehenen Dauer]</w:t>
            </w:r>
            <w:r w:rsidRPr="00E778EE">
              <w:rPr>
                <w:rFonts w:cs="Arial"/>
                <w:color w:val="4472C4" w:themeColor="accent1"/>
                <w:lang w:val="de-DE"/>
              </w:rPr>
              <w:t xml:space="preserve"> </w:t>
            </w:r>
            <w:r w:rsidRPr="00E778EE">
              <w:rPr>
                <w:rFonts w:cs="Arial"/>
                <w:lang w:val="de-DE"/>
              </w:rPr>
              <w:t>ab dem Datum der Einreichung des Angebots;</w:t>
            </w:r>
          </w:p>
          <w:p w14:paraId="082B0AF2" w14:textId="77777777" w:rsidR="0027550F" w:rsidRPr="00E778EE" w:rsidRDefault="0027550F" w:rsidP="0027550F">
            <w:pPr>
              <w:rPr>
                <w:rFonts w:cs="Arial"/>
                <w:lang w:val="de-DE"/>
              </w:rPr>
            </w:pPr>
            <w:r w:rsidRPr="00E778EE">
              <w:rPr>
                <w:rFonts w:cs="Arial"/>
                <w:lang w:val="de-DE"/>
              </w:rPr>
              <w:t>e) ausdrücklich vorsehen:</w:t>
            </w:r>
          </w:p>
          <w:p w14:paraId="764F8F1F" w14:textId="77777777" w:rsidR="0027550F" w:rsidRPr="00E778EE" w:rsidRDefault="0027550F" w:rsidP="0027550F">
            <w:pPr>
              <w:rPr>
                <w:rFonts w:cs="Arial"/>
                <w:lang w:val="de-DE"/>
              </w:rPr>
            </w:pPr>
            <w:r w:rsidRPr="00E778EE">
              <w:rPr>
                <w:rFonts w:cs="Arial"/>
                <w:lang w:val="de-DE"/>
              </w:rPr>
              <w:lastRenderedPageBreak/>
              <w:t>1.  den Verzicht auf die Begünstigung der vorherigen Betreibung beim Hauptschuldner gemäß Art. 1944 des ZGB;</w:t>
            </w:r>
          </w:p>
          <w:p w14:paraId="653294B7" w14:textId="77777777" w:rsidR="0027550F" w:rsidRPr="00E778EE" w:rsidRDefault="0027550F" w:rsidP="0027550F">
            <w:pPr>
              <w:rPr>
                <w:rFonts w:cs="Arial"/>
                <w:lang w:val="de-DE"/>
              </w:rPr>
            </w:pPr>
            <w:r w:rsidRPr="00E778EE">
              <w:rPr>
                <w:rFonts w:cs="Arial"/>
                <w:lang w:val="de-DE"/>
              </w:rPr>
              <w:t>2.  den Verzicht auf die Einwendung gemäß Art. 1957 Abs. 2 ZGB;</w:t>
            </w:r>
          </w:p>
          <w:p w14:paraId="60802571" w14:textId="77777777" w:rsidR="0027550F" w:rsidRPr="00E778EE" w:rsidRDefault="0027550F" w:rsidP="0027550F">
            <w:pPr>
              <w:rPr>
                <w:rFonts w:cs="Arial"/>
                <w:color w:val="0070C0"/>
                <w:lang w:val="de-DE"/>
              </w:rPr>
            </w:pPr>
            <w:r w:rsidRPr="00E778EE">
              <w:rPr>
                <w:rFonts w:cs="Arial"/>
                <w:lang w:val="de-DE"/>
              </w:rPr>
              <w:t>3</w:t>
            </w:r>
            <w:proofErr w:type="gramStart"/>
            <w:r w:rsidRPr="00E778EE">
              <w:rPr>
                <w:rFonts w:cs="Arial"/>
                <w:lang w:val="de-DE"/>
              </w:rPr>
              <w:t>.</w:t>
            </w:r>
            <w:proofErr w:type="gramEnd"/>
            <w:r w:rsidRPr="00E778EE">
              <w:rPr>
                <w:rFonts w:cs="Arial"/>
                <w:lang w:val="de-DE"/>
              </w:rPr>
              <w:t xml:space="preserve"> dass die Sicherheit auf einfaches schriftliches Anfordern der Vergabestelle innerhalb von 15 Tagen in Anspruch genommen werden kann</w:t>
            </w:r>
            <w:r w:rsidRPr="00E778EE">
              <w:rPr>
                <w:rFonts w:cs="Arial"/>
                <w:color w:val="0070C0"/>
                <w:lang w:val="de-DE"/>
              </w:rPr>
              <w:t>.</w:t>
            </w:r>
          </w:p>
          <w:p w14:paraId="2F294EA5" w14:textId="7F4FB204" w:rsidR="0027550F" w:rsidRPr="00E778EE" w:rsidRDefault="0027550F" w:rsidP="0027550F">
            <w:pPr>
              <w:rPr>
                <w:rFonts w:cs="Arial"/>
                <w:color w:val="FF0000"/>
                <w:lang w:val="de-DE"/>
              </w:rPr>
            </w:pPr>
            <w:r w:rsidRPr="00E778EE">
              <w:rPr>
                <w:rFonts w:cs="Arial"/>
                <w:color w:val="FF0000"/>
                <w:lang w:val="de-DE"/>
              </w:rPr>
              <w:t>g)</w:t>
            </w:r>
            <w:r w:rsidRPr="00E778EE">
              <w:rPr>
                <w:rFonts w:cs="Arial"/>
                <w:color w:val="0070C0"/>
                <w:lang w:val="de-DE"/>
              </w:rPr>
              <w:t xml:space="preserve"> </w:t>
            </w:r>
            <w:r w:rsidRPr="00E778EE">
              <w:rPr>
                <w:rFonts w:cs="Arial"/>
                <w:b/>
                <w:bCs/>
                <w:color w:val="4472C4" w:themeColor="accent1"/>
                <w:lang w:val="de-DE"/>
              </w:rPr>
              <w:t>[fakultativ]</w:t>
            </w:r>
            <w:r w:rsidRPr="00E778EE">
              <w:rPr>
                <w:rFonts w:cs="Arial"/>
                <w:color w:val="0070C0"/>
                <w:lang w:val="de-DE"/>
              </w:rPr>
              <w:t xml:space="preserve"> </w:t>
            </w:r>
            <w:r w:rsidRPr="00E778EE">
              <w:rPr>
                <w:rFonts w:cs="Arial"/>
                <w:color w:val="FF0000"/>
                <w:lang w:val="de-DE"/>
              </w:rPr>
              <w:t xml:space="preserve">im Besitz der Verpflichtung </w:t>
            </w:r>
            <w:r w:rsidR="006C3833" w:rsidRPr="00E778EE">
              <w:rPr>
                <w:rFonts w:cs="Arial"/>
                <w:color w:val="FF0000"/>
                <w:lang w:val="de-DE"/>
              </w:rPr>
              <w:t>des Sicherungsgebers zu</w:t>
            </w:r>
            <w:r w:rsidRPr="00E778EE">
              <w:rPr>
                <w:rFonts w:cs="Arial"/>
                <w:color w:val="FF0000"/>
                <w:lang w:val="de-DE"/>
              </w:rPr>
              <w:t xml:space="preserve"> sein, die Sicherheit gemäß </w:t>
            </w:r>
            <w:r w:rsidRPr="00E778EE">
              <w:rPr>
                <w:rFonts w:cs="Arial"/>
                <w:b/>
                <w:bCs/>
                <w:color w:val="FF0000"/>
                <w:lang w:val="de-DE"/>
              </w:rPr>
              <w:t xml:space="preserve">Artikel 106 Absatz 5 des </w:t>
            </w:r>
            <w:proofErr w:type="spellStart"/>
            <w:r w:rsidRPr="00E778EE">
              <w:rPr>
                <w:rFonts w:cs="Arial"/>
                <w:b/>
                <w:bCs/>
                <w:color w:val="FF0000"/>
                <w:lang w:val="de-DE"/>
              </w:rPr>
              <w:t>GvD</w:t>
            </w:r>
            <w:proofErr w:type="spellEnd"/>
            <w:r w:rsidRPr="00E778EE">
              <w:rPr>
                <w:rFonts w:cs="Arial"/>
                <w:b/>
                <w:bCs/>
                <w:color w:val="FF0000"/>
                <w:lang w:val="de-DE"/>
              </w:rPr>
              <w:t xml:space="preserve"> 36/2023</w:t>
            </w:r>
            <w:r w:rsidRPr="00E778EE">
              <w:rPr>
                <w:rFonts w:cs="Arial"/>
                <w:color w:val="FF0000"/>
                <w:lang w:val="de-DE"/>
              </w:rPr>
              <w:t xml:space="preserve"> auf Verlangen der Vergabestelle für weitere </w:t>
            </w:r>
            <w:r w:rsidR="004F505F" w:rsidRPr="00E778EE">
              <w:rPr>
                <w:rFonts w:cs="Arial"/>
                <w:strike/>
              </w:rPr>
              <w:fldChar w:fldCharType="begin">
                <w:ffData>
                  <w:name w:val="Testo204"/>
                  <w:enabled/>
                  <w:calcOnExit w:val="0"/>
                  <w:textInput/>
                </w:ffData>
              </w:fldChar>
            </w:r>
            <w:r w:rsidR="004F505F" w:rsidRPr="00E778EE">
              <w:rPr>
                <w:rFonts w:cs="Arial"/>
                <w:strike/>
                <w:lang w:val="de-DE"/>
              </w:rPr>
              <w:instrText xml:space="preserve"> FORMTEXT </w:instrText>
            </w:r>
            <w:r w:rsidR="004F505F" w:rsidRPr="00E778EE">
              <w:rPr>
                <w:rFonts w:cs="Arial"/>
                <w:strike/>
              </w:rPr>
            </w:r>
            <w:r w:rsidR="004F505F" w:rsidRPr="00E778EE">
              <w:rPr>
                <w:rFonts w:cs="Arial"/>
                <w:strike/>
              </w:rPr>
              <w:fldChar w:fldCharType="separate"/>
            </w:r>
            <w:r w:rsidR="004F505F" w:rsidRPr="00E778EE">
              <w:rPr>
                <w:rFonts w:cs="Arial"/>
              </w:rPr>
              <w:t> </w:t>
            </w:r>
            <w:r w:rsidR="004F505F" w:rsidRPr="00E778EE">
              <w:rPr>
                <w:rFonts w:cs="Arial"/>
              </w:rPr>
              <w:t> </w:t>
            </w:r>
            <w:r w:rsidR="004F505F" w:rsidRPr="00E778EE">
              <w:rPr>
                <w:rFonts w:cs="Arial"/>
              </w:rPr>
              <w:t> </w:t>
            </w:r>
            <w:r w:rsidR="004F505F" w:rsidRPr="00E778EE">
              <w:rPr>
                <w:rFonts w:cs="Arial"/>
              </w:rPr>
              <w:t> </w:t>
            </w:r>
            <w:r w:rsidR="004F505F" w:rsidRPr="00E778EE">
              <w:rPr>
                <w:rFonts w:cs="Arial"/>
              </w:rPr>
              <w:t> </w:t>
            </w:r>
            <w:r w:rsidR="004F505F" w:rsidRPr="00E778EE">
              <w:rPr>
                <w:rFonts w:cs="Arial"/>
                <w:strike/>
              </w:rPr>
              <w:fldChar w:fldCharType="end"/>
            </w:r>
            <w:r w:rsidRPr="00E778EE">
              <w:rPr>
                <w:rFonts w:cs="Arial"/>
                <w:color w:val="FF0000"/>
                <w:lang w:val="de-DE"/>
              </w:rPr>
              <w:t xml:space="preserve"> </w:t>
            </w:r>
            <w:r w:rsidRPr="00E778EE">
              <w:rPr>
                <w:rFonts w:cs="Arial"/>
                <w:b/>
                <w:bCs/>
                <w:color w:val="4472C4" w:themeColor="accent1"/>
                <w:lang w:val="de-DE"/>
              </w:rPr>
              <w:t>[angeben]</w:t>
            </w:r>
            <w:r w:rsidRPr="00E778EE">
              <w:rPr>
                <w:rFonts w:cs="Arial"/>
                <w:color w:val="4472C4" w:themeColor="accent1"/>
                <w:lang w:val="de-DE"/>
              </w:rPr>
              <w:t xml:space="preserve"> </w:t>
            </w:r>
            <w:r w:rsidRPr="00E778EE">
              <w:rPr>
                <w:rFonts w:cs="Arial"/>
                <w:color w:val="FF0000"/>
                <w:lang w:val="de-DE"/>
              </w:rPr>
              <w:t xml:space="preserve">Tage zu verlängern, </w:t>
            </w:r>
            <w:r w:rsidR="006C3833" w:rsidRPr="00E778EE">
              <w:rPr>
                <w:rFonts w:cs="Arial"/>
                <w:color w:val="FF0000"/>
                <w:lang w:val="de-DE"/>
              </w:rPr>
              <w:t>falls der</w:t>
            </w:r>
            <w:r w:rsidRPr="00E778EE">
              <w:rPr>
                <w:rFonts w:cs="Arial"/>
                <w:color w:val="FF0000"/>
                <w:lang w:val="de-DE"/>
              </w:rPr>
              <w:t xml:space="preserve"> Zuschlag zum Zeitpunkt ihres Ablaufs noch nicht erteilt wurde.</w:t>
            </w:r>
          </w:p>
          <w:p w14:paraId="106845FE" w14:textId="77777777" w:rsidR="0027550F" w:rsidRPr="00E778EE" w:rsidRDefault="0027550F" w:rsidP="0027550F">
            <w:pPr>
              <w:widowControl w:val="0"/>
              <w:autoSpaceDE w:val="0"/>
              <w:autoSpaceDN w:val="0"/>
              <w:adjustRightInd w:val="0"/>
              <w:ind w:right="22"/>
              <w:rPr>
                <w:rFonts w:cs="Arial"/>
                <w:bCs/>
                <w:lang w:val="de-DE"/>
              </w:rPr>
            </w:pPr>
          </w:p>
        </w:tc>
        <w:tc>
          <w:tcPr>
            <w:tcW w:w="992" w:type="dxa"/>
          </w:tcPr>
          <w:p w14:paraId="0B51E696" w14:textId="77777777" w:rsidR="0027550F" w:rsidRPr="00E778EE" w:rsidRDefault="0027550F" w:rsidP="0027550F">
            <w:pPr>
              <w:widowControl w:val="0"/>
              <w:rPr>
                <w:rFonts w:cs="Arial"/>
                <w:lang w:val="de-DE"/>
              </w:rPr>
            </w:pPr>
          </w:p>
        </w:tc>
        <w:tc>
          <w:tcPr>
            <w:tcW w:w="4558" w:type="dxa"/>
          </w:tcPr>
          <w:p w14:paraId="4D5EBD20" w14:textId="77777777" w:rsidR="0027550F" w:rsidRPr="00E778EE" w:rsidRDefault="0027550F" w:rsidP="0027550F">
            <w:pPr>
              <w:ind w:right="6"/>
              <w:rPr>
                <w:rFonts w:cs="Arial"/>
                <w:lang w:val="it-IT"/>
              </w:rPr>
            </w:pPr>
            <w:r w:rsidRPr="00E778EE">
              <w:rPr>
                <w:rFonts w:cs="Arial"/>
                <w:lang w:val="it-IT"/>
              </w:rPr>
              <w:t>a) contenere espressa menzione dell’oggetto del contratto di appalto e del soggetto garantito;</w:t>
            </w:r>
          </w:p>
          <w:p w14:paraId="468A46E5" w14:textId="77777777" w:rsidR="0027550F" w:rsidRPr="00E778EE" w:rsidRDefault="0027550F" w:rsidP="0027550F">
            <w:pPr>
              <w:ind w:right="6"/>
              <w:rPr>
                <w:rFonts w:cs="Arial"/>
                <w:lang w:val="it-IT"/>
              </w:rPr>
            </w:pPr>
            <w:r w:rsidRPr="00E778EE">
              <w:rPr>
                <w:rFonts w:cs="Arial"/>
                <w:lang w:val="it-IT"/>
              </w:rPr>
              <w:t xml:space="preserve">b) essere </w:t>
            </w:r>
            <w:r w:rsidRPr="00E778EE">
              <w:rPr>
                <w:rFonts w:cs="Arial"/>
                <w:b/>
                <w:bCs/>
                <w:lang w:val="it-IT"/>
              </w:rPr>
              <w:t>intestata a tutti gli operatori economici</w:t>
            </w:r>
            <w:r w:rsidRPr="00E778EE">
              <w:rPr>
                <w:rFonts w:cs="Arial"/>
                <w:lang w:val="it-IT"/>
              </w:rPr>
              <w:t xml:space="preserve"> del costituito/costituendo raggruppamento temporaneo o consorzio ordinario o GEIE, ovvero a tutte le imprese retiste che partecipano alla gara ovvero, in caso di consorzi di cui all’</w:t>
            </w:r>
            <w:r w:rsidRPr="00E778EE">
              <w:rPr>
                <w:rFonts w:cs="Arial"/>
                <w:b/>
                <w:bCs/>
                <w:lang w:val="it-IT"/>
              </w:rPr>
              <w:t xml:space="preserve">articolo 65, comma 2 lettere b), c), d) del </w:t>
            </w:r>
            <w:proofErr w:type="spellStart"/>
            <w:r w:rsidRPr="00E778EE">
              <w:rPr>
                <w:rFonts w:cs="Arial"/>
                <w:b/>
                <w:bCs/>
                <w:lang w:val="it-IT"/>
              </w:rPr>
              <w:t>D.Lgs.</w:t>
            </w:r>
            <w:proofErr w:type="spellEnd"/>
            <w:r w:rsidRPr="00E778EE">
              <w:rPr>
                <w:rFonts w:cs="Arial"/>
                <w:b/>
                <w:bCs/>
                <w:lang w:val="it-IT"/>
              </w:rPr>
              <w:t xml:space="preserve"> 36/2023</w:t>
            </w:r>
            <w:r w:rsidRPr="00E778EE">
              <w:rPr>
                <w:rFonts w:cs="Arial"/>
                <w:lang w:val="it-IT"/>
              </w:rPr>
              <w:t>, al solo consorzio;</w:t>
            </w:r>
          </w:p>
          <w:p w14:paraId="41CEA9F7" w14:textId="77777777" w:rsidR="0027550F" w:rsidRPr="00E778EE" w:rsidRDefault="0027550F" w:rsidP="0027550F">
            <w:pPr>
              <w:ind w:right="6"/>
              <w:rPr>
                <w:rFonts w:cs="Arial"/>
                <w:lang w:val="it-IT"/>
              </w:rPr>
            </w:pPr>
            <w:r w:rsidRPr="00E778EE">
              <w:rPr>
                <w:rFonts w:cs="Arial"/>
                <w:lang w:val="it-IT"/>
              </w:rPr>
              <w:t xml:space="preserve">c) essere </w:t>
            </w:r>
            <w:r w:rsidRPr="00E778EE">
              <w:rPr>
                <w:rFonts w:cs="Arial"/>
                <w:b/>
                <w:bCs/>
                <w:lang w:val="it-IT"/>
              </w:rPr>
              <w:t>conforme allo schema tipo</w:t>
            </w:r>
            <w:r w:rsidRPr="00E778EE">
              <w:rPr>
                <w:rFonts w:cs="Arial"/>
                <w:lang w:val="it-IT"/>
              </w:rPr>
              <w:t xml:space="preserve"> approvato con decreto del Ministro dello sviluppo economico del 16 settembre 2022 n. 193;</w:t>
            </w:r>
          </w:p>
          <w:p w14:paraId="305B3C5A" w14:textId="0813089E" w:rsidR="0027550F" w:rsidRPr="00E778EE" w:rsidRDefault="0027550F" w:rsidP="0027550F">
            <w:pPr>
              <w:ind w:right="6"/>
              <w:rPr>
                <w:rFonts w:cs="Arial"/>
                <w:lang w:val="it-IT"/>
              </w:rPr>
            </w:pPr>
            <w:r w:rsidRPr="00E778EE">
              <w:rPr>
                <w:rFonts w:cs="Arial"/>
                <w:lang w:val="it-IT"/>
              </w:rPr>
              <w:t xml:space="preserve">d) avere validità per </w:t>
            </w:r>
            <w:r w:rsidR="004F505F" w:rsidRPr="00E778EE">
              <w:rPr>
                <w:rFonts w:cs="Arial"/>
                <w:strike/>
              </w:rPr>
              <w:fldChar w:fldCharType="begin">
                <w:ffData>
                  <w:name w:val="Testo204"/>
                  <w:enabled/>
                  <w:calcOnExit w:val="0"/>
                  <w:textInput/>
                </w:ffData>
              </w:fldChar>
            </w:r>
            <w:r w:rsidR="004F505F" w:rsidRPr="00E778EE">
              <w:rPr>
                <w:rFonts w:cs="Arial"/>
                <w:strike/>
                <w:lang w:val="it-IT"/>
              </w:rPr>
              <w:instrText xml:space="preserve"> FORMTEXT </w:instrText>
            </w:r>
            <w:r w:rsidR="004F505F" w:rsidRPr="00E778EE">
              <w:rPr>
                <w:rFonts w:cs="Arial"/>
                <w:strike/>
              </w:rPr>
            </w:r>
            <w:r w:rsidR="004F505F" w:rsidRPr="00E778EE">
              <w:rPr>
                <w:rFonts w:cs="Arial"/>
                <w:strike/>
              </w:rPr>
              <w:fldChar w:fldCharType="separate"/>
            </w:r>
            <w:r w:rsidR="004F505F" w:rsidRPr="00E778EE">
              <w:rPr>
                <w:rFonts w:cs="Arial"/>
              </w:rPr>
              <w:t> </w:t>
            </w:r>
            <w:r w:rsidR="004F505F" w:rsidRPr="00E778EE">
              <w:rPr>
                <w:rFonts w:cs="Arial"/>
              </w:rPr>
              <w:t> </w:t>
            </w:r>
            <w:r w:rsidR="004F505F" w:rsidRPr="00E778EE">
              <w:rPr>
                <w:rFonts w:cs="Arial"/>
              </w:rPr>
              <w:t> </w:t>
            </w:r>
            <w:r w:rsidR="004F505F" w:rsidRPr="00E778EE">
              <w:rPr>
                <w:rFonts w:cs="Arial"/>
              </w:rPr>
              <w:t> </w:t>
            </w:r>
            <w:r w:rsidR="004F505F" w:rsidRPr="00E778EE">
              <w:rPr>
                <w:rFonts w:cs="Arial"/>
              </w:rPr>
              <w:t> </w:t>
            </w:r>
            <w:r w:rsidR="004F505F" w:rsidRPr="00E778EE">
              <w:rPr>
                <w:rFonts w:cs="Arial"/>
                <w:strike/>
              </w:rPr>
              <w:fldChar w:fldCharType="end"/>
            </w:r>
            <w:r w:rsidR="004F505F" w:rsidRPr="00E778EE">
              <w:rPr>
                <w:rFonts w:cs="Arial"/>
                <w:b/>
                <w:bCs/>
                <w:color w:val="FF0000"/>
                <w:lang w:val="it-IT"/>
              </w:rPr>
              <w:t xml:space="preserve"> </w:t>
            </w:r>
            <w:r w:rsidR="003379EC" w:rsidRPr="00E778EE">
              <w:rPr>
                <w:rFonts w:cs="Arial"/>
                <w:b/>
                <w:bCs/>
                <w:color w:val="FF0000"/>
                <w:lang w:val="it-IT"/>
              </w:rPr>
              <w:t xml:space="preserve">(180/240) </w:t>
            </w:r>
            <w:r w:rsidRPr="00E778EE">
              <w:rPr>
                <w:rFonts w:cs="Arial"/>
                <w:lang w:val="it-IT"/>
              </w:rPr>
              <w:t xml:space="preserve">giorni </w:t>
            </w:r>
            <w:r w:rsidRPr="00E778EE">
              <w:rPr>
                <w:rFonts w:cs="Arial"/>
                <w:b/>
                <w:bCs/>
                <w:color w:val="4472C4" w:themeColor="accent1"/>
                <w:lang w:val="it-IT"/>
              </w:rPr>
              <w:t>[almeno 180 gg. - ovvero altro termine, in relazione alla durata prevista per il procedimento]</w:t>
            </w:r>
            <w:r w:rsidRPr="00E778EE">
              <w:rPr>
                <w:rFonts w:cs="Arial"/>
                <w:color w:val="0070C0"/>
                <w:lang w:val="it-IT"/>
              </w:rPr>
              <w:t xml:space="preserve"> </w:t>
            </w:r>
            <w:r w:rsidRPr="00E778EE">
              <w:rPr>
                <w:rFonts w:cs="Arial"/>
                <w:lang w:val="it-IT"/>
              </w:rPr>
              <w:t xml:space="preserve">dalla data di presentazione dell’offerta; </w:t>
            </w:r>
          </w:p>
          <w:p w14:paraId="37271772" w14:textId="77777777" w:rsidR="0027550F" w:rsidRPr="00E778EE" w:rsidRDefault="0027550F" w:rsidP="0027550F">
            <w:pPr>
              <w:ind w:right="6"/>
              <w:rPr>
                <w:rFonts w:cs="Arial"/>
                <w:lang w:val="it-IT"/>
              </w:rPr>
            </w:pPr>
            <w:r w:rsidRPr="00E778EE">
              <w:rPr>
                <w:rFonts w:cs="Arial"/>
                <w:lang w:val="it-IT"/>
              </w:rPr>
              <w:t xml:space="preserve">e) prevedere espressamente: </w:t>
            </w:r>
          </w:p>
          <w:p w14:paraId="71BB4694" w14:textId="77777777" w:rsidR="0027550F" w:rsidRPr="00E778EE" w:rsidRDefault="0027550F" w:rsidP="0027550F">
            <w:pPr>
              <w:ind w:right="6"/>
              <w:rPr>
                <w:rFonts w:cs="Arial"/>
                <w:lang w:val="it-IT"/>
              </w:rPr>
            </w:pPr>
            <w:r w:rsidRPr="00E778EE">
              <w:rPr>
                <w:rFonts w:cs="Arial"/>
                <w:lang w:val="it-IT"/>
              </w:rPr>
              <w:t xml:space="preserve">1. la rinuncia al beneficio della preventiva escussione del debitore principale di cui all’articolo 1944 del Codice civile; </w:t>
            </w:r>
          </w:p>
          <w:p w14:paraId="388F979F" w14:textId="77777777" w:rsidR="0027550F" w:rsidRPr="00E778EE" w:rsidRDefault="0027550F" w:rsidP="0027550F">
            <w:pPr>
              <w:ind w:right="6"/>
              <w:rPr>
                <w:rFonts w:cs="Arial"/>
                <w:lang w:val="it-IT"/>
              </w:rPr>
            </w:pPr>
            <w:r w:rsidRPr="00E778EE">
              <w:rPr>
                <w:rFonts w:cs="Arial"/>
                <w:lang w:val="it-IT"/>
              </w:rPr>
              <w:t xml:space="preserve">2. la rinuncia all’eccezione di cui all’articolo 1957, secondo comma, del c.c.; </w:t>
            </w:r>
          </w:p>
          <w:p w14:paraId="77B89257" w14:textId="77777777" w:rsidR="0027550F" w:rsidRPr="00E778EE" w:rsidRDefault="0027550F" w:rsidP="0027550F">
            <w:pPr>
              <w:ind w:right="6"/>
              <w:rPr>
                <w:rFonts w:cs="Arial"/>
                <w:lang w:val="it-IT"/>
              </w:rPr>
            </w:pPr>
            <w:r w:rsidRPr="00E778EE">
              <w:rPr>
                <w:rFonts w:cs="Arial"/>
                <w:lang w:val="it-IT"/>
              </w:rPr>
              <w:t>3. l’operatività della stessa entro quindici giorni a semplice richiesta scritta della stazione appaltante.</w:t>
            </w:r>
          </w:p>
          <w:p w14:paraId="6007BCA4" w14:textId="107B3826" w:rsidR="0027550F" w:rsidRPr="0027550F" w:rsidRDefault="0027550F" w:rsidP="0027550F">
            <w:pPr>
              <w:widowControl w:val="0"/>
              <w:tabs>
                <w:tab w:val="left" w:pos="4119"/>
              </w:tabs>
              <w:ind w:left="2" w:right="72"/>
              <w:rPr>
                <w:rFonts w:cs="Arial"/>
                <w:lang w:val="it-IT"/>
              </w:rPr>
            </w:pPr>
            <w:r w:rsidRPr="00E778EE">
              <w:rPr>
                <w:rFonts w:cs="Arial"/>
                <w:color w:val="FF0000"/>
                <w:lang w:val="it-IT"/>
              </w:rPr>
              <w:lastRenderedPageBreak/>
              <w:t xml:space="preserve">g) </w:t>
            </w:r>
            <w:r w:rsidRPr="00E778EE">
              <w:rPr>
                <w:rFonts w:cs="Arial"/>
                <w:b/>
                <w:bCs/>
                <w:color w:val="4472C4" w:themeColor="accent1"/>
                <w:lang w:val="it-IT"/>
              </w:rPr>
              <w:t>[facoltativo]</w:t>
            </w:r>
            <w:r w:rsidRPr="00E778EE">
              <w:rPr>
                <w:rFonts w:cs="Arial"/>
                <w:color w:val="4472C4" w:themeColor="accent1"/>
                <w:lang w:val="it-IT"/>
              </w:rPr>
              <w:t xml:space="preserve"> </w:t>
            </w:r>
            <w:r w:rsidRPr="00E778EE">
              <w:rPr>
                <w:rFonts w:cs="Arial"/>
                <w:color w:val="FF0000"/>
                <w:lang w:val="it-IT"/>
              </w:rPr>
              <w:t xml:space="preserve">essere corredata dall’impegno del garante a rinnovare la garanzia ai sensi </w:t>
            </w:r>
            <w:r w:rsidRPr="00E778EE">
              <w:rPr>
                <w:rFonts w:cs="Arial"/>
                <w:b/>
                <w:bCs/>
                <w:color w:val="FF0000"/>
                <w:lang w:val="it-IT"/>
              </w:rPr>
              <w:t>dell’articolo 106, comma 5 del D.lgs. 36/2023</w:t>
            </w:r>
            <w:r w:rsidRPr="00E778EE">
              <w:rPr>
                <w:rFonts w:cs="Arial"/>
                <w:color w:val="FF0000"/>
                <w:lang w:val="it-IT"/>
              </w:rPr>
              <w:t xml:space="preserve">, su richiesta della stazione appaltante per ulteriori </w:t>
            </w:r>
            <w:r w:rsidR="004F505F" w:rsidRPr="00E778EE">
              <w:rPr>
                <w:rFonts w:cs="Arial"/>
                <w:strike/>
              </w:rPr>
              <w:fldChar w:fldCharType="begin">
                <w:ffData>
                  <w:name w:val="Testo204"/>
                  <w:enabled/>
                  <w:calcOnExit w:val="0"/>
                  <w:textInput/>
                </w:ffData>
              </w:fldChar>
            </w:r>
            <w:r w:rsidR="004F505F" w:rsidRPr="00E778EE">
              <w:rPr>
                <w:rFonts w:cs="Arial"/>
                <w:strike/>
                <w:lang w:val="it-IT"/>
              </w:rPr>
              <w:instrText xml:space="preserve"> FORMTEXT </w:instrText>
            </w:r>
            <w:r w:rsidR="004F505F" w:rsidRPr="00E778EE">
              <w:rPr>
                <w:rFonts w:cs="Arial"/>
                <w:strike/>
              </w:rPr>
            </w:r>
            <w:r w:rsidR="004F505F" w:rsidRPr="00E778EE">
              <w:rPr>
                <w:rFonts w:cs="Arial"/>
                <w:strike/>
              </w:rPr>
              <w:fldChar w:fldCharType="separate"/>
            </w:r>
            <w:r w:rsidR="004F505F" w:rsidRPr="00E778EE">
              <w:rPr>
                <w:rFonts w:cs="Arial"/>
              </w:rPr>
              <w:t> </w:t>
            </w:r>
            <w:r w:rsidR="004F505F" w:rsidRPr="00E778EE">
              <w:rPr>
                <w:rFonts w:cs="Arial"/>
              </w:rPr>
              <w:t> </w:t>
            </w:r>
            <w:r w:rsidR="004F505F" w:rsidRPr="00E778EE">
              <w:rPr>
                <w:rFonts w:cs="Arial"/>
              </w:rPr>
              <w:t> </w:t>
            </w:r>
            <w:r w:rsidR="004F505F" w:rsidRPr="00E778EE">
              <w:rPr>
                <w:rFonts w:cs="Arial"/>
              </w:rPr>
              <w:t> </w:t>
            </w:r>
            <w:r w:rsidR="004F505F" w:rsidRPr="00E778EE">
              <w:rPr>
                <w:rFonts w:cs="Arial"/>
              </w:rPr>
              <w:t> </w:t>
            </w:r>
            <w:r w:rsidR="004F505F" w:rsidRPr="00E778EE">
              <w:rPr>
                <w:rFonts w:cs="Arial"/>
                <w:strike/>
              </w:rPr>
              <w:fldChar w:fldCharType="end"/>
            </w:r>
            <w:r w:rsidRPr="00E778EE">
              <w:rPr>
                <w:rFonts w:cs="Arial"/>
                <w:color w:val="FF0000"/>
                <w:lang w:val="it-IT"/>
              </w:rPr>
              <w:t xml:space="preserve"> </w:t>
            </w:r>
            <w:r w:rsidRPr="00E778EE">
              <w:rPr>
                <w:rFonts w:cs="Arial"/>
                <w:b/>
                <w:bCs/>
                <w:color w:val="4472C4" w:themeColor="accent1"/>
                <w:lang w:val="it-IT"/>
              </w:rPr>
              <w:t>[indicare</w:t>
            </w:r>
            <w:r w:rsidR="006C3833" w:rsidRPr="00E778EE">
              <w:rPr>
                <w:rFonts w:cs="Arial"/>
                <w:b/>
                <w:bCs/>
                <w:color w:val="4472C4" w:themeColor="accent1"/>
                <w:lang w:val="it-IT"/>
              </w:rPr>
              <w:t>]</w:t>
            </w:r>
            <w:r w:rsidRPr="00E778EE">
              <w:rPr>
                <w:rFonts w:cs="Arial"/>
                <w:color w:val="4472C4" w:themeColor="accent1"/>
                <w:lang w:val="it-IT"/>
              </w:rPr>
              <w:t xml:space="preserve"> </w:t>
            </w:r>
            <w:r w:rsidRPr="00E778EE">
              <w:rPr>
                <w:rFonts w:cs="Arial"/>
                <w:color w:val="FF0000"/>
                <w:lang w:val="it-IT"/>
              </w:rPr>
              <w:t>giorni, nel caso in cui al momento della sua scadenza non sia ancora intervenuta l’aggiudicazione.</w:t>
            </w:r>
          </w:p>
        </w:tc>
      </w:tr>
      <w:tr w:rsidR="0027550F" w:rsidRPr="00A74DB8" w14:paraId="6C827630" w14:textId="77777777" w:rsidTr="00E954B0">
        <w:trPr>
          <w:gridAfter w:val="2"/>
          <w:wAfter w:w="9116" w:type="dxa"/>
        </w:trPr>
        <w:tc>
          <w:tcPr>
            <w:tcW w:w="4395" w:type="dxa"/>
          </w:tcPr>
          <w:p w14:paraId="3101F9D1" w14:textId="73C12CF7" w:rsidR="0027550F" w:rsidRPr="00E778EE" w:rsidRDefault="0027550F" w:rsidP="00A476D4">
            <w:pPr>
              <w:widowControl w:val="0"/>
              <w:autoSpaceDE w:val="0"/>
              <w:autoSpaceDN w:val="0"/>
              <w:adjustRightInd w:val="0"/>
              <w:ind w:right="22"/>
              <w:rPr>
                <w:rFonts w:cs="Arial"/>
                <w:bCs/>
                <w:lang w:val="de-DE"/>
              </w:rPr>
            </w:pPr>
            <w:r w:rsidRPr="00E778EE">
              <w:rPr>
                <w:rFonts w:cs="Arial"/>
                <w:lang w:val="de-DE"/>
              </w:rPr>
              <w:lastRenderedPageBreak/>
              <w:t>Im Falle einer Aufforderung um Verlängerung der Laufzeit und der Gültigkeit des Angebots und der Bürgschaft kann der Teilnehmer in derselben Form wie oben eine neue vorläufige Sicherheit desselben oder eines anderen Sicherungsgebers vorlegen, unter der Bedingung, dass diese ausdrücklich ab dem Datum der Angebotsabgabe läuft.</w:t>
            </w:r>
          </w:p>
        </w:tc>
        <w:tc>
          <w:tcPr>
            <w:tcW w:w="992" w:type="dxa"/>
          </w:tcPr>
          <w:p w14:paraId="33D9887D" w14:textId="77777777" w:rsidR="0027550F" w:rsidRPr="00E778EE" w:rsidRDefault="0027550F" w:rsidP="00A476D4">
            <w:pPr>
              <w:widowControl w:val="0"/>
              <w:rPr>
                <w:rFonts w:cs="Arial"/>
                <w:lang w:val="de-DE"/>
              </w:rPr>
            </w:pPr>
          </w:p>
        </w:tc>
        <w:tc>
          <w:tcPr>
            <w:tcW w:w="4558" w:type="dxa"/>
          </w:tcPr>
          <w:p w14:paraId="3B55FAC7" w14:textId="3DEF5A65" w:rsidR="0027550F" w:rsidRPr="0027550F" w:rsidRDefault="0027550F" w:rsidP="00A476D4">
            <w:pPr>
              <w:widowControl w:val="0"/>
              <w:tabs>
                <w:tab w:val="left" w:pos="4119"/>
              </w:tabs>
              <w:ind w:left="2" w:right="72"/>
              <w:rPr>
                <w:rFonts w:cs="Arial"/>
                <w:lang w:val="it-IT"/>
              </w:rPr>
            </w:pPr>
            <w:r w:rsidRPr="00E778EE">
              <w:rPr>
                <w:rFonts w:cs="Arial"/>
                <w:lang w:val="it-IT"/>
              </w:rPr>
              <w:t>In caso di richiesta di estensione della durata e validità dell’offerta e della garanzia fideiussoria, il concorrente potrà produrre nelle medesime forme di cui sopra una nuova garanzia provvisoria del medesimo o di altro garante, in sostituzione della precedente, a condizione che abbia espressa decorrenza dalla data di presentazione dell’offerta.</w:t>
            </w:r>
          </w:p>
        </w:tc>
      </w:tr>
      <w:tr w:rsidR="0027550F" w:rsidRPr="00A74DB8" w14:paraId="7E43C97D" w14:textId="77777777" w:rsidTr="00E954B0">
        <w:trPr>
          <w:gridAfter w:val="2"/>
          <w:wAfter w:w="9116" w:type="dxa"/>
        </w:trPr>
        <w:tc>
          <w:tcPr>
            <w:tcW w:w="4395" w:type="dxa"/>
          </w:tcPr>
          <w:p w14:paraId="63FCFDBB" w14:textId="77777777" w:rsidR="0027550F" w:rsidRPr="0027550F" w:rsidRDefault="0027550F" w:rsidP="00A476D4">
            <w:pPr>
              <w:widowControl w:val="0"/>
              <w:autoSpaceDE w:val="0"/>
              <w:autoSpaceDN w:val="0"/>
              <w:adjustRightInd w:val="0"/>
              <w:ind w:right="22"/>
              <w:rPr>
                <w:rFonts w:cs="Arial"/>
                <w:bCs/>
                <w:lang w:val="it-IT"/>
              </w:rPr>
            </w:pPr>
          </w:p>
        </w:tc>
        <w:tc>
          <w:tcPr>
            <w:tcW w:w="992" w:type="dxa"/>
          </w:tcPr>
          <w:p w14:paraId="7B9ED728" w14:textId="77777777" w:rsidR="0027550F" w:rsidRPr="0027550F" w:rsidRDefault="0027550F" w:rsidP="00A476D4">
            <w:pPr>
              <w:widowControl w:val="0"/>
              <w:rPr>
                <w:rFonts w:cs="Arial"/>
                <w:lang w:val="it-IT"/>
              </w:rPr>
            </w:pPr>
          </w:p>
        </w:tc>
        <w:tc>
          <w:tcPr>
            <w:tcW w:w="4558" w:type="dxa"/>
          </w:tcPr>
          <w:p w14:paraId="17B10CC6" w14:textId="77777777" w:rsidR="0027550F" w:rsidRPr="0027550F" w:rsidRDefault="0027550F" w:rsidP="00A476D4">
            <w:pPr>
              <w:widowControl w:val="0"/>
              <w:tabs>
                <w:tab w:val="left" w:pos="4119"/>
              </w:tabs>
              <w:ind w:left="2" w:right="72"/>
              <w:rPr>
                <w:rFonts w:cs="Arial"/>
                <w:lang w:val="it-IT"/>
              </w:rPr>
            </w:pPr>
          </w:p>
        </w:tc>
      </w:tr>
      <w:tr w:rsidR="006E2D46" w:rsidRPr="00A74DB8" w14:paraId="50F59882" w14:textId="77777777" w:rsidTr="00E954B0">
        <w:trPr>
          <w:gridAfter w:val="2"/>
          <w:wAfter w:w="9116" w:type="dxa"/>
        </w:trPr>
        <w:tc>
          <w:tcPr>
            <w:tcW w:w="4395" w:type="dxa"/>
          </w:tcPr>
          <w:p w14:paraId="58E76008" w14:textId="35288E06" w:rsidR="006E2D46" w:rsidRPr="009D4D58" w:rsidRDefault="006E2D46" w:rsidP="009D4D58">
            <w:pPr>
              <w:widowControl w:val="0"/>
              <w:ind w:right="22"/>
              <w:rPr>
                <w:rFonts w:cs="Arial"/>
                <w:u w:val="single"/>
                <w:lang w:val="de-DE"/>
              </w:rPr>
            </w:pPr>
            <w:r w:rsidRPr="003726BB">
              <w:rPr>
                <w:rFonts w:cs="Arial"/>
                <w:u w:val="single"/>
                <w:lang w:val="de-DE"/>
              </w:rPr>
              <w:t>Bei Bietergemeinschaften, Unternehmensnetz</w:t>
            </w:r>
            <w:r w:rsidRPr="003726BB">
              <w:rPr>
                <w:lang w:val="de-DE" w:eastAsia="it-IT"/>
              </w:rPr>
              <w:softHyphen/>
            </w:r>
            <w:r w:rsidRPr="003726BB">
              <w:rPr>
                <w:rFonts w:cs="Arial"/>
                <w:u w:val="single"/>
                <w:lang w:val="de-DE"/>
              </w:rPr>
              <w:t xml:space="preserve">werken, gewöhnlichen Konsortien oder EWIV </w:t>
            </w:r>
            <w:r w:rsidRPr="0027550F">
              <w:rPr>
                <w:rFonts w:cs="Arial"/>
                <w:b/>
                <w:bCs/>
                <w:u w:val="single"/>
                <w:lang w:val="de-DE"/>
              </w:rPr>
              <w:t>muss die etwaige Bürgschaft aus einem einzigen Dokument bestehen, in dem alle Mitglieder</w:t>
            </w:r>
            <w:r w:rsidRPr="003726BB">
              <w:rPr>
                <w:rFonts w:cs="Arial"/>
                <w:u w:val="single"/>
                <w:lang w:val="de-DE"/>
              </w:rPr>
              <w:t xml:space="preserve"> der BG, des Unternehmensnetzwerks, des gewöhn</w:t>
            </w:r>
            <w:r w:rsidRPr="003726BB">
              <w:rPr>
                <w:lang w:val="de-DE" w:eastAsia="it-IT"/>
              </w:rPr>
              <w:softHyphen/>
            </w:r>
            <w:r w:rsidRPr="003726BB">
              <w:rPr>
                <w:rFonts w:cs="Arial"/>
                <w:u w:val="single"/>
                <w:lang w:val="de-DE"/>
              </w:rPr>
              <w:t>lichen Konsortiums oder der EWIV angeführt sind.</w:t>
            </w:r>
          </w:p>
        </w:tc>
        <w:tc>
          <w:tcPr>
            <w:tcW w:w="992" w:type="dxa"/>
          </w:tcPr>
          <w:p w14:paraId="3F5BF164" w14:textId="77777777" w:rsidR="006E2D46" w:rsidRPr="003726BB" w:rsidRDefault="006E2D46" w:rsidP="006E2D46">
            <w:pPr>
              <w:widowControl w:val="0"/>
              <w:rPr>
                <w:rFonts w:cs="Arial"/>
                <w:lang w:val="de-DE"/>
              </w:rPr>
            </w:pPr>
          </w:p>
        </w:tc>
        <w:tc>
          <w:tcPr>
            <w:tcW w:w="4558" w:type="dxa"/>
          </w:tcPr>
          <w:p w14:paraId="05591710" w14:textId="7C3B2C1B" w:rsidR="006E2D46" w:rsidRPr="003726BB" w:rsidRDefault="006E2D46" w:rsidP="006E2D46">
            <w:pPr>
              <w:widowControl w:val="0"/>
              <w:ind w:right="72"/>
              <w:rPr>
                <w:rFonts w:cs="Arial"/>
                <w:u w:val="single"/>
                <w:lang w:val="it-IT"/>
              </w:rPr>
            </w:pPr>
            <w:r w:rsidRPr="003726BB">
              <w:rPr>
                <w:rFonts w:cs="Arial"/>
                <w:u w:val="single"/>
                <w:lang w:val="it-IT"/>
              </w:rPr>
              <w:t xml:space="preserve">In caso di raggruppamenti temporanei di imprese, reti d’imprese, consorzi ordinari o GEIE, </w:t>
            </w:r>
            <w:r w:rsidRPr="0027550F">
              <w:rPr>
                <w:rFonts w:cs="Arial"/>
                <w:b/>
                <w:bCs/>
                <w:u w:val="single"/>
                <w:lang w:val="it-IT"/>
              </w:rPr>
              <w:t>l’eventuale garanzia fideiussoria deve essere unica e riguardare tutte le imprese</w:t>
            </w:r>
            <w:r w:rsidRPr="003726BB">
              <w:rPr>
                <w:rFonts w:cs="Arial"/>
                <w:u w:val="single"/>
                <w:lang w:val="it-IT"/>
              </w:rPr>
              <w:t xml:space="preserve"> del raggruppamento di imprese, rete d’imprese, consorzio ordinari o GEIE.</w:t>
            </w:r>
          </w:p>
          <w:p w14:paraId="45D67FE7" w14:textId="69BC5E75" w:rsidR="006E2D46" w:rsidRPr="00181290" w:rsidRDefault="006E2D46" w:rsidP="006E2D46">
            <w:pPr>
              <w:widowControl w:val="0"/>
              <w:tabs>
                <w:tab w:val="left" w:pos="4119"/>
              </w:tabs>
              <w:ind w:left="2" w:right="72"/>
              <w:rPr>
                <w:rFonts w:cs="Arial"/>
                <w:strike/>
                <w:lang w:val="it-IT"/>
              </w:rPr>
            </w:pPr>
          </w:p>
        </w:tc>
      </w:tr>
      <w:tr w:rsidR="0027550F" w:rsidRPr="00A74DB8" w14:paraId="7EEE0BD0" w14:textId="77777777" w:rsidTr="00E954B0">
        <w:trPr>
          <w:gridAfter w:val="2"/>
          <w:wAfter w:w="9116" w:type="dxa"/>
        </w:trPr>
        <w:tc>
          <w:tcPr>
            <w:tcW w:w="4395" w:type="dxa"/>
          </w:tcPr>
          <w:p w14:paraId="32FB8677" w14:textId="77777777" w:rsidR="0027550F" w:rsidRPr="00A670B1" w:rsidRDefault="0027550F" w:rsidP="00A476D4">
            <w:pPr>
              <w:widowControl w:val="0"/>
              <w:ind w:right="22"/>
              <w:rPr>
                <w:rFonts w:cs="Arial"/>
                <w:u w:val="single"/>
                <w:lang w:val="it-IT"/>
              </w:rPr>
            </w:pPr>
          </w:p>
        </w:tc>
        <w:tc>
          <w:tcPr>
            <w:tcW w:w="992" w:type="dxa"/>
          </w:tcPr>
          <w:p w14:paraId="76625FFD" w14:textId="77777777" w:rsidR="0027550F" w:rsidRPr="00A670B1" w:rsidRDefault="0027550F" w:rsidP="00A476D4">
            <w:pPr>
              <w:widowControl w:val="0"/>
              <w:rPr>
                <w:rFonts w:cs="Arial"/>
                <w:lang w:val="it-IT"/>
              </w:rPr>
            </w:pPr>
          </w:p>
        </w:tc>
        <w:tc>
          <w:tcPr>
            <w:tcW w:w="4558" w:type="dxa"/>
          </w:tcPr>
          <w:p w14:paraId="3709682B" w14:textId="77777777" w:rsidR="0027550F" w:rsidRPr="003726BB" w:rsidRDefault="0027550F" w:rsidP="00A476D4">
            <w:pPr>
              <w:widowControl w:val="0"/>
              <w:ind w:right="72"/>
              <w:rPr>
                <w:rFonts w:cs="Arial"/>
                <w:u w:val="single"/>
                <w:lang w:val="it-IT"/>
              </w:rPr>
            </w:pPr>
          </w:p>
        </w:tc>
      </w:tr>
      <w:tr w:rsidR="0027550F" w:rsidRPr="00A74DB8" w14:paraId="2030DC66" w14:textId="77777777" w:rsidTr="00E954B0">
        <w:trPr>
          <w:gridAfter w:val="2"/>
          <w:wAfter w:w="9116" w:type="dxa"/>
        </w:trPr>
        <w:tc>
          <w:tcPr>
            <w:tcW w:w="4395" w:type="dxa"/>
          </w:tcPr>
          <w:p w14:paraId="0D4834BC" w14:textId="2049E5C0" w:rsidR="0027550F" w:rsidRPr="00E778EE" w:rsidRDefault="0027550F" w:rsidP="0027550F">
            <w:pPr>
              <w:widowControl w:val="0"/>
              <w:ind w:right="22"/>
              <w:rPr>
                <w:rFonts w:cs="Arial"/>
                <w:u w:val="single"/>
                <w:lang w:val="de-DE"/>
              </w:rPr>
            </w:pPr>
            <w:r w:rsidRPr="00E778EE">
              <w:rPr>
                <w:rFonts w:cs="Arial"/>
                <w:lang w:val="de-DE"/>
              </w:rPr>
              <w:t xml:space="preserve">Unter Einzigkeit ist zu verstehen, dass die Bürgschaft aus einem einzigen Dokument besteht, das bei der Ausschreibung vorgelegt wird und auf den Teilnehmer insgesamt, </w:t>
            </w:r>
            <w:r w:rsidRPr="00E778EE">
              <w:rPr>
                <w:rFonts w:cs="Arial"/>
                <w:u w:val="single"/>
                <w:lang w:val="de-DE"/>
              </w:rPr>
              <w:t>unabhängig von seiner Rechtsform</w:t>
            </w:r>
            <w:r w:rsidRPr="00E778EE">
              <w:rPr>
                <w:rFonts w:cs="Arial"/>
                <w:lang w:val="de-DE"/>
              </w:rPr>
              <w:t>, bezogen ist; sollte somit der Teilnehmer ein Zusammenschluss sein (</w:t>
            </w:r>
            <w:r w:rsidRPr="00E778EE">
              <w:rPr>
                <w:rFonts w:cs="Arial"/>
                <w:b/>
                <w:bCs/>
                <w:lang w:val="de-DE"/>
              </w:rPr>
              <w:t>Zusammenschluss von Unternehmen, gewöhnliches Konsortium der Teilnehmer gemäß Art. 2602 ZGB oder EWIV),</w:t>
            </w:r>
            <w:r w:rsidRPr="00E778EE">
              <w:rPr>
                <w:rFonts w:cs="Arial"/>
                <w:lang w:val="de-DE"/>
              </w:rPr>
              <w:t xml:space="preserve"> darf die Bürgschaft</w:t>
            </w:r>
            <w:r w:rsidRPr="00E778EE">
              <w:rPr>
                <w:rFonts w:cs="Arial"/>
                <w:strike/>
                <w:lang w:val="de-DE"/>
              </w:rPr>
              <w:t xml:space="preserve"> </w:t>
            </w:r>
            <w:r w:rsidRPr="00E778EE">
              <w:rPr>
                <w:rFonts w:cs="Arial"/>
                <w:u w:val="single"/>
                <w:lang w:val="de-DE"/>
              </w:rPr>
              <w:t>nicht</w:t>
            </w:r>
            <w:r w:rsidRPr="00E778EE">
              <w:rPr>
                <w:rFonts w:cs="Arial"/>
                <w:lang w:val="de-DE"/>
              </w:rPr>
              <w:t xml:space="preserve"> </w:t>
            </w:r>
            <w:r w:rsidR="003379EC" w:rsidRPr="00E778EE">
              <w:rPr>
                <w:rFonts w:cs="Arial"/>
                <w:lang w:val="de-DE"/>
              </w:rPr>
              <w:t>auf denjenigen Subjekten</w:t>
            </w:r>
            <w:r w:rsidRPr="00E778EE">
              <w:rPr>
                <w:rFonts w:cs="Arial"/>
                <w:lang w:val="de-DE"/>
              </w:rPr>
              <w:t xml:space="preserve"> </w:t>
            </w:r>
            <w:r w:rsidRPr="00E778EE">
              <w:rPr>
                <w:rFonts w:cs="Arial"/>
                <w:u w:val="single"/>
                <w:lang w:val="de-DE"/>
              </w:rPr>
              <w:t>aufgeteilt werden</w:t>
            </w:r>
            <w:r w:rsidRPr="00E778EE">
              <w:rPr>
                <w:rFonts w:cs="Arial"/>
                <w:lang w:val="de-DE"/>
              </w:rPr>
              <w:t>, die dem Zusammenschluss angehören oder angehören werden.</w:t>
            </w:r>
          </w:p>
        </w:tc>
        <w:tc>
          <w:tcPr>
            <w:tcW w:w="992" w:type="dxa"/>
          </w:tcPr>
          <w:p w14:paraId="261BC1AD" w14:textId="77777777" w:rsidR="0027550F" w:rsidRPr="00E778EE" w:rsidRDefault="0027550F" w:rsidP="0027550F">
            <w:pPr>
              <w:widowControl w:val="0"/>
              <w:rPr>
                <w:rFonts w:cs="Arial"/>
                <w:lang w:val="de-DE"/>
              </w:rPr>
            </w:pPr>
          </w:p>
        </w:tc>
        <w:tc>
          <w:tcPr>
            <w:tcW w:w="4558" w:type="dxa"/>
          </w:tcPr>
          <w:p w14:paraId="11E1D83A" w14:textId="3D500EE3" w:rsidR="0027550F" w:rsidRPr="003726BB" w:rsidRDefault="0027550F" w:rsidP="0027550F">
            <w:pPr>
              <w:widowControl w:val="0"/>
              <w:ind w:right="72"/>
              <w:rPr>
                <w:rFonts w:cs="Arial"/>
                <w:u w:val="single"/>
                <w:lang w:val="it-IT"/>
              </w:rPr>
            </w:pPr>
            <w:r w:rsidRPr="00E778EE">
              <w:rPr>
                <w:rFonts w:cs="Arial"/>
                <w:lang w:val="it-IT"/>
              </w:rPr>
              <w:t xml:space="preserve">Per unicità si intende che la garanzia deve essere formata da un solo documento, prodotto in gara e riferito al soggetto concorrente nella sua interezza, </w:t>
            </w:r>
            <w:r w:rsidRPr="00E778EE">
              <w:rPr>
                <w:rFonts w:cs="Arial"/>
                <w:u w:val="single"/>
                <w:lang w:val="it-IT"/>
              </w:rPr>
              <w:t>indipendentemente dalla forma giuridica del soggetto concorrente</w:t>
            </w:r>
            <w:r w:rsidRPr="00E778EE">
              <w:rPr>
                <w:rFonts w:cs="Arial"/>
                <w:lang w:val="it-IT"/>
              </w:rPr>
              <w:t xml:space="preserve"> e quindi, nell’eventualità di </w:t>
            </w:r>
            <w:r w:rsidRPr="00E778EE">
              <w:rPr>
                <w:rFonts w:cs="Arial"/>
                <w:b/>
                <w:bCs/>
                <w:lang w:val="it-IT"/>
              </w:rPr>
              <w:t xml:space="preserve">concorrente costituito in raggruppamento (riunione di imprese o consorzio ordinario di concorrenti ex art. 2602 del </w:t>
            </w:r>
            <w:r w:rsidR="003379EC" w:rsidRPr="00E778EE">
              <w:rPr>
                <w:rFonts w:cs="Arial"/>
                <w:b/>
                <w:bCs/>
                <w:lang w:val="it-IT"/>
              </w:rPr>
              <w:t>Codice civile</w:t>
            </w:r>
            <w:r w:rsidRPr="00E778EE">
              <w:rPr>
                <w:rFonts w:cs="Arial"/>
                <w:b/>
                <w:bCs/>
                <w:lang w:val="it-IT"/>
              </w:rPr>
              <w:t xml:space="preserve"> o GEIE)</w:t>
            </w:r>
            <w:r w:rsidRPr="00E778EE">
              <w:rPr>
                <w:rFonts w:cs="Arial"/>
                <w:lang w:val="it-IT"/>
              </w:rPr>
              <w:t xml:space="preserve">, la garanzia </w:t>
            </w:r>
            <w:r w:rsidRPr="00E778EE">
              <w:rPr>
                <w:rFonts w:cs="Arial"/>
                <w:u w:val="single"/>
                <w:lang w:val="it-IT"/>
              </w:rPr>
              <w:t>non può essere frazionata</w:t>
            </w:r>
            <w:r w:rsidRPr="00E778EE">
              <w:rPr>
                <w:rFonts w:cs="Arial"/>
                <w:lang w:val="it-IT"/>
              </w:rPr>
              <w:t xml:space="preserve"> per ogni soggetto che costituisce o che costituirà tale raggruppamento.</w:t>
            </w:r>
          </w:p>
        </w:tc>
      </w:tr>
      <w:tr w:rsidR="0027550F" w:rsidRPr="00A74DB8" w14:paraId="563BFCF5" w14:textId="77777777" w:rsidTr="00E954B0">
        <w:trPr>
          <w:gridAfter w:val="2"/>
          <w:wAfter w:w="9116" w:type="dxa"/>
        </w:trPr>
        <w:tc>
          <w:tcPr>
            <w:tcW w:w="4395" w:type="dxa"/>
          </w:tcPr>
          <w:p w14:paraId="5821FD08" w14:textId="77777777" w:rsidR="0027550F" w:rsidRPr="0027550F" w:rsidRDefault="0027550F" w:rsidP="0027550F">
            <w:pPr>
              <w:widowControl w:val="0"/>
              <w:ind w:right="22"/>
              <w:rPr>
                <w:rFonts w:cs="Arial"/>
                <w:u w:val="single"/>
                <w:lang w:val="it-IT"/>
              </w:rPr>
            </w:pPr>
          </w:p>
        </w:tc>
        <w:tc>
          <w:tcPr>
            <w:tcW w:w="992" w:type="dxa"/>
          </w:tcPr>
          <w:p w14:paraId="2AF508DB" w14:textId="77777777" w:rsidR="0027550F" w:rsidRPr="0027550F" w:rsidRDefault="0027550F" w:rsidP="0027550F">
            <w:pPr>
              <w:widowControl w:val="0"/>
              <w:rPr>
                <w:rFonts w:cs="Arial"/>
                <w:lang w:val="it-IT"/>
              </w:rPr>
            </w:pPr>
          </w:p>
        </w:tc>
        <w:tc>
          <w:tcPr>
            <w:tcW w:w="4558" w:type="dxa"/>
          </w:tcPr>
          <w:p w14:paraId="15617115" w14:textId="77777777" w:rsidR="0027550F" w:rsidRPr="003726BB" w:rsidRDefault="0027550F" w:rsidP="0027550F">
            <w:pPr>
              <w:widowControl w:val="0"/>
              <w:ind w:right="72"/>
              <w:rPr>
                <w:rFonts w:cs="Arial"/>
                <w:u w:val="single"/>
                <w:lang w:val="it-IT"/>
              </w:rPr>
            </w:pPr>
          </w:p>
        </w:tc>
      </w:tr>
      <w:tr w:rsidR="0027550F" w:rsidRPr="00A74DB8" w14:paraId="6B863B79" w14:textId="77777777" w:rsidTr="00E954B0">
        <w:trPr>
          <w:gridAfter w:val="2"/>
          <w:wAfter w:w="9116" w:type="dxa"/>
        </w:trPr>
        <w:tc>
          <w:tcPr>
            <w:tcW w:w="4395" w:type="dxa"/>
          </w:tcPr>
          <w:p w14:paraId="418D64AE" w14:textId="20887283" w:rsidR="0027550F" w:rsidRPr="002062BE" w:rsidRDefault="0027550F" w:rsidP="0027550F">
            <w:pPr>
              <w:widowControl w:val="0"/>
              <w:tabs>
                <w:tab w:val="center" w:pos="4253"/>
              </w:tabs>
              <w:ind w:right="203"/>
              <w:rPr>
                <w:rFonts w:cs="Arial"/>
                <w:u w:val="single"/>
                <w:lang w:val="de-DE"/>
              </w:rPr>
            </w:pPr>
            <w:r w:rsidRPr="002062BE">
              <w:rPr>
                <w:rFonts w:cs="Arial"/>
                <w:u w:val="single"/>
                <w:lang w:val="de-DE" w:eastAsia="it-IT"/>
              </w:rPr>
              <w:t>►</w:t>
            </w:r>
            <w:r w:rsidRPr="002062BE">
              <w:rPr>
                <w:b/>
                <w:bCs/>
                <w:u w:val="single"/>
                <w:lang w:val="de-DE"/>
              </w:rPr>
              <w:t>Die fehlende Ausstellung der vorläufigen Sicherheit zu einem vor dem Angebotsabgabetermin rechtssicherem Datum stellt einen nicht behebbaren Ausschlussgrund dar.</w:t>
            </w:r>
          </w:p>
        </w:tc>
        <w:tc>
          <w:tcPr>
            <w:tcW w:w="992" w:type="dxa"/>
          </w:tcPr>
          <w:p w14:paraId="685C2C38" w14:textId="77777777" w:rsidR="0027550F" w:rsidRPr="002062BE" w:rsidRDefault="0027550F" w:rsidP="0027550F">
            <w:pPr>
              <w:widowControl w:val="0"/>
              <w:rPr>
                <w:rFonts w:cs="Arial"/>
                <w:lang w:val="de-DE"/>
              </w:rPr>
            </w:pPr>
          </w:p>
        </w:tc>
        <w:tc>
          <w:tcPr>
            <w:tcW w:w="4558" w:type="dxa"/>
          </w:tcPr>
          <w:p w14:paraId="33194559" w14:textId="3B9D16ED" w:rsidR="0027550F" w:rsidRPr="002062BE" w:rsidRDefault="0027550F" w:rsidP="0027550F">
            <w:pPr>
              <w:widowControl w:val="0"/>
              <w:ind w:right="72"/>
              <w:rPr>
                <w:rFonts w:cs="Arial"/>
                <w:u w:val="single"/>
                <w:lang w:val="it-IT"/>
              </w:rPr>
            </w:pPr>
            <w:r w:rsidRPr="002062BE">
              <w:rPr>
                <w:rFonts w:cs="Arial"/>
                <w:u w:val="single"/>
                <w:lang w:val="it-IT" w:eastAsia="it-IT"/>
              </w:rPr>
              <w:t>►</w:t>
            </w:r>
            <w:r w:rsidRPr="002062BE">
              <w:rPr>
                <w:rFonts w:cs="Arial"/>
                <w:b/>
                <w:u w:val="single"/>
                <w:lang w:val="it-IT"/>
              </w:rPr>
              <w:t>È causa di esclusione non sanabile la mancata costituzione della garanzia provvisoria, qualora dovuta</w:t>
            </w:r>
            <w:r w:rsidRPr="002062BE">
              <w:rPr>
                <w:rFonts w:cs="Arial"/>
                <w:b/>
                <w:bCs/>
                <w:u w:val="single"/>
                <w:lang w:val="it-IT"/>
              </w:rPr>
              <w:t xml:space="preserve"> in data certa anteriore al termine di presentazione delle offerte</w:t>
            </w:r>
            <w:r w:rsidRPr="002062BE">
              <w:rPr>
                <w:rFonts w:cs="Arial"/>
                <w:b/>
                <w:u w:val="single"/>
                <w:lang w:val="it-IT"/>
              </w:rPr>
              <w:t>.</w:t>
            </w:r>
          </w:p>
        </w:tc>
      </w:tr>
      <w:tr w:rsidR="0027550F" w:rsidRPr="00A74DB8" w14:paraId="7AC00AA6" w14:textId="77777777" w:rsidTr="00E954B0">
        <w:trPr>
          <w:gridAfter w:val="2"/>
          <w:wAfter w:w="9116" w:type="dxa"/>
        </w:trPr>
        <w:tc>
          <w:tcPr>
            <w:tcW w:w="4395" w:type="dxa"/>
          </w:tcPr>
          <w:p w14:paraId="3B16DF72" w14:textId="77777777" w:rsidR="0027550F" w:rsidRPr="002062BE" w:rsidRDefault="0027550F" w:rsidP="0027550F">
            <w:pPr>
              <w:widowControl w:val="0"/>
              <w:tabs>
                <w:tab w:val="center" w:pos="4253"/>
              </w:tabs>
              <w:ind w:right="203"/>
              <w:rPr>
                <w:rFonts w:cs="Arial"/>
                <w:u w:val="single"/>
                <w:lang w:val="it-IT"/>
              </w:rPr>
            </w:pPr>
          </w:p>
        </w:tc>
        <w:tc>
          <w:tcPr>
            <w:tcW w:w="992" w:type="dxa"/>
          </w:tcPr>
          <w:p w14:paraId="7786E8E2" w14:textId="77777777" w:rsidR="0027550F" w:rsidRPr="002062BE" w:rsidRDefault="0027550F" w:rsidP="0027550F">
            <w:pPr>
              <w:widowControl w:val="0"/>
              <w:rPr>
                <w:rFonts w:cs="Arial"/>
                <w:lang w:val="it-IT"/>
              </w:rPr>
            </w:pPr>
          </w:p>
        </w:tc>
        <w:tc>
          <w:tcPr>
            <w:tcW w:w="4558" w:type="dxa"/>
          </w:tcPr>
          <w:p w14:paraId="0DA12974" w14:textId="77777777" w:rsidR="0027550F" w:rsidRPr="002062BE" w:rsidRDefault="0027550F" w:rsidP="0027550F">
            <w:pPr>
              <w:widowControl w:val="0"/>
              <w:ind w:right="72"/>
              <w:rPr>
                <w:rFonts w:cs="Arial"/>
                <w:u w:val="single"/>
                <w:lang w:val="it-IT"/>
              </w:rPr>
            </w:pPr>
          </w:p>
        </w:tc>
      </w:tr>
      <w:tr w:rsidR="0027550F" w:rsidRPr="00A74DB8" w14:paraId="121984A9" w14:textId="77777777" w:rsidTr="00E954B0">
        <w:trPr>
          <w:gridAfter w:val="2"/>
          <w:wAfter w:w="9116" w:type="dxa"/>
        </w:trPr>
        <w:tc>
          <w:tcPr>
            <w:tcW w:w="4395" w:type="dxa"/>
          </w:tcPr>
          <w:p w14:paraId="34657565" w14:textId="77777777" w:rsidR="0027550F" w:rsidRPr="003726BB" w:rsidRDefault="0027550F" w:rsidP="0027550F">
            <w:pPr>
              <w:widowControl w:val="0"/>
              <w:tabs>
                <w:tab w:val="center" w:pos="4253"/>
              </w:tabs>
              <w:ind w:right="203"/>
              <w:rPr>
                <w:rFonts w:cs="Arial"/>
                <w:u w:val="single"/>
                <w:lang w:val="de-DE"/>
              </w:rPr>
            </w:pPr>
            <w:r w:rsidRPr="003726BB">
              <w:rPr>
                <w:rFonts w:cs="Arial"/>
                <w:u w:val="single"/>
                <w:lang w:val="de-DE" w:eastAsia="it-IT"/>
              </w:rPr>
              <w:t>►</w:t>
            </w:r>
            <w:r w:rsidRPr="003726BB">
              <w:rPr>
                <w:rFonts w:cs="Arial"/>
                <w:b/>
                <w:u w:val="single"/>
                <w:lang w:val="de-DE" w:eastAsia="it-IT"/>
              </w:rPr>
              <w:t xml:space="preserve">Es stellt einen nicht behebbaren Ausschlussgrund dar, wenn die vorläufige Sicherheit zugunsten einer anderen Verwaltung als die </w:t>
            </w:r>
            <w:r w:rsidRPr="003726BB">
              <w:rPr>
                <w:rFonts w:cs="Arial"/>
                <w:b/>
                <w:color w:val="FF0000"/>
                <w:u w:val="single"/>
                <w:lang w:val="de-DE"/>
              </w:rPr>
              <w:t>AOV oder als die auftraggebende Körperschaft/Vergabestelle</w:t>
            </w:r>
            <w:r w:rsidRPr="003726BB">
              <w:rPr>
                <w:rFonts w:cs="Arial"/>
                <w:b/>
                <w:u w:val="single"/>
                <w:lang w:val="de-DE"/>
              </w:rPr>
              <w:t xml:space="preserve"> </w:t>
            </w:r>
            <w:r w:rsidRPr="003726BB">
              <w:rPr>
                <w:rFonts w:cs="Arial"/>
                <w:b/>
                <w:u w:val="single"/>
                <w:lang w:val="de-DE" w:eastAsia="it-IT"/>
              </w:rPr>
              <w:t>ausgestellt wurde.</w:t>
            </w:r>
          </w:p>
        </w:tc>
        <w:tc>
          <w:tcPr>
            <w:tcW w:w="992" w:type="dxa"/>
          </w:tcPr>
          <w:p w14:paraId="33557D88" w14:textId="77777777" w:rsidR="0027550F" w:rsidRPr="003726BB" w:rsidRDefault="0027550F" w:rsidP="0027550F">
            <w:pPr>
              <w:widowControl w:val="0"/>
              <w:rPr>
                <w:rFonts w:cs="Arial"/>
                <w:lang w:val="de-DE"/>
              </w:rPr>
            </w:pPr>
          </w:p>
        </w:tc>
        <w:tc>
          <w:tcPr>
            <w:tcW w:w="4558" w:type="dxa"/>
          </w:tcPr>
          <w:p w14:paraId="71BD9C13" w14:textId="77777777" w:rsidR="0027550F" w:rsidRPr="003726BB" w:rsidRDefault="0027550F" w:rsidP="0027550F">
            <w:pPr>
              <w:widowControl w:val="0"/>
              <w:ind w:right="72"/>
              <w:rPr>
                <w:rFonts w:cs="Arial"/>
                <w:u w:val="single"/>
                <w:lang w:val="it-IT"/>
              </w:rPr>
            </w:pPr>
            <w:r w:rsidRPr="003726BB">
              <w:rPr>
                <w:rFonts w:cs="Arial"/>
                <w:u w:val="single"/>
                <w:lang w:val="it-IT" w:eastAsia="it-IT"/>
              </w:rPr>
              <w:t>►</w:t>
            </w:r>
            <w:r w:rsidRPr="003726BB">
              <w:rPr>
                <w:rFonts w:cs="Arial"/>
                <w:b/>
                <w:u w:val="single"/>
                <w:lang w:val="it-IT"/>
              </w:rPr>
              <w:t xml:space="preserve">È causa di esclusione non sanabile la presentazione della garanzia provvisoria resa a favore di Amministrazione diversa </w:t>
            </w:r>
            <w:r w:rsidRPr="003726BB">
              <w:rPr>
                <w:rFonts w:cs="Arial"/>
                <w:b/>
                <w:color w:val="FF0000"/>
                <w:u w:val="single"/>
                <w:lang w:val="it-IT"/>
              </w:rPr>
              <w:t>ACP ovvero dall'ente committente / stazione appaltante.</w:t>
            </w:r>
          </w:p>
        </w:tc>
      </w:tr>
      <w:tr w:rsidR="0027550F" w:rsidRPr="00A74DB8" w14:paraId="401F1ABB" w14:textId="77777777" w:rsidTr="00E954B0">
        <w:trPr>
          <w:gridAfter w:val="2"/>
          <w:wAfter w:w="9116" w:type="dxa"/>
        </w:trPr>
        <w:tc>
          <w:tcPr>
            <w:tcW w:w="4395" w:type="dxa"/>
          </w:tcPr>
          <w:p w14:paraId="7802EF54" w14:textId="77777777" w:rsidR="0027550F" w:rsidRPr="003726BB" w:rsidRDefault="0027550F" w:rsidP="0027550F">
            <w:pPr>
              <w:widowControl w:val="0"/>
              <w:tabs>
                <w:tab w:val="center" w:pos="4253"/>
              </w:tabs>
              <w:ind w:right="203"/>
              <w:rPr>
                <w:rFonts w:cs="Arial"/>
                <w:u w:val="single"/>
                <w:lang w:val="it-IT"/>
              </w:rPr>
            </w:pPr>
          </w:p>
        </w:tc>
        <w:tc>
          <w:tcPr>
            <w:tcW w:w="992" w:type="dxa"/>
          </w:tcPr>
          <w:p w14:paraId="23A4629A" w14:textId="77777777" w:rsidR="0027550F" w:rsidRPr="003726BB" w:rsidRDefault="0027550F" w:rsidP="0027550F">
            <w:pPr>
              <w:widowControl w:val="0"/>
              <w:rPr>
                <w:rFonts w:cs="Arial"/>
                <w:lang w:val="it-IT"/>
              </w:rPr>
            </w:pPr>
          </w:p>
        </w:tc>
        <w:tc>
          <w:tcPr>
            <w:tcW w:w="4558" w:type="dxa"/>
          </w:tcPr>
          <w:p w14:paraId="746775CC" w14:textId="77777777" w:rsidR="0027550F" w:rsidRPr="003726BB" w:rsidRDefault="0027550F" w:rsidP="0027550F">
            <w:pPr>
              <w:widowControl w:val="0"/>
              <w:ind w:right="72"/>
              <w:rPr>
                <w:rFonts w:cs="Arial"/>
                <w:u w:val="single"/>
                <w:lang w:val="it-IT"/>
              </w:rPr>
            </w:pPr>
          </w:p>
        </w:tc>
      </w:tr>
      <w:tr w:rsidR="0027550F" w:rsidRPr="00A74DB8" w14:paraId="23442CF3" w14:textId="77777777" w:rsidTr="00E954B0">
        <w:trPr>
          <w:gridAfter w:val="2"/>
          <w:wAfter w:w="9116" w:type="dxa"/>
        </w:trPr>
        <w:tc>
          <w:tcPr>
            <w:tcW w:w="4395" w:type="dxa"/>
          </w:tcPr>
          <w:p w14:paraId="04514916" w14:textId="77777777" w:rsidR="0027550F" w:rsidRPr="003726BB" w:rsidRDefault="0027550F" w:rsidP="0027550F">
            <w:pPr>
              <w:widowControl w:val="0"/>
              <w:tabs>
                <w:tab w:val="center" w:pos="4253"/>
              </w:tabs>
              <w:ind w:right="203"/>
              <w:rPr>
                <w:rFonts w:cs="Arial"/>
                <w:u w:val="single"/>
                <w:lang w:val="de-DE"/>
              </w:rPr>
            </w:pPr>
            <w:r w:rsidRPr="003726BB">
              <w:rPr>
                <w:rFonts w:cs="Arial"/>
                <w:b/>
                <w:color w:val="FF0000"/>
                <w:lang w:val="de-DE"/>
              </w:rPr>
              <w:t>Falls die vorläufige Sicherheit zugunsten der auftraggebenden Körperschaft anstatt der AOV ausgestellt wurde, wird die Richtigstellung vorgenommen.</w:t>
            </w:r>
          </w:p>
        </w:tc>
        <w:tc>
          <w:tcPr>
            <w:tcW w:w="992" w:type="dxa"/>
          </w:tcPr>
          <w:p w14:paraId="3D6D799B" w14:textId="77777777" w:rsidR="0027550F" w:rsidRPr="003726BB" w:rsidRDefault="0027550F" w:rsidP="0027550F">
            <w:pPr>
              <w:widowControl w:val="0"/>
              <w:rPr>
                <w:rFonts w:cs="Arial"/>
                <w:lang w:val="de-DE"/>
              </w:rPr>
            </w:pPr>
          </w:p>
        </w:tc>
        <w:tc>
          <w:tcPr>
            <w:tcW w:w="4558" w:type="dxa"/>
          </w:tcPr>
          <w:p w14:paraId="2BDEF405" w14:textId="77777777" w:rsidR="0027550F" w:rsidRPr="00133273" w:rsidRDefault="0027550F" w:rsidP="0027550F">
            <w:pPr>
              <w:widowControl w:val="0"/>
              <w:ind w:right="72"/>
              <w:rPr>
                <w:rFonts w:cs="Arial"/>
                <w:u w:val="single"/>
                <w:lang w:val="it-IT"/>
              </w:rPr>
            </w:pPr>
            <w:r w:rsidRPr="003726BB">
              <w:rPr>
                <w:rFonts w:cs="Arial"/>
                <w:b/>
                <w:color w:val="FF0000"/>
                <w:lang w:val="it-IT"/>
              </w:rPr>
              <w:t>Nel caso di prestazione della garanzia provvisoria resa a favore dell’ente committente in luogo dell’ACP si procede alla regolarizzazione.</w:t>
            </w:r>
          </w:p>
        </w:tc>
      </w:tr>
      <w:tr w:rsidR="0027550F" w:rsidRPr="00A74DB8" w14:paraId="62BDA191" w14:textId="77777777" w:rsidTr="00E954B0">
        <w:trPr>
          <w:gridAfter w:val="2"/>
          <w:wAfter w:w="9116" w:type="dxa"/>
        </w:trPr>
        <w:tc>
          <w:tcPr>
            <w:tcW w:w="4395" w:type="dxa"/>
          </w:tcPr>
          <w:p w14:paraId="097D248C" w14:textId="77777777" w:rsidR="0027550F" w:rsidRPr="00376E1D" w:rsidRDefault="0027550F" w:rsidP="0027550F">
            <w:pPr>
              <w:widowControl w:val="0"/>
              <w:tabs>
                <w:tab w:val="center" w:pos="4253"/>
              </w:tabs>
              <w:ind w:right="203"/>
              <w:rPr>
                <w:rFonts w:cs="Arial"/>
                <w:u w:val="single"/>
                <w:lang w:val="it-IT"/>
              </w:rPr>
            </w:pPr>
          </w:p>
        </w:tc>
        <w:tc>
          <w:tcPr>
            <w:tcW w:w="992" w:type="dxa"/>
          </w:tcPr>
          <w:p w14:paraId="20EFC02A" w14:textId="77777777" w:rsidR="0027550F" w:rsidRPr="00376E1D" w:rsidRDefault="0027550F" w:rsidP="0027550F">
            <w:pPr>
              <w:widowControl w:val="0"/>
              <w:rPr>
                <w:rFonts w:cs="Arial"/>
                <w:lang w:val="it-IT"/>
              </w:rPr>
            </w:pPr>
          </w:p>
        </w:tc>
        <w:tc>
          <w:tcPr>
            <w:tcW w:w="4558" w:type="dxa"/>
          </w:tcPr>
          <w:p w14:paraId="28ABD2AB" w14:textId="77777777" w:rsidR="0027550F" w:rsidRPr="00510592" w:rsidRDefault="0027550F" w:rsidP="0027550F">
            <w:pPr>
              <w:widowControl w:val="0"/>
              <w:ind w:right="72"/>
              <w:rPr>
                <w:rFonts w:cs="Arial"/>
                <w:u w:val="single"/>
                <w:lang w:val="it-IT"/>
              </w:rPr>
            </w:pPr>
          </w:p>
        </w:tc>
      </w:tr>
      <w:tr w:rsidR="0027550F" w:rsidRPr="00A74DB8" w14:paraId="1EDEC494" w14:textId="77777777" w:rsidTr="00E954B0">
        <w:trPr>
          <w:gridAfter w:val="2"/>
          <w:wAfter w:w="9116" w:type="dxa"/>
        </w:trPr>
        <w:tc>
          <w:tcPr>
            <w:tcW w:w="4395" w:type="dxa"/>
          </w:tcPr>
          <w:p w14:paraId="4CA8495C" w14:textId="3C92AAB2" w:rsidR="0027550F" w:rsidRPr="003726BB" w:rsidRDefault="0027550F" w:rsidP="0027550F">
            <w:pPr>
              <w:widowControl w:val="0"/>
              <w:ind w:right="37"/>
              <w:rPr>
                <w:rFonts w:cs="Arial"/>
                <w:b/>
                <w:u w:val="single"/>
                <w:lang w:val="de-DE"/>
              </w:rPr>
            </w:pPr>
            <w:r w:rsidRPr="003726BB">
              <w:rPr>
                <w:rFonts w:cs="Arial"/>
                <w:b/>
                <w:u w:val="single"/>
                <w:lang w:val="de-DE" w:eastAsia="it-IT"/>
              </w:rPr>
              <w:t>►</w:t>
            </w:r>
            <w:r w:rsidRPr="003726BB">
              <w:rPr>
                <w:rFonts w:cs="Arial"/>
                <w:b/>
                <w:u w:val="single"/>
                <w:lang w:val="de-DE"/>
              </w:rPr>
              <w:t xml:space="preserve">Es stellt einen nicht behebbaren Ausschlussgrund dar, wenn </w:t>
            </w:r>
            <w:r w:rsidRPr="003726BB">
              <w:rPr>
                <w:rFonts w:cs="Arial"/>
                <w:b/>
                <w:u w:val="single"/>
                <w:lang w:val="de-DE" w:eastAsia="it-IT"/>
              </w:rPr>
              <w:t xml:space="preserve">die vorläufige Sicherheit </w:t>
            </w:r>
            <w:r w:rsidRPr="003726BB">
              <w:rPr>
                <w:rFonts w:cs="Arial"/>
                <w:b/>
                <w:u w:val="single"/>
                <w:lang w:val="de-DE"/>
              </w:rPr>
              <w:t>von einer Person unterzeichnet sind, die nicht befugt ist, die Sicherheit auszustellen oder den Sicherungsgeber zu verpflichten.</w:t>
            </w:r>
          </w:p>
        </w:tc>
        <w:tc>
          <w:tcPr>
            <w:tcW w:w="992" w:type="dxa"/>
          </w:tcPr>
          <w:p w14:paraId="6F133752" w14:textId="77777777" w:rsidR="0027550F" w:rsidRPr="003726BB" w:rsidRDefault="0027550F" w:rsidP="0027550F">
            <w:pPr>
              <w:widowControl w:val="0"/>
              <w:rPr>
                <w:rFonts w:cs="Arial"/>
                <w:lang w:val="de-DE"/>
              </w:rPr>
            </w:pPr>
          </w:p>
        </w:tc>
        <w:tc>
          <w:tcPr>
            <w:tcW w:w="4558" w:type="dxa"/>
          </w:tcPr>
          <w:p w14:paraId="4F3E2A04" w14:textId="61AB4581" w:rsidR="0027550F" w:rsidRPr="00133273" w:rsidRDefault="0027550F" w:rsidP="0027550F">
            <w:pPr>
              <w:widowControl w:val="0"/>
              <w:ind w:right="72"/>
              <w:rPr>
                <w:rFonts w:cs="Arial"/>
                <w:u w:val="single"/>
                <w:lang w:val="it-IT"/>
              </w:rPr>
            </w:pPr>
            <w:r w:rsidRPr="003726BB">
              <w:rPr>
                <w:rFonts w:cs="Arial"/>
                <w:u w:val="single"/>
                <w:lang w:val="it-IT" w:eastAsia="it-IT"/>
              </w:rPr>
              <w:t>►</w:t>
            </w:r>
            <w:r w:rsidRPr="003726BB">
              <w:rPr>
                <w:rFonts w:cs="Arial"/>
                <w:b/>
                <w:u w:val="single"/>
                <w:lang w:val="it-IT"/>
              </w:rPr>
              <w:t>È causa di esclusione non sanabile la sottoscrizione della garanzia provvisoria da soggetto non legittimato a rilasciare la garanzia o non autorizzato ad impegnare il garante.</w:t>
            </w:r>
          </w:p>
        </w:tc>
      </w:tr>
      <w:tr w:rsidR="0027550F" w:rsidRPr="00A74DB8" w14:paraId="0E231D35" w14:textId="77777777" w:rsidTr="00E954B0">
        <w:trPr>
          <w:gridAfter w:val="2"/>
          <w:wAfter w:w="9116" w:type="dxa"/>
        </w:trPr>
        <w:tc>
          <w:tcPr>
            <w:tcW w:w="4395" w:type="dxa"/>
          </w:tcPr>
          <w:p w14:paraId="63283589" w14:textId="77777777" w:rsidR="0027550F" w:rsidRPr="000D0951" w:rsidRDefault="0027550F" w:rsidP="0027550F">
            <w:pPr>
              <w:widowControl w:val="0"/>
              <w:ind w:right="37"/>
              <w:rPr>
                <w:rFonts w:cs="Arial"/>
                <w:b/>
                <w:u w:val="single"/>
                <w:lang w:val="it-IT" w:eastAsia="it-IT"/>
              </w:rPr>
            </w:pPr>
          </w:p>
        </w:tc>
        <w:tc>
          <w:tcPr>
            <w:tcW w:w="992" w:type="dxa"/>
          </w:tcPr>
          <w:p w14:paraId="189AA575" w14:textId="77777777" w:rsidR="0027550F" w:rsidRPr="000D0951" w:rsidRDefault="0027550F" w:rsidP="0027550F">
            <w:pPr>
              <w:widowControl w:val="0"/>
              <w:rPr>
                <w:rFonts w:cs="Arial"/>
                <w:lang w:val="it-IT"/>
              </w:rPr>
            </w:pPr>
          </w:p>
        </w:tc>
        <w:tc>
          <w:tcPr>
            <w:tcW w:w="4558" w:type="dxa"/>
          </w:tcPr>
          <w:p w14:paraId="7FCA476D" w14:textId="77777777" w:rsidR="0027550F" w:rsidRDefault="0027550F" w:rsidP="0027550F">
            <w:pPr>
              <w:widowControl w:val="0"/>
              <w:ind w:right="72"/>
              <w:rPr>
                <w:rFonts w:cs="Arial"/>
                <w:u w:val="single"/>
                <w:lang w:val="it-IT" w:eastAsia="it-IT"/>
              </w:rPr>
            </w:pPr>
          </w:p>
        </w:tc>
      </w:tr>
      <w:tr w:rsidR="0027550F" w:rsidRPr="00A74DB8" w14:paraId="32D8A085" w14:textId="77777777" w:rsidTr="00E954B0">
        <w:trPr>
          <w:gridAfter w:val="2"/>
          <w:wAfter w:w="9116" w:type="dxa"/>
        </w:trPr>
        <w:tc>
          <w:tcPr>
            <w:tcW w:w="4395" w:type="dxa"/>
          </w:tcPr>
          <w:p w14:paraId="632F82DB" w14:textId="476B8AB7" w:rsidR="0027550F" w:rsidRPr="00817EFF" w:rsidRDefault="0027550F" w:rsidP="0027550F">
            <w:pPr>
              <w:widowControl w:val="0"/>
              <w:spacing w:line="240" w:lineRule="atLeast"/>
              <w:rPr>
                <w:rFonts w:cs="Arial"/>
                <w:b/>
                <w:lang w:val="de-DE"/>
              </w:rPr>
            </w:pPr>
            <w:r w:rsidRPr="00817EFF">
              <w:rPr>
                <w:rFonts w:cs="Arial"/>
                <w:b/>
                <w:lang w:val="de-DE"/>
              </w:rPr>
              <w:t xml:space="preserve">Das </w:t>
            </w:r>
            <w:r w:rsidRPr="00817EFF">
              <w:rPr>
                <w:rFonts w:cs="Arial"/>
                <w:b/>
                <w:u w:val="single"/>
                <w:lang w:val="de-DE"/>
              </w:rPr>
              <w:t>Nachforderungsverfahren für den Unter</w:t>
            </w:r>
            <w:r w:rsidRPr="00817EFF">
              <w:rPr>
                <w:rFonts w:cs="Arial"/>
                <w:b/>
                <w:u w:val="single"/>
                <w:lang w:val="de-DE"/>
              </w:rPr>
              <w:softHyphen/>
              <w:t>suchungsbeistand</w:t>
            </w:r>
            <w:r w:rsidRPr="00817EFF">
              <w:rPr>
                <w:rFonts w:cs="Arial"/>
                <w:b/>
                <w:lang w:val="de-DE"/>
              </w:rPr>
              <w:t xml:space="preserve"> gemäß Punkt 3.1 Art. 2 der Ausschreibungsbedingungen wird eingeleitet:</w:t>
            </w:r>
          </w:p>
          <w:p w14:paraId="30BC035F" w14:textId="77777777" w:rsidR="0027550F" w:rsidRPr="00817EFF" w:rsidRDefault="0027550F" w:rsidP="0027550F">
            <w:pPr>
              <w:widowControl w:val="0"/>
              <w:numPr>
                <w:ilvl w:val="3"/>
                <w:numId w:val="71"/>
              </w:numPr>
              <w:tabs>
                <w:tab w:val="num" w:pos="180"/>
              </w:tabs>
              <w:spacing w:line="240" w:lineRule="auto"/>
              <w:ind w:left="180" w:hanging="180"/>
              <w:rPr>
                <w:rFonts w:cs="Arial"/>
                <w:bCs/>
                <w:lang w:val="de-DE"/>
              </w:rPr>
            </w:pPr>
            <w:r w:rsidRPr="00817EFF">
              <w:rPr>
                <w:rFonts w:cs="Arial"/>
                <w:bCs/>
                <w:lang w:val="de-DE"/>
              </w:rPr>
              <w:t>wenn die Bescheinigung fehlt, dass die vorläufige Sicherheit gestellt wurde, sofern sie innerhalb der Fälligkeit der Angebotsabgabe gestellt wurde;</w:t>
            </w:r>
          </w:p>
          <w:p w14:paraId="37DA17FF" w14:textId="77777777" w:rsidR="0027550F" w:rsidRPr="00817EFF" w:rsidRDefault="0027550F" w:rsidP="0027550F">
            <w:pPr>
              <w:widowControl w:val="0"/>
              <w:numPr>
                <w:ilvl w:val="4"/>
                <w:numId w:val="71"/>
              </w:numPr>
              <w:tabs>
                <w:tab w:val="clear" w:pos="4026"/>
                <w:tab w:val="num" w:pos="180"/>
                <w:tab w:val="center" w:pos="4680"/>
              </w:tabs>
              <w:spacing w:line="240" w:lineRule="auto"/>
              <w:ind w:left="180" w:hanging="180"/>
              <w:rPr>
                <w:rFonts w:cs="Arial"/>
                <w:bCs/>
                <w:lang w:val="de-DE"/>
              </w:rPr>
            </w:pPr>
            <w:r w:rsidRPr="00817EFF">
              <w:rPr>
                <w:rFonts w:cs="Arial"/>
                <w:bCs/>
                <w:lang w:val="de-DE"/>
              </w:rPr>
              <w:t>wenn der Betrag der vorläufigen Sicherheit zu niedrig ist;</w:t>
            </w:r>
          </w:p>
          <w:p w14:paraId="44D76C3A" w14:textId="77777777" w:rsidR="0027550F" w:rsidRPr="00817EFF" w:rsidRDefault="0027550F" w:rsidP="0027550F">
            <w:pPr>
              <w:widowControl w:val="0"/>
              <w:numPr>
                <w:ilvl w:val="4"/>
                <w:numId w:val="71"/>
              </w:numPr>
              <w:tabs>
                <w:tab w:val="clear" w:pos="4026"/>
                <w:tab w:val="num" w:pos="180"/>
                <w:tab w:val="center" w:pos="4680"/>
              </w:tabs>
              <w:spacing w:line="240" w:lineRule="auto"/>
              <w:ind w:left="180" w:hanging="180"/>
              <w:rPr>
                <w:rFonts w:cs="Arial"/>
                <w:bCs/>
                <w:u w:val="single"/>
                <w:lang w:val="de-DE" w:eastAsia="it-IT"/>
              </w:rPr>
            </w:pPr>
            <w:r w:rsidRPr="00817EFF">
              <w:rPr>
                <w:rFonts w:cs="Arial"/>
                <w:bCs/>
                <w:lang w:val="de-DE"/>
              </w:rPr>
              <w:t xml:space="preserve">wenn eine oder mehrere Klauseln gemäß </w:t>
            </w:r>
            <w:r w:rsidRPr="00817EFF">
              <w:rPr>
                <w:rFonts w:cs="Arial"/>
                <w:b/>
                <w:lang w:val="de-DE"/>
              </w:rPr>
              <w:t xml:space="preserve">Art. 106 </w:t>
            </w:r>
            <w:proofErr w:type="spellStart"/>
            <w:r w:rsidRPr="00817EFF">
              <w:rPr>
                <w:rFonts w:cs="Arial"/>
                <w:b/>
                <w:lang w:val="de-DE"/>
              </w:rPr>
              <w:t>GvD</w:t>
            </w:r>
            <w:proofErr w:type="spellEnd"/>
            <w:r w:rsidRPr="00817EFF">
              <w:rPr>
                <w:rFonts w:cs="Arial"/>
                <w:b/>
                <w:lang w:val="de-DE"/>
              </w:rPr>
              <w:t xml:space="preserve"> Nr. 36/2023</w:t>
            </w:r>
            <w:r w:rsidRPr="00817EFF">
              <w:rPr>
                <w:rFonts w:cs="Arial"/>
                <w:bCs/>
                <w:lang w:val="de-DE"/>
              </w:rPr>
              <w:t xml:space="preserve"> fehlen;</w:t>
            </w:r>
          </w:p>
          <w:p w14:paraId="175FB7B4" w14:textId="77777777" w:rsidR="0027550F" w:rsidRPr="00817EFF" w:rsidRDefault="0027550F" w:rsidP="0027550F">
            <w:pPr>
              <w:widowControl w:val="0"/>
              <w:numPr>
                <w:ilvl w:val="4"/>
                <w:numId w:val="71"/>
              </w:numPr>
              <w:tabs>
                <w:tab w:val="clear" w:pos="4026"/>
                <w:tab w:val="num" w:pos="180"/>
                <w:tab w:val="center" w:pos="4680"/>
              </w:tabs>
              <w:spacing w:line="240" w:lineRule="auto"/>
              <w:ind w:left="180" w:hanging="180"/>
              <w:rPr>
                <w:rFonts w:cs="Arial"/>
                <w:bCs/>
                <w:lang w:val="de-DE" w:eastAsia="it-IT"/>
              </w:rPr>
            </w:pPr>
            <w:r w:rsidRPr="00817EFF">
              <w:rPr>
                <w:rFonts w:cs="Arial"/>
                <w:bCs/>
                <w:lang w:val="de-DE" w:eastAsia="it-IT"/>
              </w:rPr>
              <w:t>wenn die Dokumentation/Zertifikate zur Reduzierung oder Befreiung der Abgabe der vorläufigen Kaution fehlen;</w:t>
            </w:r>
          </w:p>
          <w:p w14:paraId="20A00B77" w14:textId="77777777" w:rsidR="00D12765" w:rsidRPr="00817EFF" w:rsidRDefault="0027550F" w:rsidP="0027550F">
            <w:pPr>
              <w:widowControl w:val="0"/>
              <w:numPr>
                <w:ilvl w:val="4"/>
                <w:numId w:val="71"/>
              </w:numPr>
              <w:tabs>
                <w:tab w:val="clear" w:pos="4026"/>
                <w:tab w:val="num" w:pos="180"/>
                <w:tab w:val="center" w:pos="4680"/>
              </w:tabs>
              <w:spacing w:line="240" w:lineRule="auto"/>
              <w:ind w:left="180" w:hanging="180"/>
              <w:rPr>
                <w:rFonts w:cs="Arial"/>
                <w:b/>
                <w:bCs/>
                <w:u w:val="single"/>
                <w:lang w:val="de-DE" w:eastAsia="it-IT"/>
              </w:rPr>
            </w:pPr>
            <w:r w:rsidRPr="00817EFF">
              <w:rPr>
                <w:bCs/>
                <w:lang w:val="de-DE"/>
              </w:rPr>
              <w:t>wenn im Falle von Bietergemeinschaften, gewöhnlichen Konsortien, EWIV oder Unternehmensnetzwerken, die Angabe der Mitglieder der Bietergemeinschaft, des ordentlichen Konsortiums, der EWIV oder des Unternehmensnetzwerks in der Sicherheit fehlt</w:t>
            </w:r>
            <w:r w:rsidR="00D12765" w:rsidRPr="00817EFF">
              <w:rPr>
                <w:bCs/>
                <w:lang w:val="de-DE"/>
              </w:rPr>
              <w:t xml:space="preserve">; </w:t>
            </w:r>
          </w:p>
          <w:p w14:paraId="68E2C702" w14:textId="1A4FE440" w:rsidR="0027550F" w:rsidRPr="00817EFF" w:rsidRDefault="00D12765" w:rsidP="0027550F">
            <w:pPr>
              <w:widowControl w:val="0"/>
              <w:numPr>
                <w:ilvl w:val="4"/>
                <w:numId w:val="71"/>
              </w:numPr>
              <w:tabs>
                <w:tab w:val="clear" w:pos="4026"/>
                <w:tab w:val="num" w:pos="180"/>
                <w:tab w:val="center" w:pos="4680"/>
              </w:tabs>
              <w:spacing w:line="240" w:lineRule="auto"/>
              <w:ind w:left="180" w:hanging="180"/>
              <w:rPr>
                <w:rFonts w:cs="Arial"/>
                <w:b/>
                <w:bCs/>
                <w:u w:val="single"/>
                <w:lang w:val="de-DE" w:eastAsia="it-IT"/>
              </w:rPr>
            </w:pPr>
            <w:r w:rsidRPr="00817EFF">
              <w:rPr>
                <w:bCs/>
                <w:lang w:val="de-DE"/>
              </w:rPr>
              <w:tab/>
              <w:t xml:space="preserve">wenn die Anlage A1 keine Angabe der Internetadresse oder gegebenenfalls der PEC-Adresse </w:t>
            </w:r>
            <w:r w:rsidR="003379EC" w:rsidRPr="00817EFF">
              <w:rPr>
                <w:bCs/>
                <w:lang w:val="de-DE"/>
              </w:rPr>
              <w:t xml:space="preserve">des </w:t>
            </w:r>
            <w:r w:rsidR="009271B2" w:rsidRPr="00817EFF">
              <w:rPr>
                <w:bCs/>
                <w:lang w:val="de-DE"/>
              </w:rPr>
              <w:t>Sicherungsgebers enthält</w:t>
            </w:r>
            <w:r w:rsidRPr="00817EFF">
              <w:rPr>
                <w:bCs/>
                <w:lang w:val="de-DE"/>
              </w:rPr>
              <w:t xml:space="preserve">, die zu Überprüfungszwecken zu verwenden </w:t>
            </w:r>
            <w:r w:rsidR="004F505F" w:rsidRPr="00817EFF">
              <w:rPr>
                <w:bCs/>
                <w:lang w:val="de-DE"/>
              </w:rPr>
              <w:t>ist, sofern</w:t>
            </w:r>
            <w:r w:rsidRPr="00817EFF">
              <w:rPr>
                <w:bCs/>
                <w:lang w:val="de-DE"/>
              </w:rPr>
              <w:t xml:space="preserve"> die Bürgschaft vor Ablauf der Frist für die Einreichung der Angebote geleistet wurde.</w:t>
            </w:r>
          </w:p>
        </w:tc>
        <w:tc>
          <w:tcPr>
            <w:tcW w:w="992" w:type="dxa"/>
          </w:tcPr>
          <w:p w14:paraId="5EF98CFD" w14:textId="77777777" w:rsidR="0027550F" w:rsidRPr="00817EFF" w:rsidRDefault="0027550F" w:rsidP="0027550F">
            <w:pPr>
              <w:widowControl w:val="0"/>
              <w:rPr>
                <w:rFonts w:cs="Arial"/>
                <w:lang w:val="de-DE"/>
              </w:rPr>
            </w:pPr>
          </w:p>
        </w:tc>
        <w:tc>
          <w:tcPr>
            <w:tcW w:w="4558" w:type="dxa"/>
          </w:tcPr>
          <w:p w14:paraId="26A2AA04" w14:textId="757B575A" w:rsidR="0027550F" w:rsidRPr="00817EFF" w:rsidRDefault="0027550F" w:rsidP="0027550F">
            <w:pPr>
              <w:widowControl w:val="0"/>
              <w:tabs>
                <w:tab w:val="center" w:pos="4680"/>
              </w:tabs>
              <w:ind w:right="72"/>
              <w:rPr>
                <w:rFonts w:cs="Arial"/>
                <w:b/>
                <w:lang w:val="it-IT"/>
              </w:rPr>
            </w:pPr>
            <w:r w:rsidRPr="00817EFF">
              <w:rPr>
                <w:rFonts w:cs="Arial"/>
                <w:b/>
                <w:lang w:val="it-IT"/>
              </w:rPr>
              <w:t xml:space="preserve">Si applica il </w:t>
            </w:r>
            <w:r w:rsidRPr="00817EFF">
              <w:rPr>
                <w:rFonts w:cs="Arial"/>
                <w:b/>
                <w:u w:val="single"/>
                <w:lang w:val="it-IT"/>
              </w:rPr>
              <w:t>subprocedimento di soccorso istruttorio</w:t>
            </w:r>
            <w:r w:rsidRPr="00817EFF">
              <w:rPr>
                <w:rFonts w:cs="Arial"/>
                <w:b/>
                <w:lang w:val="it-IT"/>
              </w:rPr>
              <w:t xml:space="preserve"> di cui al punto 3.1 art. 2 del disciplinare di gara qualora:</w:t>
            </w:r>
          </w:p>
          <w:p w14:paraId="496128B4" w14:textId="77777777" w:rsidR="0027550F" w:rsidRPr="00817EFF" w:rsidRDefault="0027550F" w:rsidP="0027550F">
            <w:pPr>
              <w:widowControl w:val="0"/>
              <w:numPr>
                <w:ilvl w:val="4"/>
                <w:numId w:val="71"/>
              </w:numPr>
              <w:tabs>
                <w:tab w:val="clear" w:pos="4026"/>
                <w:tab w:val="num" w:pos="180"/>
                <w:tab w:val="center" w:pos="4680"/>
              </w:tabs>
              <w:spacing w:line="240" w:lineRule="auto"/>
              <w:ind w:left="180" w:right="72" w:hanging="180"/>
              <w:rPr>
                <w:rFonts w:cs="Arial"/>
                <w:bCs/>
                <w:lang w:val="it-IT"/>
              </w:rPr>
            </w:pPr>
            <w:r w:rsidRPr="00817EFF">
              <w:rPr>
                <w:rFonts w:cs="Arial"/>
                <w:bCs/>
                <w:lang w:val="it-IT"/>
              </w:rPr>
              <w:t>manchi il documento attestante la costituzione della garanzia provvisoria, purché già costituita alla data di scadenza della presentazione delle offerte;</w:t>
            </w:r>
          </w:p>
          <w:p w14:paraId="2F6365A5" w14:textId="77777777" w:rsidR="0027550F" w:rsidRPr="00817EFF" w:rsidRDefault="0027550F" w:rsidP="0027550F">
            <w:pPr>
              <w:widowControl w:val="0"/>
              <w:numPr>
                <w:ilvl w:val="4"/>
                <w:numId w:val="71"/>
              </w:numPr>
              <w:tabs>
                <w:tab w:val="clear" w:pos="4026"/>
                <w:tab w:val="num" w:pos="180"/>
                <w:tab w:val="center" w:pos="4680"/>
              </w:tabs>
              <w:spacing w:line="240" w:lineRule="auto"/>
              <w:ind w:left="180" w:right="72" w:hanging="180"/>
              <w:rPr>
                <w:rFonts w:cs="Arial"/>
                <w:bCs/>
                <w:lang w:val="it-IT"/>
              </w:rPr>
            </w:pPr>
            <w:r w:rsidRPr="00817EFF">
              <w:rPr>
                <w:rFonts w:cs="Arial"/>
                <w:bCs/>
                <w:lang w:val="it-IT"/>
              </w:rPr>
              <w:t>sia stata resa una garanzia provvisoria per un importo insufficiente;</w:t>
            </w:r>
          </w:p>
          <w:p w14:paraId="133F4622" w14:textId="77777777" w:rsidR="0027550F" w:rsidRPr="00817EFF" w:rsidRDefault="0027550F" w:rsidP="0027550F">
            <w:pPr>
              <w:widowControl w:val="0"/>
              <w:tabs>
                <w:tab w:val="center" w:pos="4680"/>
              </w:tabs>
              <w:ind w:left="142" w:right="72" w:hanging="142"/>
              <w:rPr>
                <w:rFonts w:cs="Arial"/>
                <w:b/>
                <w:lang w:val="it-IT"/>
              </w:rPr>
            </w:pPr>
            <w:r w:rsidRPr="00817EFF">
              <w:rPr>
                <w:rFonts w:cs="Arial"/>
                <w:bCs/>
                <w:lang w:val="it-IT"/>
              </w:rPr>
              <w:t>- manchi una o più delle clausole prescritte dall’</w:t>
            </w:r>
            <w:r w:rsidRPr="00817EFF">
              <w:rPr>
                <w:rFonts w:cs="Arial"/>
                <w:b/>
                <w:lang w:val="it-IT"/>
              </w:rPr>
              <w:t>art. 106 d.lgs. n. 36/2023;</w:t>
            </w:r>
          </w:p>
          <w:p w14:paraId="7D723BFF" w14:textId="77777777" w:rsidR="0027550F" w:rsidRPr="00817EFF" w:rsidRDefault="0027550F" w:rsidP="0027550F">
            <w:pPr>
              <w:widowControl w:val="0"/>
              <w:numPr>
                <w:ilvl w:val="4"/>
                <w:numId w:val="85"/>
              </w:numPr>
              <w:tabs>
                <w:tab w:val="num" w:pos="180"/>
                <w:tab w:val="center" w:pos="4680"/>
              </w:tabs>
              <w:spacing w:line="240" w:lineRule="auto"/>
              <w:ind w:left="180" w:right="-4" w:hanging="180"/>
              <w:rPr>
                <w:rFonts w:cs="Arial"/>
                <w:bCs/>
                <w:lang w:val="it-IT"/>
              </w:rPr>
            </w:pPr>
            <w:r w:rsidRPr="00817EFF">
              <w:rPr>
                <w:rFonts w:cs="Arial"/>
                <w:bCs/>
                <w:lang w:val="it-IT"/>
              </w:rPr>
              <w:t>manchi la documentazione/ certificazioni per la riduzione o esonero della garanzia provvisoria;</w:t>
            </w:r>
          </w:p>
          <w:p w14:paraId="2754CE70" w14:textId="77777777" w:rsidR="00D12765" w:rsidRPr="00817EFF" w:rsidRDefault="0027550F" w:rsidP="00D12765">
            <w:pPr>
              <w:widowControl w:val="0"/>
              <w:numPr>
                <w:ilvl w:val="4"/>
                <w:numId w:val="85"/>
              </w:numPr>
              <w:tabs>
                <w:tab w:val="num" w:pos="180"/>
                <w:tab w:val="center" w:pos="4680"/>
              </w:tabs>
              <w:spacing w:line="240" w:lineRule="auto"/>
              <w:ind w:left="180" w:right="-4" w:hanging="180"/>
              <w:rPr>
                <w:rFonts w:cs="Arial"/>
                <w:b/>
                <w:bCs/>
                <w:lang w:val="it-IT"/>
              </w:rPr>
            </w:pPr>
            <w:r w:rsidRPr="00817EFF">
              <w:rPr>
                <w:rFonts w:cs="Arial"/>
                <w:bCs/>
                <w:lang w:val="it-IT"/>
              </w:rPr>
              <w:t>in caso di RTI, consorzi ordinari, GEIE o reti d’imprese, manchi</w:t>
            </w:r>
            <w:r w:rsidRPr="00817EFF">
              <w:rPr>
                <w:rFonts w:cs="Arial"/>
                <w:b/>
                <w:bCs/>
                <w:lang w:val="it-IT"/>
              </w:rPr>
              <w:t xml:space="preserve"> </w:t>
            </w:r>
            <w:r w:rsidRPr="00817EFF">
              <w:rPr>
                <w:rFonts w:cs="Arial"/>
                <w:lang w:val="it-IT"/>
              </w:rPr>
              <w:t>l’indicazione nella garanzia dei soggetti costituenti il RTI, il consorzio ordinario, il GEIE o la rete d’imprese</w:t>
            </w:r>
            <w:r w:rsidR="00D12765" w:rsidRPr="00817EFF">
              <w:rPr>
                <w:rFonts w:cs="Arial"/>
                <w:lang w:val="it-IT"/>
              </w:rPr>
              <w:t xml:space="preserve">; </w:t>
            </w:r>
          </w:p>
          <w:p w14:paraId="510CE25B" w14:textId="4A08B073" w:rsidR="00D12765" w:rsidRPr="00817EFF" w:rsidRDefault="00D12765" w:rsidP="00D12765">
            <w:pPr>
              <w:widowControl w:val="0"/>
              <w:numPr>
                <w:ilvl w:val="4"/>
                <w:numId w:val="85"/>
              </w:numPr>
              <w:tabs>
                <w:tab w:val="num" w:pos="180"/>
                <w:tab w:val="center" w:pos="4680"/>
              </w:tabs>
              <w:spacing w:line="240" w:lineRule="auto"/>
              <w:ind w:left="180" w:right="-4" w:hanging="180"/>
              <w:rPr>
                <w:rFonts w:cs="Arial"/>
                <w:b/>
                <w:bCs/>
                <w:lang w:val="it-IT"/>
              </w:rPr>
            </w:pPr>
            <w:r w:rsidRPr="00817EFF">
              <w:rPr>
                <w:rFonts w:cs="Arial"/>
                <w:lang w:val="it-IT"/>
              </w:rPr>
              <w:t xml:space="preserve">manchi </w:t>
            </w:r>
            <w:r w:rsidR="003379EC" w:rsidRPr="00817EFF">
              <w:rPr>
                <w:rFonts w:cs="Arial"/>
                <w:lang w:val="it-IT"/>
              </w:rPr>
              <w:t>l’indicazione</w:t>
            </w:r>
            <w:r w:rsidRPr="00817EFF">
              <w:rPr>
                <w:rFonts w:cs="Arial"/>
                <w:lang w:val="it-IT"/>
              </w:rPr>
              <w:t xml:space="preserve"> </w:t>
            </w:r>
            <w:r w:rsidR="009271B2" w:rsidRPr="00817EFF">
              <w:rPr>
                <w:rFonts w:cs="Arial"/>
                <w:lang w:val="it-IT"/>
              </w:rPr>
              <w:t>nell’Allegato</w:t>
            </w:r>
            <w:r w:rsidRPr="00817EFF">
              <w:rPr>
                <w:rFonts w:cs="Arial"/>
                <w:lang w:val="it-IT"/>
              </w:rPr>
              <w:t xml:space="preserve"> A1 dell’indirizzo internet o dell’eventuale indirizzo PEC del garante da utilizzare ai fini delle verifiche, purché la garanzia risulti già costituita alla data di scadenza della presentazione delle offerte</w:t>
            </w:r>
          </w:p>
          <w:p w14:paraId="41334CF1" w14:textId="77777777" w:rsidR="00D12765" w:rsidRPr="002062BE" w:rsidRDefault="00D12765" w:rsidP="00D12765">
            <w:pPr>
              <w:widowControl w:val="0"/>
              <w:tabs>
                <w:tab w:val="num" w:pos="4026"/>
                <w:tab w:val="center" w:pos="4680"/>
              </w:tabs>
              <w:spacing w:line="240" w:lineRule="auto"/>
              <w:ind w:right="-4"/>
              <w:rPr>
                <w:rFonts w:cs="Arial"/>
                <w:b/>
                <w:bCs/>
                <w:lang w:val="it-IT"/>
              </w:rPr>
            </w:pPr>
          </w:p>
          <w:p w14:paraId="7FF9F27D" w14:textId="77777777" w:rsidR="0027550F" w:rsidRPr="004F1C30" w:rsidRDefault="0027550F" w:rsidP="0027550F">
            <w:pPr>
              <w:widowControl w:val="0"/>
              <w:tabs>
                <w:tab w:val="center" w:pos="4680"/>
              </w:tabs>
              <w:ind w:left="142" w:right="72" w:hanging="142"/>
              <w:rPr>
                <w:rFonts w:cs="Arial"/>
                <w:u w:val="single"/>
                <w:lang w:val="it-IT" w:eastAsia="it-IT"/>
              </w:rPr>
            </w:pPr>
          </w:p>
        </w:tc>
      </w:tr>
      <w:tr w:rsidR="0027550F" w:rsidRPr="00A74DB8" w14:paraId="4DCF1415" w14:textId="77777777" w:rsidTr="00E954B0">
        <w:trPr>
          <w:gridAfter w:val="2"/>
          <w:wAfter w:w="9116" w:type="dxa"/>
        </w:trPr>
        <w:tc>
          <w:tcPr>
            <w:tcW w:w="4395" w:type="dxa"/>
          </w:tcPr>
          <w:p w14:paraId="3D1390DB" w14:textId="77777777" w:rsidR="0027550F" w:rsidRPr="000D0951" w:rsidRDefault="0027550F" w:rsidP="0027550F">
            <w:pPr>
              <w:widowControl w:val="0"/>
              <w:ind w:right="37"/>
              <w:rPr>
                <w:rFonts w:cs="Arial"/>
                <w:b/>
                <w:u w:val="single"/>
                <w:lang w:val="it-IT" w:eastAsia="it-IT"/>
              </w:rPr>
            </w:pPr>
          </w:p>
        </w:tc>
        <w:tc>
          <w:tcPr>
            <w:tcW w:w="992" w:type="dxa"/>
          </w:tcPr>
          <w:p w14:paraId="32A8F734" w14:textId="77777777" w:rsidR="0027550F" w:rsidRPr="000D0951" w:rsidRDefault="0027550F" w:rsidP="0027550F">
            <w:pPr>
              <w:widowControl w:val="0"/>
              <w:rPr>
                <w:rFonts w:cs="Arial"/>
                <w:lang w:val="it-IT"/>
              </w:rPr>
            </w:pPr>
          </w:p>
        </w:tc>
        <w:tc>
          <w:tcPr>
            <w:tcW w:w="4558" w:type="dxa"/>
          </w:tcPr>
          <w:p w14:paraId="172050F9" w14:textId="77777777" w:rsidR="0027550F" w:rsidRDefault="0027550F" w:rsidP="0027550F">
            <w:pPr>
              <w:widowControl w:val="0"/>
              <w:ind w:right="72"/>
              <w:rPr>
                <w:rFonts w:cs="Arial"/>
                <w:u w:val="single"/>
                <w:lang w:val="it-IT" w:eastAsia="it-IT"/>
              </w:rPr>
            </w:pPr>
          </w:p>
        </w:tc>
      </w:tr>
      <w:tr w:rsidR="0027550F" w:rsidRPr="00A74DB8" w14:paraId="4A7E3F4B" w14:textId="77777777" w:rsidTr="00E954B0">
        <w:trPr>
          <w:gridAfter w:val="2"/>
          <w:wAfter w:w="9116" w:type="dxa"/>
        </w:trPr>
        <w:tc>
          <w:tcPr>
            <w:tcW w:w="4395" w:type="dxa"/>
          </w:tcPr>
          <w:p w14:paraId="7424306D" w14:textId="029653B6" w:rsidR="0027550F" w:rsidRPr="003726BB" w:rsidRDefault="0027550F" w:rsidP="0027550F">
            <w:pPr>
              <w:widowControl w:val="0"/>
              <w:autoSpaceDE w:val="0"/>
              <w:autoSpaceDN w:val="0"/>
              <w:adjustRightInd w:val="0"/>
              <w:ind w:right="22"/>
              <w:rPr>
                <w:rFonts w:cs="Arial"/>
                <w:u w:val="single"/>
                <w:lang w:val="de-DE"/>
              </w:rPr>
            </w:pPr>
            <w:r w:rsidRPr="003726BB">
              <w:rPr>
                <w:rFonts w:cs="Arial"/>
                <w:b/>
                <w:lang w:val="de-DE"/>
              </w:rPr>
              <w:t xml:space="preserve">Bei Nachforderungen wegen fehlender Einreichung des Dokuments, das </w:t>
            </w:r>
            <w:r w:rsidRPr="003726BB">
              <w:rPr>
                <w:b/>
                <w:bCs/>
                <w:lang w:val="de-DE"/>
              </w:rPr>
              <w:t xml:space="preserve">die vorläufige Sicherheit </w:t>
            </w:r>
            <w:r w:rsidRPr="003726BB">
              <w:rPr>
                <w:rFonts w:cs="Arial"/>
                <w:b/>
                <w:lang w:val="de-DE"/>
              </w:rPr>
              <w:t xml:space="preserve">enthält, muss der Wirtschaftsteilnehmer bei sonstigem Ausschluss beweisen, dass das betreffende Dokument nicht nach Ablauf der Frist für die Angebotsabgabe ausgestellt wurde. Gemäß Art. 20 </w:t>
            </w:r>
            <w:proofErr w:type="spellStart"/>
            <w:r w:rsidRPr="003726BB">
              <w:rPr>
                <w:rFonts w:cs="Arial"/>
                <w:b/>
                <w:lang w:val="de-DE"/>
              </w:rPr>
              <w:t>GvD</w:t>
            </w:r>
            <w:proofErr w:type="spellEnd"/>
            <w:r w:rsidRPr="003726BB">
              <w:rPr>
                <w:rFonts w:cs="Arial"/>
                <w:b/>
                <w:lang w:val="de-DE"/>
              </w:rPr>
              <w:t xml:space="preserve"> vom 7. März 2005 Nr. 82 können Erstellungsdatum und -uhrzeit des informatischen Dokuments Dritten entgegengehalten werden, falls sie den technischen Regeln für die Validierung entsprechend angebracht wurden (z.B. Zeitstempel).</w:t>
            </w:r>
          </w:p>
        </w:tc>
        <w:tc>
          <w:tcPr>
            <w:tcW w:w="992" w:type="dxa"/>
          </w:tcPr>
          <w:p w14:paraId="2B62ABF4" w14:textId="77777777" w:rsidR="0027550F" w:rsidRPr="003726BB" w:rsidRDefault="0027550F" w:rsidP="0027550F">
            <w:pPr>
              <w:widowControl w:val="0"/>
              <w:rPr>
                <w:rFonts w:cs="Arial"/>
                <w:lang w:val="de-DE"/>
              </w:rPr>
            </w:pPr>
          </w:p>
        </w:tc>
        <w:tc>
          <w:tcPr>
            <w:tcW w:w="4558" w:type="dxa"/>
          </w:tcPr>
          <w:p w14:paraId="036B67EA" w14:textId="4A53699A" w:rsidR="0027550F" w:rsidRPr="00133273" w:rsidRDefault="0027550F" w:rsidP="0027550F">
            <w:pPr>
              <w:widowControl w:val="0"/>
              <w:ind w:right="72"/>
              <w:rPr>
                <w:rFonts w:cs="Arial"/>
                <w:u w:val="single"/>
                <w:lang w:val="it-IT"/>
              </w:rPr>
            </w:pPr>
            <w:r w:rsidRPr="003726BB">
              <w:rPr>
                <w:b/>
                <w:bCs/>
                <w:lang w:val="it-IT"/>
              </w:rPr>
              <w:t>In caso di soccorso istruttorio a causa della mancata allegazione del documento contenente la garanzia provvisoria è onere dell’operatore economico, a pena di esclusione, dimostrare che il suddetto documento è stato costituito in data non successiva al termine di scadenza della presentazione delle offerte. Ai sensi dell´art. 20 del d.lgs. 7 marzo 2005 n. 82 la data e l'ora di formazione del documento informatico sono opponibili ai terzi se apposte in conformità alle regole tecniche sulla validazione (es.: marcatura temporale).</w:t>
            </w:r>
          </w:p>
        </w:tc>
      </w:tr>
      <w:tr w:rsidR="0027550F" w:rsidRPr="00A74DB8" w14:paraId="7A8579C9" w14:textId="77777777" w:rsidTr="00E954B0">
        <w:trPr>
          <w:gridAfter w:val="2"/>
          <w:wAfter w:w="9116" w:type="dxa"/>
        </w:trPr>
        <w:tc>
          <w:tcPr>
            <w:tcW w:w="4395" w:type="dxa"/>
          </w:tcPr>
          <w:p w14:paraId="684EFE6E" w14:textId="77777777" w:rsidR="0027550F" w:rsidRPr="00376E1D" w:rsidRDefault="0027550F" w:rsidP="0027550F">
            <w:pPr>
              <w:widowControl w:val="0"/>
              <w:autoSpaceDE w:val="0"/>
              <w:autoSpaceDN w:val="0"/>
              <w:adjustRightInd w:val="0"/>
              <w:ind w:right="22"/>
              <w:rPr>
                <w:rFonts w:cs="Arial"/>
                <w:bCs/>
                <w:highlight w:val="yellow"/>
                <w:lang w:val="it-IT"/>
              </w:rPr>
            </w:pPr>
          </w:p>
        </w:tc>
        <w:tc>
          <w:tcPr>
            <w:tcW w:w="992" w:type="dxa"/>
          </w:tcPr>
          <w:p w14:paraId="3983A82A" w14:textId="77777777" w:rsidR="0027550F" w:rsidRPr="00376E1D" w:rsidRDefault="0027550F" w:rsidP="0027550F">
            <w:pPr>
              <w:widowControl w:val="0"/>
              <w:rPr>
                <w:rFonts w:cs="Arial"/>
                <w:lang w:val="it-IT"/>
              </w:rPr>
            </w:pPr>
          </w:p>
        </w:tc>
        <w:tc>
          <w:tcPr>
            <w:tcW w:w="4558" w:type="dxa"/>
          </w:tcPr>
          <w:p w14:paraId="0AD723CF" w14:textId="77777777" w:rsidR="0027550F" w:rsidRPr="00376E1D" w:rsidRDefault="0027550F" w:rsidP="0027550F">
            <w:pPr>
              <w:widowControl w:val="0"/>
              <w:tabs>
                <w:tab w:val="left" w:pos="4119"/>
              </w:tabs>
              <w:ind w:left="2" w:right="72"/>
              <w:rPr>
                <w:rFonts w:cs="Arial"/>
                <w:lang w:val="it-IT"/>
              </w:rPr>
            </w:pPr>
          </w:p>
        </w:tc>
      </w:tr>
      <w:tr w:rsidR="0027550F" w:rsidRPr="00A74DB8" w14:paraId="486DF283" w14:textId="77777777" w:rsidTr="00E954B0">
        <w:trPr>
          <w:gridAfter w:val="2"/>
          <w:wAfter w:w="9116" w:type="dxa"/>
        </w:trPr>
        <w:tc>
          <w:tcPr>
            <w:tcW w:w="4395" w:type="dxa"/>
          </w:tcPr>
          <w:p w14:paraId="6D9E200F" w14:textId="5990E603" w:rsidR="0027550F" w:rsidRPr="003726BB" w:rsidRDefault="0027550F" w:rsidP="0027550F">
            <w:pPr>
              <w:widowControl w:val="0"/>
              <w:autoSpaceDE w:val="0"/>
              <w:autoSpaceDN w:val="0"/>
              <w:adjustRightInd w:val="0"/>
              <w:ind w:right="22"/>
              <w:rPr>
                <w:rFonts w:cs="Arial"/>
                <w:bCs/>
                <w:lang w:val="de-DE"/>
              </w:rPr>
            </w:pPr>
            <w:r w:rsidRPr="003726BB">
              <w:rPr>
                <w:b/>
                <w:bCs/>
                <w:lang w:val="de-DE"/>
              </w:rPr>
              <w:t>Der Nachweis, dass die Sicherheit vor der Abgabefrist der Angebote ausgestellt wurde, gilt dann als erbracht, wenn das vor obiger Fälligkeitsfrist digital unterzeichnete Dokument einen Zeitstempel aufweist.</w:t>
            </w:r>
          </w:p>
        </w:tc>
        <w:tc>
          <w:tcPr>
            <w:tcW w:w="992" w:type="dxa"/>
          </w:tcPr>
          <w:p w14:paraId="6640CC05" w14:textId="77777777" w:rsidR="0027550F" w:rsidRPr="003726BB" w:rsidRDefault="0027550F" w:rsidP="0027550F">
            <w:pPr>
              <w:widowControl w:val="0"/>
              <w:rPr>
                <w:rFonts w:cs="Arial"/>
                <w:lang w:val="de-DE"/>
              </w:rPr>
            </w:pPr>
          </w:p>
        </w:tc>
        <w:tc>
          <w:tcPr>
            <w:tcW w:w="4558" w:type="dxa"/>
          </w:tcPr>
          <w:p w14:paraId="5EDFBD4C" w14:textId="26D4D742" w:rsidR="0027550F" w:rsidRPr="00907FB7" w:rsidRDefault="0027550F" w:rsidP="0027550F">
            <w:pPr>
              <w:widowControl w:val="0"/>
              <w:tabs>
                <w:tab w:val="left" w:pos="4119"/>
              </w:tabs>
              <w:ind w:left="2" w:right="72"/>
              <w:rPr>
                <w:rFonts w:cs="Arial"/>
                <w:lang w:val="it-IT"/>
              </w:rPr>
            </w:pPr>
            <w:r w:rsidRPr="003726BB">
              <w:rPr>
                <w:b/>
                <w:bCs/>
                <w:lang w:val="it-IT"/>
              </w:rPr>
              <w:t xml:space="preserve">La comprova dell’anteriorità del rilascio della garanzia rispetto alla data di scadenza del termine per la presentazione delle offerte si intende assolta mediante apposizione della marcatura temporale sul documento firmato </w:t>
            </w:r>
            <w:r w:rsidRPr="003726BB">
              <w:rPr>
                <w:b/>
                <w:bCs/>
                <w:lang w:val="it-IT"/>
              </w:rPr>
              <w:lastRenderedPageBreak/>
              <w:t>digitalmente prima del termine di cui sopra.</w:t>
            </w:r>
          </w:p>
        </w:tc>
      </w:tr>
      <w:tr w:rsidR="0027550F" w:rsidRPr="00A74DB8" w14:paraId="74CD29FD" w14:textId="77777777" w:rsidTr="00E954B0">
        <w:trPr>
          <w:gridAfter w:val="2"/>
          <w:wAfter w:w="9116" w:type="dxa"/>
        </w:trPr>
        <w:tc>
          <w:tcPr>
            <w:tcW w:w="4395" w:type="dxa"/>
          </w:tcPr>
          <w:p w14:paraId="3CFD66A1" w14:textId="77777777" w:rsidR="0027550F" w:rsidRPr="00376E1D" w:rsidRDefault="0027550F" w:rsidP="0027550F">
            <w:pPr>
              <w:widowControl w:val="0"/>
              <w:autoSpaceDE w:val="0"/>
              <w:autoSpaceDN w:val="0"/>
              <w:adjustRightInd w:val="0"/>
              <w:ind w:right="22"/>
              <w:rPr>
                <w:b/>
                <w:bCs/>
                <w:lang w:val="it-IT"/>
              </w:rPr>
            </w:pPr>
          </w:p>
        </w:tc>
        <w:tc>
          <w:tcPr>
            <w:tcW w:w="992" w:type="dxa"/>
          </w:tcPr>
          <w:p w14:paraId="6056FC90" w14:textId="77777777" w:rsidR="0027550F" w:rsidRPr="00376E1D" w:rsidRDefault="0027550F" w:rsidP="0027550F">
            <w:pPr>
              <w:widowControl w:val="0"/>
              <w:rPr>
                <w:rFonts w:cs="Arial"/>
                <w:lang w:val="it-IT"/>
              </w:rPr>
            </w:pPr>
          </w:p>
        </w:tc>
        <w:tc>
          <w:tcPr>
            <w:tcW w:w="4558" w:type="dxa"/>
          </w:tcPr>
          <w:p w14:paraId="0424047F" w14:textId="77777777" w:rsidR="0027550F" w:rsidRPr="00376E1D" w:rsidRDefault="0027550F" w:rsidP="0027550F">
            <w:pPr>
              <w:widowControl w:val="0"/>
              <w:tabs>
                <w:tab w:val="left" w:pos="4119"/>
              </w:tabs>
              <w:ind w:left="2" w:right="72"/>
              <w:rPr>
                <w:rFonts w:cs="Arial"/>
                <w:lang w:val="it-IT"/>
              </w:rPr>
            </w:pPr>
          </w:p>
        </w:tc>
      </w:tr>
      <w:tr w:rsidR="0027550F" w:rsidRPr="00A74DB8" w14:paraId="014A89F7" w14:textId="77777777" w:rsidTr="00E954B0">
        <w:trPr>
          <w:gridAfter w:val="2"/>
          <w:wAfter w:w="9116" w:type="dxa"/>
        </w:trPr>
        <w:tc>
          <w:tcPr>
            <w:tcW w:w="4395" w:type="dxa"/>
          </w:tcPr>
          <w:p w14:paraId="7DD0D567" w14:textId="77777777" w:rsidR="0027550F" w:rsidRPr="003726BB" w:rsidRDefault="0027550F" w:rsidP="0027550F">
            <w:pPr>
              <w:widowControl w:val="0"/>
              <w:autoSpaceDE w:val="0"/>
              <w:autoSpaceDN w:val="0"/>
              <w:adjustRightInd w:val="0"/>
              <w:ind w:right="22"/>
              <w:rPr>
                <w:b/>
                <w:bCs/>
                <w:lang w:val="de-DE"/>
              </w:rPr>
            </w:pPr>
            <w:r w:rsidRPr="003726BB">
              <w:rPr>
                <w:rFonts w:cs="Arial"/>
                <w:b/>
                <w:lang w:val="de-DE"/>
              </w:rPr>
              <w:t xml:space="preserve">Alternativ dazu kann das rechtssichere Datum durch das Vorweisen der PEC im Original und EML-Format, welche der Bürge vor obiger Fälligkeitsfrist an den Teilnehmer übermittelt hat und welcher die fehlende </w:t>
            </w:r>
            <w:r w:rsidRPr="003726BB">
              <w:rPr>
                <w:rFonts w:cs="Arial"/>
                <w:b/>
                <w:bCs/>
                <w:lang w:val="de-DE"/>
              </w:rPr>
              <w:t>Sicherheit /</w:t>
            </w:r>
            <w:r w:rsidRPr="003726BB">
              <w:rPr>
                <w:rFonts w:cs="Arial"/>
                <w:b/>
                <w:lang w:val="de-DE"/>
              </w:rPr>
              <w:t xml:space="preserve"> Verpflichtungserklärung beigelegt ist, nachgewiesen werden.</w:t>
            </w:r>
          </w:p>
        </w:tc>
        <w:tc>
          <w:tcPr>
            <w:tcW w:w="992" w:type="dxa"/>
          </w:tcPr>
          <w:p w14:paraId="4F97D26B" w14:textId="77777777" w:rsidR="0027550F" w:rsidRPr="003726BB" w:rsidRDefault="0027550F" w:rsidP="0027550F">
            <w:pPr>
              <w:widowControl w:val="0"/>
              <w:rPr>
                <w:rFonts w:cs="Arial"/>
                <w:lang w:val="de-DE"/>
              </w:rPr>
            </w:pPr>
          </w:p>
        </w:tc>
        <w:tc>
          <w:tcPr>
            <w:tcW w:w="4558" w:type="dxa"/>
          </w:tcPr>
          <w:p w14:paraId="0E703268" w14:textId="77777777" w:rsidR="0027550F" w:rsidRPr="00907FB7" w:rsidRDefault="0027550F" w:rsidP="0027550F">
            <w:pPr>
              <w:widowControl w:val="0"/>
              <w:tabs>
                <w:tab w:val="left" w:pos="4119"/>
              </w:tabs>
              <w:ind w:left="2" w:right="72"/>
              <w:rPr>
                <w:rFonts w:cs="Arial"/>
                <w:lang w:val="it-IT"/>
              </w:rPr>
            </w:pPr>
            <w:r w:rsidRPr="003726BB">
              <w:rPr>
                <w:rFonts w:cs="Arial"/>
                <w:b/>
                <w:bCs/>
                <w:lang w:val="it-IT"/>
              </w:rPr>
              <w:t xml:space="preserve">In alternativa, la data certa può essere comprovata tramite esibizione della PEC - in originale e in formato </w:t>
            </w:r>
            <w:proofErr w:type="spellStart"/>
            <w:r w:rsidRPr="003726BB">
              <w:rPr>
                <w:rFonts w:cs="Arial"/>
                <w:b/>
                <w:bCs/>
                <w:lang w:val="it-IT"/>
              </w:rPr>
              <w:t>Eml</w:t>
            </w:r>
            <w:proofErr w:type="spellEnd"/>
            <w:r w:rsidRPr="003726BB">
              <w:rPr>
                <w:rFonts w:cs="Arial"/>
                <w:b/>
                <w:bCs/>
                <w:lang w:val="it-IT"/>
              </w:rPr>
              <w:t>., trasmessa dal fideiussore al concorrente prima della scadenza del termine di cui sopra e contenente in allegato la garanzia / la dichiarazione carente.</w:t>
            </w:r>
          </w:p>
        </w:tc>
      </w:tr>
      <w:tr w:rsidR="0027550F" w:rsidRPr="00A74DB8" w14:paraId="35D41A89" w14:textId="77777777" w:rsidTr="00E954B0">
        <w:trPr>
          <w:gridAfter w:val="2"/>
          <w:wAfter w:w="9116" w:type="dxa"/>
        </w:trPr>
        <w:tc>
          <w:tcPr>
            <w:tcW w:w="4395" w:type="dxa"/>
          </w:tcPr>
          <w:p w14:paraId="239B7577" w14:textId="77777777" w:rsidR="0027550F" w:rsidRPr="00376E1D" w:rsidRDefault="0027550F" w:rsidP="0027550F">
            <w:pPr>
              <w:widowControl w:val="0"/>
              <w:autoSpaceDE w:val="0"/>
              <w:autoSpaceDN w:val="0"/>
              <w:adjustRightInd w:val="0"/>
              <w:ind w:right="22"/>
              <w:rPr>
                <w:b/>
                <w:bCs/>
                <w:lang w:val="it-IT"/>
              </w:rPr>
            </w:pPr>
          </w:p>
        </w:tc>
        <w:tc>
          <w:tcPr>
            <w:tcW w:w="992" w:type="dxa"/>
          </w:tcPr>
          <w:p w14:paraId="1DF61A92" w14:textId="77777777" w:rsidR="0027550F" w:rsidRPr="00376E1D" w:rsidRDefault="0027550F" w:rsidP="0027550F">
            <w:pPr>
              <w:widowControl w:val="0"/>
              <w:rPr>
                <w:rFonts w:cs="Arial"/>
                <w:lang w:val="it-IT"/>
              </w:rPr>
            </w:pPr>
          </w:p>
        </w:tc>
        <w:tc>
          <w:tcPr>
            <w:tcW w:w="4558" w:type="dxa"/>
          </w:tcPr>
          <w:p w14:paraId="056604D5" w14:textId="77777777" w:rsidR="0027550F" w:rsidRPr="00376E1D" w:rsidRDefault="0027550F" w:rsidP="0027550F">
            <w:pPr>
              <w:widowControl w:val="0"/>
              <w:tabs>
                <w:tab w:val="left" w:pos="4119"/>
              </w:tabs>
              <w:ind w:left="2" w:right="72"/>
              <w:rPr>
                <w:rFonts w:cs="Arial"/>
                <w:lang w:val="it-IT"/>
              </w:rPr>
            </w:pPr>
          </w:p>
        </w:tc>
      </w:tr>
      <w:tr w:rsidR="0027550F" w:rsidRPr="00A74DB8" w14:paraId="157740C3" w14:textId="77777777" w:rsidTr="00E954B0">
        <w:trPr>
          <w:gridAfter w:val="2"/>
          <w:wAfter w:w="9116" w:type="dxa"/>
        </w:trPr>
        <w:tc>
          <w:tcPr>
            <w:tcW w:w="4395" w:type="dxa"/>
          </w:tcPr>
          <w:p w14:paraId="250ACFFA" w14:textId="77777777" w:rsidR="0027550F" w:rsidRPr="00376E1D" w:rsidRDefault="0027550F" w:rsidP="0027550F">
            <w:pPr>
              <w:widowControl w:val="0"/>
              <w:autoSpaceDE w:val="0"/>
              <w:autoSpaceDN w:val="0"/>
              <w:adjustRightInd w:val="0"/>
              <w:ind w:right="22"/>
              <w:rPr>
                <w:b/>
                <w:bCs/>
                <w:lang w:val="de-DE"/>
              </w:rPr>
            </w:pPr>
            <w:r w:rsidRPr="00C030F1">
              <w:rPr>
                <w:b/>
                <w:bCs/>
                <w:lang w:val="de-DE"/>
              </w:rPr>
              <w:t>Die oben angeführten Modalitäten zum Nachweis des rechtssicheren Datums sind nicht als erschöpfend anzusehen.</w:t>
            </w:r>
          </w:p>
        </w:tc>
        <w:tc>
          <w:tcPr>
            <w:tcW w:w="992" w:type="dxa"/>
          </w:tcPr>
          <w:p w14:paraId="2AD96FA8" w14:textId="77777777" w:rsidR="0027550F" w:rsidRPr="00376E1D" w:rsidRDefault="0027550F" w:rsidP="0027550F">
            <w:pPr>
              <w:widowControl w:val="0"/>
              <w:rPr>
                <w:rFonts w:cs="Arial"/>
                <w:lang w:val="de-DE"/>
              </w:rPr>
            </w:pPr>
          </w:p>
        </w:tc>
        <w:tc>
          <w:tcPr>
            <w:tcW w:w="4558" w:type="dxa"/>
          </w:tcPr>
          <w:p w14:paraId="729D3E98" w14:textId="77777777" w:rsidR="0027550F" w:rsidRPr="00376E1D" w:rsidRDefault="0027550F" w:rsidP="0027550F">
            <w:pPr>
              <w:widowControl w:val="0"/>
              <w:tabs>
                <w:tab w:val="left" w:pos="4119"/>
              </w:tabs>
              <w:ind w:left="2" w:right="72"/>
              <w:rPr>
                <w:rFonts w:cs="Arial"/>
                <w:lang w:val="it-IT"/>
              </w:rPr>
            </w:pPr>
            <w:r w:rsidRPr="00C030F1">
              <w:rPr>
                <w:b/>
                <w:bCs/>
                <w:lang w:val="it-IT"/>
              </w:rPr>
              <w:t>Le richiamate modalità di comprova della data legalmente certa non sono da considerare esaustive.</w:t>
            </w:r>
          </w:p>
        </w:tc>
      </w:tr>
      <w:tr w:rsidR="0027550F" w:rsidRPr="00A74DB8" w14:paraId="50CB6AEA" w14:textId="77777777" w:rsidTr="00E954B0">
        <w:trPr>
          <w:gridAfter w:val="2"/>
          <w:wAfter w:w="9116" w:type="dxa"/>
        </w:trPr>
        <w:tc>
          <w:tcPr>
            <w:tcW w:w="4395" w:type="dxa"/>
          </w:tcPr>
          <w:p w14:paraId="1AFC2FEA" w14:textId="77777777" w:rsidR="0027550F" w:rsidRPr="00376E1D" w:rsidRDefault="0027550F" w:rsidP="0027550F">
            <w:pPr>
              <w:widowControl w:val="0"/>
              <w:autoSpaceDE w:val="0"/>
              <w:autoSpaceDN w:val="0"/>
              <w:adjustRightInd w:val="0"/>
              <w:ind w:right="22"/>
              <w:rPr>
                <w:b/>
                <w:bCs/>
                <w:lang w:val="it-IT"/>
              </w:rPr>
            </w:pPr>
          </w:p>
        </w:tc>
        <w:tc>
          <w:tcPr>
            <w:tcW w:w="992" w:type="dxa"/>
          </w:tcPr>
          <w:p w14:paraId="57C6EAE4" w14:textId="77777777" w:rsidR="0027550F" w:rsidRPr="00376E1D" w:rsidRDefault="0027550F" w:rsidP="0027550F">
            <w:pPr>
              <w:widowControl w:val="0"/>
              <w:rPr>
                <w:rFonts w:cs="Arial"/>
                <w:lang w:val="it-IT"/>
              </w:rPr>
            </w:pPr>
          </w:p>
        </w:tc>
        <w:tc>
          <w:tcPr>
            <w:tcW w:w="4558" w:type="dxa"/>
          </w:tcPr>
          <w:p w14:paraId="052E003A" w14:textId="77777777" w:rsidR="0027550F" w:rsidRPr="00376E1D" w:rsidRDefault="0027550F" w:rsidP="0027550F">
            <w:pPr>
              <w:widowControl w:val="0"/>
              <w:tabs>
                <w:tab w:val="left" w:pos="4119"/>
              </w:tabs>
              <w:ind w:left="2" w:right="72"/>
              <w:rPr>
                <w:rFonts w:cs="Arial"/>
                <w:lang w:val="it-IT"/>
              </w:rPr>
            </w:pPr>
          </w:p>
        </w:tc>
      </w:tr>
      <w:tr w:rsidR="0027550F" w:rsidRPr="004E58E9" w14:paraId="16BD3B5D" w14:textId="77777777" w:rsidTr="00E954B0">
        <w:trPr>
          <w:gridAfter w:val="2"/>
          <w:wAfter w:w="9116" w:type="dxa"/>
        </w:trPr>
        <w:tc>
          <w:tcPr>
            <w:tcW w:w="4395" w:type="dxa"/>
          </w:tcPr>
          <w:p w14:paraId="26D1758A" w14:textId="327D0C7F" w:rsidR="0027550F" w:rsidRPr="004E58E9" w:rsidRDefault="0027550F" w:rsidP="0027550F">
            <w:pPr>
              <w:widowControl w:val="0"/>
              <w:autoSpaceDE w:val="0"/>
              <w:autoSpaceDN w:val="0"/>
              <w:adjustRightInd w:val="0"/>
              <w:ind w:right="22"/>
              <w:rPr>
                <w:b/>
                <w:bCs/>
                <w:color w:val="FF0000"/>
                <w:lang w:val="it-IT"/>
              </w:rPr>
            </w:pPr>
            <w:r w:rsidRPr="004E58E9">
              <w:rPr>
                <w:rFonts w:cs="Arial"/>
                <w:b/>
                <w:bCs/>
                <w:smallCaps/>
                <w:color w:val="FF0000"/>
                <w:u w:val="single"/>
                <w:lang w:val="it-IT"/>
              </w:rPr>
              <w:t>3.3.</w:t>
            </w:r>
            <w:r w:rsidR="00D22A90">
              <w:rPr>
                <w:rFonts w:cs="Arial"/>
                <w:b/>
                <w:bCs/>
                <w:smallCaps/>
                <w:color w:val="FF0000"/>
                <w:u w:val="single"/>
                <w:lang w:val="it-IT"/>
              </w:rPr>
              <w:t>2</w:t>
            </w:r>
            <w:r w:rsidRPr="004E58E9">
              <w:rPr>
                <w:rFonts w:cs="Arial"/>
                <w:b/>
                <w:bCs/>
                <w:smallCaps/>
                <w:color w:val="FF0000"/>
                <w:u w:val="single"/>
                <w:lang w:val="it-IT"/>
              </w:rPr>
              <w:t xml:space="preserve"> BEGÜNSTIGUNGEN</w:t>
            </w:r>
          </w:p>
        </w:tc>
        <w:tc>
          <w:tcPr>
            <w:tcW w:w="992" w:type="dxa"/>
          </w:tcPr>
          <w:p w14:paraId="4C970380" w14:textId="77777777" w:rsidR="0027550F" w:rsidRPr="004E58E9" w:rsidRDefault="0027550F" w:rsidP="0027550F">
            <w:pPr>
              <w:widowControl w:val="0"/>
              <w:rPr>
                <w:rFonts w:cs="Arial"/>
                <w:color w:val="FF0000"/>
                <w:lang w:val="it-IT"/>
              </w:rPr>
            </w:pPr>
          </w:p>
        </w:tc>
        <w:tc>
          <w:tcPr>
            <w:tcW w:w="4558" w:type="dxa"/>
          </w:tcPr>
          <w:p w14:paraId="586E3392" w14:textId="5A2A2430" w:rsidR="0027550F" w:rsidRPr="004E58E9" w:rsidRDefault="0027550F" w:rsidP="0027550F">
            <w:pPr>
              <w:widowControl w:val="0"/>
              <w:tabs>
                <w:tab w:val="left" w:pos="4119"/>
              </w:tabs>
              <w:ind w:left="2" w:right="72"/>
              <w:rPr>
                <w:rFonts w:cs="Arial"/>
                <w:color w:val="FF0000"/>
                <w:lang w:val="it-IT"/>
              </w:rPr>
            </w:pPr>
            <w:r w:rsidRPr="004E58E9">
              <w:rPr>
                <w:rFonts w:cs="Arial"/>
                <w:b/>
                <w:bCs/>
                <w:smallCaps/>
                <w:color w:val="FF0000"/>
                <w:u w:val="single"/>
                <w:lang w:val="it-IT"/>
              </w:rPr>
              <w:t>3.3.</w:t>
            </w:r>
            <w:r w:rsidR="00D22A90">
              <w:rPr>
                <w:rFonts w:cs="Arial"/>
                <w:b/>
                <w:bCs/>
                <w:smallCaps/>
                <w:color w:val="FF0000"/>
                <w:u w:val="single"/>
                <w:lang w:val="it-IT"/>
              </w:rPr>
              <w:t>2</w:t>
            </w:r>
            <w:r w:rsidRPr="004E58E9">
              <w:rPr>
                <w:rFonts w:cs="Arial"/>
                <w:b/>
                <w:bCs/>
                <w:smallCaps/>
                <w:color w:val="FF0000"/>
                <w:u w:val="single"/>
                <w:lang w:val="it-IT"/>
              </w:rPr>
              <w:t xml:space="preserve"> BENEFICI</w:t>
            </w:r>
          </w:p>
        </w:tc>
      </w:tr>
      <w:tr w:rsidR="0027550F" w:rsidRPr="00907FB7" w14:paraId="5A552D1A" w14:textId="77777777" w:rsidTr="00E954B0">
        <w:trPr>
          <w:gridAfter w:val="2"/>
          <w:wAfter w:w="9116" w:type="dxa"/>
        </w:trPr>
        <w:tc>
          <w:tcPr>
            <w:tcW w:w="4395" w:type="dxa"/>
          </w:tcPr>
          <w:p w14:paraId="749B11A9" w14:textId="77777777" w:rsidR="0027550F" w:rsidRPr="00907FB7" w:rsidRDefault="0027550F" w:rsidP="0027550F">
            <w:pPr>
              <w:widowControl w:val="0"/>
              <w:autoSpaceDE w:val="0"/>
              <w:autoSpaceDN w:val="0"/>
              <w:adjustRightInd w:val="0"/>
              <w:ind w:right="22"/>
              <w:rPr>
                <w:b/>
                <w:bCs/>
                <w:lang w:val="it-IT"/>
              </w:rPr>
            </w:pPr>
          </w:p>
        </w:tc>
        <w:tc>
          <w:tcPr>
            <w:tcW w:w="992" w:type="dxa"/>
          </w:tcPr>
          <w:p w14:paraId="7C01670B" w14:textId="77777777" w:rsidR="0027550F" w:rsidRPr="00907FB7" w:rsidRDefault="0027550F" w:rsidP="0027550F">
            <w:pPr>
              <w:widowControl w:val="0"/>
              <w:rPr>
                <w:rFonts w:cs="Arial"/>
                <w:lang w:val="it-IT"/>
              </w:rPr>
            </w:pPr>
          </w:p>
        </w:tc>
        <w:tc>
          <w:tcPr>
            <w:tcW w:w="4558" w:type="dxa"/>
          </w:tcPr>
          <w:p w14:paraId="5CDB0B81" w14:textId="77777777" w:rsidR="0027550F" w:rsidRPr="00907FB7" w:rsidRDefault="0027550F" w:rsidP="0027550F">
            <w:pPr>
              <w:widowControl w:val="0"/>
              <w:tabs>
                <w:tab w:val="left" w:pos="4119"/>
              </w:tabs>
              <w:ind w:left="2" w:right="72"/>
              <w:rPr>
                <w:rFonts w:cs="Arial"/>
                <w:lang w:val="it-IT"/>
              </w:rPr>
            </w:pPr>
          </w:p>
        </w:tc>
      </w:tr>
      <w:tr w:rsidR="0027550F" w:rsidRPr="00A74DB8" w14:paraId="60BB4FB3" w14:textId="77777777" w:rsidTr="00E954B0">
        <w:trPr>
          <w:gridAfter w:val="2"/>
          <w:wAfter w:w="9116" w:type="dxa"/>
        </w:trPr>
        <w:tc>
          <w:tcPr>
            <w:tcW w:w="4395" w:type="dxa"/>
          </w:tcPr>
          <w:p w14:paraId="10B0251A" w14:textId="77777777" w:rsidR="0027550F" w:rsidRPr="004E58E9" w:rsidRDefault="0027550F" w:rsidP="0027550F">
            <w:pPr>
              <w:widowControl w:val="0"/>
              <w:autoSpaceDE w:val="0"/>
              <w:autoSpaceDN w:val="0"/>
              <w:adjustRightInd w:val="0"/>
              <w:ind w:right="22"/>
              <w:rPr>
                <w:b/>
                <w:bCs/>
                <w:color w:val="FF0000"/>
                <w:lang w:val="de-DE"/>
              </w:rPr>
            </w:pPr>
            <w:r w:rsidRPr="004E58E9">
              <w:rPr>
                <w:rFonts w:cs="Arial"/>
                <w:b/>
                <w:color w:val="FF0000"/>
                <w:lang w:val="de-DE"/>
              </w:rPr>
              <w:t xml:space="preserve">A. </w:t>
            </w:r>
            <w:r w:rsidRPr="004E58E9">
              <w:rPr>
                <w:rFonts w:cs="Arial"/>
                <w:b/>
                <w:color w:val="FF0000"/>
                <w:u w:val="single"/>
                <w:lang w:val="de-DE"/>
              </w:rPr>
              <w:t>Befreiung von der Pflicht zur Sicherheitsleistung:</w:t>
            </w:r>
          </w:p>
        </w:tc>
        <w:tc>
          <w:tcPr>
            <w:tcW w:w="992" w:type="dxa"/>
          </w:tcPr>
          <w:p w14:paraId="508C0413" w14:textId="77777777" w:rsidR="0027550F" w:rsidRPr="004E58E9" w:rsidRDefault="0027550F" w:rsidP="0027550F">
            <w:pPr>
              <w:widowControl w:val="0"/>
              <w:rPr>
                <w:rFonts w:cs="Arial"/>
                <w:color w:val="FF0000"/>
                <w:lang w:val="de-DE"/>
              </w:rPr>
            </w:pPr>
          </w:p>
        </w:tc>
        <w:tc>
          <w:tcPr>
            <w:tcW w:w="4558" w:type="dxa"/>
          </w:tcPr>
          <w:p w14:paraId="26853E7F" w14:textId="77777777" w:rsidR="0027550F" w:rsidRPr="004E58E9" w:rsidRDefault="0027550F" w:rsidP="0027550F">
            <w:pPr>
              <w:widowControl w:val="0"/>
              <w:tabs>
                <w:tab w:val="left" w:pos="4119"/>
              </w:tabs>
              <w:ind w:left="2" w:right="72"/>
              <w:rPr>
                <w:rFonts w:cs="Arial"/>
                <w:color w:val="FF0000"/>
                <w:lang w:val="it-IT"/>
              </w:rPr>
            </w:pPr>
            <w:r w:rsidRPr="004E58E9">
              <w:rPr>
                <w:rFonts w:cs="Arial"/>
                <w:b/>
                <w:color w:val="FF0000"/>
                <w:lang w:val="it-IT"/>
              </w:rPr>
              <w:t xml:space="preserve">A. </w:t>
            </w:r>
            <w:r w:rsidRPr="004E58E9">
              <w:rPr>
                <w:rFonts w:cs="Arial"/>
                <w:b/>
                <w:color w:val="FF0000"/>
                <w:u w:val="single"/>
                <w:lang w:val="it-IT"/>
              </w:rPr>
              <w:t>Esonero dall’obbligo di prestare la garanzia:</w:t>
            </w:r>
          </w:p>
        </w:tc>
      </w:tr>
      <w:tr w:rsidR="0027550F" w:rsidRPr="00A74DB8" w14:paraId="08D93440" w14:textId="77777777" w:rsidTr="00E954B0">
        <w:trPr>
          <w:gridAfter w:val="2"/>
          <w:wAfter w:w="9116" w:type="dxa"/>
        </w:trPr>
        <w:tc>
          <w:tcPr>
            <w:tcW w:w="4395" w:type="dxa"/>
          </w:tcPr>
          <w:p w14:paraId="0CED5D66" w14:textId="77777777" w:rsidR="0027550F" w:rsidRPr="00376E1D" w:rsidRDefault="0027550F" w:rsidP="0027550F">
            <w:pPr>
              <w:widowControl w:val="0"/>
              <w:autoSpaceDE w:val="0"/>
              <w:autoSpaceDN w:val="0"/>
              <w:adjustRightInd w:val="0"/>
              <w:ind w:right="22"/>
              <w:rPr>
                <w:b/>
                <w:bCs/>
                <w:lang w:val="it-IT"/>
              </w:rPr>
            </w:pPr>
          </w:p>
        </w:tc>
        <w:tc>
          <w:tcPr>
            <w:tcW w:w="992" w:type="dxa"/>
          </w:tcPr>
          <w:p w14:paraId="0924BD97" w14:textId="77777777" w:rsidR="0027550F" w:rsidRPr="00376E1D" w:rsidRDefault="0027550F" w:rsidP="0027550F">
            <w:pPr>
              <w:widowControl w:val="0"/>
              <w:rPr>
                <w:rFonts w:cs="Arial"/>
                <w:lang w:val="it-IT"/>
              </w:rPr>
            </w:pPr>
          </w:p>
        </w:tc>
        <w:tc>
          <w:tcPr>
            <w:tcW w:w="4558" w:type="dxa"/>
          </w:tcPr>
          <w:p w14:paraId="618A11C9" w14:textId="77777777" w:rsidR="0027550F" w:rsidRPr="00376E1D" w:rsidRDefault="0027550F" w:rsidP="0027550F">
            <w:pPr>
              <w:widowControl w:val="0"/>
              <w:tabs>
                <w:tab w:val="left" w:pos="4119"/>
              </w:tabs>
              <w:ind w:left="2" w:right="72"/>
              <w:rPr>
                <w:rFonts w:cs="Arial"/>
                <w:lang w:val="it-IT"/>
              </w:rPr>
            </w:pPr>
          </w:p>
        </w:tc>
      </w:tr>
      <w:tr w:rsidR="0027550F" w:rsidRPr="00A74DB8" w14:paraId="79F94227" w14:textId="77777777" w:rsidTr="00E954B0">
        <w:trPr>
          <w:gridAfter w:val="2"/>
          <w:wAfter w:w="9116" w:type="dxa"/>
        </w:trPr>
        <w:tc>
          <w:tcPr>
            <w:tcW w:w="4395" w:type="dxa"/>
          </w:tcPr>
          <w:p w14:paraId="0FB621C4" w14:textId="2719847B" w:rsidR="0027550F" w:rsidRPr="003726BB" w:rsidRDefault="0027550F" w:rsidP="0027550F">
            <w:pPr>
              <w:widowControl w:val="0"/>
              <w:autoSpaceDE w:val="0"/>
              <w:autoSpaceDN w:val="0"/>
              <w:adjustRightInd w:val="0"/>
              <w:ind w:right="22"/>
              <w:rPr>
                <w:b/>
                <w:bCs/>
                <w:lang w:val="de-DE"/>
              </w:rPr>
            </w:pPr>
            <w:bookmarkStart w:id="47" w:name="_Hlk508033553"/>
            <w:r w:rsidRPr="003726BB">
              <w:rPr>
                <w:rFonts w:cs="Arial"/>
                <w:lang w:val="de-DE"/>
              </w:rPr>
              <w:t xml:space="preserve">Gemäß </w:t>
            </w:r>
            <w:r w:rsidRPr="00702E2A">
              <w:rPr>
                <w:rFonts w:cs="Arial"/>
                <w:b/>
                <w:bCs/>
                <w:lang w:val="de-DE"/>
              </w:rPr>
              <w:t>Art. 27 Abs. 12 LG Nr. 16/2015</w:t>
            </w:r>
            <w:r w:rsidRPr="003726BB">
              <w:rPr>
                <w:rFonts w:cs="Arial"/>
                <w:lang w:val="de-DE"/>
              </w:rPr>
              <w:t xml:space="preserve"> wird der Betrag der Sicherheit und ihrer etwaigen Erneuerung von jenen Wirtschaftsteilnehmern nicht geschuldet, welchen von akkreditierten Stellen nach den europäischen Normen der Serien UNI CEI EN 45000 und UNI CEI EN ISO/IEC 17000 die Zertifizierung des Qualitätsmanage</w:t>
            </w:r>
            <w:r w:rsidRPr="003726BB">
              <w:rPr>
                <w:lang w:val="de-DE" w:eastAsia="it-IT"/>
              </w:rPr>
              <w:softHyphen/>
            </w:r>
            <w:r w:rsidRPr="003726BB">
              <w:rPr>
                <w:rFonts w:cs="Arial"/>
                <w:lang w:val="de-DE"/>
              </w:rPr>
              <w:t xml:space="preserve">mentsystems nach den europäischen Normen der Serie </w:t>
            </w:r>
            <w:r w:rsidRPr="003726BB">
              <w:rPr>
                <w:rFonts w:cs="Arial"/>
                <w:b/>
                <w:lang w:val="de-DE"/>
              </w:rPr>
              <w:t>UNI EN ISO 9000</w:t>
            </w:r>
            <w:r w:rsidRPr="003726BB">
              <w:rPr>
                <w:rFonts w:cs="Arial"/>
                <w:lang w:val="de-DE"/>
              </w:rPr>
              <w:t xml:space="preserve"> bescheinigt wird. Um die genannte Begünstigung in Anspruch nehmen zu können, müssen die Wirtschaftsteilnehmer </w:t>
            </w:r>
            <w:r w:rsidRPr="003726BB">
              <w:rPr>
                <w:rFonts w:cs="Arial"/>
                <w:color w:val="000000"/>
                <w:lang w:val="de-DE"/>
              </w:rPr>
              <w:t>eine Kopie der erforderlichen Zertifizierung zusammen mit der Eigenerklärung, dass das eingereichte Dokument dem Original entspricht, beilegen.</w:t>
            </w:r>
            <w:bookmarkEnd w:id="47"/>
          </w:p>
        </w:tc>
        <w:tc>
          <w:tcPr>
            <w:tcW w:w="992" w:type="dxa"/>
          </w:tcPr>
          <w:p w14:paraId="593A1D9D" w14:textId="77777777" w:rsidR="0027550F" w:rsidRPr="003726BB" w:rsidRDefault="0027550F" w:rsidP="0027550F">
            <w:pPr>
              <w:widowControl w:val="0"/>
              <w:rPr>
                <w:rFonts w:cs="Arial"/>
                <w:lang w:val="de-DE"/>
              </w:rPr>
            </w:pPr>
          </w:p>
        </w:tc>
        <w:tc>
          <w:tcPr>
            <w:tcW w:w="4558" w:type="dxa"/>
          </w:tcPr>
          <w:p w14:paraId="258EFFD5" w14:textId="4A523FAA" w:rsidR="0027550F" w:rsidRPr="00907FB7" w:rsidRDefault="0027550F" w:rsidP="0027550F">
            <w:pPr>
              <w:widowControl w:val="0"/>
              <w:autoSpaceDE w:val="0"/>
              <w:autoSpaceDN w:val="0"/>
              <w:ind w:right="180"/>
              <w:rPr>
                <w:rFonts w:cs="Arial"/>
                <w:lang w:val="it-IT"/>
              </w:rPr>
            </w:pPr>
            <w:bookmarkStart w:id="48" w:name="_Hlk508033483"/>
            <w:r w:rsidRPr="003726BB">
              <w:rPr>
                <w:rFonts w:cs="Arial"/>
                <w:lang w:val="it-IT"/>
              </w:rPr>
              <w:t>Ai sensi dell’</w:t>
            </w:r>
            <w:r w:rsidRPr="00702E2A">
              <w:rPr>
                <w:rFonts w:cs="Arial"/>
                <w:b/>
                <w:bCs/>
                <w:lang w:val="it-IT"/>
              </w:rPr>
              <w:t xml:space="preserve">art. 27, comma 12, </w:t>
            </w:r>
            <w:proofErr w:type="spellStart"/>
            <w:r w:rsidRPr="00702E2A">
              <w:rPr>
                <w:rFonts w:cs="Arial"/>
                <w:b/>
                <w:bCs/>
                <w:lang w:val="it-IT"/>
              </w:rPr>
              <w:t>l.p</w:t>
            </w:r>
            <w:proofErr w:type="spellEnd"/>
            <w:r w:rsidRPr="00702E2A">
              <w:rPr>
                <w:rFonts w:cs="Arial"/>
                <w:b/>
                <w:bCs/>
                <w:lang w:val="it-IT"/>
              </w:rPr>
              <w:t>. 16/2015</w:t>
            </w:r>
            <w:r w:rsidRPr="003726BB">
              <w:rPr>
                <w:rFonts w:cs="Arial"/>
                <w:lang w:val="it-IT"/>
              </w:rPr>
              <w:t xml:space="preserve">, l’importo della garanzia e del suo eventuale rinnovo non è dovuto dagli operatori economici ai quali sia stata rilasciata, da organismi accreditati, ai sensi delle norme europee della serie UNI CEI EN 45000 e della serie UNI CEI EN ISO/IEC 17000, la certificazione del sistema di qualità conforme alle norme europee della serie </w:t>
            </w:r>
            <w:r w:rsidRPr="003726BB">
              <w:rPr>
                <w:rFonts w:cs="Arial"/>
                <w:b/>
                <w:lang w:val="it-IT"/>
              </w:rPr>
              <w:t>UNI EN ISO 9000</w:t>
            </w:r>
            <w:r w:rsidRPr="003726BB">
              <w:rPr>
                <w:rFonts w:cs="Arial"/>
                <w:lang w:val="it-IT"/>
              </w:rPr>
              <w:t>. Per fruire di tale esonero, l’operatore economico allega copia della necessaria certificazione,</w:t>
            </w:r>
            <w:r w:rsidRPr="003726BB">
              <w:rPr>
                <w:rFonts w:cs="Arial"/>
                <w:color w:val="000000"/>
                <w:lang w:val="it-IT"/>
              </w:rPr>
              <w:t xml:space="preserve"> unitamente all’ autodichiarazione che il documento fornito risulta conforme all’originale</w:t>
            </w:r>
            <w:r w:rsidRPr="003726BB">
              <w:rPr>
                <w:rFonts w:cs="Arial"/>
                <w:lang w:val="it-IT"/>
              </w:rPr>
              <w:t>.</w:t>
            </w:r>
            <w:r w:rsidRPr="00907FB7">
              <w:rPr>
                <w:rFonts w:cs="Arial"/>
                <w:lang w:val="it-IT"/>
              </w:rPr>
              <w:t xml:space="preserve"> </w:t>
            </w:r>
            <w:bookmarkEnd w:id="48"/>
          </w:p>
        </w:tc>
      </w:tr>
      <w:tr w:rsidR="0027550F" w:rsidRPr="00A74DB8" w14:paraId="264260C0" w14:textId="77777777" w:rsidTr="00E954B0">
        <w:trPr>
          <w:gridAfter w:val="2"/>
          <w:wAfter w:w="9116" w:type="dxa"/>
        </w:trPr>
        <w:tc>
          <w:tcPr>
            <w:tcW w:w="4395" w:type="dxa"/>
          </w:tcPr>
          <w:p w14:paraId="6A6BBFB6" w14:textId="77777777" w:rsidR="0027550F" w:rsidRPr="00376E1D" w:rsidRDefault="0027550F" w:rsidP="0027550F">
            <w:pPr>
              <w:widowControl w:val="0"/>
              <w:autoSpaceDE w:val="0"/>
              <w:autoSpaceDN w:val="0"/>
              <w:adjustRightInd w:val="0"/>
              <w:ind w:right="22"/>
              <w:rPr>
                <w:b/>
                <w:bCs/>
                <w:lang w:val="it-IT"/>
              </w:rPr>
            </w:pPr>
          </w:p>
        </w:tc>
        <w:tc>
          <w:tcPr>
            <w:tcW w:w="992" w:type="dxa"/>
          </w:tcPr>
          <w:p w14:paraId="42A69889" w14:textId="77777777" w:rsidR="0027550F" w:rsidRPr="00376E1D" w:rsidRDefault="0027550F" w:rsidP="0027550F">
            <w:pPr>
              <w:widowControl w:val="0"/>
              <w:rPr>
                <w:rFonts w:cs="Arial"/>
                <w:lang w:val="it-IT"/>
              </w:rPr>
            </w:pPr>
          </w:p>
        </w:tc>
        <w:tc>
          <w:tcPr>
            <w:tcW w:w="4558" w:type="dxa"/>
          </w:tcPr>
          <w:p w14:paraId="0C369D6F" w14:textId="77777777" w:rsidR="0027550F" w:rsidRPr="00376E1D" w:rsidRDefault="0027550F" w:rsidP="0027550F">
            <w:pPr>
              <w:widowControl w:val="0"/>
              <w:tabs>
                <w:tab w:val="left" w:pos="4119"/>
              </w:tabs>
              <w:ind w:left="2" w:right="72"/>
              <w:rPr>
                <w:rFonts w:cs="Arial"/>
                <w:lang w:val="it-IT"/>
              </w:rPr>
            </w:pPr>
          </w:p>
        </w:tc>
      </w:tr>
      <w:tr w:rsidR="0027550F" w:rsidRPr="00A74DB8" w14:paraId="32D789AC" w14:textId="77777777" w:rsidTr="00E954B0">
        <w:trPr>
          <w:gridAfter w:val="2"/>
          <w:wAfter w:w="9116" w:type="dxa"/>
        </w:trPr>
        <w:tc>
          <w:tcPr>
            <w:tcW w:w="4395" w:type="dxa"/>
          </w:tcPr>
          <w:p w14:paraId="054DE785" w14:textId="77777777" w:rsidR="0027550F" w:rsidRPr="00DE1B17" w:rsidRDefault="0027550F" w:rsidP="0027550F">
            <w:pPr>
              <w:widowControl w:val="0"/>
              <w:autoSpaceDE w:val="0"/>
              <w:autoSpaceDN w:val="0"/>
              <w:adjustRightInd w:val="0"/>
              <w:ind w:right="22"/>
              <w:rPr>
                <w:rFonts w:cs="Arial"/>
                <w:lang w:val="de-DE"/>
              </w:rPr>
            </w:pPr>
            <w:bookmarkStart w:id="49" w:name="_Hlk164768676"/>
            <w:r w:rsidRPr="00DE1B17">
              <w:rPr>
                <w:rFonts w:cs="Arial"/>
                <w:lang w:val="de-DE"/>
              </w:rPr>
              <w:t>Im Falle einer Teilnahme in zusammengeschlosse</w:t>
            </w:r>
            <w:r w:rsidRPr="00DE1B17">
              <w:rPr>
                <w:lang w:val="de-DE" w:eastAsia="it-IT"/>
              </w:rPr>
              <w:softHyphen/>
            </w:r>
            <w:r w:rsidRPr="00DE1B17">
              <w:rPr>
                <w:rFonts w:cs="Arial"/>
                <w:lang w:val="de-DE"/>
              </w:rPr>
              <w:t xml:space="preserve">ner Form gilt obgenannte Befreiung: </w:t>
            </w:r>
          </w:p>
          <w:p w14:paraId="18B78E98" w14:textId="77777777" w:rsidR="0027550F" w:rsidRPr="00DE1B17" w:rsidRDefault="0027550F" w:rsidP="0027550F">
            <w:pPr>
              <w:widowControl w:val="0"/>
              <w:autoSpaceDE w:val="0"/>
              <w:autoSpaceDN w:val="0"/>
              <w:adjustRightInd w:val="0"/>
              <w:ind w:left="280" w:right="22" w:hanging="284"/>
              <w:rPr>
                <w:rFonts w:cs="Arial"/>
                <w:lang w:val="de-DE"/>
              </w:rPr>
            </w:pPr>
            <w:r w:rsidRPr="00DE1B17">
              <w:rPr>
                <w:rFonts w:cs="Arial"/>
                <w:lang w:val="de-DE"/>
              </w:rPr>
              <w:t xml:space="preserve">- im Falle der Teilnahme der Rechtssubjekte </w:t>
            </w:r>
            <w:proofErr w:type="spellStart"/>
            <w:r w:rsidRPr="00DE1B17">
              <w:rPr>
                <w:rFonts w:cs="Arial"/>
                <w:lang w:val="de-DE"/>
              </w:rPr>
              <w:t>nac</w:t>
            </w:r>
            <w:proofErr w:type="spellEnd"/>
            <w:r w:rsidRPr="00DE1B17">
              <w:rPr>
                <w:rFonts w:cs="Arial"/>
                <w:lang w:val="de-DE"/>
              </w:rPr>
              <w:t xml:space="preserve"> </w:t>
            </w:r>
            <w:r w:rsidRPr="00DE1B17">
              <w:rPr>
                <w:rFonts w:cs="Arial"/>
                <w:b/>
                <w:bCs/>
                <w:lang w:val="de-DE"/>
              </w:rPr>
              <w:t xml:space="preserve">Art. 65 Absatz. 2 Buchst. e), f), g), h) </w:t>
            </w:r>
            <w:proofErr w:type="spellStart"/>
            <w:r w:rsidRPr="00DE1B17">
              <w:rPr>
                <w:rFonts w:cs="Arial"/>
                <w:b/>
                <w:bCs/>
                <w:lang w:val="de-DE"/>
              </w:rPr>
              <w:t>GvD</w:t>
            </w:r>
            <w:proofErr w:type="spellEnd"/>
            <w:r w:rsidRPr="00DE1B17">
              <w:rPr>
                <w:rFonts w:cs="Arial"/>
                <w:b/>
                <w:bCs/>
                <w:lang w:val="de-DE"/>
              </w:rPr>
              <w:t xml:space="preserve"> Nr. 36/2023</w:t>
            </w:r>
            <w:r w:rsidRPr="00DE1B17">
              <w:rPr>
                <w:rFonts w:cs="Arial"/>
                <w:lang w:val="de-DE"/>
              </w:rPr>
              <w:t xml:space="preserve"> nur wenn </w:t>
            </w:r>
            <w:r w:rsidRPr="00DE1B17">
              <w:rPr>
                <w:rFonts w:cs="Arial"/>
                <w:b/>
                <w:bCs/>
                <w:lang w:val="de-DE"/>
              </w:rPr>
              <w:t>alle in der BG</w:t>
            </w:r>
            <w:r w:rsidRPr="00DE1B17">
              <w:rPr>
                <w:rFonts w:cs="Arial"/>
                <w:lang w:val="de-DE"/>
              </w:rPr>
              <w:t>, im gewöhnlichen Konsortium in der EWIV oder im Netzwerk zusammengeschlossenen Unterneh</w:t>
            </w:r>
            <w:r w:rsidRPr="00DE1B17">
              <w:rPr>
                <w:lang w:val="de-DE" w:eastAsia="it-IT"/>
              </w:rPr>
              <w:softHyphen/>
            </w:r>
            <w:r w:rsidRPr="00DE1B17">
              <w:rPr>
                <w:rFonts w:cs="Arial"/>
                <w:lang w:val="de-DE"/>
              </w:rPr>
              <w:t>men, die an der Ausschreibung teilnehmen, im Besitze der genannten Zertifizierung sind,</w:t>
            </w:r>
          </w:p>
          <w:p w14:paraId="095CFC89" w14:textId="77777777" w:rsidR="0027550F" w:rsidRPr="00DE1B17" w:rsidRDefault="0027550F" w:rsidP="0027550F">
            <w:pPr>
              <w:pStyle w:val="Paragrafoelenco"/>
              <w:widowControl w:val="0"/>
              <w:numPr>
                <w:ilvl w:val="3"/>
                <w:numId w:val="85"/>
              </w:numPr>
              <w:tabs>
                <w:tab w:val="clear" w:pos="3306"/>
                <w:tab w:val="left" w:pos="4119"/>
              </w:tabs>
              <w:ind w:left="278" w:right="72" w:hanging="284"/>
              <w:rPr>
                <w:b/>
                <w:bCs/>
              </w:rPr>
            </w:pPr>
            <w:r w:rsidRPr="00DE1B17">
              <w:rPr>
                <w:rFonts w:ascii="Arial" w:hAnsi="Arial" w:cs="Arial"/>
                <w:sz w:val="20"/>
                <w:szCs w:val="20"/>
              </w:rPr>
              <w:t xml:space="preserve">Im Falle einer Teilnahme in einem Konsortium gemäß </w:t>
            </w:r>
            <w:r w:rsidRPr="00DE1B17">
              <w:rPr>
                <w:rFonts w:ascii="Arial" w:hAnsi="Arial" w:cs="Arial"/>
                <w:b/>
                <w:bCs/>
                <w:sz w:val="20"/>
                <w:szCs w:val="20"/>
              </w:rPr>
              <w:t xml:space="preserve">Artikel 65 Absatz 2 Buchstaben b), c), d) </w:t>
            </w:r>
            <w:proofErr w:type="spellStart"/>
            <w:r w:rsidRPr="00DE1B17">
              <w:rPr>
                <w:rFonts w:ascii="Arial" w:hAnsi="Arial" w:cs="Arial"/>
                <w:b/>
                <w:bCs/>
                <w:sz w:val="20"/>
                <w:szCs w:val="20"/>
              </w:rPr>
              <w:t>GvD</w:t>
            </w:r>
            <w:proofErr w:type="spellEnd"/>
            <w:r w:rsidRPr="00DE1B17">
              <w:rPr>
                <w:rFonts w:ascii="Arial" w:hAnsi="Arial" w:cs="Arial"/>
                <w:b/>
                <w:bCs/>
                <w:sz w:val="20"/>
                <w:szCs w:val="20"/>
              </w:rPr>
              <w:t xml:space="preserve"> Nr. 36/2023</w:t>
            </w:r>
            <w:r w:rsidRPr="00DE1B17">
              <w:rPr>
                <w:rFonts w:ascii="Arial" w:hAnsi="Arial" w:cs="Arial"/>
                <w:sz w:val="20"/>
                <w:szCs w:val="20"/>
              </w:rPr>
              <w:t xml:space="preserve">, wenn das Konsortium in der Angebotsphase erklärt hat, dass es beabsichtigt, mit eigenen Ressourcen auszuführen, </w:t>
            </w:r>
            <w:r w:rsidRPr="00DE1B17">
              <w:rPr>
                <w:rFonts w:ascii="Arial" w:hAnsi="Arial" w:cs="Arial"/>
                <w:b/>
                <w:bCs/>
                <w:sz w:val="20"/>
                <w:szCs w:val="20"/>
              </w:rPr>
              <w:t>nur wenn das Konsortium die besagte Zertifizierung besitzt</w:t>
            </w:r>
            <w:r w:rsidRPr="00DE1B17">
              <w:rPr>
                <w:rFonts w:ascii="Arial" w:hAnsi="Arial" w:cs="Arial"/>
                <w:sz w:val="20"/>
                <w:szCs w:val="20"/>
              </w:rPr>
              <w:t xml:space="preserve">; wenn das Konsortium in der Angebotsphase angegeben hat, dass es beabsichtigt, einen Teil der Leistungen an einem oder mehreren in dem Angebot genannten Konsortialmitgliedern zu vergeben, </w:t>
            </w:r>
            <w:r w:rsidRPr="00DE1B17">
              <w:rPr>
                <w:rFonts w:ascii="Arial" w:hAnsi="Arial" w:cs="Arial"/>
                <w:b/>
                <w:bCs/>
                <w:sz w:val="20"/>
                <w:szCs w:val="20"/>
              </w:rPr>
              <w:t xml:space="preserve">nur wenn sowohl das Konsortium als auch </w:t>
            </w:r>
            <w:r w:rsidRPr="00DE1B17">
              <w:rPr>
                <w:rFonts w:ascii="Arial" w:hAnsi="Arial" w:cs="Arial"/>
                <w:b/>
                <w:bCs/>
                <w:sz w:val="20"/>
                <w:szCs w:val="20"/>
              </w:rPr>
              <w:lastRenderedPageBreak/>
              <w:t>das benannte Konsortialmitglied die besagte Zertifizierung besitzen</w:t>
            </w:r>
            <w:r w:rsidRPr="00DE1B17">
              <w:rPr>
                <w:rFonts w:ascii="Arial" w:hAnsi="Arial" w:cs="Arial"/>
                <w:sz w:val="20"/>
                <w:szCs w:val="20"/>
              </w:rPr>
              <w:t>, oder alternativ, wenn nur das Konsortium die besagte Zertifizierung besitzt und der Zertifizierungsbereich seines Managementsystems die Überprüfung einschließt, dass die Leistungserbringung durch das Konsortialmitglied den durch die Zertifizierung festgelegten Standards entspricht.</w:t>
            </w:r>
          </w:p>
          <w:p w14:paraId="4DC81E49" w14:textId="6EC48F8A" w:rsidR="00496CBE" w:rsidRPr="00DE1B17" w:rsidRDefault="00496CBE" w:rsidP="00496CBE">
            <w:pPr>
              <w:pStyle w:val="Paragrafoelenco"/>
              <w:widowControl w:val="0"/>
              <w:tabs>
                <w:tab w:val="left" w:pos="4119"/>
              </w:tabs>
              <w:ind w:left="278" w:right="72"/>
              <w:rPr>
                <w:b/>
                <w:bCs/>
              </w:rPr>
            </w:pPr>
            <w:r w:rsidRPr="00DE1B17">
              <w:rPr>
                <w:rFonts w:ascii="Arial" w:hAnsi="Arial" w:cs="Arial"/>
                <w:b/>
                <w:bCs/>
                <w:sz w:val="20"/>
                <w:szCs w:val="20"/>
              </w:rPr>
              <w:t>Das Konsortium gilt als im Besitz der Bescheinigung, wenn ein Konsortialunternehmen im Besitz derselben ist, auch wenn es in der betreffenden Ausschreibung nicht als Ausführender angegeben ist, es sei denn, das Konsortialunternehmen, das im Besitz der nützlichen Bescheinigung ist, nimmt nicht an derselben Ausschreibung teil.</w:t>
            </w:r>
          </w:p>
        </w:tc>
        <w:tc>
          <w:tcPr>
            <w:tcW w:w="992" w:type="dxa"/>
          </w:tcPr>
          <w:p w14:paraId="113EA6B2" w14:textId="77777777" w:rsidR="0027550F" w:rsidRPr="00DE1B17" w:rsidRDefault="0027550F" w:rsidP="0027550F">
            <w:pPr>
              <w:widowControl w:val="0"/>
              <w:rPr>
                <w:rFonts w:cs="Arial"/>
                <w:lang w:val="de-DE"/>
              </w:rPr>
            </w:pPr>
          </w:p>
        </w:tc>
        <w:tc>
          <w:tcPr>
            <w:tcW w:w="4558" w:type="dxa"/>
          </w:tcPr>
          <w:p w14:paraId="2B8DBBC7" w14:textId="77777777" w:rsidR="0027550F" w:rsidRPr="00DE1B17" w:rsidRDefault="0027550F" w:rsidP="0027550F">
            <w:pPr>
              <w:widowControl w:val="0"/>
              <w:autoSpaceDE w:val="0"/>
              <w:autoSpaceDN w:val="0"/>
              <w:ind w:right="74"/>
              <w:rPr>
                <w:rFonts w:cs="Arial"/>
                <w:lang w:val="it-IT"/>
              </w:rPr>
            </w:pPr>
            <w:r w:rsidRPr="00DE1B17">
              <w:rPr>
                <w:rFonts w:cs="Arial"/>
                <w:lang w:val="it-IT"/>
              </w:rPr>
              <w:t>In caso di partecipazione in forma associata, il suddetto esonero si ottiene:</w:t>
            </w:r>
          </w:p>
          <w:p w14:paraId="77699536" w14:textId="77777777" w:rsidR="0027550F" w:rsidRPr="00DE1B17" w:rsidRDefault="0027550F" w:rsidP="0027550F">
            <w:pPr>
              <w:widowControl w:val="0"/>
              <w:autoSpaceDE w:val="0"/>
              <w:autoSpaceDN w:val="0"/>
              <w:ind w:right="74"/>
              <w:rPr>
                <w:rFonts w:cs="Arial"/>
                <w:lang w:val="it-IT"/>
              </w:rPr>
            </w:pPr>
          </w:p>
          <w:p w14:paraId="288E233E" w14:textId="1D88B4D9" w:rsidR="0027550F" w:rsidRPr="00DE1B17" w:rsidRDefault="0027550F" w:rsidP="0027550F">
            <w:pPr>
              <w:widowControl w:val="0"/>
              <w:autoSpaceDE w:val="0"/>
              <w:autoSpaceDN w:val="0"/>
              <w:ind w:right="74"/>
              <w:rPr>
                <w:rFonts w:cs="Arial"/>
                <w:lang w:val="it-IT"/>
              </w:rPr>
            </w:pPr>
            <w:r w:rsidRPr="00DE1B17">
              <w:rPr>
                <w:rFonts w:cs="Arial"/>
                <w:lang w:val="it-IT"/>
              </w:rPr>
              <w:t>- in caso di partecipazione dei soggetti di cui all’</w:t>
            </w:r>
            <w:r w:rsidRPr="00DE1B17">
              <w:rPr>
                <w:rFonts w:cs="Arial"/>
                <w:b/>
                <w:bCs/>
                <w:lang w:val="it-IT"/>
              </w:rPr>
              <w:t>art. 65, comma 2 lett. e) f), g), h) del d.lgs. 36/2023</w:t>
            </w:r>
            <w:r w:rsidRPr="00DE1B17">
              <w:rPr>
                <w:rFonts w:cs="Arial"/>
                <w:lang w:val="it-IT"/>
              </w:rPr>
              <w:t xml:space="preserve"> solo se </w:t>
            </w:r>
            <w:r w:rsidRPr="00DE1B17">
              <w:rPr>
                <w:rFonts w:cs="Arial"/>
                <w:b/>
                <w:bCs/>
                <w:lang w:val="it-IT"/>
              </w:rPr>
              <w:t>tutte le imprese</w:t>
            </w:r>
            <w:r w:rsidRPr="00DE1B17">
              <w:rPr>
                <w:rFonts w:cs="Arial"/>
                <w:lang w:val="it-IT"/>
              </w:rPr>
              <w:t xml:space="preserve"> che costituiscono il raggruppamento, consorzio ordinario o GEIE, o tutte le imprese che partecipano alla gara siano in possesso della </w:t>
            </w:r>
            <w:proofErr w:type="gramStart"/>
            <w:r w:rsidRPr="00DE1B17">
              <w:rPr>
                <w:rFonts w:cs="Arial"/>
                <w:lang w:val="it-IT"/>
              </w:rPr>
              <w:t>predetta</w:t>
            </w:r>
            <w:proofErr w:type="gramEnd"/>
            <w:r w:rsidRPr="00DE1B17">
              <w:rPr>
                <w:rFonts w:cs="Arial"/>
                <w:lang w:val="it-IT"/>
              </w:rPr>
              <w:t xml:space="preserve"> certificazione;</w:t>
            </w:r>
          </w:p>
          <w:p w14:paraId="0F1ECA89" w14:textId="77777777" w:rsidR="0027550F" w:rsidRPr="00DE1B17" w:rsidRDefault="0027550F" w:rsidP="0027550F">
            <w:pPr>
              <w:widowControl w:val="0"/>
              <w:autoSpaceDE w:val="0"/>
              <w:autoSpaceDN w:val="0"/>
              <w:ind w:right="74"/>
              <w:rPr>
                <w:rFonts w:cs="Arial"/>
                <w:lang w:val="it-IT"/>
              </w:rPr>
            </w:pPr>
          </w:p>
          <w:p w14:paraId="30A824D5" w14:textId="77777777" w:rsidR="0027550F" w:rsidRPr="00DE1B17" w:rsidRDefault="0027550F" w:rsidP="00C2766F">
            <w:pPr>
              <w:widowControl w:val="0"/>
              <w:tabs>
                <w:tab w:val="left" w:pos="4119"/>
              </w:tabs>
              <w:ind w:left="2" w:right="72"/>
              <w:rPr>
                <w:rFonts w:cs="Arial"/>
                <w:lang w:val="it-IT"/>
              </w:rPr>
            </w:pPr>
            <w:r w:rsidRPr="00DE1B17">
              <w:rPr>
                <w:rFonts w:cs="Arial"/>
                <w:lang w:val="it-IT" w:eastAsia="de-DE"/>
              </w:rPr>
              <w:t xml:space="preserve">- </w:t>
            </w:r>
            <w:r w:rsidRPr="00DE1B17">
              <w:rPr>
                <w:rFonts w:cs="Arial"/>
                <w:lang w:val="it-IT"/>
              </w:rPr>
              <w:t>in caso di partecipazione in consorzio di cui all’</w:t>
            </w:r>
            <w:r w:rsidRPr="00DE1B17">
              <w:rPr>
                <w:rFonts w:cs="Arial"/>
                <w:b/>
                <w:bCs/>
                <w:lang w:val="it-IT"/>
              </w:rPr>
              <w:t>articolo 65, comma 2, lettere b), c), d) del</w:t>
            </w:r>
            <w:r w:rsidRPr="00DE1B17">
              <w:rPr>
                <w:rFonts w:cs="Arial"/>
                <w:lang w:val="it-IT"/>
              </w:rPr>
              <w:t xml:space="preserve"> </w:t>
            </w:r>
            <w:r w:rsidRPr="00DE1B17">
              <w:rPr>
                <w:rFonts w:cs="Arial"/>
                <w:b/>
                <w:bCs/>
                <w:lang w:val="it-IT"/>
              </w:rPr>
              <w:t>d.lgs. n. 36/2023</w:t>
            </w:r>
            <w:r w:rsidRPr="00DE1B17">
              <w:rPr>
                <w:rFonts w:cs="Arial"/>
                <w:lang w:val="it-IT"/>
              </w:rPr>
              <w:t xml:space="preserve">, se il Consorzio ha dichiarato in fase di offerta che intende eseguire con risorse proprie, </w:t>
            </w:r>
            <w:r w:rsidRPr="00DE1B17">
              <w:rPr>
                <w:rFonts w:cs="Arial"/>
                <w:b/>
                <w:bCs/>
                <w:lang w:val="it-IT"/>
              </w:rPr>
              <w:t>solo se il Consorzio possiede la predetta certificazione</w:t>
            </w:r>
            <w:r w:rsidRPr="00DE1B17">
              <w:rPr>
                <w:rFonts w:cs="Arial"/>
                <w:lang w:val="it-IT"/>
              </w:rPr>
              <w:t xml:space="preserve">;  se  il Consorzio ha indicato in fase di offerta che intende assegnare parte delle prestazioni a una o più consorziate individuate nell’offerta, </w:t>
            </w:r>
            <w:r w:rsidRPr="00DE1B17">
              <w:rPr>
                <w:rFonts w:cs="Arial"/>
                <w:b/>
                <w:bCs/>
                <w:lang w:val="it-IT"/>
              </w:rPr>
              <w:t>solo se sia il Consorzio sia la consorziata designata</w:t>
            </w:r>
            <w:r w:rsidRPr="00DE1B17">
              <w:rPr>
                <w:rFonts w:cs="Arial"/>
                <w:lang w:val="it-IT"/>
              </w:rPr>
              <w:t xml:space="preserve"> </w:t>
            </w:r>
            <w:r w:rsidRPr="00DE1B17">
              <w:rPr>
                <w:rFonts w:cs="Arial"/>
                <w:b/>
                <w:bCs/>
                <w:lang w:val="it-IT"/>
              </w:rPr>
              <w:t>posseggono la predetta certificazione</w:t>
            </w:r>
            <w:r w:rsidRPr="00DE1B17">
              <w:rPr>
                <w:rFonts w:cs="Arial"/>
                <w:lang w:val="it-IT"/>
              </w:rPr>
              <w:t xml:space="preserve">, o in alternativa, se il solo Consorzio possiede la predetta certificazione e l’ambito di certificazione del suo </w:t>
            </w:r>
            <w:r w:rsidRPr="00DE1B17">
              <w:rPr>
                <w:rFonts w:cs="Arial"/>
                <w:lang w:val="it-IT"/>
              </w:rPr>
              <w:lastRenderedPageBreak/>
              <w:t>sistema gestionale include la verifica che l’erogazione della prestazione da parte della consorziata rispetti gli standard fissati dalla certificazione.</w:t>
            </w:r>
          </w:p>
          <w:p w14:paraId="10E1102D" w14:textId="6094AD5E" w:rsidR="007C0962" w:rsidRDefault="007C0962" w:rsidP="00C2766F">
            <w:pPr>
              <w:widowControl w:val="0"/>
              <w:tabs>
                <w:tab w:val="left" w:pos="4119"/>
              </w:tabs>
              <w:ind w:left="2" w:right="72"/>
              <w:rPr>
                <w:rFonts w:cs="Arial"/>
                <w:b/>
                <w:bCs/>
                <w:lang w:val="it-IT"/>
              </w:rPr>
            </w:pPr>
            <w:bookmarkStart w:id="50" w:name="_Hlk164862783"/>
            <w:r w:rsidRPr="00DE1B17">
              <w:rPr>
                <w:rFonts w:cs="Arial"/>
                <w:b/>
                <w:bCs/>
                <w:lang w:val="it-IT"/>
              </w:rPr>
              <w:t>Il Consorzio si ritiene in possesso della certificazione qualora la stessa sia posseduta da una impresa consorziata, anche non indicata come esecutrice nella specifica gara, salvo che la</w:t>
            </w:r>
            <w:r w:rsidR="00701410" w:rsidRPr="00DE1B17">
              <w:rPr>
                <w:rFonts w:cs="Arial"/>
                <w:b/>
                <w:bCs/>
                <w:lang w:val="it-IT"/>
              </w:rPr>
              <w:t xml:space="preserve"> stessa</w:t>
            </w:r>
            <w:r w:rsidR="00785D3B" w:rsidRPr="00DE1B17">
              <w:rPr>
                <w:rFonts w:cs="Arial"/>
                <w:b/>
                <w:bCs/>
                <w:lang w:val="it-IT"/>
              </w:rPr>
              <w:t>,</w:t>
            </w:r>
            <w:r w:rsidRPr="00DE1B17">
              <w:rPr>
                <w:rFonts w:cs="Arial"/>
                <w:b/>
                <w:bCs/>
                <w:lang w:val="it-IT"/>
              </w:rPr>
              <w:t xml:space="preserve"> </w:t>
            </w:r>
            <w:r w:rsidR="00701410" w:rsidRPr="00DE1B17">
              <w:rPr>
                <w:rFonts w:cs="Arial"/>
                <w:b/>
                <w:bCs/>
                <w:lang w:val="it-IT"/>
              </w:rPr>
              <w:t>in possesso della certificazione utile</w:t>
            </w:r>
            <w:r w:rsidR="00785D3B" w:rsidRPr="00DE1B17">
              <w:rPr>
                <w:rFonts w:cs="Arial"/>
                <w:b/>
                <w:bCs/>
                <w:lang w:val="it-IT"/>
              </w:rPr>
              <w:t>,</w:t>
            </w:r>
            <w:r w:rsidR="00701410" w:rsidRPr="00DE1B17">
              <w:rPr>
                <w:rFonts w:cs="Arial"/>
                <w:b/>
                <w:bCs/>
                <w:lang w:val="it-IT"/>
              </w:rPr>
              <w:t xml:space="preserve"> non partecipi alla medesima gara</w:t>
            </w:r>
            <w:bookmarkEnd w:id="50"/>
            <w:r w:rsidR="00701410" w:rsidRPr="00DE1B17">
              <w:rPr>
                <w:rFonts w:cs="Arial"/>
                <w:b/>
                <w:bCs/>
                <w:lang w:val="it-IT"/>
              </w:rPr>
              <w:t>.</w:t>
            </w:r>
          </w:p>
          <w:p w14:paraId="64A1EB94" w14:textId="101C853A" w:rsidR="007C0962" w:rsidRPr="007C0962" w:rsidRDefault="007C0962" w:rsidP="00C2766F">
            <w:pPr>
              <w:widowControl w:val="0"/>
              <w:tabs>
                <w:tab w:val="left" w:pos="4119"/>
              </w:tabs>
              <w:ind w:left="2" w:right="72"/>
              <w:rPr>
                <w:rFonts w:cs="Arial"/>
                <w:lang w:val="it-IT" w:eastAsia="de-DE"/>
              </w:rPr>
            </w:pPr>
          </w:p>
        </w:tc>
      </w:tr>
      <w:bookmarkEnd w:id="49"/>
      <w:tr w:rsidR="0027550F" w:rsidRPr="00A74DB8" w14:paraId="5C4C191F" w14:textId="77777777" w:rsidTr="00E954B0">
        <w:trPr>
          <w:gridAfter w:val="2"/>
          <w:wAfter w:w="9116" w:type="dxa"/>
        </w:trPr>
        <w:tc>
          <w:tcPr>
            <w:tcW w:w="4395" w:type="dxa"/>
          </w:tcPr>
          <w:p w14:paraId="2E6C3D48" w14:textId="77777777" w:rsidR="0027550F" w:rsidRPr="00376E1D" w:rsidRDefault="0027550F" w:rsidP="0027550F">
            <w:pPr>
              <w:widowControl w:val="0"/>
              <w:autoSpaceDE w:val="0"/>
              <w:autoSpaceDN w:val="0"/>
              <w:adjustRightInd w:val="0"/>
              <w:ind w:right="22"/>
              <w:rPr>
                <w:b/>
                <w:bCs/>
                <w:lang w:val="it-IT"/>
              </w:rPr>
            </w:pPr>
          </w:p>
        </w:tc>
        <w:tc>
          <w:tcPr>
            <w:tcW w:w="992" w:type="dxa"/>
          </w:tcPr>
          <w:p w14:paraId="0977B240" w14:textId="77777777" w:rsidR="0027550F" w:rsidRPr="00376E1D" w:rsidRDefault="0027550F" w:rsidP="0027550F">
            <w:pPr>
              <w:widowControl w:val="0"/>
              <w:rPr>
                <w:rFonts w:cs="Arial"/>
                <w:lang w:val="it-IT"/>
              </w:rPr>
            </w:pPr>
          </w:p>
        </w:tc>
        <w:tc>
          <w:tcPr>
            <w:tcW w:w="4558" w:type="dxa"/>
          </w:tcPr>
          <w:p w14:paraId="4FFDF27A" w14:textId="77777777" w:rsidR="0027550F" w:rsidRPr="004E58E9" w:rsidRDefault="0027550F" w:rsidP="0027550F">
            <w:pPr>
              <w:widowControl w:val="0"/>
              <w:tabs>
                <w:tab w:val="left" w:pos="4119"/>
              </w:tabs>
              <w:ind w:left="2" w:right="72"/>
              <w:rPr>
                <w:rFonts w:cs="Arial"/>
                <w:lang w:val="it-IT"/>
              </w:rPr>
            </w:pPr>
          </w:p>
        </w:tc>
      </w:tr>
      <w:tr w:rsidR="0027550F" w:rsidRPr="00A74DB8" w14:paraId="06937CD5" w14:textId="77777777" w:rsidTr="00E954B0">
        <w:trPr>
          <w:gridAfter w:val="2"/>
          <w:wAfter w:w="9116" w:type="dxa"/>
        </w:trPr>
        <w:tc>
          <w:tcPr>
            <w:tcW w:w="4395" w:type="dxa"/>
          </w:tcPr>
          <w:p w14:paraId="7FC35D1A" w14:textId="77777777" w:rsidR="0027550F" w:rsidRPr="00BF48AA" w:rsidRDefault="0027550F" w:rsidP="0027550F">
            <w:pPr>
              <w:widowControl w:val="0"/>
              <w:autoSpaceDE w:val="0"/>
              <w:autoSpaceDN w:val="0"/>
              <w:adjustRightInd w:val="0"/>
              <w:ind w:left="284" w:right="180" w:hanging="284"/>
              <w:rPr>
                <w:rFonts w:cs="Arial"/>
                <w:b/>
                <w:color w:val="FF0000"/>
                <w:u w:val="single"/>
                <w:lang w:val="de-DE"/>
              </w:rPr>
            </w:pPr>
            <w:r w:rsidRPr="00BF48AA">
              <w:rPr>
                <w:rFonts w:cs="Arial"/>
                <w:b/>
                <w:color w:val="FF0000"/>
                <w:lang w:val="de-DE"/>
              </w:rPr>
              <w:t xml:space="preserve">B. </w:t>
            </w:r>
            <w:r w:rsidRPr="00BF48AA">
              <w:rPr>
                <w:rFonts w:cs="Arial"/>
                <w:b/>
                <w:color w:val="FF0000"/>
                <w:u w:val="single"/>
                <w:lang w:val="de-DE"/>
              </w:rPr>
              <w:t>Reduzierung des Sicherheitsbetrags:</w:t>
            </w:r>
          </w:p>
        </w:tc>
        <w:tc>
          <w:tcPr>
            <w:tcW w:w="992" w:type="dxa"/>
          </w:tcPr>
          <w:p w14:paraId="04D7AD74" w14:textId="77777777" w:rsidR="0027550F" w:rsidRPr="00BF48AA" w:rsidRDefault="0027550F" w:rsidP="0027550F">
            <w:pPr>
              <w:widowControl w:val="0"/>
              <w:rPr>
                <w:rFonts w:cs="Arial"/>
                <w:color w:val="FF0000"/>
                <w:lang w:val="it-IT"/>
              </w:rPr>
            </w:pPr>
          </w:p>
        </w:tc>
        <w:tc>
          <w:tcPr>
            <w:tcW w:w="4558" w:type="dxa"/>
          </w:tcPr>
          <w:p w14:paraId="6125EA1E" w14:textId="2A7FDC89" w:rsidR="0027550F" w:rsidRPr="00BF48AA" w:rsidRDefault="0027550F" w:rsidP="0027550F">
            <w:pPr>
              <w:widowControl w:val="0"/>
              <w:tabs>
                <w:tab w:val="left" w:pos="4119"/>
              </w:tabs>
              <w:ind w:left="2" w:right="72"/>
              <w:rPr>
                <w:rFonts w:cs="Arial"/>
                <w:color w:val="FF0000"/>
                <w:lang w:val="it-IT"/>
              </w:rPr>
            </w:pPr>
            <w:r w:rsidRPr="00BF48AA">
              <w:rPr>
                <w:rFonts w:cs="Arial"/>
                <w:b/>
                <w:color w:val="FF0000"/>
                <w:lang w:val="it-IT"/>
              </w:rPr>
              <w:t xml:space="preserve">B. </w:t>
            </w:r>
            <w:r w:rsidRPr="00BF48AA">
              <w:rPr>
                <w:rFonts w:cs="Arial"/>
                <w:b/>
                <w:color w:val="FF0000"/>
                <w:u w:val="single"/>
                <w:lang w:val="it-IT"/>
              </w:rPr>
              <w:t>Riduzione dell’importo della garanzia:</w:t>
            </w:r>
          </w:p>
        </w:tc>
      </w:tr>
      <w:tr w:rsidR="0027550F" w:rsidRPr="00A74DB8" w14:paraId="7E2236E3" w14:textId="77777777" w:rsidTr="00E954B0">
        <w:trPr>
          <w:gridAfter w:val="2"/>
          <w:wAfter w:w="9116" w:type="dxa"/>
        </w:trPr>
        <w:tc>
          <w:tcPr>
            <w:tcW w:w="4395" w:type="dxa"/>
          </w:tcPr>
          <w:p w14:paraId="6328BB7D" w14:textId="77777777" w:rsidR="0027550F" w:rsidRPr="003726BB" w:rsidRDefault="0027550F" w:rsidP="0027550F">
            <w:pPr>
              <w:widowControl w:val="0"/>
              <w:autoSpaceDE w:val="0"/>
              <w:autoSpaceDN w:val="0"/>
              <w:adjustRightInd w:val="0"/>
              <w:ind w:right="22"/>
              <w:rPr>
                <w:b/>
                <w:bCs/>
                <w:lang w:val="it-IT"/>
              </w:rPr>
            </w:pPr>
          </w:p>
        </w:tc>
        <w:tc>
          <w:tcPr>
            <w:tcW w:w="992" w:type="dxa"/>
          </w:tcPr>
          <w:p w14:paraId="2CAD8886" w14:textId="77777777" w:rsidR="0027550F" w:rsidRPr="003726BB" w:rsidRDefault="0027550F" w:rsidP="0027550F">
            <w:pPr>
              <w:widowControl w:val="0"/>
              <w:rPr>
                <w:rFonts w:cs="Arial"/>
                <w:lang w:val="it-IT"/>
              </w:rPr>
            </w:pPr>
          </w:p>
        </w:tc>
        <w:tc>
          <w:tcPr>
            <w:tcW w:w="4558" w:type="dxa"/>
          </w:tcPr>
          <w:p w14:paraId="185B358E" w14:textId="77777777" w:rsidR="0027550F" w:rsidRPr="003726BB" w:rsidRDefault="0027550F" w:rsidP="0027550F">
            <w:pPr>
              <w:widowControl w:val="0"/>
              <w:tabs>
                <w:tab w:val="left" w:pos="4119"/>
              </w:tabs>
              <w:ind w:left="2" w:right="72"/>
              <w:rPr>
                <w:rFonts w:cs="Arial"/>
                <w:lang w:val="it-IT"/>
              </w:rPr>
            </w:pPr>
          </w:p>
        </w:tc>
      </w:tr>
      <w:tr w:rsidR="0027550F" w:rsidRPr="00A74DB8" w14:paraId="0F5E30B2" w14:textId="77777777" w:rsidTr="00E954B0">
        <w:trPr>
          <w:gridAfter w:val="2"/>
          <w:wAfter w:w="9116" w:type="dxa"/>
        </w:trPr>
        <w:tc>
          <w:tcPr>
            <w:tcW w:w="4395" w:type="dxa"/>
          </w:tcPr>
          <w:p w14:paraId="01A0AC69" w14:textId="237408F3" w:rsidR="0027550F" w:rsidRPr="00DE1B17" w:rsidRDefault="0027550F" w:rsidP="0027550F">
            <w:pPr>
              <w:widowControl w:val="0"/>
              <w:autoSpaceDE w:val="0"/>
              <w:autoSpaceDN w:val="0"/>
              <w:adjustRightInd w:val="0"/>
              <w:ind w:right="22"/>
              <w:rPr>
                <w:b/>
                <w:bCs/>
                <w:lang w:val="de-DE"/>
              </w:rPr>
            </w:pPr>
            <w:r w:rsidRPr="00DE1B17">
              <w:rPr>
                <w:rFonts w:cs="Arial"/>
                <w:lang w:val="de-DE"/>
              </w:rPr>
              <w:t xml:space="preserve">Gemäß </w:t>
            </w:r>
            <w:r w:rsidRPr="00DE1B17">
              <w:rPr>
                <w:rFonts w:cs="Arial"/>
                <w:b/>
                <w:bCs/>
                <w:lang w:val="de-DE"/>
              </w:rPr>
              <w:t xml:space="preserve">Art. 106 Absatz 8 </w:t>
            </w:r>
            <w:proofErr w:type="spellStart"/>
            <w:r w:rsidRPr="00DE1B17">
              <w:rPr>
                <w:rFonts w:cs="Arial"/>
                <w:b/>
                <w:bCs/>
                <w:lang w:val="de-DE"/>
              </w:rPr>
              <w:t>GvD</w:t>
            </w:r>
            <w:proofErr w:type="spellEnd"/>
            <w:r w:rsidRPr="00DE1B17">
              <w:rPr>
                <w:rFonts w:cs="Arial"/>
                <w:b/>
                <w:bCs/>
                <w:lang w:val="de-DE"/>
              </w:rPr>
              <w:t xml:space="preserve"> Nr. 36/2023</w:t>
            </w:r>
            <w:r w:rsidRPr="00DE1B17">
              <w:rPr>
                <w:rFonts w:cs="Arial"/>
                <w:lang w:val="de-DE"/>
              </w:rPr>
              <w:t xml:space="preserve"> </w:t>
            </w:r>
            <w:r w:rsidR="00623422" w:rsidRPr="00DE1B17">
              <w:rPr>
                <w:rFonts w:cs="Arial"/>
                <w:lang w:val="de-DE"/>
              </w:rPr>
              <w:t xml:space="preserve">und </w:t>
            </w:r>
            <w:r w:rsidR="00623422" w:rsidRPr="00DE1B17">
              <w:rPr>
                <w:rFonts w:cs="Arial"/>
                <w:b/>
                <w:bCs/>
                <w:lang w:val="de-DE"/>
              </w:rPr>
              <w:t xml:space="preserve">Art. 27, Abs. 12 </w:t>
            </w:r>
            <w:r w:rsidR="007861EF" w:rsidRPr="00DE1B17">
              <w:rPr>
                <w:rFonts w:cs="Arial"/>
                <w:b/>
                <w:bCs/>
                <w:lang w:val="de-DE"/>
              </w:rPr>
              <w:t xml:space="preserve">bis </w:t>
            </w:r>
            <w:r w:rsidR="00623422" w:rsidRPr="00DE1B17">
              <w:rPr>
                <w:rFonts w:cs="Arial"/>
                <w:b/>
                <w:bCs/>
                <w:lang w:val="de-DE"/>
              </w:rPr>
              <w:t>LG Nr. 16/2015</w:t>
            </w:r>
            <w:r w:rsidR="00623422" w:rsidRPr="00DE1B17">
              <w:rPr>
                <w:rFonts w:cs="Arial"/>
                <w:lang w:val="de-DE"/>
              </w:rPr>
              <w:t xml:space="preserve"> </w:t>
            </w:r>
            <w:r w:rsidRPr="00DE1B17">
              <w:rPr>
                <w:rFonts w:cs="Arial"/>
                <w:lang w:val="de-DE"/>
              </w:rPr>
              <w:t>wird der Sicherheitsbetrag und dessen etwaige Erneuerung wie folgt reduziert:</w:t>
            </w:r>
          </w:p>
        </w:tc>
        <w:tc>
          <w:tcPr>
            <w:tcW w:w="992" w:type="dxa"/>
          </w:tcPr>
          <w:p w14:paraId="0C02FB0F" w14:textId="77777777" w:rsidR="0027550F" w:rsidRPr="00DE1B17" w:rsidRDefault="0027550F" w:rsidP="0027550F">
            <w:pPr>
              <w:widowControl w:val="0"/>
              <w:rPr>
                <w:rFonts w:cs="Arial"/>
                <w:lang w:val="de-DE"/>
              </w:rPr>
            </w:pPr>
          </w:p>
        </w:tc>
        <w:tc>
          <w:tcPr>
            <w:tcW w:w="4558" w:type="dxa"/>
          </w:tcPr>
          <w:p w14:paraId="696629CB" w14:textId="1B4353B6" w:rsidR="0027550F" w:rsidRPr="003726BB" w:rsidRDefault="0027550F" w:rsidP="0027550F">
            <w:pPr>
              <w:widowControl w:val="0"/>
              <w:tabs>
                <w:tab w:val="left" w:pos="4119"/>
              </w:tabs>
              <w:ind w:left="2" w:right="72"/>
              <w:rPr>
                <w:rFonts w:cs="Arial"/>
                <w:lang w:val="it-IT"/>
              </w:rPr>
            </w:pPr>
            <w:r w:rsidRPr="00DE1B17">
              <w:rPr>
                <w:rFonts w:cs="Arial"/>
                <w:lang w:val="it-IT"/>
              </w:rPr>
              <w:t xml:space="preserve">Ai sensi dell’art. </w:t>
            </w:r>
            <w:r w:rsidRPr="00DE1B17">
              <w:rPr>
                <w:rFonts w:cs="Arial"/>
                <w:b/>
                <w:bCs/>
                <w:lang w:val="it-IT"/>
              </w:rPr>
              <w:t>106, comma 8, d.lgs. n. 36/2023</w:t>
            </w:r>
            <w:r w:rsidR="00623422" w:rsidRPr="00DE1B17">
              <w:rPr>
                <w:rFonts w:cs="Arial"/>
                <w:b/>
                <w:bCs/>
                <w:lang w:val="it-IT"/>
              </w:rPr>
              <w:t xml:space="preserve"> e art. 27, comma 12</w:t>
            </w:r>
            <w:r w:rsidR="007861EF" w:rsidRPr="00DE1B17">
              <w:rPr>
                <w:rFonts w:cs="Arial"/>
                <w:b/>
                <w:bCs/>
                <w:lang w:val="it-IT"/>
              </w:rPr>
              <w:t xml:space="preserve"> bis</w:t>
            </w:r>
            <w:r w:rsidR="00623422" w:rsidRPr="00DE1B17">
              <w:rPr>
                <w:rFonts w:cs="Arial"/>
                <w:b/>
                <w:bCs/>
                <w:lang w:val="it-IT"/>
              </w:rPr>
              <w:t xml:space="preserve"> LP 16/2015</w:t>
            </w:r>
            <w:r w:rsidRPr="00DE1B17">
              <w:rPr>
                <w:rFonts w:cs="Arial"/>
                <w:lang w:val="it-IT"/>
              </w:rPr>
              <w:t xml:space="preserve"> l’importo della garanzia e del suo eventuale rinnovo è ridotto:</w:t>
            </w:r>
          </w:p>
        </w:tc>
      </w:tr>
      <w:tr w:rsidR="0027550F" w:rsidRPr="00A74DB8" w14:paraId="1AF225D6" w14:textId="77777777" w:rsidTr="00E954B0">
        <w:trPr>
          <w:gridAfter w:val="2"/>
          <w:wAfter w:w="9116" w:type="dxa"/>
        </w:trPr>
        <w:tc>
          <w:tcPr>
            <w:tcW w:w="4395" w:type="dxa"/>
          </w:tcPr>
          <w:p w14:paraId="2B7ED3AA" w14:textId="77777777" w:rsidR="0027550F" w:rsidRPr="003726BB" w:rsidRDefault="0027550F" w:rsidP="0027550F">
            <w:pPr>
              <w:widowControl w:val="0"/>
              <w:autoSpaceDE w:val="0"/>
              <w:autoSpaceDN w:val="0"/>
              <w:adjustRightInd w:val="0"/>
              <w:ind w:right="22"/>
              <w:rPr>
                <w:b/>
                <w:bCs/>
                <w:lang w:val="it-IT"/>
              </w:rPr>
            </w:pPr>
          </w:p>
        </w:tc>
        <w:tc>
          <w:tcPr>
            <w:tcW w:w="992" w:type="dxa"/>
          </w:tcPr>
          <w:p w14:paraId="3B8AE0AC" w14:textId="77777777" w:rsidR="0027550F" w:rsidRPr="003726BB" w:rsidRDefault="0027550F" w:rsidP="0027550F">
            <w:pPr>
              <w:widowControl w:val="0"/>
              <w:rPr>
                <w:rFonts w:cs="Arial"/>
                <w:lang w:val="it-IT"/>
              </w:rPr>
            </w:pPr>
          </w:p>
        </w:tc>
        <w:tc>
          <w:tcPr>
            <w:tcW w:w="4558" w:type="dxa"/>
          </w:tcPr>
          <w:p w14:paraId="59D9FE00" w14:textId="77777777" w:rsidR="0027550F" w:rsidRPr="003726BB" w:rsidRDefault="0027550F" w:rsidP="0027550F">
            <w:pPr>
              <w:widowControl w:val="0"/>
              <w:tabs>
                <w:tab w:val="left" w:pos="4119"/>
              </w:tabs>
              <w:ind w:left="2" w:right="72"/>
              <w:rPr>
                <w:rFonts w:cs="Arial"/>
                <w:lang w:val="it-IT"/>
              </w:rPr>
            </w:pPr>
          </w:p>
        </w:tc>
      </w:tr>
      <w:tr w:rsidR="0027550F" w:rsidRPr="00A74DB8" w14:paraId="2308DF79" w14:textId="77777777" w:rsidTr="00E954B0">
        <w:trPr>
          <w:gridAfter w:val="2"/>
          <w:wAfter w:w="9116" w:type="dxa"/>
        </w:trPr>
        <w:tc>
          <w:tcPr>
            <w:tcW w:w="4395" w:type="dxa"/>
          </w:tcPr>
          <w:p w14:paraId="3DDEC768" w14:textId="77777777" w:rsidR="0027550F" w:rsidRPr="00FD0EFE" w:rsidRDefault="0027550F" w:rsidP="0027550F">
            <w:pPr>
              <w:widowControl w:val="0"/>
              <w:numPr>
                <w:ilvl w:val="0"/>
                <w:numId w:val="65"/>
              </w:numPr>
              <w:autoSpaceDE w:val="0"/>
              <w:autoSpaceDN w:val="0"/>
              <w:adjustRightInd w:val="0"/>
              <w:ind w:right="22"/>
              <w:rPr>
                <w:rFonts w:cs="Arial"/>
                <w:szCs w:val="18"/>
                <w:lang w:val="de-DE"/>
              </w:rPr>
            </w:pPr>
            <w:r w:rsidRPr="00FD0EFE">
              <w:rPr>
                <w:rFonts w:cs="Arial"/>
                <w:b/>
                <w:lang w:val="de-DE"/>
              </w:rPr>
              <w:t>um 50 %</w:t>
            </w:r>
            <w:r w:rsidRPr="00FD0EFE">
              <w:rPr>
                <w:rFonts w:cs="Arial"/>
                <w:lang w:val="de-DE"/>
              </w:rPr>
              <w:t xml:space="preserve"> für Kleinst-, sowie kleine und mittlere Unternehmen und </w:t>
            </w:r>
            <w:r w:rsidRPr="00FD0EFE">
              <w:rPr>
                <w:rFonts w:cs="Arial"/>
                <w:szCs w:val="18"/>
                <w:lang w:val="de-DE"/>
              </w:rPr>
              <w:t xml:space="preserve">Bietergemeinschaften oder gewöhnliche </w:t>
            </w:r>
            <w:r w:rsidRPr="00FD0EFE">
              <w:rPr>
                <w:rFonts w:cs="Arial"/>
                <w:spacing w:val="-2"/>
                <w:szCs w:val="18"/>
                <w:lang w:val="de-DE"/>
              </w:rPr>
              <w:t>Konsortien, die ausschließlich aus</w:t>
            </w:r>
            <w:r w:rsidRPr="00FD0EFE">
              <w:rPr>
                <w:rFonts w:cs="Arial"/>
                <w:szCs w:val="18"/>
                <w:lang w:val="de-DE"/>
              </w:rPr>
              <w:t xml:space="preserve"> Kleinst-, kleinen und mittleren Unternehmen bestehen,</w:t>
            </w:r>
          </w:p>
          <w:p w14:paraId="2694AE2F" w14:textId="77777777" w:rsidR="0027550F" w:rsidRPr="00FD0EFE" w:rsidRDefault="0027550F" w:rsidP="0027550F">
            <w:pPr>
              <w:widowControl w:val="0"/>
              <w:numPr>
                <w:ilvl w:val="0"/>
                <w:numId w:val="65"/>
              </w:numPr>
              <w:autoSpaceDE w:val="0"/>
              <w:autoSpaceDN w:val="0"/>
              <w:adjustRightInd w:val="0"/>
              <w:ind w:right="22"/>
              <w:rPr>
                <w:rFonts w:cs="Arial"/>
                <w:szCs w:val="18"/>
                <w:lang w:val="de-DE"/>
              </w:rPr>
            </w:pPr>
            <w:r w:rsidRPr="00FD0EFE">
              <w:rPr>
                <w:rFonts w:cs="Arial"/>
                <w:b/>
                <w:bCs/>
                <w:lang w:val="de-DE"/>
              </w:rPr>
              <w:t>um 10%,</w:t>
            </w:r>
            <w:r w:rsidRPr="00FD0EFE">
              <w:rPr>
                <w:rFonts w:cs="Arial"/>
                <w:lang w:val="de-DE"/>
              </w:rPr>
              <w:t xml:space="preserve"> kumulierbar mit der Reduzierung gemäß Buchstabe a), wenn der Wirtschaftsteilnehmer eine Bürgschaft vorlegt, die digital erstellt und unterzeichnet wurde und über Plattformen mit Technologien basierend auf verteiltes Kontenbuch gemäß Art. 106 Absatz 3 </w:t>
            </w:r>
            <w:proofErr w:type="spellStart"/>
            <w:r w:rsidRPr="00FD0EFE">
              <w:rPr>
                <w:rFonts w:cs="Arial"/>
                <w:lang w:val="de-DE"/>
              </w:rPr>
              <w:t>GvD</w:t>
            </w:r>
            <w:proofErr w:type="spellEnd"/>
            <w:r w:rsidRPr="00FD0EFE">
              <w:rPr>
                <w:rFonts w:cs="Arial"/>
                <w:lang w:val="de-DE"/>
              </w:rPr>
              <w:t xml:space="preserve"> Nr. 36/2023" abgewickelt wird;</w:t>
            </w:r>
          </w:p>
          <w:p w14:paraId="445ACCDD" w14:textId="41D5DB6A" w:rsidR="0027550F" w:rsidRPr="00BF48AA" w:rsidRDefault="0027550F" w:rsidP="0027550F">
            <w:pPr>
              <w:widowControl w:val="0"/>
              <w:numPr>
                <w:ilvl w:val="0"/>
                <w:numId w:val="65"/>
              </w:numPr>
              <w:autoSpaceDE w:val="0"/>
              <w:autoSpaceDN w:val="0"/>
              <w:adjustRightInd w:val="0"/>
              <w:ind w:right="22"/>
              <w:rPr>
                <w:rFonts w:cs="Arial"/>
                <w:strike/>
                <w:lang w:val="de-DE"/>
              </w:rPr>
            </w:pPr>
            <w:r w:rsidRPr="00BF48AA">
              <w:rPr>
                <w:rFonts w:cs="Arial"/>
                <w:b/>
                <w:lang w:val="de-DE"/>
              </w:rPr>
              <w:t xml:space="preserve">um </w:t>
            </w:r>
            <w:r w:rsidRPr="00BF48AA">
              <w:rPr>
                <w:rFonts w:cs="Arial"/>
              </w:rPr>
              <w:fldChar w:fldCharType="begin">
                <w:ffData>
                  <w:name w:val="Testo204"/>
                  <w:enabled/>
                  <w:calcOnExit w:val="0"/>
                  <w:textInput/>
                </w:ffData>
              </w:fldChar>
            </w:r>
            <w:r w:rsidRPr="00BF48AA">
              <w:rPr>
                <w:rFonts w:cs="Arial"/>
                <w:lang w:val="de-DE"/>
              </w:rPr>
              <w:instrText xml:space="preserve"> FORMTEXT </w:instrText>
            </w:r>
            <w:r w:rsidRPr="00BF48AA">
              <w:rPr>
                <w:rFonts w:cs="Arial"/>
              </w:rPr>
            </w:r>
            <w:r w:rsidRPr="00BF48AA">
              <w:rPr>
                <w:rFonts w:cs="Arial"/>
              </w:rPr>
              <w:fldChar w:fldCharType="separate"/>
            </w:r>
            <w:r w:rsidRPr="002638D9">
              <w:rPr>
                <w:rFonts w:cs="Arial"/>
              </w:rPr>
              <w:t> </w:t>
            </w:r>
            <w:r w:rsidRPr="002638D9">
              <w:rPr>
                <w:rFonts w:cs="Arial"/>
              </w:rPr>
              <w:t> </w:t>
            </w:r>
            <w:r w:rsidRPr="002638D9">
              <w:rPr>
                <w:rFonts w:cs="Arial"/>
              </w:rPr>
              <w:t> </w:t>
            </w:r>
            <w:r w:rsidRPr="002638D9">
              <w:rPr>
                <w:rFonts w:cs="Arial"/>
              </w:rPr>
              <w:t> </w:t>
            </w:r>
            <w:r w:rsidRPr="002638D9">
              <w:rPr>
                <w:rFonts w:cs="Arial"/>
              </w:rPr>
              <w:t> </w:t>
            </w:r>
            <w:r w:rsidRPr="00BF48AA">
              <w:rPr>
                <w:rFonts w:cs="Arial"/>
              </w:rPr>
              <w:fldChar w:fldCharType="end"/>
            </w:r>
            <w:r w:rsidRPr="00BF48AA">
              <w:rPr>
                <w:rFonts w:cs="Arial"/>
                <w:b/>
                <w:bCs/>
                <w:lang w:val="de-DE"/>
              </w:rPr>
              <w:t>%</w:t>
            </w:r>
            <w:r w:rsidRPr="00BF48AA">
              <w:rPr>
                <w:rFonts w:cs="Arial"/>
                <w:lang w:val="de-DE"/>
              </w:rPr>
              <w:t xml:space="preserve"> </w:t>
            </w:r>
            <w:r w:rsidRPr="009271B2">
              <w:rPr>
                <w:rFonts w:cs="Arial"/>
                <w:b/>
                <w:bCs/>
                <w:color w:val="4472C4" w:themeColor="accent1"/>
                <w:lang w:val="de-DE"/>
              </w:rPr>
              <w:t>[Die Vergabestelle gibt eine Reduzierung bis um 20% an]</w:t>
            </w:r>
            <w:r w:rsidRPr="00BF48AA">
              <w:rPr>
                <w:rFonts w:cs="Arial"/>
                <w:lang w:val="de-DE"/>
              </w:rPr>
              <w:t xml:space="preserve"> im Falle des Besitzes einer oder mehrerer der folgenden Zertifizierungen/Marken: </w:t>
            </w:r>
          </w:p>
          <w:p w14:paraId="68E50C08" w14:textId="4E32B605" w:rsidR="0027550F" w:rsidRPr="009813EB" w:rsidRDefault="0027550F" w:rsidP="009813EB">
            <w:pPr>
              <w:pStyle w:val="Paragrafoelenco"/>
              <w:numPr>
                <w:ilvl w:val="3"/>
                <w:numId w:val="85"/>
              </w:numPr>
              <w:tabs>
                <w:tab w:val="clear" w:pos="3306"/>
              </w:tabs>
              <w:spacing w:line="240" w:lineRule="auto"/>
              <w:ind w:left="420"/>
              <w:rPr>
                <w:rFonts w:ascii="Arial" w:hAnsi="Arial" w:cs="Arial"/>
                <w:sz w:val="20"/>
                <w:szCs w:val="20"/>
              </w:rPr>
            </w:pPr>
            <w:r w:rsidRPr="00BF48AA">
              <w:rPr>
                <w:rFonts w:ascii="Arial" w:hAnsi="Arial" w:cs="Arial"/>
                <w:sz w:val="20"/>
                <w:szCs w:val="20"/>
              </w:rPr>
              <w:fldChar w:fldCharType="begin">
                <w:ffData>
                  <w:name w:val="Testo204"/>
                  <w:enabled/>
                  <w:calcOnExit w:val="0"/>
                  <w:textInput/>
                </w:ffData>
              </w:fldChar>
            </w:r>
            <w:r w:rsidRPr="00BF48AA">
              <w:rPr>
                <w:rFonts w:ascii="Arial" w:hAnsi="Arial" w:cs="Arial"/>
                <w:sz w:val="20"/>
                <w:szCs w:val="20"/>
              </w:rPr>
              <w:instrText xml:space="preserve"> FORMTEXT </w:instrText>
            </w:r>
            <w:r w:rsidRPr="00BF48AA">
              <w:rPr>
                <w:rFonts w:ascii="Arial" w:hAnsi="Arial" w:cs="Arial"/>
                <w:sz w:val="20"/>
                <w:szCs w:val="20"/>
              </w:rPr>
            </w:r>
            <w:r w:rsidRPr="00BF48AA">
              <w:rPr>
                <w:rFonts w:ascii="Arial" w:hAnsi="Arial" w:cs="Arial"/>
                <w:sz w:val="20"/>
                <w:szCs w:val="20"/>
              </w:rPr>
              <w:fldChar w:fldCharType="separate"/>
            </w:r>
            <w:r w:rsidRPr="00BF48AA">
              <w:rPr>
                <w:rFonts w:ascii="Arial" w:hAnsi="Arial" w:cs="Arial"/>
                <w:sz w:val="20"/>
                <w:szCs w:val="20"/>
              </w:rPr>
              <w:t> </w:t>
            </w:r>
            <w:r w:rsidRPr="00BF48AA">
              <w:rPr>
                <w:rFonts w:ascii="Arial" w:hAnsi="Arial" w:cs="Arial"/>
                <w:sz w:val="20"/>
                <w:szCs w:val="20"/>
              </w:rPr>
              <w:t> </w:t>
            </w:r>
            <w:r w:rsidRPr="00BF48AA">
              <w:rPr>
                <w:rFonts w:ascii="Arial" w:hAnsi="Arial" w:cs="Arial"/>
                <w:sz w:val="20"/>
                <w:szCs w:val="20"/>
              </w:rPr>
              <w:t> </w:t>
            </w:r>
            <w:r w:rsidRPr="00BF48AA">
              <w:rPr>
                <w:rFonts w:ascii="Arial" w:hAnsi="Arial" w:cs="Arial"/>
                <w:sz w:val="20"/>
                <w:szCs w:val="20"/>
              </w:rPr>
              <w:t> </w:t>
            </w:r>
            <w:r w:rsidRPr="00BF48AA">
              <w:rPr>
                <w:rFonts w:ascii="Arial" w:hAnsi="Arial" w:cs="Arial"/>
                <w:sz w:val="20"/>
                <w:szCs w:val="20"/>
              </w:rPr>
              <w:t> </w:t>
            </w:r>
            <w:r w:rsidRPr="00BF48AA">
              <w:rPr>
                <w:rFonts w:ascii="Arial" w:hAnsi="Arial" w:cs="Arial"/>
                <w:sz w:val="20"/>
                <w:szCs w:val="20"/>
              </w:rPr>
              <w:fldChar w:fldCharType="end"/>
            </w:r>
            <w:r w:rsidRPr="00BF48AA">
              <w:rPr>
                <w:rFonts w:ascii="Arial" w:hAnsi="Arial" w:cs="Arial"/>
                <w:color w:val="4472C4" w:themeColor="accent1"/>
                <w:sz w:val="20"/>
                <w:szCs w:val="20"/>
              </w:rPr>
              <w:t xml:space="preserve"> </w:t>
            </w:r>
            <w:r w:rsidRPr="00D47736">
              <w:rPr>
                <w:rFonts w:ascii="Arial" w:hAnsi="Arial" w:cs="Arial"/>
                <w:b/>
                <w:bCs/>
                <w:color w:val="4472C4" w:themeColor="accent1"/>
                <w:sz w:val="20"/>
                <w:szCs w:val="20"/>
              </w:rPr>
              <w:t>[Die Ve</w:t>
            </w:r>
            <w:r w:rsidRPr="00F21C1A">
              <w:rPr>
                <w:rFonts w:ascii="Arial" w:hAnsi="Arial" w:cs="Arial"/>
                <w:b/>
                <w:bCs/>
                <w:color w:val="4472C4" w:themeColor="accent1"/>
                <w:sz w:val="20"/>
                <w:szCs w:val="20"/>
              </w:rPr>
              <w:t>rgabestelle bestimmt die Zertifizierungen, die zur Reduzierung berechtigen, aus denen, die in Anhang II.13 des Kodex angegeben sind].</w:t>
            </w:r>
            <w:r w:rsidRPr="00BF48AA">
              <w:rPr>
                <w:rFonts w:ascii="Arial" w:hAnsi="Arial" w:cs="Arial"/>
                <w:sz w:val="20"/>
                <w:szCs w:val="20"/>
              </w:rPr>
              <w:t xml:space="preserve"> Diese Reduzierung ist kumulierbar mit d</w:t>
            </w:r>
            <w:r>
              <w:rPr>
                <w:rFonts w:ascii="Arial" w:hAnsi="Arial" w:cs="Arial"/>
                <w:sz w:val="20"/>
                <w:szCs w:val="20"/>
              </w:rPr>
              <w:t>er</w:t>
            </w:r>
            <w:r w:rsidRPr="00BF48AA">
              <w:rPr>
                <w:rFonts w:ascii="Arial" w:hAnsi="Arial" w:cs="Arial"/>
                <w:sz w:val="20"/>
                <w:szCs w:val="20"/>
              </w:rPr>
              <w:t>,</w:t>
            </w:r>
            <w:r w:rsidRPr="00BE39B6">
              <w:rPr>
                <w:rFonts w:ascii="Arial" w:hAnsi="Arial" w:cs="Arial"/>
                <w:sz w:val="20"/>
                <w:szCs w:val="20"/>
              </w:rPr>
              <w:t xml:space="preserve"> die in den Buchst. a) angegeben </w:t>
            </w:r>
            <w:r>
              <w:rPr>
                <w:rFonts w:ascii="Arial" w:hAnsi="Arial" w:cs="Arial"/>
                <w:sz w:val="20"/>
                <w:szCs w:val="20"/>
              </w:rPr>
              <w:t>ist</w:t>
            </w:r>
            <w:r w:rsidRPr="00BE39B6">
              <w:rPr>
                <w:rFonts w:ascii="Arial" w:hAnsi="Arial" w:cs="Arial"/>
                <w:sz w:val="20"/>
                <w:szCs w:val="20"/>
              </w:rPr>
              <w:t>.</w:t>
            </w:r>
          </w:p>
        </w:tc>
        <w:tc>
          <w:tcPr>
            <w:tcW w:w="992" w:type="dxa"/>
          </w:tcPr>
          <w:p w14:paraId="360B6EBE" w14:textId="77777777" w:rsidR="0027550F" w:rsidRPr="00FD0EFE" w:rsidRDefault="0027550F" w:rsidP="0027550F">
            <w:pPr>
              <w:widowControl w:val="0"/>
              <w:rPr>
                <w:rFonts w:cs="Arial"/>
                <w:lang w:val="de-DE"/>
              </w:rPr>
            </w:pPr>
          </w:p>
        </w:tc>
        <w:tc>
          <w:tcPr>
            <w:tcW w:w="4558" w:type="dxa"/>
          </w:tcPr>
          <w:p w14:paraId="6FA42EB6" w14:textId="045C1DAA" w:rsidR="0027550F" w:rsidRPr="009271B2" w:rsidRDefault="0027550F" w:rsidP="009271B2">
            <w:pPr>
              <w:pStyle w:val="Paragrafoelenco"/>
              <w:widowControl w:val="0"/>
              <w:numPr>
                <w:ilvl w:val="0"/>
                <w:numId w:val="72"/>
              </w:numPr>
              <w:autoSpaceDE w:val="0"/>
              <w:autoSpaceDN w:val="0"/>
              <w:adjustRightInd w:val="0"/>
              <w:ind w:right="180"/>
              <w:rPr>
                <w:rFonts w:ascii="Arial" w:hAnsi="Arial" w:cs="Arial"/>
                <w:sz w:val="20"/>
                <w:szCs w:val="20"/>
                <w:lang w:val="it-IT"/>
              </w:rPr>
            </w:pPr>
            <w:r w:rsidRPr="009271B2">
              <w:rPr>
                <w:rFonts w:ascii="Arial" w:hAnsi="Arial" w:cs="Arial"/>
                <w:sz w:val="20"/>
                <w:szCs w:val="20"/>
                <w:lang w:val="it-IT"/>
              </w:rPr>
              <w:t xml:space="preserve">del </w:t>
            </w:r>
            <w:r w:rsidRPr="009271B2">
              <w:rPr>
                <w:rFonts w:ascii="Arial" w:hAnsi="Arial" w:cs="Arial"/>
                <w:b/>
                <w:bCs/>
                <w:sz w:val="20"/>
                <w:szCs w:val="20"/>
                <w:lang w:val="it-IT"/>
              </w:rPr>
              <w:t>50%</w:t>
            </w:r>
            <w:r w:rsidRPr="009271B2">
              <w:rPr>
                <w:rFonts w:ascii="Arial" w:hAnsi="Arial" w:cs="Arial"/>
                <w:sz w:val="20"/>
                <w:szCs w:val="20"/>
                <w:lang w:val="it-IT"/>
              </w:rPr>
              <w:t>, nei confronti delle microimprese, piccole e medie imprese e dei raggruppamenti di operatori economici o consorzi ordinari costituiti esclusivamente da microimprese, piccole e medie imprese;</w:t>
            </w:r>
          </w:p>
          <w:p w14:paraId="08A0E518" w14:textId="77777777" w:rsidR="0027550F" w:rsidRPr="009271B2" w:rsidRDefault="0027550F" w:rsidP="0027550F">
            <w:pPr>
              <w:pStyle w:val="Paragrafoelenco"/>
              <w:widowControl w:val="0"/>
              <w:numPr>
                <w:ilvl w:val="0"/>
                <w:numId w:val="72"/>
              </w:numPr>
              <w:autoSpaceDE w:val="0"/>
              <w:autoSpaceDN w:val="0"/>
              <w:adjustRightInd w:val="0"/>
              <w:spacing w:line="240" w:lineRule="auto"/>
              <w:ind w:right="72"/>
              <w:rPr>
                <w:rFonts w:ascii="Arial" w:hAnsi="Arial" w:cs="Arial"/>
                <w:sz w:val="20"/>
                <w:szCs w:val="20"/>
                <w:lang w:val="it-IT" w:eastAsia="en-US"/>
              </w:rPr>
            </w:pPr>
            <w:r w:rsidRPr="009271B2">
              <w:rPr>
                <w:rFonts w:ascii="Arial" w:hAnsi="Arial" w:cs="Arial"/>
                <w:b/>
                <w:bCs/>
                <w:sz w:val="20"/>
                <w:szCs w:val="20"/>
                <w:lang w:val="it-IT"/>
              </w:rPr>
              <w:t>del 10 per cento</w:t>
            </w:r>
            <w:r w:rsidRPr="009271B2">
              <w:rPr>
                <w:rFonts w:ascii="Arial" w:hAnsi="Arial" w:cs="Arial"/>
                <w:sz w:val="20"/>
                <w:szCs w:val="20"/>
                <w:lang w:val="it-IT"/>
              </w:rPr>
              <w:t>, cumulabile con la riduzione di cui alla lettera a), quando l’operatore economico presenti una fideiussione, emessa e firmata digitalmente, che sia gestita mediante ricorso a piattaforme operanti con tecnologie basate su registri distribuiti ai sensi dell’art. 106 comma 3 d.lgs. n. 36/2023;</w:t>
            </w:r>
          </w:p>
          <w:p w14:paraId="21420BAB" w14:textId="65BB2ACB" w:rsidR="0027550F" w:rsidRPr="009271B2" w:rsidRDefault="0027550F" w:rsidP="0027550F">
            <w:pPr>
              <w:pStyle w:val="Paragrafoelenco"/>
              <w:widowControl w:val="0"/>
              <w:numPr>
                <w:ilvl w:val="0"/>
                <w:numId w:val="72"/>
              </w:numPr>
              <w:autoSpaceDE w:val="0"/>
              <w:autoSpaceDN w:val="0"/>
              <w:adjustRightInd w:val="0"/>
              <w:spacing w:line="240" w:lineRule="auto"/>
              <w:ind w:right="72"/>
              <w:rPr>
                <w:rFonts w:ascii="Arial" w:hAnsi="Arial" w:cs="Arial"/>
                <w:sz w:val="20"/>
                <w:szCs w:val="20"/>
                <w:lang w:val="it-IT" w:eastAsia="en-US"/>
              </w:rPr>
            </w:pPr>
            <w:r w:rsidRPr="009271B2">
              <w:rPr>
                <w:rFonts w:ascii="Arial" w:hAnsi="Arial" w:cs="Arial"/>
                <w:b/>
                <w:bCs/>
                <w:sz w:val="20"/>
                <w:szCs w:val="20"/>
                <w:lang w:val="it-IT"/>
              </w:rPr>
              <w:t xml:space="preserve">del </w:t>
            </w:r>
            <w:r w:rsidRPr="009271B2">
              <w:rPr>
                <w:rFonts w:ascii="Arial" w:hAnsi="Arial" w:cs="Arial"/>
                <w:strike/>
                <w:sz w:val="20"/>
                <w:szCs w:val="20"/>
              </w:rPr>
              <w:fldChar w:fldCharType="begin">
                <w:ffData>
                  <w:name w:val="Testo204"/>
                  <w:enabled/>
                  <w:calcOnExit w:val="0"/>
                  <w:textInput/>
                </w:ffData>
              </w:fldChar>
            </w:r>
            <w:r w:rsidRPr="009271B2">
              <w:rPr>
                <w:rFonts w:ascii="Arial" w:hAnsi="Arial" w:cs="Arial"/>
                <w:strike/>
                <w:sz w:val="20"/>
                <w:szCs w:val="20"/>
                <w:lang w:val="it-IT"/>
              </w:rPr>
              <w:instrText xml:space="preserve"> FORMTEXT </w:instrText>
            </w:r>
            <w:r w:rsidRPr="009271B2">
              <w:rPr>
                <w:rFonts w:ascii="Arial" w:hAnsi="Arial" w:cs="Arial"/>
                <w:strike/>
                <w:sz w:val="20"/>
                <w:szCs w:val="20"/>
              </w:rPr>
            </w:r>
            <w:r w:rsidRPr="009271B2">
              <w:rPr>
                <w:rFonts w:ascii="Arial" w:hAnsi="Arial" w:cs="Arial"/>
                <w:strike/>
                <w:sz w:val="20"/>
                <w:szCs w:val="20"/>
              </w:rPr>
              <w:fldChar w:fldCharType="separate"/>
            </w:r>
            <w:r w:rsidRPr="009271B2">
              <w:rPr>
                <w:rFonts w:ascii="Arial" w:hAnsi="Arial" w:cs="Arial"/>
                <w:sz w:val="20"/>
                <w:szCs w:val="20"/>
              </w:rPr>
              <w:t> </w:t>
            </w:r>
            <w:r w:rsidRPr="009271B2">
              <w:rPr>
                <w:rFonts w:ascii="Arial" w:hAnsi="Arial" w:cs="Arial"/>
                <w:sz w:val="20"/>
                <w:szCs w:val="20"/>
              </w:rPr>
              <w:t> </w:t>
            </w:r>
            <w:r w:rsidRPr="009271B2">
              <w:rPr>
                <w:rFonts w:ascii="Arial" w:hAnsi="Arial" w:cs="Arial"/>
                <w:sz w:val="20"/>
                <w:szCs w:val="20"/>
              </w:rPr>
              <w:t> </w:t>
            </w:r>
            <w:r w:rsidRPr="009271B2">
              <w:rPr>
                <w:rFonts w:ascii="Arial" w:hAnsi="Arial" w:cs="Arial"/>
                <w:sz w:val="20"/>
                <w:szCs w:val="20"/>
              </w:rPr>
              <w:t> </w:t>
            </w:r>
            <w:r w:rsidRPr="009271B2">
              <w:rPr>
                <w:rFonts w:ascii="Arial" w:hAnsi="Arial" w:cs="Arial"/>
                <w:sz w:val="20"/>
                <w:szCs w:val="20"/>
              </w:rPr>
              <w:t> </w:t>
            </w:r>
            <w:r w:rsidRPr="009271B2">
              <w:rPr>
                <w:rFonts w:ascii="Arial" w:hAnsi="Arial" w:cs="Arial"/>
                <w:strike/>
                <w:sz w:val="20"/>
                <w:szCs w:val="20"/>
              </w:rPr>
              <w:fldChar w:fldCharType="end"/>
            </w:r>
            <w:r w:rsidRPr="009271B2">
              <w:rPr>
                <w:rFonts w:ascii="Arial" w:hAnsi="Arial" w:cs="Arial"/>
                <w:b/>
                <w:bCs/>
                <w:sz w:val="20"/>
                <w:szCs w:val="20"/>
                <w:lang w:val="it-IT"/>
              </w:rPr>
              <w:t>%</w:t>
            </w:r>
            <w:r w:rsidRPr="009271B2">
              <w:rPr>
                <w:rFonts w:ascii="Arial" w:hAnsi="Arial" w:cs="Arial"/>
                <w:sz w:val="20"/>
                <w:szCs w:val="20"/>
                <w:lang w:val="it-IT"/>
              </w:rPr>
              <w:t xml:space="preserve"> </w:t>
            </w:r>
            <w:r w:rsidRPr="009271B2">
              <w:rPr>
                <w:rFonts w:ascii="Arial" w:hAnsi="Arial" w:cs="Arial"/>
                <w:b/>
                <w:bCs/>
                <w:color w:val="4472C4" w:themeColor="accent1"/>
                <w:sz w:val="20"/>
                <w:szCs w:val="20"/>
                <w:lang w:val="it-IT" w:eastAsia="en-US"/>
              </w:rPr>
              <w:t>[la stazione appaltante indica una percentuale di riduzione fino ad un massimo del 20%]</w:t>
            </w:r>
            <w:r w:rsidRPr="009271B2">
              <w:rPr>
                <w:rFonts w:ascii="Arial" w:hAnsi="Arial" w:cs="Arial"/>
                <w:color w:val="4472C4" w:themeColor="accent1"/>
                <w:sz w:val="20"/>
                <w:szCs w:val="20"/>
                <w:lang w:val="it-IT" w:eastAsia="en-US"/>
              </w:rPr>
              <w:t xml:space="preserve"> </w:t>
            </w:r>
            <w:r w:rsidRPr="009271B2">
              <w:rPr>
                <w:rFonts w:ascii="Arial" w:hAnsi="Arial" w:cs="Arial"/>
                <w:sz w:val="20"/>
                <w:szCs w:val="20"/>
                <w:lang w:val="it-IT" w:eastAsia="en-US"/>
              </w:rPr>
              <w:t>in caso di possesso di una o più delle seguenti certificazioni/marchi:</w:t>
            </w:r>
          </w:p>
          <w:p w14:paraId="3E2BA262" w14:textId="1A1A191D" w:rsidR="0027550F" w:rsidRPr="009271B2" w:rsidRDefault="0027550F" w:rsidP="009271B2">
            <w:pPr>
              <w:pStyle w:val="Paragrafoelenco"/>
              <w:widowControl w:val="0"/>
              <w:numPr>
                <w:ilvl w:val="3"/>
                <w:numId w:val="85"/>
              </w:numPr>
              <w:tabs>
                <w:tab w:val="clear" w:pos="3306"/>
              </w:tabs>
              <w:autoSpaceDE w:val="0"/>
              <w:autoSpaceDN w:val="0"/>
              <w:adjustRightInd w:val="0"/>
              <w:spacing w:line="240" w:lineRule="auto"/>
              <w:ind w:left="426" w:right="72"/>
              <w:rPr>
                <w:rFonts w:cs="Arial"/>
                <w:b/>
                <w:bCs/>
                <w:lang w:val="it-IT"/>
              </w:rPr>
            </w:pPr>
            <w:r w:rsidRPr="009271B2">
              <w:rPr>
                <w:rFonts w:cs="Arial"/>
              </w:rPr>
              <w:fldChar w:fldCharType="begin">
                <w:ffData>
                  <w:name w:val="Testo204"/>
                  <w:enabled/>
                  <w:calcOnExit w:val="0"/>
                  <w:textInput/>
                </w:ffData>
              </w:fldChar>
            </w:r>
            <w:r w:rsidRPr="009271B2">
              <w:rPr>
                <w:rFonts w:cs="Arial"/>
                <w:lang w:val="it-IT"/>
              </w:rPr>
              <w:instrText xml:space="preserve"> FORMTEXT </w:instrText>
            </w:r>
            <w:r w:rsidRPr="009271B2">
              <w:rPr>
                <w:rFonts w:cs="Arial"/>
              </w:rPr>
            </w:r>
            <w:r w:rsidRPr="009271B2">
              <w:rPr>
                <w:rFonts w:cs="Arial"/>
              </w:rPr>
              <w:fldChar w:fldCharType="separate"/>
            </w:r>
            <w:r w:rsidRPr="009271B2">
              <w:t> </w:t>
            </w:r>
            <w:r w:rsidRPr="009271B2">
              <w:t> </w:t>
            </w:r>
            <w:r w:rsidRPr="009271B2">
              <w:t> </w:t>
            </w:r>
            <w:r w:rsidRPr="009271B2">
              <w:t> </w:t>
            </w:r>
            <w:r w:rsidRPr="009271B2">
              <w:t> </w:t>
            </w:r>
            <w:r w:rsidRPr="009271B2">
              <w:rPr>
                <w:rFonts w:cs="Arial"/>
              </w:rPr>
              <w:fldChar w:fldCharType="end"/>
            </w:r>
            <w:r w:rsidRPr="009271B2">
              <w:rPr>
                <w:rFonts w:cs="Arial"/>
                <w:lang w:val="it-IT"/>
              </w:rPr>
              <w:t xml:space="preserve"> </w:t>
            </w:r>
            <w:r w:rsidRPr="00D47736">
              <w:rPr>
                <w:rFonts w:ascii="Arial" w:hAnsi="Arial" w:cs="Arial"/>
                <w:b/>
                <w:bCs/>
                <w:color w:val="4472C4" w:themeColor="accent1"/>
                <w:sz w:val="20"/>
                <w:szCs w:val="20"/>
                <w:lang w:val="it-IT"/>
              </w:rPr>
              <w:t>[la stazione appaltante individua le certificazioni che danno diritto alla riduzione tra quelle indicate all’Allegato II.13 del codice].</w:t>
            </w:r>
            <w:r w:rsidRPr="009271B2">
              <w:rPr>
                <w:rFonts w:ascii="Arial" w:hAnsi="Arial" w:cs="Arial"/>
                <w:color w:val="4472C4" w:themeColor="accent1"/>
                <w:sz w:val="20"/>
                <w:szCs w:val="20"/>
                <w:lang w:val="it-IT"/>
              </w:rPr>
              <w:t xml:space="preserve"> </w:t>
            </w:r>
            <w:r w:rsidRPr="009271B2">
              <w:rPr>
                <w:rFonts w:ascii="Arial" w:hAnsi="Arial" w:cs="Arial"/>
                <w:sz w:val="20"/>
                <w:szCs w:val="20"/>
                <w:lang w:val="it-IT"/>
              </w:rPr>
              <w:t>Tale riduzione è cumulabile con quella indicata alla lett. a).</w:t>
            </w:r>
          </w:p>
          <w:p w14:paraId="577AF4A9" w14:textId="77777777" w:rsidR="0027550F" w:rsidRPr="00970CA7" w:rsidRDefault="0027550F" w:rsidP="0027550F">
            <w:pPr>
              <w:widowControl w:val="0"/>
              <w:autoSpaceDE w:val="0"/>
              <w:autoSpaceDN w:val="0"/>
              <w:adjustRightInd w:val="0"/>
              <w:ind w:right="180"/>
              <w:rPr>
                <w:rFonts w:cs="Arial"/>
                <w:b/>
                <w:strike/>
                <w:lang w:val="it-IT"/>
              </w:rPr>
            </w:pPr>
          </w:p>
        </w:tc>
      </w:tr>
      <w:tr w:rsidR="009813EB" w:rsidRPr="00A74DB8" w14:paraId="568999F8" w14:textId="77777777" w:rsidTr="00E954B0">
        <w:trPr>
          <w:gridAfter w:val="2"/>
          <w:wAfter w:w="9116" w:type="dxa"/>
        </w:trPr>
        <w:tc>
          <w:tcPr>
            <w:tcW w:w="4395" w:type="dxa"/>
          </w:tcPr>
          <w:p w14:paraId="4391352B" w14:textId="77777777" w:rsidR="009813EB" w:rsidRPr="007613DB" w:rsidRDefault="009813EB" w:rsidP="007B4B2A">
            <w:pPr>
              <w:widowControl w:val="0"/>
              <w:autoSpaceDE w:val="0"/>
              <w:autoSpaceDN w:val="0"/>
              <w:adjustRightInd w:val="0"/>
              <w:ind w:right="22"/>
              <w:rPr>
                <w:rFonts w:cs="Arial"/>
                <w:b/>
                <w:lang w:val="it-IT"/>
              </w:rPr>
            </w:pPr>
          </w:p>
        </w:tc>
        <w:tc>
          <w:tcPr>
            <w:tcW w:w="992" w:type="dxa"/>
          </w:tcPr>
          <w:p w14:paraId="34B17E73" w14:textId="77777777" w:rsidR="009813EB" w:rsidRPr="007613DB" w:rsidRDefault="009813EB" w:rsidP="007B4B2A">
            <w:pPr>
              <w:widowControl w:val="0"/>
              <w:rPr>
                <w:rFonts w:cs="Arial"/>
                <w:lang w:val="it-IT"/>
              </w:rPr>
            </w:pPr>
          </w:p>
        </w:tc>
        <w:tc>
          <w:tcPr>
            <w:tcW w:w="4558" w:type="dxa"/>
          </w:tcPr>
          <w:p w14:paraId="184CD4BA" w14:textId="77777777" w:rsidR="009813EB" w:rsidRPr="00860192" w:rsidRDefault="009813EB" w:rsidP="007B4B2A">
            <w:pPr>
              <w:widowControl w:val="0"/>
              <w:autoSpaceDE w:val="0"/>
              <w:autoSpaceDN w:val="0"/>
              <w:adjustRightInd w:val="0"/>
              <w:ind w:right="180"/>
              <w:rPr>
                <w:rFonts w:cs="Arial"/>
                <w:strike/>
                <w:highlight w:val="yellow"/>
                <w:lang w:val="it-IT"/>
              </w:rPr>
            </w:pPr>
          </w:p>
        </w:tc>
      </w:tr>
      <w:tr w:rsidR="009813EB" w:rsidRPr="00A74DB8" w14:paraId="2C6F42E3" w14:textId="77777777" w:rsidTr="00E954B0">
        <w:trPr>
          <w:gridAfter w:val="2"/>
          <w:wAfter w:w="9116" w:type="dxa"/>
        </w:trPr>
        <w:tc>
          <w:tcPr>
            <w:tcW w:w="4395" w:type="dxa"/>
          </w:tcPr>
          <w:p w14:paraId="5393B9AB" w14:textId="77777777" w:rsidR="009813EB" w:rsidRDefault="009813EB" w:rsidP="009813EB">
            <w:pPr>
              <w:pStyle w:val="Paragrafoelenco"/>
              <w:spacing w:line="240" w:lineRule="auto"/>
              <w:ind w:left="420"/>
              <w:rPr>
                <w:rFonts w:ascii="Arial" w:hAnsi="Arial" w:cs="Arial"/>
                <w:sz w:val="20"/>
                <w:szCs w:val="20"/>
              </w:rPr>
            </w:pPr>
            <w:r>
              <w:rPr>
                <w:rFonts w:ascii="Arial" w:hAnsi="Arial" w:cs="Arial"/>
                <w:sz w:val="20"/>
                <w:szCs w:val="20"/>
              </w:rPr>
              <w:t>D</w:t>
            </w:r>
            <w:r w:rsidRPr="00BF48AA">
              <w:rPr>
                <w:rFonts w:ascii="Arial" w:hAnsi="Arial" w:cs="Arial"/>
                <w:sz w:val="20"/>
                <w:szCs w:val="20"/>
              </w:rPr>
              <w:t xml:space="preserve">ie Reduzierung </w:t>
            </w:r>
            <w:r>
              <w:rPr>
                <w:rFonts w:ascii="Arial" w:hAnsi="Arial" w:cs="Arial"/>
                <w:sz w:val="20"/>
                <w:szCs w:val="20"/>
              </w:rPr>
              <w:t xml:space="preserve">wird </w:t>
            </w:r>
            <w:r w:rsidRPr="00BF48AA">
              <w:rPr>
                <w:rFonts w:ascii="Arial" w:hAnsi="Arial" w:cs="Arial"/>
                <w:sz w:val="20"/>
                <w:szCs w:val="20"/>
              </w:rPr>
              <w:t>wie folgt erreicht:</w:t>
            </w:r>
            <w:r>
              <w:rPr>
                <w:rFonts w:ascii="Arial" w:hAnsi="Arial" w:cs="Arial"/>
                <w:sz w:val="20"/>
                <w:szCs w:val="20"/>
              </w:rPr>
              <w:t xml:space="preserve"> </w:t>
            </w:r>
          </w:p>
          <w:p w14:paraId="23AAF78C" w14:textId="77777777" w:rsidR="009813EB" w:rsidRPr="009813EB" w:rsidRDefault="009813EB" w:rsidP="009813EB">
            <w:pPr>
              <w:pStyle w:val="Paragrafoelenco"/>
              <w:numPr>
                <w:ilvl w:val="3"/>
                <w:numId w:val="85"/>
              </w:numPr>
              <w:tabs>
                <w:tab w:val="clear" w:pos="3306"/>
              </w:tabs>
              <w:spacing w:line="240" w:lineRule="auto"/>
              <w:ind w:left="420"/>
              <w:rPr>
                <w:rFonts w:cs="Arial"/>
                <w:b/>
              </w:rPr>
            </w:pPr>
            <w:r w:rsidRPr="00970CA7">
              <w:rPr>
                <w:rFonts w:ascii="Arial" w:hAnsi="Arial" w:cs="Arial"/>
                <w:sz w:val="20"/>
                <w:szCs w:val="20"/>
              </w:rPr>
              <w:t xml:space="preserve">für die </w:t>
            </w:r>
            <w:r w:rsidRPr="00970CA7">
              <w:rPr>
                <w:rFonts w:ascii="Arial" w:hAnsi="Arial" w:cs="Arial"/>
                <w:b/>
                <w:bCs/>
                <w:sz w:val="20"/>
                <w:szCs w:val="20"/>
              </w:rPr>
              <w:t>Subjekte gemäß Artikel 65, Absatz 2, Buchst. e), f), g), h) des Kodex</w:t>
            </w:r>
            <w:r w:rsidRPr="00970CA7">
              <w:rPr>
                <w:rFonts w:ascii="Arial" w:hAnsi="Arial" w:cs="Arial"/>
                <w:sz w:val="20"/>
                <w:szCs w:val="20"/>
              </w:rPr>
              <w:t xml:space="preserve">, wenn eines der Subjekte, die die Bietergemeinschaft, das gewöhnliche Konsortium oder die EWIV bilden, oder eines der Unternehmen des Unternehmensnetzwerks, die an der </w:t>
            </w:r>
            <w:r w:rsidRPr="00970CA7">
              <w:rPr>
                <w:rFonts w:ascii="Arial" w:hAnsi="Arial" w:cs="Arial"/>
                <w:sz w:val="20"/>
                <w:szCs w:val="20"/>
              </w:rPr>
              <w:lastRenderedPageBreak/>
              <w:t xml:space="preserve">Ausschreibung teilnehmen, im Besitz der Zertifizierung ist; </w:t>
            </w:r>
          </w:p>
          <w:p w14:paraId="77E493FC" w14:textId="54FDB238" w:rsidR="009813EB" w:rsidRPr="009813EB" w:rsidRDefault="009813EB" w:rsidP="009813EB">
            <w:pPr>
              <w:pStyle w:val="Paragrafoelenco"/>
              <w:numPr>
                <w:ilvl w:val="3"/>
                <w:numId w:val="85"/>
              </w:numPr>
              <w:tabs>
                <w:tab w:val="clear" w:pos="3306"/>
              </w:tabs>
              <w:spacing w:line="240" w:lineRule="auto"/>
              <w:ind w:left="420"/>
              <w:rPr>
                <w:rFonts w:cs="Arial"/>
                <w:b/>
              </w:rPr>
            </w:pPr>
            <w:r w:rsidRPr="00970CA7">
              <w:rPr>
                <w:rFonts w:ascii="Arial" w:hAnsi="Arial" w:cs="Arial"/>
                <w:sz w:val="20"/>
                <w:szCs w:val="20"/>
              </w:rPr>
              <w:t xml:space="preserve">für die </w:t>
            </w:r>
            <w:r w:rsidRPr="00970CA7">
              <w:rPr>
                <w:rFonts w:ascii="Arial" w:hAnsi="Arial" w:cs="Arial"/>
                <w:b/>
                <w:bCs/>
                <w:sz w:val="20"/>
                <w:szCs w:val="20"/>
              </w:rPr>
              <w:t>Konsortien gemäß Artikel 65, Absatz 2, Buchst. b), c), d) des Kodex</w:t>
            </w:r>
            <w:r w:rsidRPr="00970CA7">
              <w:rPr>
                <w:rFonts w:ascii="Arial" w:hAnsi="Arial" w:cs="Arial"/>
                <w:sz w:val="20"/>
                <w:szCs w:val="20"/>
              </w:rPr>
              <w:t xml:space="preserve">, wenn das Konsortium oder eines der </w:t>
            </w:r>
            <w:proofErr w:type="spellStart"/>
            <w:r w:rsidRPr="00671D10">
              <w:rPr>
                <w:rFonts w:ascii="Arial" w:hAnsi="Arial" w:cs="Arial"/>
                <w:sz w:val="20"/>
                <w:szCs w:val="20"/>
                <w:lang w:eastAsia="en-US"/>
              </w:rPr>
              <w:t>Konsortiumsmitglieder</w:t>
            </w:r>
            <w:proofErr w:type="spellEnd"/>
            <w:r w:rsidRPr="00970CA7">
              <w:rPr>
                <w:rFonts w:ascii="Arial" w:hAnsi="Arial" w:cs="Arial"/>
                <w:sz w:val="20"/>
                <w:szCs w:val="20"/>
              </w:rPr>
              <w:t xml:space="preserve"> im Besitz der Zertifizierung ist.</w:t>
            </w:r>
          </w:p>
        </w:tc>
        <w:tc>
          <w:tcPr>
            <w:tcW w:w="992" w:type="dxa"/>
          </w:tcPr>
          <w:p w14:paraId="170E2309" w14:textId="77777777" w:rsidR="009813EB" w:rsidRPr="009813EB" w:rsidRDefault="009813EB" w:rsidP="007B4B2A">
            <w:pPr>
              <w:widowControl w:val="0"/>
              <w:rPr>
                <w:rFonts w:cs="Arial"/>
                <w:lang w:val="de-DE"/>
              </w:rPr>
            </w:pPr>
          </w:p>
        </w:tc>
        <w:tc>
          <w:tcPr>
            <w:tcW w:w="4558" w:type="dxa"/>
          </w:tcPr>
          <w:p w14:paraId="2EFA9224" w14:textId="77777777" w:rsidR="009813EB" w:rsidRPr="00BF48AA" w:rsidRDefault="009813EB" w:rsidP="009813EB">
            <w:pPr>
              <w:pStyle w:val="Paragrafoelenco"/>
              <w:widowControl w:val="0"/>
              <w:autoSpaceDE w:val="0"/>
              <w:autoSpaceDN w:val="0"/>
              <w:adjustRightInd w:val="0"/>
              <w:ind w:left="360" w:right="180"/>
              <w:rPr>
                <w:rFonts w:cs="Arial"/>
                <w:lang w:val="it-IT"/>
              </w:rPr>
            </w:pPr>
            <w:r>
              <w:rPr>
                <w:rFonts w:ascii="Arial" w:hAnsi="Arial" w:cs="Arial"/>
                <w:sz w:val="20"/>
                <w:szCs w:val="20"/>
                <w:lang w:val="it-IT" w:eastAsia="en-US"/>
              </w:rPr>
              <w:t>L</w:t>
            </w:r>
            <w:r w:rsidRPr="00BF48AA">
              <w:rPr>
                <w:rFonts w:ascii="Arial" w:hAnsi="Arial" w:cs="Arial"/>
                <w:sz w:val="20"/>
                <w:szCs w:val="20"/>
                <w:lang w:val="it-IT" w:eastAsia="en-US"/>
              </w:rPr>
              <w:t>a riduzione si ottiene:</w:t>
            </w:r>
          </w:p>
          <w:p w14:paraId="5DC53E20" w14:textId="77777777" w:rsidR="009813EB" w:rsidRPr="00BF48AA" w:rsidRDefault="009813EB" w:rsidP="009813EB">
            <w:pPr>
              <w:pStyle w:val="Paragrafoelenco"/>
              <w:widowControl w:val="0"/>
              <w:numPr>
                <w:ilvl w:val="0"/>
                <w:numId w:val="72"/>
              </w:numPr>
              <w:autoSpaceDE w:val="0"/>
              <w:autoSpaceDN w:val="0"/>
              <w:adjustRightInd w:val="0"/>
              <w:spacing w:line="240" w:lineRule="auto"/>
              <w:ind w:right="72"/>
              <w:rPr>
                <w:rFonts w:ascii="Arial" w:hAnsi="Arial" w:cs="Arial"/>
                <w:sz w:val="20"/>
                <w:szCs w:val="20"/>
                <w:lang w:val="it-IT"/>
              </w:rPr>
            </w:pPr>
            <w:r w:rsidRPr="00BF48AA">
              <w:rPr>
                <w:rFonts w:ascii="Arial" w:hAnsi="Arial" w:cs="Arial"/>
                <w:sz w:val="20"/>
                <w:szCs w:val="20"/>
                <w:lang w:val="it-IT"/>
              </w:rPr>
              <w:t xml:space="preserve">per i </w:t>
            </w:r>
            <w:r w:rsidRPr="00BF48AA">
              <w:rPr>
                <w:rFonts w:ascii="Arial" w:hAnsi="Arial" w:cs="Arial"/>
                <w:b/>
                <w:bCs/>
                <w:sz w:val="20"/>
                <w:szCs w:val="20"/>
                <w:lang w:val="it-IT"/>
              </w:rPr>
              <w:t>soggetti</w:t>
            </w:r>
            <w:r w:rsidRPr="00BF48AA">
              <w:rPr>
                <w:rFonts w:ascii="Arial" w:hAnsi="Arial" w:cs="Arial"/>
                <w:sz w:val="20"/>
                <w:szCs w:val="20"/>
                <w:lang w:val="it-IT"/>
              </w:rPr>
              <w:t xml:space="preserve"> di cui all’</w:t>
            </w:r>
            <w:r w:rsidRPr="00BF48AA">
              <w:rPr>
                <w:rFonts w:ascii="Arial" w:hAnsi="Arial" w:cs="Arial"/>
                <w:b/>
                <w:bCs/>
                <w:sz w:val="20"/>
                <w:szCs w:val="20"/>
                <w:lang w:val="it-IT"/>
              </w:rPr>
              <w:t xml:space="preserve">art. 65, comma 2, lettere e), f), g), h) del Codice </w:t>
            </w:r>
            <w:r w:rsidRPr="00BF48AA">
              <w:rPr>
                <w:rFonts w:ascii="Arial" w:hAnsi="Arial" w:cs="Arial"/>
                <w:sz w:val="20"/>
                <w:szCs w:val="20"/>
                <w:lang w:val="it-IT"/>
              </w:rPr>
              <w:t>se uno dei soggetti che costituiscono il raggruppamento, consorzio ordinario o GEIE, o una delle imprese retiste che partecipano alla gara sia in possesso della certificazione;</w:t>
            </w:r>
          </w:p>
          <w:p w14:paraId="1349BC22" w14:textId="0A6E561A" w:rsidR="009813EB" w:rsidRPr="009813EB" w:rsidRDefault="009813EB" w:rsidP="009A59BD">
            <w:pPr>
              <w:pStyle w:val="Paragrafoelenco"/>
              <w:widowControl w:val="0"/>
              <w:numPr>
                <w:ilvl w:val="0"/>
                <w:numId w:val="72"/>
              </w:numPr>
              <w:autoSpaceDE w:val="0"/>
              <w:autoSpaceDN w:val="0"/>
              <w:adjustRightInd w:val="0"/>
              <w:spacing w:line="240" w:lineRule="auto"/>
              <w:ind w:right="72"/>
              <w:rPr>
                <w:rFonts w:cs="Arial"/>
                <w:lang w:val="it-IT"/>
              </w:rPr>
            </w:pPr>
            <w:r w:rsidRPr="009813EB">
              <w:rPr>
                <w:rFonts w:ascii="Arial" w:hAnsi="Arial" w:cs="Arial"/>
                <w:sz w:val="20"/>
                <w:szCs w:val="20"/>
                <w:lang w:val="it-IT"/>
              </w:rPr>
              <w:lastRenderedPageBreak/>
              <w:t xml:space="preserve">per i </w:t>
            </w:r>
            <w:r w:rsidRPr="009813EB">
              <w:rPr>
                <w:rFonts w:ascii="Arial" w:hAnsi="Arial" w:cs="Arial"/>
                <w:b/>
                <w:bCs/>
                <w:sz w:val="20"/>
                <w:szCs w:val="20"/>
                <w:lang w:val="it-IT"/>
              </w:rPr>
              <w:t>consorzi di cui all’articolo 65, comma 2, lettere b), c), d) del Codice</w:t>
            </w:r>
            <w:r w:rsidRPr="009813EB">
              <w:rPr>
                <w:rFonts w:ascii="Arial" w:hAnsi="Arial" w:cs="Arial"/>
                <w:sz w:val="20"/>
                <w:szCs w:val="20"/>
                <w:lang w:val="it-IT"/>
              </w:rPr>
              <w:t xml:space="preserve"> se il consorzio o una delle consorziate sia in possesso della certificazione.</w:t>
            </w:r>
          </w:p>
          <w:p w14:paraId="0EC32312" w14:textId="77777777" w:rsidR="009813EB" w:rsidRPr="00FD0EFE" w:rsidRDefault="009813EB" w:rsidP="009813EB">
            <w:pPr>
              <w:pStyle w:val="Paragrafoelenco"/>
              <w:widowControl w:val="0"/>
              <w:autoSpaceDE w:val="0"/>
              <w:autoSpaceDN w:val="0"/>
              <w:adjustRightInd w:val="0"/>
              <w:spacing w:line="240" w:lineRule="auto"/>
              <w:ind w:left="360" w:right="72"/>
              <w:rPr>
                <w:rFonts w:ascii="Arial" w:hAnsi="Arial" w:cs="Arial"/>
                <w:b/>
                <w:bCs/>
                <w:sz w:val="20"/>
                <w:szCs w:val="20"/>
                <w:lang w:val="it-IT"/>
              </w:rPr>
            </w:pPr>
          </w:p>
          <w:p w14:paraId="1462C6BF" w14:textId="77777777" w:rsidR="009813EB" w:rsidRPr="00860192" w:rsidRDefault="009813EB" w:rsidP="007B4B2A">
            <w:pPr>
              <w:widowControl w:val="0"/>
              <w:autoSpaceDE w:val="0"/>
              <w:autoSpaceDN w:val="0"/>
              <w:adjustRightInd w:val="0"/>
              <w:ind w:right="180"/>
              <w:rPr>
                <w:rFonts w:cs="Arial"/>
                <w:strike/>
                <w:highlight w:val="yellow"/>
                <w:lang w:val="it-IT"/>
              </w:rPr>
            </w:pPr>
          </w:p>
        </w:tc>
      </w:tr>
      <w:tr w:rsidR="0027550F" w:rsidRPr="00A74DB8" w14:paraId="45B2BCA9" w14:textId="77777777" w:rsidTr="00E954B0">
        <w:trPr>
          <w:gridAfter w:val="2"/>
          <w:wAfter w:w="9116" w:type="dxa"/>
        </w:trPr>
        <w:tc>
          <w:tcPr>
            <w:tcW w:w="4395" w:type="dxa"/>
          </w:tcPr>
          <w:p w14:paraId="4D05CFAC" w14:textId="77777777" w:rsidR="0027550F" w:rsidRPr="007613DB" w:rsidRDefault="0027550F" w:rsidP="0027550F">
            <w:pPr>
              <w:widowControl w:val="0"/>
              <w:autoSpaceDE w:val="0"/>
              <w:autoSpaceDN w:val="0"/>
              <w:adjustRightInd w:val="0"/>
              <w:ind w:right="22"/>
              <w:rPr>
                <w:rFonts w:cs="Arial"/>
                <w:b/>
                <w:lang w:val="it-IT"/>
              </w:rPr>
            </w:pPr>
          </w:p>
        </w:tc>
        <w:tc>
          <w:tcPr>
            <w:tcW w:w="992" w:type="dxa"/>
          </w:tcPr>
          <w:p w14:paraId="72FCC95B" w14:textId="77777777" w:rsidR="0027550F" w:rsidRPr="007613DB" w:rsidRDefault="0027550F" w:rsidP="0027550F">
            <w:pPr>
              <w:widowControl w:val="0"/>
              <w:rPr>
                <w:rFonts w:cs="Arial"/>
                <w:lang w:val="it-IT"/>
              </w:rPr>
            </w:pPr>
          </w:p>
        </w:tc>
        <w:tc>
          <w:tcPr>
            <w:tcW w:w="4558" w:type="dxa"/>
          </w:tcPr>
          <w:p w14:paraId="66C59A06" w14:textId="77777777" w:rsidR="0027550F" w:rsidRPr="00860192" w:rsidRDefault="0027550F" w:rsidP="0027550F">
            <w:pPr>
              <w:widowControl w:val="0"/>
              <w:autoSpaceDE w:val="0"/>
              <w:autoSpaceDN w:val="0"/>
              <w:adjustRightInd w:val="0"/>
              <w:ind w:right="180"/>
              <w:rPr>
                <w:rFonts w:cs="Arial"/>
                <w:strike/>
                <w:highlight w:val="yellow"/>
                <w:lang w:val="it-IT"/>
              </w:rPr>
            </w:pPr>
          </w:p>
        </w:tc>
      </w:tr>
      <w:tr w:rsidR="0027550F" w:rsidRPr="00A74DB8" w14:paraId="5FC282BB" w14:textId="77777777" w:rsidTr="00E954B0">
        <w:trPr>
          <w:gridAfter w:val="2"/>
          <w:wAfter w:w="9116" w:type="dxa"/>
        </w:trPr>
        <w:tc>
          <w:tcPr>
            <w:tcW w:w="4395" w:type="dxa"/>
          </w:tcPr>
          <w:p w14:paraId="168CB497" w14:textId="77777777" w:rsidR="0027550F" w:rsidRPr="003726BB" w:rsidRDefault="0027550F" w:rsidP="0027550F">
            <w:pPr>
              <w:widowControl w:val="0"/>
              <w:autoSpaceDE w:val="0"/>
              <w:autoSpaceDN w:val="0"/>
              <w:adjustRightInd w:val="0"/>
              <w:ind w:right="22"/>
              <w:rPr>
                <w:b/>
                <w:bCs/>
                <w:lang w:val="de-DE"/>
              </w:rPr>
            </w:pPr>
            <w:r w:rsidRPr="003726BB">
              <w:rPr>
                <w:rFonts w:cs="Arial"/>
                <w:b/>
                <w:u w:val="single"/>
                <w:lang w:val="de-DE"/>
              </w:rPr>
              <w:t>Bei Kumulierung von Reduzierungen muss die Folgereduzierung auf den Betrag berechnet werden, der sich nach Abzug der vorhergehenden Reduzierung ergibt.</w:t>
            </w:r>
          </w:p>
        </w:tc>
        <w:tc>
          <w:tcPr>
            <w:tcW w:w="992" w:type="dxa"/>
          </w:tcPr>
          <w:p w14:paraId="2EF8CB70" w14:textId="77777777" w:rsidR="0027550F" w:rsidRPr="003726BB" w:rsidRDefault="0027550F" w:rsidP="0027550F">
            <w:pPr>
              <w:widowControl w:val="0"/>
              <w:rPr>
                <w:rFonts w:cs="Arial"/>
                <w:lang w:val="de-DE"/>
              </w:rPr>
            </w:pPr>
          </w:p>
        </w:tc>
        <w:tc>
          <w:tcPr>
            <w:tcW w:w="4558" w:type="dxa"/>
          </w:tcPr>
          <w:p w14:paraId="19A16593" w14:textId="77777777" w:rsidR="0027550F" w:rsidRPr="003726BB" w:rsidRDefault="0027550F" w:rsidP="0027550F">
            <w:pPr>
              <w:widowControl w:val="0"/>
              <w:tabs>
                <w:tab w:val="left" w:pos="4119"/>
              </w:tabs>
              <w:ind w:left="2" w:right="72"/>
              <w:rPr>
                <w:rFonts w:cs="Arial"/>
                <w:lang w:val="it-IT"/>
              </w:rPr>
            </w:pPr>
            <w:r w:rsidRPr="003726BB">
              <w:rPr>
                <w:rFonts w:cs="Arial"/>
                <w:b/>
                <w:bCs/>
                <w:u w:val="single"/>
                <w:lang w:val="it-IT"/>
              </w:rPr>
              <w:t>In caso di cumulo delle riduzioni, la riduzione successiva deve essere calcolata sull’importo che risulta dalla riduzione precedente.</w:t>
            </w:r>
          </w:p>
        </w:tc>
      </w:tr>
      <w:tr w:rsidR="0027550F" w:rsidRPr="00A74DB8" w14:paraId="71B67FEE" w14:textId="77777777" w:rsidTr="00E954B0">
        <w:trPr>
          <w:gridAfter w:val="2"/>
          <w:wAfter w:w="9116" w:type="dxa"/>
        </w:trPr>
        <w:tc>
          <w:tcPr>
            <w:tcW w:w="4395" w:type="dxa"/>
          </w:tcPr>
          <w:p w14:paraId="441E20F7" w14:textId="77777777" w:rsidR="0027550F" w:rsidRPr="003726BB" w:rsidRDefault="0027550F" w:rsidP="0027550F">
            <w:pPr>
              <w:widowControl w:val="0"/>
              <w:autoSpaceDE w:val="0"/>
              <w:autoSpaceDN w:val="0"/>
              <w:adjustRightInd w:val="0"/>
              <w:ind w:right="22"/>
              <w:rPr>
                <w:b/>
                <w:bCs/>
                <w:lang w:val="it-IT"/>
              </w:rPr>
            </w:pPr>
          </w:p>
        </w:tc>
        <w:tc>
          <w:tcPr>
            <w:tcW w:w="992" w:type="dxa"/>
          </w:tcPr>
          <w:p w14:paraId="52E3862F" w14:textId="77777777" w:rsidR="0027550F" w:rsidRPr="003726BB" w:rsidRDefault="0027550F" w:rsidP="0027550F">
            <w:pPr>
              <w:widowControl w:val="0"/>
              <w:rPr>
                <w:rFonts w:cs="Arial"/>
                <w:lang w:val="it-IT"/>
              </w:rPr>
            </w:pPr>
          </w:p>
        </w:tc>
        <w:tc>
          <w:tcPr>
            <w:tcW w:w="4558" w:type="dxa"/>
          </w:tcPr>
          <w:p w14:paraId="7D9FACD6" w14:textId="77777777" w:rsidR="0027550F" w:rsidRPr="003726BB" w:rsidRDefault="0027550F" w:rsidP="0027550F">
            <w:pPr>
              <w:widowControl w:val="0"/>
              <w:tabs>
                <w:tab w:val="left" w:pos="4119"/>
              </w:tabs>
              <w:ind w:left="2" w:right="72"/>
              <w:rPr>
                <w:rFonts w:cs="Arial"/>
                <w:lang w:val="it-IT"/>
              </w:rPr>
            </w:pPr>
          </w:p>
        </w:tc>
      </w:tr>
      <w:tr w:rsidR="0027550F" w:rsidRPr="00A74DB8" w14:paraId="426B32D3" w14:textId="77777777" w:rsidTr="00E954B0">
        <w:trPr>
          <w:gridAfter w:val="2"/>
          <w:wAfter w:w="9116" w:type="dxa"/>
        </w:trPr>
        <w:tc>
          <w:tcPr>
            <w:tcW w:w="4395" w:type="dxa"/>
          </w:tcPr>
          <w:p w14:paraId="0156C6C6" w14:textId="77777777" w:rsidR="0027550F" w:rsidRPr="00117171" w:rsidRDefault="0027550F" w:rsidP="0027550F">
            <w:pPr>
              <w:widowControl w:val="0"/>
              <w:autoSpaceDE w:val="0"/>
              <w:autoSpaceDN w:val="0"/>
              <w:adjustRightInd w:val="0"/>
              <w:ind w:right="22"/>
              <w:rPr>
                <w:b/>
                <w:bCs/>
                <w:iCs/>
                <w:lang w:val="de-DE"/>
              </w:rPr>
            </w:pPr>
            <w:r w:rsidRPr="00117171">
              <w:rPr>
                <w:rFonts w:cs="Arial"/>
                <w:iCs/>
                <w:lang w:val="de-DE"/>
              </w:rPr>
              <w:t>Um die unter A und B vorgesehenen Begünstigun</w:t>
            </w:r>
            <w:r w:rsidRPr="00117171">
              <w:rPr>
                <w:iCs/>
                <w:lang w:val="de-DE" w:eastAsia="it-IT"/>
              </w:rPr>
              <w:softHyphen/>
            </w:r>
            <w:r w:rsidRPr="00117171">
              <w:rPr>
                <w:rFonts w:cs="Arial"/>
                <w:iCs/>
                <w:lang w:val="de-DE"/>
              </w:rPr>
              <w:t>gen in Anspruch zu nehmen, muss der Wirt</w:t>
            </w:r>
            <w:r w:rsidRPr="00117171">
              <w:rPr>
                <w:iCs/>
                <w:lang w:val="de-DE" w:eastAsia="it-IT"/>
              </w:rPr>
              <w:softHyphen/>
            </w:r>
            <w:r w:rsidRPr="00117171">
              <w:rPr>
                <w:rFonts w:cs="Arial"/>
                <w:iCs/>
                <w:lang w:val="de-DE"/>
              </w:rPr>
              <w:t xml:space="preserve">schaftsteilnehmer </w:t>
            </w:r>
            <w:r w:rsidRPr="00847B79">
              <w:rPr>
                <w:rFonts w:cs="Arial"/>
                <w:b/>
                <w:bCs/>
                <w:iCs/>
                <w:lang w:val="de-DE"/>
              </w:rPr>
              <w:t xml:space="preserve">die </w:t>
            </w:r>
            <w:r w:rsidRPr="00847B79">
              <w:rPr>
                <w:b/>
                <w:bCs/>
                <w:iCs/>
                <w:color w:val="000000"/>
                <w:lang w:val="de-DE"/>
              </w:rPr>
              <w:t xml:space="preserve">originalgetreue </w:t>
            </w:r>
            <w:r w:rsidRPr="00847B79">
              <w:rPr>
                <w:rFonts w:cs="Arial"/>
                <w:b/>
                <w:bCs/>
                <w:iCs/>
                <w:lang w:val="de-DE"/>
              </w:rPr>
              <w:t>Kopie der erforderlichen Zertifizierungen</w:t>
            </w:r>
            <w:r w:rsidRPr="00117171">
              <w:rPr>
                <w:rFonts w:cs="Arial"/>
                <w:iCs/>
                <w:lang w:val="de-DE"/>
              </w:rPr>
              <w:t xml:space="preserve"> (auch durch Eigen</w:t>
            </w:r>
            <w:r w:rsidRPr="00117171">
              <w:rPr>
                <w:iCs/>
                <w:lang w:val="de-DE" w:eastAsia="it-IT"/>
              </w:rPr>
              <w:softHyphen/>
            </w:r>
            <w:r w:rsidRPr="00117171">
              <w:rPr>
                <w:rFonts w:cs="Arial"/>
                <w:iCs/>
                <w:lang w:val="de-DE"/>
              </w:rPr>
              <w:t>erklärung) einreichen, indem er sie in den elektronischen Umschlag A, Verwaltungsunterlagen, einfügt.</w:t>
            </w:r>
          </w:p>
        </w:tc>
        <w:tc>
          <w:tcPr>
            <w:tcW w:w="992" w:type="dxa"/>
          </w:tcPr>
          <w:p w14:paraId="79145066" w14:textId="77777777" w:rsidR="0027550F" w:rsidRPr="00117171" w:rsidRDefault="0027550F" w:rsidP="0027550F">
            <w:pPr>
              <w:widowControl w:val="0"/>
              <w:rPr>
                <w:rFonts w:cs="Arial"/>
                <w:iCs/>
                <w:lang w:val="de-DE"/>
              </w:rPr>
            </w:pPr>
          </w:p>
        </w:tc>
        <w:tc>
          <w:tcPr>
            <w:tcW w:w="4558" w:type="dxa"/>
          </w:tcPr>
          <w:p w14:paraId="1B5D5B49" w14:textId="77777777" w:rsidR="0027550F" w:rsidRPr="00117171" w:rsidRDefault="0027550F" w:rsidP="0027550F">
            <w:pPr>
              <w:widowControl w:val="0"/>
              <w:autoSpaceDE w:val="0"/>
              <w:autoSpaceDN w:val="0"/>
              <w:ind w:right="72"/>
              <w:rPr>
                <w:rFonts w:cs="Arial"/>
                <w:iCs/>
                <w:lang w:val="it-IT"/>
              </w:rPr>
            </w:pPr>
            <w:r w:rsidRPr="00117171">
              <w:rPr>
                <w:rFonts w:cs="Arial"/>
                <w:iCs/>
                <w:lang w:val="it-IT"/>
              </w:rPr>
              <w:t xml:space="preserve">Per fruire dei benefici sub A. o B., l'operatore economico deve consegnare </w:t>
            </w:r>
            <w:r w:rsidRPr="00847B79">
              <w:rPr>
                <w:rFonts w:cs="Arial"/>
                <w:b/>
                <w:bCs/>
                <w:iCs/>
                <w:lang w:val="it-IT"/>
              </w:rPr>
              <w:t>copia conforme</w:t>
            </w:r>
            <w:r w:rsidRPr="00117171">
              <w:rPr>
                <w:rFonts w:cs="Arial"/>
                <w:iCs/>
                <w:lang w:val="it-IT"/>
              </w:rPr>
              <w:t xml:space="preserve"> (anche tramite autodichiarazione) delle certificazioni relative, inserendole nella busta telematica A “documentazione amministrativa”.</w:t>
            </w:r>
          </w:p>
          <w:p w14:paraId="6783B2B2" w14:textId="77777777" w:rsidR="0027550F" w:rsidRPr="00117171" w:rsidRDefault="0027550F" w:rsidP="0027550F">
            <w:pPr>
              <w:widowControl w:val="0"/>
              <w:tabs>
                <w:tab w:val="left" w:pos="4119"/>
              </w:tabs>
              <w:ind w:left="2" w:right="72"/>
              <w:rPr>
                <w:rFonts w:cs="Arial"/>
                <w:iCs/>
                <w:lang w:val="it-IT"/>
              </w:rPr>
            </w:pPr>
          </w:p>
        </w:tc>
      </w:tr>
      <w:tr w:rsidR="00E954B0" w:rsidRPr="00A74DB8" w14:paraId="6D9004FF" w14:textId="77777777" w:rsidTr="00E954B0">
        <w:trPr>
          <w:gridAfter w:val="2"/>
          <w:wAfter w:w="9116" w:type="dxa"/>
        </w:trPr>
        <w:tc>
          <w:tcPr>
            <w:tcW w:w="4395" w:type="dxa"/>
          </w:tcPr>
          <w:p w14:paraId="0C6354ED" w14:textId="77777777" w:rsidR="00E954B0" w:rsidRPr="003726BB" w:rsidRDefault="00E954B0" w:rsidP="00B02817">
            <w:pPr>
              <w:widowControl w:val="0"/>
              <w:autoSpaceDE w:val="0"/>
              <w:autoSpaceDN w:val="0"/>
              <w:adjustRightInd w:val="0"/>
              <w:ind w:right="22"/>
              <w:rPr>
                <w:b/>
                <w:bCs/>
                <w:lang w:val="it-IT"/>
              </w:rPr>
            </w:pPr>
          </w:p>
        </w:tc>
        <w:tc>
          <w:tcPr>
            <w:tcW w:w="992" w:type="dxa"/>
          </w:tcPr>
          <w:p w14:paraId="59BDC371" w14:textId="77777777" w:rsidR="00E954B0" w:rsidRPr="003726BB" w:rsidRDefault="00E954B0" w:rsidP="00B02817">
            <w:pPr>
              <w:widowControl w:val="0"/>
              <w:rPr>
                <w:rFonts w:cs="Arial"/>
                <w:lang w:val="it-IT"/>
              </w:rPr>
            </w:pPr>
          </w:p>
        </w:tc>
        <w:tc>
          <w:tcPr>
            <w:tcW w:w="4558" w:type="dxa"/>
          </w:tcPr>
          <w:p w14:paraId="5FFFA5FF" w14:textId="77777777" w:rsidR="00E954B0" w:rsidRPr="003726BB" w:rsidRDefault="00E954B0" w:rsidP="00B02817">
            <w:pPr>
              <w:widowControl w:val="0"/>
              <w:tabs>
                <w:tab w:val="left" w:pos="4119"/>
              </w:tabs>
              <w:ind w:left="2" w:right="72"/>
              <w:rPr>
                <w:rFonts w:cs="Arial"/>
                <w:lang w:val="it-IT"/>
              </w:rPr>
            </w:pPr>
          </w:p>
        </w:tc>
      </w:tr>
      <w:tr w:rsidR="00E954B0" w:rsidRPr="00A74DB8" w14:paraId="058B8D89" w14:textId="54C623EA" w:rsidTr="00E954B0">
        <w:tc>
          <w:tcPr>
            <w:tcW w:w="4395" w:type="dxa"/>
          </w:tcPr>
          <w:p w14:paraId="5764DF87" w14:textId="77777777" w:rsidR="00E954B0" w:rsidRPr="00E954B0" w:rsidRDefault="00E954B0" w:rsidP="00E954B0">
            <w:pPr>
              <w:spacing w:line="240" w:lineRule="atLeast"/>
              <w:ind w:right="25"/>
              <w:rPr>
                <w:rFonts w:eastAsia="Calibri" w:cs="Arial"/>
                <w:sz w:val="22"/>
                <w:szCs w:val="22"/>
                <w:lang w:val="de-DE"/>
                <w14:ligatures w14:val="standardContextual"/>
              </w:rPr>
            </w:pPr>
            <w:r w:rsidRPr="00E954B0">
              <w:rPr>
                <w:rFonts w:eastAsia="Calibri" w:cs="Arial"/>
                <w:sz w:val="22"/>
                <w:szCs w:val="22"/>
                <w:shd w:val="clear" w:color="auto" w:fill="FFFF00"/>
                <w:lang w:val="de-DE"/>
                <w14:ligatures w14:val="standardContextual"/>
              </w:rPr>
              <w:t>Bei Vorlage einer gültig geleisteten, aber nicht geschuldeten Sicherheit oder eines Betrags, der den geschuldeten Betrag übersteigt, wird diese erst nach endgültiger Zuschlagserteilung zurückgegeben oder freigegeben, und es wird allerdings keine Verlängerung/Erneuerung im Falle einer Bürgschaft beantragt.</w:t>
            </w:r>
          </w:p>
          <w:p w14:paraId="53E022BF" w14:textId="77777777" w:rsidR="00E954B0" w:rsidRPr="00E954B0" w:rsidRDefault="00E954B0" w:rsidP="00E954B0">
            <w:pPr>
              <w:spacing w:line="240" w:lineRule="atLeast"/>
              <w:ind w:right="25"/>
              <w:rPr>
                <w:rFonts w:eastAsia="Calibri" w:cs="Arial"/>
                <w:sz w:val="22"/>
                <w:szCs w:val="22"/>
                <w:lang w:val="de-DE"/>
                <w14:ligatures w14:val="standardContextual"/>
              </w:rPr>
            </w:pPr>
            <w:r w:rsidRPr="00E954B0">
              <w:rPr>
                <w:rFonts w:eastAsia="Calibri" w:cs="Arial"/>
                <w:sz w:val="22"/>
                <w:szCs w:val="22"/>
                <w:shd w:val="clear" w:color="auto" w:fill="FFFF00"/>
                <w:lang w:val="de-DE"/>
                <w14:ligatures w14:val="standardContextual"/>
              </w:rPr>
              <w:t> </w:t>
            </w:r>
          </w:p>
          <w:p w14:paraId="491C90EA" w14:textId="263CD015" w:rsidR="00E954B0" w:rsidRPr="00E954B0" w:rsidRDefault="00E954B0" w:rsidP="00E954B0">
            <w:pPr>
              <w:spacing w:line="240" w:lineRule="atLeast"/>
              <w:ind w:right="25"/>
              <w:rPr>
                <w:b/>
                <w:bCs/>
                <w:lang w:val="de-DE"/>
              </w:rPr>
            </w:pPr>
            <w:r w:rsidRPr="00E954B0">
              <w:rPr>
                <w:rFonts w:eastAsia="Calibri" w:cs="Arial"/>
                <w:sz w:val="22"/>
                <w:szCs w:val="22"/>
                <w:shd w:val="clear" w:color="auto" w:fill="FFFF00"/>
                <w:lang w:val="de-DE"/>
                <w14:ligatures w14:val="standardContextual"/>
              </w:rPr>
              <w:t>Im Falle der Vorlage einer nicht geschuldeten Sicherheit, falls sich diese als ungültig geleistet herausstellt, wird sie für die Teilnahme am Ausschreibungsverfahren nicht berücksichtigt.</w:t>
            </w:r>
          </w:p>
        </w:tc>
        <w:tc>
          <w:tcPr>
            <w:tcW w:w="992" w:type="dxa"/>
          </w:tcPr>
          <w:p w14:paraId="67F03899" w14:textId="77777777" w:rsidR="00E954B0" w:rsidRPr="00E954B0" w:rsidRDefault="00E954B0" w:rsidP="00E954B0">
            <w:pPr>
              <w:widowControl w:val="0"/>
              <w:rPr>
                <w:rFonts w:cs="Arial"/>
                <w:lang w:val="de-DE"/>
              </w:rPr>
            </w:pPr>
          </w:p>
        </w:tc>
        <w:tc>
          <w:tcPr>
            <w:tcW w:w="4558" w:type="dxa"/>
          </w:tcPr>
          <w:p w14:paraId="46503291" w14:textId="77777777" w:rsidR="00E954B0" w:rsidRPr="00E954B0" w:rsidRDefault="00E954B0" w:rsidP="00E954B0">
            <w:pPr>
              <w:pStyle w:val="xdefault"/>
              <w:spacing w:before="0" w:beforeAutospacing="0" w:after="0" w:afterAutospacing="0" w:line="240" w:lineRule="atLeast"/>
              <w:ind w:right="25"/>
              <w:jc w:val="both"/>
              <w:rPr>
                <w:rFonts w:ascii="Arial" w:hAnsi="Arial" w:cs="Arial"/>
                <w:lang w:eastAsia="en-US"/>
                <w14:ligatures w14:val="standardContextual"/>
              </w:rPr>
            </w:pPr>
            <w:r w:rsidRPr="00E954B0">
              <w:rPr>
                <w:rFonts w:ascii="Arial" w:hAnsi="Arial" w:cs="Arial"/>
                <w:shd w:val="clear" w:color="auto" w:fill="FFFF00"/>
                <w:lang w:eastAsia="en-US"/>
                <w14:ligatures w14:val="standardContextual"/>
              </w:rPr>
              <w:t>In caso di presentazione di garanzia validamente costituita, ma non dovuta, o di un importo superiore al dovuto, la medesima non verrà restituita o svincolata se non ad aggiudicazione definitiva e non verrà tuttavia richiesta proroga/rinnovo in caso di garanzia fideiussoria.</w:t>
            </w:r>
          </w:p>
          <w:p w14:paraId="0DB0BB4C" w14:textId="77777777" w:rsidR="00E954B0" w:rsidRPr="00E954B0" w:rsidRDefault="00E954B0" w:rsidP="00E954B0">
            <w:pPr>
              <w:pStyle w:val="xdefault"/>
              <w:spacing w:before="0" w:beforeAutospacing="0" w:after="0" w:afterAutospacing="0" w:line="240" w:lineRule="atLeast"/>
              <w:ind w:right="25"/>
              <w:jc w:val="both"/>
              <w:rPr>
                <w:rFonts w:ascii="Arial" w:hAnsi="Arial" w:cs="Arial"/>
                <w:lang w:eastAsia="en-US"/>
                <w14:ligatures w14:val="standardContextual"/>
              </w:rPr>
            </w:pPr>
            <w:r w:rsidRPr="00E954B0">
              <w:rPr>
                <w:rFonts w:ascii="Arial" w:hAnsi="Arial" w:cs="Arial"/>
                <w:lang w:eastAsia="en-US"/>
                <w14:ligatures w14:val="standardContextual"/>
              </w:rPr>
              <w:t> </w:t>
            </w:r>
          </w:p>
          <w:p w14:paraId="4C8E949E" w14:textId="77777777" w:rsidR="00E954B0" w:rsidRDefault="00E954B0" w:rsidP="00E954B0">
            <w:pPr>
              <w:pStyle w:val="xdefault"/>
              <w:spacing w:before="0" w:beforeAutospacing="0" w:after="0" w:afterAutospacing="0" w:line="240" w:lineRule="atLeast"/>
              <w:ind w:right="25"/>
              <w:jc w:val="both"/>
              <w:rPr>
                <w:rFonts w:ascii="Arial" w:hAnsi="Arial" w:cs="Arial"/>
                <w:shd w:val="clear" w:color="auto" w:fill="FFFF00"/>
                <w:lang w:eastAsia="en-US"/>
                <w14:ligatures w14:val="standardContextual"/>
              </w:rPr>
            </w:pPr>
          </w:p>
          <w:p w14:paraId="05B82C63" w14:textId="14E83F2D" w:rsidR="00E954B0" w:rsidRPr="00E954B0" w:rsidRDefault="00E954B0" w:rsidP="00E954B0">
            <w:pPr>
              <w:pStyle w:val="xdefault"/>
              <w:spacing w:before="0" w:beforeAutospacing="0" w:after="0" w:afterAutospacing="0" w:line="240" w:lineRule="atLeast"/>
              <w:ind w:right="25"/>
              <w:jc w:val="both"/>
              <w:rPr>
                <w:rFonts w:cs="Arial"/>
              </w:rPr>
            </w:pPr>
            <w:r w:rsidRPr="00E954B0">
              <w:rPr>
                <w:rFonts w:ascii="Arial" w:hAnsi="Arial" w:cs="Arial"/>
                <w:shd w:val="clear" w:color="auto" w:fill="FFFF00"/>
                <w:lang w:eastAsia="en-US"/>
                <w14:ligatures w14:val="standardContextual"/>
              </w:rPr>
              <w:t xml:space="preserve">In caso di presentazione di garanzia non dovuta, qualora la stessa dovesse risultare non validamente costituita, di essa non si </w:t>
            </w:r>
            <w:proofErr w:type="spellStart"/>
            <w:r w:rsidRPr="00E954B0">
              <w:rPr>
                <w:rFonts w:ascii="Arial" w:hAnsi="Arial" w:cs="Arial"/>
                <w:shd w:val="clear" w:color="auto" w:fill="FFFF00"/>
                <w:lang w:eastAsia="en-US"/>
                <w14:ligatures w14:val="standardContextual"/>
              </w:rPr>
              <w:t>terra´</w:t>
            </w:r>
            <w:proofErr w:type="spellEnd"/>
            <w:r w:rsidRPr="00E954B0">
              <w:rPr>
                <w:rFonts w:ascii="Arial" w:hAnsi="Arial" w:cs="Arial"/>
                <w:shd w:val="clear" w:color="auto" w:fill="FFFF00"/>
                <w:lang w:eastAsia="en-US"/>
                <w14:ligatures w14:val="standardContextual"/>
              </w:rPr>
              <w:t xml:space="preserve"> conto ai fini della partecipazione alla procedura di gara</w:t>
            </w:r>
            <w:r w:rsidRPr="00E954B0">
              <w:rPr>
                <w:rFonts w:ascii="Arial" w:hAnsi="Arial" w:cs="Arial"/>
                <w:lang w:eastAsia="en-US"/>
                <w14:ligatures w14:val="standardContextual"/>
              </w:rPr>
              <w:t>.</w:t>
            </w:r>
          </w:p>
        </w:tc>
        <w:tc>
          <w:tcPr>
            <w:tcW w:w="4558" w:type="dxa"/>
          </w:tcPr>
          <w:p w14:paraId="505CB3E7" w14:textId="77777777" w:rsidR="00E954B0" w:rsidRPr="00E954B0" w:rsidRDefault="00E954B0" w:rsidP="00E954B0">
            <w:pPr>
              <w:rPr>
                <w:lang w:val="it-IT"/>
              </w:rPr>
            </w:pPr>
          </w:p>
        </w:tc>
        <w:tc>
          <w:tcPr>
            <w:tcW w:w="4558" w:type="dxa"/>
          </w:tcPr>
          <w:p w14:paraId="0F6E9457" w14:textId="77777777" w:rsidR="00E954B0" w:rsidRPr="00E954B0" w:rsidRDefault="00E954B0" w:rsidP="00E954B0">
            <w:pPr>
              <w:rPr>
                <w:lang w:val="it-IT"/>
              </w:rPr>
            </w:pPr>
          </w:p>
        </w:tc>
      </w:tr>
      <w:tr w:rsidR="00E954B0" w:rsidRPr="00A74DB8" w14:paraId="146792CE" w14:textId="77777777" w:rsidTr="00E954B0">
        <w:trPr>
          <w:gridAfter w:val="2"/>
          <w:wAfter w:w="9116" w:type="dxa"/>
        </w:trPr>
        <w:tc>
          <w:tcPr>
            <w:tcW w:w="4395" w:type="dxa"/>
          </w:tcPr>
          <w:p w14:paraId="55C183C1" w14:textId="77777777" w:rsidR="00E954B0" w:rsidRPr="003726BB" w:rsidRDefault="00E954B0" w:rsidP="00E954B0">
            <w:pPr>
              <w:widowControl w:val="0"/>
              <w:autoSpaceDE w:val="0"/>
              <w:autoSpaceDN w:val="0"/>
              <w:adjustRightInd w:val="0"/>
              <w:ind w:right="22"/>
              <w:rPr>
                <w:b/>
                <w:bCs/>
                <w:lang w:val="it-IT"/>
              </w:rPr>
            </w:pPr>
          </w:p>
        </w:tc>
        <w:tc>
          <w:tcPr>
            <w:tcW w:w="992" w:type="dxa"/>
          </w:tcPr>
          <w:p w14:paraId="7BE86BC9" w14:textId="77777777" w:rsidR="00E954B0" w:rsidRPr="003726BB" w:rsidRDefault="00E954B0" w:rsidP="00E954B0">
            <w:pPr>
              <w:widowControl w:val="0"/>
              <w:rPr>
                <w:rFonts w:cs="Arial"/>
                <w:lang w:val="it-IT"/>
              </w:rPr>
            </w:pPr>
          </w:p>
        </w:tc>
        <w:tc>
          <w:tcPr>
            <w:tcW w:w="4558" w:type="dxa"/>
          </w:tcPr>
          <w:p w14:paraId="1E7BF4B5" w14:textId="77777777" w:rsidR="00E954B0" w:rsidRPr="003726BB" w:rsidRDefault="00E954B0" w:rsidP="00E954B0">
            <w:pPr>
              <w:widowControl w:val="0"/>
              <w:tabs>
                <w:tab w:val="left" w:pos="4119"/>
              </w:tabs>
              <w:ind w:left="2" w:right="72"/>
              <w:rPr>
                <w:rFonts w:cs="Arial"/>
                <w:lang w:val="it-IT"/>
              </w:rPr>
            </w:pPr>
          </w:p>
        </w:tc>
      </w:tr>
      <w:tr w:rsidR="00E954B0" w:rsidRPr="00E954B0" w14:paraId="69DCD98A" w14:textId="77777777" w:rsidTr="00E954B0">
        <w:trPr>
          <w:gridAfter w:val="2"/>
          <w:wAfter w:w="9116" w:type="dxa"/>
        </w:trPr>
        <w:tc>
          <w:tcPr>
            <w:tcW w:w="4395" w:type="dxa"/>
          </w:tcPr>
          <w:p w14:paraId="56E4A41B" w14:textId="77777777" w:rsidR="00E954B0" w:rsidRPr="00E954B0" w:rsidRDefault="00E954B0" w:rsidP="00E954B0">
            <w:pPr>
              <w:widowControl w:val="0"/>
              <w:autoSpaceDE w:val="0"/>
              <w:autoSpaceDN w:val="0"/>
              <w:ind w:right="22"/>
              <w:rPr>
                <w:rFonts w:cs="Arial"/>
                <w:strike/>
                <w:highlight w:val="yellow"/>
                <w:lang w:val="de-DE"/>
              </w:rPr>
            </w:pPr>
            <w:bookmarkStart w:id="51" w:name="_Hlk172214430"/>
            <w:r w:rsidRPr="00E954B0">
              <w:rPr>
                <w:rFonts w:cs="Arial"/>
                <w:strike/>
                <w:highlight w:val="yellow"/>
                <w:lang w:val="de-DE"/>
              </w:rPr>
              <w:t>Wird eine nicht geschuldete Sicherheit geleistet oder ist deren Betrag höher als der geschuldete, wird diese erst bei endgültiger Zuschlagserteilung rückerstattet. Eine Verlängerung/Erneuerung wird jedoch nicht verlangt.</w:t>
            </w:r>
          </w:p>
        </w:tc>
        <w:tc>
          <w:tcPr>
            <w:tcW w:w="992" w:type="dxa"/>
          </w:tcPr>
          <w:p w14:paraId="1C787E39" w14:textId="77777777" w:rsidR="00E954B0" w:rsidRPr="00E954B0" w:rsidRDefault="00E954B0" w:rsidP="00E954B0">
            <w:pPr>
              <w:widowControl w:val="0"/>
              <w:rPr>
                <w:rFonts w:cs="Arial"/>
                <w:strike/>
                <w:highlight w:val="yellow"/>
                <w:lang w:val="de-DE"/>
              </w:rPr>
            </w:pPr>
          </w:p>
        </w:tc>
        <w:tc>
          <w:tcPr>
            <w:tcW w:w="4558" w:type="dxa"/>
          </w:tcPr>
          <w:p w14:paraId="558EFF16" w14:textId="0B828AD4" w:rsidR="00E954B0" w:rsidRPr="00E954B0" w:rsidRDefault="00E954B0" w:rsidP="00E954B0">
            <w:pPr>
              <w:pStyle w:val="Default"/>
              <w:widowControl w:val="0"/>
              <w:ind w:right="25"/>
              <w:rPr>
                <w:rFonts w:cs="Arial"/>
                <w:strike/>
              </w:rPr>
            </w:pPr>
            <w:r w:rsidRPr="00E954B0">
              <w:rPr>
                <w:rFonts w:cs="Arial"/>
                <w:strike/>
                <w:color w:val="auto"/>
                <w:sz w:val="20"/>
                <w:szCs w:val="20"/>
                <w:highlight w:val="yellow"/>
                <w:lang w:eastAsia="en-US"/>
              </w:rPr>
              <w:t>In caso di presentazione di garanzia non dovuta, o di un importo superiore al dovuto, la medesima non verrà verificata e di essa non si terra´ conto ai fini della partecipazione alla procedura di gara. restituita se non ad aggiudicazione definitiva. Non verrà tuttavia richiesta proroga/rinnovo.</w:t>
            </w:r>
          </w:p>
        </w:tc>
      </w:tr>
      <w:tr w:rsidR="00E954B0" w:rsidRPr="00B44F4F" w14:paraId="391727B3" w14:textId="77777777" w:rsidTr="00E954B0">
        <w:trPr>
          <w:gridAfter w:val="2"/>
          <w:wAfter w:w="9116" w:type="dxa"/>
        </w:trPr>
        <w:tc>
          <w:tcPr>
            <w:tcW w:w="4395" w:type="dxa"/>
          </w:tcPr>
          <w:p w14:paraId="1A5426AA" w14:textId="77777777" w:rsidR="00E954B0" w:rsidRPr="00C030F1" w:rsidRDefault="00E954B0" w:rsidP="00E954B0">
            <w:pPr>
              <w:widowControl w:val="0"/>
              <w:tabs>
                <w:tab w:val="left" w:pos="8496"/>
              </w:tabs>
              <w:ind w:right="22"/>
              <w:rPr>
                <w:rFonts w:cs="Arial"/>
                <w:lang w:val="it-IT"/>
              </w:rPr>
            </w:pPr>
          </w:p>
        </w:tc>
        <w:tc>
          <w:tcPr>
            <w:tcW w:w="992" w:type="dxa"/>
          </w:tcPr>
          <w:p w14:paraId="295C14C9" w14:textId="77777777" w:rsidR="00E954B0" w:rsidRPr="00D15BFE" w:rsidRDefault="00E954B0" w:rsidP="00E954B0">
            <w:pPr>
              <w:widowControl w:val="0"/>
              <w:rPr>
                <w:rFonts w:cs="Arial"/>
                <w:lang w:val="it-IT"/>
              </w:rPr>
            </w:pPr>
          </w:p>
        </w:tc>
        <w:tc>
          <w:tcPr>
            <w:tcW w:w="4558" w:type="dxa"/>
          </w:tcPr>
          <w:p w14:paraId="4C96325E" w14:textId="77777777" w:rsidR="00E954B0" w:rsidRPr="00D15BFE" w:rsidRDefault="00E954B0" w:rsidP="00E954B0">
            <w:pPr>
              <w:widowControl w:val="0"/>
              <w:autoSpaceDE w:val="0"/>
              <w:autoSpaceDN w:val="0"/>
              <w:adjustRightInd w:val="0"/>
              <w:ind w:right="180"/>
              <w:rPr>
                <w:rFonts w:cs="Arial"/>
                <w:lang w:val="it-IT"/>
              </w:rPr>
            </w:pPr>
          </w:p>
        </w:tc>
      </w:tr>
      <w:tr w:rsidR="00E954B0" w:rsidRPr="003726BB" w14:paraId="6010403C" w14:textId="77777777" w:rsidTr="00E954B0">
        <w:trPr>
          <w:gridAfter w:val="2"/>
          <w:wAfter w:w="9116" w:type="dxa"/>
        </w:trPr>
        <w:tc>
          <w:tcPr>
            <w:tcW w:w="4395" w:type="dxa"/>
          </w:tcPr>
          <w:p w14:paraId="7B52B148" w14:textId="78C22C39" w:rsidR="00E954B0" w:rsidRPr="00747136" w:rsidRDefault="00E954B0" w:rsidP="00E954B0">
            <w:pPr>
              <w:pStyle w:val="Default"/>
              <w:widowControl w:val="0"/>
              <w:ind w:right="180"/>
              <w:rPr>
                <w:rFonts w:cs="Arial"/>
                <w:b/>
                <w:color w:val="FF0000"/>
                <w:sz w:val="20"/>
                <w:szCs w:val="20"/>
                <w:lang w:val="de-DE"/>
              </w:rPr>
            </w:pPr>
            <w:bookmarkStart w:id="52" w:name="_Hlk155793195"/>
            <w:bookmarkEnd w:id="51"/>
            <w:r>
              <w:rPr>
                <w:rFonts w:cs="Arial"/>
                <w:b/>
                <w:color w:val="auto"/>
                <w:sz w:val="20"/>
                <w:szCs w:val="20"/>
                <w:lang w:val="de-DE"/>
              </w:rPr>
              <w:t>3</w:t>
            </w:r>
            <w:r w:rsidRPr="00EF35DF">
              <w:rPr>
                <w:rFonts w:cs="Arial"/>
                <w:b/>
                <w:color w:val="auto"/>
                <w:sz w:val="20"/>
                <w:szCs w:val="20"/>
                <w:lang w:val="de-DE"/>
              </w:rPr>
              <w:t>.</w:t>
            </w:r>
            <w:r>
              <w:rPr>
                <w:rFonts w:cs="Arial"/>
                <w:b/>
                <w:color w:val="auto"/>
                <w:sz w:val="20"/>
                <w:szCs w:val="20"/>
                <w:lang w:val="de-DE"/>
              </w:rPr>
              <w:t>4</w:t>
            </w:r>
            <w:r w:rsidRPr="00EF35DF">
              <w:rPr>
                <w:rFonts w:cs="Arial"/>
                <w:b/>
                <w:color w:val="auto"/>
                <w:sz w:val="20"/>
                <w:szCs w:val="20"/>
                <w:lang w:val="de-DE"/>
              </w:rPr>
              <w:t xml:space="preserve"> Einzahlung an die ANAC </w:t>
            </w:r>
          </w:p>
        </w:tc>
        <w:tc>
          <w:tcPr>
            <w:tcW w:w="992" w:type="dxa"/>
          </w:tcPr>
          <w:p w14:paraId="2E682226" w14:textId="77777777" w:rsidR="00E954B0" w:rsidRPr="00747136" w:rsidRDefault="00E954B0" w:rsidP="00E954B0">
            <w:pPr>
              <w:widowControl w:val="0"/>
              <w:rPr>
                <w:rFonts w:cs="Arial"/>
                <w:b/>
                <w:lang w:val="de-DE"/>
              </w:rPr>
            </w:pPr>
          </w:p>
        </w:tc>
        <w:tc>
          <w:tcPr>
            <w:tcW w:w="4558" w:type="dxa"/>
          </w:tcPr>
          <w:p w14:paraId="6BF2E38B" w14:textId="2515F775" w:rsidR="00E954B0" w:rsidRPr="00EE5A98" w:rsidRDefault="00E954B0" w:rsidP="00E954B0">
            <w:pPr>
              <w:pStyle w:val="Default"/>
              <w:widowControl w:val="0"/>
              <w:ind w:right="180"/>
              <w:rPr>
                <w:rFonts w:cs="Arial"/>
                <w:b/>
                <w:color w:val="auto"/>
                <w:sz w:val="20"/>
                <w:szCs w:val="20"/>
              </w:rPr>
            </w:pPr>
            <w:r>
              <w:rPr>
                <w:rFonts w:cs="Arial"/>
                <w:b/>
                <w:color w:val="auto"/>
                <w:sz w:val="20"/>
                <w:szCs w:val="20"/>
              </w:rPr>
              <w:t>3</w:t>
            </w:r>
            <w:r w:rsidRPr="00747136">
              <w:rPr>
                <w:rFonts w:cs="Arial"/>
                <w:b/>
                <w:color w:val="auto"/>
                <w:sz w:val="20"/>
                <w:szCs w:val="20"/>
              </w:rPr>
              <w:t>.</w:t>
            </w:r>
            <w:r>
              <w:rPr>
                <w:rFonts w:cs="Arial"/>
                <w:b/>
                <w:color w:val="auto"/>
                <w:sz w:val="20"/>
                <w:szCs w:val="20"/>
              </w:rPr>
              <w:t>4</w:t>
            </w:r>
            <w:r w:rsidRPr="00747136">
              <w:rPr>
                <w:rFonts w:cs="Arial"/>
                <w:b/>
                <w:color w:val="auto"/>
                <w:sz w:val="20"/>
                <w:szCs w:val="20"/>
              </w:rPr>
              <w:t xml:space="preserve"> Versamento all’ANAC </w:t>
            </w:r>
          </w:p>
        </w:tc>
      </w:tr>
      <w:bookmarkEnd w:id="52"/>
      <w:tr w:rsidR="00E954B0" w:rsidRPr="003726BB" w14:paraId="446F09C9" w14:textId="77777777" w:rsidTr="00E954B0">
        <w:trPr>
          <w:gridAfter w:val="2"/>
          <w:wAfter w:w="9116" w:type="dxa"/>
        </w:trPr>
        <w:tc>
          <w:tcPr>
            <w:tcW w:w="4395" w:type="dxa"/>
          </w:tcPr>
          <w:p w14:paraId="6A7D17A2" w14:textId="77777777" w:rsidR="00E954B0" w:rsidRPr="00C030F1" w:rsidRDefault="00E954B0" w:rsidP="00E954B0">
            <w:pPr>
              <w:widowControl w:val="0"/>
              <w:tabs>
                <w:tab w:val="left" w:pos="8496"/>
              </w:tabs>
              <w:ind w:right="22"/>
              <w:rPr>
                <w:rFonts w:cs="Arial"/>
                <w:lang w:val="it-IT"/>
              </w:rPr>
            </w:pPr>
          </w:p>
        </w:tc>
        <w:tc>
          <w:tcPr>
            <w:tcW w:w="992" w:type="dxa"/>
          </w:tcPr>
          <w:p w14:paraId="5C0099E3" w14:textId="77777777" w:rsidR="00E954B0" w:rsidRPr="00D15BFE" w:rsidRDefault="00E954B0" w:rsidP="00E954B0">
            <w:pPr>
              <w:widowControl w:val="0"/>
              <w:rPr>
                <w:rFonts w:cs="Arial"/>
                <w:lang w:val="it-IT"/>
              </w:rPr>
            </w:pPr>
          </w:p>
        </w:tc>
        <w:tc>
          <w:tcPr>
            <w:tcW w:w="4558" w:type="dxa"/>
          </w:tcPr>
          <w:p w14:paraId="1E1C72DB" w14:textId="77777777" w:rsidR="00E954B0" w:rsidRPr="00D15BFE" w:rsidRDefault="00E954B0" w:rsidP="00E954B0">
            <w:pPr>
              <w:widowControl w:val="0"/>
              <w:autoSpaceDE w:val="0"/>
              <w:autoSpaceDN w:val="0"/>
              <w:adjustRightInd w:val="0"/>
              <w:ind w:right="180"/>
              <w:rPr>
                <w:rFonts w:cs="Arial"/>
                <w:lang w:val="it-IT"/>
              </w:rPr>
            </w:pPr>
          </w:p>
        </w:tc>
      </w:tr>
      <w:tr w:rsidR="00E954B0" w:rsidRPr="00A74DB8" w14:paraId="1D042A85" w14:textId="77777777" w:rsidTr="00E954B0">
        <w:trPr>
          <w:gridAfter w:val="2"/>
          <w:wAfter w:w="9116" w:type="dxa"/>
        </w:trPr>
        <w:tc>
          <w:tcPr>
            <w:tcW w:w="4395" w:type="dxa"/>
          </w:tcPr>
          <w:p w14:paraId="72D72FC5" w14:textId="24366950" w:rsidR="00E954B0" w:rsidRPr="00062E56" w:rsidRDefault="00E954B0" w:rsidP="00E954B0">
            <w:pPr>
              <w:widowControl w:val="0"/>
              <w:tabs>
                <w:tab w:val="left" w:pos="8496"/>
              </w:tabs>
              <w:ind w:right="22"/>
              <w:rPr>
                <w:rFonts w:cs="Arial"/>
                <w:b/>
                <w:bCs/>
                <w:color w:val="4472C4" w:themeColor="accent1"/>
                <w:lang w:val="de-DE"/>
              </w:rPr>
            </w:pPr>
            <w:r w:rsidRPr="00062E56">
              <w:rPr>
                <w:b/>
                <w:bCs/>
                <w:i/>
                <w:color w:val="4472C4" w:themeColor="accent1"/>
                <w:lang w:val="de-DE"/>
              </w:rPr>
              <w:t xml:space="preserve">Nur bei </w:t>
            </w:r>
            <w:r w:rsidRPr="003D2C39">
              <w:rPr>
                <w:b/>
                <w:bCs/>
                <w:i/>
                <w:color w:val="4472C4" w:themeColor="accent1"/>
                <w:highlight w:val="yellow"/>
                <w:lang w:val="de-DE"/>
              </w:rPr>
              <w:t>GESCHÄTZER HÖCHBETRAG</w:t>
            </w:r>
            <w:r>
              <w:rPr>
                <w:b/>
                <w:bCs/>
                <w:i/>
                <w:color w:val="4472C4" w:themeColor="accent1"/>
                <w:lang w:val="de-DE"/>
              </w:rPr>
              <w:t xml:space="preserve"> </w:t>
            </w:r>
            <w:r w:rsidRPr="003D2C39">
              <w:rPr>
                <w:b/>
                <w:bCs/>
                <w:i/>
                <w:strike/>
                <w:color w:val="4472C4" w:themeColor="accent1"/>
                <w:highlight w:val="yellow"/>
                <w:lang w:val="de-DE"/>
              </w:rPr>
              <w:t>Ausschreibungsbeträgen</w:t>
            </w:r>
            <w:r w:rsidRPr="00062E56">
              <w:rPr>
                <w:b/>
                <w:bCs/>
                <w:i/>
                <w:color w:val="4472C4" w:themeColor="accent1"/>
                <w:lang w:val="de-DE"/>
              </w:rPr>
              <w:t xml:space="preserve"> gleich oder höher als 150.000 € (im Falle von mehreren Losen wird auf das einzelne Los Bezug genommen)</w:t>
            </w:r>
          </w:p>
        </w:tc>
        <w:tc>
          <w:tcPr>
            <w:tcW w:w="992" w:type="dxa"/>
          </w:tcPr>
          <w:p w14:paraId="44508AE8" w14:textId="77777777" w:rsidR="00E954B0" w:rsidRPr="00062E56" w:rsidRDefault="00E954B0" w:rsidP="00E954B0">
            <w:pPr>
              <w:widowControl w:val="0"/>
              <w:rPr>
                <w:rFonts w:cs="Arial"/>
                <w:b/>
                <w:bCs/>
                <w:color w:val="4472C4" w:themeColor="accent1"/>
                <w:lang w:val="de-DE"/>
              </w:rPr>
            </w:pPr>
          </w:p>
        </w:tc>
        <w:tc>
          <w:tcPr>
            <w:tcW w:w="4558" w:type="dxa"/>
          </w:tcPr>
          <w:p w14:paraId="60EDC750" w14:textId="265CF21A" w:rsidR="00E954B0" w:rsidRPr="00062E56" w:rsidRDefault="00E954B0" w:rsidP="00E954B0">
            <w:pPr>
              <w:widowControl w:val="0"/>
              <w:autoSpaceDE w:val="0"/>
              <w:autoSpaceDN w:val="0"/>
              <w:adjustRightInd w:val="0"/>
              <w:ind w:right="180"/>
              <w:rPr>
                <w:rFonts w:cs="Arial"/>
                <w:b/>
                <w:bCs/>
                <w:color w:val="4472C4" w:themeColor="accent1"/>
                <w:lang w:val="it-IT"/>
              </w:rPr>
            </w:pPr>
            <w:r w:rsidRPr="00062E56">
              <w:rPr>
                <w:b/>
                <w:bCs/>
                <w:i/>
                <w:color w:val="4472C4" w:themeColor="accent1"/>
                <w:lang w:val="it-IT"/>
              </w:rPr>
              <w:t xml:space="preserve">(solo per importo </w:t>
            </w:r>
            <w:r w:rsidRPr="003D2C39">
              <w:rPr>
                <w:b/>
                <w:bCs/>
                <w:i/>
                <w:color w:val="4472C4" w:themeColor="accent1"/>
                <w:highlight w:val="yellow"/>
                <w:lang w:val="it-IT"/>
              </w:rPr>
              <w:t>STIMAT</w:t>
            </w:r>
            <w:r w:rsidRPr="0061261E">
              <w:rPr>
                <w:b/>
                <w:bCs/>
                <w:i/>
                <w:color w:val="4472C4" w:themeColor="accent1"/>
                <w:highlight w:val="yellow"/>
                <w:lang w:val="it-IT"/>
              </w:rPr>
              <w:t>O</w:t>
            </w:r>
            <w:r>
              <w:rPr>
                <w:b/>
                <w:bCs/>
                <w:i/>
                <w:color w:val="4472C4" w:themeColor="accent1"/>
                <w:lang w:val="it-IT"/>
              </w:rPr>
              <w:t xml:space="preserve"> </w:t>
            </w:r>
            <w:r w:rsidRPr="0061261E">
              <w:rPr>
                <w:b/>
                <w:bCs/>
                <w:i/>
                <w:strike/>
                <w:color w:val="4472C4" w:themeColor="accent1"/>
                <w:highlight w:val="yellow"/>
                <w:lang w:val="it-IT"/>
              </w:rPr>
              <w:t>a base di gara</w:t>
            </w:r>
            <w:r w:rsidRPr="00062E56">
              <w:rPr>
                <w:b/>
                <w:bCs/>
                <w:i/>
                <w:color w:val="4472C4" w:themeColor="accent1"/>
                <w:lang w:val="it-IT"/>
              </w:rPr>
              <w:t xml:space="preserve"> uguale o superiore a 150.000 €, - in relazione a ciascun singolo lotto in caso di presenza di più lotti)</w:t>
            </w:r>
          </w:p>
        </w:tc>
      </w:tr>
      <w:tr w:rsidR="00E954B0" w:rsidRPr="00A74DB8" w14:paraId="4CF8ACB9" w14:textId="77777777" w:rsidTr="00E954B0">
        <w:trPr>
          <w:gridAfter w:val="2"/>
          <w:wAfter w:w="9116" w:type="dxa"/>
        </w:trPr>
        <w:tc>
          <w:tcPr>
            <w:tcW w:w="4395" w:type="dxa"/>
          </w:tcPr>
          <w:p w14:paraId="43DFFDB8" w14:textId="77777777" w:rsidR="00E954B0" w:rsidRPr="003726BB" w:rsidRDefault="00E954B0" w:rsidP="00E954B0">
            <w:pPr>
              <w:widowControl w:val="0"/>
              <w:tabs>
                <w:tab w:val="left" w:pos="8496"/>
              </w:tabs>
              <w:ind w:right="22"/>
              <w:rPr>
                <w:rFonts w:cs="Arial"/>
                <w:lang w:val="it-IT"/>
              </w:rPr>
            </w:pPr>
          </w:p>
        </w:tc>
        <w:tc>
          <w:tcPr>
            <w:tcW w:w="992" w:type="dxa"/>
          </w:tcPr>
          <w:p w14:paraId="031547AD" w14:textId="77777777" w:rsidR="00E954B0" w:rsidRPr="003726BB" w:rsidRDefault="00E954B0" w:rsidP="00E954B0">
            <w:pPr>
              <w:widowControl w:val="0"/>
              <w:rPr>
                <w:rFonts w:cs="Arial"/>
                <w:lang w:val="it-IT"/>
              </w:rPr>
            </w:pPr>
          </w:p>
        </w:tc>
        <w:tc>
          <w:tcPr>
            <w:tcW w:w="4558" w:type="dxa"/>
          </w:tcPr>
          <w:p w14:paraId="626B646E" w14:textId="77777777" w:rsidR="00E954B0" w:rsidRPr="003726BB" w:rsidRDefault="00E954B0" w:rsidP="00E954B0">
            <w:pPr>
              <w:widowControl w:val="0"/>
              <w:autoSpaceDE w:val="0"/>
              <w:autoSpaceDN w:val="0"/>
              <w:adjustRightInd w:val="0"/>
              <w:ind w:right="180"/>
              <w:rPr>
                <w:rFonts w:cs="Arial"/>
                <w:lang w:val="it-IT"/>
              </w:rPr>
            </w:pPr>
          </w:p>
        </w:tc>
      </w:tr>
      <w:tr w:rsidR="00E954B0" w:rsidRPr="00A74DB8" w14:paraId="05E9B8B7" w14:textId="77777777" w:rsidTr="00E954B0">
        <w:trPr>
          <w:gridAfter w:val="2"/>
          <w:wAfter w:w="9116" w:type="dxa"/>
        </w:trPr>
        <w:tc>
          <w:tcPr>
            <w:tcW w:w="4395" w:type="dxa"/>
          </w:tcPr>
          <w:p w14:paraId="7B07211A" w14:textId="64EF201B" w:rsidR="00E954B0" w:rsidRPr="003726BB" w:rsidRDefault="00E954B0" w:rsidP="00E954B0">
            <w:pPr>
              <w:rPr>
                <w:lang w:val="de-DE"/>
              </w:rPr>
            </w:pPr>
            <w:r w:rsidRPr="003726BB">
              <w:rPr>
                <w:lang w:val="de-DE"/>
              </w:rPr>
              <w:t xml:space="preserve">►Für die Teilnahme an gegenständlicher Ausschreibung ist die Gebühr von </w:t>
            </w:r>
            <w:r>
              <w:rPr>
                <w:lang w:val="de-DE"/>
              </w:rPr>
              <w:t xml:space="preserve">€ </w:t>
            </w:r>
            <w:r w:rsidRPr="00117171">
              <w:rPr>
                <w:color w:val="FF0000"/>
                <w:lang w:val="de-DE"/>
              </w:rPr>
              <w:fldChar w:fldCharType="begin">
                <w:ffData>
                  <w:name w:val="Testo204"/>
                  <w:enabled/>
                  <w:calcOnExit w:val="0"/>
                  <w:textInput/>
                </w:ffData>
              </w:fldChar>
            </w:r>
            <w:r w:rsidRPr="00117171">
              <w:rPr>
                <w:color w:val="FF0000"/>
                <w:lang w:val="de-DE"/>
              </w:rPr>
              <w:instrText xml:space="preserve"> FORMTEXT </w:instrText>
            </w:r>
            <w:r w:rsidRPr="00117171">
              <w:rPr>
                <w:color w:val="FF0000"/>
                <w:lang w:val="de-DE"/>
              </w:rPr>
            </w:r>
            <w:r w:rsidRPr="00117171">
              <w:rPr>
                <w:color w:val="FF0000"/>
                <w:lang w:val="de-DE"/>
              </w:rPr>
              <w:fldChar w:fldCharType="separate"/>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fldChar w:fldCharType="end"/>
            </w:r>
          </w:p>
          <w:p w14:paraId="5B8DD1DD" w14:textId="77777777" w:rsidR="00E954B0" w:rsidRPr="003726BB" w:rsidRDefault="00E954B0" w:rsidP="00E954B0">
            <w:pPr>
              <w:rPr>
                <w:lang w:val="de-DE"/>
              </w:rPr>
            </w:pPr>
          </w:p>
          <w:p w14:paraId="6AB8E905" w14:textId="77777777" w:rsidR="00E954B0" w:rsidRPr="00117171" w:rsidRDefault="00E954B0" w:rsidP="00E954B0">
            <w:pPr>
              <w:rPr>
                <w:color w:val="FF0000"/>
                <w:lang w:val="de-DE"/>
              </w:rPr>
            </w:pPr>
            <w:r w:rsidRPr="00117171">
              <w:rPr>
                <w:color w:val="FF0000"/>
                <w:lang w:val="de-DE"/>
              </w:rPr>
              <w:t xml:space="preserve">Los 1 </w:t>
            </w:r>
            <w:r w:rsidRPr="00117171">
              <w:rPr>
                <w:color w:val="FF0000"/>
                <w:lang w:val="de-DE"/>
              </w:rPr>
              <w:fldChar w:fldCharType="begin">
                <w:ffData>
                  <w:name w:val="Testo204"/>
                  <w:enabled/>
                  <w:calcOnExit w:val="0"/>
                  <w:textInput/>
                </w:ffData>
              </w:fldChar>
            </w:r>
            <w:r w:rsidRPr="00117171">
              <w:rPr>
                <w:color w:val="FF0000"/>
                <w:lang w:val="de-DE"/>
              </w:rPr>
              <w:instrText xml:space="preserve"> FORMTEXT </w:instrText>
            </w:r>
            <w:r w:rsidRPr="00117171">
              <w:rPr>
                <w:color w:val="FF0000"/>
                <w:lang w:val="de-DE"/>
              </w:rPr>
            </w:r>
            <w:r w:rsidRPr="00117171">
              <w:rPr>
                <w:color w:val="FF0000"/>
                <w:lang w:val="de-DE"/>
              </w:rPr>
              <w:fldChar w:fldCharType="separate"/>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fldChar w:fldCharType="end"/>
            </w:r>
            <w:r w:rsidRPr="00117171">
              <w:rPr>
                <w:color w:val="FF0000"/>
                <w:lang w:val="de-DE"/>
              </w:rPr>
              <w:t xml:space="preserve"> Euro (</w:t>
            </w:r>
            <w:bookmarkStart w:id="53" w:name="Testo205"/>
            <w:r w:rsidRPr="00117171">
              <w:rPr>
                <w:color w:val="FF0000"/>
                <w:lang w:val="de-DE"/>
              </w:rPr>
              <w:fldChar w:fldCharType="begin">
                <w:ffData>
                  <w:name w:val="Testo205"/>
                  <w:enabled/>
                  <w:calcOnExit w:val="0"/>
                  <w:textInput/>
                </w:ffData>
              </w:fldChar>
            </w:r>
            <w:r w:rsidRPr="00117171">
              <w:rPr>
                <w:color w:val="FF0000"/>
                <w:lang w:val="de-DE"/>
              </w:rPr>
              <w:instrText xml:space="preserve"> FORMTEXT </w:instrText>
            </w:r>
            <w:r w:rsidRPr="00117171">
              <w:rPr>
                <w:color w:val="FF0000"/>
                <w:lang w:val="de-DE"/>
              </w:rPr>
            </w:r>
            <w:r w:rsidRPr="00117171">
              <w:rPr>
                <w:color w:val="FF0000"/>
                <w:lang w:val="de-DE"/>
              </w:rPr>
              <w:fldChar w:fldCharType="separate"/>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fldChar w:fldCharType="end"/>
            </w:r>
            <w:bookmarkEnd w:id="53"/>
            <w:r w:rsidRPr="00117171">
              <w:rPr>
                <w:color w:val="FF0000"/>
                <w:lang w:val="de-DE"/>
              </w:rPr>
              <w:t>/00),</w:t>
            </w:r>
          </w:p>
          <w:p w14:paraId="52D04792" w14:textId="77777777" w:rsidR="00E954B0" w:rsidRPr="00117171" w:rsidRDefault="00E954B0" w:rsidP="00E954B0">
            <w:pPr>
              <w:rPr>
                <w:color w:val="FF0000"/>
                <w:lang w:val="de-DE"/>
              </w:rPr>
            </w:pPr>
            <w:r w:rsidRPr="00117171">
              <w:rPr>
                <w:color w:val="FF0000"/>
                <w:lang w:val="de-DE"/>
              </w:rPr>
              <w:t xml:space="preserve">Los 2 </w:t>
            </w:r>
            <w:r w:rsidRPr="00117171">
              <w:rPr>
                <w:color w:val="FF0000"/>
                <w:lang w:val="de-DE"/>
              </w:rPr>
              <w:fldChar w:fldCharType="begin">
                <w:ffData>
                  <w:name w:val="Testo204"/>
                  <w:enabled/>
                  <w:calcOnExit w:val="0"/>
                  <w:textInput/>
                </w:ffData>
              </w:fldChar>
            </w:r>
            <w:r w:rsidRPr="00117171">
              <w:rPr>
                <w:color w:val="FF0000"/>
                <w:lang w:val="de-DE"/>
              </w:rPr>
              <w:instrText xml:space="preserve"> FORMTEXT </w:instrText>
            </w:r>
            <w:r w:rsidRPr="00117171">
              <w:rPr>
                <w:color w:val="FF0000"/>
                <w:lang w:val="de-DE"/>
              </w:rPr>
            </w:r>
            <w:r w:rsidRPr="00117171">
              <w:rPr>
                <w:color w:val="FF0000"/>
                <w:lang w:val="de-DE"/>
              </w:rPr>
              <w:fldChar w:fldCharType="separate"/>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fldChar w:fldCharType="end"/>
            </w:r>
            <w:r w:rsidRPr="00117171">
              <w:rPr>
                <w:color w:val="FF0000"/>
                <w:lang w:val="de-DE"/>
              </w:rPr>
              <w:t xml:space="preserve"> Euro (</w:t>
            </w:r>
            <w:r w:rsidRPr="00117171">
              <w:rPr>
                <w:color w:val="FF0000"/>
                <w:lang w:val="de-DE"/>
              </w:rPr>
              <w:fldChar w:fldCharType="begin">
                <w:ffData>
                  <w:name w:val="Testo205"/>
                  <w:enabled/>
                  <w:calcOnExit w:val="0"/>
                  <w:textInput/>
                </w:ffData>
              </w:fldChar>
            </w:r>
            <w:r w:rsidRPr="00117171">
              <w:rPr>
                <w:color w:val="FF0000"/>
                <w:lang w:val="de-DE"/>
              </w:rPr>
              <w:instrText xml:space="preserve"> FORMTEXT </w:instrText>
            </w:r>
            <w:r w:rsidRPr="00117171">
              <w:rPr>
                <w:color w:val="FF0000"/>
                <w:lang w:val="de-DE"/>
              </w:rPr>
            </w:r>
            <w:r w:rsidRPr="00117171">
              <w:rPr>
                <w:color w:val="FF0000"/>
                <w:lang w:val="de-DE"/>
              </w:rPr>
              <w:fldChar w:fldCharType="separate"/>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fldChar w:fldCharType="end"/>
            </w:r>
            <w:r w:rsidRPr="00117171">
              <w:rPr>
                <w:color w:val="FF0000"/>
                <w:lang w:val="de-DE"/>
              </w:rPr>
              <w:t>/00)</w:t>
            </w:r>
          </w:p>
          <w:p w14:paraId="1B569551" w14:textId="77777777" w:rsidR="00E954B0" w:rsidRPr="003726BB" w:rsidRDefault="00E954B0" w:rsidP="00E954B0">
            <w:pPr>
              <w:rPr>
                <w:lang w:val="de-DE"/>
              </w:rPr>
            </w:pPr>
          </w:p>
          <w:p w14:paraId="5BE27067" w14:textId="3EE79274" w:rsidR="00E954B0" w:rsidRPr="00D13036" w:rsidRDefault="00E954B0" w:rsidP="00E954B0">
            <w:pPr>
              <w:widowControl w:val="0"/>
              <w:tabs>
                <w:tab w:val="left" w:pos="8496"/>
              </w:tabs>
              <w:ind w:right="22"/>
              <w:rPr>
                <w:rFonts w:cs="Arial"/>
                <w:lang w:val="de-DE"/>
              </w:rPr>
            </w:pPr>
            <w:r w:rsidRPr="003726BB">
              <w:rPr>
                <w:lang w:val="de-DE"/>
              </w:rPr>
              <w:lastRenderedPageBreak/>
              <w:t xml:space="preserve">gemäß Art. 1 Abs. 65 G. vom 23.12.2005 Nr. 266 (Finanzgesetz 2006) an die Antikorruptionsbehörde ANAC gemäß den Modalitäten und Anweisungen, die von der ANAC auf der </w:t>
            </w:r>
            <w:proofErr w:type="spellStart"/>
            <w:r w:rsidRPr="00D13036">
              <w:rPr>
                <w:lang w:val="de-DE"/>
              </w:rPr>
              <w:t>sito</w:t>
            </w:r>
            <w:proofErr w:type="spellEnd"/>
            <w:r w:rsidRPr="00D13036">
              <w:rPr>
                <w:lang w:val="de-DE"/>
              </w:rPr>
              <w:t xml:space="preserve"> </w:t>
            </w:r>
            <w:proofErr w:type="spellStart"/>
            <w:r w:rsidRPr="00D13036">
              <w:rPr>
                <w:lang w:val="de-DE"/>
              </w:rPr>
              <w:t>internet</w:t>
            </w:r>
            <w:proofErr w:type="spellEnd"/>
            <w:r w:rsidRPr="00D13036">
              <w:rPr>
                <w:lang w:val="de-DE"/>
              </w:rPr>
              <w:t xml:space="preserve"> </w:t>
            </w:r>
            <w:proofErr w:type="spellStart"/>
            <w:r w:rsidRPr="00D13036">
              <w:rPr>
                <w:lang w:val="de-DE"/>
              </w:rPr>
              <w:t>all’indirizzo</w:t>
            </w:r>
            <w:proofErr w:type="spellEnd"/>
            <w:r w:rsidRPr="00D13036">
              <w:rPr>
                <w:lang w:val="de-DE"/>
              </w:rPr>
              <w:t xml:space="preserve"> </w:t>
            </w:r>
            <w:hyperlink r:id="rId49" w:history="1">
              <w:r w:rsidRPr="00D13036">
                <w:rPr>
                  <w:rStyle w:val="Collegamentoipertestuale"/>
                  <w:lang w:val="de-DE"/>
                </w:rPr>
                <w:t>Portale dei pagamenti di ANAC - www.anticorruzione.it</w:t>
              </w:r>
            </w:hyperlink>
            <w:r w:rsidRPr="00D13036">
              <w:rPr>
                <w:lang w:val="de-DE"/>
              </w:rPr>
              <w:t xml:space="preserve"> (si </w:t>
            </w:r>
            <w:proofErr w:type="spellStart"/>
            <w:r w:rsidRPr="00D13036">
              <w:rPr>
                <w:lang w:val="de-DE"/>
              </w:rPr>
              <w:t>vedano</w:t>
            </w:r>
            <w:proofErr w:type="spellEnd"/>
            <w:r w:rsidRPr="00D13036">
              <w:rPr>
                <w:lang w:val="de-DE"/>
              </w:rPr>
              <w:t xml:space="preserve">, a </w:t>
            </w:r>
            <w:proofErr w:type="spellStart"/>
            <w:r w:rsidRPr="00D13036">
              <w:rPr>
                <w:lang w:val="de-DE"/>
              </w:rPr>
              <w:t>tal</w:t>
            </w:r>
            <w:proofErr w:type="spellEnd"/>
            <w:r w:rsidRPr="00D13036">
              <w:rPr>
                <w:lang w:val="de-DE"/>
              </w:rPr>
              <w:t xml:space="preserve"> </w:t>
            </w:r>
            <w:proofErr w:type="spellStart"/>
            <w:r w:rsidRPr="00D13036">
              <w:rPr>
                <w:lang w:val="de-DE"/>
              </w:rPr>
              <w:t>fine</w:t>
            </w:r>
            <w:proofErr w:type="spellEnd"/>
            <w:r w:rsidRPr="00D13036">
              <w:rPr>
                <w:lang w:val="de-DE"/>
              </w:rPr>
              <w:t xml:space="preserve">, la </w:t>
            </w:r>
            <w:proofErr w:type="spellStart"/>
            <w:r w:rsidRPr="00D13036">
              <w:rPr>
                <w:lang w:val="de-DE"/>
              </w:rPr>
              <w:t>deliberazione</w:t>
            </w:r>
            <w:proofErr w:type="spellEnd"/>
            <w:r w:rsidRPr="00D13036">
              <w:rPr>
                <w:lang w:val="de-DE"/>
              </w:rPr>
              <w:t xml:space="preserve"> n. 621 del 20 </w:t>
            </w:r>
            <w:proofErr w:type="spellStart"/>
            <w:r w:rsidRPr="00D13036">
              <w:rPr>
                <w:lang w:val="de-DE"/>
              </w:rPr>
              <w:t>dicembre</w:t>
            </w:r>
            <w:proofErr w:type="spellEnd"/>
            <w:r w:rsidRPr="00D13036">
              <w:rPr>
                <w:lang w:val="de-DE"/>
              </w:rPr>
              <w:t xml:space="preserve"> 2022 e le relative </w:t>
            </w:r>
            <w:proofErr w:type="spellStart"/>
            <w:r w:rsidRPr="00D13036">
              <w:rPr>
                <w:lang w:val="de-DE"/>
              </w:rPr>
              <w:t>istruzioni</w:t>
            </w:r>
            <w:proofErr w:type="spellEnd"/>
            <w:r w:rsidRPr="00D13036">
              <w:rPr>
                <w:lang w:val="de-DE"/>
              </w:rPr>
              <w:t xml:space="preserve"> operative).</w:t>
            </w:r>
          </w:p>
        </w:tc>
        <w:tc>
          <w:tcPr>
            <w:tcW w:w="992" w:type="dxa"/>
          </w:tcPr>
          <w:p w14:paraId="18FEF90A" w14:textId="77777777" w:rsidR="00E954B0" w:rsidRPr="003726BB" w:rsidRDefault="00E954B0" w:rsidP="00E954B0">
            <w:pPr>
              <w:widowControl w:val="0"/>
              <w:rPr>
                <w:rFonts w:cs="Arial"/>
                <w:lang w:val="de-DE"/>
              </w:rPr>
            </w:pPr>
          </w:p>
        </w:tc>
        <w:tc>
          <w:tcPr>
            <w:tcW w:w="4558" w:type="dxa"/>
          </w:tcPr>
          <w:p w14:paraId="08A4A20B" w14:textId="697F4F84" w:rsidR="00E954B0" w:rsidRPr="003726BB" w:rsidRDefault="00E954B0" w:rsidP="00E954B0">
            <w:pPr>
              <w:rPr>
                <w:lang w:val="it-IT"/>
              </w:rPr>
            </w:pPr>
            <w:r w:rsidRPr="003726BB">
              <w:rPr>
                <w:lang w:val="it-IT"/>
              </w:rPr>
              <w:t>►</w:t>
            </w:r>
            <w:bookmarkStart w:id="54" w:name="_Hlk10632550"/>
            <w:r w:rsidRPr="003726BB">
              <w:rPr>
                <w:lang w:val="it-IT"/>
              </w:rPr>
              <w:t>Deve essere eseguito il pagamento a favore dell’ANAC, dell’importo di</w:t>
            </w:r>
            <w:r>
              <w:rPr>
                <w:lang w:val="it-IT"/>
              </w:rPr>
              <w:t xml:space="preserve"> € </w:t>
            </w:r>
            <w:r w:rsidRPr="00117171">
              <w:rPr>
                <w:color w:val="FF0000"/>
                <w:lang w:val="de-DE"/>
              </w:rPr>
              <w:fldChar w:fldCharType="begin">
                <w:ffData>
                  <w:name w:val="Testo204"/>
                  <w:enabled/>
                  <w:calcOnExit w:val="0"/>
                  <w:textInput/>
                </w:ffData>
              </w:fldChar>
            </w:r>
            <w:r w:rsidRPr="003862AE">
              <w:rPr>
                <w:color w:val="FF0000"/>
                <w:lang w:val="it-IT"/>
              </w:rPr>
              <w:instrText xml:space="preserve"> FORMTEXT </w:instrText>
            </w:r>
            <w:r w:rsidRPr="00117171">
              <w:rPr>
                <w:color w:val="FF0000"/>
                <w:lang w:val="de-DE"/>
              </w:rPr>
            </w:r>
            <w:r w:rsidRPr="00117171">
              <w:rPr>
                <w:color w:val="FF0000"/>
                <w:lang w:val="de-DE"/>
              </w:rPr>
              <w:fldChar w:fldCharType="separate"/>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fldChar w:fldCharType="end"/>
            </w:r>
          </w:p>
          <w:p w14:paraId="2EE93652" w14:textId="77777777" w:rsidR="00E954B0" w:rsidRPr="003726BB" w:rsidRDefault="00E954B0" w:rsidP="00E954B0">
            <w:pPr>
              <w:rPr>
                <w:lang w:val="it-IT"/>
              </w:rPr>
            </w:pPr>
            <w:r w:rsidRPr="003726BB">
              <w:rPr>
                <w:lang w:val="it-IT"/>
              </w:rPr>
              <w:t xml:space="preserve"> </w:t>
            </w:r>
          </w:p>
          <w:p w14:paraId="43D5B5B7" w14:textId="77777777" w:rsidR="00E954B0" w:rsidRPr="00117171" w:rsidRDefault="00E954B0" w:rsidP="00E954B0">
            <w:pPr>
              <w:rPr>
                <w:color w:val="FF0000"/>
                <w:lang w:val="it-IT"/>
              </w:rPr>
            </w:pPr>
            <w:r w:rsidRPr="00117171">
              <w:rPr>
                <w:color w:val="FF0000"/>
                <w:lang w:val="it-IT"/>
              </w:rPr>
              <w:t xml:space="preserve">Lotto 1 euro </w:t>
            </w:r>
            <w:r w:rsidRPr="00117171">
              <w:rPr>
                <w:color w:val="FF0000"/>
                <w:lang w:val="de-DE"/>
              </w:rPr>
              <w:fldChar w:fldCharType="begin">
                <w:ffData>
                  <w:name w:val="Testo204"/>
                  <w:enabled/>
                  <w:calcOnExit w:val="0"/>
                  <w:textInput/>
                </w:ffData>
              </w:fldChar>
            </w:r>
            <w:r w:rsidRPr="00117171">
              <w:rPr>
                <w:color w:val="FF0000"/>
                <w:lang w:val="it-IT"/>
              </w:rPr>
              <w:instrText xml:space="preserve"> FORMTEXT </w:instrText>
            </w:r>
            <w:r w:rsidRPr="00117171">
              <w:rPr>
                <w:color w:val="FF0000"/>
                <w:lang w:val="de-DE"/>
              </w:rPr>
            </w:r>
            <w:r w:rsidRPr="00117171">
              <w:rPr>
                <w:color w:val="FF0000"/>
                <w:lang w:val="de-DE"/>
              </w:rPr>
              <w:fldChar w:fldCharType="separate"/>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fldChar w:fldCharType="end"/>
            </w:r>
            <w:r w:rsidRPr="00117171">
              <w:rPr>
                <w:color w:val="FF0000"/>
                <w:lang w:val="it-IT"/>
              </w:rPr>
              <w:t xml:space="preserve"> (</w:t>
            </w:r>
            <w:r w:rsidRPr="00117171">
              <w:rPr>
                <w:color w:val="FF0000"/>
                <w:lang w:val="de-DE"/>
              </w:rPr>
              <w:fldChar w:fldCharType="begin">
                <w:ffData>
                  <w:name w:val="Testo204"/>
                  <w:enabled/>
                  <w:calcOnExit w:val="0"/>
                  <w:textInput/>
                </w:ffData>
              </w:fldChar>
            </w:r>
            <w:r w:rsidRPr="00117171">
              <w:rPr>
                <w:color w:val="FF0000"/>
                <w:lang w:val="it-IT"/>
              </w:rPr>
              <w:instrText xml:space="preserve"> FORMTEXT </w:instrText>
            </w:r>
            <w:r w:rsidRPr="00117171">
              <w:rPr>
                <w:color w:val="FF0000"/>
                <w:lang w:val="de-DE"/>
              </w:rPr>
            </w:r>
            <w:r w:rsidRPr="00117171">
              <w:rPr>
                <w:color w:val="FF0000"/>
                <w:lang w:val="de-DE"/>
              </w:rPr>
              <w:fldChar w:fldCharType="separate"/>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fldChar w:fldCharType="end"/>
            </w:r>
            <w:r w:rsidRPr="00117171">
              <w:rPr>
                <w:color w:val="FF0000"/>
                <w:lang w:val="it-IT"/>
              </w:rPr>
              <w:t>/00),</w:t>
            </w:r>
          </w:p>
          <w:p w14:paraId="78A903B8" w14:textId="77777777" w:rsidR="00E954B0" w:rsidRPr="00117171" w:rsidRDefault="00E954B0" w:rsidP="00E954B0">
            <w:pPr>
              <w:rPr>
                <w:color w:val="FF0000"/>
                <w:lang w:val="it-IT"/>
              </w:rPr>
            </w:pPr>
            <w:r w:rsidRPr="00117171">
              <w:rPr>
                <w:color w:val="FF0000"/>
                <w:lang w:val="it-IT"/>
              </w:rPr>
              <w:t xml:space="preserve">Lotto 2 euro </w:t>
            </w:r>
            <w:r w:rsidRPr="00117171">
              <w:rPr>
                <w:color w:val="FF0000"/>
                <w:lang w:val="de-DE"/>
              </w:rPr>
              <w:fldChar w:fldCharType="begin">
                <w:ffData>
                  <w:name w:val="Testo204"/>
                  <w:enabled/>
                  <w:calcOnExit w:val="0"/>
                  <w:textInput/>
                </w:ffData>
              </w:fldChar>
            </w:r>
            <w:r w:rsidRPr="00117171">
              <w:rPr>
                <w:color w:val="FF0000"/>
                <w:lang w:val="it-IT"/>
              </w:rPr>
              <w:instrText xml:space="preserve"> FORMTEXT </w:instrText>
            </w:r>
            <w:r w:rsidRPr="00117171">
              <w:rPr>
                <w:color w:val="FF0000"/>
                <w:lang w:val="de-DE"/>
              </w:rPr>
            </w:r>
            <w:r w:rsidRPr="00117171">
              <w:rPr>
                <w:color w:val="FF0000"/>
                <w:lang w:val="de-DE"/>
              </w:rPr>
              <w:fldChar w:fldCharType="separate"/>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fldChar w:fldCharType="end"/>
            </w:r>
            <w:r w:rsidRPr="00117171">
              <w:rPr>
                <w:color w:val="FF0000"/>
                <w:lang w:val="it-IT"/>
              </w:rPr>
              <w:t xml:space="preserve"> (</w:t>
            </w:r>
            <w:r w:rsidRPr="00117171">
              <w:rPr>
                <w:color w:val="FF0000"/>
                <w:lang w:val="de-DE"/>
              </w:rPr>
              <w:fldChar w:fldCharType="begin">
                <w:ffData>
                  <w:name w:val="Testo204"/>
                  <w:enabled/>
                  <w:calcOnExit w:val="0"/>
                  <w:textInput/>
                </w:ffData>
              </w:fldChar>
            </w:r>
            <w:r w:rsidRPr="00117171">
              <w:rPr>
                <w:color w:val="FF0000"/>
                <w:lang w:val="it-IT"/>
              </w:rPr>
              <w:instrText xml:space="preserve"> FORMTEXT </w:instrText>
            </w:r>
            <w:r w:rsidRPr="00117171">
              <w:rPr>
                <w:color w:val="FF0000"/>
                <w:lang w:val="de-DE"/>
              </w:rPr>
            </w:r>
            <w:r w:rsidRPr="00117171">
              <w:rPr>
                <w:color w:val="FF0000"/>
                <w:lang w:val="de-DE"/>
              </w:rPr>
              <w:fldChar w:fldCharType="separate"/>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t> </w:t>
            </w:r>
            <w:r w:rsidRPr="00117171">
              <w:rPr>
                <w:color w:val="FF0000"/>
                <w:lang w:val="de-DE"/>
              </w:rPr>
              <w:fldChar w:fldCharType="end"/>
            </w:r>
            <w:r w:rsidRPr="00117171">
              <w:rPr>
                <w:color w:val="FF0000"/>
                <w:lang w:val="it-IT"/>
              </w:rPr>
              <w:t xml:space="preserve">/00), </w:t>
            </w:r>
          </w:p>
          <w:p w14:paraId="0700ACAC" w14:textId="77777777" w:rsidR="00E954B0" w:rsidRPr="003726BB" w:rsidRDefault="00E954B0" w:rsidP="00E954B0">
            <w:pPr>
              <w:rPr>
                <w:lang w:val="it-IT"/>
              </w:rPr>
            </w:pPr>
          </w:p>
          <w:p w14:paraId="46012E9F" w14:textId="77777777" w:rsidR="00E954B0" w:rsidRDefault="00E954B0" w:rsidP="00E954B0">
            <w:pPr>
              <w:pStyle w:val="Testocommento"/>
              <w:rPr>
                <w:lang w:eastAsia="en-US"/>
              </w:rPr>
            </w:pPr>
          </w:p>
          <w:p w14:paraId="017F2637" w14:textId="6E99D0D6" w:rsidR="00E954B0" w:rsidRPr="003726BB" w:rsidRDefault="00E954B0" w:rsidP="00E954B0">
            <w:pPr>
              <w:widowControl w:val="0"/>
              <w:autoSpaceDE w:val="0"/>
              <w:autoSpaceDN w:val="0"/>
              <w:adjustRightInd w:val="0"/>
              <w:ind w:right="180"/>
              <w:rPr>
                <w:rFonts w:cs="Arial"/>
                <w:lang w:val="it-IT"/>
              </w:rPr>
            </w:pPr>
            <w:r w:rsidRPr="00D13036">
              <w:rPr>
                <w:lang w:val="it-IT"/>
              </w:rPr>
              <w:t xml:space="preserve">quale contributo sulla gara per partecipare all’appalto in oggetto ai sensi di quanto disposto dall’art. 1, comma 65, della legge 23.12.2005, n. 266 (Legge Finanziaria 2006), da effettuare nel rispetto delle modalità e delle istruzioni operative fornite dalla stessa Autorità sul proprio sito internet all’indirizzo </w:t>
            </w:r>
            <w:hyperlink r:id="rId50" w:history="1">
              <w:r w:rsidRPr="00D13036">
                <w:rPr>
                  <w:rStyle w:val="Collegamentoipertestuale"/>
                  <w:lang w:val="it-IT"/>
                </w:rPr>
                <w:t>Portale dei pagamenti di ANAC - www.anticorruzione.it</w:t>
              </w:r>
            </w:hyperlink>
            <w:r w:rsidRPr="00D13036">
              <w:rPr>
                <w:lang w:val="it-IT"/>
              </w:rPr>
              <w:t xml:space="preserve"> </w:t>
            </w:r>
            <w:r w:rsidRPr="003726BB">
              <w:rPr>
                <w:lang w:val="it-IT"/>
              </w:rPr>
              <w:t>(si vedano, a tal fine, la deliberazi</w:t>
            </w:r>
            <w:r>
              <w:rPr>
                <w:lang w:val="it-IT"/>
              </w:rPr>
              <w:t>one</w:t>
            </w:r>
            <w:r w:rsidRPr="003726BB">
              <w:rPr>
                <w:lang w:val="it-IT"/>
              </w:rPr>
              <w:t xml:space="preserve"> </w:t>
            </w:r>
            <w:r w:rsidRPr="00984CC8">
              <w:rPr>
                <w:lang w:val="it-IT"/>
              </w:rPr>
              <w:t>n. 621 del 20 dicembre 2022</w:t>
            </w:r>
            <w:r w:rsidRPr="003726BB">
              <w:rPr>
                <w:lang w:val="it-IT"/>
              </w:rPr>
              <w:t xml:space="preserve"> e le relative istruzioni operative).</w:t>
            </w:r>
            <w:bookmarkEnd w:id="54"/>
          </w:p>
        </w:tc>
      </w:tr>
      <w:tr w:rsidR="00E954B0" w:rsidRPr="00A74DB8" w14:paraId="59B5A72C" w14:textId="77777777" w:rsidTr="00E954B0">
        <w:trPr>
          <w:gridAfter w:val="2"/>
          <w:wAfter w:w="9116" w:type="dxa"/>
        </w:trPr>
        <w:tc>
          <w:tcPr>
            <w:tcW w:w="4395" w:type="dxa"/>
          </w:tcPr>
          <w:p w14:paraId="372EE6D3" w14:textId="77777777" w:rsidR="00E954B0" w:rsidRPr="003726BB" w:rsidRDefault="00E954B0" w:rsidP="00E954B0">
            <w:pPr>
              <w:widowControl w:val="0"/>
              <w:tabs>
                <w:tab w:val="left" w:pos="8496"/>
              </w:tabs>
              <w:ind w:right="22"/>
              <w:rPr>
                <w:rFonts w:cs="Arial"/>
                <w:lang w:val="it-IT"/>
              </w:rPr>
            </w:pPr>
          </w:p>
        </w:tc>
        <w:tc>
          <w:tcPr>
            <w:tcW w:w="992" w:type="dxa"/>
          </w:tcPr>
          <w:p w14:paraId="1D59FEB4" w14:textId="77777777" w:rsidR="00E954B0" w:rsidRPr="003726BB" w:rsidRDefault="00E954B0" w:rsidP="00E954B0">
            <w:pPr>
              <w:widowControl w:val="0"/>
              <w:rPr>
                <w:rFonts w:cs="Arial"/>
                <w:lang w:val="it-IT"/>
              </w:rPr>
            </w:pPr>
          </w:p>
        </w:tc>
        <w:tc>
          <w:tcPr>
            <w:tcW w:w="4558" w:type="dxa"/>
          </w:tcPr>
          <w:p w14:paraId="208CEEE6" w14:textId="77777777" w:rsidR="00E954B0" w:rsidRPr="003726BB" w:rsidRDefault="00E954B0" w:rsidP="00E954B0">
            <w:pPr>
              <w:widowControl w:val="0"/>
              <w:autoSpaceDE w:val="0"/>
              <w:autoSpaceDN w:val="0"/>
              <w:adjustRightInd w:val="0"/>
              <w:ind w:right="180"/>
              <w:rPr>
                <w:rFonts w:cs="Arial"/>
                <w:lang w:val="it-IT"/>
              </w:rPr>
            </w:pPr>
          </w:p>
        </w:tc>
      </w:tr>
      <w:tr w:rsidR="00E954B0" w:rsidRPr="00A74DB8" w14:paraId="4DEB8704" w14:textId="77777777" w:rsidTr="00E954B0">
        <w:trPr>
          <w:gridAfter w:val="2"/>
          <w:wAfter w:w="9116" w:type="dxa"/>
        </w:trPr>
        <w:tc>
          <w:tcPr>
            <w:tcW w:w="4395" w:type="dxa"/>
          </w:tcPr>
          <w:p w14:paraId="089FD3D4" w14:textId="77777777" w:rsidR="00E954B0" w:rsidRPr="005058B0" w:rsidRDefault="00E954B0" w:rsidP="00E954B0">
            <w:pPr>
              <w:rPr>
                <w:lang w:val="de-DE"/>
              </w:rPr>
            </w:pPr>
            <w:r w:rsidRPr="005058B0">
              <w:rPr>
                <w:rFonts w:cs="Arial"/>
                <w:b/>
                <w:bCs/>
                <w:u w:val="single"/>
                <w:lang w:val="de-DE"/>
              </w:rPr>
              <w:t>►Die unterlassene Überweisung des Beitrags zugunsten der ANAC innerhalb der Frist zur Angebotsabgabe stellt einen nicht behebbaren Ausschlussgrund dar.</w:t>
            </w:r>
          </w:p>
        </w:tc>
        <w:tc>
          <w:tcPr>
            <w:tcW w:w="992" w:type="dxa"/>
          </w:tcPr>
          <w:p w14:paraId="768E15BF" w14:textId="77777777" w:rsidR="00E954B0" w:rsidRPr="005058B0" w:rsidRDefault="00E954B0" w:rsidP="00E954B0">
            <w:pPr>
              <w:widowControl w:val="0"/>
              <w:rPr>
                <w:rFonts w:cs="Arial"/>
                <w:lang w:val="de-DE"/>
              </w:rPr>
            </w:pPr>
          </w:p>
        </w:tc>
        <w:tc>
          <w:tcPr>
            <w:tcW w:w="4558" w:type="dxa"/>
          </w:tcPr>
          <w:p w14:paraId="43E54742" w14:textId="77777777" w:rsidR="00E954B0" w:rsidRPr="005058B0" w:rsidRDefault="00E954B0" w:rsidP="00E954B0">
            <w:pPr>
              <w:rPr>
                <w:lang w:val="it-IT"/>
              </w:rPr>
            </w:pPr>
            <w:r w:rsidRPr="005058B0">
              <w:rPr>
                <w:rFonts w:cs="Arial"/>
                <w:b/>
                <w:bCs/>
                <w:u w:val="single"/>
                <w:lang w:val="it-IT"/>
              </w:rPr>
              <w:t>► È’ causa di esclusione non sanabile il mancato versamento del contributo dovuto all’ANAC entro il termine di presentazione delle offerte.</w:t>
            </w:r>
          </w:p>
        </w:tc>
      </w:tr>
      <w:tr w:rsidR="00E954B0" w:rsidRPr="00A74DB8" w14:paraId="7D36E778" w14:textId="77777777" w:rsidTr="00E954B0">
        <w:trPr>
          <w:gridAfter w:val="2"/>
          <w:wAfter w:w="9116" w:type="dxa"/>
        </w:trPr>
        <w:tc>
          <w:tcPr>
            <w:tcW w:w="4395" w:type="dxa"/>
          </w:tcPr>
          <w:p w14:paraId="5FA78EB3" w14:textId="77777777" w:rsidR="00E954B0" w:rsidRPr="005058B0" w:rsidRDefault="00E954B0" w:rsidP="00E954B0">
            <w:pPr>
              <w:rPr>
                <w:lang w:val="it-IT"/>
              </w:rPr>
            </w:pPr>
          </w:p>
        </w:tc>
        <w:tc>
          <w:tcPr>
            <w:tcW w:w="992" w:type="dxa"/>
          </w:tcPr>
          <w:p w14:paraId="3A1A5899" w14:textId="77777777" w:rsidR="00E954B0" w:rsidRPr="005058B0" w:rsidRDefault="00E954B0" w:rsidP="00E954B0">
            <w:pPr>
              <w:widowControl w:val="0"/>
              <w:rPr>
                <w:rFonts w:cs="Arial"/>
                <w:lang w:val="it-IT"/>
              </w:rPr>
            </w:pPr>
          </w:p>
        </w:tc>
        <w:tc>
          <w:tcPr>
            <w:tcW w:w="4558" w:type="dxa"/>
          </w:tcPr>
          <w:p w14:paraId="1FC5AAD1" w14:textId="77777777" w:rsidR="00E954B0" w:rsidRPr="005058B0" w:rsidRDefault="00E954B0" w:rsidP="00E954B0">
            <w:pPr>
              <w:rPr>
                <w:lang w:val="it-IT"/>
              </w:rPr>
            </w:pPr>
          </w:p>
        </w:tc>
      </w:tr>
      <w:tr w:rsidR="00E954B0" w:rsidRPr="00A74DB8" w14:paraId="1E1C7080" w14:textId="77777777" w:rsidTr="00E954B0">
        <w:trPr>
          <w:gridAfter w:val="2"/>
          <w:wAfter w:w="9116" w:type="dxa"/>
        </w:trPr>
        <w:tc>
          <w:tcPr>
            <w:tcW w:w="4395" w:type="dxa"/>
          </w:tcPr>
          <w:p w14:paraId="3E5AD4BD" w14:textId="7BAD099C" w:rsidR="00E954B0" w:rsidRPr="005058B0" w:rsidRDefault="00E954B0" w:rsidP="00E954B0">
            <w:pPr>
              <w:rPr>
                <w:lang w:val="de-DE"/>
              </w:rPr>
            </w:pPr>
            <w:r w:rsidRPr="005058B0">
              <w:rPr>
                <w:rFonts w:cs="Arial"/>
                <w:lang w:val="de-DE" w:eastAsia="it-IT"/>
              </w:rPr>
              <w:t>Es wird das Nachforderungsverfahren gemäß Punkt 3.1, Art. 2 der Ausschreibungsbedingungen angewendet</w:t>
            </w:r>
            <w:r>
              <w:rPr>
                <w:rFonts w:cs="Arial"/>
                <w:lang w:val="de-DE" w:eastAsia="it-IT"/>
              </w:rPr>
              <w:t xml:space="preserve"> </w:t>
            </w:r>
            <w:r w:rsidRPr="005058B0">
              <w:rPr>
                <w:rFonts w:cs="Arial"/>
                <w:lang w:val="de-DE" w:eastAsia="it-IT"/>
              </w:rPr>
              <w:t>die Zahlungsbestätigung der Gebühr zu Gunsten der ANAC nicht beigelegt worden ist.</w:t>
            </w:r>
          </w:p>
        </w:tc>
        <w:tc>
          <w:tcPr>
            <w:tcW w:w="992" w:type="dxa"/>
          </w:tcPr>
          <w:p w14:paraId="3DA03119" w14:textId="77777777" w:rsidR="00E954B0" w:rsidRPr="005058B0" w:rsidRDefault="00E954B0" w:rsidP="00E954B0">
            <w:pPr>
              <w:widowControl w:val="0"/>
              <w:rPr>
                <w:rFonts w:cs="Arial"/>
                <w:lang w:val="de-DE"/>
              </w:rPr>
            </w:pPr>
          </w:p>
        </w:tc>
        <w:tc>
          <w:tcPr>
            <w:tcW w:w="4558" w:type="dxa"/>
          </w:tcPr>
          <w:p w14:paraId="45886F23" w14:textId="75EF719D" w:rsidR="00E954B0" w:rsidRPr="005058B0" w:rsidRDefault="00E954B0" w:rsidP="00E954B0">
            <w:pPr>
              <w:rPr>
                <w:lang w:val="it-IT"/>
              </w:rPr>
            </w:pPr>
            <w:r w:rsidRPr="005058B0">
              <w:rPr>
                <w:rFonts w:cs="Arial"/>
                <w:lang w:val="it-IT"/>
              </w:rPr>
              <w:t>Si applica il subprocedimento di soccorso istruttorio di cui al punto 3.1, art. 2 del disciplinare di gara qualora non sia stata allegata la ricevuta di pagamento del contributo a favore dell’ANAC</w:t>
            </w:r>
          </w:p>
        </w:tc>
      </w:tr>
      <w:tr w:rsidR="00E954B0" w:rsidRPr="00A74DB8" w14:paraId="249C2251" w14:textId="77777777" w:rsidTr="00E954B0">
        <w:trPr>
          <w:gridAfter w:val="2"/>
          <w:wAfter w:w="9116" w:type="dxa"/>
        </w:trPr>
        <w:tc>
          <w:tcPr>
            <w:tcW w:w="4395" w:type="dxa"/>
          </w:tcPr>
          <w:p w14:paraId="0734AED0" w14:textId="77777777" w:rsidR="00E954B0" w:rsidRPr="00B81C7A" w:rsidRDefault="00E954B0" w:rsidP="00E954B0">
            <w:pPr>
              <w:rPr>
                <w:rFonts w:cs="Arial"/>
                <w:lang w:val="it-IT" w:eastAsia="it-IT"/>
              </w:rPr>
            </w:pPr>
          </w:p>
        </w:tc>
        <w:tc>
          <w:tcPr>
            <w:tcW w:w="992" w:type="dxa"/>
          </w:tcPr>
          <w:p w14:paraId="0B23084E" w14:textId="77777777" w:rsidR="00E954B0" w:rsidRPr="00B81C7A" w:rsidRDefault="00E954B0" w:rsidP="00E954B0">
            <w:pPr>
              <w:widowControl w:val="0"/>
              <w:rPr>
                <w:rFonts w:cs="Arial"/>
                <w:lang w:val="it-IT"/>
              </w:rPr>
            </w:pPr>
          </w:p>
        </w:tc>
        <w:tc>
          <w:tcPr>
            <w:tcW w:w="4558" w:type="dxa"/>
          </w:tcPr>
          <w:p w14:paraId="5A02484A" w14:textId="77777777" w:rsidR="00E954B0" w:rsidRPr="005058B0" w:rsidRDefault="00E954B0" w:rsidP="00E954B0">
            <w:pPr>
              <w:rPr>
                <w:rFonts w:cs="Arial"/>
                <w:lang w:val="it-IT"/>
              </w:rPr>
            </w:pPr>
          </w:p>
        </w:tc>
      </w:tr>
      <w:tr w:rsidR="00E954B0" w:rsidRPr="00A74DB8" w14:paraId="7453C551" w14:textId="77777777" w:rsidTr="00E954B0">
        <w:trPr>
          <w:gridAfter w:val="2"/>
          <w:wAfter w:w="9116" w:type="dxa"/>
        </w:trPr>
        <w:tc>
          <w:tcPr>
            <w:tcW w:w="4395" w:type="dxa"/>
          </w:tcPr>
          <w:p w14:paraId="021E2F73" w14:textId="77777777" w:rsidR="00E954B0" w:rsidRPr="005058B0" w:rsidRDefault="00E954B0" w:rsidP="00E954B0">
            <w:pPr>
              <w:widowControl w:val="0"/>
              <w:tabs>
                <w:tab w:val="left" w:pos="8496"/>
              </w:tabs>
              <w:ind w:right="22"/>
              <w:rPr>
                <w:rFonts w:cs="Arial"/>
                <w:b/>
                <w:bCs/>
                <w:u w:val="single"/>
                <w:lang w:val="de-DE"/>
              </w:rPr>
            </w:pPr>
            <w:r w:rsidRPr="005058B0">
              <w:rPr>
                <w:rFonts w:cs="Arial"/>
                <w:lang w:val="de-DE" w:eastAsia="it-IT"/>
              </w:rPr>
              <w:t>In diesem Fall wird die Vorlage der Zahlungsbestätigung verlangt.</w:t>
            </w:r>
          </w:p>
        </w:tc>
        <w:tc>
          <w:tcPr>
            <w:tcW w:w="992" w:type="dxa"/>
          </w:tcPr>
          <w:p w14:paraId="5B0F0566" w14:textId="77777777" w:rsidR="00E954B0" w:rsidRPr="005058B0" w:rsidRDefault="00E954B0" w:rsidP="00E954B0">
            <w:pPr>
              <w:widowControl w:val="0"/>
              <w:rPr>
                <w:rFonts w:cs="Arial"/>
                <w:b/>
                <w:bCs/>
                <w:u w:val="single"/>
                <w:lang w:val="de-DE"/>
              </w:rPr>
            </w:pPr>
          </w:p>
        </w:tc>
        <w:tc>
          <w:tcPr>
            <w:tcW w:w="4558" w:type="dxa"/>
          </w:tcPr>
          <w:p w14:paraId="6A4F03DB" w14:textId="77777777" w:rsidR="00E954B0" w:rsidRPr="005058B0" w:rsidRDefault="00E954B0" w:rsidP="00E954B0">
            <w:pPr>
              <w:spacing w:line="240" w:lineRule="auto"/>
              <w:rPr>
                <w:b/>
                <w:bCs/>
                <w:u w:val="single"/>
                <w:lang w:val="it-IT"/>
              </w:rPr>
            </w:pPr>
            <w:r w:rsidRPr="005058B0">
              <w:rPr>
                <w:rFonts w:eastAsia="Calibri" w:cs="Arial"/>
                <w:lang w:val="it-IT"/>
              </w:rPr>
              <w:t>In tal caso verrà richiesta la presentazione della ricevuta di avvenuto pagamento.</w:t>
            </w:r>
          </w:p>
        </w:tc>
      </w:tr>
      <w:tr w:rsidR="00E954B0" w:rsidRPr="00A74DB8" w14:paraId="4C744741" w14:textId="77777777" w:rsidTr="00E954B0">
        <w:trPr>
          <w:gridAfter w:val="2"/>
          <w:wAfter w:w="9116" w:type="dxa"/>
        </w:trPr>
        <w:tc>
          <w:tcPr>
            <w:tcW w:w="4395" w:type="dxa"/>
          </w:tcPr>
          <w:p w14:paraId="4CC5AFAF" w14:textId="77777777" w:rsidR="00E954B0" w:rsidRPr="005058B0" w:rsidRDefault="00E954B0" w:rsidP="00E954B0">
            <w:pPr>
              <w:widowControl w:val="0"/>
              <w:tabs>
                <w:tab w:val="left" w:pos="8496"/>
              </w:tabs>
              <w:ind w:right="22"/>
              <w:rPr>
                <w:rFonts w:cs="Arial"/>
                <w:b/>
                <w:bCs/>
                <w:u w:val="single"/>
                <w:lang w:val="it-IT"/>
              </w:rPr>
            </w:pPr>
          </w:p>
        </w:tc>
        <w:tc>
          <w:tcPr>
            <w:tcW w:w="992" w:type="dxa"/>
          </w:tcPr>
          <w:p w14:paraId="56F19EC5" w14:textId="77777777" w:rsidR="00E954B0" w:rsidRPr="005058B0" w:rsidRDefault="00E954B0" w:rsidP="00E954B0">
            <w:pPr>
              <w:widowControl w:val="0"/>
              <w:rPr>
                <w:rFonts w:cs="Arial"/>
                <w:b/>
                <w:bCs/>
                <w:u w:val="single"/>
                <w:lang w:val="it-IT"/>
              </w:rPr>
            </w:pPr>
          </w:p>
        </w:tc>
        <w:tc>
          <w:tcPr>
            <w:tcW w:w="4558" w:type="dxa"/>
          </w:tcPr>
          <w:p w14:paraId="0E64CF60" w14:textId="77777777" w:rsidR="00E954B0" w:rsidRPr="005058B0" w:rsidRDefault="00E954B0" w:rsidP="00E954B0">
            <w:pPr>
              <w:widowControl w:val="0"/>
              <w:autoSpaceDE w:val="0"/>
              <w:autoSpaceDN w:val="0"/>
              <w:adjustRightInd w:val="0"/>
              <w:ind w:right="180"/>
              <w:rPr>
                <w:b/>
                <w:bCs/>
                <w:u w:val="single"/>
                <w:lang w:val="it-IT"/>
              </w:rPr>
            </w:pPr>
          </w:p>
        </w:tc>
      </w:tr>
      <w:tr w:rsidR="00E954B0" w:rsidRPr="00A74DB8" w14:paraId="636FD8D7" w14:textId="77777777" w:rsidTr="00E954B0">
        <w:trPr>
          <w:gridAfter w:val="2"/>
          <w:wAfter w:w="9116" w:type="dxa"/>
        </w:trPr>
        <w:tc>
          <w:tcPr>
            <w:tcW w:w="4395" w:type="dxa"/>
          </w:tcPr>
          <w:p w14:paraId="23DE56FE" w14:textId="77777777" w:rsidR="00E954B0" w:rsidRPr="005058B0" w:rsidRDefault="00E954B0" w:rsidP="00E954B0">
            <w:pPr>
              <w:ind w:right="76"/>
              <w:rPr>
                <w:rFonts w:cs="Arial"/>
                <w:b/>
                <w:bCs/>
                <w:u w:val="single"/>
                <w:lang w:val="de-DE"/>
              </w:rPr>
            </w:pPr>
            <w:r w:rsidRPr="005058B0">
              <w:rPr>
                <w:rFonts w:eastAsia="Calibri" w:cs="Arial"/>
                <w:color w:val="000000"/>
                <w:lang w:val="de-DE" w:eastAsia="it-IT"/>
              </w:rPr>
              <w:t>Wird das Angebot nicht innerhalb der vorgesehenen Frist korrigiert, wird es für unzulässig erklärt.</w:t>
            </w:r>
          </w:p>
        </w:tc>
        <w:tc>
          <w:tcPr>
            <w:tcW w:w="992" w:type="dxa"/>
          </w:tcPr>
          <w:p w14:paraId="23BC019A" w14:textId="77777777" w:rsidR="00E954B0" w:rsidRPr="005058B0" w:rsidRDefault="00E954B0" w:rsidP="00E954B0">
            <w:pPr>
              <w:widowControl w:val="0"/>
              <w:rPr>
                <w:rFonts w:cs="Arial"/>
                <w:b/>
                <w:bCs/>
                <w:u w:val="single"/>
                <w:lang w:val="de-DE"/>
              </w:rPr>
            </w:pPr>
          </w:p>
        </w:tc>
        <w:tc>
          <w:tcPr>
            <w:tcW w:w="4558" w:type="dxa"/>
          </w:tcPr>
          <w:p w14:paraId="7E9634AD" w14:textId="77777777" w:rsidR="00E954B0" w:rsidRPr="005058B0" w:rsidRDefault="00E954B0" w:rsidP="00E954B0">
            <w:pPr>
              <w:spacing w:line="240" w:lineRule="auto"/>
              <w:rPr>
                <w:b/>
                <w:bCs/>
                <w:u w:val="single"/>
                <w:lang w:val="it-IT"/>
              </w:rPr>
            </w:pPr>
            <w:r w:rsidRPr="005058B0">
              <w:rPr>
                <w:rFonts w:eastAsia="Calibri" w:cs="Arial"/>
                <w:color w:val="000000"/>
                <w:lang w:val="it-IT" w:eastAsia="it-IT"/>
              </w:rPr>
              <w:t xml:space="preserve">In caso di mancata regolarizzazione nel termine assegnato, l’offerta è dichiarata inammissibile.  </w:t>
            </w:r>
          </w:p>
        </w:tc>
      </w:tr>
      <w:tr w:rsidR="00E954B0" w:rsidRPr="00A74DB8" w14:paraId="607E03F6" w14:textId="77777777" w:rsidTr="00E954B0">
        <w:trPr>
          <w:gridAfter w:val="2"/>
          <w:wAfter w:w="9116" w:type="dxa"/>
        </w:trPr>
        <w:tc>
          <w:tcPr>
            <w:tcW w:w="4395" w:type="dxa"/>
          </w:tcPr>
          <w:p w14:paraId="54DEA405" w14:textId="77777777" w:rsidR="00E954B0" w:rsidRPr="005058B0" w:rsidRDefault="00E954B0" w:rsidP="00E954B0">
            <w:pPr>
              <w:widowControl w:val="0"/>
              <w:tabs>
                <w:tab w:val="left" w:pos="8496"/>
              </w:tabs>
              <w:ind w:right="22"/>
              <w:rPr>
                <w:rFonts w:cs="Arial"/>
                <w:b/>
                <w:bCs/>
                <w:u w:val="single"/>
                <w:lang w:val="it-IT"/>
              </w:rPr>
            </w:pPr>
          </w:p>
        </w:tc>
        <w:tc>
          <w:tcPr>
            <w:tcW w:w="992" w:type="dxa"/>
          </w:tcPr>
          <w:p w14:paraId="7C472D94" w14:textId="77777777" w:rsidR="00E954B0" w:rsidRPr="005058B0" w:rsidRDefault="00E954B0" w:rsidP="00E954B0">
            <w:pPr>
              <w:widowControl w:val="0"/>
              <w:rPr>
                <w:rFonts w:cs="Arial"/>
                <w:b/>
                <w:bCs/>
                <w:u w:val="single"/>
                <w:lang w:val="it-IT"/>
              </w:rPr>
            </w:pPr>
          </w:p>
        </w:tc>
        <w:tc>
          <w:tcPr>
            <w:tcW w:w="4558" w:type="dxa"/>
          </w:tcPr>
          <w:p w14:paraId="51AC77D5" w14:textId="77777777" w:rsidR="00E954B0" w:rsidRPr="005058B0" w:rsidRDefault="00E954B0" w:rsidP="00E954B0">
            <w:pPr>
              <w:widowControl w:val="0"/>
              <w:autoSpaceDE w:val="0"/>
              <w:autoSpaceDN w:val="0"/>
              <w:adjustRightInd w:val="0"/>
              <w:ind w:right="180"/>
              <w:rPr>
                <w:b/>
                <w:bCs/>
                <w:u w:val="single"/>
                <w:lang w:val="it-IT"/>
              </w:rPr>
            </w:pPr>
          </w:p>
        </w:tc>
      </w:tr>
      <w:tr w:rsidR="00E954B0" w:rsidRPr="00A74DB8" w14:paraId="55B93BAC" w14:textId="77777777" w:rsidTr="00E954B0">
        <w:trPr>
          <w:gridAfter w:val="2"/>
          <w:wAfter w:w="9116" w:type="dxa"/>
        </w:trPr>
        <w:tc>
          <w:tcPr>
            <w:tcW w:w="4395" w:type="dxa"/>
          </w:tcPr>
          <w:p w14:paraId="5FA2BD00" w14:textId="06AACB22" w:rsidR="00E954B0" w:rsidRPr="0043163F" w:rsidRDefault="00E954B0" w:rsidP="00E954B0">
            <w:pPr>
              <w:widowControl w:val="0"/>
              <w:tabs>
                <w:tab w:val="left" w:pos="8496"/>
              </w:tabs>
              <w:ind w:right="22"/>
              <w:rPr>
                <w:rFonts w:cs="Arial"/>
                <w:b/>
                <w:bCs/>
                <w:lang w:val="it-IT"/>
              </w:rPr>
            </w:pPr>
            <w:proofErr w:type="spellStart"/>
            <w:r w:rsidRPr="0043163F">
              <w:rPr>
                <w:b/>
                <w:bCs/>
              </w:rPr>
              <w:t>Zahlungsmodalitäten</w:t>
            </w:r>
            <w:proofErr w:type="spellEnd"/>
            <w:r w:rsidRPr="0043163F">
              <w:rPr>
                <w:b/>
                <w:bCs/>
              </w:rPr>
              <w:t>:</w:t>
            </w:r>
          </w:p>
        </w:tc>
        <w:tc>
          <w:tcPr>
            <w:tcW w:w="992" w:type="dxa"/>
          </w:tcPr>
          <w:p w14:paraId="01398BC2" w14:textId="77777777" w:rsidR="00E954B0" w:rsidRPr="0043163F" w:rsidRDefault="00E954B0" w:rsidP="00E954B0">
            <w:pPr>
              <w:widowControl w:val="0"/>
              <w:rPr>
                <w:rFonts w:cs="Arial"/>
                <w:b/>
                <w:bCs/>
                <w:lang w:val="it-IT"/>
              </w:rPr>
            </w:pPr>
          </w:p>
        </w:tc>
        <w:tc>
          <w:tcPr>
            <w:tcW w:w="4558" w:type="dxa"/>
          </w:tcPr>
          <w:p w14:paraId="17B35464" w14:textId="5F95237A" w:rsidR="00E954B0" w:rsidRPr="00735377" w:rsidRDefault="00E954B0" w:rsidP="00E954B0">
            <w:pPr>
              <w:widowControl w:val="0"/>
              <w:autoSpaceDE w:val="0"/>
              <w:autoSpaceDN w:val="0"/>
              <w:adjustRightInd w:val="0"/>
              <w:ind w:right="180"/>
              <w:rPr>
                <w:rFonts w:cs="Arial"/>
                <w:b/>
                <w:bCs/>
                <w:lang w:val="it-IT"/>
              </w:rPr>
            </w:pPr>
            <w:r w:rsidRPr="0043163F">
              <w:rPr>
                <w:b/>
                <w:bCs/>
                <w:lang w:val="it-IT"/>
              </w:rPr>
              <w:t>Modalità per l’effettuazione del pagamento:</w:t>
            </w:r>
          </w:p>
        </w:tc>
      </w:tr>
      <w:tr w:rsidR="00E954B0" w:rsidRPr="00A74DB8" w14:paraId="7A7D1DB0" w14:textId="77777777" w:rsidTr="00E954B0">
        <w:trPr>
          <w:gridAfter w:val="2"/>
          <w:wAfter w:w="9116" w:type="dxa"/>
        </w:trPr>
        <w:tc>
          <w:tcPr>
            <w:tcW w:w="4395" w:type="dxa"/>
          </w:tcPr>
          <w:p w14:paraId="3E33156E" w14:textId="77777777" w:rsidR="00E954B0" w:rsidRPr="003726BB" w:rsidRDefault="00E954B0" w:rsidP="00E954B0">
            <w:pPr>
              <w:widowControl w:val="0"/>
              <w:tabs>
                <w:tab w:val="left" w:pos="8496"/>
              </w:tabs>
              <w:ind w:right="22"/>
              <w:rPr>
                <w:rFonts w:cs="Arial"/>
                <w:lang w:val="it-IT"/>
              </w:rPr>
            </w:pPr>
          </w:p>
        </w:tc>
        <w:tc>
          <w:tcPr>
            <w:tcW w:w="992" w:type="dxa"/>
          </w:tcPr>
          <w:p w14:paraId="48C9FA52" w14:textId="77777777" w:rsidR="00E954B0" w:rsidRPr="003726BB" w:rsidRDefault="00E954B0" w:rsidP="00E954B0">
            <w:pPr>
              <w:widowControl w:val="0"/>
              <w:rPr>
                <w:rFonts w:cs="Arial"/>
                <w:lang w:val="it-IT"/>
              </w:rPr>
            </w:pPr>
          </w:p>
        </w:tc>
        <w:tc>
          <w:tcPr>
            <w:tcW w:w="4558" w:type="dxa"/>
          </w:tcPr>
          <w:p w14:paraId="07950212" w14:textId="77777777" w:rsidR="00E954B0" w:rsidRPr="003726BB" w:rsidRDefault="00E954B0" w:rsidP="00E954B0">
            <w:pPr>
              <w:widowControl w:val="0"/>
              <w:autoSpaceDE w:val="0"/>
              <w:autoSpaceDN w:val="0"/>
              <w:adjustRightInd w:val="0"/>
              <w:ind w:right="180"/>
              <w:rPr>
                <w:rFonts w:cs="Arial"/>
                <w:lang w:val="it-IT"/>
              </w:rPr>
            </w:pPr>
          </w:p>
        </w:tc>
      </w:tr>
      <w:tr w:rsidR="00E954B0" w:rsidRPr="00A74DB8" w14:paraId="6133BC2B" w14:textId="77777777" w:rsidTr="00E954B0">
        <w:trPr>
          <w:gridAfter w:val="2"/>
          <w:wAfter w:w="9116" w:type="dxa"/>
        </w:trPr>
        <w:tc>
          <w:tcPr>
            <w:tcW w:w="4395" w:type="dxa"/>
          </w:tcPr>
          <w:p w14:paraId="2CE8EF23" w14:textId="5412B9DE" w:rsidR="00E954B0" w:rsidRPr="003726BB" w:rsidRDefault="00E954B0" w:rsidP="00E954B0">
            <w:pPr>
              <w:numPr>
                <w:ilvl w:val="0"/>
                <w:numId w:val="11"/>
              </w:numPr>
              <w:tabs>
                <w:tab w:val="num" w:pos="700"/>
              </w:tabs>
              <w:spacing w:after="160" w:line="259" w:lineRule="auto"/>
              <w:rPr>
                <w:lang w:val="de-DE"/>
              </w:rPr>
            </w:pPr>
            <w:proofErr w:type="gramStart"/>
            <w:r w:rsidRPr="003726BB">
              <w:rPr>
                <w:b/>
                <w:lang w:val="de-DE"/>
              </w:rPr>
              <w:t>Online Bezahlung</w:t>
            </w:r>
            <w:proofErr w:type="gramEnd"/>
            <w:r w:rsidRPr="003726BB">
              <w:rPr>
                <w:lang w:val="de-DE"/>
              </w:rPr>
              <w:t xml:space="preserve"> über das</w:t>
            </w:r>
            <w:r>
              <w:rPr>
                <w:lang w:val="de-DE"/>
              </w:rPr>
              <w:t xml:space="preserve"> Portale der Zahlungen der ANAC </w:t>
            </w:r>
            <w:r w:rsidRPr="003726BB">
              <w:rPr>
                <w:color w:val="0000FF"/>
                <w:u w:val="single"/>
                <w:lang w:val="de-DE"/>
              </w:rPr>
              <w:t>(</w:t>
            </w:r>
            <w:hyperlink r:id="rId51" w:history="1">
              <w:r w:rsidRPr="00392C93">
                <w:rPr>
                  <w:rStyle w:val="Collegamentoipertestuale"/>
                  <w:lang w:val="de-DE"/>
                </w:rPr>
                <w:t>Portale dei pagamenti di ANAC - www.anticorruzione.it</w:t>
              </w:r>
            </w:hyperlink>
            <w:r w:rsidRPr="00392C93">
              <w:rPr>
                <w:color w:val="0000FF"/>
                <w:lang w:val="de-DE"/>
              </w:rPr>
              <w:t xml:space="preserve">), </w:t>
            </w:r>
            <w:r w:rsidRPr="003726BB">
              <w:rPr>
                <w:lang w:val="de-DE"/>
              </w:rPr>
              <w:t xml:space="preserve">wobei unter den Zahlungsarten, welche auf dem </w:t>
            </w:r>
            <w:proofErr w:type="spellStart"/>
            <w:r w:rsidRPr="003726BB">
              <w:rPr>
                <w:lang w:val="de-DE"/>
              </w:rPr>
              <w:t>PagoPA</w:t>
            </w:r>
            <w:proofErr w:type="spellEnd"/>
            <w:r w:rsidRPr="003726BB">
              <w:rPr>
                <w:lang w:val="de-DE"/>
              </w:rPr>
              <w:t xml:space="preserve"> System zur Verfügung stehen gewählt werden soll.</w:t>
            </w:r>
          </w:p>
          <w:p w14:paraId="7F2AD17A" w14:textId="77777777" w:rsidR="00E954B0" w:rsidRPr="003726BB" w:rsidRDefault="00E954B0" w:rsidP="00E954B0">
            <w:pPr>
              <w:widowControl w:val="0"/>
              <w:tabs>
                <w:tab w:val="left" w:pos="8496"/>
              </w:tabs>
              <w:ind w:right="22"/>
              <w:rPr>
                <w:rFonts w:cs="Arial"/>
                <w:lang w:val="de-DE"/>
              </w:rPr>
            </w:pPr>
          </w:p>
        </w:tc>
        <w:tc>
          <w:tcPr>
            <w:tcW w:w="992" w:type="dxa"/>
          </w:tcPr>
          <w:p w14:paraId="28B32544" w14:textId="77777777" w:rsidR="00E954B0" w:rsidRPr="003726BB" w:rsidRDefault="00E954B0" w:rsidP="00E954B0">
            <w:pPr>
              <w:widowControl w:val="0"/>
              <w:rPr>
                <w:rFonts w:cs="Arial"/>
                <w:lang w:val="de-DE"/>
              </w:rPr>
            </w:pPr>
          </w:p>
        </w:tc>
        <w:tc>
          <w:tcPr>
            <w:tcW w:w="4558" w:type="dxa"/>
          </w:tcPr>
          <w:p w14:paraId="19CCCF27" w14:textId="0C00F643" w:rsidR="00E954B0" w:rsidRPr="003726BB" w:rsidRDefault="00E954B0" w:rsidP="00E954B0">
            <w:pPr>
              <w:pStyle w:val="Paragrafoelenco"/>
              <w:spacing w:after="160" w:line="259" w:lineRule="auto"/>
              <w:ind w:left="927"/>
              <w:jc w:val="left"/>
              <w:rPr>
                <w:rFonts w:cs="Arial"/>
                <w:lang w:val="it-IT"/>
              </w:rPr>
            </w:pPr>
            <w:r w:rsidRPr="003726BB">
              <w:rPr>
                <w:rFonts w:ascii="Arial" w:hAnsi="Arial" w:cs="Arial"/>
                <w:b/>
                <w:bCs/>
                <w:sz w:val="20"/>
                <w:szCs w:val="20"/>
                <w:lang w:val="it-IT"/>
              </w:rPr>
              <w:t>"Pagamento on line"</w:t>
            </w:r>
            <w:r w:rsidRPr="003726BB">
              <w:rPr>
                <w:rFonts w:ascii="Arial" w:hAnsi="Arial" w:cs="Arial"/>
                <w:bCs/>
                <w:sz w:val="20"/>
                <w:szCs w:val="20"/>
                <w:lang w:val="it-IT"/>
              </w:rPr>
              <w:t xml:space="preserve"> </w:t>
            </w:r>
            <w:r w:rsidRPr="00392C93">
              <w:rPr>
                <w:rFonts w:ascii="Arial" w:hAnsi="Arial" w:cs="Arial"/>
                <w:bCs/>
                <w:sz w:val="20"/>
                <w:szCs w:val="20"/>
                <w:lang w:val="it-IT"/>
              </w:rPr>
              <w:t xml:space="preserve">mediante il nuovo </w:t>
            </w:r>
            <w:hyperlink r:id="rId52" w:history="1">
              <w:r w:rsidRPr="00392C93">
                <w:rPr>
                  <w:rFonts w:ascii="Arial" w:hAnsi="Arial" w:cs="Arial"/>
                  <w:bCs/>
                  <w:sz w:val="20"/>
                  <w:szCs w:val="20"/>
                  <w:lang w:val="it-IT"/>
                </w:rPr>
                <w:t>Portale dei pagamenti dell’A.N.AC</w:t>
              </w:r>
            </w:hyperlink>
            <w:r w:rsidRPr="00392C93">
              <w:rPr>
                <w:rFonts w:ascii="Arial" w:hAnsi="Arial" w:cs="Arial"/>
                <w:bCs/>
                <w:sz w:val="20"/>
                <w:szCs w:val="20"/>
                <w:lang w:val="it-IT"/>
              </w:rPr>
              <w:t xml:space="preserve"> (</w:t>
            </w:r>
            <w:hyperlink w:history="1">
              <w:r w:rsidRPr="00392C93">
                <w:rPr>
                  <w:rStyle w:val="Collegamentoipertestuale"/>
                  <w:rFonts w:ascii="Arial" w:hAnsi="Arial" w:cs="Arial"/>
                  <w:sz w:val="20"/>
                  <w:szCs w:val="20"/>
                  <w:lang w:val="it-IT"/>
                </w:rPr>
                <w:t>Portale dei pagamenti di ANAC - www.anticorruzione.it</w:t>
              </w:r>
            </w:hyperlink>
            <w:hyperlink r:id="rId53" w:history="1"/>
            <w:r w:rsidRPr="00392C93">
              <w:rPr>
                <w:rFonts w:ascii="Arial" w:hAnsi="Arial" w:cs="Arial"/>
                <w:bCs/>
                <w:sz w:val="20"/>
                <w:szCs w:val="20"/>
                <w:lang w:val="it-IT"/>
              </w:rPr>
              <w:t xml:space="preserve">) </w:t>
            </w:r>
            <w:r w:rsidRPr="00392C93">
              <w:rPr>
                <w:rFonts w:ascii="Arial" w:hAnsi="Arial" w:cs="Arial"/>
                <w:sz w:val="20"/>
                <w:szCs w:val="20"/>
                <w:lang w:val="it-IT" w:eastAsia="en-US"/>
              </w:rPr>
              <w:t xml:space="preserve">scegliendo tra i canali di pagamento disponibili sul sistema </w:t>
            </w:r>
            <w:proofErr w:type="spellStart"/>
            <w:r w:rsidRPr="00392C93">
              <w:rPr>
                <w:rFonts w:ascii="Arial" w:hAnsi="Arial" w:cs="Arial"/>
                <w:sz w:val="20"/>
                <w:szCs w:val="20"/>
                <w:lang w:val="it-IT" w:eastAsia="en-US"/>
              </w:rPr>
              <w:t>pagoPA</w:t>
            </w:r>
            <w:proofErr w:type="spellEnd"/>
            <w:r w:rsidRPr="003726BB">
              <w:rPr>
                <w:rFonts w:cs="Arial"/>
                <w:bCs/>
                <w:lang w:val="it-IT"/>
              </w:rPr>
              <w:t>.</w:t>
            </w:r>
          </w:p>
        </w:tc>
      </w:tr>
      <w:tr w:rsidR="00E954B0" w:rsidRPr="00A74DB8" w14:paraId="11AB933B" w14:textId="77777777" w:rsidTr="00E954B0">
        <w:trPr>
          <w:gridAfter w:val="2"/>
          <w:wAfter w:w="9116" w:type="dxa"/>
        </w:trPr>
        <w:tc>
          <w:tcPr>
            <w:tcW w:w="4395" w:type="dxa"/>
          </w:tcPr>
          <w:p w14:paraId="18C6B5E2" w14:textId="77777777" w:rsidR="00E954B0" w:rsidRPr="003726BB" w:rsidRDefault="00E954B0" w:rsidP="00E954B0">
            <w:pPr>
              <w:widowControl w:val="0"/>
              <w:tabs>
                <w:tab w:val="left" w:pos="8496"/>
              </w:tabs>
              <w:ind w:right="22"/>
              <w:rPr>
                <w:rFonts w:cs="Arial"/>
                <w:lang w:val="it-IT"/>
              </w:rPr>
            </w:pPr>
          </w:p>
        </w:tc>
        <w:tc>
          <w:tcPr>
            <w:tcW w:w="992" w:type="dxa"/>
          </w:tcPr>
          <w:p w14:paraId="1A3C6709" w14:textId="77777777" w:rsidR="00E954B0" w:rsidRPr="003726BB" w:rsidRDefault="00E954B0" w:rsidP="00E954B0">
            <w:pPr>
              <w:widowControl w:val="0"/>
              <w:rPr>
                <w:rFonts w:cs="Arial"/>
                <w:lang w:val="it-IT"/>
              </w:rPr>
            </w:pPr>
          </w:p>
        </w:tc>
        <w:tc>
          <w:tcPr>
            <w:tcW w:w="4558" w:type="dxa"/>
          </w:tcPr>
          <w:p w14:paraId="1A498622" w14:textId="77777777" w:rsidR="00E954B0" w:rsidRPr="003726BB" w:rsidRDefault="00E954B0" w:rsidP="00E954B0">
            <w:pPr>
              <w:widowControl w:val="0"/>
              <w:autoSpaceDE w:val="0"/>
              <w:autoSpaceDN w:val="0"/>
              <w:adjustRightInd w:val="0"/>
              <w:ind w:right="180"/>
              <w:rPr>
                <w:rFonts w:cs="Arial"/>
                <w:lang w:val="it-IT"/>
              </w:rPr>
            </w:pPr>
          </w:p>
        </w:tc>
      </w:tr>
      <w:tr w:rsidR="00E954B0" w:rsidRPr="00A74DB8" w14:paraId="19C4A5A3" w14:textId="77777777" w:rsidTr="00E954B0">
        <w:trPr>
          <w:gridAfter w:val="2"/>
          <w:wAfter w:w="9116" w:type="dxa"/>
        </w:trPr>
        <w:tc>
          <w:tcPr>
            <w:tcW w:w="4395" w:type="dxa"/>
          </w:tcPr>
          <w:p w14:paraId="7E3BFFD8" w14:textId="77777777" w:rsidR="00E954B0" w:rsidRPr="003726BB" w:rsidRDefault="00E954B0" w:rsidP="00E954B0">
            <w:pPr>
              <w:spacing w:after="160" w:line="259" w:lineRule="auto"/>
              <w:ind w:left="567"/>
              <w:rPr>
                <w:rStyle w:val="Enfasigrassetto"/>
                <w:b w:val="0"/>
                <w:lang w:val="de-DE"/>
              </w:rPr>
            </w:pPr>
            <w:r>
              <w:rPr>
                <w:rStyle w:val="Enfasigrassetto"/>
                <w:lang w:val="de-DE"/>
              </w:rPr>
              <w:t xml:space="preserve">b) </w:t>
            </w:r>
            <w:r w:rsidRPr="00023E31">
              <w:rPr>
                <w:rStyle w:val="Enfasigrassetto"/>
                <w:lang w:val="de-DE"/>
              </w:rPr>
              <w:t>„</w:t>
            </w:r>
            <w:r w:rsidRPr="00023E31">
              <w:rPr>
                <w:b/>
                <w:bCs/>
                <w:lang w:val="de-DE"/>
              </w:rPr>
              <w:t>Bezahlung per Einzahlungsschein</w:t>
            </w:r>
            <w:r w:rsidRPr="00023E31">
              <w:rPr>
                <w:rStyle w:val="Enfasigrassetto"/>
                <w:lang w:val="de-DE"/>
              </w:rPr>
              <w:t xml:space="preserve">“ </w:t>
            </w:r>
            <w:r w:rsidRPr="003726BB">
              <w:rPr>
                <w:rStyle w:val="Enfasigrassetto"/>
                <w:b w:val="0"/>
                <w:lang w:val="de-DE"/>
              </w:rPr>
              <w:t xml:space="preserve">wobei die von einem zu </w:t>
            </w:r>
            <w:proofErr w:type="spellStart"/>
            <w:r w:rsidRPr="003726BB">
              <w:rPr>
                <w:rStyle w:val="Enfasigrassetto"/>
                <w:b w:val="0"/>
                <w:lang w:val="de-DE"/>
              </w:rPr>
              <w:t>PagoPA</w:t>
            </w:r>
            <w:proofErr w:type="spellEnd"/>
            <w:r w:rsidRPr="003726BB">
              <w:rPr>
                <w:rStyle w:val="Enfasigrassetto"/>
                <w:b w:val="0"/>
                <w:lang w:val="de-DE"/>
              </w:rPr>
              <w:t xml:space="preserve"> ermächtigten PSP (Anbieter der Zahlungsleistung) zur Verfügung gestellten Kanäle in Anspruch genommen werden sollen (</w:t>
            </w:r>
            <w:proofErr w:type="gramStart"/>
            <w:r w:rsidRPr="003726BB">
              <w:rPr>
                <w:rStyle w:val="Enfasigrassetto"/>
                <w:b w:val="0"/>
                <w:lang w:val="de-DE"/>
              </w:rPr>
              <w:t>ATM Schalter</w:t>
            </w:r>
            <w:proofErr w:type="gramEnd"/>
            <w:r w:rsidRPr="003726BB">
              <w:rPr>
                <w:rStyle w:val="Enfasigrassetto"/>
                <w:b w:val="0"/>
                <w:lang w:val="de-DE"/>
              </w:rPr>
              <w:t xml:space="preserve">, Homebanking, CBILL Dienst und </w:t>
            </w:r>
            <w:proofErr w:type="spellStart"/>
            <w:r w:rsidRPr="003726BB">
              <w:rPr>
                <w:rStyle w:val="Enfasigrassetto"/>
                <w:b w:val="0"/>
                <w:lang w:val="de-DE"/>
              </w:rPr>
              <w:t>mobile</w:t>
            </w:r>
            <w:proofErr w:type="spellEnd"/>
            <w:r w:rsidRPr="003726BB">
              <w:rPr>
                <w:rStyle w:val="Enfasigrassetto"/>
                <w:b w:val="0"/>
                <w:lang w:val="de-DE"/>
              </w:rPr>
              <w:t xml:space="preserve"> </w:t>
            </w:r>
            <w:proofErr w:type="spellStart"/>
            <w:r w:rsidRPr="003726BB">
              <w:rPr>
                <w:rStyle w:val="Enfasigrassetto"/>
                <w:b w:val="0"/>
                <w:lang w:val="de-DE"/>
              </w:rPr>
              <w:t>payment</w:t>
            </w:r>
            <w:proofErr w:type="spellEnd"/>
            <w:r w:rsidRPr="003726BB">
              <w:rPr>
                <w:rStyle w:val="Enfasigrassetto"/>
                <w:b w:val="0"/>
                <w:lang w:val="de-DE"/>
              </w:rPr>
              <w:t xml:space="preserve">, Tabaktrafiken, SISAL und </w:t>
            </w:r>
            <w:proofErr w:type="spellStart"/>
            <w:r w:rsidRPr="003726BB">
              <w:rPr>
                <w:rStyle w:val="Enfasigrassetto"/>
                <w:b w:val="0"/>
                <w:lang w:val="de-DE"/>
              </w:rPr>
              <w:t>Lottomatik</w:t>
            </w:r>
            <w:proofErr w:type="spellEnd"/>
            <w:r w:rsidRPr="003726BB">
              <w:rPr>
                <w:rStyle w:val="Enfasigrassetto"/>
                <w:b w:val="0"/>
                <w:lang w:val="de-DE"/>
              </w:rPr>
              <w:t xml:space="preserve">, von einem organisierten Großhändler zur Verfügung gestellte Kassen usw.) </w:t>
            </w:r>
          </w:p>
          <w:p w14:paraId="5ED2F143" w14:textId="77777777" w:rsidR="00E954B0" w:rsidRPr="003726BB" w:rsidRDefault="00E954B0" w:rsidP="00E954B0">
            <w:pPr>
              <w:rPr>
                <w:rStyle w:val="Enfasigrassetto"/>
                <w:u w:val="single"/>
                <w:lang w:val="de-DE"/>
              </w:rPr>
            </w:pPr>
            <w:r w:rsidRPr="003726BB">
              <w:rPr>
                <w:rStyle w:val="Enfasigrassetto"/>
                <w:u w:val="single"/>
                <w:lang w:val="de-DE"/>
              </w:rPr>
              <w:t xml:space="preserve">Im Rahmen des erneuerten Dienstes ist es nicht möglich, die Zahlung bei einem PSP ohne </w:t>
            </w:r>
            <w:r>
              <w:rPr>
                <w:rStyle w:val="Enfasigrassetto"/>
                <w:u w:val="single"/>
                <w:lang w:val="de-DE"/>
              </w:rPr>
              <w:t>Einzahlungsschein</w:t>
            </w:r>
            <w:r w:rsidRPr="003726BB">
              <w:rPr>
                <w:rStyle w:val="Enfasigrassetto"/>
                <w:u w:val="single"/>
                <w:lang w:val="de-DE"/>
              </w:rPr>
              <w:t>, bzw. nur mit dem CIG und Steuernummer des Wirtschaftsteilnehmers durchzuführen.</w:t>
            </w:r>
          </w:p>
          <w:p w14:paraId="5D7E717A" w14:textId="77777777" w:rsidR="00E954B0" w:rsidRPr="003726BB" w:rsidRDefault="00E954B0" w:rsidP="00E954B0">
            <w:pPr>
              <w:rPr>
                <w:bCs/>
                <w:lang w:val="de-DE"/>
              </w:rPr>
            </w:pPr>
            <w:r w:rsidRPr="003726BB">
              <w:rPr>
                <w:rStyle w:val="Enfasigrassetto"/>
                <w:b w:val="0"/>
                <w:lang w:val="de-DE"/>
              </w:rPr>
              <w:lastRenderedPageBreak/>
              <w:t xml:space="preserve">Die Liste der aktiven PSP und für den Erhalt von Zahlungen über </w:t>
            </w:r>
            <w:proofErr w:type="spellStart"/>
            <w:r w:rsidRPr="003726BB">
              <w:rPr>
                <w:rStyle w:val="Enfasigrassetto"/>
                <w:b w:val="0"/>
                <w:lang w:val="de-DE"/>
              </w:rPr>
              <w:t>PagoPA</w:t>
            </w:r>
            <w:proofErr w:type="spellEnd"/>
            <w:r w:rsidRPr="003726BB">
              <w:rPr>
                <w:rStyle w:val="Enfasigrassetto"/>
                <w:b w:val="0"/>
                <w:lang w:val="de-DE"/>
              </w:rPr>
              <w:t xml:space="preserve"> zugelassenen Kanäle sind unter der Adresse </w:t>
            </w:r>
            <w:hyperlink r:id="rId54" w:history="1">
              <w:r w:rsidRPr="003726BB">
                <w:rPr>
                  <w:b/>
                  <w:color w:val="0000FF"/>
                  <w:u w:val="single"/>
                  <w:lang w:val="de-DE"/>
                </w:rPr>
                <w:t>www.pagopa.gov.it</w:t>
              </w:r>
            </w:hyperlink>
            <w:r w:rsidRPr="003726BB">
              <w:rPr>
                <w:b/>
                <w:color w:val="0000FF"/>
                <w:u w:val="single"/>
                <w:lang w:val="de-DE"/>
              </w:rPr>
              <w:t xml:space="preserve"> </w:t>
            </w:r>
            <w:r w:rsidRPr="003726BB">
              <w:rPr>
                <w:rStyle w:val="Enfasigrassetto"/>
                <w:b w:val="0"/>
                <w:lang w:val="de-DE"/>
              </w:rPr>
              <w:t>abrufbar.</w:t>
            </w:r>
          </w:p>
        </w:tc>
        <w:tc>
          <w:tcPr>
            <w:tcW w:w="992" w:type="dxa"/>
          </w:tcPr>
          <w:p w14:paraId="56D442DD" w14:textId="77777777" w:rsidR="00E954B0" w:rsidRPr="003726BB" w:rsidRDefault="00E954B0" w:rsidP="00E954B0">
            <w:pPr>
              <w:widowControl w:val="0"/>
              <w:rPr>
                <w:rFonts w:cs="Arial"/>
                <w:lang w:val="de-DE"/>
              </w:rPr>
            </w:pPr>
          </w:p>
        </w:tc>
        <w:tc>
          <w:tcPr>
            <w:tcW w:w="4558" w:type="dxa"/>
          </w:tcPr>
          <w:p w14:paraId="2816078E" w14:textId="77777777" w:rsidR="00E954B0" w:rsidRPr="003726BB" w:rsidRDefault="00E954B0" w:rsidP="00E954B0">
            <w:pPr>
              <w:numPr>
                <w:ilvl w:val="0"/>
                <w:numId w:val="36"/>
              </w:numPr>
              <w:spacing w:after="160" w:line="259" w:lineRule="auto"/>
              <w:rPr>
                <w:lang w:val="it-IT"/>
              </w:rPr>
            </w:pPr>
            <w:r w:rsidRPr="003726BB">
              <w:rPr>
                <w:rStyle w:val="Enfasigrassetto"/>
                <w:lang w:val="it-IT"/>
              </w:rPr>
              <w:t>"Pagamento mediante avviso"</w:t>
            </w:r>
            <w:r w:rsidRPr="003726BB">
              <w:rPr>
                <w:lang w:val="it-IT"/>
              </w:rPr>
              <w:t xml:space="preserve"> utilizzando le infrastrutture messe a disposizione da un Prestatore dei Servizi di Pagamento (PSP) abilitato a </w:t>
            </w:r>
            <w:proofErr w:type="spellStart"/>
            <w:r w:rsidRPr="003726BB">
              <w:rPr>
                <w:lang w:val="it-IT"/>
              </w:rPr>
              <w:t>pagoPA</w:t>
            </w:r>
            <w:proofErr w:type="spellEnd"/>
            <w:r w:rsidRPr="003726BB">
              <w:rPr>
                <w:lang w:val="it-IT"/>
              </w:rPr>
              <w:t xml:space="preserve"> (sportelli ATM, applicazioni di home banking - servizio CBILL e di mobile payment, punti della rete di vendita dei generi di monopolio - tabaccai, SISAL e Lottomatica, casse predisposte presso la Grande Distribuzione Organizzata, ecc.) </w:t>
            </w:r>
          </w:p>
          <w:p w14:paraId="702CA24F" w14:textId="77777777" w:rsidR="00E954B0" w:rsidRPr="003726BB" w:rsidRDefault="00E954B0" w:rsidP="00E954B0">
            <w:pPr>
              <w:rPr>
                <w:b/>
                <w:u w:val="single"/>
                <w:lang w:val="it-IT"/>
              </w:rPr>
            </w:pPr>
            <w:r w:rsidRPr="003726BB">
              <w:rPr>
                <w:b/>
                <w:u w:val="single"/>
                <w:lang w:val="it-IT"/>
              </w:rPr>
              <w:t>Il nuovo servizio non consente il pagamento presso i PSP senza l’avviso di pagamento ovvero con la sola indicazione del CIG e del codice fiscale dell’operatore economico.</w:t>
            </w:r>
          </w:p>
          <w:p w14:paraId="7B5B94BA" w14:textId="77777777" w:rsidR="00E954B0" w:rsidRPr="003726BB" w:rsidRDefault="00E954B0" w:rsidP="00E954B0">
            <w:pPr>
              <w:rPr>
                <w:lang w:val="it-IT"/>
              </w:rPr>
            </w:pPr>
          </w:p>
          <w:p w14:paraId="0365904C" w14:textId="77777777" w:rsidR="00E954B0" w:rsidRPr="003726BB" w:rsidRDefault="00E954B0" w:rsidP="00E954B0">
            <w:pPr>
              <w:rPr>
                <w:lang w:val="it-IT"/>
              </w:rPr>
            </w:pPr>
            <w:r w:rsidRPr="003726BB">
              <w:rPr>
                <w:lang w:val="it-IT"/>
              </w:rPr>
              <w:lastRenderedPageBreak/>
              <w:t xml:space="preserve">L'elenco dei PSP attivi e dei canali abilitati a ricevere pagamenti tramite </w:t>
            </w:r>
            <w:proofErr w:type="spellStart"/>
            <w:r w:rsidRPr="003726BB">
              <w:rPr>
                <w:lang w:val="it-IT"/>
              </w:rPr>
              <w:t>pagoPA</w:t>
            </w:r>
            <w:proofErr w:type="spellEnd"/>
            <w:r w:rsidRPr="003726BB">
              <w:rPr>
                <w:lang w:val="it-IT"/>
              </w:rPr>
              <w:t xml:space="preserve"> sono disponibili all’indirizzo </w:t>
            </w:r>
            <w:hyperlink r:id="rId55" w:history="1">
              <w:r w:rsidRPr="003726BB">
                <w:rPr>
                  <w:color w:val="0000FF"/>
                  <w:u w:val="single"/>
                  <w:lang w:val="it-IT"/>
                </w:rPr>
                <w:t>www.pagopa.gov.it</w:t>
              </w:r>
            </w:hyperlink>
            <w:r w:rsidRPr="003726BB">
              <w:rPr>
                <w:lang w:val="it-IT"/>
              </w:rPr>
              <w:t>.</w:t>
            </w:r>
          </w:p>
          <w:p w14:paraId="6A5D564D" w14:textId="77777777" w:rsidR="00E954B0" w:rsidRPr="003726BB" w:rsidRDefault="00E954B0" w:rsidP="00E954B0">
            <w:pPr>
              <w:widowControl w:val="0"/>
              <w:autoSpaceDE w:val="0"/>
              <w:autoSpaceDN w:val="0"/>
              <w:adjustRightInd w:val="0"/>
              <w:ind w:right="180"/>
              <w:rPr>
                <w:rFonts w:cs="Arial"/>
                <w:lang w:val="it-IT"/>
              </w:rPr>
            </w:pPr>
          </w:p>
        </w:tc>
      </w:tr>
      <w:tr w:rsidR="00E954B0" w:rsidRPr="00A74DB8" w14:paraId="3B020168" w14:textId="77777777" w:rsidTr="00E954B0">
        <w:trPr>
          <w:gridAfter w:val="2"/>
          <w:wAfter w:w="9116" w:type="dxa"/>
        </w:trPr>
        <w:tc>
          <w:tcPr>
            <w:tcW w:w="4395" w:type="dxa"/>
          </w:tcPr>
          <w:p w14:paraId="281313A4" w14:textId="77777777" w:rsidR="00E954B0" w:rsidRPr="003726BB" w:rsidRDefault="00E954B0" w:rsidP="00E954B0">
            <w:pPr>
              <w:widowControl w:val="0"/>
              <w:tabs>
                <w:tab w:val="left" w:pos="8496"/>
              </w:tabs>
              <w:ind w:right="22"/>
              <w:rPr>
                <w:rFonts w:cs="Arial"/>
                <w:lang w:val="it-IT"/>
              </w:rPr>
            </w:pPr>
          </w:p>
        </w:tc>
        <w:tc>
          <w:tcPr>
            <w:tcW w:w="992" w:type="dxa"/>
          </w:tcPr>
          <w:p w14:paraId="7EE5419B" w14:textId="77777777" w:rsidR="00E954B0" w:rsidRPr="003726BB" w:rsidRDefault="00E954B0" w:rsidP="00E954B0">
            <w:pPr>
              <w:widowControl w:val="0"/>
              <w:rPr>
                <w:rFonts w:cs="Arial"/>
                <w:lang w:val="it-IT"/>
              </w:rPr>
            </w:pPr>
          </w:p>
        </w:tc>
        <w:tc>
          <w:tcPr>
            <w:tcW w:w="4558" w:type="dxa"/>
          </w:tcPr>
          <w:p w14:paraId="3C12DF01" w14:textId="77777777" w:rsidR="00E954B0" w:rsidRPr="003726BB" w:rsidRDefault="00E954B0" w:rsidP="00E954B0">
            <w:pPr>
              <w:widowControl w:val="0"/>
              <w:autoSpaceDE w:val="0"/>
              <w:autoSpaceDN w:val="0"/>
              <w:adjustRightInd w:val="0"/>
              <w:ind w:right="180"/>
              <w:rPr>
                <w:rFonts w:cs="Arial"/>
                <w:lang w:val="it-IT"/>
              </w:rPr>
            </w:pPr>
          </w:p>
        </w:tc>
      </w:tr>
      <w:tr w:rsidR="00E954B0" w:rsidRPr="00A74DB8" w14:paraId="21B1949E" w14:textId="77777777" w:rsidTr="00E954B0">
        <w:trPr>
          <w:gridAfter w:val="2"/>
          <w:wAfter w:w="9116" w:type="dxa"/>
        </w:trPr>
        <w:tc>
          <w:tcPr>
            <w:tcW w:w="4395" w:type="dxa"/>
          </w:tcPr>
          <w:p w14:paraId="56FCB6AA" w14:textId="77777777" w:rsidR="00E954B0" w:rsidRPr="003726BB" w:rsidRDefault="00E954B0" w:rsidP="00E954B0">
            <w:pPr>
              <w:rPr>
                <w:b/>
                <w:lang w:val="de-DE"/>
              </w:rPr>
            </w:pPr>
            <w:r w:rsidRPr="003726BB">
              <w:rPr>
                <w:lang w:val="de-DE"/>
              </w:rPr>
              <w:t xml:space="preserve">Bei Schwierigkeiten bitten wir Sie folgende grüne Nummer der ANAC </w:t>
            </w:r>
            <w:r w:rsidRPr="003726BB">
              <w:rPr>
                <w:b/>
                <w:lang w:val="de-DE"/>
              </w:rPr>
              <w:t xml:space="preserve">800-896936 </w:t>
            </w:r>
            <w:r w:rsidRPr="003726BB">
              <w:rPr>
                <w:lang w:val="de-DE"/>
              </w:rPr>
              <w:t>zu kontaktieren.</w:t>
            </w:r>
          </w:p>
          <w:p w14:paraId="37F88754" w14:textId="77777777" w:rsidR="00E954B0" w:rsidRPr="003726BB" w:rsidRDefault="00E954B0" w:rsidP="00E954B0">
            <w:pPr>
              <w:widowControl w:val="0"/>
              <w:tabs>
                <w:tab w:val="left" w:pos="8496"/>
              </w:tabs>
              <w:ind w:right="22"/>
              <w:rPr>
                <w:rFonts w:cs="Arial"/>
                <w:lang w:val="de-DE"/>
              </w:rPr>
            </w:pPr>
            <w:r w:rsidRPr="003726BB">
              <w:rPr>
                <w:lang w:val="de-DE"/>
              </w:rPr>
              <w:t>Vom Ausland kann die Nummer</w:t>
            </w:r>
            <w:r w:rsidRPr="003726BB">
              <w:rPr>
                <w:b/>
                <w:lang w:val="de-DE"/>
              </w:rPr>
              <w:t xml:space="preserve"> +39 02 49520512 </w:t>
            </w:r>
            <w:r w:rsidRPr="003726BB">
              <w:rPr>
                <w:lang w:val="de-DE"/>
              </w:rPr>
              <w:t>(zahlungspflichtig, wobei die Tarife des jeweiligen Telefonanbieters zur Anwendung kommen) gewählt werden.</w:t>
            </w:r>
          </w:p>
        </w:tc>
        <w:tc>
          <w:tcPr>
            <w:tcW w:w="992" w:type="dxa"/>
          </w:tcPr>
          <w:p w14:paraId="546C66C0" w14:textId="77777777" w:rsidR="00E954B0" w:rsidRPr="003726BB" w:rsidRDefault="00E954B0" w:rsidP="00E954B0">
            <w:pPr>
              <w:widowControl w:val="0"/>
              <w:rPr>
                <w:rFonts w:cs="Arial"/>
                <w:lang w:val="de-DE"/>
              </w:rPr>
            </w:pPr>
          </w:p>
        </w:tc>
        <w:tc>
          <w:tcPr>
            <w:tcW w:w="4558" w:type="dxa"/>
          </w:tcPr>
          <w:p w14:paraId="5DAEA74B" w14:textId="77777777" w:rsidR="00E954B0" w:rsidRPr="003726BB" w:rsidRDefault="00E954B0" w:rsidP="00E954B0">
            <w:pPr>
              <w:rPr>
                <w:lang w:val="it-IT"/>
              </w:rPr>
            </w:pPr>
            <w:r w:rsidRPr="003726BB">
              <w:rPr>
                <w:lang w:val="it-IT"/>
              </w:rPr>
              <w:t xml:space="preserve">In caso di difficoltà si contatti il numero verde dell’ANAC </w:t>
            </w:r>
            <w:r w:rsidRPr="003726BB">
              <w:rPr>
                <w:b/>
                <w:lang w:val="it-IT"/>
              </w:rPr>
              <w:t>800-896936</w:t>
            </w:r>
            <w:r w:rsidRPr="003726BB">
              <w:rPr>
                <w:lang w:val="it-IT"/>
              </w:rPr>
              <w:t>.</w:t>
            </w:r>
          </w:p>
          <w:p w14:paraId="1054D665" w14:textId="77777777" w:rsidR="00E954B0" w:rsidRPr="003726BB" w:rsidRDefault="00E954B0" w:rsidP="00E954B0">
            <w:pPr>
              <w:widowControl w:val="0"/>
              <w:autoSpaceDE w:val="0"/>
              <w:autoSpaceDN w:val="0"/>
              <w:adjustRightInd w:val="0"/>
              <w:ind w:right="180"/>
              <w:rPr>
                <w:rFonts w:cs="Arial"/>
                <w:lang w:val="it-IT"/>
              </w:rPr>
            </w:pPr>
            <w:r w:rsidRPr="003726BB">
              <w:rPr>
                <w:lang w:val="it-IT"/>
              </w:rPr>
              <w:t xml:space="preserve">Dall'estero il servizio risponde al </w:t>
            </w:r>
            <w:r w:rsidRPr="003726BB">
              <w:rPr>
                <w:b/>
                <w:lang w:val="it-IT"/>
              </w:rPr>
              <w:t>+39 02 49520512</w:t>
            </w:r>
            <w:r w:rsidRPr="003726BB">
              <w:rPr>
                <w:lang w:val="it-IT"/>
              </w:rPr>
              <w:t>, a pagamento in base al piano tariffario applicato dai diversi gestori telefonici.</w:t>
            </w:r>
          </w:p>
        </w:tc>
      </w:tr>
      <w:tr w:rsidR="00E954B0" w:rsidRPr="00A74DB8" w14:paraId="5F909F04" w14:textId="77777777" w:rsidTr="00E954B0">
        <w:trPr>
          <w:gridAfter w:val="2"/>
          <w:wAfter w:w="9116" w:type="dxa"/>
        </w:trPr>
        <w:tc>
          <w:tcPr>
            <w:tcW w:w="4395" w:type="dxa"/>
          </w:tcPr>
          <w:p w14:paraId="349F4685" w14:textId="77777777" w:rsidR="00E954B0" w:rsidRPr="003726BB" w:rsidRDefault="00E954B0" w:rsidP="00E954B0">
            <w:pPr>
              <w:widowControl w:val="0"/>
              <w:tabs>
                <w:tab w:val="left" w:pos="8496"/>
              </w:tabs>
              <w:ind w:right="22"/>
              <w:rPr>
                <w:rFonts w:cs="Arial"/>
                <w:lang w:val="it-IT"/>
              </w:rPr>
            </w:pPr>
          </w:p>
        </w:tc>
        <w:tc>
          <w:tcPr>
            <w:tcW w:w="992" w:type="dxa"/>
          </w:tcPr>
          <w:p w14:paraId="5D611CFA" w14:textId="77777777" w:rsidR="00E954B0" w:rsidRPr="003726BB" w:rsidRDefault="00E954B0" w:rsidP="00E954B0">
            <w:pPr>
              <w:widowControl w:val="0"/>
              <w:rPr>
                <w:rFonts w:cs="Arial"/>
                <w:lang w:val="it-IT"/>
              </w:rPr>
            </w:pPr>
          </w:p>
        </w:tc>
        <w:tc>
          <w:tcPr>
            <w:tcW w:w="4558" w:type="dxa"/>
          </w:tcPr>
          <w:p w14:paraId="71A199A7" w14:textId="77777777" w:rsidR="00E954B0" w:rsidRPr="003726BB" w:rsidRDefault="00E954B0" w:rsidP="00E954B0">
            <w:pPr>
              <w:widowControl w:val="0"/>
              <w:autoSpaceDE w:val="0"/>
              <w:autoSpaceDN w:val="0"/>
              <w:adjustRightInd w:val="0"/>
              <w:ind w:right="180"/>
              <w:rPr>
                <w:rFonts w:cs="Arial"/>
                <w:lang w:val="it-IT"/>
              </w:rPr>
            </w:pPr>
          </w:p>
        </w:tc>
      </w:tr>
      <w:tr w:rsidR="00E954B0" w:rsidRPr="00A74DB8" w14:paraId="27A17016" w14:textId="77777777" w:rsidTr="00E954B0">
        <w:trPr>
          <w:gridAfter w:val="2"/>
          <w:wAfter w:w="9116" w:type="dxa"/>
        </w:trPr>
        <w:tc>
          <w:tcPr>
            <w:tcW w:w="4395" w:type="dxa"/>
          </w:tcPr>
          <w:p w14:paraId="79CF5B50" w14:textId="48128495" w:rsidR="00E954B0" w:rsidRPr="0043163F" w:rsidRDefault="00E954B0" w:rsidP="00E954B0">
            <w:pPr>
              <w:rPr>
                <w:b/>
                <w:lang w:val="de-DE"/>
              </w:rPr>
            </w:pPr>
            <w:r w:rsidRPr="0043163F">
              <w:rPr>
                <w:b/>
                <w:lang w:val="de-DE"/>
              </w:rPr>
              <w:t>Die Zahlungsbelege sind in der Sektion „</w:t>
            </w:r>
            <w:proofErr w:type="spellStart"/>
            <w:r w:rsidRPr="0043163F">
              <w:rPr>
                <w:b/>
                <w:i/>
                <w:lang w:val="de-DE"/>
              </w:rPr>
              <w:t>pagamenti</w:t>
            </w:r>
            <w:proofErr w:type="spellEnd"/>
            <w:r w:rsidRPr="0043163F">
              <w:rPr>
                <w:b/>
                <w:i/>
                <w:lang w:val="de-DE"/>
              </w:rPr>
              <w:t xml:space="preserve"> </w:t>
            </w:r>
            <w:proofErr w:type="spellStart"/>
            <w:r w:rsidRPr="0043163F">
              <w:rPr>
                <w:b/>
                <w:i/>
                <w:lang w:val="de-DE"/>
              </w:rPr>
              <w:t>effettuati</w:t>
            </w:r>
            <w:proofErr w:type="spellEnd"/>
            <w:r w:rsidRPr="0043163F">
              <w:rPr>
                <w:b/>
                <w:lang w:val="de-DE"/>
              </w:rPr>
              <w:t>“ (getätigte Zahlungen) verfügbar, nachdem die Zahlung positiv zum Abschluss gebracht wurde und die Aufsichtsbehörde die telematische Zahlungsbestätigung, welche von den PSP übermittelt wird, erhalten hat.</w:t>
            </w:r>
          </w:p>
          <w:p w14:paraId="22EF0A2B" w14:textId="77777777" w:rsidR="00E954B0" w:rsidRPr="0043163F" w:rsidRDefault="00E954B0" w:rsidP="00E954B0">
            <w:pPr>
              <w:widowControl w:val="0"/>
              <w:tabs>
                <w:tab w:val="left" w:pos="8496"/>
              </w:tabs>
              <w:ind w:right="22"/>
              <w:rPr>
                <w:b/>
                <w:lang w:val="de-DE"/>
              </w:rPr>
            </w:pPr>
            <w:r w:rsidRPr="0043163F">
              <w:rPr>
                <w:b/>
                <w:lang w:val="de-DE"/>
              </w:rPr>
              <w:t xml:space="preserve">Wann immer die Notwendigkeit besteht, den Zahlungsbeleg innerhalb kürzester Zeit zu erhalten, wird empfohlen die Zahlung frühestmöglich, d.h. in einem angemessenen Zeitraum vor Gebrauch derselben, vorzunehmen. </w:t>
            </w:r>
          </w:p>
        </w:tc>
        <w:tc>
          <w:tcPr>
            <w:tcW w:w="992" w:type="dxa"/>
          </w:tcPr>
          <w:p w14:paraId="4765E212" w14:textId="77777777" w:rsidR="00E954B0" w:rsidRPr="0043163F" w:rsidRDefault="00E954B0" w:rsidP="00E954B0">
            <w:pPr>
              <w:widowControl w:val="0"/>
              <w:rPr>
                <w:rFonts w:cs="Arial"/>
                <w:lang w:val="de-DE"/>
              </w:rPr>
            </w:pPr>
          </w:p>
        </w:tc>
        <w:tc>
          <w:tcPr>
            <w:tcW w:w="4558" w:type="dxa"/>
          </w:tcPr>
          <w:p w14:paraId="2A9EAD33" w14:textId="27D23F80" w:rsidR="00E954B0" w:rsidRPr="0043163F" w:rsidRDefault="00E954B0" w:rsidP="00E954B0">
            <w:pPr>
              <w:rPr>
                <w:b/>
                <w:lang w:val="it-IT"/>
              </w:rPr>
            </w:pPr>
            <w:r w:rsidRPr="0043163F">
              <w:rPr>
                <w:b/>
                <w:lang w:val="it-IT"/>
              </w:rPr>
              <w:t>Le ricevute di pagamento saranno disponibili nella sezione “Pagamenti effettuati”, a conclusione dell'operazione di pagamento con esito positivo e alla ricezione, da parte dell’Autorità, della ricevuta telematica inviata dai PSP.</w:t>
            </w:r>
          </w:p>
          <w:p w14:paraId="24673D25" w14:textId="77777777" w:rsidR="00E954B0" w:rsidRPr="003726BB" w:rsidRDefault="00E954B0" w:rsidP="00E954B0">
            <w:pPr>
              <w:widowControl w:val="0"/>
              <w:autoSpaceDE w:val="0"/>
              <w:autoSpaceDN w:val="0"/>
              <w:adjustRightInd w:val="0"/>
              <w:ind w:right="27"/>
              <w:rPr>
                <w:rFonts w:cs="Arial"/>
                <w:lang w:val="it-IT"/>
              </w:rPr>
            </w:pPr>
            <w:r w:rsidRPr="0043163F">
              <w:rPr>
                <w:b/>
                <w:lang w:val="it-IT"/>
              </w:rPr>
              <w:t>Ove le condizioni impongano la necessità di avere la ricevuta di pagamento in tempi ristretti, si raccomanda di procedere al pagamento con congruo anticipo rispetto al termine di utilizzo della stessa.</w:t>
            </w:r>
          </w:p>
        </w:tc>
      </w:tr>
      <w:tr w:rsidR="00E954B0" w:rsidRPr="00A74DB8" w14:paraId="394B2584" w14:textId="77777777" w:rsidTr="00E954B0">
        <w:trPr>
          <w:gridAfter w:val="2"/>
          <w:wAfter w:w="9116" w:type="dxa"/>
        </w:trPr>
        <w:tc>
          <w:tcPr>
            <w:tcW w:w="4395" w:type="dxa"/>
          </w:tcPr>
          <w:p w14:paraId="7755C5F2" w14:textId="77777777" w:rsidR="00E954B0" w:rsidRPr="003726BB" w:rsidRDefault="00E954B0" w:rsidP="00E954B0">
            <w:pPr>
              <w:widowControl w:val="0"/>
              <w:tabs>
                <w:tab w:val="left" w:pos="8496"/>
              </w:tabs>
              <w:ind w:right="22"/>
              <w:rPr>
                <w:rFonts w:cs="Arial"/>
                <w:strike/>
                <w:lang w:val="it-IT"/>
              </w:rPr>
            </w:pPr>
          </w:p>
        </w:tc>
        <w:tc>
          <w:tcPr>
            <w:tcW w:w="992" w:type="dxa"/>
          </w:tcPr>
          <w:p w14:paraId="3097B978" w14:textId="77777777" w:rsidR="00E954B0" w:rsidRPr="003726BB" w:rsidRDefault="00E954B0" w:rsidP="00E954B0">
            <w:pPr>
              <w:widowControl w:val="0"/>
              <w:rPr>
                <w:rFonts w:cs="Arial"/>
                <w:strike/>
                <w:lang w:val="it-IT"/>
              </w:rPr>
            </w:pPr>
          </w:p>
        </w:tc>
        <w:tc>
          <w:tcPr>
            <w:tcW w:w="4558" w:type="dxa"/>
          </w:tcPr>
          <w:p w14:paraId="47B30171" w14:textId="77777777" w:rsidR="00E954B0" w:rsidRPr="003726BB" w:rsidRDefault="00E954B0" w:rsidP="00E954B0">
            <w:pPr>
              <w:widowControl w:val="0"/>
              <w:autoSpaceDE w:val="0"/>
              <w:autoSpaceDN w:val="0"/>
              <w:adjustRightInd w:val="0"/>
              <w:ind w:right="180"/>
              <w:rPr>
                <w:rFonts w:cs="Arial"/>
                <w:strike/>
                <w:lang w:val="it-IT"/>
              </w:rPr>
            </w:pPr>
          </w:p>
        </w:tc>
      </w:tr>
      <w:tr w:rsidR="00E954B0" w:rsidRPr="00A74DB8" w14:paraId="04CC343B" w14:textId="77777777" w:rsidTr="00E954B0">
        <w:trPr>
          <w:gridAfter w:val="2"/>
          <w:wAfter w:w="9116" w:type="dxa"/>
        </w:trPr>
        <w:tc>
          <w:tcPr>
            <w:tcW w:w="4395" w:type="dxa"/>
          </w:tcPr>
          <w:p w14:paraId="6F4B164B" w14:textId="29A0F8F0" w:rsidR="00E954B0" w:rsidRPr="002062BE" w:rsidRDefault="00E954B0" w:rsidP="00E954B0">
            <w:pPr>
              <w:widowControl w:val="0"/>
              <w:tabs>
                <w:tab w:val="left" w:pos="8496"/>
              </w:tabs>
              <w:ind w:right="22"/>
              <w:rPr>
                <w:rFonts w:cs="Arial"/>
                <w:lang w:val="de-DE"/>
              </w:rPr>
            </w:pPr>
            <w:r w:rsidRPr="002062BE">
              <w:rPr>
                <w:rFonts w:cs="Arial"/>
                <w:b/>
                <w:u w:val="single"/>
                <w:lang w:val="de-DE"/>
              </w:rPr>
              <w:t xml:space="preserve">► </w:t>
            </w:r>
            <w:r w:rsidRPr="002062BE">
              <w:rPr>
                <w:b/>
                <w:bCs/>
                <w:u w:val="single"/>
                <w:lang w:val="de-DE"/>
              </w:rPr>
              <w:t>Die unterlassene Überweisung des Beitrags zugunsten der ANAC innerhalb der Frist zur Angebotsabgabe</w:t>
            </w:r>
            <w:r w:rsidRPr="002062BE">
              <w:rPr>
                <w:rFonts w:cs="Arial"/>
                <w:b/>
                <w:bCs/>
                <w:u w:val="single"/>
                <w:lang w:val="de-DE"/>
              </w:rPr>
              <w:t xml:space="preserve"> stellt einen nicht behebbaren Ausschlussgrund dar.</w:t>
            </w:r>
            <w:r w:rsidRPr="002062BE">
              <w:rPr>
                <w:rFonts w:cs="Arial"/>
                <w:b/>
                <w:u w:val="single"/>
                <w:lang w:val="de-DE"/>
              </w:rPr>
              <w:t xml:space="preserve"> </w:t>
            </w:r>
          </w:p>
        </w:tc>
        <w:tc>
          <w:tcPr>
            <w:tcW w:w="992" w:type="dxa"/>
          </w:tcPr>
          <w:p w14:paraId="2EA33EBF" w14:textId="77777777" w:rsidR="00E954B0" w:rsidRPr="002062BE" w:rsidRDefault="00E954B0" w:rsidP="00E954B0">
            <w:pPr>
              <w:widowControl w:val="0"/>
              <w:rPr>
                <w:rFonts w:cs="Arial"/>
                <w:lang w:val="de-DE"/>
              </w:rPr>
            </w:pPr>
          </w:p>
        </w:tc>
        <w:tc>
          <w:tcPr>
            <w:tcW w:w="4558" w:type="dxa"/>
          </w:tcPr>
          <w:p w14:paraId="47AAF6D5" w14:textId="3A7E4F22" w:rsidR="00E954B0" w:rsidRPr="00735377" w:rsidRDefault="00E954B0" w:rsidP="00E954B0">
            <w:pPr>
              <w:widowControl w:val="0"/>
              <w:autoSpaceDE w:val="0"/>
              <w:autoSpaceDN w:val="0"/>
              <w:adjustRightInd w:val="0"/>
              <w:ind w:right="27"/>
              <w:rPr>
                <w:lang w:val="it-IT"/>
              </w:rPr>
            </w:pPr>
            <w:r w:rsidRPr="002062BE">
              <w:rPr>
                <w:rFonts w:cs="Arial"/>
                <w:b/>
                <w:u w:val="single"/>
                <w:lang w:val="it-IT"/>
              </w:rPr>
              <w:t xml:space="preserve">► È causa di esclusione non sanabile il mancato </w:t>
            </w:r>
            <w:r w:rsidRPr="002062BE">
              <w:rPr>
                <w:rFonts w:cs="Arial"/>
                <w:b/>
                <w:bCs/>
                <w:u w:val="single"/>
                <w:lang w:val="it-IT"/>
              </w:rPr>
              <w:t>versamento del contributo dovuto all’ANAC entro il termine di presentazione delle offerte.</w:t>
            </w:r>
          </w:p>
        </w:tc>
      </w:tr>
      <w:tr w:rsidR="00E954B0" w:rsidRPr="00A74DB8" w14:paraId="21611EE6" w14:textId="77777777" w:rsidTr="00E954B0">
        <w:trPr>
          <w:gridAfter w:val="2"/>
          <w:wAfter w:w="9116" w:type="dxa"/>
        </w:trPr>
        <w:tc>
          <w:tcPr>
            <w:tcW w:w="4395" w:type="dxa"/>
          </w:tcPr>
          <w:p w14:paraId="1F485E4A" w14:textId="77777777" w:rsidR="00E954B0" w:rsidRPr="009A3BD2" w:rsidRDefault="00E954B0" w:rsidP="00E954B0">
            <w:pPr>
              <w:widowControl w:val="0"/>
              <w:tabs>
                <w:tab w:val="left" w:pos="8496"/>
              </w:tabs>
              <w:ind w:right="22"/>
              <w:rPr>
                <w:rFonts w:cs="Arial"/>
                <w:lang w:val="it-IT"/>
              </w:rPr>
            </w:pPr>
          </w:p>
        </w:tc>
        <w:tc>
          <w:tcPr>
            <w:tcW w:w="992" w:type="dxa"/>
          </w:tcPr>
          <w:p w14:paraId="3655FBAD" w14:textId="77777777" w:rsidR="00E954B0" w:rsidRPr="009A3BD2" w:rsidRDefault="00E954B0" w:rsidP="00E954B0">
            <w:pPr>
              <w:widowControl w:val="0"/>
              <w:rPr>
                <w:rFonts w:cs="Arial"/>
                <w:highlight w:val="yellow"/>
                <w:lang w:val="it-IT"/>
              </w:rPr>
            </w:pPr>
          </w:p>
        </w:tc>
        <w:tc>
          <w:tcPr>
            <w:tcW w:w="4558" w:type="dxa"/>
          </w:tcPr>
          <w:p w14:paraId="1BA4EE92" w14:textId="77777777" w:rsidR="00E954B0" w:rsidRPr="00735377" w:rsidRDefault="00E954B0" w:rsidP="00E954B0">
            <w:pPr>
              <w:widowControl w:val="0"/>
              <w:autoSpaceDE w:val="0"/>
              <w:autoSpaceDN w:val="0"/>
              <w:adjustRightInd w:val="0"/>
              <w:ind w:right="180"/>
              <w:rPr>
                <w:lang w:val="it-IT"/>
              </w:rPr>
            </w:pPr>
          </w:p>
        </w:tc>
      </w:tr>
      <w:tr w:rsidR="00E954B0" w:rsidRPr="00A74DB8" w14:paraId="1E2055CE" w14:textId="77777777" w:rsidTr="00E954B0">
        <w:trPr>
          <w:gridAfter w:val="2"/>
          <w:wAfter w:w="9116" w:type="dxa"/>
        </w:trPr>
        <w:tc>
          <w:tcPr>
            <w:tcW w:w="4395" w:type="dxa"/>
          </w:tcPr>
          <w:p w14:paraId="27E4ACDA" w14:textId="74BFF088" w:rsidR="00E954B0" w:rsidRPr="00171DAB" w:rsidRDefault="00E954B0" w:rsidP="00E954B0">
            <w:pPr>
              <w:widowControl w:val="0"/>
              <w:tabs>
                <w:tab w:val="left" w:pos="8496"/>
              </w:tabs>
              <w:ind w:right="22"/>
              <w:rPr>
                <w:rFonts w:cs="Arial"/>
                <w:lang w:val="de-DE"/>
              </w:rPr>
            </w:pPr>
            <w:bookmarkStart w:id="55" w:name="_Hlk155793249"/>
            <w:r w:rsidRPr="00171DAB">
              <w:rPr>
                <w:rFonts w:cs="Arial"/>
                <w:lang w:val="de-DE" w:eastAsia="it-IT"/>
              </w:rPr>
              <w:t>Die Vergabestelle überprüft die Zahlung der Gebühr, indem sie das FVOE-System konsultiert.</w:t>
            </w:r>
          </w:p>
        </w:tc>
        <w:tc>
          <w:tcPr>
            <w:tcW w:w="992" w:type="dxa"/>
          </w:tcPr>
          <w:p w14:paraId="0AC7E876" w14:textId="77777777" w:rsidR="00E954B0" w:rsidRPr="00171DAB" w:rsidRDefault="00E954B0" w:rsidP="00E954B0">
            <w:pPr>
              <w:widowControl w:val="0"/>
              <w:rPr>
                <w:rFonts w:cs="Arial"/>
                <w:lang w:val="de-DE"/>
              </w:rPr>
            </w:pPr>
          </w:p>
        </w:tc>
        <w:tc>
          <w:tcPr>
            <w:tcW w:w="4558" w:type="dxa"/>
          </w:tcPr>
          <w:p w14:paraId="322DB25D" w14:textId="634590ED" w:rsidR="00E954B0" w:rsidRPr="00171DAB" w:rsidRDefault="00E954B0" w:rsidP="00E954B0">
            <w:pPr>
              <w:widowControl w:val="0"/>
              <w:autoSpaceDE w:val="0"/>
              <w:autoSpaceDN w:val="0"/>
              <w:adjustRightInd w:val="0"/>
              <w:ind w:right="27"/>
              <w:rPr>
                <w:rFonts w:cs="Arial"/>
                <w:lang w:val="it-IT"/>
              </w:rPr>
            </w:pPr>
            <w:r w:rsidRPr="00171DAB">
              <w:rPr>
                <w:rFonts w:cs="Arial"/>
                <w:lang w:val="it-IT" w:eastAsia="it-IT"/>
              </w:rPr>
              <w:t>La stazione appaltante accerta il pagamento del contributo mediante consultazione del sistema FVOE.</w:t>
            </w:r>
          </w:p>
        </w:tc>
      </w:tr>
      <w:tr w:rsidR="00E954B0" w:rsidRPr="00A74DB8" w14:paraId="022F9C08" w14:textId="77777777" w:rsidTr="00E954B0">
        <w:trPr>
          <w:gridAfter w:val="2"/>
          <w:wAfter w:w="9116" w:type="dxa"/>
        </w:trPr>
        <w:tc>
          <w:tcPr>
            <w:tcW w:w="4395" w:type="dxa"/>
          </w:tcPr>
          <w:p w14:paraId="3D493F77" w14:textId="77777777" w:rsidR="00E954B0" w:rsidRPr="0051198C" w:rsidRDefault="00E954B0" w:rsidP="00E954B0">
            <w:pPr>
              <w:widowControl w:val="0"/>
              <w:tabs>
                <w:tab w:val="left" w:pos="8496"/>
              </w:tabs>
              <w:ind w:right="22"/>
              <w:rPr>
                <w:rFonts w:cs="Arial"/>
                <w:strike/>
                <w:highlight w:val="yellow"/>
                <w:lang w:val="it-IT"/>
              </w:rPr>
            </w:pPr>
          </w:p>
        </w:tc>
        <w:tc>
          <w:tcPr>
            <w:tcW w:w="992" w:type="dxa"/>
          </w:tcPr>
          <w:p w14:paraId="3E147B71" w14:textId="77777777" w:rsidR="00E954B0" w:rsidRPr="0051198C" w:rsidRDefault="00E954B0" w:rsidP="00E954B0">
            <w:pPr>
              <w:widowControl w:val="0"/>
              <w:rPr>
                <w:rFonts w:cs="Arial"/>
                <w:strike/>
                <w:highlight w:val="yellow"/>
                <w:lang w:val="it-IT"/>
              </w:rPr>
            </w:pPr>
          </w:p>
        </w:tc>
        <w:tc>
          <w:tcPr>
            <w:tcW w:w="4558" w:type="dxa"/>
          </w:tcPr>
          <w:p w14:paraId="32D07545" w14:textId="77777777" w:rsidR="00E954B0" w:rsidRPr="0051198C" w:rsidRDefault="00E954B0" w:rsidP="00E954B0">
            <w:pPr>
              <w:widowControl w:val="0"/>
              <w:autoSpaceDE w:val="0"/>
              <w:autoSpaceDN w:val="0"/>
              <w:adjustRightInd w:val="0"/>
              <w:ind w:right="180"/>
              <w:rPr>
                <w:rFonts w:cs="Arial"/>
                <w:strike/>
                <w:highlight w:val="yellow"/>
                <w:lang w:val="it-IT"/>
              </w:rPr>
            </w:pPr>
          </w:p>
        </w:tc>
      </w:tr>
      <w:tr w:rsidR="00E954B0" w:rsidRPr="00A74DB8" w14:paraId="4FEF79EA" w14:textId="77777777" w:rsidTr="00E954B0">
        <w:trPr>
          <w:gridAfter w:val="2"/>
          <w:wAfter w:w="9116" w:type="dxa"/>
        </w:trPr>
        <w:tc>
          <w:tcPr>
            <w:tcW w:w="4395" w:type="dxa"/>
          </w:tcPr>
          <w:p w14:paraId="42014A93" w14:textId="57780FE4" w:rsidR="00E954B0" w:rsidRPr="000562FD" w:rsidRDefault="00E954B0" w:rsidP="00E954B0">
            <w:pPr>
              <w:widowControl w:val="0"/>
              <w:tabs>
                <w:tab w:val="center" w:pos="4680"/>
                <w:tab w:val="left" w:pos="8496"/>
              </w:tabs>
              <w:ind w:right="105"/>
              <w:rPr>
                <w:rFonts w:cs="Arial"/>
                <w:lang w:val="de-DE" w:eastAsia="it-IT"/>
              </w:rPr>
            </w:pPr>
            <w:r w:rsidRPr="000562FD">
              <w:rPr>
                <w:rFonts w:cs="Arial"/>
                <w:lang w:val="de-DE" w:eastAsia="it-IT"/>
              </w:rPr>
              <w:t xml:space="preserve">Das </w:t>
            </w:r>
            <w:proofErr w:type="spellStart"/>
            <w:r w:rsidRPr="000562FD">
              <w:rPr>
                <w:rFonts w:cs="Arial"/>
                <w:b/>
                <w:bCs/>
                <w:u w:val="single"/>
                <w:lang w:val="de-DE" w:eastAsia="it-IT"/>
              </w:rPr>
              <w:t>Nachvorderung</w:t>
            </w:r>
            <w:proofErr w:type="spellEnd"/>
            <w:r w:rsidRPr="000562FD">
              <w:rPr>
                <w:rFonts w:cs="Arial"/>
                <w:lang w:val="de-DE" w:eastAsia="it-IT"/>
              </w:rPr>
              <w:t xml:space="preserve"> wird gemäß Punkt 3.1., Art. 2 der Ausschreibungsbedingungen angewendet, falls die Zahlung nicht im FVOE-System erfasst ist;</w:t>
            </w:r>
          </w:p>
        </w:tc>
        <w:tc>
          <w:tcPr>
            <w:tcW w:w="992" w:type="dxa"/>
          </w:tcPr>
          <w:p w14:paraId="4696D3A7" w14:textId="77777777" w:rsidR="00E954B0" w:rsidRPr="000562FD" w:rsidRDefault="00E954B0" w:rsidP="00E954B0">
            <w:pPr>
              <w:widowControl w:val="0"/>
              <w:rPr>
                <w:rFonts w:cs="Arial"/>
                <w:lang w:val="de-DE"/>
              </w:rPr>
            </w:pPr>
          </w:p>
        </w:tc>
        <w:tc>
          <w:tcPr>
            <w:tcW w:w="4558" w:type="dxa"/>
          </w:tcPr>
          <w:p w14:paraId="6C4FE41F" w14:textId="486E238C" w:rsidR="00E954B0" w:rsidRPr="000562FD" w:rsidRDefault="00E954B0" w:rsidP="00E954B0">
            <w:pPr>
              <w:widowControl w:val="0"/>
              <w:rPr>
                <w:rFonts w:cs="Arial"/>
                <w:bCs/>
                <w:lang w:val="it-IT"/>
              </w:rPr>
            </w:pPr>
            <w:r w:rsidRPr="000562FD">
              <w:rPr>
                <w:rFonts w:cs="Arial"/>
                <w:bCs/>
                <w:lang w:val="it-IT"/>
              </w:rPr>
              <w:t xml:space="preserve">Si applica il </w:t>
            </w:r>
            <w:r w:rsidRPr="000562FD">
              <w:rPr>
                <w:rFonts w:cs="Arial"/>
                <w:b/>
                <w:u w:val="single"/>
                <w:lang w:val="it-IT"/>
              </w:rPr>
              <w:t>subprocedimento di soccorso istruttorio</w:t>
            </w:r>
            <w:r w:rsidRPr="000562FD">
              <w:rPr>
                <w:rFonts w:cs="Arial"/>
                <w:bCs/>
                <w:lang w:val="it-IT"/>
              </w:rPr>
              <w:t xml:space="preserve"> di cui al punto 3.1, art. 2, del disciplinare di gara qualora il pagamento non risulti registrato nel sistema FVOE.</w:t>
            </w:r>
          </w:p>
        </w:tc>
      </w:tr>
      <w:tr w:rsidR="00E954B0" w:rsidRPr="00A74DB8" w14:paraId="7A26B657" w14:textId="77777777" w:rsidTr="00E954B0">
        <w:trPr>
          <w:gridAfter w:val="2"/>
          <w:wAfter w:w="9116" w:type="dxa"/>
        </w:trPr>
        <w:tc>
          <w:tcPr>
            <w:tcW w:w="4395" w:type="dxa"/>
          </w:tcPr>
          <w:p w14:paraId="3124DB34" w14:textId="77777777" w:rsidR="00E954B0" w:rsidRPr="000562FD" w:rsidRDefault="00E954B0" w:rsidP="00E954B0">
            <w:pPr>
              <w:widowControl w:val="0"/>
              <w:tabs>
                <w:tab w:val="left" w:pos="8496"/>
              </w:tabs>
              <w:ind w:right="22"/>
              <w:rPr>
                <w:rFonts w:cs="Arial"/>
                <w:lang w:val="it-IT"/>
              </w:rPr>
            </w:pPr>
          </w:p>
        </w:tc>
        <w:tc>
          <w:tcPr>
            <w:tcW w:w="992" w:type="dxa"/>
          </w:tcPr>
          <w:p w14:paraId="6DFA2185" w14:textId="77777777" w:rsidR="00E954B0" w:rsidRPr="000562FD" w:rsidRDefault="00E954B0" w:rsidP="00E954B0">
            <w:pPr>
              <w:widowControl w:val="0"/>
              <w:rPr>
                <w:rFonts w:cs="Arial"/>
                <w:lang w:val="it-IT"/>
              </w:rPr>
            </w:pPr>
          </w:p>
        </w:tc>
        <w:tc>
          <w:tcPr>
            <w:tcW w:w="4558" w:type="dxa"/>
          </w:tcPr>
          <w:p w14:paraId="2FE4DE08" w14:textId="77777777" w:rsidR="00E954B0" w:rsidRPr="000562FD" w:rsidRDefault="00E954B0" w:rsidP="00E954B0">
            <w:pPr>
              <w:widowControl w:val="0"/>
              <w:autoSpaceDE w:val="0"/>
              <w:autoSpaceDN w:val="0"/>
              <w:adjustRightInd w:val="0"/>
              <w:ind w:right="180"/>
              <w:rPr>
                <w:rFonts w:cs="Arial"/>
                <w:lang w:val="it-IT"/>
              </w:rPr>
            </w:pPr>
          </w:p>
        </w:tc>
      </w:tr>
      <w:tr w:rsidR="00E954B0" w:rsidRPr="00A74DB8" w14:paraId="25EC4B20" w14:textId="77777777" w:rsidTr="00E954B0">
        <w:trPr>
          <w:gridAfter w:val="2"/>
          <w:wAfter w:w="9116" w:type="dxa"/>
        </w:trPr>
        <w:tc>
          <w:tcPr>
            <w:tcW w:w="4395" w:type="dxa"/>
          </w:tcPr>
          <w:p w14:paraId="3A2E14DA" w14:textId="7DDB1E0E" w:rsidR="00E954B0" w:rsidRPr="000562FD" w:rsidRDefault="00E954B0" w:rsidP="00E954B0">
            <w:pPr>
              <w:widowControl w:val="0"/>
              <w:tabs>
                <w:tab w:val="left" w:pos="8496"/>
              </w:tabs>
              <w:ind w:right="22"/>
              <w:rPr>
                <w:rFonts w:cs="Arial"/>
                <w:lang w:val="de-DE"/>
              </w:rPr>
            </w:pPr>
            <w:r w:rsidRPr="000562FD">
              <w:rPr>
                <w:rFonts w:cs="Arial"/>
                <w:lang w:val="de-DE" w:eastAsia="it-IT"/>
              </w:rPr>
              <w:t>In diesem Fall wird die Vorlage der Zahlungsbestätigung verlangt.</w:t>
            </w:r>
          </w:p>
        </w:tc>
        <w:tc>
          <w:tcPr>
            <w:tcW w:w="992" w:type="dxa"/>
          </w:tcPr>
          <w:p w14:paraId="14E2C2BE" w14:textId="77777777" w:rsidR="00E954B0" w:rsidRPr="000562FD" w:rsidRDefault="00E954B0" w:rsidP="00E954B0">
            <w:pPr>
              <w:widowControl w:val="0"/>
              <w:rPr>
                <w:rFonts w:cs="Arial"/>
                <w:lang w:val="de-DE"/>
              </w:rPr>
            </w:pPr>
          </w:p>
        </w:tc>
        <w:tc>
          <w:tcPr>
            <w:tcW w:w="4558" w:type="dxa"/>
          </w:tcPr>
          <w:p w14:paraId="5A55BACE" w14:textId="5A1CEA88" w:rsidR="00E954B0" w:rsidRPr="00171DAB" w:rsidRDefault="00E954B0" w:rsidP="00E954B0">
            <w:pPr>
              <w:widowControl w:val="0"/>
              <w:rPr>
                <w:rFonts w:cs="Arial"/>
                <w:bCs/>
                <w:lang w:val="it-IT"/>
              </w:rPr>
            </w:pPr>
            <w:r w:rsidRPr="000562FD">
              <w:rPr>
                <w:rFonts w:cs="Arial"/>
                <w:bCs/>
                <w:lang w:val="it-IT"/>
              </w:rPr>
              <w:t>In tal caso verrà richiesta la presentazione della ricevuta di avvenuto pagamento.</w:t>
            </w:r>
          </w:p>
        </w:tc>
      </w:tr>
      <w:tr w:rsidR="00E954B0" w:rsidRPr="00A74DB8" w14:paraId="36ADD0DB" w14:textId="77777777" w:rsidTr="00E954B0">
        <w:trPr>
          <w:gridAfter w:val="2"/>
          <w:wAfter w:w="9116" w:type="dxa"/>
        </w:trPr>
        <w:tc>
          <w:tcPr>
            <w:tcW w:w="4395" w:type="dxa"/>
          </w:tcPr>
          <w:p w14:paraId="4A0D79C8" w14:textId="77777777" w:rsidR="00E954B0" w:rsidRPr="0051198C" w:rsidRDefault="00E954B0" w:rsidP="00E954B0">
            <w:pPr>
              <w:widowControl w:val="0"/>
              <w:tabs>
                <w:tab w:val="left" w:pos="8496"/>
              </w:tabs>
              <w:ind w:right="22"/>
              <w:rPr>
                <w:rFonts w:cs="Arial"/>
                <w:strike/>
                <w:highlight w:val="yellow"/>
                <w:lang w:val="it-IT"/>
              </w:rPr>
            </w:pPr>
          </w:p>
        </w:tc>
        <w:tc>
          <w:tcPr>
            <w:tcW w:w="992" w:type="dxa"/>
          </w:tcPr>
          <w:p w14:paraId="0205C494" w14:textId="77777777" w:rsidR="00E954B0" w:rsidRPr="0051198C" w:rsidRDefault="00E954B0" w:rsidP="00E954B0">
            <w:pPr>
              <w:widowControl w:val="0"/>
              <w:rPr>
                <w:rFonts w:cs="Arial"/>
                <w:strike/>
                <w:highlight w:val="yellow"/>
                <w:lang w:val="it-IT"/>
              </w:rPr>
            </w:pPr>
          </w:p>
        </w:tc>
        <w:tc>
          <w:tcPr>
            <w:tcW w:w="4558" w:type="dxa"/>
          </w:tcPr>
          <w:p w14:paraId="325309DA" w14:textId="77777777" w:rsidR="00E954B0" w:rsidRPr="0051198C" w:rsidRDefault="00E954B0" w:rsidP="00E954B0">
            <w:pPr>
              <w:widowControl w:val="0"/>
              <w:autoSpaceDE w:val="0"/>
              <w:autoSpaceDN w:val="0"/>
              <w:adjustRightInd w:val="0"/>
              <w:ind w:right="180"/>
              <w:rPr>
                <w:rFonts w:cs="Arial"/>
                <w:strike/>
                <w:highlight w:val="yellow"/>
                <w:lang w:val="it-IT"/>
              </w:rPr>
            </w:pPr>
          </w:p>
        </w:tc>
      </w:tr>
      <w:tr w:rsidR="00E954B0" w:rsidRPr="00A74DB8" w14:paraId="1DD09BE0" w14:textId="77777777" w:rsidTr="00E954B0">
        <w:trPr>
          <w:gridAfter w:val="2"/>
          <w:wAfter w:w="9116" w:type="dxa"/>
        </w:trPr>
        <w:tc>
          <w:tcPr>
            <w:tcW w:w="4395" w:type="dxa"/>
          </w:tcPr>
          <w:p w14:paraId="4532382D" w14:textId="2BDAADE8" w:rsidR="00E954B0" w:rsidRPr="000562FD" w:rsidRDefault="00E954B0" w:rsidP="00E954B0">
            <w:pPr>
              <w:widowControl w:val="0"/>
              <w:tabs>
                <w:tab w:val="left" w:pos="8496"/>
              </w:tabs>
              <w:ind w:right="22"/>
              <w:rPr>
                <w:rFonts w:cs="Arial"/>
                <w:strike/>
                <w:lang w:val="de-DE"/>
              </w:rPr>
            </w:pPr>
            <w:bookmarkStart w:id="56" w:name="_Hlk156376753"/>
            <w:r w:rsidRPr="000562FD">
              <w:rPr>
                <w:rFonts w:cs="Arial"/>
                <w:bCs/>
                <w:color w:val="000000" w:themeColor="text1"/>
                <w:lang w:val="de-DE" w:eastAsia="it-IT"/>
              </w:rPr>
              <w:t>Wird das Angebot nicht innerhalb der vorgesehenen Frist korrigiert, wird es für unzulässig erklärt.</w:t>
            </w:r>
          </w:p>
        </w:tc>
        <w:tc>
          <w:tcPr>
            <w:tcW w:w="992" w:type="dxa"/>
          </w:tcPr>
          <w:p w14:paraId="32A1EF4A" w14:textId="77777777" w:rsidR="00E954B0" w:rsidRPr="000562FD" w:rsidRDefault="00E954B0" w:rsidP="00E954B0">
            <w:pPr>
              <w:widowControl w:val="0"/>
              <w:rPr>
                <w:rFonts w:cs="Arial"/>
                <w:strike/>
                <w:lang w:val="de-DE"/>
              </w:rPr>
            </w:pPr>
          </w:p>
        </w:tc>
        <w:tc>
          <w:tcPr>
            <w:tcW w:w="4558" w:type="dxa"/>
          </w:tcPr>
          <w:p w14:paraId="0965B4AA" w14:textId="6CA29D74" w:rsidR="00E954B0" w:rsidRPr="000562FD" w:rsidRDefault="00E954B0" w:rsidP="00E954B0">
            <w:pPr>
              <w:widowControl w:val="0"/>
              <w:autoSpaceDE w:val="0"/>
              <w:autoSpaceDN w:val="0"/>
              <w:adjustRightInd w:val="0"/>
              <w:rPr>
                <w:rFonts w:cs="Arial"/>
                <w:strike/>
                <w:lang w:val="it-IT"/>
              </w:rPr>
            </w:pPr>
            <w:r w:rsidRPr="000562FD">
              <w:rPr>
                <w:rFonts w:cs="Arial"/>
                <w:bCs/>
                <w:color w:val="000000" w:themeColor="text1"/>
                <w:lang w:val="it-IT" w:eastAsia="it-IT"/>
              </w:rPr>
              <w:t xml:space="preserve">In caso di mancata regolarizzazione nel termine assegnato, l’offerta è dichiarata inammissibile.  </w:t>
            </w:r>
          </w:p>
        </w:tc>
      </w:tr>
      <w:bookmarkEnd w:id="56"/>
      <w:tr w:rsidR="00E954B0" w:rsidRPr="00A74DB8" w14:paraId="3430CD06" w14:textId="77777777" w:rsidTr="00E954B0">
        <w:trPr>
          <w:gridAfter w:val="2"/>
          <w:wAfter w:w="9116" w:type="dxa"/>
        </w:trPr>
        <w:tc>
          <w:tcPr>
            <w:tcW w:w="4395" w:type="dxa"/>
          </w:tcPr>
          <w:p w14:paraId="750ADFBE" w14:textId="77777777" w:rsidR="00E954B0" w:rsidRPr="0051198C" w:rsidRDefault="00E954B0" w:rsidP="00E954B0">
            <w:pPr>
              <w:widowControl w:val="0"/>
              <w:tabs>
                <w:tab w:val="left" w:pos="8496"/>
              </w:tabs>
              <w:ind w:right="22"/>
              <w:rPr>
                <w:rFonts w:cs="Arial"/>
                <w:strike/>
                <w:highlight w:val="yellow"/>
                <w:lang w:val="it-IT"/>
              </w:rPr>
            </w:pPr>
          </w:p>
        </w:tc>
        <w:tc>
          <w:tcPr>
            <w:tcW w:w="992" w:type="dxa"/>
          </w:tcPr>
          <w:p w14:paraId="3D36630D" w14:textId="77777777" w:rsidR="00E954B0" w:rsidRPr="0051198C" w:rsidRDefault="00E954B0" w:rsidP="00E954B0">
            <w:pPr>
              <w:widowControl w:val="0"/>
              <w:rPr>
                <w:rFonts w:cs="Arial"/>
                <w:strike/>
                <w:highlight w:val="yellow"/>
                <w:lang w:val="it-IT"/>
              </w:rPr>
            </w:pPr>
          </w:p>
        </w:tc>
        <w:tc>
          <w:tcPr>
            <w:tcW w:w="4558" w:type="dxa"/>
          </w:tcPr>
          <w:p w14:paraId="6A82BA45" w14:textId="77777777" w:rsidR="00E954B0" w:rsidRPr="0051198C" w:rsidRDefault="00E954B0" w:rsidP="00E954B0">
            <w:pPr>
              <w:widowControl w:val="0"/>
              <w:autoSpaceDE w:val="0"/>
              <w:autoSpaceDN w:val="0"/>
              <w:adjustRightInd w:val="0"/>
              <w:ind w:right="180"/>
              <w:rPr>
                <w:rFonts w:cs="Arial"/>
                <w:strike/>
                <w:highlight w:val="yellow"/>
                <w:lang w:val="it-IT"/>
              </w:rPr>
            </w:pPr>
          </w:p>
        </w:tc>
      </w:tr>
      <w:tr w:rsidR="00E954B0" w:rsidRPr="00D15BFE" w14:paraId="40649BDB" w14:textId="77777777" w:rsidTr="00E954B0">
        <w:trPr>
          <w:gridAfter w:val="2"/>
          <w:wAfter w:w="9116" w:type="dxa"/>
        </w:trPr>
        <w:tc>
          <w:tcPr>
            <w:tcW w:w="4395" w:type="dxa"/>
          </w:tcPr>
          <w:p w14:paraId="6DAD8E1A" w14:textId="605F10B2" w:rsidR="00E954B0" w:rsidRPr="00C030F1" w:rsidRDefault="00E954B0" w:rsidP="00E954B0">
            <w:pPr>
              <w:pStyle w:val="NormaleWeb"/>
              <w:widowControl w:val="0"/>
              <w:tabs>
                <w:tab w:val="center" w:pos="4536"/>
                <w:tab w:val="right" w:pos="9072"/>
              </w:tabs>
              <w:spacing w:before="0" w:after="0"/>
              <w:ind w:left="360" w:right="22" w:hanging="360"/>
              <w:rPr>
                <w:rFonts w:ascii="Arial" w:hAnsi="Arial" w:cs="Arial"/>
                <w:b/>
                <w:sz w:val="20"/>
                <w:szCs w:val="20"/>
                <w:lang w:val="de-DE"/>
              </w:rPr>
            </w:pPr>
            <w:bookmarkStart w:id="57" w:name="_Hlk156487277"/>
            <w:bookmarkEnd w:id="55"/>
            <w:r>
              <w:rPr>
                <w:rFonts w:ascii="Arial" w:hAnsi="Arial" w:cs="Arial"/>
                <w:b/>
                <w:sz w:val="20"/>
                <w:szCs w:val="20"/>
                <w:lang w:val="de-DE"/>
              </w:rPr>
              <w:t>3</w:t>
            </w:r>
            <w:r w:rsidRPr="00C030F1">
              <w:rPr>
                <w:rFonts w:ascii="Arial" w:hAnsi="Arial" w:cs="Arial"/>
                <w:b/>
                <w:sz w:val="20"/>
                <w:szCs w:val="20"/>
                <w:lang w:val="de-DE"/>
              </w:rPr>
              <w:t>.</w:t>
            </w:r>
            <w:r>
              <w:rPr>
                <w:rFonts w:ascii="Arial" w:hAnsi="Arial" w:cs="Arial"/>
                <w:b/>
                <w:sz w:val="20"/>
                <w:szCs w:val="20"/>
                <w:lang w:val="de-DE"/>
              </w:rPr>
              <w:t>5</w:t>
            </w:r>
            <w:r w:rsidRPr="00C030F1">
              <w:rPr>
                <w:rFonts w:ascii="Arial" w:hAnsi="Arial" w:cs="Arial"/>
                <w:b/>
                <w:sz w:val="20"/>
                <w:szCs w:val="20"/>
                <w:lang w:val="de-DE"/>
              </w:rPr>
              <w:t xml:space="preserve"> Unterlagen bei Nutzung der Kapazitäten </w:t>
            </w:r>
          </w:p>
          <w:p w14:paraId="36317C79" w14:textId="77777777" w:rsidR="00E954B0" w:rsidRPr="00C030F1" w:rsidRDefault="00E954B0" w:rsidP="00E954B0">
            <w:pPr>
              <w:pStyle w:val="NormaleWeb"/>
              <w:widowControl w:val="0"/>
              <w:tabs>
                <w:tab w:val="center" w:pos="4536"/>
                <w:tab w:val="right" w:pos="9072"/>
              </w:tabs>
              <w:spacing w:before="0" w:after="0"/>
              <w:ind w:left="360" w:right="22"/>
              <w:rPr>
                <w:rFonts w:ascii="Arial" w:hAnsi="Arial" w:cs="Arial"/>
                <w:b/>
                <w:sz w:val="20"/>
                <w:szCs w:val="20"/>
                <w:lang w:val="de-DE"/>
              </w:rPr>
            </w:pPr>
            <w:r w:rsidRPr="00C030F1">
              <w:rPr>
                <w:rFonts w:ascii="Arial" w:hAnsi="Arial" w:cs="Arial"/>
                <w:b/>
                <w:sz w:val="20"/>
                <w:szCs w:val="20"/>
                <w:lang w:val="de-DE"/>
              </w:rPr>
              <w:t>Dritter</w:t>
            </w:r>
          </w:p>
        </w:tc>
        <w:tc>
          <w:tcPr>
            <w:tcW w:w="992" w:type="dxa"/>
          </w:tcPr>
          <w:p w14:paraId="2380FFB5" w14:textId="77777777" w:rsidR="00E954B0" w:rsidRPr="00D15BFE" w:rsidRDefault="00E954B0" w:rsidP="00E954B0">
            <w:pPr>
              <w:widowControl w:val="0"/>
              <w:rPr>
                <w:rFonts w:cs="Arial"/>
                <w:b/>
                <w:lang w:val="de-DE"/>
              </w:rPr>
            </w:pPr>
          </w:p>
        </w:tc>
        <w:tc>
          <w:tcPr>
            <w:tcW w:w="4558" w:type="dxa"/>
          </w:tcPr>
          <w:p w14:paraId="26DE7CC0" w14:textId="13C2C7BE" w:rsidR="00E954B0" w:rsidRPr="00D15BFE" w:rsidRDefault="00E954B0" w:rsidP="00E954B0">
            <w:pPr>
              <w:widowControl w:val="0"/>
              <w:tabs>
                <w:tab w:val="left" w:pos="720"/>
              </w:tabs>
              <w:ind w:left="360" w:right="180" w:hanging="360"/>
              <w:rPr>
                <w:rFonts w:cs="Arial"/>
                <w:b/>
                <w:lang w:val="it-IT"/>
              </w:rPr>
            </w:pPr>
            <w:r>
              <w:rPr>
                <w:rFonts w:cs="Arial"/>
                <w:b/>
                <w:lang w:val="it-IT"/>
              </w:rPr>
              <w:t>3</w:t>
            </w:r>
            <w:r w:rsidRPr="00D15BFE">
              <w:rPr>
                <w:rFonts w:cs="Arial"/>
                <w:b/>
                <w:lang w:val="it-IT"/>
              </w:rPr>
              <w:t>.</w:t>
            </w:r>
            <w:r>
              <w:rPr>
                <w:rFonts w:cs="Arial"/>
                <w:b/>
                <w:lang w:val="it-IT"/>
              </w:rPr>
              <w:t>5</w:t>
            </w:r>
            <w:r w:rsidRPr="00D15BFE">
              <w:rPr>
                <w:rFonts w:cs="Arial"/>
                <w:b/>
                <w:lang w:val="it-IT"/>
              </w:rPr>
              <w:t xml:space="preserve"> Documentazione relativa all’avvalimento</w:t>
            </w:r>
          </w:p>
        </w:tc>
      </w:tr>
      <w:tr w:rsidR="00E954B0" w:rsidRPr="00D15BFE" w14:paraId="2A005A5C" w14:textId="77777777" w:rsidTr="00E954B0">
        <w:trPr>
          <w:gridAfter w:val="2"/>
          <w:wAfter w:w="9116" w:type="dxa"/>
        </w:trPr>
        <w:tc>
          <w:tcPr>
            <w:tcW w:w="4395" w:type="dxa"/>
          </w:tcPr>
          <w:p w14:paraId="6EBBECAF" w14:textId="77777777" w:rsidR="00E954B0" w:rsidRPr="00C030F1" w:rsidRDefault="00E954B0" w:rsidP="00E954B0">
            <w:pPr>
              <w:pStyle w:val="NormaleWeb"/>
              <w:widowControl w:val="0"/>
              <w:tabs>
                <w:tab w:val="center" w:pos="4536"/>
                <w:tab w:val="right" w:pos="9072"/>
              </w:tabs>
              <w:spacing w:before="0" w:after="0"/>
              <w:ind w:right="22"/>
              <w:rPr>
                <w:rFonts w:ascii="Arial" w:hAnsi="Arial" w:cs="Arial"/>
                <w:sz w:val="20"/>
                <w:szCs w:val="20"/>
              </w:rPr>
            </w:pPr>
          </w:p>
        </w:tc>
        <w:tc>
          <w:tcPr>
            <w:tcW w:w="992" w:type="dxa"/>
          </w:tcPr>
          <w:p w14:paraId="3A73E465" w14:textId="77777777" w:rsidR="00E954B0" w:rsidRPr="00D15BFE" w:rsidRDefault="00E954B0" w:rsidP="00E954B0">
            <w:pPr>
              <w:widowControl w:val="0"/>
              <w:rPr>
                <w:rFonts w:cs="Arial"/>
                <w:lang w:val="it-IT"/>
              </w:rPr>
            </w:pPr>
          </w:p>
        </w:tc>
        <w:tc>
          <w:tcPr>
            <w:tcW w:w="4558" w:type="dxa"/>
          </w:tcPr>
          <w:p w14:paraId="0B0DC30C" w14:textId="77777777" w:rsidR="00E954B0" w:rsidRPr="00D15BFE" w:rsidRDefault="00E954B0" w:rsidP="00E954B0">
            <w:pPr>
              <w:widowControl w:val="0"/>
              <w:tabs>
                <w:tab w:val="left" w:pos="720"/>
              </w:tabs>
              <w:ind w:right="180"/>
              <w:rPr>
                <w:rFonts w:cs="Arial"/>
                <w:lang w:val="it-IT"/>
              </w:rPr>
            </w:pPr>
          </w:p>
        </w:tc>
      </w:tr>
      <w:tr w:rsidR="00E954B0" w:rsidRPr="00A74DB8" w14:paraId="1AD2D7C1" w14:textId="77777777" w:rsidTr="00E954B0">
        <w:trPr>
          <w:gridAfter w:val="2"/>
          <w:wAfter w:w="9116" w:type="dxa"/>
        </w:trPr>
        <w:tc>
          <w:tcPr>
            <w:tcW w:w="4395" w:type="dxa"/>
            <w:shd w:val="clear" w:color="auto" w:fill="FFFFFF"/>
          </w:tcPr>
          <w:p w14:paraId="6A973B55" w14:textId="012FCC26" w:rsidR="00E954B0" w:rsidRPr="00C030F1" w:rsidRDefault="00E954B0" w:rsidP="00E954B0">
            <w:pPr>
              <w:pStyle w:val="Rientrocorpodeltesto2"/>
              <w:widowControl w:val="0"/>
              <w:numPr>
                <w:ilvl w:val="0"/>
                <w:numId w:val="10"/>
              </w:numPr>
              <w:shd w:val="clear" w:color="auto" w:fill="FFFF99"/>
              <w:tabs>
                <w:tab w:val="clear" w:pos="1789"/>
              </w:tabs>
              <w:spacing w:after="0" w:line="240" w:lineRule="auto"/>
              <w:ind w:left="400" w:right="22" w:hanging="400"/>
              <w:rPr>
                <w:rFonts w:cs="Arial"/>
                <w:b/>
                <w:bCs/>
                <w:sz w:val="18"/>
                <w:szCs w:val="18"/>
                <w:lang w:val="de-DE"/>
              </w:rPr>
            </w:pPr>
            <w:r w:rsidRPr="00C030F1">
              <w:rPr>
                <w:rFonts w:cs="Arial"/>
                <w:b/>
                <w:bCs/>
                <w:sz w:val="18"/>
                <w:szCs w:val="18"/>
                <w:lang w:val="de-DE"/>
              </w:rPr>
              <w:t xml:space="preserve">(Im Falle, dass ein Teilnehmer beabsichtigt, sich AUF DIE BESONDEREN ANFORDERUNGEN eines Dritten, eines sog. </w:t>
            </w:r>
            <w:r w:rsidRPr="0051198C">
              <w:rPr>
                <w:rFonts w:cs="Arial"/>
                <w:b/>
                <w:bCs/>
                <w:sz w:val="18"/>
                <w:szCs w:val="18"/>
                <w:lang w:val="de-DE"/>
              </w:rPr>
              <w:t xml:space="preserve">Hilfssubjekts gemäß Art. 104 </w:t>
            </w:r>
            <w:proofErr w:type="spellStart"/>
            <w:r w:rsidRPr="0051198C">
              <w:rPr>
                <w:rFonts w:cs="Arial"/>
                <w:b/>
                <w:bCs/>
                <w:sz w:val="18"/>
                <w:szCs w:val="18"/>
                <w:lang w:val="de-DE"/>
              </w:rPr>
              <w:t>GvD</w:t>
            </w:r>
            <w:proofErr w:type="spellEnd"/>
            <w:r w:rsidRPr="0051198C">
              <w:rPr>
                <w:rFonts w:cs="Arial"/>
                <w:b/>
                <w:bCs/>
                <w:sz w:val="18"/>
                <w:szCs w:val="18"/>
                <w:lang w:val="de-DE"/>
              </w:rPr>
              <w:t xml:space="preserve"> Nr. 23/2023</w:t>
            </w:r>
            <w:r w:rsidRPr="00C030F1">
              <w:rPr>
                <w:rFonts w:cs="Arial"/>
                <w:b/>
                <w:bCs/>
                <w:sz w:val="18"/>
                <w:szCs w:val="18"/>
                <w:lang w:val="de-DE"/>
              </w:rPr>
              <w:t xml:space="preserve">, zu STÜTZEN:) </w:t>
            </w:r>
          </w:p>
        </w:tc>
        <w:tc>
          <w:tcPr>
            <w:tcW w:w="992" w:type="dxa"/>
          </w:tcPr>
          <w:p w14:paraId="46CC29C2" w14:textId="77777777" w:rsidR="00E954B0" w:rsidRPr="00D15BFE" w:rsidRDefault="00E954B0" w:rsidP="00E954B0">
            <w:pPr>
              <w:widowControl w:val="0"/>
              <w:rPr>
                <w:rFonts w:cs="Arial"/>
                <w:lang w:val="de-DE"/>
              </w:rPr>
            </w:pPr>
          </w:p>
        </w:tc>
        <w:tc>
          <w:tcPr>
            <w:tcW w:w="4558" w:type="dxa"/>
          </w:tcPr>
          <w:p w14:paraId="216AD750" w14:textId="2B6DA97F" w:rsidR="00E954B0" w:rsidRPr="00D15BFE" w:rsidRDefault="00E954B0" w:rsidP="00E954B0">
            <w:pPr>
              <w:pStyle w:val="Rientrocorpodeltesto2"/>
              <w:widowControl w:val="0"/>
              <w:numPr>
                <w:ilvl w:val="0"/>
                <w:numId w:val="10"/>
              </w:numPr>
              <w:shd w:val="clear" w:color="auto" w:fill="FFFF99"/>
              <w:tabs>
                <w:tab w:val="clear" w:pos="1789"/>
              </w:tabs>
              <w:spacing w:after="0" w:line="240" w:lineRule="auto"/>
              <w:ind w:left="360" w:right="180"/>
              <w:rPr>
                <w:rFonts w:cs="Arial"/>
                <w:b/>
                <w:bCs/>
                <w:sz w:val="18"/>
                <w:szCs w:val="18"/>
                <w:lang w:val="it-IT"/>
              </w:rPr>
            </w:pPr>
            <w:r w:rsidRPr="00D15BFE">
              <w:rPr>
                <w:rFonts w:cs="Arial"/>
                <w:b/>
                <w:bCs/>
                <w:sz w:val="18"/>
                <w:szCs w:val="18"/>
                <w:lang w:val="it-IT"/>
              </w:rPr>
              <w:t xml:space="preserve">(nel caso in cui il soggetto concorrente intenda AVVALERSI dei REQUISITI DI ORDINE </w:t>
            </w:r>
            <w:r w:rsidRPr="002032A9">
              <w:rPr>
                <w:rFonts w:cs="Arial"/>
                <w:b/>
                <w:bCs/>
                <w:sz w:val="18"/>
                <w:szCs w:val="18"/>
                <w:lang w:val="it-IT"/>
              </w:rPr>
              <w:t xml:space="preserve">SPECIALE posseduti da un </w:t>
            </w:r>
            <w:r w:rsidRPr="0051198C">
              <w:rPr>
                <w:rFonts w:cs="Arial"/>
                <w:b/>
                <w:bCs/>
                <w:sz w:val="18"/>
                <w:szCs w:val="18"/>
                <w:lang w:val="it-IT"/>
              </w:rPr>
              <w:t>altro soggetto, definito “soggetto ausiliario”, ai sensi dell’art. 104 d.lgs. 36/2023)</w:t>
            </w:r>
          </w:p>
        </w:tc>
      </w:tr>
      <w:tr w:rsidR="00E954B0" w:rsidRPr="00A74DB8" w14:paraId="34FA2182" w14:textId="77777777" w:rsidTr="00E954B0">
        <w:trPr>
          <w:gridAfter w:val="2"/>
          <w:wAfter w:w="9116" w:type="dxa"/>
        </w:trPr>
        <w:tc>
          <w:tcPr>
            <w:tcW w:w="4395" w:type="dxa"/>
          </w:tcPr>
          <w:p w14:paraId="25ABC9BA" w14:textId="77777777" w:rsidR="00E954B0" w:rsidRPr="00C030F1" w:rsidRDefault="00E954B0" w:rsidP="00E954B0">
            <w:pPr>
              <w:pStyle w:val="NormaleWeb"/>
              <w:widowControl w:val="0"/>
              <w:tabs>
                <w:tab w:val="center" w:pos="4536"/>
                <w:tab w:val="right" w:pos="9072"/>
              </w:tabs>
              <w:spacing w:before="0" w:after="0"/>
              <w:ind w:right="22"/>
              <w:rPr>
                <w:rFonts w:ascii="Arial" w:hAnsi="Arial" w:cs="Arial"/>
                <w:sz w:val="20"/>
                <w:szCs w:val="20"/>
              </w:rPr>
            </w:pPr>
          </w:p>
        </w:tc>
        <w:tc>
          <w:tcPr>
            <w:tcW w:w="992" w:type="dxa"/>
          </w:tcPr>
          <w:p w14:paraId="4A66AA67" w14:textId="77777777" w:rsidR="00E954B0" w:rsidRPr="00D15BFE" w:rsidRDefault="00E954B0" w:rsidP="00E954B0">
            <w:pPr>
              <w:widowControl w:val="0"/>
              <w:rPr>
                <w:rFonts w:cs="Arial"/>
                <w:lang w:val="it-IT"/>
              </w:rPr>
            </w:pPr>
          </w:p>
        </w:tc>
        <w:tc>
          <w:tcPr>
            <w:tcW w:w="4558" w:type="dxa"/>
          </w:tcPr>
          <w:p w14:paraId="5FA41658" w14:textId="77777777" w:rsidR="00E954B0" w:rsidRPr="00D15BFE" w:rsidRDefault="00E954B0" w:rsidP="00E954B0">
            <w:pPr>
              <w:widowControl w:val="0"/>
              <w:tabs>
                <w:tab w:val="left" w:pos="720"/>
              </w:tabs>
              <w:ind w:right="180"/>
              <w:rPr>
                <w:rFonts w:cs="Arial"/>
                <w:lang w:val="it-IT"/>
              </w:rPr>
            </w:pPr>
          </w:p>
        </w:tc>
      </w:tr>
      <w:tr w:rsidR="00E954B0" w:rsidRPr="00A74DB8" w14:paraId="24798743" w14:textId="77777777" w:rsidTr="00E954B0">
        <w:trPr>
          <w:gridAfter w:val="2"/>
          <w:wAfter w:w="9116" w:type="dxa"/>
        </w:trPr>
        <w:tc>
          <w:tcPr>
            <w:tcW w:w="4395" w:type="dxa"/>
          </w:tcPr>
          <w:p w14:paraId="7AE45582" w14:textId="6BE33CAD" w:rsidR="00E954B0" w:rsidRPr="00DE1B17" w:rsidRDefault="00E954B0" w:rsidP="00E954B0">
            <w:pPr>
              <w:widowControl w:val="0"/>
              <w:tabs>
                <w:tab w:val="left" w:pos="720"/>
              </w:tabs>
              <w:ind w:right="22"/>
              <w:rPr>
                <w:rFonts w:cs="Arial"/>
                <w:lang w:val="de-DE"/>
              </w:rPr>
            </w:pPr>
            <w:bookmarkStart w:id="58" w:name="_Hlk10814472"/>
            <w:r w:rsidRPr="00DE1B17">
              <w:rPr>
                <w:rFonts w:cs="Arial"/>
                <w:lang w:val="de-DE"/>
              </w:rPr>
              <w:t xml:space="preserve">Teilnehmer, die die Kapazitäten Dritter nutzen wollen, müssen die in der EEE, in den Anlagen A1 </w:t>
            </w:r>
            <w:r w:rsidRPr="00DE1B17">
              <w:rPr>
                <w:rFonts w:cs="Arial"/>
                <w:lang w:val="de-DE"/>
              </w:rPr>
              <w:lastRenderedPageBreak/>
              <w:t xml:space="preserve">und/oder A1-bis vorgesehenen Erklärungen </w:t>
            </w:r>
            <w:r w:rsidRPr="00DE1B17">
              <w:rPr>
                <w:rFonts w:cs="Arial"/>
                <w:b/>
                <w:lang w:val="de-DE"/>
              </w:rPr>
              <w:t>abgeben</w:t>
            </w:r>
            <w:r w:rsidRPr="00DE1B17">
              <w:rPr>
                <w:rFonts w:cs="Arial"/>
                <w:lang w:val="de-DE"/>
              </w:rPr>
              <w:t xml:space="preserve"> und je eine Anlage „</w:t>
            </w:r>
            <w:r w:rsidRPr="00DE1B17">
              <w:rPr>
                <w:rFonts w:cs="Arial"/>
                <w:b/>
                <w:bCs/>
                <w:u w:val="single"/>
                <w:lang w:val="de-DE"/>
              </w:rPr>
              <w:t>A1-ter Hilfsunternehmen</w:t>
            </w:r>
            <w:r w:rsidRPr="00DE1B17">
              <w:rPr>
                <w:rFonts w:cs="Arial"/>
                <w:b/>
                <w:bCs/>
                <w:lang w:val="de-DE"/>
              </w:rPr>
              <w:t>“</w:t>
            </w:r>
            <w:r w:rsidRPr="00DE1B17">
              <w:rPr>
                <w:rFonts w:cs="Arial"/>
                <w:lang w:val="de-DE"/>
              </w:rPr>
              <w:t xml:space="preserve"> für jedes Hilfsunternehmen, vom Hilfssubjekt </w:t>
            </w:r>
            <w:r w:rsidRPr="00DE1B17">
              <w:rPr>
                <w:rFonts w:cs="Arial"/>
                <w:u w:val="single"/>
                <w:lang w:val="de-DE"/>
              </w:rPr>
              <w:t>ausgefüllt und mit digitaler Unterschrift unterzeichnet, einreichen</w:t>
            </w:r>
            <w:r w:rsidRPr="00DE1B17">
              <w:rPr>
                <w:rFonts w:cs="Arial"/>
                <w:lang w:val="de-DE"/>
              </w:rPr>
              <w:t>.</w:t>
            </w:r>
            <w:bookmarkEnd w:id="58"/>
          </w:p>
        </w:tc>
        <w:tc>
          <w:tcPr>
            <w:tcW w:w="992" w:type="dxa"/>
          </w:tcPr>
          <w:p w14:paraId="24B161E7" w14:textId="77777777" w:rsidR="00E954B0" w:rsidRPr="00DE1B17" w:rsidRDefault="00E954B0" w:rsidP="00E954B0">
            <w:pPr>
              <w:widowControl w:val="0"/>
              <w:rPr>
                <w:rFonts w:cs="Arial"/>
                <w:lang w:val="de-DE"/>
              </w:rPr>
            </w:pPr>
          </w:p>
        </w:tc>
        <w:tc>
          <w:tcPr>
            <w:tcW w:w="4558" w:type="dxa"/>
          </w:tcPr>
          <w:p w14:paraId="44059031" w14:textId="7980B62F" w:rsidR="00E954B0" w:rsidRPr="00D15BFE" w:rsidRDefault="00E954B0" w:rsidP="00E954B0">
            <w:pPr>
              <w:widowControl w:val="0"/>
              <w:tabs>
                <w:tab w:val="left" w:pos="720"/>
              </w:tabs>
              <w:ind w:right="180"/>
              <w:rPr>
                <w:rFonts w:cs="Arial"/>
                <w:lang w:val="it-IT"/>
              </w:rPr>
            </w:pPr>
            <w:r w:rsidRPr="00DE1B17">
              <w:rPr>
                <w:rFonts w:cs="Arial"/>
                <w:lang w:val="it-IT"/>
              </w:rPr>
              <w:t xml:space="preserve">I concorrenti che intendano far ricorso all’avvalimento dovranno </w:t>
            </w:r>
            <w:r w:rsidRPr="00DE1B17">
              <w:rPr>
                <w:rFonts w:cs="Arial"/>
                <w:b/>
                <w:lang w:val="it-IT"/>
              </w:rPr>
              <w:t>rendere</w:t>
            </w:r>
            <w:r w:rsidRPr="00DE1B17">
              <w:rPr>
                <w:rFonts w:cs="Arial"/>
                <w:lang w:val="it-IT"/>
              </w:rPr>
              <w:t xml:space="preserve"> le dovute dichiarazioni </w:t>
            </w:r>
            <w:r w:rsidRPr="00DE1B17">
              <w:rPr>
                <w:rFonts w:cs="Arial"/>
                <w:lang w:val="it-IT"/>
              </w:rPr>
              <w:lastRenderedPageBreak/>
              <w:t xml:space="preserve">previste nel DGUE, nell’Allegato A1 e/o A1-bis e presentare tanti allegati </w:t>
            </w:r>
            <w:r w:rsidRPr="00DE1B17">
              <w:rPr>
                <w:rFonts w:cs="Arial"/>
                <w:b/>
                <w:bCs/>
                <w:u w:val="single"/>
                <w:lang w:val="it-IT"/>
              </w:rPr>
              <w:t>A1-ter ausiliaria</w:t>
            </w:r>
            <w:r w:rsidRPr="00DE1B17">
              <w:rPr>
                <w:rFonts w:cs="Arial"/>
                <w:lang w:val="it-IT"/>
              </w:rPr>
              <w:t xml:space="preserve"> quante sono le imprese ausiliarie, </w:t>
            </w:r>
            <w:r w:rsidRPr="00DE1B17">
              <w:rPr>
                <w:rFonts w:cs="Arial"/>
                <w:u w:val="single"/>
                <w:lang w:val="it-IT"/>
              </w:rPr>
              <w:t>compilati e sottoscritti con firma digitale</w:t>
            </w:r>
            <w:r w:rsidRPr="00DE1B17">
              <w:rPr>
                <w:rFonts w:cs="Arial"/>
                <w:lang w:val="it-IT"/>
              </w:rPr>
              <w:t xml:space="preserve"> dalle imprese ausiliarie.</w:t>
            </w:r>
          </w:p>
        </w:tc>
      </w:tr>
      <w:tr w:rsidR="00E954B0" w:rsidRPr="00A74DB8" w14:paraId="0041C2F3" w14:textId="77777777" w:rsidTr="00E954B0">
        <w:trPr>
          <w:gridAfter w:val="2"/>
          <w:wAfter w:w="9116" w:type="dxa"/>
        </w:trPr>
        <w:tc>
          <w:tcPr>
            <w:tcW w:w="4395" w:type="dxa"/>
          </w:tcPr>
          <w:p w14:paraId="7D361C43" w14:textId="77777777" w:rsidR="00E954B0" w:rsidRPr="00C030F1" w:rsidRDefault="00E954B0" w:rsidP="00E954B0">
            <w:pPr>
              <w:widowControl w:val="0"/>
              <w:tabs>
                <w:tab w:val="left" w:pos="720"/>
              </w:tabs>
              <w:ind w:right="22"/>
              <w:rPr>
                <w:rFonts w:cs="Arial"/>
                <w:lang w:val="it-IT"/>
              </w:rPr>
            </w:pPr>
          </w:p>
        </w:tc>
        <w:tc>
          <w:tcPr>
            <w:tcW w:w="992" w:type="dxa"/>
          </w:tcPr>
          <w:p w14:paraId="1FE7393E" w14:textId="77777777" w:rsidR="00E954B0" w:rsidRPr="00D15BFE" w:rsidRDefault="00E954B0" w:rsidP="00E954B0">
            <w:pPr>
              <w:widowControl w:val="0"/>
              <w:rPr>
                <w:rFonts w:cs="Arial"/>
                <w:lang w:val="it-IT"/>
              </w:rPr>
            </w:pPr>
          </w:p>
        </w:tc>
        <w:tc>
          <w:tcPr>
            <w:tcW w:w="4558" w:type="dxa"/>
          </w:tcPr>
          <w:p w14:paraId="048BBF97" w14:textId="77777777" w:rsidR="00E954B0" w:rsidRPr="00D15BFE" w:rsidRDefault="00E954B0" w:rsidP="00E954B0">
            <w:pPr>
              <w:widowControl w:val="0"/>
              <w:tabs>
                <w:tab w:val="left" w:pos="720"/>
              </w:tabs>
              <w:ind w:right="180"/>
              <w:rPr>
                <w:rFonts w:cs="Arial"/>
                <w:lang w:val="it-IT"/>
              </w:rPr>
            </w:pPr>
          </w:p>
        </w:tc>
      </w:tr>
      <w:tr w:rsidR="00E954B0" w:rsidRPr="00A74DB8" w14:paraId="59687B74" w14:textId="77777777" w:rsidTr="00E954B0">
        <w:trPr>
          <w:gridAfter w:val="2"/>
          <w:wAfter w:w="9116" w:type="dxa"/>
        </w:trPr>
        <w:tc>
          <w:tcPr>
            <w:tcW w:w="4395" w:type="dxa"/>
          </w:tcPr>
          <w:p w14:paraId="75E09581" w14:textId="29CEB256" w:rsidR="00E954B0" w:rsidRPr="005058B0" w:rsidRDefault="00E954B0" w:rsidP="00E954B0">
            <w:pPr>
              <w:widowControl w:val="0"/>
              <w:tabs>
                <w:tab w:val="left" w:pos="720"/>
              </w:tabs>
              <w:ind w:right="22"/>
              <w:rPr>
                <w:rFonts w:cs="Arial"/>
                <w:lang w:val="de-DE"/>
              </w:rPr>
            </w:pPr>
            <w:r w:rsidRPr="005058B0">
              <w:rPr>
                <w:rFonts w:cs="Arial"/>
                <w:b/>
                <w:bCs/>
                <w:u w:val="single"/>
                <w:lang w:val="de-DE"/>
              </w:rPr>
              <w:t xml:space="preserve">Im Fall einer Verbesserung durch Nutzung von Kapazitäten Dritter sollen im Anhang A1 </w:t>
            </w:r>
            <w:proofErr w:type="spellStart"/>
            <w:r w:rsidRPr="005058B0">
              <w:rPr>
                <w:rFonts w:cs="Arial"/>
                <w:b/>
                <w:bCs/>
                <w:u w:val="single"/>
                <w:lang w:val="de-DE"/>
              </w:rPr>
              <w:t>ter</w:t>
            </w:r>
            <w:proofErr w:type="spellEnd"/>
            <w:r w:rsidRPr="005058B0">
              <w:rPr>
                <w:rFonts w:cs="Arial"/>
                <w:b/>
                <w:bCs/>
                <w:u w:val="single"/>
                <w:lang w:val="de-DE"/>
              </w:rPr>
              <w:t xml:space="preserve"> des Hilfsunternehmens die Sach- und Personalressourcen, die dem Bewerber zur Verfügung gestellt werden, um dessen Angebot zu verbessern, nicht angegeben werden. Die Ressourcen, die Gegenstand einer Verbesserung durch Nutzung von Kapazitäten Dritter sind, müssen im Vertrag über die Verbesserung durch Nutzung von Kapazitäten Dritter, der in Umschlag B – Technisches Angebot – vorzulegen ist, angegeben werden.</w:t>
            </w:r>
          </w:p>
        </w:tc>
        <w:tc>
          <w:tcPr>
            <w:tcW w:w="992" w:type="dxa"/>
          </w:tcPr>
          <w:p w14:paraId="43D45CAB" w14:textId="77777777" w:rsidR="00E954B0" w:rsidRPr="005058B0" w:rsidRDefault="00E954B0" w:rsidP="00E954B0">
            <w:pPr>
              <w:widowControl w:val="0"/>
              <w:rPr>
                <w:rFonts w:cs="Arial"/>
                <w:lang w:val="de-DE"/>
              </w:rPr>
            </w:pPr>
          </w:p>
        </w:tc>
        <w:tc>
          <w:tcPr>
            <w:tcW w:w="4558" w:type="dxa"/>
          </w:tcPr>
          <w:p w14:paraId="44F3D613" w14:textId="11287E6C" w:rsidR="00E954B0" w:rsidRPr="00D15BFE" w:rsidRDefault="00E954B0" w:rsidP="00E954B0">
            <w:pPr>
              <w:widowControl w:val="0"/>
              <w:tabs>
                <w:tab w:val="left" w:pos="720"/>
              </w:tabs>
              <w:ind w:right="180"/>
              <w:rPr>
                <w:rFonts w:cs="Arial"/>
                <w:lang w:val="it-IT"/>
              </w:rPr>
            </w:pPr>
            <w:r w:rsidRPr="005058B0">
              <w:rPr>
                <w:rFonts w:cs="Arial"/>
                <w:b/>
                <w:bCs/>
                <w:u w:val="single"/>
                <w:lang w:val="it-IT"/>
              </w:rPr>
              <w:t>In caso di avvalimento migliorativo nell’Allegato A1ter dell’ausiliario non vanno indicate le risorse strumentali e umane messe a disposizione del concorrente al fine di migliorarne l’offerta. Le risorse oggetto di avvalimento migliorativo devono essere indicate nel contratto di avvalimento migliorativo da prodursi in Busta B – Offerta tecnica.</w:t>
            </w:r>
          </w:p>
        </w:tc>
      </w:tr>
      <w:tr w:rsidR="00E954B0" w:rsidRPr="00A74DB8" w14:paraId="224F3A44" w14:textId="77777777" w:rsidTr="00E954B0">
        <w:trPr>
          <w:gridAfter w:val="2"/>
          <w:wAfter w:w="9116" w:type="dxa"/>
        </w:trPr>
        <w:tc>
          <w:tcPr>
            <w:tcW w:w="4395" w:type="dxa"/>
          </w:tcPr>
          <w:p w14:paraId="6546D88C" w14:textId="77777777" w:rsidR="00E954B0" w:rsidRPr="00C030F1" w:rsidRDefault="00E954B0" w:rsidP="00E954B0">
            <w:pPr>
              <w:widowControl w:val="0"/>
              <w:tabs>
                <w:tab w:val="left" w:pos="720"/>
              </w:tabs>
              <w:ind w:right="22"/>
              <w:rPr>
                <w:rFonts w:cs="Arial"/>
                <w:lang w:val="it-IT"/>
              </w:rPr>
            </w:pPr>
          </w:p>
        </w:tc>
        <w:tc>
          <w:tcPr>
            <w:tcW w:w="992" w:type="dxa"/>
          </w:tcPr>
          <w:p w14:paraId="69EE7070" w14:textId="77777777" w:rsidR="00E954B0" w:rsidRPr="00D15BFE" w:rsidRDefault="00E954B0" w:rsidP="00E954B0">
            <w:pPr>
              <w:widowControl w:val="0"/>
              <w:rPr>
                <w:rFonts w:cs="Arial"/>
                <w:lang w:val="it-IT"/>
              </w:rPr>
            </w:pPr>
          </w:p>
        </w:tc>
        <w:tc>
          <w:tcPr>
            <w:tcW w:w="4558" w:type="dxa"/>
          </w:tcPr>
          <w:p w14:paraId="7B5C6302" w14:textId="77777777" w:rsidR="00E954B0" w:rsidRPr="00D15BFE" w:rsidRDefault="00E954B0" w:rsidP="00E954B0">
            <w:pPr>
              <w:widowControl w:val="0"/>
              <w:tabs>
                <w:tab w:val="left" w:pos="720"/>
              </w:tabs>
              <w:ind w:right="180"/>
              <w:rPr>
                <w:rFonts w:cs="Arial"/>
                <w:lang w:val="it-IT"/>
              </w:rPr>
            </w:pPr>
          </w:p>
        </w:tc>
      </w:tr>
      <w:tr w:rsidR="00E954B0" w:rsidRPr="00A74DB8" w14:paraId="7BAB9FCE" w14:textId="77777777" w:rsidTr="00E954B0">
        <w:trPr>
          <w:gridAfter w:val="2"/>
          <w:wAfter w:w="9116" w:type="dxa"/>
        </w:trPr>
        <w:tc>
          <w:tcPr>
            <w:tcW w:w="4395" w:type="dxa"/>
          </w:tcPr>
          <w:p w14:paraId="547B03F7" w14:textId="77777777" w:rsidR="00E954B0" w:rsidRPr="00C030F1" w:rsidRDefault="00E954B0" w:rsidP="00E954B0">
            <w:pPr>
              <w:widowControl w:val="0"/>
              <w:tabs>
                <w:tab w:val="left" w:pos="426"/>
                <w:tab w:val="left" w:pos="8496"/>
              </w:tabs>
              <w:ind w:right="22"/>
              <w:rPr>
                <w:rFonts w:cs="Arial"/>
                <w:lang w:val="de-DE"/>
              </w:rPr>
            </w:pPr>
            <w:r w:rsidRPr="00C030F1">
              <w:rPr>
                <w:rFonts w:cs="Arial"/>
                <w:b/>
                <w:lang w:val="de-DE"/>
              </w:rPr>
              <w:t>►</w:t>
            </w:r>
            <w:r w:rsidRPr="00C030F1">
              <w:rPr>
                <w:rFonts w:eastAsia="Calibri" w:cs="Arial"/>
                <w:lang w:val="de-DE"/>
              </w:rPr>
              <w:t>Folgende Dokumente</w:t>
            </w:r>
            <w:r w:rsidRPr="00C030F1">
              <w:rPr>
                <w:rFonts w:cs="Arial"/>
                <w:lang w:val="de-DE"/>
              </w:rPr>
              <w:t xml:space="preserve"> müssen </w:t>
            </w:r>
            <w:r w:rsidRPr="00316285">
              <w:rPr>
                <w:rFonts w:cs="Arial"/>
                <w:b/>
                <w:bCs/>
                <w:lang w:val="de-DE"/>
              </w:rPr>
              <w:t>bei sonstigem Ausschluss</w:t>
            </w:r>
            <w:r w:rsidRPr="00C030F1">
              <w:rPr>
                <w:rFonts w:cs="Arial"/>
                <w:lang w:val="de-DE"/>
              </w:rPr>
              <w:t xml:space="preserve"> </w:t>
            </w:r>
            <w:r w:rsidRPr="00C030F1">
              <w:rPr>
                <w:rFonts w:cs="Arial"/>
                <w:b/>
                <w:lang w:val="de-DE"/>
              </w:rPr>
              <w:t>beigelegt und digital unterzeichnet</w:t>
            </w:r>
            <w:r w:rsidRPr="00C030F1">
              <w:rPr>
                <w:rFonts w:cs="Arial"/>
                <w:lang w:val="de-DE"/>
              </w:rPr>
              <w:t xml:space="preserve"> sein:</w:t>
            </w:r>
          </w:p>
        </w:tc>
        <w:tc>
          <w:tcPr>
            <w:tcW w:w="992" w:type="dxa"/>
          </w:tcPr>
          <w:p w14:paraId="0E53FC97" w14:textId="77777777" w:rsidR="00E954B0" w:rsidRPr="00D15BFE" w:rsidRDefault="00E954B0" w:rsidP="00E954B0">
            <w:pPr>
              <w:widowControl w:val="0"/>
              <w:rPr>
                <w:rFonts w:cs="Arial"/>
                <w:lang w:val="de-DE"/>
              </w:rPr>
            </w:pPr>
          </w:p>
        </w:tc>
        <w:tc>
          <w:tcPr>
            <w:tcW w:w="4558" w:type="dxa"/>
          </w:tcPr>
          <w:p w14:paraId="470DE8DF" w14:textId="6F16DFA2" w:rsidR="00E954B0" w:rsidRPr="00D15BFE" w:rsidRDefault="00E954B0" w:rsidP="00E954B0">
            <w:pPr>
              <w:widowControl w:val="0"/>
              <w:ind w:right="180"/>
              <w:rPr>
                <w:rFonts w:cs="Arial"/>
                <w:lang w:val="it-IT"/>
              </w:rPr>
            </w:pPr>
            <w:r w:rsidRPr="00D15BFE">
              <w:rPr>
                <w:rFonts w:cs="Arial"/>
                <w:lang w:val="it-IT"/>
              </w:rPr>
              <w:t xml:space="preserve">►Devono essere </w:t>
            </w:r>
            <w:r w:rsidRPr="00D15BFE">
              <w:rPr>
                <w:rFonts w:cs="Arial"/>
                <w:b/>
                <w:lang w:val="it-IT"/>
              </w:rPr>
              <w:t>allegati e firmati digitalmente</w:t>
            </w:r>
            <w:r w:rsidRPr="00D15BFE">
              <w:rPr>
                <w:rFonts w:cs="Arial"/>
                <w:lang w:val="it-IT"/>
              </w:rPr>
              <w:t xml:space="preserve"> i seguenti documenti, </w:t>
            </w:r>
            <w:r w:rsidRPr="00316285">
              <w:rPr>
                <w:rFonts w:cs="Arial"/>
                <w:b/>
                <w:bCs/>
                <w:lang w:val="it-IT"/>
              </w:rPr>
              <w:t>a pena di esclusione</w:t>
            </w:r>
            <w:r w:rsidRPr="00D15BFE">
              <w:rPr>
                <w:rFonts w:cs="Arial"/>
                <w:lang w:val="it-IT"/>
              </w:rPr>
              <w:t>:</w:t>
            </w:r>
          </w:p>
        </w:tc>
      </w:tr>
      <w:tr w:rsidR="00E954B0" w:rsidRPr="00A74DB8" w14:paraId="10895BED" w14:textId="77777777" w:rsidTr="00E954B0">
        <w:trPr>
          <w:gridAfter w:val="2"/>
          <w:wAfter w:w="9116" w:type="dxa"/>
        </w:trPr>
        <w:tc>
          <w:tcPr>
            <w:tcW w:w="4395" w:type="dxa"/>
          </w:tcPr>
          <w:p w14:paraId="021E9827" w14:textId="77777777" w:rsidR="00E954B0" w:rsidRPr="00C030F1" w:rsidRDefault="00E954B0" w:rsidP="00E954B0">
            <w:pPr>
              <w:widowControl w:val="0"/>
              <w:ind w:left="360" w:right="22"/>
              <w:rPr>
                <w:rFonts w:cs="Arial"/>
                <w:b/>
                <w:bCs/>
                <w:sz w:val="18"/>
                <w:szCs w:val="18"/>
                <w:lang w:val="it-IT"/>
              </w:rPr>
            </w:pPr>
          </w:p>
        </w:tc>
        <w:tc>
          <w:tcPr>
            <w:tcW w:w="992" w:type="dxa"/>
          </w:tcPr>
          <w:p w14:paraId="6ABFBC73" w14:textId="77777777" w:rsidR="00E954B0" w:rsidRPr="00D15BFE" w:rsidRDefault="00E954B0" w:rsidP="00E954B0">
            <w:pPr>
              <w:widowControl w:val="0"/>
              <w:rPr>
                <w:rFonts w:cs="Arial"/>
                <w:lang w:val="it-IT"/>
              </w:rPr>
            </w:pPr>
          </w:p>
        </w:tc>
        <w:tc>
          <w:tcPr>
            <w:tcW w:w="4558" w:type="dxa"/>
          </w:tcPr>
          <w:p w14:paraId="58AD6F08" w14:textId="77777777" w:rsidR="00E954B0" w:rsidRPr="00D15BFE" w:rsidRDefault="00E954B0" w:rsidP="00E954B0">
            <w:pPr>
              <w:widowControl w:val="0"/>
              <w:ind w:left="360" w:right="17"/>
              <w:rPr>
                <w:rFonts w:cs="Arial"/>
                <w:b/>
                <w:bCs/>
                <w:sz w:val="18"/>
                <w:szCs w:val="18"/>
                <w:lang w:val="it-IT"/>
              </w:rPr>
            </w:pPr>
          </w:p>
        </w:tc>
      </w:tr>
      <w:tr w:rsidR="00E954B0" w:rsidRPr="00A74DB8" w14:paraId="1E9CA6EF" w14:textId="77777777" w:rsidTr="00E954B0">
        <w:trPr>
          <w:gridAfter w:val="2"/>
          <w:wAfter w:w="9116" w:type="dxa"/>
        </w:trPr>
        <w:tc>
          <w:tcPr>
            <w:tcW w:w="4395" w:type="dxa"/>
          </w:tcPr>
          <w:p w14:paraId="5356766D" w14:textId="2C9F0CC7" w:rsidR="00E954B0" w:rsidRPr="00C07516" w:rsidRDefault="00E954B0" w:rsidP="00E954B0">
            <w:pPr>
              <w:widowControl w:val="0"/>
              <w:numPr>
                <w:ilvl w:val="0"/>
                <w:numId w:val="40"/>
              </w:numPr>
              <w:ind w:right="22"/>
              <w:rPr>
                <w:rFonts w:cs="Arial"/>
                <w:lang w:val="de-DE"/>
              </w:rPr>
            </w:pPr>
            <w:r w:rsidRPr="00C030F1">
              <w:rPr>
                <w:rFonts w:cs="Arial"/>
                <w:b/>
                <w:bCs/>
                <w:lang w:val="de-DE"/>
              </w:rPr>
              <w:t xml:space="preserve">Eine digital unterzeichnete Erklärung des Hilfsunternehmens </w:t>
            </w:r>
            <w:r w:rsidRPr="00C030F1">
              <w:rPr>
                <w:rFonts w:cs="Arial"/>
                <w:bCs/>
                <w:lang w:val="de-DE"/>
              </w:rPr>
              <w:t xml:space="preserve">unter Verwendung des Vordrucks </w:t>
            </w:r>
            <w:r w:rsidRPr="007C2A54">
              <w:rPr>
                <w:rFonts w:cs="Arial"/>
                <w:b/>
                <w:lang w:val="de-DE"/>
              </w:rPr>
              <w:t>Anlage A1-ter</w:t>
            </w:r>
            <w:r w:rsidRPr="00C030F1">
              <w:rPr>
                <w:rFonts w:cs="Arial"/>
                <w:bCs/>
                <w:lang w:val="de-DE"/>
              </w:rPr>
              <w:t>, die vom Inhaber oder vom gesetzlichen Vertreter digital</w:t>
            </w:r>
            <w:r w:rsidRPr="00C030F1">
              <w:rPr>
                <w:rFonts w:cs="Arial"/>
                <w:lang w:val="de-DE"/>
              </w:rPr>
              <w:t xml:space="preserve"> zu unterzeichnen ist und worin bestätigt wird</w:t>
            </w:r>
            <w:r>
              <w:rPr>
                <w:rFonts w:cs="Arial"/>
                <w:lang w:val="de-DE"/>
              </w:rPr>
              <w:t>.</w:t>
            </w:r>
          </w:p>
        </w:tc>
        <w:tc>
          <w:tcPr>
            <w:tcW w:w="992" w:type="dxa"/>
          </w:tcPr>
          <w:p w14:paraId="370A148E" w14:textId="77777777" w:rsidR="00E954B0" w:rsidRPr="00D15BFE" w:rsidRDefault="00E954B0" w:rsidP="00E954B0">
            <w:pPr>
              <w:widowControl w:val="0"/>
              <w:rPr>
                <w:rFonts w:cs="Arial"/>
                <w:lang w:val="de-DE"/>
              </w:rPr>
            </w:pPr>
          </w:p>
        </w:tc>
        <w:tc>
          <w:tcPr>
            <w:tcW w:w="4558" w:type="dxa"/>
          </w:tcPr>
          <w:p w14:paraId="239B79CE" w14:textId="3AFFCC95" w:rsidR="00E954B0" w:rsidRPr="00D15BFE" w:rsidRDefault="00E954B0" w:rsidP="00E954B0">
            <w:pPr>
              <w:widowControl w:val="0"/>
              <w:numPr>
                <w:ilvl w:val="0"/>
                <w:numId w:val="44"/>
              </w:numPr>
              <w:ind w:right="181"/>
              <w:rPr>
                <w:rFonts w:cs="Arial"/>
                <w:lang w:val="it-IT"/>
              </w:rPr>
            </w:pPr>
            <w:r w:rsidRPr="00D15BFE">
              <w:rPr>
                <w:rFonts w:cs="Arial"/>
                <w:b/>
                <w:lang w:val="it-IT"/>
              </w:rPr>
              <w:t xml:space="preserve">dichiarazione dell’impresa ausiliaria, </w:t>
            </w:r>
            <w:r w:rsidRPr="00D15BFE">
              <w:rPr>
                <w:rFonts w:cs="Arial"/>
                <w:lang w:val="it-IT"/>
              </w:rPr>
              <w:t xml:space="preserve">utilizzando il modello </w:t>
            </w:r>
            <w:r w:rsidRPr="007C2A54">
              <w:rPr>
                <w:rFonts w:cs="Arial"/>
                <w:b/>
                <w:bCs/>
                <w:lang w:val="it-IT"/>
              </w:rPr>
              <w:t>Allegato A1-ter</w:t>
            </w:r>
            <w:r w:rsidRPr="00D15BFE">
              <w:rPr>
                <w:rFonts w:cs="Arial"/>
                <w:lang w:val="it-IT"/>
              </w:rPr>
              <w:t>,</w:t>
            </w:r>
            <w:r w:rsidRPr="00D15BFE">
              <w:rPr>
                <w:rFonts w:cs="Arial"/>
                <w:b/>
                <w:i/>
                <w:lang w:val="it-IT"/>
              </w:rPr>
              <w:t xml:space="preserve"> </w:t>
            </w:r>
            <w:r w:rsidRPr="00D15BFE">
              <w:rPr>
                <w:rFonts w:cs="Arial"/>
                <w:lang w:val="it-IT"/>
              </w:rPr>
              <w:t>firmata digitalmente dal titolare o legale rappresentante</w:t>
            </w:r>
            <w:r>
              <w:rPr>
                <w:rFonts w:cs="Arial"/>
                <w:lang w:val="it-IT"/>
              </w:rPr>
              <w:t>;</w:t>
            </w:r>
          </w:p>
        </w:tc>
      </w:tr>
      <w:tr w:rsidR="00E954B0" w:rsidRPr="00A74DB8" w14:paraId="17B5DC9A" w14:textId="77777777" w:rsidTr="00E954B0">
        <w:trPr>
          <w:gridAfter w:val="2"/>
          <w:wAfter w:w="9116" w:type="dxa"/>
        </w:trPr>
        <w:tc>
          <w:tcPr>
            <w:tcW w:w="4395" w:type="dxa"/>
          </w:tcPr>
          <w:p w14:paraId="7ABCE328" w14:textId="77777777" w:rsidR="00E954B0" w:rsidRPr="009338C1" w:rsidRDefault="00E954B0" w:rsidP="00E954B0">
            <w:pPr>
              <w:widowControl w:val="0"/>
              <w:ind w:left="360" w:right="17"/>
              <w:rPr>
                <w:rFonts w:cs="Arial"/>
                <w:b/>
                <w:bCs/>
                <w:sz w:val="18"/>
                <w:szCs w:val="18"/>
                <w:highlight w:val="green"/>
                <w:lang w:val="it-IT"/>
              </w:rPr>
            </w:pPr>
          </w:p>
        </w:tc>
        <w:tc>
          <w:tcPr>
            <w:tcW w:w="992" w:type="dxa"/>
          </w:tcPr>
          <w:p w14:paraId="3B63688C" w14:textId="77777777" w:rsidR="00E954B0" w:rsidRPr="00D15BFE" w:rsidRDefault="00E954B0" w:rsidP="00E954B0">
            <w:pPr>
              <w:widowControl w:val="0"/>
              <w:rPr>
                <w:rFonts w:cs="Arial"/>
                <w:lang w:val="it-IT"/>
              </w:rPr>
            </w:pPr>
          </w:p>
        </w:tc>
        <w:tc>
          <w:tcPr>
            <w:tcW w:w="4558" w:type="dxa"/>
          </w:tcPr>
          <w:p w14:paraId="6FAE95CD" w14:textId="77777777" w:rsidR="00E954B0" w:rsidRPr="00D15BFE" w:rsidRDefault="00E954B0" w:rsidP="00E954B0">
            <w:pPr>
              <w:widowControl w:val="0"/>
              <w:ind w:left="360" w:right="17"/>
              <w:rPr>
                <w:rFonts w:cs="Arial"/>
                <w:b/>
                <w:bCs/>
                <w:sz w:val="18"/>
                <w:szCs w:val="18"/>
                <w:lang w:val="it-IT"/>
              </w:rPr>
            </w:pPr>
          </w:p>
        </w:tc>
      </w:tr>
      <w:tr w:rsidR="00E954B0" w:rsidRPr="00A74DB8" w14:paraId="51FD6641" w14:textId="77777777" w:rsidTr="00E954B0">
        <w:trPr>
          <w:gridAfter w:val="2"/>
          <w:wAfter w:w="9116" w:type="dxa"/>
        </w:trPr>
        <w:tc>
          <w:tcPr>
            <w:tcW w:w="4395" w:type="dxa"/>
          </w:tcPr>
          <w:p w14:paraId="36DCAEA0" w14:textId="77777777" w:rsidR="00E954B0" w:rsidRPr="00C030F1" w:rsidRDefault="00E954B0" w:rsidP="00E954B0">
            <w:pPr>
              <w:widowControl w:val="0"/>
              <w:numPr>
                <w:ilvl w:val="0"/>
                <w:numId w:val="40"/>
              </w:numPr>
              <w:ind w:right="22"/>
              <w:rPr>
                <w:rFonts w:eastAsia="Calibri" w:cs="Arial"/>
                <w:b/>
                <w:u w:val="single"/>
                <w:lang w:val="de-DE"/>
              </w:rPr>
            </w:pPr>
            <w:r w:rsidRPr="00C030F1">
              <w:rPr>
                <w:rFonts w:cs="Arial"/>
                <w:b/>
                <w:lang w:val="de-DE"/>
              </w:rPr>
              <w:t xml:space="preserve">Der Vertrag über die Nutzung der Kapazitäten Dritter, </w:t>
            </w:r>
            <w:r w:rsidRPr="00C030F1">
              <w:rPr>
                <w:rFonts w:cs="Arial"/>
                <w:lang w:val="de-DE"/>
              </w:rPr>
              <w:t>in dem sich das Hilfsunternehmen gegenüber dem Teilnehmer verpflichtet</w:t>
            </w:r>
            <w:r>
              <w:rPr>
                <w:rFonts w:cs="Arial"/>
                <w:lang w:val="de-DE"/>
              </w:rPr>
              <w:t>,</w:t>
            </w:r>
            <w:r w:rsidRPr="00C030F1">
              <w:rPr>
                <w:rFonts w:cs="Arial"/>
                <w:lang w:val="de-DE"/>
              </w:rPr>
              <w:t xml:space="preserve"> die Anforderungen bereitzustellen.</w:t>
            </w:r>
            <w:r w:rsidRPr="00DC3AFB">
              <w:rPr>
                <w:rFonts w:cs="Arial"/>
                <w:lang w:val="de-DE"/>
              </w:rPr>
              <w:t xml:space="preserve"> </w:t>
            </w:r>
            <w:r w:rsidRPr="00C030F1">
              <w:rPr>
                <w:rFonts w:cs="Arial"/>
                <w:b/>
                <w:lang w:val="de-DE"/>
              </w:rPr>
              <w:t>Auf alle Fälle muss der Vertrag</w:t>
            </w:r>
            <w:r w:rsidRPr="00C030F1">
              <w:rPr>
                <w:rFonts w:eastAsia="Calibri" w:cs="Arial"/>
                <w:b/>
                <w:lang w:val="de-DE"/>
              </w:rPr>
              <w:t xml:space="preserve"> vollständig, klar und umfassend </w:t>
            </w:r>
            <w:r w:rsidRPr="00C030F1">
              <w:rPr>
                <w:rFonts w:eastAsia="Calibri" w:cs="Arial"/>
                <w:b/>
                <w:u w:val="single"/>
                <w:lang w:val="de-DE"/>
              </w:rPr>
              <w:t xml:space="preserve">anführen: a) Gegenstand: die geliehenen Ressourcen und Mittel sind klar und spezifisch anzuführen, b) die Dauer, c) jedes weitere für die Nutzung der Kapazitäten Dritter nützliche Element. </w:t>
            </w:r>
          </w:p>
        </w:tc>
        <w:tc>
          <w:tcPr>
            <w:tcW w:w="992" w:type="dxa"/>
          </w:tcPr>
          <w:p w14:paraId="4B24102F" w14:textId="77777777" w:rsidR="00E954B0" w:rsidRPr="006D3E41" w:rsidRDefault="00E954B0" w:rsidP="00E954B0">
            <w:pPr>
              <w:widowControl w:val="0"/>
              <w:rPr>
                <w:rFonts w:cs="Arial"/>
                <w:lang w:val="de-DE"/>
              </w:rPr>
            </w:pPr>
          </w:p>
        </w:tc>
        <w:tc>
          <w:tcPr>
            <w:tcW w:w="4558" w:type="dxa"/>
          </w:tcPr>
          <w:p w14:paraId="418DAFAB" w14:textId="77777777" w:rsidR="00E954B0" w:rsidRPr="006D3E41" w:rsidRDefault="00E954B0" w:rsidP="00E954B0">
            <w:pPr>
              <w:widowControl w:val="0"/>
              <w:numPr>
                <w:ilvl w:val="0"/>
                <w:numId w:val="44"/>
              </w:numPr>
              <w:ind w:right="181"/>
              <w:rPr>
                <w:rFonts w:cs="Arial"/>
                <w:b/>
                <w:u w:val="single"/>
                <w:lang w:val="it-IT"/>
              </w:rPr>
            </w:pPr>
            <w:r w:rsidRPr="006D3E41">
              <w:rPr>
                <w:rFonts w:cs="Arial"/>
                <w:lang w:val="it-IT"/>
              </w:rPr>
              <w:t xml:space="preserve">il </w:t>
            </w:r>
            <w:r w:rsidRPr="006D3E41">
              <w:rPr>
                <w:rFonts w:cs="Arial"/>
                <w:b/>
                <w:lang w:val="it-IT"/>
              </w:rPr>
              <w:t>contratto di avvalimento</w:t>
            </w:r>
            <w:r w:rsidRPr="006D3E41">
              <w:rPr>
                <w:rFonts w:cs="Arial"/>
                <w:lang w:val="it-IT"/>
              </w:rPr>
              <w:t xml:space="preserve"> in virtù del quale l’impresa ausiliaria si obbliga nei confronti del concorrente a fornire i requisiti.</w:t>
            </w:r>
            <w:r w:rsidRPr="006D3E41">
              <w:rPr>
                <w:rFonts w:cs="Arial"/>
                <w:b/>
                <w:lang w:val="it-IT"/>
              </w:rPr>
              <w:t xml:space="preserve"> In ogni caso il contratto deve </w:t>
            </w:r>
            <w:r w:rsidRPr="006D3E41">
              <w:rPr>
                <w:rFonts w:cs="Arial"/>
                <w:b/>
                <w:u w:val="single"/>
                <w:lang w:val="it-IT"/>
              </w:rPr>
              <w:t xml:space="preserve">indicare in modo compiuto, esplicito ed esauriente: a) oggetto: le risorse e i mezzi prestati da indicare in modo determinato e specifico; b) durata; c) ogni altro utile elemento ai fini dell’avvalimento. </w:t>
            </w:r>
          </w:p>
          <w:p w14:paraId="73990FBB" w14:textId="77777777" w:rsidR="00E954B0" w:rsidRPr="006D3E41" w:rsidRDefault="00E954B0" w:rsidP="00E954B0">
            <w:pPr>
              <w:widowControl w:val="0"/>
              <w:ind w:left="360" w:right="17"/>
              <w:rPr>
                <w:rFonts w:cs="Arial"/>
                <w:b/>
                <w:bCs/>
                <w:sz w:val="18"/>
                <w:szCs w:val="18"/>
                <w:lang w:val="it-IT"/>
              </w:rPr>
            </w:pPr>
          </w:p>
        </w:tc>
      </w:tr>
      <w:tr w:rsidR="00E954B0" w:rsidRPr="00A74DB8" w14:paraId="06D9A3F5" w14:textId="77777777" w:rsidTr="00E954B0">
        <w:trPr>
          <w:gridAfter w:val="2"/>
          <w:wAfter w:w="9116" w:type="dxa"/>
        </w:trPr>
        <w:tc>
          <w:tcPr>
            <w:tcW w:w="4395" w:type="dxa"/>
          </w:tcPr>
          <w:p w14:paraId="0148A60E" w14:textId="77777777" w:rsidR="00E954B0" w:rsidRPr="00C030F1" w:rsidRDefault="00E954B0" w:rsidP="00E954B0">
            <w:pPr>
              <w:widowControl w:val="0"/>
              <w:ind w:left="360" w:right="22"/>
              <w:rPr>
                <w:rFonts w:cs="Arial"/>
                <w:b/>
                <w:bCs/>
                <w:sz w:val="18"/>
                <w:szCs w:val="18"/>
                <w:lang w:val="it-IT"/>
              </w:rPr>
            </w:pPr>
          </w:p>
        </w:tc>
        <w:tc>
          <w:tcPr>
            <w:tcW w:w="992" w:type="dxa"/>
          </w:tcPr>
          <w:p w14:paraId="5B1723C7" w14:textId="77777777" w:rsidR="00E954B0" w:rsidRPr="00D15BFE" w:rsidRDefault="00E954B0" w:rsidP="00E954B0">
            <w:pPr>
              <w:widowControl w:val="0"/>
              <w:rPr>
                <w:rFonts w:cs="Arial"/>
                <w:lang w:val="it-IT"/>
              </w:rPr>
            </w:pPr>
          </w:p>
        </w:tc>
        <w:tc>
          <w:tcPr>
            <w:tcW w:w="4558" w:type="dxa"/>
          </w:tcPr>
          <w:p w14:paraId="21C46815" w14:textId="77777777" w:rsidR="00E954B0" w:rsidRPr="00D15BFE" w:rsidRDefault="00E954B0" w:rsidP="00E954B0">
            <w:pPr>
              <w:widowControl w:val="0"/>
              <w:ind w:left="360" w:right="17"/>
              <w:rPr>
                <w:rFonts w:cs="Arial"/>
                <w:b/>
                <w:bCs/>
                <w:sz w:val="18"/>
                <w:szCs w:val="18"/>
                <w:lang w:val="it-IT"/>
              </w:rPr>
            </w:pPr>
          </w:p>
        </w:tc>
      </w:tr>
      <w:tr w:rsidR="00E954B0" w:rsidRPr="00A74DB8" w14:paraId="1DF3C4D9" w14:textId="77777777" w:rsidTr="00E954B0">
        <w:trPr>
          <w:gridAfter w:val="2"/>
          <w:wAfter w:w="9116" w:type="dxa"/>
        </w:trPr>
        <w:tc>
          <w:tcPr>
            <w:tcW w:w="4395" w:type="dxa"/>
          </w:tcPr>
          <w:p w14:paraId="66739590" w14:textId="77777777" w:rsidR="00E954B0" w:rsidRPr="00DC3AFB" w:rsidRDefault="00E954B0" w:rsidP="00E954B0">
            <w:pPr>
              <w:widowControl w:val="0"/>
              <w:tabs>
                <w:tab w:val="left" w:pos="8496"/>
              </w:tabs>
              <w:ind w:left="426" w:right="22"/>
              <w:rPr>
                <w:rFonts w:cs="Arial"/>
                <w:b/>
                <w:u w:val="single"/>
                <w:lang w:val="de-DE"/>
              </w:rPr>
            </w:pPr>
            <w:r w:rsidRPr="00DC3AFB">
              <w:rPr>
                <w:rFonts w:cs="Arial"/>
                <w:lang w:val="de-DE"/>
              </w:rPr>
              <w:t xml:space="preserve">Im Vertrag müssen </w:t>
            </w:r>
            <w:r w:rsidRPr="00DC3AFB">
              <w:rPr>
                <w:rFonts w:cs="Arial"/>
                <w:b/>
                <w:u w:val="single"/>
                <w:lang w:val="de-DE"/>
              </w:rPr>
              <w:t>bei sonstiger Nichtigkeit</w:t>
            </w:r>
            <w:r w:rsidRPr="00DC3AFB">
              <w:rPr>
                <w:rFonts w:cs="Arial"/>
                <w:lang w:val="de-DE"/>
              </w:rPr>
              <w:t xml:space="preserve"> die Anforderungen und Ressourcen, die vom Hilfsunternehmen zur Verfügung gestellt werden, angeführt werden</w:t>
            </w:r>
            <w:r w:rsidRPr="00DC3AFB">
              <w:rPr>
                <w:rFonts w:cs="Arial"/>
                <w:b/>
                <w:lang w:val="de-DE"/>
              </w:rPr>
              <w:t xml:space="preserve">. </w:t>
            </w:r>
            <w:r w:rsidRPr="00DC3AFB">
              <w:rPr>
                <w:rFonts w:cs="Arial"/>
                <w:b/>
                <w:u w:val="single"/>
                <w:lang w:val="de-DE"/>
              </w:rPr>
              <w:t>Die fehlende Angabe stellt einen nicht behebbaren Mangel dar.</w:t>
            </w:r>
          </w:p>
          <w:p w14:paraId="7B3DB1EA" w14:textId="77777777" w:rsidR="00E954B0" w:rsidRPr="00C030F1" w:rsidRDefault="00E954B0" w:rsidP="00E954B0">
            <w:pPr>
              <w:widowControl w:val="0"/>
              <w:tabs>
                <w:tab w:val="left" w:pos="8496"/>
              </w:tabs>
              <w:ind w:left="426" w:right="22"/>
              <w:rPr>
                <w:rFonts w:ascii="Arial Fett" w:eastAsia="Calibri" w:hAnsi="Arial Fett" w:cs="Arial"/>
                <w:b/>
                <w:lang w:val="de-DE"/>
              </w:rPr>
            </w:pPr>
            <w:r w:rsidRPr="00C030F1">
              <w:rPr>
                <w:rFonts w:cs="Arial"/>
                <w:b/>
                <w:u w:val="single"/>
                <w:lang w:val="de-DE"/>
              </w:rPr>
              <w:t xml:space="preserve">Das Dokument muss </w:t>
            </w:r>
            <w:r>
              <w:rPr>
                <w:rFonts w:cs="Arial"/>
                <w:b/>
                <w:u w:val="single"/>
                <w:lang w:val="de-DE"/>
              </w:rPr>
              <w:t>innerhalb</w:t>
            </w:r>
            <w:r w:rsidRPr="00C030F1">
              <w:rPr>
                <w:rFonts w:cs="Arial"/>
                <w:b/>
                <w:u w:val="single"/>
                <w:lang w:val="de-DE"/>
              </w:rPr>
              <w:t xml:space="preserve"> Fälligkeitsdatum für die Einreichung der Angebote erstellt worden sein.</w:t>
            </w:r>
          </w:p>
        </w:tc>
        <w:tc>
          <w:tcPr>
            <w:tcW w:w="992" w:type="dxa"/>
          </w:tcPr>
          <w:p w14:paraId="08DF60D6" w14:textId="77777777" w:rsidR="00E954B0" w:rsidRPr="00D15BFE" w:rsidRDefault="00E954B0" w:rsidP="00E954B0">
            <w:pPr>
              <w:widowControl w:val="0"/>
              <w:rPr>
                <w:rFonts w:cs="Arial"/>
                <w:lang w:val="de-DE"/>
              </w:rPr>
            </w:pPr>
          </w:p>
        </w:tc>
        <w:tc>
          <w:tcPr>
            <w:tcW w:w="4558" w:type="dxa"/>
          </w:tcPr>
          <w:p w14:paraId="7C92AAE9" w14:textId="77777777" w:rsidR="00E954B0" w:rsidRPr="00D15BFE" w:rsidRDefault="00E954B0" w:rsidP="00E954B0">
            <w:pPr>
              <w:pStyle w:val="Rientrocorpodeltesto"/>
              <w:widowControl w:val="0"/>
              <w:tabs>
                <w:tab w:val="num" w:pos="999"/>
                <w:tab w:val="center" w:pos="4680"/>
                <w:tab w:val="left" w:pos="8496"/>
              </w:tabs>
              <w:spacing w:after="0"/>
              <w:ind w:right="105"/>
              <w:rPr>
                <w:rFonts w:cs="Arial"/>
                <w:b/>
                <w:u w:val="single"/>
                <w:lang w:val="it-IT"/>
              </w:rPr>
            </w:pPr>
            <w:r w:rsidRPr="00D15BFE">
              <w:rPr>
                <w:rFonts w:cs="Arial"/>
                <w:lang w:val="it-IT"/>
              </w:rPr>
              <w:t xml:space="preserve">Il contratto deve contenere </w:t>
            </w:r>
            <w:r w:rsidRPr="00D15BFE">
              <w:rPr>
                <w:rFonts w:cs="Arial"/>
                <w:b/>
                <w:u w:val="single"/>
                <w:lang w:val="it-IT"/>
              </w:rPr>
              <w:t xml:space="preserve">a pena di nullità </w:t>
            </w:r>
            <w:r w:rsidRPr="00D15BFE">
              <w:rPr>
                <w:rFonts w:cs="Arial"/>
                <w:lang w:val="it-IT"/>
              </w:rPr>
              <w:t xml:space="preserve">la specificazione dei requisiti forniti e delle risorse messe a disposizione dall’impresa ausiliaria. </w:t>
            </w:r>
            <w:r w:rsidRPr="00D15BFE">
              <w:rPr>
                <w:rFonts w:cs="Arial"/>
                <w:b/>
                <w:u w:val="single"/>
                <w:lang w:val="it-IT"/>
              </w:rPr>
              <w:t>La mancata indicazione non è sanabile.</w:t>
            </w:r>
          </w:p>
          <w:p w14:paraId="21B39D30" w14:textId="77777777" w:rsidR="00E954B0" w:rsidRPr="00D15BFE" w:rsidRDefault="00E954B0" w:rsidP="00E954B0">
            <w:pPr>
              <w:pStyle w:val="Rientrocorpodeltesto"/>
              <w:widowControl w:val="0"/>
              <w:tabs>
                <w:tab w:val="num" w:pos="999"/>
                <w:tab w:val="center" w:pos="4680"/>
                <w:tab w:val="left" w:pos="8496"/>
              </w:tabs>
              <w:spacing w:after="0"/>
              <w:ind w:right="105"/>
              <w:rPr>
                <w:rFonts w:cs="Arial"/>
                <w:b/>
                <w:u w:val="single"/>
                <w:lang w:val="it-IT"/>
              </w:rPr>
            </w:pPr>
          </w:p>
          <w:p w14:paraId="02A20DB0" w14:textId="77777777" w:rsidR="00E954B0" w:rsidRPr="00D15BFE" w:rsidRDefault="00E954B0" w:rsidP="00E954B0">
            <w:pPr>
              <w:pStyle w:val="Rientrocorpodeltesto"/>
              <w:widowControl w:val="0"/>
              <w:tabs>
                <w:tab w:val="num" w:pos="999"/>
                <w:tab w:val="center" w:pos="4680"/>
                <w:tab w:val="left" w:pos="8496"/>
              </w:tabs>
              <w:spacing w:after="0"/>
              <w:ind w:right="105"/>
              <w:rPr>
                <w:rFonts w:cs="Arial"/>
                <w:lang w:val="it-IT"/>
              </w:rPr>
            </w:pPr>
            <w:r w:rsidRPr="00D15BFE">
              <w:rPr>
                <w:rFonts w:cs="Arial"/>
                <w:b/>
                <w:u w:val="single"/>
                <w:lang w:val="it-IT"/>
              </w:rPr>
              <w:t>Il documento deve essere costituito in data non successiva al termine di scadenza della presentazione delle offerte.</w:t>
            </w:r>
          </w:p>
        </w:tc>
      </w:tr>
      <w:tr w:rsidR="00E954B0" w:rsidRPr="00A74DB8" w14:paraId="7ED8DB8C" w14:textId="77777777" w:rsidTr="00E954B0">
        <w:trPr>
          <w:gridAfter w:val="2"/>
          <w:wAfter w:w="9116" w:type="dxa"/>
        </w:trPr>
        <w:tc>
          <w:tcPr>
            <w:tcW w:w="4395" w:type="dxa"/>
          </w:tcPr>
          <w:p w14:paraId="2BD37D3F" w14:textId="77777777" w:rsidR="00E954B0" w:rsidRPr="00C030F1" w:rsidRDefault="00E954B0" w:rsidP="00E954B0">
            <w:pPr>
              <w:widowControl w:val="0"/>
              <w:ind w:left="360" w:right="22"/>
              <w:rPr>
                <w:rFonts w:cs="Arial"/>
                <w:b/>
                <w:bCs/>
                <w:sz w:val="18"/>
                <w:szCs w:val="18"/>
                <w:lang w:val="it-IT"/>
              </w:rPr>
            </w:pPr>
          </w:p>
        </w:tc>
        <w:tc>
          <w:tcPr>
            <w:tcW w:w="992" w:type="dxa"/>
          </w:tcPr>
          <w:p w14:paraId="6B789E25" w14:textId="77777777" w:rsidR="00E954B0" w:rsidRPr="00D15BFE" w:rsidRDefault="00E954B0" w:rsidP="00E954B0">
            <w:pPr>
              <w:widowControl w:val="0"/>
              <w:rPr>
                <w:rFonts w:cs="Arial"/>
                <w:lang w:val="it-IT"/>
              </w:rPr>
            </w:pPr>
          </w:p>
        </w:tc>
        <w:tc>
          <w:tcPr>
            <w:tcW w:w="4558" w:type="dxa"/>
          </w:tcPr>
          <w:p w14:paraId="0D57DD7E" w14:textId="77777777" w:rsidR="00E954B0" w:rsidRPr="00D15BFE" w:rsidRDefault="00E954B0" w:rsidP="00E954B0">
            <w:pPr>
              <w:widowControl w:val="0"/>
              <w:ind w:left="360" w:right="17"/>
              <w:rPr>
                <w:rFonts w:cs="Arial"/>
                <w:b/>
                <w:bCs/>
                <w:sz w:val="18"/>
                <w:szCs w:val="18"/>
                <w:lang w:val="it-IT"/>
              </w:rPr>
            </w:pPr>
          </w:p>
        </w:tc>
      </w:tr>
      <w:tr w:rsidR="00E954B0" w:rsidRPr="00BC050C" w14:paraId="46BC0B72" w14:textId="77777777" w:rsidTr="00E954B0">
        <w:trPr>
          <w:gridAfter w:val="2"/>
          <w:wAfter w:w="9116" w:type="dxa"/>
        </w:trPr>
        <w:tc>
          <w:tcPr>
            <w:tcW w:w="4395" w:type="dxa"/>
          </w:tcPr>
          <w:p w14:paraId="606B9393" w14:textId="77777777" w:rsidR="00E954B0" w:rsidRPr="00C030F1" w:rsidRDefault="00E954B0" w:rsidP="00E954B0">
            <w:pPr>
              <w:widowControl w:val="0"/>
              <w:numPr>
                <w:ilvl w:val="0"/>
                <w:numId w:val="40"/>
              </w:numPr>
              <w:ind w:right="22"/>
              <w:rPr>
                <w:rFonts w:eastAsia="Calibri" w:cs="Arial"/>
                <w:b/>
                <w:lang w:val="de-DE"/>
              </w:rPr>
            </w:pPr>
            <w:r>
              <w:rPr>
                <w:rFonts w:eastAsia="Calibri" w:cs="Arial"/>
                <w:b/>
                <w:lang w:val="de-DE"/>
              </w:rPr>
              <w:t>D</w:t>
            </w:r>
            <w:r w:rsidRPr="00C030F1">
              <w:rPr>
                <w:rFonts w:eastAsia="Calibri" w:cs="Arial"/>
                <w:b/>
                <w:lang w:val="de-DE"/>
              </w:rPr>
              <w:t xml:space="preserve">ie SOA-Qualitätszertifizierung </w:t>
            </w:r>
            <w:r w:rsidRPr="00C030F1">
              <w:rPr>
                <w:rFonts w:cs="Arial"/>
                <w:b/>
                <w:bCs/>
                <w:lang w:val="de-DE"/>
              </w:rPr>
              <w:t>des Hilfsunternehmens</w:t>
            </w:r>
            <w:r w:rsidRPr="00C030F1">
              <w:rPr>
                <w:rFonts w:cs="Arial"/>
                <w:bCs/>
                <w:lang w:val="de-DE"/>
              </w:rPr>
              <w:t>.</w:t>
            </w:r>
          </w:p>
        </w:tc>
        <w:tc>
          <w:tcPr>
            <w:tcW w:w="992" w:type="dxa"/>
          </w:tcPr>
          <w:p w14:paraId="1A096936" w14:textId="77777777" w:rsidR="00E954B0" w:rsidRPr="00D15BFE" w:rsidRDefault="00E954B0" w:rsidP="00E954B0">
            <w:pPr>
              <w:widowControl w:val="0"/>
              <w:rPr>
                <w:rFonts w:cs="Arial"/>
                <w:lang w:val="de-DE"/>
              </w:rPr>
            </w:pPr>
          </w:p>
        </w:tc>
        <w:tc>
          <w:tcPr>
            <w:tcW w:w="4558" w:type="dxa"/>
          </w:tcPr>
          <w:p w14:paraId="76160B4A" w14:textId="77777777" w:rsidR="00E954B0" w:rsidRPr="00D15BFE" w:rsidRDefault="00E954B0" w:rsidP="00E954B0">
            <w:pPr>
              <w:widowControl w:val="0"/>
              <w:numPr>
                <w:ilvl w:val="0"/>
                <w:numId w:val="44"/>
              </w:numPr>
              <w:ind w:right="181"/>
              <w:rPr>
                <w:rFonts w:cs="Arial"/>
                <w:b/>
                <w:bCs/>
                <w:sz w:val="18"/>
                <w:szCs w:val="18"/>
                <w:lang w:val="it-IT"/>
              </w:rPr>
            </w:pPr>
            <w:r w:rsidRPr="00D15BFE">
              <w:rPr>
                <w:rFonts w:cs="Arial"/>
                <w:b/>
                <w:lang w:val="it-IT"/>
              </w:rPr>
              <w:t>l’attestazione SOA dell’impresa ausiliaria.</w:t>
            </w:r>
          </w:p>
        </w:tc>
      </w:tr>
      <w:tr w:rsidR="00E954B0" w:rsidRPr="00BC050C" w14:paraId="5913CCC7" w14:textId="77777777" w:rsidTr="00E954B0">
        <w:trPr>
          <w:gridAfter w:val="2"/>
          <w:wAfter w:w="9116" w:type="dxa"/>
        </w:trPr>
        <w:tc>
          <w:tcPr>
            <w:tcW w:w="4395" w:type="dxa"/>
          </w:tcPr>
          <w:p w14:paraId="27C49A4D" w14:textId="77777777" w:rsidR="00E954B0" w:rsidRPr="00C030F1" w:rsidRDefault="00E954B0" w:rsidP="00E954B0">
            <w:pPr>
              <w:widowControl w:val="0"/>
              <w:ind w:left="360" w:right="22"/>
              <w:rPr>
                <w:rFonts w:cs="Arial"/>
                <w:b/>
                <w:bCs/>
                <w:sz w:val="18"/>
                <w:szCs w:val="18"/>
                <w:lang w:val="it-IT"/>
              </w:rPr>
            </w:pPr>
          </w:p>
        </w:tc>
        <w:tc>
          <w:tcPr>
            <w:tcW w:w="992" w:type="dxa"/>
          </w:tcPr>
          <w:p w14:paraId="3C604F72" w14:textId="77777777" w:rsidR="00E954B0" w:rsidRPr="00D15BFE" w:rsidRDefault="00E954B0" w:rsidP="00E954B0">
            <w:pPr>
              <w:widowControl w:val="0"/>
              <w:rPr>
                <w:rFonts w:cs="Arial"/>
                <w:lang w:val="it-IT"/>
              </w:rPr>
            </w:pPr>
          </w:p>
        </w:tc>
        <w:tc>
          <w:tcPr>
            <w:tcW w:w="4558" w:type="dxa"/>
          </w:tcPr>
          <w:p w14:paraId="55D4A03B" w14:textId="77777777" w:rsidR="00E954B0" w:rsidRPr="00D15BFE" w:rsidRDefault="00E954B0" w:rsidP="00E954B0">
            <w:pPr>
              <w:widowControl w:val="0"/>
              <w:ind w:left="360" w:right="17"/>
              <w:rPr>
                <w:rFonts w:cs="Arial"/>
                <w:b/>
                <w:bCs/>
                <w:sz w:val="18"/>
                <w:szCs w:val="18"/>
                <w:lang w:val="it-IT"/>
              </w:rPr>
            </w:pPr>
          </w:p>
        </w:tc>
      </w:tr>
      <w:tr w:rsidR="00E954B0" w:rsidRPr="00A74DB8" w14:paraId="20C2D8B5" w14:textId="77777777" w:rsidTr="00E954B0">
        <w:trPr>
          <w:gridAfter w:val="2"/>
          <w:wAfter w:w="9116" w:type="dxa"/>
        </w:trPr>
        <w:tc>
          <w:tcPr>
            <w:tcW w:w="4395" w:type="dxa"/>
          </w:tcPr>
          <w:p w14:paraId="67A3C3DC" w14:textId="34F90A4B" w:rsidR="00E954B0" w:rsidRPr="000562FD" w:rsidRDefault="00E954B0" w:rsidP="00E954B0">
            <w:pPr>
              <w:widowControl w:val="0"/>
              <w:numPr>
                <w:ilvl w:val="0"/>
                <w:numId w:val="40"/>
              </w:numPr>
              <w:ind w:right="22"/>
              <w:rPr>
                <w:rFonts w:cs="Arial"/>
                <w:b/>
                <w:bCs/>
                <w:lang w:val="de-DE"/>
              </w:rPr>
            </w:pPr>
            <w:bookmarkStart w:id="59" w:name="_Hlk165303344"/>
            <w:r w:rsidRPr="000562FD">
              <w:rPr>
                <w:rFonts w:cs="Arial"/>
                <w:b/>
                <w:bCs/>
                <w:lang w:val="de-DE"/>
              </w:rPr>
              <w:t xml:space="preserve">Je ein EEE für jedes Hilfssubjekt, in den entsprechenden Teilen vom </w:t>
            </w:r>
            <w:proofErr w:type="gramStart"/>
            <w:r w:rsidRPr="000562FD">
              <w:rPr>
                <w:rFonts w:cs="Arial"/>
                <w:b/>
                <w:bCs/>
                <w:lang w:val="de-DE"/>
              </w:rPr>
              <w:t>Hilfssubjekt  ausgefüllt</w:t>
            </w:r>
            <w:proofErr w:type="gramEnd"/>
            <w:r w:rsidRPr="000562FD">
              <w:rPr>
                <w:rFonts w:cs="Arial"/>
                <w:b/>
                <w:bCs/>
                <w:lang w:val="de-DE"/>
              </w:rPr>
              <w:t xml:space="preserve"> und mit digitaler Unterschrift </w:t>
            </w:r>
            <w:r w:rsidRPr="000562FD">
              <w:rPr>
                <w:rFonts w:cs="Arial"/>
                <w:b/>
                <w:bCs/>
                <w:lang w:val="de-DE"/>
              </w:rPr>
              <w:lastRenderedPageBreak/>
              <w:t>unterzeichnet, einreichen</w:t>
            </w:r>
          </w:p>
        </w:tc>
        <w:tc>
          <w:tcPr>
            <w:tcW w:w="992" w:type="dxa"/>
          </w:tcPr>
          <w:p w14:paraId="109DB966" w14:textId="77777777" w:rsidR="00E954B0" w:rsidRPr="000562FD" w:rsidRDefault="00E954B0" w:rsidP="00E954B0">
            <w:pPr>
              <w:widowControl w:val="0"/>
              <w:rPr>
                <w:rFonts w:cs="Arial"/>
                <w:lang w:val="de-DE"/>
              </w:rPr>
            </w:pPr>
          </w:p>
        </w:tc>
        <w:tc>
          <w:tcPr>
            <w:tcW w:w="4558" w:type="dxa"/>
          </w:tcPr>
          <w:p w14:paraId="0DDE35CE" w14:textId="7366A5E7" w:rsidR="00E954B0" w:rsidRPr="000562FD" w:rsidRDefault="00E954B0" w:rsidP="00E954B0">
            <w:pPr>
              <w:widowControl w:val="0"/>
              <w:numPr>
                <w:ilvl w:val="0"/>
                <w:numId w:val="44"/>
              </w:numPr>
              <w:ind w:right="181"/>
              <w:rPr>
                <w:rFonts w:cs="Arial"/>
                <w:b/>
                <w:bCs/>
                <w:lang w:val="it-IT"/>
              </w:rPr>
            </w:pPr>
            <w:r w:rsidRPr="000562FD">
              <w:rPr>
                <w:rFonts w:cs="Arial"/>
                <w:b/>
                <w:bCs/>
                <w:lang w:val="it-IT"/>
              </w:rPr>
              <w:t xml:space="preserve">presentare tanti DGUE quanti sono gli ausiliari, compilati nelle parti pertinenti e sottoscritti con firma digitale dagli </w:t>
            </w:r>
            <w:r w:rsidRPr="000562FD">
              <w:rPr>
                <w:rFonts w:cs="Arial"/>
                <w:b/>
                <w:bCs/>
                <w:lang w:val="it-IT"/>
              </w:rPr>
              <w:lastRenderedPageBreak/>
              <w:t>ausiliari;</w:t>
            </w:r>
          </w:p>
        </w:tc>
      </w:tr>
      <w:bookmarkEnd w:id="59"/>
      <w:tr w:rsidR="00E954B0" w:rsidRPr="00A74DB8" w14:paraId="409A0A8A" w14:textId="77777777" w:rsidTr="00E954B0">
        <w:trPr>
          <w:gridAfter w:val="2"/>
          <w:wAfter w:w="9116" w:type="dxa"/>
        </w:trPr>
        <w:tc>
          <w:tcPr>
            <w:tcW w:w="4395" w:type="dxa"/>
          </w:tcPr>
          <w:p w14:paraId="370FEE1B" w14:textId="77777777" w:rsidR="00E954B0" w:rsidRPr="00C030F1" w:rsidRDefault="00E954B0" w:rsidP="00E954B0">
            <w:pPr>
              <w:widowControl w:val="0"/>
              <w:ind w:left="360" w:right="22"/>
              <w:rPr>
                <w:rFonts w:cs="Arial"/>
                <w:b/>
                <w:bCs/>
                <w:sz w:val="18"/>
                <w:szCs w:val="18"/>
                <w:lang w:val="it-IT"/>
              </w:rPr>
            </w:pPr>
          </w:p>
        </w:tc>
        <w:tc>
          <w:tcPr>
            <w:tcW w:w="992" w:type="dxa"/>
          </w:tcPr>
          <w:p w14:paraId="792E458A" w14:textId="77777777" w:rsidR="00E954B0" w:rsidRPr="00D15BFE" w:rsidRDefault="00E954B0" w:rsidP="00E954B0">
            <w:pPr>
              <w:widowControl w:val="0"/>
              <w:rPr>
                <w:rFonts w:cs="Arial"/>
                <w:lang w:val="it-IT"/>
              </w:rPr>
            </w:pPr>
          </w:p>
        </w:tc>
        <w:tc>
          <w:tcPr>
            <w:tcW w:w="4558" w:type="dxa"/>
          </w:tcPr>
          <w:p w14:paraId="7F2EC720" w14:textId="77777777" w:rsidR="00E954B0" w:rsidRPr="00D15BFE" w:rsidRDefault="00E954B0" w:rsidP="00E954B0">
            <w:pPr>
              <w:widowControl w:val="0"/>
              <w:ind w:left="360" w:right="17"/>
              <w:rPr>
                <w:rFonts w:cs="Arial"/>
                <w:b/>
                <w:bCs/>
                <w:sz w:val="18"/>
                <w:szCs w:val="18"/>
                <w:lang w:val="it-IT"/>
              </w:rPr>
            </w:pPr>
          </w:p>
        </w:tc>
      </w:tr>
      <w:tr w:rsidR="00E954B0" w:rsidRPr="00A74DB8" w14:paraId="46185534" w14:textId="77777777" w:rsidTr="00E954B0">
        <w:trPr>
          <w:gridAfter w:val="2"/>
          <w:wAfter w:w="9116" w:type="dxa"/>
        </w:trPr>
        <w:tc>
          <w:tcPr>
            <w:tcW w:w="4395" w:type="dxa"/>
          </w:tcPr>
          <w:p w14:paraId="709329F8" w14:textId="77777777" w:rsidR="00E954B0" w:rsidRPr="00C030F1" w:rsidRDefault="00E954B0" w:rsidP="00E954B0">
            <w:pPr>
              <w:widowControl w:val="0"/>
              <w:ind w:right="22"/>
              <w:rPr>
                <w:rFonts w:cs="Arial"/>
                <w:b/>
                <w:u w:val="single"/>
                <w:lang w:val="de-DE"/>
              </w:rPr>
            </w:pPr>
            <w:r w:rsidRPr="00C030F1">
              <w:rPr>
                <w:rFonts w:cs="Arial"/>
                <w:b/>
                <w:u w:val="single"/>
                <w:lang w:val="de-DE"/>
              </w:rPr>
              <w:t>Der Vertrag gemäß Punkt 2) muss zwingend in einer der folgenden Formen eingereicht werden:</w:t>
            </w:r>
          </w:p>
        </w:tc>
        <w:tc>
          <w:tcPr>
            <w:tcW w:w="992" w:type="dxa"/>
          </w:tcPr>
          <w:p w14:paraId="58BE0721" w14:textId="77777777" w:rsidR="00E954B0" w:rsidRPr="00D15BFE" w:rsidRDefault="00E954B0" w:rsidP="00E954B0">
            <w:pPr>
              <w:widowControl w:val="0"/>
              <w:rPr>
                <w:rFonts w:cs="Arial"/>
                <w:lang w:val="de-DE"/>
              </w:rPr>
            </w:pPr>
          </w:p>
        </w:tc>
        <w:tc>
          <w:tcPr>
            <w:tcW w:w="4558" w:type="dxa"/>
          </w:tcPr>
          <w:p w14:paraId="0D245688" w14:textId="77777777" w:rsidR="00E954B0" w:rsidRPr="00D15BFE" w:rsidRDefault="00E954B0" w:rsidP="00E954B0">
            <w:pPr>
              <w:widowControl w:val="0"/>
              <w:ind w:right="180"/>
              <w:rPr>
                <w:rFonts w:cs="Arial"/>
                <w:b/>
                <w:strike/>
                <w:u w:val="single"/>
                <w:lang w:val="it-IT"/>
              </w:rPr>
            </w:pPr>
            <w:r>
              <w:rPr>
                <w:rFonts w:cs="Arial"/>
                <w:b/>
                <w:u w:val="single"/>
                <w:lang w:val="it-IT"/>
              </w:rPr>
              <w:t>Il</w:t>
            </w:r>
            <w:r w:rsidRPr="00D15BFE">
              <w:rPr>
                <w:rFonts w:cs="Arial"/>
                <w:b/>
                <w:u w:val="single"/>
                <w:lang w:val="it-IT"/>
              </w:rPr>
              <w:t xml:space="preserve"> contratto di cui al</w:t>
            </w:r>
            <w:r>
              <w:rPr>
                <w:rFonts w:cs="Arial"/>
                <w:b/>
                <w:u w:val="single"/>
                <w:lang w:val="it-IT"/>
              </w:rPr>
              <w:t xml:space="preserve"> punto 2</w:t>
            </w:r>
            <w:r w:rsidRPr="00D15BFE">
              <w:rPr>
                <w:rFonts w:cs="Arial"/>
                <w:b/>
                <w:u w:val="single"/>
                <w:lang w:val="it-IT"/>
              </w:rPr>
              <w:t>) deve obbligatoriamente essere presentato in una delle seguenti forme:</w:t>
            </w:r>
          </w:p>
        </w:tc>
      </w:tr>
      <w:tr w:rsidR="00E954B0" w:rsidRPr="00A74DB8" w14:paraId="6E42FBB8" w14:textId="77777777" w:rsidTr="00E954B0">
        <w:trPr>
          <w:gridAfter w:val="2"/>
          <w:wAfter w:w="9116" w:type="dxa"/>
        </w:trPr>
        <w:tc>
          <w:tcPr>
            <w:tcW w:w="4395" w:type="dxa"/>
          </w:tcPr>
          <w:p w14:paraId="2E8995C4" w14:textId="77777777" w:rsidR="00E954B0" w:rsidRPr="00C030F1" w:rsidRDefault="00E954B0" w:rsidP="00E954B0">
            <w:pPr>
              <w:widowControl w:val="0"/>
              <w:ind w:left="360" w:right="22"/>
              <w:rPr>
                <w:rFonts w:cs="Arial"/>
                <w:b/>
                <w:bCs/>
                <w:sz w:val="18"/>
                <w:szCs w:val="18"/>
                <w:lang w:val="it-IT"/>
              </w:rPr>
            </w:pPr>
          </w:p>
        </w:tc>
        <w:tc>
          <w:tcPr>
            <w:tcW w:w="992" w:type="dxa"/>
          </w:tcPr>
          <w:p w14:paraId="6F434CED" w14:textId="77777777" w:rsidR="00E954B0" w:rsidRPr="00D15BFE" w:rsidRDefault="00E954B0" w:rsidP="00E954B0">
            <w:pPr>
              <w:widowControl w:val="0"/>
              <w:rPr>
                <w:rFonts w:cs="Arial"/>
                <w:lang w:val="it-IT"/>
              </w:rPr>
            </w:pPr>
          </w:p>
        </w:tc>
        <w:tc>
          <w:tcPr>
            <w:tcW w:w="4558" w:type="dxa"/>
          </w:tcPr>
          <w:p w14:paraId="03EB204E" w14:textId="77777777" w:rsidR="00E954B0" w:rsidRPr="00D15BFE" w:rsidRDefault="00E954B0" w:rsidP="00E954B0">
            <w:pPr>
              <w:widowControl w:val="0"/>
              <w:ind w:left="360" w:right="17"/>
              <w:rPr>
                <w:rFonts w:cs="Arial"/>
                <w:b/>
                <w:bCs/>
                <w:sz w:val="18"/>
                <w:szCs w:val="18"/>
                <w:lang w:val="it-IT"/>
              </w:rPr>
            </w:pPr>
          </w:p>
        </w:tc>
      </w:tr>
      <w:tr w:rsidR="00E954B0" w:rsidRPr="00A74DB8" w14:paraId="0E451372" w14:textId="77777777" w:rsidTr="00E954B0">
        <w:trPr>
          <w:gridAfter w:val="2"/>
          <w:wAfter w:w="9116" w:type="dxa"/>
        </w:trPr>
        <w:tc>
          <w:tcPr>
            <w:tcW w:w="4395" w:type="dxa"/>
          </w:tcPr>
          <w:p w14:paraId="1ABFA234" w14:textId="77777777" w:rsidR="00E954B0" w:rsidRPr="00C030F1" w:rsidRDefault="00E954B0" w:rsidP="00E954B0">
            <w:pPr>
              <w:widowControl w:val="0"/>
              <w:numPr>
                <w:ilvl w:val="0"/>
                <w:numId w:val="27"/>
              </w:numPr>
              <w:ind w:right="22"/>
              <w:rPr>
                <w:rFonts w:cs="Arial"/>
                <w:bCs/>
                <w:u w:val="single"/>
                <w:lang w:val="de-DE"/>
              </w:rPr>
            </w:pPr>
            <w:bookmarkStart w:id="60" w:name="_Hlk17365662"/>
            <w:r w:rsidRPr="00C030F1">
              <w:rPr>
                <w:rFonts w:cs="Arial"/>
                <w:bCs/>
                <w:lang w:val="de-DE"/>
              </w:rPr>
              <w:t xml:space="preserve">In Form eines </w:t>
            </w:r>
            <w:r w:rsidRPr="00C030F1">
              <w:rPr>
                <w:rFonts w:cs="Arial"/>
                <w:b/>
                <w:bCs/>
                <w:lang w:val="de-DE"/>
              </w:rPr>
              <w:t>informatischen Dokuments</w:t>
            </w:r>
            <w:r w:rsidRPr="00C030F1">
              <w:rPr>
                <w:rFonts w:cs="Arial"/>
                <w:bCs/>
                <w:lang w:val="de-DE"/>
              </w:rPr>
              <w:t xml:space="preserve">, gemäß Art. 1 Buchst. p) </w:t>
            </w:r>
            <w:proofErr w:type="spellStart"/>
            <w:r w:rsidRPr="00C030F1">
              <w:rPr>
                <w:rFonts w:cs="Arial"/>
                <w:bCs/>
                <w:lang w:val="de-DE"/>
              </w:rPr>
              <w:t>GvD</w:t>
            </w:r>
            <w:proofErr w:type="spellEnd"/>
            <w:r w:rsidRPr="00C030F1">
              <w:rPr>
                <w:rFonts w:cs="Arial"/>
                <w:bCs/>
                <w:lang w:val="de-DE"/>
              </w:rPr>
              <w:t xml:space="preserve"> vom 7. März 2005 Nr. 82, </w:t>
            </w:r>
            <w:r w:rsidRPr="00C030F1">
              <w:rPr>
                <w:rFonts w:cs="Arial"/>
                <w:u w:val="single"/>
                <w:lang w:val="de-DE"/>
              </w:rPr>
              <w:t>unterzeichnet</w:t>
            </w:r>
            <w:r w:rsidRPr="00C030F1">
              <w:rPr>
                <w:rFonts w:cs="Arial"/>
                <w:b/>
                <w:lang w:val="de-DE"/>
              </w:rPr>
              <w:t xml:space="preserve"> mit digitaler Unterschrift</w:t>
            </w:r>
            <w:r w:rsidRPr="00C030F1">
              <w:rPr>
                <w:rFonts w:cs="Arial"/>
                <w:lang w:val="de-DE"/>
              </w:rPr>
              <w:t xml:space="preserve">. </w:t>
            </w:r>
          </w:p>
        </w:tc>
        <w:tc>
          <w:tcPr>
            <w:tcW w:w="992" w:type="dxa"/>
          </w:tcPr>
          <w:p w14:paraId="44BE6F25" w14:textId="77777777" w:rsidR="00E954B0" w:rsidRPr="00D15BFE" w:rsidRDefault="00E954B0" w:rsidP="00E954B0">
            <w:pPr>
              <w:pStyle w:val="Rientrocorpodeltesto"/>
              <w:widowControl w:val="0"/>
              <w:tabs>
                <w:tab w:val="left" w:pos="8496"/>
              </w:tabs>
              <w:spacing w:after="0"/>
              <w:ind w:left="0" w:right="17"/>
              <w:rPr>
                <w:rFonts w:cs="Arial"/>
                <w:bCs/>
                <w:lang w:val="de-DE"/>
              </w:rPr>
            </w:pPr>
          </w:p>
        </w:tc>
        <w:tc>
          <w:tcPr>
            <w:tcW w:w="4558" w:type="dxa"/>
          </w:tcPr>
          <w:p w14:paraId="58BAB881" w14:textId="77777777" w:rsidR="00E954B0" w:rsidRPr="00D15BFE" w:rsidRDefault="00E954B0" w:rsidP="00E954B0">
            <w:pPr>
              <w:widowControl w:val="0"/>
              <w:numPr>
                <w:ilvl w:val="0"/>
                <w:numId w:val="26"/>
              </w:numPr>
              <w:tabs>
                <w:tab w:val="clear" w:pos="720"/>
                <w:tab w:val="num" w:pos="360"/>
              </w:tabs>
              <w:ind w:left="360" w:right="17"/>
              <w:rPr>
                <w:rFonts w:cs="Arial"/>
                <w:bCs/>
                <w:lang w:val="it-IT"/>
              </w:rPr>
            </w:pPr>
            <w:r w:rsidRPr="00D15BFE">
              <w:rPr>
                <w:rFonts w:cs="Arial"/>
                <w:lang w:val="it-IT"/>
              </w:rPr>
              <w:t xml:space="preserve">sotto forma di </w:t>
            </w:r>
            <w:r w:rsidRPr="00D15BFE">
              <w:rPr>
                <w:rFonts w:cs="Arial"/>
                <w:b/>
                <w:lang w:val="it-IT"/>
              </w:rPr>
              <w:t>documento informatico</w:t>
            </w:r>
            <w:r w:rsidRPr="00D15BFE">
              <w:rPr>
                <w:rFonts w:cs="Arial"/>
                <w:lang w:val="it-IT"/>
              </w:rPr>
              <w:t xml:space="preserve">, ai sensi dell’art. 1, lett. p) del </w:t>
            </w:r>
            <w:r>
              <w:rPr>
                <w:rFonts w:cs="Arial"/>
                <w:lang w:val="it-IT"/>
              </w:rPr>
              <w:t>d</w:t>
            </w:r>
            <w:r w:rsidRPr="00D15BFE">
              <w:rPr>
                <w:rFonts w:cs="Arial"/>
                <w:lang w:val="it-IT"/>
              </w:rPr>
              <w:t>.</w:t>
            </w:r>
            <w:r>
              <w:rPr>
                <w:rFonts w:cs="Arial"/>
                <w:lang w:val="it-IT"/>
              </w:rPr>
              <w:t>l</w:t>
            </w:r>
            <w:r w:rsidRPr="00D15BFE">
              <w:rPr>
                <w:rFonts w:cs="Arial"/>
                <w:lang w:val="it-IT"/>
              </w:rPr>
              <w:t xml:space="preserve">gs. 7 marzo 2005 n. 82 </w:t>
            </w:r>
            <w:r w:rsidRPr="00D15BFE">
              <w:rPr>
                <w:rFonts w:cs="Arial"/>
                <w:u w:val="single"/>
                <w:lang w:val="it-IT"/>
              </w:rPr>
              <w:t>sottoscritto</w:t>
            </w:r>
            <w:r w:rsidRPr="00D15BFE">
              <w:rPr>
                <w:rFonts w:cs="Arial"/>
                <w:lang w:val="it-IT"/>
              </w:rPr>
              <w:t xml:space="preserve"> </w:t>
            </w:r>
            <w:r w:rsidRPr="00D15BFE">
              <w:rPr>
                <w:rFonts w:cs="Arial"/>
                <w:b/>
                <w:lang w:val="it-IT"/>
              </w:rPr>
              <w:t>con firma digitale</w:t>
            </w:r>
            <w:r w:rsidRPr="00D15BFE">
              <w:rPr>
                <w:rFonts w:cs="Arial"/>
                <w:lang w:val="it-IT"/>
              </w:rPr>
              <w:t xml:space="preserve">. </w:t>
            </w:r>
          </w:p>
        </w:tc>
      </w:tr>
      <w:bookmarkEnd w:id="60"/>
      <w:tr w:rsidR="00E954B0" w:rsidRPr="00A74DB8" w14:paraId="03B03862" w14:textId="77777777" w:rsidTr="00E954B0">
        <w:trPr>
          <w:gridAfter w:val="2"/>
          <w:wAfter w:w="9116" w:type="dxa"/>
        </w:trPr>
        <w:tc>
          <w:tcPr>
            <w:tcW w:w="4395" w:type="dxa"/>
          </w:tcPr>
          <w:p w14:paraId="0B07A315" w14:textId="77777777" w:rsidR="00E954B0" w:rsidRPr="00C030F1" w:rsidRDefault="00E954B0" w:rsidP="00E954B0">
            <w:pPr>
              <w:widowControl w:val="0"/>
              <w:ind w:right="22"/>
              <w:rPr>
                <w:rFonts w:cs="Arial"/>
                <w:bCs/>
                <w:lang w:val="it-IT"/>
              </w:rPr>
            </w:pPr>
          </w:p>
        </w:tc>
        <w:tc>
          <w:tcPr>
            <w:tcW w:w="992" w:type="dxa"/>
          </w:tcPr>
          <w:p w14:paraId="3F08059D" w14:textId="77777777" w:rsidR="00E954B0" w:rsidRPr="00D15BFE" w:rsidRDefault="00E954B0" w:rsidP="00E954B0">
            <w:pPr>
              <w:pStyle w:val="Rientrocorpodeltesto"/>
              <w:widowControl w:val="0"/>
              <w:tabs>
                <w:tab w:val="left" w:pos="8496"/>
              </w:tabs>
              <w:spacing w:after="0"/>
              <w:ind w:left="0" w:right="17"/>
              <w:rPr>
                <w:rFonts w:cs="Arial"/>
                <w:bCs/>
                <w:lang w:val="it-IT"/>
              </w:rPr>
            </w:pPr>
          </w:p>
        </w:tc>
        <w:tc>
          <w:tcPr>
            <w:tcW w:w="4558" w:type="dxa"/>
          </w:tcPr>
          <w:p w14:paraId="31CC3F96" w14:textId="77777777" w:rsidR="00E954B0" w:rsidRPr="00D15BFE" w:rsidRDefault="00E954B0" w:rsidP="00E954B0">
            <w:pPr>
              <w:widowControl w:val="0"/>
              <w:ind w:right="17"/>
              <w:rPr>
                <w:rFonts w:cs="Arial"/>
                <w:lang w:val="it-IT"/>
              </w:rPr>
            </w:pPr>
          </w:p>
        </w:tc>
      </w:tr>
      <w:tr w:rsidR="00E954B0" w:rsidRPr="00A74DB8" w14:paraId="73607541" w14:textId="77777777" w:rsidTr="00E954B0">
        <w:trPr>
          <w:gridAfter w:val="2"/>
          <w:wAfter w:w="9116" w:type="dxa"/>
        </w:trPr>
        <w:tc>
          <w:tcPr>
            <w:tcW w:w="4395" w:type="dxa"/>
          </w:tcPr>
          <w:p w14:paraId="1A6FC7BE" w14:textId="77777777" w:rsidR="00E954B0" w:rsidRPr="00C030F1" w:rsidRDefault="00E954B0" w:rsidP="00E954B0">
            <w:pPr>
              <w:widowControl w:val="0"/>
              <w:numPr>
                <w:ilvl w:val="0"/>
                <w:numId w:val="27"/>
              </w:numPr>
              <w:ind w:right="22"/>
              <w:rPr>
                <w:rFonts w:cs="Arial"/>
                <w:bCs/>
                <w:lang w:val="de-DE"/>
              </w:rPr>
            </w:pPr>
            <w:r w:rsidRPr="00C030F1">
              <w:rPr>
                <w:rFonts w:cs="Arial"/>
                <w:bCs/>
                <w:lang w:val="de-DE"/>
              </w:rPr>
              <w:t xml:space="preserve">In Form einer </w:t>
            </w:r>
            <w:r w:rsidRPr="00C030F1">
              <w:rPr>
                <w:rFonts w:cs="Arial"/>
                <w:b/>
                <w:bCs/>
                <w:lang w:val="de-DE"/>
              </w:rPr>
              <w:t>informatischen Kopie eines analogen Dokuments</w:t>
            </w:r>
            <w:r w:rsidRPr="00C030F1">
              <w:rPr>
                <w:rFonts w:cs="Arial"/>
                <w:bCs/>
                <w:lang w:val="de-DE"/>
              </w:rPr>
              <w:t xml:space="preserve"> (Papierdokument) gemäß den von Art. 22 Abs. 1 und 2 </w:t>
            </w:r>
            <w:proofErr w:type="spellStart"/>
            <w:r w:rsidRPr="00C030F1">
              <w:rPr>
                <w:rFonts w:cs="Arial"/>
                <w:bCs/>
                <w:lang w:val="de-DE"/>
              </w:rPr>
              <w:t>GvD</w:t>
            </w:r>
            <w:proofErr w:type="spellEnd"/>
            <w:r w:rsidRPr="00C030F1">
              <w:rPr>
                <w:rFonts w:cs="Arial"/>
                <w:bCs/>
                <w:lang w:val="de-DE"/>
              </w:rPr>
              <w:t xml:space="preserve"> vom 7. März 2005 Nr. 82 vorgesehenen Modalitäten. In diesen Fällen muss die Originaltreue der Kopie von einer </w:t>
            </w:r>
            <w:r w:rsidRPr="00C030F1">
              <w:rPr>
                <w:rFonts w:cs="Arial"/>
                <w:b/>
                <w:bCs/>
                <w:lang w:val="de-DE"/>
              </w:rPr>
              <w:t>Amtsperson</w:t>
            </w:r>
            <w:r w:rsidRPr="00C030F1">
              <w:rPr>
                <w:rFonts w:cs="Arial"/>
                <w:bCs/>
                <w:lang w:val="de-DE"/>
              </w:rPr>
              <w:t xml:space="preserve"> durch Anbringung der </w:t>
            </w:r>
            <w:r w:rsidRPr="00C030F1">
              <w:rPr>
                <w:rFonts w:cs="Arial"/>
                <w:b/>
                <w:bCs/>
                <w:lang w:val="de-DE"/>
              </w:rPr>
              <w:t>digitalen Unterschrift</w:t>
            </w:r>
            <w:r w:rsidRPr="00C030F1">
              <w:rPr>
                <w:rFonts w:cs="Arial"/>
                <w:bCs/>
                <w:lang w:val="de-DE"/>
              </w:rPr>
              <w:t xml:space="preserve"> gemäß Art. 22 Abs. 1 </w:t>
            </w:r>
            <w:r>
              <w:rPr>
                <w:rFonts w:cs="Arial"/>
                <w:bCs/>
                <w:lang w:val="de-DE"/>
              </w:rPr>
              <w:t>ebd.</w:t>
            </w:r>
            <w:r w:rsidRPr="00C030F1">
              <w:rPr>
                <w:rFonts w:cs="Arial"/>
                <w:bCs/>
                <w:lang w:val="de-DE"/>
              </w:rPr>
              <w:t xml:space="preserve"> bescheinigt sein (oder durch eine entsprechende Authentizitätserklärung, die gemäß Art. 22 Abs. 2 </w:t>
            </w:r>
            <w:r>
              <w:rPr>
                <w:rFonts w:cs="Arial"/>
                <w:bCs/>
                <w:lang w:val="de-DE"/>
              </w:rPr>
              <w:t>ebd.</w:t>
            </w:r>
            <w:r w:rsidRPr="00C030F1">
              <w:rPr>
                <w:rFonts w:cs="Arial"/>
                <w:bCs/>
                <w:lang w:val="de-DE"/>
              </w:rPr>
              <w:t xml:space="preserve"> von einem Notar oder einer Amtsperson mit digitaler Unterschrift unterzeichnet ist).</w:t>
            </w:r>
          </w:p>
        </w:tc>
        <w:tc>
          <w:tcPr>
            <w:tcW w:w="992" w:type="dxa"/>
          </w:tcPr>
          <w:p w14:paraId="4D4E8A15" w14:textId="77777777" w:rsidR="00E954B0" w:rsidRPr="00D15BFE" w:rsidRDefault="00E954B0" w:rsidP="00E954B0">
            <w:pPr>
              <w:pStyle w:val="Rientrocorpodeltesto"/>
              <w:widowControl w:val="0"/>
              <w:tabs>
                <w:tab w:val="left" w:pos="8496"/>
              </w:tabs>
              <w:spacing w:after="0"/>
              <w:ind w:left="0" w:right="17"/>
              <w:rPr>
                <w:rFonts w:cs="Arial"/>
                <w:bCs/>
                <w:lang w:val="de-DE"/>
              </w:rPr>
            </w:pPr>
          </w:p>
        </w:tc>
        <w:tc>
          <w:tcPr>
            <w:tcW w:w="4558" w:type="dxa"/>
          </w:tcPr>
          <w:p w14:paraId="59141B19" w14:textId="77777777" w:rsidR="00E954B0" w:rsidRPr="00D15BFE" w:rsidRDefault="00E954B0" w:rsidP="00E954B0">
            <w:pPr>
              <w:widowControl w:val="0"/>
              <w:numPr>
                <w:ilvl w:val="0"/>
                <w:numId w:val="26"/>
              </w:numPr>
              <w:tabs>
                <w:tab w:val="clear" w:pos="720"/>
                <w:tab w:val="num" w:pos="360"/>
              </w:tabs>
              <w:ind w:left="360" w:right="17"/>
              <w:rPr>
                <w:rFonts w:cs="Arial"/>
                <w:b/>
                <w:bCs/>
                <w:u w:val="single"/>
                <w:lang w:val="it-IT"/>
              </w:rPr>
            </w:pPr>
            <w:r w:rsidRPr="00D15BFE">
              <w:rPr>
                <w:rFonts w:cs="Arial"/>
                <w:bCs/>
                <w:lang w:val="it-IT"/>
              </w:rPr>
              <w:t xml:space="preserve">sotto forma di </w:t>
            </w:r>
            <w:r w:rsidRPr="00D15BFE">
              <w:rPr>
                <w:rFonts w:cs="Arial"/>
                <w:b/>
                <w:bCs/>
                <w:lang w:val="it-IT"/>
              </w:rPr>
              <w:t>copia informatica di documento analogico</w:t>
            </w:r>
            <w:r w:rsidRPr="00D15BFE">
              <w:rPr>
                <w:rFonts w:cs="Arial"/>
                <w:bCs/>
                <w:lang w:val="it-IT"/>
              </w:rPr>
              <w:t xml:space="preserve"> (cartaceo) secondo le modalità previste dall’art. 22, commi 1 e 2, del </w:t>
            </w:r>
            <w:r>
              <w:rPr>
                <w:rFonts w:cs="Arial"/>
                <w:bCs/>
                <w:lang w:val="it-IT"/>
              </w:rPr>
              <w:t>d</w:t>
            </w:r>
            <w:r w:rsidRPr="00D15BFE">
              <w:rPr>
                <w:rFonts w:cs="Arial"/>
                <w:bCs/>
                <w:lang w:val="it-IT"/>
              </w:rPr>
              <w:t>.</w:t>
            </w:r>
            <w:r>
              <w:rPr>
                <w:rFonts w:cs="Arial"/>
                <w:bCs/>
                <w:lang w:val="it-IT"/>
              </w:rPr>
              <w:t>l</w:t>
            </w:r>
            <w:r w:rsidRPr="00D15BFE">
              <w:rPr>
                <w:rFonts w:cs="Arial"/>
                <w:bCs/>
                <w:lang w:val="it-IT"/>
              </w:rPr>
              <w:t xml:space="preserve">gs. 7 marzo 2005 n. 82. In tali casi la conformità del documento all’originale dovrà esser attestata dal </w:t>
            </w:r>
            <w:r w:rsidRPr="00D15BFE">
              <w:rPr>
                <w:rFonts w:cs="Arial"/>
                <w:b/>
                <w:bCs/>
                <w:lang w:val="it-IT"/>
              </w:rPr>
              <w:t>pubblico ufficiale</w:t>
            </w:r>
            <w:r w:rsidRPr="00D15BFE">
              <w:rPr>
                <w:rFonts w:cs="Arial"/>
                <w:bCs/>
                <w:lang w:val="it-IT"/>
              </w:rPr>
              <w:t xml:space="preserve"> mediante apposizione di </w:t>
            </w:r>
            <w:r w:rsidRPr="00D15BFE">
              <w:rPr>
                <w:rFonts w:cs="Arial"/>
                <w:b/>
                <w:bCs/>
                <w:lang w:val="it-IT"/>
              </w:rPr>
              <w:t>firma digitale</w:t>
            </w:r>
            <w:r w:rsidRPr="00D15BFE">
              <w:rPr>
                <w:rFonts w:cs="Arial"/>
                <w:bCs/>
                <w:lang w:val="it-IT"/>
              </w:rPr>
              <w:t xml:space="preserve">, nell’ipotesi di cui all’art. 22, comma 1, del </w:t>
            </w:r>
            <w:r>
              <w:rPr>
                <w:rFonts w:cs="Arial"/>
                <w:bCs/>
                <w:lang w:val="it-IT"/>
              </w:rPr>
              <w:t>d</w:t>
            </w:r>
            <w:r w:rsidRPr="00D15BFE">
              <w:rPr>
                <w:rFonts w:cs="Arial"/>
                <w:bCs/>
                <w:lang w:val="it-IT"/>
              </w:rPr>
              <w:t>.</w:t>
            </w:r>
            <w:r>
              <w:rPr>
                <w:rFonts w:cs="Arial"/>
                <w:bCs/>
                <w:lang w:val="it-IT"/>
              </w:rPr>
              <w:t>l</w:t>
            </w:r>
            <w:r w:rsidRPr="00D15BFE">
              <w:rPr>
                <w:rFonts w:cs="Arial"/>
                <w:bCs/>
                <w:lang w:val="it-IT"/>
              </w:rPr>
              <w:t>gs. 82/2005 (ovvero da apposita dichiarazione di autenticità sottoscritta con firma digitale dal notaio o dal pubblico ufficiale, ai sensi dell’art. 22, comma 2</w:t>
            </w:r>
            <w:r>
              <w:rPr>
                <w:rFonts w:cs="Arial"/>
                <w:bCs/>
                <w:lang w:val="it-IT"/>
              </w:rPr>
              <w:t>,</w:t>
            </w:r>
            <w:r w:rsidRPr="00D15BFE">
              <w:rPr>
                <w:rFonts w:cs="Arial"/>
                <w:bCs/>
                <w:lang w:val="it-IT"/>
              </w:rPr>
              <w:t xml:space="preserve"> del </w:t>
            </w:r>
            <w:r>
              <w:rPr>
                <w:rFonts w:cs="Arial"/>
                <w:bCs/>
                <w:lang w:val="it-IT"/>
              </w:rPr>
              <w:t>d</w:t>
            </w:r>
            <w:r w:rsidRPr="00D15BFE">
              <w:rPr>
                <w:rFonts w:cs="Arial"/>
                <w:bCs/>
                <w:lang w:val="it-IT"/>
              </w:rPr>
              <w:t>.</w:t>
            </w:r>
            <w:r>
              <w:rPr>
                <w:rFonts w:cs="Arial"/>
                <w:bCs/>
                <w:lang w:val="it-IT"/>
              </w:rPr>
              <w:t>l</w:t>
            </w:r>
            <w:r w:rsidRPr="00D15BFE">
              <w:rPr>
                <w:rFonts w:cs="Arial"/>
                <w:bCs/>
                <w:lang w:val="it-IT"/>
              </w:rPr>
              <w:t>gs. 82/2005).</w:t>
            </w:r>
          </w:p>
        </w:tc>
      </w:tr>
      <w:tr w:rsidR="00E954B0" w:rsidRPr="00A74DB8" w14:paraId="4B2EDA33" w14:textId="77777777" w:rsidTr="00E954B0">
        <w:trPr>
          <w:gridAfter w:val="2"/>
          <w:wAfter w:w="9116" w:type="dxa"/>
        </w:trPr>
        <w:tc>
          <w:tcPr>
            <w:tcW w:w="4395" w:type="dxa"/>
          </w:tcPr>
          <w:p w14:paraId="567F4363" w14:textId="77777777" w:rsidR="00E954B0" w:rsidRPr="00C030F1" w:rsidRDefault="00E954B0" w:rsidP="00E954B0">
            <w:pPr>
              <w:widowControl w:val="0"/>
              <w:ind w:right="22"/>
              <w:rPr>
                <w:rFonts w:cs="Arial"/>
                <w:bCs/>
                <w:lang w:val="it-IT"/>
              </w:rPr>
            </w:pPr>
          </w:p>
        </w:tc>
        <w:tc>
          <w:tcPr>
            <w:tcW w:w="992" w:type="dxa"/>
          </w:tcPr>
          <w:p w14:paraId="6B4901B5" w14:textId="77777777" w:rsidR="00E954B0" w:rsidRPr="00D15BFE" w:rsidRDefault="00E954B0" w:rsidP="00E954B0">
            <w:pPr>
              <w:pStyle w:val="Rientrocorpodeltesto"/>
              <w:widowControl w:val="0"/>
              <w:tabs>
                <w:tab w:val="left" w:pos="8496"/>
              </w:tabs>
              <w:spacing w:after="0"/>
              <w:ind w:left="0" w:right="17"/>
              <w:rPr>
                <w:rFonts w:cs="Arial"/>
                <w:bCs/>
                <w:lang w:val="it-IT"/>
              </w:rPr>
            </w:pPr>
          </w:p>
        </w:tc>
        <w:tc>
          <w:tcPr>
            <w:tcW w:w="4558" w:type="dxa"/>
          </w:tcPr>
          <w:p w14:paraId="6AD3674D" w14:textId="77777777" w:rsidR="00E954B0" w:rsidRPr="00D15BFE" w:rsidRDefault="00E954B0" w:rsidP="00E954B0">
            <w:pPr>
              <w:widowControl w:val="0"/>
              <w:ind w:right="17"/>
              <w:rPr>
                <w:rFonts w:cs="Arial"/>
                <w:bCs/>
                <w:lang w:val="it-IT"/>
              </w:rPr>
            </w:pPr>
          </w:p>
        </w:tc>
      </w:tr>
      <w:tr w:rsidR="00E954B0" w:rsidRPr="00A74DB8" w14:paraId="0B8D06CE" w14:textId="77777777" w:rsidTr="00E954B0">
        <w:trPr>
          <w:gridAfter w:val="2"/>
          <w:wAfter w:w="9116" w:type="dxa"/>
        </w:trPr>
        <w:tc>
          <w:tcPr>
            <w:tcW w:w="4395" w:type="dxa"/>
          </w:tcPr>
          <w:p w14:paraId="5F75BFA6" w14:textId="77777777" w:rsidR="00E954B0" w:rsidRPr="00C030F1" w:rsidRDefault="00E954B0" w:rsidP="00E954B0">
            <w:pPr>
              <w:widowControl w:val="0"/>
              <w:numPr>
                <w:ilvl w:val="0"/>
                <w:numId w:val="26"/>
              </w:numPr>
              <w:tabs>
                <w:tab w:val="clear" w:pos="720"/>
                <w:tab w:val="num" w:pos="360"/>
              </w:tabs>
              <w:ind w:left="360" w:right="22"/>
              <w:rPr>
                <w:rFonts w:cs="Arial"/>
                <w:b/>
                <w:bCs/>
                <w:u w:val="single"/>
                <w:lang w:val="de-DE"/>
              </w:rPr>
            </w:pPr>
            <w:r w:rsidRPr="00C030F1">
              <w:rPr>
                <w:rFonts w:cs="Arial"/>
                <w:bCs/>
                <w:lang w:val="de-DE"/>
              </w:rPr>
              <w:t xml:space="preserve">In Form einer </w:t>
            </w:r>
            <w:r w:rsidRPr="00C030F1">
              <w:rPr>
                <w:rFonts w:cs="Arial"/>
                <w:b/>
                <w:bCs/>
                <w:lang w:val="de-DE"/>
              </w:rPr>
              <w:t>informatischen Kopie eines analogen Dokuments</w:t>
            </w:r>
            <w:r w:rsidRPr="00C030F1">
              <w:rPr>
                <w:rFonts w:cs="Arial"/>
                <w:bCs/>
                <w:lang w:val="de-DE"/>
              </w:rPr>
              <w:t xml:space="preserve"> (Papierdokument) gemäß den von Art. 22 Abs. 3 </w:t>
            </w:r>
            <w:proofErr w:type="spellStart"/>
            <w:r w:rsidRPr="00C030F1">
              <w:rPr>
                <w:rFonts w:cs="Arial"/>
                <w:bCs/>
                <w:lang w:val="de-DE"/>
              </w:rPr>
              <w:t>GvD</w:t>
            </w:r>
            <w:proofErr w:type="spellEnd"/>
            <w:r w:rsidRPr="00C030F1">
              <w:rPr>
                <w:rFonts w:cs="Arial"/>
                <w:bCs/>
                <w:lang w:val="de-DE"/>
              </w:rPr>
              <w:t xml:space="preserve"> vom 7. März 2005 Nr. 82 vorgesehenen Modalitäten.</w:t>
            </w:r>
          </w:p>
        </w:tc>
        <w:tc>
          <w:tcPr>
            <w:tcW w:w="992" w:type="dxa"/>
          </w:tcPr>
          <w:p w14:paraId="43463D70" w14:textId="77777777" w:rsidR="00E954B0" w:rsidRPr="00D15BFE" w:rsidRDefault="00E954B0" w:rsidP="00E954B0">
            <w:pPr>
              <w:pStyle w:val="Rientrocorpodeltesto"/>
              <w:widowControl w:val="0"/>
              <w:tabs>
                <w:tab w:val="left" w:pos="8496"/>
              </w:tabs>
              <w:spacing w:after="0"/>
              <w:ind w:left="0" w:right="17"/>
              <w:rPr>
                <w:rFonts w:cs="Arial"/>
                <w:bCs/>
                <w:lang w:val="de-DE"/>
              </w:rPr>
            </w:pPr>
          </w:p>
        </w:tc>
        <w:tc>
          <w:tcPr>
            <w:tcW w:w="4558" w:type="dxa"/>
          </w:tcPr>
          <w:p w14:paraId="78AFCE5F" w14:textId="77777777" w:rsidR="00E954B0" w:rsidRPr="00D15BFE" w:rsidRDefault="00E954B0" w:rsidP="00E954B0">
            <w:pPr>
              <w:widowControl w:val="0"/>
              <w:numPr>
                <w:ilvl w:val="0"/>
                <w:numId w:val="27"/>
              </w:numPr>
              <w:ind w:right="17"/>
              <w:rPr>
                <w:rFonts w:cs="Arial"/>
                <w:bCs/>
                <w:lang w:val="it-IT"/>
              </w:rPr>
            </w:pPr>
            <w:r w:rsidRPr="00D15BFE">
              <w:rPr>
                <w:rFonts w:cs="Arial"/>
                <w:bCs/>
                <w:lang w:val="it-IT"/>
              </w:rPr>
              <w:t xml:space="preserve">sotto forma di </w:t>
            </w:r>
            <w:r w:rsidRPr="00D15BFE">
              <w:rPr>
                <w:rFonts w:cs="Arial"/>
                <w:b/>
                <w:bCs/>
                <w:lang w:val="it-IT"/>
              </w:rPr>
              <w:t>copia informatica di documento analogico</w:t>
            </w:r>
            <w:r w:rsidRPr="00D15BFE">
              <w:rPr>
                <w:rFonts w:cs="Arial"/>
                <w:bCs/>
                <w:lang w:val="it-IT"/>
              </w:rPr>
              <w:t xml:space="preserve"> (cartaceo) secondo le modalità previste dall’art. 22, comma 3, del </w:t>
            </w:r>
            <w:r>
              <w:rPr>
                <w:rFonts w:cs="Arial"/>
                <w:bCs/>
                <w:lang w:val="it-IT"/>
              </w:rPr>
              <w:t>d</w:t>
            </w:r>
            <w:r w:rsidRPr="00D15BFE">
              <w:rPr>
                <w:rFonts w:cs="Arial"/>
                <w:bCs/>
                <w:lang w:val="it-IT"/>
              </w:rPr>
              <w:t>.</w:t>
            </w:r>
            <w:r>
              <w:rPr>
                <w:rFonts w:cs="Arial"/>
                <w:bCs/>
                <w:lang w:val="it-IT"/>
              </w:rPr>
              <w:t>l</w:t>
            </w:r>
            <w:r w:rsidRPr="00D15BFE">
              <w:rPr>
                <w:rFonts w:cs="Arial"/>
                <w:bCs/>
                <w:lang w:val="it-IT"/>
              </w:rPr>
              <w:t xml:space="preserve">gs. 7 marzo 2005 n. 82. </w:t>
            </w:r>
          </w:p>
        </w:tc>
      </w:tr>
      <w:tr w:rsidR="00E954B0" w:rsidRPr="00A74DB8" w14:paraId="0D82736F" w14:textId="77777777" w:rsidTr="00E954B0">
        <w:trPr>
          <w:gridAfter w:val="2"/>
          <w:wAfter w:w="9116" w:type="dxa"/>
        </w:trPr>
        <w:tc>
          <w:tcPr>
            <w:tcW w:w="4395" w:type="dxa"/>
          </w:tcPr>
          <w:p w14:paraId="3C4ABCB7" w14:textId="77777777" w:rsidR="00E954B0" w:rsidRPr="00C030F1" w:rsidRDefault="00E954B0" w:rsidP="00E954B0">
            <w:pPr>
              <w:widowControl w:val="0"/>
              <w:ind w:right="22"/>
              <w:rPr>
                <w:rFonts w:cs="Arial"/>
                <w:bCs/>
                <w:lang w:val="it-IT"/>
              </w:rPr>
            </w:pPr>
          </w:p>
        </w:tc>
        <w:tc>
          <w:tcPr>
            <w:tcW w:w="992" w:type="dxa"/>
          </w:tcPr>
          <w:p w14:paraId="1A3694F2" w14:textId="77777777" w:rsidR="00E954B0" w:rsidRPr="00D15BFE" w:rsidRDefault="00E954B0" w:rsidP="00E954B0">
            <w:pPr>
              <w:pStyle w:val="Rientrocorpodeltesto"/>
              <w:widowControl w:val="0"/>
              <w:tabs>
                <w:tab w:val="left" w:pos="8496"/>
              </w:tabs>
              <w:spacing w:after="0"/>
              <w:ind w:left="0" w:right="17"/>
              <w:rPr>
                <w:rFonts w:cs="Arial"/>
                <w:bCs/>
                <w:lang w:val="it-IT"/>
              </w:rPr>
            </w:pPr>
          </w:p>
        </w:tc>
        <w:tc>
          <w:tcPr>
            <w:tcW w:w="4558" w:type="dxa"/>
          </w:tcPr>
          <w:p w14:paraId="3AFCC0EF" w14:textId="77777777" w:rsidR="00E954B0" w:rsidRPr="00D15BFE" w:rsidRDefault="00E954B0" w:rsidP="00E954B0">
            <w:pPr>
              <w:widowControl w:val="0"/>
              <w:ind w:right="17"/>
              <w:rPr>
                <w:rFonts w:cs="Arial"/>
                <w:bCs/>
                <w:lang w:val="it-IT"/>
              </w:rPr>
            </w:pPr>
          </w:p>
        </w:tc>
      </w:tr>
      <w:tr w:rsidR="00E954B0" w:rsidRPr="00A74DB8" w14:paraId="427A37A9" w14:textId="77777777" w:rsidTr="00E954B0">
        <w:trPr>
          <w:gridAfter w:val="2"/>
          <w:wAfter w:w="9116" w:type="dxa"/>
        </w:trPr>
        <w:tc>
          <w:tcPr>
            <w:tcW w:w="4395" w:type="dxa"/>
          </w:tcPr>
          <w:p w14:paraId="60931E4C" w14:textId="77777777" w:rsidR="00E954B0" w:rsidRPr="00C030F1" w:rsidRDefault="00E954B0" w:rsidP="00E954B0">
            <w:pPr>
              <w:widowControl w:val="0"/>
              <w:ind w:right="22"/>
              <w:rPr>
                <w:rFonts w:cs="Arial"/>
                <w:b/>
                <w:bCs/>
                <w:lang w:val="de-DE"/>
              </w:rPr>
            </w:pPr>
            <w:r w:rsidRPr="00C030F1">
              <w:rPr>
                <w:rFonts w:cs="Arial"/>
                <w:b/>
                <w:bCs/>
                <w:lang w:val="de-DE"/>
              </w:rPr>
              <w:t xml:space="preserve">Wird der Nutzungsvertrag gemäß den Modalitäten nach Punkt 3 eingereicht, muss der Teilnehmer der Vergabestelle den Vertrag im Original oder als beglaubigte Kopie innerhalb der Ausschlussfrist von </w:t>
            </w:r>
            <w:r w:rsidRPr="00C030F1">
              <w:rPr>
                <w:rFonts w:cs="Arial"/>
                <w:b/>
                <w:bCs/>
                <w:color w:val="FF0000"/>
                <w:lang w:val="de-DE"/>
              </w:rPr>
              <w:t>10</w:t>
            </w:r>
            <w:r w:rsidRPr="00C030F1">
              <w:rPr>
                <w:rFonts w:cs="Arial"/>
                <w:b/>
                <w:bCs/>
                <w:lang w:val="de-DE"/>
              </w:rPr>
              <w:t xml:space="preserve"> aufeinanderfolgenden Kalendertagen ab Erhalt der entsprechenden Aufforderung </w:t>
            </w:r>
            <w:r w:rsidRPr="002636CF">
              <w:rPr>
                <w:rFonts w:cs="Arial"/>
                <w:b/>
                <w:i/>
                <w:color w:val="4472C4" w:themeColor="accent1"/>
                <w:lang w:val="de-DE"/>
              </w:rPr>
              <w:t>[10 Tage ist die maximal einzuräumende Frist]</w:t>
            </w:r>
            <w:r w:rsidRPr="002636CF">
              <w:rPr>
                <w:rFonts w:cs="Arial"/>
                <w:b/>
                <w:bCs/>
                <w:color w:val="4472C4" w:themeColor="accent1"/>
                <w:lang w:val="de-DE"/>
              </w:rPr>
              <w:t xml:space="preserve"> </w:t>
            </w:r>
            <w:r w:rsidRPr="00C030F1">
              <w:rPr>
                <w:rFonts w:cs="Arial"/>
                <w:b/>
                <w:bCs/>
                <w:lang w:val="de-DE"/>
              </w:rPr>
              <w:t>übermitteln.</w:t>
            </w:r>
          </w:p>
        </w:tc>
        <w:tc>
          <w:tcPr>
            <w:tcW w:w="992" w:type="dxa"/>
          </w:tcPr>
          <w:p w14:paraId="06FE3390" w14:textId="77777777" w:rsidR="00E954B0" w:rsidRPr="00D15BFE" w:rsidRDefault="00E954B0" w:rsidP="00E954B0">
            <w:pPr>
              <w:pStyle w:val="Rientrocorpodeltesto"/>
              <w:widowControl w:val="0"/>
              <w:tabs>
                <w:tab w:val="left" w:pos="8496"/>
              </w:tabs>
              <w:spacing w:after="0"/>
              <w:ind w:left="0" w:right="17"/>
              <w:rPr>
                <w:rFonts w:cs="Arial"/>
                <w:bCs/>
                <w:lang w:val="de-DE"/>
              </w:rPr>
            </w:pPr>
          </w:p>
        </w:tc>
        <w:tc>
          <w:tcPr>
            <w:tcW w:w="4558" w:type="dxa"/>
          </w:tcPr>
          <w:p w14:paraId="610CC8A4" w14:textId="77777777" w:rsidR="00E954B0" w:rsidRPr="00D15BFE" w:rsidRDefault="00E954B0" w:rsidP="00E954B0">
            <w:pPr>
              <w:widowControl w:val="0"/>
              <w:ind w:right="17"/>
              <w:rPr>
                <w:rFonts w:cs="Arial"/>
                <w:bCs/>
                <w:lang w:val="it-IT"/>
              </w:rPr>
            </w:pPr>
            <w:r w:rsidRPr="00D15BFE">
              <w:rPr>
                <w:rFonts w:cs="Arial"/>
                <w:b/>
                <w:lang w:val="it-IT"/>
              </w:rPr>
              <w:t>In caso di</w:t>
            </w:r>
            <w:r w:rsidRPr="00D15BFE">
              <w:rPr>
                <w:rFonts w:cs="Arial"/>
                <w:b/>
                <w:bCs/>
                <w:lang w:val="it-IT"/>
              </w:rPr>
              <w:t xml:space="preserve"> presentazione del contratto di avvalimento con le modalità di cui al punto 3, è onere dell’operatore economico trasmettere alla stazione appaltante, a pena di esclusione, entro il termine perentorio di </w:t>
            </w:r>
            <w:r w:rsidRPr="00D15BFE">
              <w:rPr>
                <w:rFonts w:cs="Arial"/>
                <w:b/>
                <w:bCs/>
                <w:color w:val="FF0000"/>
                <w:lang w:val="it-IT"/>
              </w:rPr>
              <w:t xml:space="preserve">10 </w:t>
            </w:r>
            <w:r w:rsidRPr="00D15BFE">
              <w:rPr>
                <w:rFonts w:cs="Arial"/>
                <w:b/>
                <w:bCs/>
                <w:lang w:val="it-IT"/>
              </w:rPr>
              <w:t xml:space="preserve">giorni naturali e consecutivi </w:t>
            </w:r>
            <w:r w:rsidRPr="002636CF">
              <w:rPr>
                <w:rFonts w:cs="Arial"/>
                <w:b/>
                <w:i/>
                <w:color w:val="4472C4" w:themeColor="accent1"/>
                <w:lang w:val="it-IT"/>
              </w:rPr>
              <w:t>[10 giorni costituisce il termine massimo]</w:t>
            </w:r>
            <w:r w:rsidRPr="002636CF">
              <w:rPr>
                <w:rFonts w:cs="Arial"/>
                <w:b/>
                <w:bCs/>
                <w:color w:val="4472C4" w:themeColor="accent1"/>
                <w:lang w:val="it-IT"/>
              </w:rPr>
              <w:t xml:space="preserve"> </w:t>
            </w:r>
            <w:r w:rsidRPr="00D15BFE">
              <w:rPr>
                <w:rFonts w:cs="Arial"/>
                <w:b/>
                <w:bCs/>
                <w:lang w:val="it-IT"/>
              </w:rPr>
              <w:t>della ricezione della corrispondente richiesta il contratto in originale o copia autentica.</w:t>
            </w:r>
          </w:p>
        </w:tc>
      </w:tr>
      <w:tr w:rsidR="00E954B0" w:rsidRPr="00A74DB8" w14:paraId="394FB885" w14:textId="77777777" w:rsidTr="00E954B0">
        <w:trPr>
          <w:gridAfter w:val="2"/>
          <w:wAfter w:w="9116" w:type="dxa"/>
        </w:trPr>
        <w:tc>
          <w:tcPr>
            <w:tcW w:w="4395" w:type="dxa"/>
          </w:tcPr>
          <w:p w14:paraId="67C3E38A" w14:textId="77777777" w:rsidR="00E954B0" w:rsidRPr="00C030F1" w:rsidRDefault="00E954B0" w:rsidP="00E954B0">
            <w:pPr>
              <w:widowControl w:val="0"/>
              <w:ind w:left="360" w:right="22"/>
              <w:rPr>
                <w:rFonts w:cs="Arial"/>
                <w:bCs/>
                <w:lang w:val="it-IT"/>
              </w:rPr>
            </w:pPr>
          </w:p>
        </w:tc>
        <w:tc>
          <w:tcPr>
            <w:tcW w:w="992" w:type="dxa"/>
          </w:tcPr>
          <w:p w14:paraId="60FD1C58" w14:textId="77777777" w:rsidR="00E954B0" w:rsidRPr="00D15BFE" w:rsidRDefault="00E954B0" w:rsidP="00E954B0">
            <w:pPr>
              <w:pStyle w:val="Rientrocorpodeltesto"/>
              <w:widowControl w:val="0"/>
              <w:tabs>
                <w:tab w:val="left" w:pos="8496"/>
              </w:tabs>
              <w:spacing w:after="0"/>
              <w:ind w:left="0" w:right="17"/>
              <w:rPr>
                <w:rFonts w:cs="Arial"/>
                <w:bCs/>
                <w:lang w:val="it-IT"/>
              </w:rPr>
            </w:pPr>
          </w:p>
        </w:tc>
        <w:tc>
          <w:tcPr>
            <w:tcW w:w="4558" w:type="dxa"/>
          </w:tcPr>
          <w:p w14:paraId="6935356E" w14:textId="77777777" w:rsidR="00E954B0" w:rsidRPr="00D15BFE" w:rsidRDefault="00E954B0" w:rsidP="00E954B0">
            <w:pPr>
              <w:widowControl w:val="0"/>
              <w:ind w:left="360" w:right="17"/>
              <w:rPr>
                <w:rFonts w:cs="Arial"/>
                <w:bCs/>
                <w:lang w:val="it-IT"/>
              </w:rPr>
            </w:pPr>
          </w:p>
        </w:tc>
      </w:tr>
      <w:tr w:rsidR="00E954B0" w:rsidRPr="00A74DB8" w14:paraId="4128331C" w14:textId="77777777" w:rsidTr="00E954B0">
        <w:trPr>
          <w:gridAfter w:val="2"/>
          <w:wAfter w:w="9116" w:type="dxa"/>
        </w:trPr>
        <w:tc>
          <w:tcPr>
            <w:tcW w:w="4395" w:type="dxa"/>
          </w:tcPr>
          <w:p w14:paraId="2EE6786E" w14:textId="77777777" w:rsidR="00E954B0" w:rsidRPr="005058B0" w:rsidRDefault="00E954B0" w:rsidP="00E954B0">
            <w:pPr>
              <w:widowControl w:val="0"/>
              <w:ind w:right="22"/>
              <w:rPr>
                <w:rFonts w:cs="Arial"/>
                <w:bCs/>
                <w:lang w:val="it-IT"/>
              </w:rPr>
            </w:pPr>
            <w:r w:rsidRPr="005058B0">
              <w:rPr>
                <w:rFonts w:cs="Arial"/>
                <w:bCs/>
                <w:lang w:val="de-DE"/>
              </w:rPr>
              <w:t xml:space="preserve">Der </w:t>
            </w:r>
            <w:r w:rsidRPr="007A6D18">
              <w:rPr>
                <w:rFonts w:cs="Arial"/>
                <w:b/>
                <w:u w:val="single"/>
                <w:lang w:val="de-DE"/>
              </w:rPr>
              <w:t>Vertrag über die Verbesserung durch Nutzung von Kapazitäten Dritter</w:t>
            </w:r>
            <w:r w:rsidRPr="005058B0">
              <w:rPr>
                <w:rFonts w:cs="Arial"/>
                <w:bCs/>
                <w:lang w:val="de-DE"/>
              </w:rPr>
              <w:t xml:space="preserve"> </w:t>
            </w:r>
            <w:r w:rsidRPr="007A6D18">
              <w:rPr>
                <w:rFonts w:cs="Arial"/>
                <w:b/>
                <w:u w:val="single"/>
                <w:lang w:val="de-DE"/>
              </w:rPr>
              <w:t>muss zusammen mit dem technischen Angebot in Umschlag B beigefügt werden</w:t>
            </w:r>
            <w:r w:rsidRPr="005058B0">
              <w:rPr>
                <w:rFonts w:cs="Arial"/>
                <w:bCs/>
                <w:lang w:val="de-DE"/>
              </w:rPr>
              <w:t>. In jedem Fall gelten die oben genannten formellen Vorschriften.</w:t>
            </w:r>
          </w:p>
        </w:tc>
        <w:tc>
          <w:tcPr>
            <w:tcW w:w="992" w:type="dxa"/>
          </w:tcPr>
          <w:p w14:paraId="5AA6EB8D" w14:textId="77777777" w:rsidR="00E954B0" w:rsidRPr="005058B0" w:rsidRDefault="00E954B0" w:rsidP="00E954B0">
            <w:pPr>
              <w:pStyle w:val="Rientrocorpodeltesto"/>
              <w:widowControl w:val="0"/>
              <w:tabs>
                <w:tab w:val="left" w:pos="8496"/>
              </w:tabs>
              <w:spacing w:after="0"/>
              <w:ind w:left="0" w:right="17"/>
              <w:rPr>
                <w:rFonts w:cs="Arial"/>
                <w:bCs/>
                <w:lang w:val="it-IT"/>
              </w:rPr>
            </w:pPr>
          </w:p>
        </w:tc>
        <w:tc>
          <w:tcPr>
            <w:tcW w:w="4558" w:type="dxa"/>
          </w:tcPr>
          <w:p w14:paraId="50A76706" w14:textId="77777777" w:rsidR="00E954B0" w:rsidRPr="00D15BFE" w:rsidRDefault="00E954B0" w:rsidP="00E954B0">
            <w:pPr>
              <w:widowControl w:val="0"/>
              <w:ind w:right="17"/>
              <w:rPr>
                <w:rFonts w:cs="Arial"/>
                <w:bCs/>
                <w:lang w:val="it-IT"/>
              </w:rPr>
            </w:pPr>
            <w:r w:rsidRPr="007A6D18">
              <w:rPr>
                <w:rFonts w:cs="Arial"/>
                <w:bCs/>
                <w:u w:val="single"/>
                <w:lang w:val="it-IT"/>
              </w:rPr>
              <w:t xml:space="preserve">Il </w:t>
            </w:r>
            <w:r w:rsidRPr="007A6D18">
              <w:rPr>
                <w:rFonts w:cs="Arial"/>
                <w:b/>
                <w:u w:val="single"/>
                <w:lang w:val="it-IT"/>
              </w:rPr>
              <w:t>contratto di avvalimento migliorativo</w:t>
            </w:r>
            <w:r w:rsidRPr="005058B0">
              <w:rPr>
                <w:rFonts w:cs="Arial"/>
                <w:bCs/>
                <w:lang w:val="it-IT"/>
              </w:rPr>
              <w:t xml:space="preserve"> </w:t>
            </w:r>
            <w:r w:rsidRPr="007A6D18">
              <w:rPr>
                <w:rFonts w:cs="Arial"/>
                <w:b/>
                <w:u w:val="single"/>
                <w:lang w:val="it-IT"/>
              </w:rPr>
              <w:t>deve essere allegato in Busta B insieme all’offerta tecnica</w:t>
            </w:r>
            <w:r w:rsidRPr="005058B0">
              <w:rPr>
                <w:rFonts w:cs="Arial"/>
                <w:bCs/>
                <w:lang w:val="it-IT"/>
              </w:rPr>
              <w:t>. Valgono in ogni caso le prescrizioni formali di cui sopra.</w:t>
            </w:r>
          </w:p>
        </w:tc>
      </w:tr>
      <w:tr w:rsidR="00E954B0" w:rsidRPr="00A74DB8" w14:paraId="449E4FAF" w14:textId="77777777" w:rsidTr="00E954B0">
        <w:trPr>
          <w:gridAfter w:val="2"/>
          <w:wAfter w:w="9116" w:type="dxa"/>
        </w:trPr>
        <w:tc>
          <w:tcPr>
            <w:tcW w:w="4395" w:type="dxa"/>
          </w:tcPr>
          <w:p w14:paraId="65B62070" w14:textId="77777777" w:rsidR="00E954B0" w:rsidRPr="00C030F1" w:rsidRDefault="00E954B0" w:rsidP="00E954B0">
            <w:pPr>
              <w:widowControl w:val="0"/>
              <w:ind w:left="360" w:right="22"/>
              <w:rPr>
                <w:rFonts w:cs="Arial"/>
                <w:bCs/>
                <w:lang w:val="it-IT"/>
              </w:rPr>
            </w:pPr>
          </w:p>
        </w:tc>
        <w:tc>
          <w:tcPr>
            <w:tcW w:w="992" w:type="dxa"/>
          </w:tcPr>
          <w:p w14:paraId="170764EC" w14:textId="77777777" w:rsidR="00E954B0" w:rsidRPr="00D15BFE" w:rsidRDefault="00E954B0" w:rsidP="00E954B0">
            <w:pPr>
              <w:pStyle w:val="Rientrocorpodeltesto"/>
              <w:widowControl w:val="0"/>
              <w:tabs>
                <w:tab w:val="left" w:pos="8496"/>
              </w:tabs>
              <w:spacing w:after="0"/>
              <w:ind w:left="0" w:right="17"/>
              <w:rPr>
                <w:rFonts w:cs="Arial"/>
                <w:bCs/>
                <w:lang w:val="it-IT"/>
              </w:rPr>
            </w:pPr>
          </w:p>
        </w:tc>
        <w:tc>
          <w:tcPr>
            <w:tcW w:w="4558" w:type="dxa"/>
          </w:tcPr>
          <w:p w14:paraId="11B76B5B" w14:textId="77777777" w:rsidR="00E954B0" w:rsidRPr="00D15BFE" w:rsidRDefault="00E954B0" w:rsidP="00E954B0">
            <w:pPr>
              <w:widowControl w:val="0"/>
              <w:ind w:left="360" w:right="17"/>
              <w:rPr>
                <w:rFonts w:cs="Arial"/>
                <w:bCs/>
                <w:lang w:val="it-IT"/>
              </w:rPr>
            </w:pPr>
          </w:p>
        </w:tc>
      </w:tr>
      <w:tr w:rsidR="00E954B0" w:rsidRPr="00A74DB8" w14:paraId="5F0F76B0" w14:textId="77777777" w:rsidTr="00E954B0">
        <w:trPr>
          <w:gridAfter w:val="2"/>
          <w:wAfter w:w="9116" w:type="dxa"/>
        </w:trPr>
        <w:tc>
          <w:tcPr>
            <w:tcW w:w="4395" w:type="dxa"/>
          </w:tcPr>
          <w:p w14:paraId="06954C64" w14:textId="77777777" w:rsidR="00E954B0" w:rsidRPr="007B118D" w:rsidRDefault="00E954B0" w:rsidP="00E954B0">
            <w:pPr>
              <w:widowControl w:val="0"/>
              <w:ind w:right="22"/>
              <w:rPr>
                <w:rFonts w:cs="Arial"/>
                <w:b/>
                <w:lang w:val="de-DE"/>
              </w:rPr>
            </w:pPr>
            <w:r w:rsidRPr="007B118D">
              <w:rPr>
                <w:rFonts w:cs="Arial"/>
                <w:b/>
                <w:lang w:val="de-DE"/>
              </w:rPr>
              <w:t xml:space="preserve">Im Falle vom Nachforderungsverfahren auf-grundfehlender Abgabe des Vertrages über die Nutzung der Kapazitäten Dritter ist der Wirtschaftsteilnehmer verpflichtet zu </w:t>
            </w:r>
            <w:proofErr w:type="spellStart"/>
            <w:r w:rsidRPr="007B118D">
              <w:rPr>
                <w:rFonts w:cs="Arial"/>
                <w:b/>
                <w:lang w:val="de-DE"/>
              </w:rPr>
              <w:t>bewei-sen</w:t>
            </w:r>
            <w:proofErr w:type="spellEnd"/>
            <w:r w:rsidRPr="007B118D">
              <w:rPr>
                <w:rFonts w:cs="Arial"/>
                <w:b/>
                <w:lang w:val="de-DE"/>
              </w:rPr>
              <w:t>, dass der Vertrag nicht nach dem Fällig-</w:t>
            </w:r>
            <w:proofErr w:type="spellStart"/>
            <w:r w:rsidRPr="007B118D">
              <w:rPr>
                <w:rFonts w:cs="Arial"/>
                <w:b/>
                <w:lang w:val="de-DE"/>
              </w:rPr>
              <w:t>keitsdatum</w:t>
            </w:r>
            <w:proofErr w:type="spellEnd"/>
            <w:r w:rsidRPr="007B118D">
              <w:rPr>
                <w:rFonts w:cs="Arial"/>
                <w:b/>
                <w:lang w:val="de-DE"/>
              </w:rPr>
              <w:t xml:space="preserve"> für die Vorlage der Angebote ab-geschlossen worden ist.</w:t>
            </w:r>
          </w:p>
        </w:tc>
        <w:tc>
          <w:tcPr>
            <w:tcW w:w="992" w:type="dxa"/>
          </w:tcPr>
          <w:p w14:paraId="28A05CE4" w14:textId="77777777" w:rsidR="00E954B0" w:rsidRPr="007B118D" w:rsidRDefault="00E954B0" w:rsidP="00E954B0">
            <w:pPr>
              <w:pStyle w:val="Rientrocorpodeltesto"/>
              <w:widowControl w:val="0"/>
              <w:tabs>
                <w:tab w:val="left" w:pos="8496"/>
              </w:tabs>
              <w:spacing w:after="0"/>
              <w:ind w:left="0" w:right="17"/>
              <w:rPr>
                <w:rFonts w:cs="Arial"/>
                <w:b/>
                <w:lang w:val="de-DE"/>
              </w:rPr>
            </w:pPr>
          </w:p>
        </w:tc>
        <w:tc>
          <w:tcPr>
            <w:tcW w:w="4558" w:type="dxa"/>
          </w:tcPr>
          <w:p w14:paraId="2B185206" w14:textId="77777777" w:rsidR="00E954B0" w:rsidRPr="007B118D" w:rsidRDefault="00E954B0" w:rsidP="00E954B0">
            <w:pPr>
              <w:widowControl w:val="0"/>
              <w:ind w:right="17"/>
              <w:rPr>
                <w:rFonts w:cs="Arial"/>
                <w:b/>
                <w:lang w:val="it-IT"/>
              </w:rPr>
            </w:pPr>
            <w:r w:rsidRPr="007B118D">
              <w:rPr>
                <w:rFonts w:cs="Arial"/>
                <w:b/>
                <w:lang w:val="it-IT"/>
              </w:rPr>
              <w:t>In caso di soccorso istruttorio a causa della mancata allegazione del contratto di avvalimento è onere dell’operatore economico dimostrare che il contratto è stata costituito in data non successiva al termine di scadenza della presentazione delle offerte.</w:t>
            </w:r>
          </w:p>
        </w:tc>
      </w:tr>
      <w:tr w:rsidR="00E954B0" w:rsidRPr="00A74DB8" w14:paraId="0995D274" w14:textId="77777777" w:rsidTr="00E954B0">
        <w:trPr>
          <w:gridAfter w:val="2"/>
          <w:wAfter w:w="9116" w:type="dxa"/>
        </w:trPr>
        <w:tc>
          <w:tcPr>
            <w:tcW w:w="4395" w:type="dxa"/>
          </w:tcPr>
          <w:p w14:paraId="6F4914DA" w14:textId="77777777" w:rsidR="00E954B0" w:rsidRPr="007B118D" w:rsidRDefault="00E954B0" w:rsidP="00E954B0">
            <w:pPr>
              <w:widowControl w:val="0"/>
              <w:ind w:left="360" w:right="22"/>
              <w:rPr>
                <w:rFonts w:cs="Arial"/>
                <w:bCs/>
                <w:lang w:val="it-IT"/>
              </w:rPr>
            </w:pPr>
          </w:p>
        </w:tc>
        <w:tc>
          <w:tcPr>
            <w:tcW w:w="992" w:type="dxa"/>
          </w:tcPr>
          <w:p w14:paraId="61B1E402" w14:textId="77777777" w:rsidR="00E954B0" w:rsidRPr="007B118D" w:rsidRDefault="00E954B0" w:rsidP="00E954B0">
            <w:pPr>
              <w:pStyle w:val="Rientrocorpodeltesto"/>
              <w:widowControl w:val="0"/>
              <w:tabs>
                <w:tab w:val="left" w:pos="8496"/>
              </w:tabs>
              <w:spacing w:after="0"/>
              <w:ind w:left="0" w:right="17"/>
              <w:rPr>
                <w:rFonts w:cs="Arial"/>
                <w:bCs/>
                <w:lang w:val="it-IT"/>
              </w:rPr>
            </w:pPr>
          </w:p>
        </w:tc>
        <w:tc>
          <w:tcPr>
            <w:tcW w:w="4558" w:type="dxa"/>
          </w:tcPr>
          <w:p w14:paraId="00850177" w14:textId="77777777" w:rsidR="00E954B0" w:rsidRPr="007B118D" w:rsidRDefault="00E954B0" w:rsidP="00E954B0">
            <w:pPr>
              <w:widowControl w:val="0"/>
              <w:ind w:left="360" w:right="17"/>
              <w:rPr>
                <w:rFonts w:cs="Arial"/>
                <w:bCs/>
                <w:lang w:val="it-IT"/>
              </w:rPr>
            </w:pPr>
          </w:p>
        </w:tc>
      </w:tr>
      <w:tr w:rsidR="00E954B0" w:rsidRPr="00A74DB8" w14:paraId="43FF82EB" w14:textId="77777777" w:rsidTr="00E954B0">
        <w:trPr>
          <w:gridAfter w:val="2"/>
          <w:wAfter w:w="9116" w:type="dxa"/>
        </w:trPr>
        <w:tc>
          <w:tcPr>
            <w:tcW w:w="4395" w:type="dxa"/>
          </w:tcPr>
          <w:p w14:paraId="53B763AA" w14:textId="77777777" w:rsidR="00E954B0" w:rsidRPr="007B118D" w:rsidRDefault="00E954B0" w:rsidP="00E954B0">
            <w:pPr>
              <w:widowControl w:val="0"/>
              <w:ind w:right="22"/>
              <w:rPr>
                <w:rFonts w:cs="Arial"/>
                <w:bCs/>
                <w:lang w:val="de-DE"/>
              </w:rPr>
            </w:pPr>
            <w:r w:rsidRPr="007B118D">
              <w:rPr>
                <w:rFonts w:cs="Arial"/>
                <w:bCs/>
                <w:lang w:val="de-DE"/>
              </w:rPr>
              <w:t>Diese Unterlagen müssen nach den vom System vorgegebenen Modalitäten bei der Abfassung des Teilnahmeantrags elektronisch beigelegt werden.</w:t>
            </w:r>
          </w:p>
        </w:tc>
        <w:tc>
          <w:tcPr>
            <w:tcW w:w="992" w:type="dxa"/>
          </w:tcPr>
          <w:p w14:paraId="3D774697" w14:textId="77777777" w:rsidR="00E954B0" w:rsidRPr="007B118D" w:rsidRDefault="00E954B0" w:rsidP="00E954B0">
            <w:pPr>
              <w:pStyle w:val="Rientrocorpodeltesto"/>
              <w:widowControl w:val="0"/>
              <w:tabs>
                <w:tab w:val="left" w:pos="8496"/>
              </w:tabs>
              <w:spacing w:after="0"/>
              <w:ind w:left="0" w:right="17"/>
              <w:rPr>
                <w:rFonts w:cs="Arial"/>
                <w:bCs/>
                <w:lang w:val="de-DE"/>
              </w:rPr>
            </w:pPr>
          </w:p>
        </w:tc>
        <w:tc>
          <w:tcPr>
            <w:tcW w:w="4558" w:type="dxa"/>
          </w:tcPr>
          <w:p w14:paraId="23DBD823" w14:textId="624D7D4A" w:rsidR="00E954B0" w:rsidRPr="00D15BFE" w:rsidRDefault="00E954B0" w:rsidP="00E954B0">
            <w:pPr>
              <w:widowControl w:val="0"/>
              <w:ind w:right="17"/>
              <w:rPr>
                <w:rFonts w:cs="Arial"/>
                <w:bCs/>
                <w:lang w:val="it-IT"/>
              </w:rPr>
            </w:pPr>
            <w:r w:rsidRPr="007B118D">
              <w:rPr>
                <w:rFonts w:cs="Arial"/>
                <w:bCs/>
                <w:lang w:val="it-IT"/>
              </w:rPr>
              <w:t xml:space="preserve">La </w:t>
            </w:r>
            <w:proofErr w:type="gramStart"/>
            <w:r w:rsidRPr="007B118D">
              <w:rPr>
                <w:rFonts w:cs="Arial"/>
                <w:bCs/>
                <w:lang w:val="it-IT"/>
              </w:rPr>
              <w:t>predetta</w:t>
            </w:r>
            <w:proofErr w:type="gramEnd"/>
            <w:r w:rsidRPr="007B118D">
              <w:rPr>
                <w:rFonts w:cs="Arial"/>
                <w:bCs/>
                <w:lang w:val="it-IT"/>
              </w:rPr>
              <w:t xml:space="preserve"> documentazione dovrà essere allegata in via telematica secondo le modalità indicate dal Sistema in fase di compilazione della domanda di partecipazione.</w:t>
            </w:r>
          </w:p>
        </w:tc>
      </w:tr>
      <w:tr w:rsidR="00E954B0" w:rsidRPr="00A74DB8" w14:paraId="49440FED" w14:textId="77777777" w:rsidTr="00E954B0">
        <w:trPr>
          <w:gridAfter w:val="2"/>
          <w:wAfter w:w="9116" w:type="dxa"/>
        </w:trPr>
        <w:tc>
          <w:tcPr>
            <w:tcW w:w="4395" w:type="dxa"/>
          </w:tcPr>
          <w:p w14:paraId="64BA4786" w14:textId="77777777" w:rsidR="00E954B0" w:rsidRPr="00F13D43" w:rsidRDefault="00E954B0" w:rsidP="00E954B0">
            <w:pPr>
              <w:widowControl w:val="0"/>
              <w:ind w:right="22"/>
              <w:rPr>
                <w:rFonts w:cs="Arial"/>
                <w:bCs/>
                <w:highlight w:val="yellow"/>
                <w:lang w:val="it-IT"/>
              </w:rPr>
            </w:pPr>
          </w:p>
        </w:tc>
        <w:tc>
          <w:tcPr>
            <w:tcW w:w="992" w:type="dxa"/>
          </w:tcPr>
          <w:p w14:paraId="5956D89D" w14:textId="77777777" w:rsidR="00E954B0" w:rsidRPr="00F13D43" w:rsidRDefault="00E954B0" w:rsidP="00E954B0">
            <w:pPr>
              <w:pStyle w:val="Rientrocorpodeltesto"/>
              <w:widowControl w:val="0"/>
              <w:tabs>
                <w:tab w:val="left" w:pos="8496"/>
              </w:tabs>
              <w:spacing w:after="0"/>
              <w:ind w:left="0" w:right="17"/>
              <w:rPr>
                <w:rFonts w:cs="Arial"/>
                <w:bCs/>
                <w:highlight w:val="yellow"/>
                <w:lang w:val="it-IT"/>
              </w:rPr>
            </w:pPr>
          </w:p>
        </w:tc>
        <w:tc>
          <w:tcPr>
            <w:tcW w:w="4558" w:type="dxa"/>
          </w:tcPr>
          <w:p w14:paraId="73C0DF51" w14:textId="77777777" w:rsidR="00E954B0" w:rsidRPr="00FF6375" w:rsidRDefault="00E954B0" w:rsidP="00E954B0">
            <w:pPr>
              <w:widowControl w:val="0"/>
              <w:ind w:right="17"/>
              <w:rPr>
                <w:rFonts w:cs="Arial"/>
                <w:bCs/>
                <w:highlight w:val="yellow"/>
                <w:lang w:val="it-IT"/>
              </w:rPr>
            </w:pPr>
          </w:p>
        </w:tc>
      </w:tr>
      <w:tr w:rsidR="00E954B0" w:rsidRPr="00A74DB8" w14:paraId="6D9B05DD" w14:textId="77777777" w:rsidTr="00E954B0">
        <w:trPr>
          <w:gridAfter w:val="2"/>
          <w:wAfter w:w="9116" w:type="dxa"/>
        </w:trPr>
        <w:tc>
          <w:tcPr>
            <w:tcW w:w="4395" w:type="dxa"/>
            <w:shd w:val="clear" w:color="auto" w:fill="auto"/>
          </w:tcPr>
          <w:p w14:paraId="27C23559" w14:textId="5F8CDB94" w:rsidR="00E954B0" w:rsidRPr="005058B0" w:rsidRDefault="00E954B0" w:rsidP="00E954B0">
            <w:pPr>
              <w:widowControl w:val="0"/>
              <w:spacing w:line="240" w:lineRule="atLeast"/>
              <w:ind w:right="22"/>
              <w:rPr>
                <w:rFonts w:cs="Arial"/>
                <w:b/>
                <w:bCs/>
                <w:lang w:val="de-DE" w:eastAsia="de-DE"/>
              </w:rPr>
            </w:pPr>
            <w:r w:rsidRPr="005058B0">
              <w:rPr>
                <w:rFonts w:cs="Arial"/>
                <w:b/>
                <w:bCs/>
                <w:u w:val="single"/>
                <w:lang w:val="de-DE"/>
              </w:rPr>
              <w:t>Das Nachforderungsverfahren für den Untersuchungsbeistand</w:t>
            </w:r>
            <w:r w:rsidRPr="005058B0">
              <w:rPr>
                <w:rFonts w:cs="Arial"/>
                <w:b/>
                <w:bCs/>
                <w:lang w:val="de-DE"/>
              </w:rPr>
              <w:t xml:space="preserve"> </w:t>
            </w:r>
            <w:r w:rsidRPr="005058B0">
              <w:rPr>
                <w:rFonts w:cs="Arial"/>
                <w:b/>
                <w:bCs/>
                <w:lang w:val="de-DE" w:eastAsia="de-DE"/>
              </w:rPr>
              <w:t xml:space="preserve">gemäß Punkt 3.1, Art. 2 der Ausschreibungsbedingungen </w:t>
            </w:r>
            <w:r w:rsidRPr="005058B0">
              <w:rPr>
                <w:rFonts w:cs="Arial"/>
                <w:b/>
                <w:bCs/>
                <w:lang w:val="de-DE"/>
              </w:rPr>
              <w:t xml:space="preserve">wird </w:t>
            </w:r>
            <w:r w:rsidRPr="005058B0">
              <w:rPr>
                <w:rFonts w:cs="Arial"/>
                <w:b/>
                <w:bCs/>
                <w:lang w:val="de-DE" w:eastAsia="de-DE"/>
              </w:rPr>
              <w:t xml:space="preserve">eingeleitet, </w:t>
            </w:r>
          </w:p>
          <w:p w14:paraId="60855AFE" w14:textId="04FDA445" w:rsidR="00E954B0" w:rsidRPr="005058B0" w:rsidRDefault="00E954B0" w:rsidP="00E954B0">
            <w:pPr>
              <w:widowControl w:val="0"/>
              <w:numPr>
                <w:ilvl w:val="3"/>
                <w:numId w:val="80"/>
              </w:numPr>
              <w:tabs>
                <w:tab w:val="num" w:pos="180"/>
              </w:tabs>
              <w:spacing w:line="240" w:lineRule="auto"/>
              <w:ind w:left="180" w:right="76" w:hanging="180"/>
              <w:rPr>
                <w:rFonts w:cs="Arial"/>
                <w:lang w:val="de-DE" w:eastAsia="de-DE"/>
              </w:rPr>
            </w:pPr>
            <w:r w:rsidRPr="005058B0">
              <w:rPr>
                <w:rFonts w:cs="Arial"/>
                <w:b/>
                <w:bCs/>
                <w:lang w:val="de-DE" w:eastAsia="de-DE"/>
              </w:rPr>
              <w:t xml:space="preserve">wenn der Teilnehmer nicht die Erklärung </w:t>
            </w:r>
            <w:r w:rsidRPr="005058B0">
              <w:rPr>
                <w:rFonts w:cs="Arial"/>
                <w:lang w:val="de-DE" w:eastAsia="de-DE"/>
              </w:rPr>
              <w:t xml:space="preserve">gemäß </w:t>
            </w:r>
            <w:r w:rsidRPr="005058B0">
              <w:rPr>
                <w:rFonts w:cs="Arial"/>
                <w:b/>
                <w:bCs/>
                <w:lang w:val="de-DE" w:eastAsia="de-DE"/>
              </w:rPr>
              <w:t xml:space="preserve">Art. 104 </w:t>
            </w:r>
            <w:proofErr w:type="spellStart"/>
            <w:r w:rsidRPr="005058B0">
              <w:rPr>
                <w:rFonts w:cs="Arial"/>
                <w:b/>
                <w:bCs/>
                <w:lang w:val="de-DE" w:eastAsia="de-DE"/>
              </w:rPr>
              <w:t>GvD</w:t>
            </w:r>
            <w:proofErr w:type="spellEnd"/>
            <w:r w:rsidRPr="005058B0">
              <w:rPr>
                <w:rFonts w:cs="Arial"/>
                <w:b/>
                <w:bCs/>
                <w:lang w:val="de-DE" w:eastAsia="de-DE"/>
              </w:rPr>
              <w:t xml:space="preserve"> Nr. 36/2023</w:t>
            </w:r>
            <w:r w:rsidRPr="005058B0">
              <w:rPr>
                <w:rFonts w:cs="Arial"/>
                <w:lang w:val="de-DE" w:eastAsia="de-DE"/>
              </w:rPr>
              <w:t xml:space="preserve"> erbracht hat, dessen Willen aber aus den Anlagen entnommen werden kann,</w:t>
            </w:r>
          </w:p>
          <w:p w14:paraId="77009CEF" w14:textId="22382662" w:rsidR="00E954B0" w:rsidRPr="005058B0" w:rsidRDefault="00E954B0" w:rsidP="00E954B0">
            <w:pPr>
              <w:widowControl w:val="0"/>
              <w:numPr>
                <w:ilvl w:val="3"/>
                <w:numId w:val="80"/>
              </w:numPr>
              <w:tabs>
                <w:tab w:val="num" w:pos="180"/>
              </w:tabs>
              <w:spacing w:line="240" w:lineRule="auto"/>
              <w:ind w:left="180" w:right="76" w:hanging="180"/>
              <w:rPr>
                <w:rFonts w:cs="Arial"/>
                <w:lang w:val="de-DE" w:eastAsia="de-DE"/>
              </w:rPr>
            </w:pPr>
            <w:r w:rsidRPr="005058B0">
              <w:rPr>
                <w:rFonts w:cs="Arial"/>
                <w:lang w:val="de-DE" w:eastAsia="de-DE"/>
              </w:rPr>
              <w:t xml:space="preserve">wenn die anderen Erklärungen gemäß </w:t>
            </w:r>
            <w:r w:rsidRPr="005058B0">
              <w:rPr>
                <w:rFonts w:cs="Arial"/>
                <w:b/>
                <w:bCs/>
                <w:lang w:val="de-DE" w:eastAsia="de-DE"/>
              </w:rPr>
              <w:t xml:space="preserve">Art. 104 </w:t>
            </w:r>
            <w:proofErr w:type="spellStart"/>
            <w:r w:rsidRPr="005058B0">
              <w:rPr>
                <w:rFonts w:cs="Arial"/>
                <w:b/>
                <w:bCs/>
                <w:lang w:val="de-DE" w:eastAsia="de-DE"/>
              </w:rPr>
              <w:t>GvD</w:t>
            </w:r>
            <w:proofErr w:type="spellEnd"/>
            <w:r w:rsidRPr="005058B0">
              <w:rPr>
                <w:rFonts w:cs="Arial"/>
                <w:b/>
                <w:bCs/>
                <w:lang w:val="de-DE" w:eastAsia="de-DE"/>
              </w:rPr>
              <w:t xml:space="preserve"> Nr. 36/2023</w:t>
            </w:r>
            <w:r w:rsidRPr="005058B0">
              <w:rPr>
                <w:rFonts w:cs="Arial"/>
                <w:lang w:val="de-DE" w:eastAsia="de-DE"/>
              </w:rPr>
              <w:t xml:space="preserve"> (s. Anlage A1-ter</w:t>
            </w:r>
            <w:r w:rsidRPr="005058B0">
              <w:rPr>
                <w:rFonts w:cs="Arial"/>
                <w:lang w:val="de-DE"/>
              </w:rPr>
              <w:t>- Hilfsunternehmen</w:t>
            </w:r>
            <w:r w:rsidRPr="005058B0">
              <w:rPr>
                <w:rFonts w:cs="Arial"/>
                <w:lang w:val="de-DE" w:eastAsia="de-DE"/>
              </w:rPr>
              <w:t>) nicht abgegeben wurden,</w:t>
            </w:r>
          </w:p>
          <w:p w14:paraId="29489666" w14:textId="77777777" w:rsidR="00E954B0" w:rsidRPr="005058B0" w:rsidRDefault="00E954B0" w:rsidP="00E954B0">
            <w:pPr>
              <w:widowControl w:val="0"/>
              <w:numPr>
                <w:ilvl w:val="3"/>
                <w:numId w:val="80"/>
              </w:numPr>
              <w:tabs>
                <w:tab w:val="num" w:pos="180"/>
                <w:tab w:val="center" w:pos="4536"/>
                <w:tab w:val="right" w:pos="9072"/>
              </w:tabs>
              <w:spacing w:line="240" w:lineRule="auto"/>
              <w:ind w:left="180" w:right="76" w:hanging="180"/>
              <w:rPr>
                <w:rFonts w:cs="Arial"/>
                <w:lang w:val="de-DE" w:eastAsia="de-DE"/>
              </w:rPr>
            </w:pPr>
            <w:bookmarkStart w:id="61" w:name="_Hlk160710079"/>
            <w:r w:rsidRPr="005058B0">
              <w:rPr>
                <w:rFonts w:cs="Arial"/>
                <w:b/>
                <w:bCs/>
                <w:u w:val="single"/>
                <w:lang w:val="de-DE" w:eastAsia="de-DE"/>
              </w:rPr>
              <w:t xml:space="preserve">im Falle der </w:t>
            </w:r>
            <w:r w:rsidRPr="005058B0">
              <w:rPr>
                <w:rFonts w:cs="Arial"/>
                <w:b/>
                <w:lang w:val="de-DE"/>
              </w:rPr>
              <w:t>Nutzung der Kapazitäten Dritter</w:t>
            </w:r>
            <w:r w:rsidRPr="005058B0">
              <w:rPr>
                <w:rFonts w:cs="Arial"/>
                <w:b/>
                <w:bCs/>
                <w:u w:val="single"/>
                <w:lang w:val="de-DE" w:eastAsia="de-DE"/>
              </w:rPr>
              <w:t xml:space="preserve"> von speziellen Anforderungen</w:t>
            </w:r>
            <w:bookmarkEnd w:id="61"/>
            <w:r w:rsidRPr="005058B0">
              <w:rPr>
                <w:rFonts w:cs="Arial"/>
                <w:lang w:val="de-DE" w:eastAsia="de-DE"/>
              </w:rPr>
              <w:t xml:space="preserve">: wenn der Vertrag über die Nutzung der Kapazitäten Dritter nicht hinterlegt wurde, </w:t>
            </w:r>
            <w:r w:rsidRPr="005058B0">
              <w:rPr>
                <w:rFonts w:cs="Arial"/>
                <w:u w:val="single"/>
                <w:lang w:val="de-DE" w:eastAsia="de-DE"/>
              </w:rPr>
              <w:t>sofern dieser vor dem Angebotsabgabetermin abgeschlossen wurde</w:t>
            </w:r>
            <w:r w:rsidRPr="005058B0">
              <w:rPr>
                <w:rFonts w:cs="Arial"/>
                <w:lang w:val="de-DE" w:eastAsia="de-DE"/>
              </w:rPr>
              <w:t>,</w:t>
            </w:r>
          </w:p>
          <w:p w14:paraId="713E583B" w14:textId="77777777" w:rsidR="00E954B0" w:rsidRPr="005058B0" w:rsidRDefault="00E954B0" w:rsidP="00E954B0">
            <w:pPr>
              <w:widowControl w:val="0"/>
              <w:numPr>
                <w:ilvl w:val="3"/>
                <w:numId w:val="80"/>
              </w:numPr>
              <w:tabs>
                <w:tab w:val="num" w:pos="180"/>
              </w:tabs>
              <w:spacing w:line="240" w:lineRule="auto"/>
              <w:ind w:left="180" w:right="76" w:hanging="180"/>
              <w:rPr>
                <w:rFonts w:cs="Arial"/>
                <w:lang w:val="de-DE" w:eastAsia="de-DE"/>
              </w:rPr>
            </w:pPr>
            <w:r w:rsidRPr="005058B0">
              <w:rPr>
                <w:rFonts w:cs="Arial"/>
                <w:b/>
                <w:bCs/>
                <w:u w:val="single"/>
                <w:lang w:val="de-DE" w:eastAsia="de-DE"/>
              </w:rPr>
              <w:t>Im Falle einer Verbesserung durch Nutzung von Kapazitäten Dritter</w:t>
            </w:r>
            <w:r w:rsidRPr="005058B0">
              <w:rPr>
                <w:rFonts w:cs="Arial"/>
                <w:lang w:val="de-DE" w:eastAsia="de-DE"/>
              </w:rPr>
              <w:t xml:space="preserve">: wenn der Vertrag zur Nutzung von Kapazitäten Dritter nicht vorgelegt wurde, </w:t>
            </w:r>
            <w:r w:rsidRPr="005058B0">
              <w:rPr>
                <w:rFonts w:cs="Arial"/>
                <w:u w:val="single"/>
                <w:lang w:val="de-DE" w:eastAsia="de-DE"/>
              </w:rPr>
              <w:t>vorausgesetzt, der Inhalt des technischen Angebots ist bestimmt und insbesondere geht aus diesem hervor, dass die Wahl getroffen wurde, Sach- und Personalressourcen eines dritten Hilfsunternehmens anzubieten, und vorausgesetzt, dass der Vertrag zur Nutzung von Kapazitäten Dritter vor dem Ende der Frist für die Einreichung der Angebote abgeschlossen wurde,</w:t>
            </w:r>
          </w:p>
          <w:p w14:paraId="003A1585" w14:textId="00C71A08" w:rsidR="00E954B0" w:rsidRPr="005058B0" w:rsidRDefault="00E954B0" w:rsidP="00E954B0">
            <w:pPr>
              <w:widowControl w:val="0"/>
              <w:numPr>
                <w:ilvl w:val="3"/>
                <w:numId w:val="80"/>
              </w:numPr>
              <w:tabs>
                <w:tab w:val="num" w:pos="180"/>
              </w:tabs>
              <w:spacing w:line="240" w:lineRule="auto"/>
              <w:ind w:left="180" w:right="76" w:hanging="180"/>
              <w:rPr>
                <w:rFonts w:cs="Arial"/>
                <w:lang w:val="de-DE" w:eastAsia="de-DE"/>
              </w:rPr>
            </w:pPr>
            <w:r w:rsidRPr="005058B0">
              <w:rPr>
                <w:rFonts w:cs="Arial"/>
                <w:lang w:val="de-DE" w:eastAsia="de-DE"/>
              </w:rPr>
              <w:t>wenn der Vertrag über die Nutzung der Kapazitäten Dritter nicht in einer der unter obigem Punkt c) angegebenen Formen eingereicht wurde;</w:t>
            </w:r>
          </w:p>
          <w:p w14:paraId="56AB6685" w14:textId="4F584258" w:rsidR="00E954B0" w:rsidRPr="005058B0" w:rsidRDefault="00E954B0" w:rsidP="00E954B0">
            <w:pPr>
              <w:widowControl w:val="0"/>
              <w:numPr>
                <w:ilvl w:val="3"/>
                <w:numId w:val="80"/>
              </w:numPr>
              <w:tabs>
                <w:tab w:val="num" w:pos="180"/>
              </w:tabs>
              <w:spacing w:line="240" w:lineRule="auto"/>
              <w:ind w:left="180" w:right="76" w:hanging="180"/>
              <w:rPr>
                <w:rFonts w:cs="Arial"/>
                <w:b/>
                <w:lang w:val="de-DE" w:eastAsia="de-DE"/>
              </w:rPr>
            </w:pPr>
            <w:r w:rsidRPr="005058B0">
              <w:rPr>
                <w:rFonts w:cs="Arial"/>
                <w:lang w:val="de-DE"/>
              </w:rPr>
              <w:t xml:space="preserve">wenn die Unterschrift auf den </w:t>
            </w:r>
            <w:r w:rsidRPr="005058B0">
              <w:rPr>
                <w:rFonts w:cs="Arial"/>
                <w:b/>
                <w:bCs/>
                <w:lang w:val="de-DE"/>
              </w:rPr>
              <w:t>Anlagen A1-ter</w:t>
            </w:r>
            <w:r w:rsidRPr="005058B0">
              <w:rPr>
                <w:rFonts w:cs="Arial"/>
                <w:lang w:val="de-DE"/>
              </w:rPr>
              <w:t xml:space="preserve"> fehlen.</w:t>
            </w:r>
          </w:p>
        </w:tc>
        <w:tc>
          <w:tcPr>
            <w:tcW w:w="992" w:type="dxa"/>
            <w:shd w:val="clear" w:color="auto" w:fill="auto"/>
          </w:tcPr>
          <w:p w14:paraId="0888E585" w14:textId="77777777" w:rsidR="00E954B0" w:rsidRPr="005058B0" w:rsidRDefault="00E954B0" w:rsidP="00E954B0">
            <w:pPr>
              <w:pStyle w:val="Rientrocorpodeltesto"/>
              <w:widowControl w:val="0"/>
              <w:tabs>
                <w:tab w:val="left" w:pos="8496"/>
              </w:tabs>
              <w:spacing w:after="0"/>
              <w:ind w:left="0" w:right="17"/>
              <w:rPr>
                <w:rFonts w:cs="Arial"/>
                <w:bCs/>
                <w:lang w:val="de-DE"/>
              </w:rPr>
            </w:pPr>
          </w:p>
        </w:tc>
        <w:tc>
          <w:tcPr>
            <w:tcW w:w="4558" w:type="dxa"/>
            <w:shd w:val="clear" w:color="auto" w:fill="auto"/>
          </w:tcPr>
          <w:p w14:paraId="5EBFF6EE" w14:textId="6C420B9A" w:rsidR="00E954B0" w:rsidRPr="005058B0" w:rsidRDefault="00E954B0" w:rsidP="00E954B0">
            <w:pPr>
              <w:widowControl w:val="0"/>
              <w:spacing w:line="240" w:lineRule="auto"/>
              <w:ind w:right="105"/>
              <w:rPr>
                <w:rFonts w:cs="Arial"/>
                <w:b/>
                <w:lang w:val="it-IT"/>
              </w:rPr>
            </w:pPr>
            <w:r w:rsidRPr="005058B0">
              <w:rPr>
                <w:rFonts w:cs="Arial"/>
                <w:b/>
                <w:lang w:val="it-IT"/>
              </w:rPr>
              <w:t xml:space="preserve">Si applica il </w:t>
            </w:r>
            <w:r w:rsidRPr="005058B0">
              <w:rPr>
                <w:rFonts w:cs="Arial"/>
                <w:b/>
                <w:u w:val="single"/>
                <w:lang w:val="it-IT"/>
              </w:rPr>
              <w:t>subprocedimento di soccorso istruttorio</w:t>
            </w:r>
            <w:r w:rsidRPr="005058B0">
              <w:rPr>
                <w:rFonts w:cs="Arial"/>
                <w:b/>
                <w:lang w:val="it-IT"/>
              </w:rPr>
              <w:t xml:space="preserve"> di cui al punto 3.1, art. 2 del disciplinare di gara qualora:</w:t>
            </w:r>
          </w:p>
          <w:p w14:paraId="588F1FA8" w14:textId="138DAAAD" w:rsidR="00E954B0" w:rsidRPr="005058B0" w:rsidRDefault="00E954B0" w:rsidP="00E954B0">
            <w:pPr>
              <w:widowControl w:val="0"/>
              <w:numPr>
                <w:ilvl w:val="3"/>
                <w:numId w:val="79"/>
              </w:numPr>
              <w:spacing w:line="240" w:lineRule="auto"/>
              <w:ind w:left="150" w:right="105" w:hanging="150"/>
              <w:rPr>
                <w:rFonts w:cs="Arial"/>
                <w:bCs/>
                <w:lang w:val="it-IT"/>
              </w:rPr>
            </w:pPr>
            <w:r w:rsidRPr="005058B0">
              <w:rPr>
                <w:rFonts w:cs="Arial"/>
                <w:bCs/>
                <w:lang w:val="it-IT"/>
              </w:rPr>
              <w:t>non sia stata resa la dichiarazione del concorrente ai sensi dell’</w:t>
            </w:r>
            <w:r w:rsidRPr="005058B0">
              <w:rPr>
                <w:rFonts w:cs="Arial"/>
                <w:b/>
                <w:lang w:val="it-IT"/>
              </w:rPr>
              <w:t>art. 104 d.lgs. n. 36/2023</w:t>
            </w:r>
            <w:r w:rsidRPr="005058B0">
              <w:rPr>
                <w:rFonts w:cs="Arial"/>
                <w:bCs/>
                <w:lang w:val="it-IT"/>
              </w:rPr>
              <w:t xml:space="preserve"> e la volontà del soggetto si possa evincere altrimenti dagli atti allegati;</w:t>
            </w:r>
          </w:p>
          <w:p w14:paraId="612C012D" w14:textId="77777777" w:rsidR="00E954B0" w:rsidRPr="005058B0" w:rsidRDefault="00E954B0" w:rsidP="00E954B0">
            <w:pPr>
              <w:widowControl w:val="0"/>
              <w:numPr>
                <w:ilvl w:val="3"/>
                <w:numId w:val="79"/>
              </w:numPr>
              <w:spacing w:line="240" w:lineRule="auto"/>
              <w:ind w:left="150" w:right="105" w:hanging="150"/>
              <w:rPr>
                <w:rFonts w:cs="Arial"/>
                <w:bCs/>
                <w:lang w:val="it-IT"/>
              </w:rPr>
            </w:pPr>
            <w:r w:rsidRPr="005058B0">
              <w:rPr>
                <w:rFonts w:cs="Arial"/>
                <w:bCs/>
                <w:lang w:val="it-IT"/>
              </w:rPr>
              <w:t>non siano state rese le altre dichiarazioni di cui all’</w:t>
            </w:r>
            <w:r w:rsidRPr="005058B0">
              <w:rPr>
                <w:rFonts w:cs="Arial"/>
                <w:b/>
                <w:lang w:val="it-IT"/>
              </w:rPr>
              <w:t>art. 104 d.lgs. n. 36/2023</w:t>
            </w:r>
            <w:r w:rsidRPr="005058B0">
              <w:rPr>
                <w:rFonts w:cs="Arial"/>
                <w:bCs/>
                <w:lang w:val="it-IT"/>
              </w:rPr>
              <w:t xml:space="preserve"> (cfr. </w:t>
            </w:r>
            <w:proofErr w:type="spellStart"/>
            <w:r w:rsidRPr="005058B0">
              <w:rPr>
                <w:rFonts w:cs="Arial"/>
                <w:b/>
                <w:lang w:val="it-IT"/>
              </w:rPr>
              <w:t>All</w:t>
            </w:r>
            <w:proofErr w:type="spellEnd"/>
            <w:r w:rsidRPr="005058B0">
              <w:rPr>
                <w:rFonts w:cs="Arial"/>
                <w:b/>
                <w:lang w:val="it-IT"/>
              </w:rPr>
              <w:t>. A1-ter - ausiliaria</w:t>
            </w:r>
            <w:r w:rsidRPr="005058B0">
              <w:rPr>
                <w:rFonts w:cs="Arial"/>
                <w:bCs/>
                <w:lang w:val="it-IT"/>
              </w:rPr>
              <w:t>);</w:t>
            </w:r>
          </w:p>
          <w:p w14:paraId="703616FA" w14:textId="77777777" w:rsidR="00E954B0" w:rsidRPr="005058B0" w:rsidRDefault="00E954B0" w:rsidP="00E954B0">
            <w:pPr>
              <w:widowControl w:val="0"/>
              <w:numPr>
                <w:ilvl w:val="3"/>
                <w:numId w:val="79"/>
              </w:numPr>
              <w:spacing w:line="240" w:lineRule="auto"/>
              <w:ind w:left="150" w:right="105" w:hanging="150"/>
              <w:rPr>
                <w:rFonts w:cs="Arial"/>
                <w:bCs/>
                <w:lang w:val="it-IT"/>
              </w:rPr>
            </w:pPr>
            <w:bookmarkStart w:id="62" w:name="_Hlk160709940"/>
            <w:r w:rsidRPr="005058B0">
              <w:rPr>
                <w:rFonts w:cs="Arial"/>
                <w:b/>
                <w:u w:val="single"/>
                <w:lang w:val="it-IT"/>
              </w:rPr>
              <w:t>in caso di avvalimento dei requisiti di ordine speciale</w:t>
            </w:r>
            <w:bookmarkEnd w:id="62"/>
            <w:r w:rsidRPr="005058B0">
              <w:rPr>
                <w:rFonts w:cs="Arial"/>
                <w:bCs/>
                <w:lang w:val="it-IT"/>
              </w:rPr>
              <w:t xml:space="preserve">: non sia stato presentato il contratto di avvalimento, </w:t>
            </w:r>
            <w:r w:rsidRPr="005058B0">
              <w:rPr>
                <w:rFonts w:cs="Arial"/>
                <w:bCs/>
                <w:u w:val="single"/>
                <w:lang w:val="it-IT"/>
              </w:rPr>
              <w:t>purché sia stato concluso prima del termine di presentazione delle offerte</w:t>
            </w:r>
            <w:r w:rsidRPr="005058B0">
              <w:rPr>
                <w:rFonts w:cs="Arial"/>
                <w:bCs/>
                <w:lang w:val="it-IT"/>
              </w:rPr>
              <w:t>;</w:t>
            </w:r>
          </w:p>
          <w:p w14:paraId="74521192" w14:textId="03037B33" w:rsidR="00E954B0" w:rsidRPr="005058B0" w:rsidRDefault="00E954B0" w:rsidP="00E954B0">
            <w:pPr>
              <w:widowControl w:val="0"/>
              <w:numPr>
                <w:ilvl w:val="3"/>
                <w:numId w:val="79"/>
              </w:numPr>
              <w:spacing w:line="240" w:lineRule="auto"/>
              <w:ind w:left="150" w:right="105" w:hanging="150"/>
              <w:rPr>
                <w:rFonts w:cs="Arial"/>
                <w:bCs/>
                <w:lang w:val="it-IT"/>
              </w:rPr>
            </w:pPr>
            <w:r w:rsidRPr="005058B0">
              <w:rPr>
                <w:rFonts w:cs="Arial"/>
                <w:b/>
                <w:u w:val="single"/>
                <w:lang w:val="it-IT"/>
              </w:rPr>
              <w:t>in caso di avvalimento migliorativo</w:t>
            </w:r>
            <w:r w:rsidRPr="005058B0">
              <w:rPr>
                <w:rFonts w:cs="Arial"/>
                <w:bCs/>
                <w:lang w:val="it-IT"/>
              </w:rPr>
              <w:t xml:space="preserve">: non sia stato presentato il contratto di avvalimento, </w:t>
            </w:r>
            <w:r w:rsidRPr="005058B0">
              <w:rPr>
                <w:rFonts w:cs="Arial"/>
                <w:bCs/>
                <w:u w:val="single"/>
                <w:lang w:val="it-IT"/>
              </w:rPr>
              <w:t>purché il contenuto della offerta tecnica sia determinato ed in particolare dalla stessa risulti la scelta di offrire risorse strumentali e materiali di un soggetto terzo ausiliario e purché il contratto di avvalimento sia stato concluso prima del termine di presentazione delle offerte</w:t>
            </w:r>
            <w:r w:rsidRPr="005058B0">
              <w:rPr>
                <w:rFonts w:cs="Arial"/>
                <w:bCs/>
                <w:lang w:val="it-IT"/>
              </w:rPr>
              <w:t>;</w:t>
            </w:r>
          </w:p>
          <w:p w14:paraId="0B790F4B" w14:textId="77777777" w:rsidR="00E954B0" w:rsidRPr="005058B0" w:rsidRDefault="00E954B0" w:rsidP="00E954B0">
            <w:pPr>
              <w:widowControl w:val="0"/>
              <w:numPr>
                <w:ilvl w:val="3"/>
                <w:numId w:val="79"/>
              </w:numPr>
              <w:spacing w:line="240" w:lineRule="auto"/>
              <w:ind w:left="150" w:right="105" w:hanging="150"/>
              <w:rPr>
                <w:rFonts w:cs="Arial"/>
                <w:bCs/>
                <w:lang w:val="it-IT"/>
              </w:rPr>
            </w:pPr>
            <w:r w:rsidRPr="005058B0">
              <w:rPr>
                <w:rFonts w:cs="Arial"/>
                <w:bCs/>
                <w:lang w:val="it-IT"/>
              </w:rPr>
              <w:t>il contratto di avvalimento non sia stato prodotto in una delle forme indicate alla sopra indicata lettera c);</w:t>
            </w:r>
          </w:p>
          <w:p w14:paraId="06D9D3B2" w14:textId="3E4C7076" w:rsidR="00E954B0" w:rsidRPr="005058B0" w:rsidRDefault="00E954B0" w:rsidP="00E954B0">
            <w:pPr>
              <w:widowControl w:val="0"/>
              <w:numPr>
                <w:ilvl w:val="3"/>
                <w:numId w:val="79"/>
              </w:numPr>
              <w:spacing w:line="240" w:lineRule="auto"/>
              <w:ind w:left="150" w:right="105" w:hanging="150"/>
              <w:rPr>
                <w:rFonts w:cs="Arial"/>
                <w:bCs/>
                <w:lang w:val="it-IT"/>
              </w:rPr>
            </w:pPr>
            <w:r w:rsidRPr="005058B0">
              <w:rPr>
                <w:rFonts w:cs="Arial"/>
                <w:bCs/>
                <w:lang w:val="it-IT"/>
              </w:rPr>
              <w:t xml:space="preserve">manchi la sottoscrizione sugli </w:t>
            </w:r>
            <w:r w:rsidRPr="005058B0">
              <w:rPr>
                <w:rFonts w:cs="Arial"/>
                <w:b/>
                <w:lang w:val="it-IT"/>
              </w:rPr>
              <w:t>allegati A1-ter.</w:t>
            </w:r>
          </w:p>
        </w:tc>
      </w:tr>
      <w:tr w:rsidR="00E954B0" w:rsidRPr="00A74DB8" w14:paraId="57D87DF1" w14:textId="77777777" w:rsidTr="00E954B0">
        <w:trPr>
          <w:gridAfter w:val="2"/>
          <w:wAfter w:w="9116" w:type="dxa"/>
        </w:trPr>
        <w:tc>
          <w:tcPr>
            <w:tcW w:w="4395" w:type="dxa"/>
          </w:tcPr>
          <w:p w14:paraId="4FDF9B94" w14:textId="77777777" w:rsidR="00E954B0" w:rsidRPr="00EF35DF" w:rsidRDefault="00E954B0" w:rsidP="00E954B0">
            <w:pPr>
              <w:widowControl w:val="0"/>
              <w:tabs>
                <w:tab w:val="left" w:pos="1092"/>
              </w:tabs>
              <w:ind w:left="-4" w:right="22"/>
              <w:rPr>
                <w:rFonts w:cs="Arial"/>
                <w:b/>
                <w:lang w:val="it-IT" w:eastAsia="de-DE"/>
              </w:rPr>
            </w:pPr>
          </w:p>
        </w:tc>
        <w:tc>
          <w:tcPr>
            <w:tcW w:w="992" w:type="dxa"/>
          </w:tcPr>
          <w:p w14:paraId="50604A04" w14:textId="77777777" w:rsidR="00E954B0" w:rsidRPr="00D15BFE" w:rsidRDefault="00E954B0" w:rsidP="00E954B0">
            <w:pPr>
              <w:pStyle w:val="Rientrocorpodeltesto"/>
              <w:widowControl w:val="0"/>
              <w:tabs>
                <w:tab w:val="left" w:pos="8496"/>
              </w:tabs>
              <w:spacing w:after="0"/>
              <w:ind w:left="0" w:right="17"/>
              <w:rPr>
                <w:rFonts w:cs="Arial"/>
                <w:bCs/>
                <w:lang w:val="it-IT"/>
              </w:rPr>
            </w:pPr>
          </w:p>
        </w:tc>
        <w:tc>
          <w:tcPr>
            <w:tcW w:w="4558" w:type="dxa"/>
          </w:tcPr>
          <w:p w14:paraId="19045FB6" w14:textId="77777777" w:rsidR="00E954B0" w:rsidRPr="00D15BFE" w:rsidRDefault="00E954B0" w:rsidP="00E954B0">
            <w:pPr>
              <w:widowControl w:val="0"/>
              <w:ind w:left="360" w:right="17"/>
              <w:rPr>
                <w:rFonts w:cs="Arial"/>
                <w:bCs/>
                <w:lang w:val="it-IT"/>
              </w:rPr>
            </w:pPr>
          </w:p>
        </w:tc>
      </w:tr>
      <w:tr w:rsidR="00E954B0" w:rsidRPr="00A74DB8" w14:paraId="6E794397" w14:textId="77777777" w:rsidTr="00E954B0">
        <w:trPr>
          <w:gridAfter w:val="2"/>
          <w:wAfter w:w="9116" w:type="dxa"/>
        </w:trPr>
        <w:tc>
          <w:tcPr>
            <w:tcW w:w="4395" w:type="dxa"/>
          </w:tcPr>
          <w:p w14:paraId="04D839FB" w14:textId="6CD31076" w:rsidR="00E954B0" w:rsidRPr="00DD5962" w:rsidRDefault="00E954B0" w:rsidP="00E954B0">
            <w:pPr>
              <w:widowControl w:val="0"/>
              <w:tabs>
                <w:tab w:val="left" w:pos="1092"/>
              </w:tabs>
              <w:ind w:left="-4" w:right="22"/>
              <w:rPr>
                <w:rFonts w:cs="Arial"/>
                <w:b/>
                <w:lang w:val="de-DE" w:eastAsia="de-DE"/>
              </w:rPr>
            </w:pPr>
            <w:r w:rsidRPr="00DD5962">
              <w:rPr>
                <w:rFonts w:cs="Arial"/>
                <w:b/>
                <w:lang w:val="de-DE" w:eastAsia="de-DE"/>
              </w:rPr>
              <w:t>Im Falle von Nachforderungen wegen fehlender Beilegung des Vertrags über die Nutzung der Kapazitäten Dritter muss der Wirtschaftsteilnehmer mit rechtssicherem Datum gemäß Gesetz beweisen, dass der Nutzungsvertrag nicht nach Ablauf der Frist für die Abgabe der Angebote erstellt wurden.</w:t>
            </w:r>
          </w:p>
        </w:tc>
        <w:tc>
          <w:tcPr>
            <w:tcW w:w="992" w:type="dxa"/>
          </w:tcPr>
          <w:p w14:paraId="7634FD6A" w14:textId="77777777" w:rsidR="00E954B0" w:rsidRPr="00DD5962" w:rsidRDefault="00E954B0" w:rsidP="00E954B0">
            <w:pPr>
              <w:pStyle w:val="Rientrocorpodeltesto"/>
              <w:widowControl w:val="0"/>
              <w:tabs>
                <w:tab w:val="left" w:pos="8496"/>
              </w:tabs>
              <w:spacing w:after="0"/>
              <w:ind w:left="0" w:right="17"/>
              <w:rPr>
                <w:rFonts w:cs="Arial"/>
                <w:bCs/>
                <w:lang w:val="de-DE"/>
              </w:rPr>
            </w:pPr>
          </w:p>
        </w:tc>
        <w:tc>
          <w:tcPr>
            <w:tcW w:w="4558" w:type="dxa"/>
          </w:tcPr>
          <w:p w14:paraId="69EAC44A" w14:textId="6CB16741" w:rsidR="00E954B0" w:rsidRPr="00DD5962" w:rsidRDefault="00E954B0" w:rsidP="00E954B0">
            <w:pPr>
              <w:widowControl w:val="0"/>
              <w:ind w:right="17"/>
              <w:rPr>
                <w:rFonts w:cs="Arial"/>
                <w:lang w:val="it-IT"/>
              </w:rPr>
            </w:pPr>
            <w:r w:rsidRPr="00DD5962">
              <w:rPr>
                <w:rFonts w:cs="Arial"/>
                <w:b/>
                <w:bCs/>
                <w:lang w:val="it-IT"/>
              </w:rPr>
              <w:t>In caso di soccorso istruttorio a causa della mancata allegazione del contratto di avvalimento è onere dell’operatore economico dimostrare con data certa ai sensi di legge che la dichiarazione è stata resa e/o il contratto di avvalimento è stato stipulato in data non successiva al termine di scadenza della presentazione delle offerte.</w:t>
            </w:r>
            <w:r w:rsidRPr="00DD5962">
              <w:rPr>
                <w:rFonts w:cs="Arial"/>
                <w:lang w:val="it-IT"/>
              </w:rPr>
              <w:t xml:space="preserve"> </w:t>
            </w:r>
          </w:p>
        </w:tc>
      </w:tr>
      <w:tr w:rsidR="00E954B0" w:rsidRPr="00A74DB8" w14:paraId="0EBCC92F" w14:textId="77777777" w:rsidTr="00E954B0">
        <w:trPr>
          <w:gridAfter w:val="2"/>
          <w:wAfter w:w="9116" w:type="dxa"/>
        </w:trPr>
        <w:tc>
          <w:tcPr>
            <w:tcW w:w="4395" w:type="dxa"/>
          </w:tcPr>
          <w:p w14:paraId="4EBBF6A9" w14:textId="77777777" w:rsidR="00E954B0" w:rsidRPr="00EF35DF" w:rsidRDefault="00E954B0" w:rsidP="00E954B0">
            <w:pPr>
              <w:widowControl w:val="0"/>
              <w:tabs>
                <w:tab w:val="left" w:pos="1092"/>
              </w:tabs>
              <w:ind w:left="-4" w:right="22"/>
              <w:rPr>
                <w:rFonts w:cs="Arial"/>
                <w:b/>
                <w:lang w:val="it-IT" w:eastAsia="de-DE"/>
              </w:rPr>
            </w:pPr>
          </w:p>
        </w:tc>
        <w:tc>
          <w:tcPr>
            <w:tcW w:w="992" w:type="dxa"/>
          </w:tcPr>
          <w:p w14:paraId="1BF29CEB" w14:textId="77777777" w:rsidR="00E954B0" w:rsidRPr="00D15BFE" w:rsidRDefault="00E954B0" w:rsidP="00E954B0">
            <w:pPr>
              <w:pStyle w:val="Rientrocorpodeltesto"/>
              <w:widowControl w:val="0"/>
              <w:tabs>
                <w:tab w:val="left" w:pos="8496"/>
              </w:tabs>
              <w:spacing w:after="0"/>
              <w:ind w:left="0" w:right="17"/>
              <w:rPr>
                <w:rFonts w:cs="Arial"/>
                <w:bCs/>
                <w:lang w:val="it-IT"/>
              </w:rPr>
            </w:pPr>
          </w:p>
        </w:tc>
        <w:tc>
          <w:tcPr>
            <w:tcW w:w="4558" w:type="dxa"/>
          </w:tcPr>
          <w:p w14:paraId="457AAFF3" w14:textId="77777777" w:rsidR="00E954B0" w:rsidRPr="00D15BFE" w:rsidRDefault="00E954B0" w:rsidP="00E954B0">
            <w:pPr>
              <w:widowControl w:val="0"/>
              <w:ind w:left="360" w:right="17"/>
              <w:rPr>
                <w:rFonts w:cs="Arial"/>
                <w:bCs/>
                <w:lang w:val="it-IT"/>
              </w:rPr>
            </w:pPr>
          </w:p>
        </w:tc>
      </w:tr>
      <w:tr w:rsidR="00E954B0" w:rsidRPr="00A74DB8" w14:paraId="53512090" w14:textId="77777777" w:rsidTr="00E954B0">
        <w:trPr>
          <w:gridAfter w:val="2"/>
          <w:wAfter w:w="9116" w:type="dxa"/>
        </w:trPr>
        <w:tc>
          <w:tcPr>
            <w:tcW w:w="4395" w:type="dxa"/>
          </w:tcPr>
          <w:p w14:paraId="2D1D3F4A" w14:textId="77777777" w:rsidR="00E954B0" w:rsidRPr="00D456EA" w:rsidRDefault="00E954B0" w:rsidP="00E954B0">
            <w:pPr>
              <w:widowControl w:val="0"/>
              <w:tabs>
                <w:tab w:val="left" w:pos="1092"/>
              </w:tabs>
              <w:ind w:left="-4" w:right="22"/>
              <w:rPr>
                <w:rFonts w:cs="Arial"/>
                <w:b/>
                <w:lang w:val="de-DE" w:eastAsia="de-DE"/>
              </w:rPr>
            </w:pPr>
            <w:r w:rsidRPr="00DC3AFB">
              <w:rPr>
                <w:rFonts w:cs="Arial"/>
                <w:b/>
                <w:lang w:val="de-DE" w:eastAsia="de-DE"/>
              </w:rPr>
              <w:t xml:space="preserve">Gemäß Art. 20 </w:t>
            </w:r>
            <w:proofErr w:type="spellStart"/>
            <w:r w:rsidRPr="00DC3AFB">
              <w:rPr>
                <w:rFonts w:cs="Arial"/>
                <w:b/>
                <w:lang w:val="de-DE" w:eastAsia="de-DE"/>
              </w:rPr>
              <w:t>GvD</w:t>
            </w:r>
            <w:proofErr w:type="spellEnd"/>
            <w:r w:rsidRPr="00DC3AFB">
              <w:rPr>
                <w:rFonts w:cs="Arial"/>
                <w:b/>
                <w:lang w:val="de-DE" w:eastAsia="de-DE"/>
              </w:rPr>
              <w:t xml:space="preserve"> vom 7. März 2005 Nr. 82 können Datum und Uhrzeit der Erstellung des informatischen Dokuments Dritten gegenüber eingewandt werden, wenn sie den technischen Regeln zur Validierung entsprechend angebracht wurden (z.B. durch Zeitstempel).</w:t>
            </w:r>
          </w:p>
        </w:tc>
        <w:tc>
          <w:tcPr>
            <w:tcW w:w="992" w:type="dxa"/>
          </w:tcPr>
          <w:p w14:paraId="5611B287" w14:textId="77777777" w:rsidR="00E954B0" w:rsidRPr="00D15BFE" w:rsidRDefault="00E954B0" w:rsidP="00E954B0">
            <w:pPr>
              <w:pStyle w:val="Rientrocorpodeltesto"/>
              <w:widowControl w:val="0"/>
              <w:tabs>
                <w:tab w:val="left" w:pos="8496"/>
              </w:tabs>
              <w:spacing w:after="0"/>
              <w:ind w:left="0" w:right="17"/>
              <w:rPr>
                <w:rFonts w:cs="Arial"/>
                <w:bCs/>
                <w:lang w:val="de-DE"/>
              </w:rPr>
            </w:pPr>
          </w:p>
        </w:tc>
        <w:tc>
          <w:tcPr>
            <w:tcW w:w="4558" w:type="dxa"/>
          </w:tcPr>
          <w:p w14:paraId="7FFACB2B" w14:textId="77777777" w:rsidR="00E954B0" w:rsidRPr="00D15BFE" w:rsidRDefault="00E954B0" w:rsidP="00E954B0">
            <w:pPr>
              <w:widowControl w:val="0"/>
              <w:ind w:right="17"/>
              <w:rPr>
                <w:rFonts w:cs="Arial"/>
                <w:b/>
                <w:bCs/>
                <w:lang w:val="it-IT"/>
              </w:rPr>
            </w:pPr>
            <w:r w:rsidRPr="00D15BFE">
              <w:rPr>
                <w:rFonts w:cs="Arial"/>
                <w:b/>
                <w:bCs/>
                <w:lang w:val="it-IT"/>
              </w:rPr>
              <w:t>Ai sensi dell’art. 20 del d.lgs. 7 marzo 2005 n. 82 la data e l'ora di formazione del documento informatico sono opponibili ai terzi se apposte in conformità alle regole tecniche sulla validazione (es.: marcatura temporale).</w:t>
            </w:r>
          </w:p>
        </w:tc>
      </w:tr>
      <w:tr w:rsidR="00E954B0" w:rsidRPr="00A74DB8" w14:paraId="0464214C" w14:textId="77777777" w:rsidTr="00E954B0">
        <w:trPr>
          <w:gridAfter w:val="2"/>
          <w:wAfter w:w="9116" w:type="dxa"/>
        </w:trPr>
        <w:tc>
          <w:tcPr>
            <w:tcW w:w="4395" w:type="dxa"/>
          </w:tcPr>
          <w:p w14:paraId="6A5B1C89" w14:textId="77777777" w:rsidR="00E954B0" w:rsidRPr="00EF35DF" w:rsidRDefault="00E954B0" w:rsidP="00E954B0">
            <w:pPr>
              <w:widowControl w:val="0"/>
              <w:tabs>
                <w:tab w:val="left" w:pos="1092"/>
              </w:tabs>
              <w:ind w:left="-4" w:right="22"/>
              <w:rPr>
                <w:rFonts w:cs="Arial"/>
                <w:b/>
                <w:lang w:val="it-IT" w:eastAsia="de-DE"/>
              </w:rPr>
            </w:pPr>
          </w:p>
        </w:tc>
        <w:tc>
          <w:tcPr>
            <w:tcW w:w="992" w:type="dxa"/>
          </w:tcPr>
          <w:p w14:paraId="4462A702" w14:textId="77777777" w:rsidR="00E954B0" w:rsidRPr="00D15BFE" w:rsidRDefault="00E954B0" w:rsidP="00E954B0">
            <w:pPr>
              <w:pStyle w:val="Rientrocorpodeltesto"/>
              <w:widowControl w:val="0"/>
              <w:tabs>
                <w:tab w:val="left" w:pos="8496"/>
              </w:tabs>
              <w:spacing w:after="0"/>
              <w:ind w:left="0" w:right="17"/>
              <w:rPr>
                <w:rFonts w:cs="Arial"/>
                <w:bCs/>
                <w:lang w:val="it-IT"/>
              </w:rPr>
            </w:pPr>
          </w:p>
        </w:tc>
        <w:tc>
          <w:tcPr>
            <w:tcW w:w="4558" w:type="dxa"/>
          </w:tcPr>
          <w:p w14:paraId="17ADDF81" w14:textId="77777777" w:rsidR="00E954B0" w:rsidRPr="00D15BFE" w:rsidRDefault="00E954B0" w:rsidP="00E954B0">
            <w:pPr>
              <w:widowControl w:val="0"/>
              <w:ind w:left="360" w:right="17"/>
              <w:rPr>
                <w:rFonts w:cs="Arial"/>
                <w:bCs/>
                <w:lang w:val="it-IT"/>
              </w:rPr>
            </w:pPr>
          </w:p>
        </w:tc>
      </w:tr>
      <w:tr w:rsidR="00E954B0" w:rsidRPr="00A74DB8" w14:paraId="35124DFB" w14:textId="77777777" w:rsidTr="00E954B0">
        <w:trPr>
          <w:gridAfter w:val="2"/>
          <w:wAfter w:w="9116" w:type="dxa"/>
        </w:trPr>
        <w:tc>
          <w:tcPr>
            <w:tcW w:w="4395" w:type="dxa"/>
          </w:tcPr>
          <w:p w14:paraId="500677BD" w14:textId="782B812A" w:rsidR="00E954B0" w:rsidRPr="00D456EA" w:rsidRDefault="00E954B0" w:rsidP="00E954B0">
            <w:pPr>
              <w:widowControl w:val="0"/>
              <w:tabs>
                <w:tab w:val="left" w:pos="1092"/>
              </w:tabs>
              <w:ind w:left="-4" w:right="22"/>
              <w:rPr>
                <w:rFonts w:cs="Arial"/>
                <w:b/>
                <w:lang w:val="de-DE" w:eastAsia="de-DE"/>
              </w:rPr>
            </w:pPr>
            <w:r w:rsidRPr="00D456EA">
              <w:rPr>
                <w:rFonts w:cs="Arial"/>
                <w:b/>
                <w:lang w:val="de-DE" w:eastAsia="de-DE"/>
              </w:rPr>
              <w:t>Der Nachweis, dass der Vertrag vor der Abgabefrist der Angebote bereits bestanden, gilt mittels Anbringung des Zeitstempels auf dem informatischen, vor dem genannten Termin digital unterzeichneten Dokument als erbracht.</w:t>
            </w:r>
          </w:p>
        </w:tc>
        <w:tc>
          <w:tcPr>
            <w:tcW w:w="992" w:type="dxa"/>
          </w:tcPr>
          <w:p w14:paraId="232C7C55" w14:textId="77777777" w:rsidR="00E954B0" w:rsidRPr="00D15BFE" w:rsidRDefault="00E954B0" w:rsidP="00E954B0">
            <w:pPr>
              <w:pStyle w:val="Rientrocorpodeltesto"/>
              <w:widowControl w:val="0"/>
              <w:tabs>
                <w:tab w:val="left" w:pos="8496"/>
              </w:tabs>
              <w:spacing w:after="0"/>
              <w:ind w:left="0" w:right="17"/>
              <w:rPr>
                <w:rFonts w:cs="Arial"/>
                <w:bCs/>
                <w:lang w:val="de-DE"/>
              </w:rPr>
            </w:pPr>
          </w:p>
        </w:tc>
        <w:tc>
          <w:tcPr>
            <w:tcW w:w="4558" w:type="dxa"/>
          </w:tcPr>
          <w:p w14:paraId="7CAA8737" w14:textId="12DFBF32" w:rsidR="00E954B0" w:rsidRPr="00D15BFE" w:rsidRDefault="00E954B0" w:rsidP="00E954B0">
            <w:pPr>
              <w:widowControl w:val="0"/>
              <w:ind w:right="17"/>
              <w:rPr>
                <w:b/>
                <w:bCs/>
                <w:lang w:val="it-IT"/>
              </w:rPr>
            </w:pPr>
            <w:r w:rsidRPr="00EF35DF">
              <w:rPr>
                <w:rFonts w:cs="Arial"/>
                <w:b/>
                <w:lang w:val="it-IT"/>
              </w:rPr>
              <w:t>La comprova dell’anteriorità del contratto rispetto alla data di scadenza del termine per la presentazione delle offerte si intende assolta mediante apposizione della marcatura temporale sul documento firmato</w:t>
            </w:r>
            <w:r w:rsidRPr="00D15BFE">
              <w:rPr>
                <w:b/>
                <w:bCs/>
                <w:lang w:val="it-IT"/>
              </w:rPr>
              <w:t xml:space="preserve"> digitalmente prima del termine di cui sopra.</w:t>
            </w:r>
          </w:p>
        </w:tc>
      </w:tr>
      <w:tr w:rsidR="00E954B0" w:rsidRPr="00A74DB8" w14:paraId="771950FA" w14:textId="77777777" w:rsidTr="00E954B0">
        <w:trPr>
          <w:gridAfter w:val="2"/>
          <w:wAfter w:w="9116" w:type="dxa"/>
        </w:trPr>
        <w:tc>
          <w:tcPr>
            <w:tcW w:w="4395" w:type="dxa"/>
          </w:tcPr>
          <w:p w14:paraId="0F7AEC23" w14:textId="77777777" w:rsidR="00E954B0" w:rsidRPr="00C030F1" w:rsidRDefault="00E954B0" w:rsidP="00E954B0">
            <w:pPr>
              <w:widowControl w:val="0"/>
              <w:ind w:left="360" w:right="22"/>
              <w:rPr>
                <w:rFonts w:cs="Arial"/>
                <w:bCs/>
                <w:lang w:val="it-IT"/>
              </w:rPr>
            </w:pPr>
          </w:p>
        </w:tc>
        <w:tc>
          <w:tcPr>
            <w:tcW w:w="992" w:type="dxa"/>
          </w:tcPr>
          <w:p w14:paraId="79C1C0FF" w14:textId="77777777" w:rsidR="00E954B0" w:rsidRPr="00D15BFE" w:rsidRDefault="00E954B0" w:rsidP="00E954B0">
            <w:pPr>
              <w:pStyle w:val="Rientrocorpodeltesto"/>
              <w:widowControl w:val="0"/>
              <w:tabs>
                <w:tab w:val="left" w:pos="8496"/>
              </w:tabs>
              <w:spacing w:after="0"/>
              <w:ind w:left="0" w:right="17"/>
              <w:rPr>
                <w:rFonts w:cs="Arial"/>
                <w:bCs/>
                <w:lang w:val="it-IT"/>
              </w:rPr>
            </w:pPr>
          </w:p>
        </w:tc>
        <w:tc>
          <w:tcPr>
            <w:tcW w:w="4558" w:type="dxa"/>
          </w:tcPr>
          <w:p w14:paraId="1915DF04" w14:textId="77777777" w:rsidR="00E954B0" w:rsidRPr="00D15BFE" w:rsidRDefault="00E954B0" w:rsidP="00E954B0">
            <w:pPr>
              <w:widowControl w:val="0"/>
              <w:ind w:left="360" w:right="17"/>
              <w:rPr>
                <w:rFonts w:cs="Arial"/>
                <w:bCs/>
                <w:lang w:val="it-IT"/>
              </w:rPr>
            </w:pPr>
          </w:p>
        </w:tc>
      </w:tr>
      <w:tr w:rsidR="00E954B0" w:rsidRPr="00A74DB8" w14:paraId="2CB3192C" w14:textId="77777777" w:rsidTr="00E954B0">
        <w:trPr>
          <w:gridAfter w:val="2"/>
          <w:wAfter w:w="9116" w:type="dxa"/>
        </w:trPr>
        <w:tc>
          <w:tcPr>
            <w:tcW w:w="4395" w:type="dxa"/>
          </w:tcPr>
          <w:p w14:paraId="21446D53" w14:textId="77777777" w:rsidR="00E954B0" w:rsidRPr="00D456EA" w:rsidRDefault="00E954B0" w:rsidP="00E954B0">
            <w:pPr>
              <w:widowControl w:val="0"/>
              <w:tabs>
                <w:tab w:val="left" w:pos="1092"/>
              </w:tabs>
              <w:ind w:left="-4" w:right="22"/>
              <w:rPr>
                <w:b/>
                <w:bCs/>
                <w:lang w:val="de-DE"/>
              </w:rPr>
            </w:pPr>
            <w:r w:rsidRPr="00D456EA">
              <w:rPr>
                <w:rFonts w:cs="Arial"/>
                <w:b/>
                <w:lang w:val="de-DE" w:eastAsia="de-DE"/>
              </w:rPr>
              <w:t>Das rechtssichere Datum kann auch durch das Vorweisen der PEC in Original und EML-Format, welche zwischen Teilnehmer und Hilfsunternehmen vor dem obgenannten Termin ausgetauscht wurden und welche als Anlage den vom Teilnehmer und vom Hilfsunternehmen unterzeichneten Vertrag enthalten, nachgewiesen werden.</w:t>
            </w:r>
          </w:p>
        </w:tc>
        <w:tc>
          <w:tcPr>
            <w:tcW w:w="992" w:type="dxa"/>
          </w:tcPr>
          <w:p w14:paraId="5922CF36" w14:textId="77777777" w:rsidR="00E954B0" w:rsidRPr="00D15BFE" w:rsidRDefault="00E954B0" w:rsidP="00E954B0">
            <w:pPr>
              <w:pStyle w:val="Rientrocorpodeltesto"/>
              <w:widowControl w:val="0"/>
              <w:tabs>
                <w:tab w:val="left" w:pos="8496"/>
              </w:tabs>
              <w:spacing w:after="0"/>
              <w:ind w:left="0" w:right="17"/>
              <w:rPr>
                <w:rFonts w:cs="Arial"/>
                <w:bCs/>
                <w:lang w:val="de-DE"/>
              </w:rPr>
            </w:pPr>
          </w:p>
        </w:tc>
        <w:tc>
          <w:tcPr>
            <w:tcW w:w="4558" w:type="dxa"/>
          </w:tcPr>
          <w:p w14:paraId="27741E17" w14:textId="77777777" w:rsidR="00E954B0" w:rsidRPr="00D15BFE" w:rsidRDefault="00E954B0" w:rsidP="00E954B0">
            <w:pPr>
              <w:widowControl w:val="0"/>
              <w:ind w:right="17"/>
              <w:rPr>
                <w:rFonts w:cs="Arial"/>
                <w:bCs/>
                <w:lang w:val="it-IT"/>
              </w:rPr>
            </w:pPr>
            <w:r w:rsidRPr="00D15BFE">
              <w:rPr>
                <w:rFonts w:cs="Arial"/>
                <w:b/>
                <w:bCs/>
                <w:lang w:val="it-IT"/>
              </w:rPr>
              <w:t xml:space="preserve">In alternativa, la data certa può essere comprovata tramite esibizione della PEC - in originale e in formato </w:t>
            </w:r>
            <w:proofErr w:type="spellStart"/>
            <w:r w:rsidRPr="00D15BFE">
              <w:rPr>
                <w:rFonts w:cs="Arial"/>
                <w:b/>
                <w:bCs/>
                <w:lang w:val="it-IT"/>
              </w:rPr>
              <w:t>Eml</w:t>
            </w:r>
            <w:proofErr w:type="spellEnd"/>
            <w:r w:rsidRPr="00D15BFE">
              <w:rPr>
                <w:rFonts w:cs="Arial"/>
                <w:b/>
                <w:bCs/>
                <w:lang w:val="it-IT"/>
              </w:rPr>
              <w:t>., trasmessa tra concorrente e ausiliaria prima della scadenza del termine di cui sopra e contenente in allegato il contratto firmato da concorrente ed ausiliaria.</w:t>
            </w:r>
          </w:p>
        </w:tc>
      </w:tr>
      <w:tr w:rsidR="00E954B0" w:rsidRPr="00A74DB8" w14:paraId="213C4A25" w14:textId="77777777" w:rsidTr="00E954B0">
        <w:trPr>
          <w:gridAfter w:val="2"/>
          <w:wAfter w:w="9116" w:type="dxa"/>
        </w:trPr>
        <w:tc>
          <w:tcPr>
            <w:tcW w:w="4395" w:type="dxa"/>
          </w:tcPr>
          <w:p w14:paraId="6DD96507" w14:textId="77777777" w:rsidR="00E954B0" w:rsidRPr="00C030F1" w:rsidRDefault="00E954B0" w:rsidP="00E954B0">
            <w:pPr>
              <w:widowControl w:val="0"/>
              <w:ind w:left="360" w:right="22"/>
              <w:rPr>
                <w:rFonts w:cs="Arial"/>
                <w:bCs/>
                <w:lang w:val="it-IT"/>
              </w:rPr>
            </w:pPr>
          </w:p>
        </w:tc>
        <w:tc>
          <w:tcPr>
            <w:tcW w:w="992" w:type="dxa"/>
          </w:tcPr>
          <w:p w14:paraId="4805B8A6" w14:textId="77777777" w:rsidR="00E954B0" w:rsidRPr="00D15BFE" w:rsidRDefault="00E954B0" w:rsidP="00E954B0">
            <w:pPr>
              <w:pStyle w:val="Rientrocorpodeltesto"/>
              <w:widowControl w:val="0"/>
              <w:tabs>
                <w:tab w:val="left" w:pos="8496"/>
              </w:tabs>
              <w:spacing w:after="0"/>
              <w:ind w:left="0" w:right="17"/>
              <w:rPr>
                <w:rFonts w:cs="Arial"/>
                <w:bCs/>
                <w:lang w:val="it-IT"/>
              </w:rPr>
            </w:pPr>
          </w:p>
        </w:tc>
        <w:tc>
          <w:tcPr>
            <w:tcW w:w="4558" w:type="dxa"/>
          </w:tcPr>
          <w:p w14:paraId="1E89A2EE" w14:textId="77777777" w:rsidR="00E954B0" w:rsidRPr="00D15BFE" w:rsidRDefault="00E954B0" w:rsidP="00E954B0">
            <w:pPr>
              <w:widowControl w:val="0"/>
              <w:ind w:left="360" w:right="17"/>
              <w:rPr>
                <w:rFonts w:cs="Arial"/>
                <w:bCs/>
                <w:lang w:val="it-IT"/>
              </w:rPr>
            </w:pPr>
          </w:p>
        </w:tc>
      </w:tr>
      <w:tr w:rsidR="00E954B0" w:rsidRPr="00A74DB8" w14:paraId="4834FC1B" w14:textId="77777777" w:rsidTr="00E954B0">
        <w:trPr>
          <w:gridAfter w:val="2"/>
          <w:wAfter w:w="9116" w:type="dxa"/>
          <w:trHeight w:val="400"/>
        </w:trPr>
        <w:tc>
          <w:tcPr>
            <w:tcW w:w="4395" w:type="dxa"/>
          </w:tcPr>
          <w:p w14:paraId="7E3C2969" w14:textId="77777777" w:rsidR="00E954B0" w:rsidRPr="007B118D" w:rsidRDefault="00E954B0" w:rsidP="00E954B0">
            <w:pPr>
              <w:widowControl w:val="0"/>
              <w:ind w:right="22"/>
              <w:rPr>
                <w:rFonts w:cs="Arial"/>
                <w:bCs/>
                <w:lang w:val="de-DE"/>
              </w:rPr>
            </w:pPr>
            <w:r w:rsidRPr="007B118D">
              <w:rPr>
                <w:b/>
                <w:bCs/>
                <w:lang w:val="de-DE"/>
              </w:rPr>
              <w:t>Obige Modalitäten zum Nachweis des rechtssicheren Datums sind nicht als erschöpfend zu verstehen.</w:t>
            </w:r>
          </w:p>
        </w:tc>
        <w:tc>
          <w:tcPr>
            <w:tcW w:w="992" w:type="dxa"/>
          </w:tcPr>
          <w:p w14:paraId="650DA877" w14:textId="77777777" w:rsidR="00E954B0" w:rsidRPr="007B118D" w:rsidRDefault="00E954B0" w:rsidP="00E954B0">
            <w:pPr>
              <w:pStyle w:val="Rientrocorpodeltesto"/>
              <w:widowControl w:val="0"/>
              <w:tabs>
                <w:tab w:val="left" w:pos="8496"/>
              </w:tabs>
              <w:spacing w:after="0"/>
              <w:ind w:left="0" w:right="17"/>
              <w:rPr>
                <w:rFonts w:cs="Arial"/>
                <w:bCs/>
                <w:lang w:val="de-DE"/>
              </w:rPr>
            </w:pPr>
          </w:p>
        </w:tc>
        <w:tc>
          <w:tcPr>
            <w:tcW w:w="4558" w:type="dxa"/>
          </w:tcPr>
          <w:p w14:paraId="5804B8DE" w14:textId="77777777" w:rsidR="00E954B0" w:rsidRPr="006D3E41" w:rsidRDefault="00E954B0" w:rsidP="00E954B0">
            <w:pPr>
              <w:widowControl w:val="0"/>
              <w:ind w:right="17"/>
              <w:rPr>
                <w:rFonts w:cs="Arial"/>
                <w:bCs/>
                <w:lang w:val="it-IT"/>
              </w:rPr>
            </w:pPr>
            <w:r w:rsidRPr="007B118D">
              <w:rPr>
                <w:rFonts w:cs="Arial"/>
                <w:b/>
                <w:bCs/>
                <w:lang w:val="it-IT"/>
              </w:rPr>
              <w:t>Le richiamate modalità di comprova della data legalmente certa non sono da considerare tassative.</w:t>
            </w:r>
          </w:p>
        </w:tc>
      </w:tr>
      <w:bookmarkEnd w:id="57"/>
      <w:tr w:rsidR="00E954B0" w:rsidRPr="00A74DB8" w14:paraId="4D5B6A9A" w14:textId="77777777" w:rsidTr="00E954B0">
        <w:trPr>
          <w:gridAfter w:val="2"/>
          <w:wAfter w:w="9116" w:type="dxa"/>
        </w:trPr>
        <w:tc>
          <w:tcPr>
            <w:tcW w:w="4395" w:type="dxa"/>
          </w:tcPr>
          <w:p w14:paraId="09646055" w14:textId="77777777" w:rsidR="00E954B0" w:rsidRPr="00C030F1" w:rsidRDefault="00E954B0" w:rsidP="00E954B0">
            <w:pPr>
              <w:widowControl w:val="0"/>
              <w:ind w:right="22"/>
              <w:rPr>
                <w:rFonts w:cs="Arial"/>
                <w:bCs/>
                <w:lang w:val="it-IT"/>
              </w:rPr>
            </w:pPr>
          </w:p>
        </w:tc>
        <w:tc>
          <w:tcPr>
            <w:tcW w:w="992" w:type="dxa"/>
          </w:tcPr>
          <w:p w14:paraId="6AD04E1B" w14:textId="77777777" w:rsidR="00E954B0" w:rsidRPr="006D3E41" w:rsidRDefault="00E954B0" w:rsidP="00E954B0">
            <w:pPr>
              <w:pStyle w:val="Rientrocorpodeltesto"/>
              <w:widowControl w:val="0"/>
              <w:tabs>
                <w:tab w:val="left" w:pos="8496"/>
              </w:tabs>
              <w:spacing w:after="0"/>
              <w:ind w:left="0" w:right="17"/>
              <w:rPr>
                <w:rFonts w:cs="Arial"/>
                <w:bCs/>
                <w:lang w:val="it-IT"/>
              </w:rPr>
            </w:pPr>
          </w:p>
        </w:tc>
        <w:tc>
          <w:tcPr>
            <w:tcW w:w="4558" w:type="dxa"/>
          </w:tcPr>
          <w:p w14:paraId="5451489C" w14:textId="77777777" w:rsidR="00E954B0" w:rsidRPr="006D3E41" w:rsidRDefault="00E954B0" w:rsidP="00E954B0">
            <w:pPr>
              <w:widowControl w:val="0"/>
              <w:ind w:right="17"/>
              <w:rPr>
                <w:rFonts w:cs="Arial"/>
                <w:bCs/>
                <w:lang w:val="it-IT"/>
              </w:rPr>
            </w:pPr>
          </w:p>
        </w:tc>
      </w:tr>
      <w:tr w:rsidR="00E954B0" w:rsidRPr="00A74DB8" w14:paraId="6499BF1F" w14:textId="77777777" w:rsidTr="00E954B0">
        <w:trPr>
          <w:gridAfter w:val="2"/>
          <w:wAfter w:w="9116" w:type="dxa"/>
        </w:trPr>
        <w:tc>
          <w:tcPr>
            <w:tcW w:w="4395" w:type="dxa"/>
          </w:tcPr>
          <w:p w14:paraId="16C3906D" w14:textId="52AD1683" w:rsidR="00E954B0" w:rsidRPr="00187B57" w:rsidRDefault="00E954B0" w:rsidP="00E954B0">
            <w:pPr>
              <w:spacing w:line="254" w:lineRule="auto"/>
              <w:rPr>
                <w:rFonts w:ascii="Calibri" w:hAnsi="Calibri"/>
                <w:color w:val="000000"/>
                <w:lang w:val="it-IT" w:eastAsia="it-IT"/>
              </w:rPr>
            </w:pPr>
            <w:r>
              <w:rPr>
                <w:b/>
                <w:bCs/>
                <w:color w:val="000000"/>
              </w:rPr>
              <w:t>3</w:t>
            </w:r>
            <w:r w:rsidRPr="00187B57">
              <w:rPr>
                <w:b/>
                <w:bCs/>
                <w:color w:val="000000"/>
              </w:rPr>
              <w:t>.</w:t>
            </w:r>
            <w:r>
              <w:rPr>
                <w:b/>
                <w:bCs/>
                <w:color w:val="000000"/>
              </w:rPr>
              <w:t>6</w:t>
            </w:r>
            <w:r w:rsidRPr="00187B57">
              <w:rPr>
                <w:b/>
                <w:bCs/>
                <w:color w:val="000000"/>
              </w:rPr>
              <w:t xml:space="preserve">. </w:t>
            </w:r>
            <w:proofErr w:type="spellStart"/>
            <w:r w:rsidRPr="00187B57">
              <w:rPr>
                <w:b/>
                <w:bCs/>
                <w:color w:val="000000"/>
              </w:rPr>
              <w:t>Unterlagen</w:t>
            </w:r>
            <w:proofErr w:type="spellEnd"/>
            <w:r w:rsidRPr="00187B57">
              <w:rPr>
                <w:b/>
                <w:bCs/>
                <w:color w:val="000000"/>
              </w:rPr>
              <w:t xml:space="preserve"> </w:t>
            </w:r>
            <w:proofErr w:type="spellStart"/>
            <w:r w:rsidRPr="00187B57">
              <w:rPr>
                <w:b/>
                <w:bCs/>
                <w:color w:val="000000"/>
              </w:rPr>
              <w:t>bei</w:t>
            </w:r>
            <w:proofErr w:type="spellEnd"/>
            <w:r w:rsidRPr="00187B57">
              <w:rPr>
                <w:b/>
                <w:bCs/>
                <w:color w:val="000000"/>
              </w:rPr>
              <w:t xml:space="preserve"> </w:t>
            </w:r>
            <w:proofErr w:type="spellStart"/>
            <w:r w:rsidRPr="00187B57">
              <w:rPr>
                <w:b/>
                <w:bCs/>
                <w:color w:val="000000"/>
              </w:rPr>
              <w:t>Kooptierung</w:t>
            </w:r>
            <w:proofErr w:type="spellEnd"/>
            <w:r w:rsidRPr="00187B57">
              <w:rPr>
                <w:b/>
                <w:bCs/>
                <w:color w:val="000000"/>
              </w:rPr>
              <w:t> </w:t>
            </w:r>
          </w:p>
        </w:tc>
        <w:tc>
          <w:tcPr>
            <w:tcW w:w="992" w:type="dxa"/>
          </w:tcPr>
          <w:p w14:paraId="67885DA4" w14:textId="77777777" w:rsidR="00E954B0" w:rsidRPr="00187B57" w:rsidRDefault="00E954B0" w:rsidP="00E954B0">
            <w:pPr>
              <w:widowControl w:val="0"/>
              <w:rPr>
                <w:rFonts w:cs="Arial"/>
                <w:b/>
                <w:lang w:val="it-IT"/>
              </w:rPr>
            </w:pPr>
          </w:p>
        </w:tc>
        <w:tc>
          <w:tcPr>
            <w:tcW w:w="4558" w:type="dxa"/>
          </w:tcPr>
          <w:p w14:paraId="757D57AF" w14:textId="649E131A" w:rsidR="00E954B0" w:rsidRPr="00D15BFE" w:rsidRDefault="00E954B0" w:rsidP="00E954B0">
            <w:pPr>
              <w:pStyle w:val="Rientrocorpodeltesto3"/>
              <w:widowControl w:val="0"/>
              <w:spacing w:after="0"/>
              <w:ind w:left="0" w:right="180"/>
              <w:rPr>
                <w:rFonts w:cs="Arial"/>
                <w:sz w:val="20"/>
                <w:szCs w:val="20"/>
                <w:lang w:val="it-IT"/>
              </w:rPr>
            </w:pPr>
            <w:r>
              <w:rPr>
                <w:rFonts w:cs="Arial"/>
                <w:b/>
                <w:sz w:val="20"/>
                <w:szCs w:val="20"/>
                <w:lang w:val="it-IT"/>
              </w:rPr>
              <w:t>3</w:t>
            </w:r>
            <w:r w:rsidRPr="00187B57">
              <w:rPr>
                <w:rFonts w:cs="Arial"/>
                <w:b/>
                <w:sz w:val="20"/>
                <w:szCs w:val="20"/>
                <w:lang w:val="it-IT"/>
              </w:rPr>
              <w:t>.</w:t>
            </w:r>
            <w:r>
              <w:rPr>
                <w:rFonts w:cs="Arial"/>
                <w:b/>
                <w:sz w:val="20"/>
                <w:szCs w:val="20"/>
                <w:lang w:val="it-IT"/>
              </w:rPr>
              <w:t>6</w:t>
            </w:r>
            <w:r w:rsidRPr="00187B57">
              <w:rPr>
                <w:rFonts w:cs="Arial"/>
                <w:b/>
                <w:sz w:val="20"/>
                <w:szCs w:val="20"/>
                <w:lang w:val="it-IT"/>
              </w:rPr>
              <w:t>. Documentazione in caso di cooptazione</w:t>
            </w:r>
          </w:p>
        </w:tc>
      </w:tr>
      <w:tr w:rsidR="00E954B0" w:rsidRPr="00A74DB8" w14:paraId="67927072" w14:textId="77777777" w:rsidTr="00E954B0">
        <w:trPr>
          <w:gridAfter w:val="2"/>
          <w:wAfter w:w="9116" w:type="dxa"/>
        </w:trPr>
        <w:tc>
          <w:tcPr>
            <w:tcW w:w="4395" w:type="dxa"/>
          </w:tcPr>
          <w:p w14:paraId="3B139D03" w14:textId="77777777" w:rsidR="00E954B0" w:rsidRPr="00C030F1" w:rsidRDefault="00E954B0" w:rsidP="00E954B0">
            <w:pPr>
              <w:widowControl w:val="0"/>
              <w:tabs>
                <w:tab w:val="left" w:pos="8496"/>
              </w:tabs>
              <w:ind w:right="22"/>
              <w:rPr>
                <w:rFonts w:cs="Arial"/>
                <w:b/>
                <w:lang w:val="it-IT"/>
              </w:rPr>
            </w:pPr>
          </w:p>
        </w:tc>
        <w:tc>
          <w:tcPr>
            <w:tcW w:w="992" w:type="dxa"/>
          </w:tcPr>
          <w:p w14:paraId="7A7B4CA2" w14:textId="77777777" w:rsidR="00E954B0" w:rsidRPr="00D15BFE" w:rsidRDefault="00E954B0" w:rsidP="00E954B0">
            <w:pPr>
              <w:widowControl w:val="0"/>
              <w:rPr>
                <w:rFonts w:cs="Arial"/>
                <w:b/>
                <w:lang w:val="it-IT"/>
              </w:rPr>
            </w:pPr>
          </w:p>
        </w:tc>
        <w:tc>
          <w:tcPr>
            <w:tcW w:w="4558" w:type="dxa"/>
          </w:tcPr>
          <w:p w14:paraId="6737ED2B" w14:textId="77777777" w:rsidR="00E954B0" w:rsidRPr="00D15BFE" w:rsidRDefault="00E954B0" w:rsidP="00E954B0">
            <w:pPr>
              <w:pStyle w:val="Rientrocorpodeltesto3"/>
              <w:widowControl w:val="0"/>
              <w:spacing w:after="0"/>
              <w:ind w:left="0" w:right="180"/>
              <w:rPr>
                <w:rFonts w:cs="Arial"/>
                <w:sz w:val="20"/>
                <w:szCs w:val="20"/>
                <w:lang w:val="it-IT"/>
              </w:rPr>
            </w:pPr>
          </w:p>
        </w:tc>
      </w:tr>
      <w:tr w:rsidR="00E954B0" w:rsidRPr="00A74DB8" w14:paraId="138D47F2" w14:textId="77777777" w:rsidTr="00E954B0">
        <w:trPr>
          <w:gridAfter w:val="2"/>
          <w:wAfter w:w="9116" w:type="dxa"/>
        </w:trPr>
        <w:tc>
          <w:tcPr>
            <w:tcW w:w="4395" w:type="dxa"/>
          </w:tcPr>
          <w:p w14:paraId="77F0BFD8" w14:textId="40E3B80D" w:rsidR="00E954B0" w:rsidRPr="000E40C3" w:rsidRDefault="00E954B0" w:rsidP="00E954B0">
            <w:pPr>
              <w:spacing w:line="254" w:lineRule="auto"/>
              <w:rPr>
                <w:rFonts w:cs="Arial"/>
                <w:b/>
                <w:lang w:val="de-DE"/>
              </w:rPr>
            </w:pPr>
            <w:r w:rsidRPr="00187B57">
              <w:rPr>
                <w:rFonts w:cs="Arial"/>
                <w:color w:val="000000"/>
                <w:bdr w:val="none" w:sz="0" w:space="0" w:color="auto" w:frame="1"/>
                <w:shd w:val="clear" w:color="auto" w:fill="FFFFFF"/>
                <w:lang w:val="de-DE"/>
              </w:rPr>
              <w:t xml:space="preserve">Bei einer Vereinigung in Form von Kooptierung muss das kooptierte Unternehmen die </w:t>
            </w:r>
            <w:r w:rsidRPr="00503CF3">
              <w:rPr>
                <w:rFonts w:cs="Arial"/>
                <w:b/>
                <w:bCs/>
                <w:color w:val="000000"/>
                <w:bdr w:val="none" w:sz="0" w:space="0" w:color="auto" w:frame="1"/>
                <w:shd w:val="clear" w:color="auto" w:fill="FFFFFF"/>
                <w:lang w:val="de-DE"/>
              </w:rPr>
              <w:t xml:space="preserve">Anlage A1 </w:t>
            </w:r>
            <w:proofErr w:type="spellStart"/>
            <w:r w:rsidRPr="00503CF3">
              <w:rPr>
                <w:rFonts w:cs="Arial"/>
                <w:b/>
                <w:bCs/>
                <w:color w:val="000000"/>
                <w:bdr w:val="none" w:sz="0" w:space="0" w:color="auto" w:frame="1"/>
                <w:shd w:val="clear" w:color="auto" w:fill="FFFFFF"/>
                <w:lang w:val="de-DE"/>
              </w:rPr>
              <w:t>quater</w:t>
            </w:r>
            <w:proofErr w:type="spellEnd"/>
            <w:r w:rsidRPr="00187B57">
              <w:rPr>
                <w:rFonts w:cs="Arial"/>
                <w:color w:val="000000"/>
                <w:bdr w:val="none" w:sz="0" w:space="0" w:color="auto" w:frame="1"/>
                <w:shd w:val="clear" w:color="auto" w:fill="FFFFFF"/>
                <w:lang w:val="de-DE"/>
              </w:rPr>
              <w:t xml:space="preserve"> ausfüllen. </w:t>
            </w:r>
          </w:p>
        </w:tc>
        <w:tc>
          <w:tcPr>
            <w:tcW w:w="992" w:type="dxa"/>
          </w:tcPr>
          <w:p w14:paraId="69FCBA07" w14:textId="77777777" w:rsidR="00E954B0" w:rsidRPr="000E40C3" w:rsidRDefault="00E954B0" w:rsidP="00E954B0">
            <w:pPr>
              <w:widowControl w:val="0"/>
              <w:rPr>
                <w:rFonts w:cs="Arial"/>
                <w:b/>
                <w:lang w:val="de-DE"/>
              </w:rPr>
            </w:pPr>
          </w:p>
        </w:tc>
        <w:tc>
          <w:tcPr>
            <w:tcW w:w="4558" w:type="dxa"/>
          </w:tcPr>
          <w:p w14:paraId="1F79826D" w14:textId="7B18B258" w:rsidR="00E954B0" w:rsidRPr="000E40C3" w:rsidRDefault="00E954B0" w:rsidP="00E954B0">
            <w:pPr>
              <w:widowControl w:val="0"/>
              <w:ind w:right="180"/>
              <w:rPr>
                <w:rFonts w:cs="Arial"/>
                <w:lang w:val="it-IT"/>
              </w:rPr>
            </w:pPr>
            <w:r w:rsidRPr="00187B57">
              <w:rPr>
                <w:rFonts w:cs="Arial"/>
                <w:color w:val="000000"/>
                <w:bdr w:val="none" w:sz="0" w:space="0" w:color="auto" w:frame="1"/>
                <w:shd w:val="clear" w:color="auto" w:fill="FFFFFF"/>
                <w:lang w:val="it-IT"/>
              </w:rPr>
              <w:t xml:space="preserve">In caso di associazione per cooptazione l’impresa cooptata dovrà compilare </w:t>
            </w:r>
            <w:r w:rsidRPr="00503CF3">
              <w:rPr>
                <w:rFonts w:cs="Arial"/>
                <w:b/>
                <w:bCs/>
                <w:color w:val="000000"/>
                <w:bdr w:val="none" w:sz="0" w:space="0" w:color="auto" w:frame="1"/>
                <w:shd w:val="clear" w:color="auto" w:fill="FFFFFF"/>
                <w:lang w:val="it-IT"/>
              </w:rPr>
              <w:t>l’allegato A1 quater</w:t>
            </w:r>
            <w:r w:rsidRPr="00187B57">
              <w:rPr>
                <w:rFonts w:cs="Arial"/>
                <w:color w:val="000000"/>
                <w:bdr w:val="none" w:sz="0" w:space="0" w:color="auto" w:frame="1"/>
                <w:shd w:val="clear" w:color="auto" w:fill="FFFFFF"/>
                <w:lang w:val="it-IT"/>
              </w:rPr>
              <w:t>.</w:t>
            </w:r>
          </w:p>
        </w:tc>
      </w:tr>
      <w:tr w:rsidR="00E954B0" w:rsidRPr="00A74DB8" w14:paraId="27A7A3AF" w14:textId="77777777" w:rsidTr="00E954B0">
        <w:trPr>
          <w:gridAfter w:val="2"/>
          <w:wAfter w:w="9116" w:type="dxa"/>
        </w:trPr>
        <w:tc>
          <w:tcPr>
            <w:tcW w:w="4395" w:type="dxa"/>
          </w:tcPr>
          <w:p w14:paraId="1377FB4C" w14:textId="77777777" w:rsidR="00E954B0" w:rsidRPr="00F13D43" w:rsidRDefault="00E954B0" w:rsidP="00E954B0">
            <w:pPr>
              <w:spacing w:line="254" w:lineRule="auto"/>
              <w:rPr>
                <w:rFonts w:cs="Arial"/>
                <w:color w:val="000000"/>
                <w:bdr w:val="none" w:sz="0" w:space="0" w:color="auto" w:frame="1"/>
                <w:shd w:val="clear" w:color="auto" w:fill="FFFFFF"/>
                <w:lang w:val="it-IT"/>
              </w:rPr>
            </w:pPr>
          </w:p>
        </w:tc>
        <w:tc>
          <w:tcPr>
            <w:tcW w:w="992" w:type="dxa"/>
          </w:tcPr>
          <w:p w14:paraId="7CF05B10" w14:textId="77777777" w:rsidR="00E954B0" w:rsidRPr="00F13D43" w:rsidRDefault="00E954B0" w:rsidP="00E954B0">
            <w:pPr>
              <w:widowControl w:val="0"/>
              <w:rPr>
                <w:rFonts w:cs="Arial"/>
                <w:b/>
                <w:lang w:val="it-IT"/>
              </w:rPr>
            </w:pPr>
          </w:p>
        </w:tc>
        <w:tc>
          <w:tcPr>
            <w:tcW w:w="4558" w:type="dxa"/>
          </w:tcPr>
          <w:p w14:paraId="2BE26774" w14:textId="77777777" w:rsidR="00E954B0" w:rsidRPr="00187B57" w:rsidRDefault="00E954B0" w:rsidP="00E954B0">
            <w:pPr>
              <w:widowControl w:val="0"/>
              <w:ind w:right="180"/>
              <w:rPr>
                <w:rFonts w:cs="Arial"/>
                <w:color w:val="000000"/>
                <w:bdr w:val="none" w:sz="0" w:space="0" w:color="auto" w:frame="1"/>
                <w:shd w:val="clear" w:color="auto" w:fill="FFFFFF"/>
                <w:lang w:val="it-IT"/>
              </w:rPr>
            </w:pPr>
          </w:p>
        </w:tc>
      </w:tr>
      <w:tr w:rsidR="00E954B0" w:rsidRPr="00A74DB8" w14:paraId="4F5B6532" w14:textId="77777777" w:rsidTr="00E954B0">
        <w:trPr>
          <w:gridAfter w:val="2"/>
          <w:wAfter w:w="9116" w:type="dxa"/>
        </w:trPr>
        <w:tc>
          <w:tcPr>
            <w:tcW w:w="4395" w:type="dxa"/>
          </w:tcPr>
          <w:p w14:paraId="2E0DD92B" w14:textId="21226327" w:rsidR="00E954B0" w:rsidRPr="000E40C3" w:rsidRDefault="00E954B0" w:rsidP="00E954B0">
            <w:pPr>
              <w:spacing w:line="254" w:lineRule="auto"/>
              <w:rPr>
                <w:rFonts w:cs="Arial"/>
                <w:b/>
                <w:lang w:val="de-DE"/>
              </w:rPr>
            </w:pPr>
            <w:r>
              <w:rPr>
                <w:color w:val="000000"/>
                <w:lang w:val="de-DE"/>
              </w:rPr>
              <w:t>D</w:t>
            </w:r>
            <w:r w:rsidRPr="00A967F7">
              <w:rPr>
                <w:color w:val="000000"/>
                <w:lang w:val="de-DE"/>
              </w:rPr>
              <w:t>ie Kooptierung</w:t>
            </w:r>
            <w:r>
              <w:rPr>
                <w:color w:val="000000"/>
                <w:lang w:val="de-DE"/>
              </w:rPr>
              <w:t xml:space="preserve"> ist</w:t>
            </w:r>
            <w:r w:rsidRPr="00A967F7">
              <w:rPr>
                <w:color w:val="000000"/>
                <w:lang w:val="de-DE"/>
              </w:rPr>
              <w:t xml:space="preserve"> eines Wirtschaftsteilnehmers, der die Qualifikationsanforderungen erfüllt, gleichermaßen zulässig</w:t>
            </w:r>
            <w:r>
              <w:rPr>
                <w:color w:val="000000"/>
                <w:lang w:val="de-DE"/>
              </w:rPr>
              <w:t>.</w:t>
            </w:r>
          </w:p>
        </w:tc>
        <w:tc>
          <w:tcPr>
            <w:tcW w:w="992" w:type="dxa"/>
          </w:tcPr>
          <w:p w14:paraId="645120AF" w14:textId="77777777" w:rsidR="00E954B0" w:rsidRPr="000E40C3" w:rsidRDefault="00E954B0" w:rsidP="00E954B0">
            <w:pPr>
              <w:widowControl w:val="0"/>
              <w:rPr>
                <w:rFonts w:cs="Arial"/>
                <w:b/>
                <w:lang w:val="de-DE"/>
              </w:rPr>
            </w:pPr>
          </w:p>
        </w:tc>
        <w:tc>
          <w:tcPr>
            <w:tcW w:w="4558" w:type="dxa"/>
          </w:tcPr>
          <w:p w14:paraId="175FC027" w14:textId="7519B340" w:rsidR="00E954B0" w:rsidRPr="000E40C3" w:rsidRDefault="00E954B0" w:rsidP="00E954B0">
            <w:pPr>
              <w:widowControl w:val="0"/>
              <w:ind w:right="180"/>
              <w:rPr>
                <w:rFonts w:cs="Arial"/>
                <w:lang w:val="it-IT"/>
              </w:rPr>
            </w:pPr>
            <w:r w:rsidRPr="007C2D25">
              <w:rPr>
                <w:rFonts w:cs="Arial"/>
                <w:color w:val="000000"/>
                <w:bdr w:val="none" w:sz="0" w:space="0" w:color="auto" w:frame="1"/>
                <w:shd w:val="clear" w:color="auto" w:fill="FFFFFF"/>
                <w:lang w:val="it-IT"/>
              </w:rPr>
              <w:t>È parimenti ammessa la cooptazione di operatore economico in possesso dei requisiti di qualificazione.</w:t>
            </w:r>
          </w:p>
        </w:tc>
      </w:tr>
      <w:tr w:rsidR="00E954B0" w:rsidRPr="00A74DB8" w14:paraId="55F254AB" w14:textId="77777777" w:rsidTr="00E954B0">
        <w:trPr>
          <w:gridAfter w:val="2"/>
          <w:wAfter w:w="9116" w:type="dxa"/>
        </w:trPr>
        <w:tc>
          <w:tcPr>
            <w:tcW w:w="4395" w:type="dxa"/>
          </w:tcPr>
          <w:p w14:paraId="7945ED7D" w14:textId="77777777" w:rsidR="00E954B0" w:rsidRPr="000E40C3" w:rsidRDefault="00E954B0" w:rsidP="00E954B0">
            <w:pPr>
              <w:widowControl w:val="0"/>
              <w:tabs>
                <w:tab w:val="left" w:pos="8496"/>
              </w:tabs>
              <w:ind w:right="22"/>
              <w:rPr>
                <w:rFonts w:cs="Arial"/>
                <w:b/>
                <w:lang w:val="it-IT"/>
              </w:rPr>
            </w:pPr>
          </w:p>
        </w:tc>
        <w:tc>
          <w:tcPr>
            <w:tcW w:w="992" w:type="dxa"/>
          </w:tcPr>
          <w:p w14:paraId="0AB4BD77" w14:textId="77777777" w:rsidR="00E954B0" w:rsidRPr="000E40C3" w:rsidRDefault="00E954B0" w:rsidP="00E954B0">
            <w:pPr>
              <w:widowControl w:val="0"/>
              <w:rPr>
                <w:rFonts w:cs="Arial"/>
                <w:b/>
                <w:lang w:val="it-IT"/>
              </w:rPr>
            </w:pPr>
          </w:p>
        </w:tc>
        <w:tc>
          <w:tcPr>
            <w:tcW w:w="4558" w:type="dxa"/>
          </w:tcPr>
          <w:p w14:paraId="52D524D1" w14:textId="77777777" w:rsidR="00E954B0" w:rsidRPr="000E40C3" w:rsidRDefault="00E954B0" w:rsidP="00E954B0">
            <w:pPr>
              <w:pStyle w:val="Rientrocorpodeltesto3"/>
              <w:widowControl w:val="0"/>
              <w:spacing w:after="0"/>
              <w:ind w:left="0" w:right="180"/>
              <w:rPr>
                <w:rFonts w:cs="Arial"/>
                <w:sz w:val="20"/>
                <w:szCs w:val="20"/>
                <w:lang w:val="it-IT"/>
              </w:rPr>
            </w:pPr>
          </w:p>
        </w:tc>
      </w:tr>
      <w:tr w:rsidR="00E954B0" w:rsidRPr="00A74DB8" w14:paraId="443BB005" w14:textId="77777777" w:rsidTr="00E954B0">
        <w:trPr>
          <w:gridAfter w:val="2"/>
          <w:wAfter w:w="9116" w:type="dxa"/>
        </w:trPr>
        <w:tc>
          <w:tcPr>
            <w:tcW w:w="4395" w:type="dxa"/>
          </w:tcPr>
          <w:p w14:paraId="1C710301" w14:textId="0E7B74A8" w:rsidR="00E954B0" w:rsidRPr="00187B57" w:rsidRDefault="00E954B0" w:rsidP="00E954B0">
            <w:pPr>
              <w:spacing w:line="254" w:lineRule="auto"/>
              <w:rPr>
                <w:rFonts w:ascii="Calibri" w:hAnsi="Calibri"/>
                <w:color w:val="000000"/>
                <w:lang w:val="de-DE" w:eastAsia="it-IT"/>
              </w:rPr>
            </w:pPr>
            <w:r w:rsidRPr="00187B57">
              <w:rPr>
                <w:color w:val="000000"/>
                <w:lang w:val="de-DE"/>
              </w:rPr>
              <w:t>Es wird darauf hingewiesen, dass das kooptierte Unternehmen kein Teilnehmer ist und folglich die Unterlagen, die im Umschlag mit den Verwaltungsunterlagen und im Umschlag mit den wirtschaftlichen Unterlagen, sowie, sofern verlangt, im Umschlag mit den technischen Unterlagen enthalten sind, nicht unterzeichnen muss. Das kooptierte Unternehmen muss die vorläufige und endgültige Sicherheit weder stellen noch darin genannt werden.</w:t>
            </w:r>
          </w:p>
        </w:tc>
        <w:tc>
          <w:tcPr>
            <w:tcW w:w="992" w:type="dxa"/>
          </w:tcPr>
          <w:p w14:paraId="368CF1AA" w14:textId="77777777" w:rsidR="00E954B0" w:rsidRPr="00187B57" w:rsidRDefault="00E954B0" w:rsidP="00E954B0">
            <w:pPr>
              <w:widowControl w:val="0"/>
              <w:rPr>
                <w:rFonts w:cs="Arial"/>
                <w:b/>
                <w:lang w:val="de-DE"/>
              </w:rPr>
            </w:pPr>
          </w:p>
        </w:tc>
        <w:tc>
          <w:tcPr>
            <w:tcW w:w="4558" w:type="dxa"/>
          </w:tcPr>
          <w:p w14:paraId="5594B048" w14:textId="5B30F365" w:rsidR="00E954B0" w:rsidRPr="00D15BFE" w:rsidRDefault="00E954B0" w:rsidP="00E954B0">
            <w:pPr>
              <w:pStyle w:val="Rientrocorpodeltesto3"/>
              <w:widowControl w:val="0"/>
              <w:spacing w:after="0"/>
              <w:ind w:left="0" w:right="180"/>
              <w:rPr>
                <w:rFonts w:cs="Arial"/>
                <w:sz w:val="20"/>
                <w:szCs w:val="20"/>
                <w:lang w:val="it-IT"/>
              </w:rPr>
            </w:pPr>
            <w:r w:rsidRPr="00187B57">
              <w:rPr>
                <w:rFonts w:cs="Arial"/>
                <w:color w:val="000000"/>
                <w:sz w:val="20"/>
                <w:szCs w:val="20"/>
                <w:bdr w:val="none" w:sz="0" w:space="0" w:color="auto" w:frame="1"/>
                <w:shd w:val="clear" w:color="auto" w:fill="FFFFFF"/>
                <w:lang w:val="it-IT"/>
              </w:rPr>
              <w:t>Si precisa che l’impresa cooptata non è un concorrente, con la conseguenza che non dovrà sottoscrivere la documentazione contenuta nella busta amministrativa, economica e, laddove richiesta, tecnica. L’impresa cooptata non presta e altresì non deve essere menzionata nella garanzia provvisoria e definitiva.</w:t>
            </w:r>
          </w:p>
        </w:tc>
      </w:tr>
      <w:tr w:rsidR="00E954B0" w:rsidRPr="00A74DB8" w14:paraId="6D4921ED" w14:textId="77777777" w:rsidTr="00E954B0">
        <w:trPr>
          <w:gridAfter w:val="2"/>
          <w:wAfter w:w="9116" w:type="dxa"/>
        </w:trPr>
        <w:tc>
          <w:tcPr>
            <w:tcW w:w="4395" w:type="dxa"/>
          </w:tcPr>
          <w:p w14:paraId="7AE090A7" w14:textId="77777777" w:rsidR="00E954B0" w:rsidRPr="00C030F1" w:rsidRDefault="00E954B0" w:rsidP="00E954B0">
            <w:pPr>
              <w:widowControl w:val="0"/>
              <w:tabs>
                <w:tab w:val="left" w:pos="8496"/>
              </w:tabs>
              <w:ind w:right="22"/>
              <w:rPr>
                <w:rFonts w:cs="Arial"/>
                <w:b/>
                <w:lang w:val="it-IT"/>
              </w:rPr>
            </w:pPr>
          </w:p>
        </w:tc>
        <w:tc>
          <w:tcPr>
            <w:tcW w:w="992" w:type="dxa"/>
          </w:tcPr>
          <w:p w14:paraId="141A5620" w14:textId="77777777" w:rsidR="00E954B0" w:rsidRPr="00D15BFE" w:rsidRDefault="00E954B0" w:rsidP="00E954B0">
            <w:pPr>
              <w:widowControl w:val="0"/>
              <w:rPr>
                <w:rFonts w:cs="Arial"/>
                <w:b/>
                <w:lang w:val="it-IT"/>
              </w:rPr>
            </w:pPr>
          </w:p>
        </w:tc>
        <w:tc>
          <w:tcPr>
            <w:tcW w:w="4558" w:type="dxa"/>
          </w:tcPr>
          <w:p w14:paraId="5166BC0D" w14:textId="77777777" w:rsidR="00E954B0" w:rsidRPr="00D15BFE" w:rsidRDefault="00E954B0" w:rsidP="00E954B0">
            <w:pPr>
              <w:pStyle w:val="Rientrocorpodeltesto3"/>
              <w:widowControl w:val="0"/>
              <w:spacing w:after="0"/>
              <w:ind w:left="0" w:right="180"/>
              <w:rPr>
                <w:rFonts w:cs="Arial"/>
                <w:sz w:val="20"/>
                <w:szCs w:val="20"/>
                <w:lang w:val="it-IT"/>
              </w:rPr>
            </w:pPr>
          </w:p>
        </w:tc>
      </w:tr>
      <w:tr w:rsidR="00E954B0" w:rsidRPr="00A74DB8" w14:paraId="46B2DF46" w14:textId="77777777" w:rsidTr="00E954B0">
        <w:trPr>
          <w:gridAfter w:val="2"/>
          <w:wAfter w:w="9116" w:type="dxa"/>
        </w:trPr>
        <w:tc>
          <w:tcPr>
            <w:tcW w:w="4395" w:type="dxa"/>
          </w:tcPr>
          <w:p w14:paraId="29A76DD2" w14:textId="1F8E383C" w:rsidR="00E954B0" w:rsidRPr="008B0AB4" w:rsidRDefault="00E954B0" w:rsidP="00E954B0">
            <w:pPr>
              <w:spacing w:line="254" w:lineRule="auto"/>
              <w:rPr>
                <w:rFonts w:cs="Arial"/>
                <w:b/>
                <w:lang w:val="de-DE"/>
              </w:rPr>
            </w:pPr>
            <w:r w:rsidRPr="004F1C30">
              <w:rPr>
                <w:color w:val="000000"/>
                <w:lang w:val="de-DE"/>
              </w:rPr>
              <w:t xml:space="preserve">Die Anlage A1 </w:t>
            </w:r>
            <w:proofErr w:type="spellStart"/>
            <w:r w:rsidRPr="004F1C30">
              <w:rPr>
                <w:color w:val="000000"/>
                <w:lang w:val="de-DE"/>
              </w:rPr>
              <w:t>quater</w:t>
            </w:r>
            <w:proofErr w:type="spellEnd"/>
            <w:r w:rsidRPr="004F1C30">
              <w:rPr>
                <w:color w:val="000000"/>
                <w:lang w:val="de-DE"/>
              </w:rPr>
              <w:t xml:space="preserve"> muss vom gesetzlichen Vertreter/ Prokuristen des kooptierten Unternehmens digital unterzeichnet und in das Portal hochgeladen werden. </w:t>
            </w:r>
          </w:p>
        </w:tc>
        <w:tc>
          <w:tcPr>
            <w:tcW w:w="992" w:type="dxa"/>
          </w:tcPr>
          <w:p w14:paraId="172CDA59" w14:textId="77777777" w:rsidR="00E954B0" w:rsidRPr="008B0AB4" w:rsidRDefault="00E954B0" w:rsidP="00E954B0">
            <w:pPr>
              <w:widowControl w:val="0"/>
              <w:rPr>
                <w:rFonts w:cs="Arial"/>
                <w:b/>
                <w:lang w:val="de-DE"/>
              </w:rPr>
            </w:pPr>
          </w:p>
        </w:tc>
        <w:tc>
          <w:tcPr>
            <w:tcW w:w="4558" w:type="dxa"/>
          </w:tcPr>
          <w:p w14:paraId="2EC13FA1" w14:textId="2E10199C" w:rsidR="00E954B0" w:rsidRPr="008B0AB4" w:rsidRDefault="00E954B0" w:rsidP="00E954B0">
            <w:pPr>
              <w:pStyle w:val="Rientrocorpodeltesto3"/>
              <w:widowControl w:val="0"/>
              <w:spacing w:after="0"/>
              <w:ind w:left="0" w:right="180"/>
              <w:rPr>
                <w:rFonts w:cs="Arial"/>
                <w:sz w:val="20"/>
                <w:szCs w:val="20"/>
                <w:lang w:val="it-IT"/>
              </w:rPr>
            </w:pPr>
            <w:r w:rsidRPr="004F1C30">
              <w:rPr>
                <w:rFonts w:cs="Arial"/>
                <w:sz w:val="20"/>
                <w:szCs w:val="20"/>
                <w:lang w:val="it-IT"/>
              </w:rPr>
              <w:t>L’allegato A1 quater dovrà essere firmato digitalmente dal legale rappresentante / procuratore dell’impresa cooptata e dovrà essere inserito nel portale telematico.</w:t>
            </w:r>
          </w:p>
        </w:tc>
      </w:tr>
      <w:tr w:rsidR="00E954B0" w:rsidRPr="00A74DB8" w14:paraId="63DE5EE2" w14:textId="77777777" w:rsidTr="00E954B0">
        <w:trPr>
          <w:gridAfter w:val="2"/>
          <w:wAfter w:w="9116" w:type="dxa"/>
        </w:trPr>
        <w:tc>
          <w:tcPr>
            <w:tcW w:w="4395" w:type="dxa"/>
          </w:tcPr>
          <w:p w14:paraId="40DC7EF1" w14:textId="77777777" w:rsidR="00E954B0" w:rsidRPr="008B0AB4" w:rsidRDefault="00E954B0" w:rsidP="00E954B0">
            <w:pPr>
              <w:widowControl w:val="0"/>
              <w:tabs>
                <w:tab w:val="left" w:pos="8496"/>
              </w:tabs>
              <w:ind w:right="22"/>
              <w:rPr>
                <w:rFonts w:cs="Arial"/>
                <w:b/>
                <w:lang w:val="it-IT"/>
              </w:rPr>
            </w:pPr>
          </w:p>
        </w:tc>
        <w:tc>
          <w:tcPr>
            <w:tcW w:w="992" w:type="dxa"/>
          </w:tcPr>
          <w:p w14:paraId="65FEB632" w14:textId="77777777" w:rsidR="00E954B0" w:rsidRPr="008B0AB4" w:rsidRDefault="00E954B0" w:rsidP="00E954B0">
            <w:pPr>
              <w:widowControl w:val="0"/>
              <w:rPr>
                <w:rFonts w:cs="Arial"/>
                <w:b/>
                <w:lang w:val="it-IT"/>
              </w:rPr>
            </w:pPr>
          </w:p>
        </w:tc>
        <w:tc>
          <w:tcPr>
            <w:tcW w:w="4558" w:type="dxa"/>
          </w:tcPr>
          <w:p w14:paraId="77A0836A" w14:textId="77777777" w:rsidR="00E954B0" w:rsidRPr="008B0AB4" w:rsidRDefault="00E954B0" w:rsidP="00E954B0">
            <w:pPr>
              <w:pStyle w:val="Rientrocorpodeltesto3"/>
              <w:widowControl w:val="0"/>
              <w:spacing w:after="0"/>
              <w:ind w:left="0" w:right="180"/>
              <w:rPr>
                <w:rFonts w:cs="Arial"/>
                <w:sz w:val="20"/>
                <w:szCs w:val="20"/>
                <w:lang w:val="it-IT"/>
              </w:rPr>
            </w:pPr>
          </w:p>
        </w:tc>
      </w:tr>
      <w:tr w:rsidR="00E954B0" w:rsidRPr="00A74DB8" w14:paraId="36E84105" w14:textId="77777777" w:rsidTr="00E954B0">
        <w:trPr>
          <w:gridAfter w:val="2"/>
          <w:wAfter w:w="9116" w:type="dxa"/>
        </w:trPr>
        <w:tc>
          <w:tcPr>
            <w:tcW w:w="4395" w:type="dxa"/>
          </w:tcPr>
          <w:p w14:paraId="25B245CA" w14:textId="068FEB75" w:rsidR="00E954B0" w:rsidRPr="004F1C30" w:rsidRDefault="00E954B0" w:rsidP="00E954B0">
            <w:pPr>
              <w:spacing w:line="254" w:lineRule="auto"/>
              <w:rPr>
                <w:color w:val="000000"/>
                <w:lang w:val="de-DE"/>
              </w:rPr>
            </w:pPr>
            <w:r w:rsidRPr="004F1C30">
              <w:rPr>
                <w:color w:val="000000"/>
                <w:lang w:val="de-DE"/>
              </w:rPr>
              <w:t xml:space="preserve">Bei Kooptierung eines Konsortiums gemäß </w:t>
            </w:r>
            <w:r w:rsidRPr="004F1C30">
              <w:rPr>
                <w:b/>
                <w:bCs/>
                <w:color w:val="000000"/>
                <w:lang w:val="de-DE"/>
              </w:rPr>
              <w:t xml:space="preserve">Art. 30, Abs. 4 der Anlage II.12 </w:t>
            </w:r>
            <w:proofErr w:type="spellStart"/>
            <w:r w:rsidRPr="004F1C30">
              <w:rPr>
                <w:b/>
                <w:bCs/>
                <w:color w:val="000000"/>
                <w:lang w:val="de-DE"/>
              </w:rPr>
              <w:t>GvD</w:t>
            </w:r>
            <w:proofErr w:type="spellEnd"/>
            <w:r w:rsidRPr="004F1C30">
              <w:rPr>
                <w:b/>
                <w:bCs/>
                <w:color w:val="000000"/>
                <w:lang w:val="de-DE"/>
              </w:rPr>
              <w:t xml:space="preserve"> Nr. 36/2023</w:t>
            </w:r>
            <w:r w:rsidRPr="004F1C30">
              <w:rPr>
                <w:color w:val="000000"/>
                <w:lang w:val="de-DE"/>
              </w:rPr>
              <w:t xml:space="preserve">, muss die Anlage A1 </w:t>
            </w:r>
            <w:proofErr w:type="spellStart"/>
            <w:r w:rsidRPr="004F1C30">
              <w:rPr>
                <w:color w:val="000000"/>
                <w:lang w:val="de-DE"/>
              </w:rPr>
              <w:t>quater</w:t>
            </w:r>
            <w:proofErr w:type="spellEnd"/>
            <w:r w:rsidRPr="004F1C30">
              <w:rPr>
                <w:color w:val="000000"/>
                <w:lang w:val="de-DE"/>
              </w:rPr>
              <w:t xml:space="preserve"> sowohl die Personalien des Konsortiums als auch des ausführenden </w:t>
            </w:r>
            <w:proofErr w:type="spellStart"/>
            <w:r w:rsidRPr="004F1C30">
              <w:rPr>
                <w:color w:val="000000"/>
                <w:lang w:val="de-DE"/>
              </w:rPr>
              <w:t>Konsortiumsmitglieds</w:t>
            </w:r>
            <w:proofErr w:type="spellEnd"/>
            <w:r w:rsidRPr="004F1C30">
              <w:rPr>
                <w:color w:val="000000"/>
                <w:lang w:val="de-DE"/>
              </w:rPr>
              <w:t xml:space="preserve"> enthalten. Dieselbe Anlage, die in das Portal hochzuladen ist, muss sowohl vom gesetzlichen Vertreter/Prokuristen des Konsortiums als auch des ausführenden </w:t>
            </w:r>
            <w:proofErr w:type="spellStart"/>
            <w:r w:rsidRPr="004F1C30">
              <w:rPr>
                <w:color w:val="000000"/>
                <w:lang w:val="de-DE"/>
              </w:rPr>
              <w:t>Konsortiumsmitglieds</w:t>
            </w:r>
            <w:proofErr w:type="spellEnd"/>
            <w:r w:rsidRPr="004F1C30">
              <w:rPr>
                <w:color w:val="000000"/>
                <w:lang w:val="de-DE"/>
              </w:rPr>
              <w:t xml:space="preserve"> digital unterzeichnet werden. </w:t>
            </w:r>
          </w:p>
        </w:tc>
        <w:tc>
          <w:tcPr>
            <w:tcW w:w="992" w:type="dxa"/>
          </w:tcPr>
          <w:p w14:paraId="432C0D75" w14:textId="77777777" w:rsidR="00E954B0" w:rsidRPr="004F1C30" w:rsidRDefault="00E954B0" w:rsidP="00E954B0">
            <w:pPr>
              <w:widowControl w:val="0"/>
              <w:rPr>
                <w:rFonts w:cs="Arial"/>
                <w:b/>
                <w:lang w:val="de-DE"/>
              </w:rPr>
            </w:pPr>
          </w:p>
        </w:tc>
        <w:tc>
          <w:tcPr>
            <w:tcW w:w="4558" w:type="dxa"/>
          </w:tcPr>
          <w:p w14:paraId="1C6056A2" w14:textId="5A488E8A" w:rsidR="00E954B0" w:rsidRPr="004F1C30" w:rsidRDefault="00E954B0" w:rsidP="00E954B0">
            <w:pPr>
              <w:pStyle w:val="Rientrocorpodeltesto3"/>
              <w:widowControl w:val="0"/>
              <w:spacing w:after="0"/>
              <w:ind w:left="0" w:right="180"/>
              <w:rPr>
                <w:rFonts w:cs="Arial"/>
                <w:sz w:val="20"/>
                <w:szCs w:val="20"/>
                <w:lang w:val="it-IT"/>
              </w:rPr>
            </w:pPr>
            <w:r w:rsidRPr="004F1C30">
              <w:rPr>
                <w:rFonts w:cs="Arial"/>
                <w:sz w:val="20"/>
                <w:szCs w:val="20"/>
                <w:lang w:val="it-IT"/>
              </w:rPr>
              <w:t>Nel caso di cooptazione di consorzio di cui all’</w:t>
            </w:r>
            <w:r w:rsidRPr="004F1C30">
              <w:rPr>
                <w:rFonts w:cs="Arial"/>
                <w:b/>
                <w:bCs/>
                <w:sz w:val="20"/>
                <w:szCs w:val="20"/>
                <w:lang w:val="it-IT"/>
              </w:rPr>
              <w:t>art. 30, comma 4 dell’Allegato II.12 d.lgs. n. 36/2023</w:t>
            </w:r>
            <w:r w:rsidRPr="004F1C30">
              <w:rPr>
                <w:rFonts w:cs="Arial"/>
                <w:sz w:val="20"/>
                <w:szCs w:val="20"/>
                <w:lang w:val="it-IT"/>
              </w:rPr>
              <w:t>, l’allegato A1 quater dovrà contenere le generalità del consorzio e le generalità della consorziata esecutrice. Il medesimo allegato, da inserire sul portale telematico, dovrà essere firmato digitalmente dal legale rappresentante / procuratore del consorzio e della consorziata esecutrice.</w:t>
            </w:r>
          </w:p>
        </w:tc>
      </w:tr>
      <w:tr w:rsidR="00E954B0" w:rsidRPr="00A74DB8" w14:paraId="77F5AE14" w14:textId="77777777" w:rsidTr="00E954B0">
        <w:trPr>
          <w:gridAfter w:val="2"/>
          <w:wAfter w:w="9116" w:type="dxa"/>
        </w:trPr>
        <w:tc>
          <w:tcPr>
            <w:tcW w:w="4395" w:type="dxa"/>
          </w:tcPr>
          <w:p w14:paraId="07133131" w14:textId="77777777" w:rsidR="00E954B0" w:rsidRPr="00C030F1" w:rsidRDefault="00E954B0" w:rsidP="00E954B0">
            <w:pPr>
              <w:widowControl w:val="0"/>
              <w:tabs>
                <w:tab w:val="left" w:pos="8496"/>
              </w:tabs>
              <w:ind w:right="22"/>
              <w:rPr>
                <w:rFonts w:cs="Arial"/>
                <w:b/>
                <w:lang w:val="it-IT"/>
              </w:rPr>
            </w:pPr>
          </w:p>
        </w:tc>
        <w:tc>
          <w:tcPr>
            <w:tcW w:w="992" w:type="dxa"/>
          </w:tcPr>
          <w:p w14:paraId="0652C626" w14:textId="77777777" w:rsidR="00E954B0" w:rsidRPr="00D15BFE" w:rsidRDefault="00E954B0" w:rsidP="00E954B0">
            <w:pPr>
              <w:widowControl w:val="0"/>
              <w:rPr>
                <w:rFonts w:cs="Arial"/>
                <w:b/>
                <w:lang w:val="it-IT"/>
              </w:rPr>
            </w:pPr>
          </w:p>
        </w:tc>
        <w:tc>
          <w:tcPr>
            <w:tcW w:w="4558" w:type="dxa"/>
          </w:tcPr>
          <w:p w14:paraId="30884CC3" w14:textId="77777777" w:rsidR="00E954B0" w:rsidRPr="00D15BFE" w:rsidRDefault="00E954B0" w:rsidP="00E954B0">
            <w:pPr>
              <w:pStyle w:val="Rientrocorpodeltesto3"/>
              <w:widowControl w:val="0"/>
              <w:spacing w:after="0"/>
              <w:ind w:left="0" w:right="180"/>
              <w:rPr>
                <w:rFonts w:cs="Arial"/>
                <w:sz w:val="20"/>
                <w:szCs w:val="20"/>
                <w:lang w:val="it-IT"/>
              </w:rPr>
            </w:pPr>
          </w:p>
        </w:tc>
      </w:tr>
      <w:tr w:rsidR="00E954B0" w:rsidRPr="00A74DB8" w14:paraId="5A06E5C1" w14:textId="77777777" w:rsidTr="00E954B0">
        <w:trPr>
          <w:gridAfter w:val="2"/>
          <w:wAfter w:w="9116" w:type="dxa"/>
        </w:trPr>
        <w:tc>
          <w:tcPr>
            <w:tcW w:w="4395" w:type="dxa"/>
          </w:tcPr>
          <w:p w14:paraId="2F4FDA84" w14:textId="6D1EE164" w:rsidR="00E954B0" w:rsidRPr="00187B57" w:rsidRDefault="00E954B0" w:rsidP="00E954B0">
            <w:pPr>
              <w:spacing w:line="254" w:lineRule="auto"/>
              <w:rPr>
                <w:rFonts w:ascii="Calibri" w:hAnsi="Calibri"/>
                <w:color w:val="000000"/>
                <w:lang w:val="de-DE" w:eastAsia="it-IT"/>
              </w:rPr>
            </w:pPr>
            <w:r w:rsidRPr="00187B57">
              <w:rPr>
                <w:color w:val="000000"/>
                <w:lang w:val="de-DE"/>
              </w:rPr>
              <w:t xml:space="preserve">Einzelne Teilnehmer oder Teilnehmer, die sich zu einer Bietergemeinschaft zusammenschließen wollen, können sich, sofern sie die besonderen Teilnahmeanforderungen erfüllen, mit weiteren Unternehmen, die auch für andere Kategorien </w:t>
            </w:r>
            <w:r w:rsidRPr="00187B57">
              <w:rPr>
                <w:color w:val="000000"/>
                <w:lang w:val="de-DE"/>
              </w:rPr>
              <w:lastRenderedPageBreak/>
              <w:t>oder andere Beträge als jene, die in der Bekanntmachung/im Einladungsschreiben verlangt werden, qualifiziert sind, zusammenschließen, vorausgesetzt, dass die von den letztgenannten Unternehmen durchgeführten Bauarbeiten zwanzig Prozent des Gesamtwerts der Bauarbeiten nicht überschreiten und dass das Gesamtausmaß der von jedem Unternehmen erfüllten Qualifikationen zumindest dem Gesamtwert der zu vergebenden Bauarbeiten entspricht. </w:t>
            </w:r>
          </w:p>
        </w:tc>
        <w:tc>
          <w:tcPr>
            <w:tcW w:w="992" w:type="dxa"/>
          </w:tcPr>
          <w:p w14:paraId="257ED31F" w14:textId="77777777" w:rsidR="00E954B0" w:rsidRPr="00187B57" w:rsidRDefault="00E954B0" w:rsidP="00E954B0">
            <w:pPr>
              <w:widowControl w:val="0"/>
              <w:rPr>
                <w:rFonts w:cs="Arial"/>
                <w:b/>
                <w:lang w:val="de-DE"/>
              </w:rPr>
            </w:pPr>
          </w:p>
        </w:tc>
        <w:tc>
          <w:tcPr>
            <w:tcW w:w="4558" w:type="dxa"/>
          </w:tcPr>
          <w:p w14:paraId="0D760596" w14:textId="77777777" w:rsidR="00E954B0" w:rsidRPr="00187B57" w:rsidRDefault="00E954B0" w:rsidP="00E954B0">
            <w:pPr>
              <w:pStyle w:val="Rientrocorpodeltesto3"/>
              <w:widowControl w:val="0"/>
              <w:spacing w:after="0"/>
              <w:ind w:left="0" w:right="180"/>
              <w:rPr>
                <w:rFonts w:ascii="Tahoma" w:hAnsi="Tahoma" w:cs="Tahoma"/>
                <w:sz w:val="24"/>
                <w:szCs w:val="24"/>
                <w:shd w:val="clear" w:color="auto" w:fill="F5FDFE"/>
                <w:lang w:val="it-IT"/>
              </w:rPr>
            </w:pPr>
            <w:r w:rsidRPr="00187B57">
              <w:rPr>
                <w:sz w:val="20"/>
                <w:szCs w:val="20"/>
                <w:lang w:val="it-IT"/>
              </w:rPr>
              <w:t xml:space="preserve">Il singolo concorrente o i concorrenti che intendano riunirsi in raggruppamento temporaneo che possiedono i requisiti di partecipazioni speciali richiesti, possono raggruppare altre imprese qualificate anche per categorie ed importi diversi da </w:t>
            </w:r>
            <w:r w:rsidRPr="00187B57">
              <w:rPr>
                <w:sz w:val="20"/>
                <w:szCs w:val="20"/>
                <w:lang w:val="it-IT"/>
              </w:rPr>
              <w:lastRenderedPageBreak/>
              <w:t>quelli richiesti nel bando/lettera di invito, a condizione che i lavori eseguiti da queste ultime non superino il venti per cento dell'importo complessivo dei lavori e che l'ammontare complessivo delle qualificazioni possedute da ciascuna sia almeno pari all'importo dei lavori che saranno ad essa affidati</w:t>
            </w:r>
            <w:r w:rsidRPr="00187B57">
              <w:rPr>
                <w:rFonts w:ascii="Tahoma" w:hAnsi="Tahoma" w:cs="Tahoma"/>
                <w:sz w:val="24"/>
                <w:szCs w:val="24"/>
                <w:shd w:val="clear" w:color="auto" w:fill="F5FDFE"/>
                <w:lang w:val="it-IT"/>
              </w:rPr>
              <w:t xml:space="preserve">. </w:t>
            </w:r>
          </w:p>
          <w:p w14:paraId="2AB0C1C8" w14:textId="7A2F9ED1" w:rsidR="00E954B0" w:rsidRPr="00D15BFE" w:rsidRDefault="00E954B0" w:rsidP="00E954B0">
            <w:pPr>
              <w:pStyle w:val="Rientrocorpodeltesto3"/>
              <w:widowControl w:val="0"/>
              <w:spacing w:after="0"/>
              <w:ind w:left="0" w:right="180"/>
              <w:rPr>
                <w:rFonts w:cs="Arial"/>
                <w:sz w:val="20"/>
                <w:szCs w:val="20"/>
                <w:lang w:val="it-IT"/>
              </w:rPr>
            </w:pPr>
          </w:p>
        </w:tc>
      </w:tr>
      <w:tr w:rsidR="00E954B0" w:rsidRPr="00A74DB8" w14:paraId="63B1A993" w14:textId="77777777" w:rsidTr="00E954B0">
        <w:trPr>
          <w:gridAfter w:val="2"/>
          <w:wAfter w:w="9116" w:type="dxa"/>
        </w:trPr>
        <w:tc>
          <w:tcPr>
            <w:tcW w:w="4395" w:type="dxa"/>
          </w:tcPr>
          <w:p w14:paraId="03ACEC7E" w14:textId="77777777" w:rsidR="00E954B0" w:rsidRPr="00C030F1" w:rsidRDefault="00E954B0" w:rsidP="00E954B0">
            <w:pPr>
              <w:widowControl w:val="0"/>
              <w:tabs>
                <w:tab w:val="left" w:pos="8496"/>
              </w:tabs>
              <w:ind w:right="22"/>
              <w:rPr>
                <w:rFonts w:cs="Arial"/>
                <w:b/>
                <w:lang w:val="it-IT"/>
              </w:rPr>
            </w:pPr>
          </w:p>
        </w:tc>
        <w:tc>
          <w:tcPr>
            <w:tcW w:w="992" w:type="dxa"/>
          </w:tcPr>
          <w:p w14:paraId="1BF951A0" w14:textId="77777777" w:rsidR="00E954B0" w:rsidRPr="00D15BFE" w:rsidRDefault="00E954B0" w:rsidP="00E954B0">
            <w:pPr>
              <w:widowControl w:val="0"/>
              <w:rPr>
                <w:rFonts w:cs="Arial"/>
                <w:b/>
                <w:lang w:val="it-IT"/>
              </w:rPr>
            </w:pPr>
          </w:p>
        </w:tc>
        <w:tc>
          <w:tcPr>
            <w:tcW w:w="4558" w:type="dxa"/>
          </w:tcPr>
          <w:p w14:paraId="46BD3546" w14:textId="77777777" w:rsidR="00E954B0" w:rsidRPr="00D15BFE" w:rsidRDefault="00E954B0" w:rsidP="00E954B0">
            <w:pPr>
              <w:pStyle w:val="Rientrocorpodeltesto3"/>
              <w:widowControl w:val="0"/>
              <w:spacing w:after="0"/>
              <w:ind w:left="0" w:right="180"/>
              <w:rPr>
                <w:rFonts w:cs="Arial"/>
                <w:sz w:val="20"/>
                <w:szCs w:val="20"/>
                <w:lang w:val="it-IT"/>
              </w:rPr>
            </w:pPr>
          </w:p>
        </w:tc>
      </w:tr>
      <w:tr w:rsidR="00E954B0" w:rsidRPr="00A74DB8" w14:paraId="16D7B845" w14:textId="77777777" w:rsidTr="00E954B0">
        <w:trPr>
          <w:gridAfter w:val="2"/>
          <w:wAfter w:w="9116" w:type="dxa"/>
        </w:trPr>
        <w:tc>
          <w:tcPr>
            <w:tcW w:w="4395" w:type="dxa"/>
          </w:tcPr>
          <w:p w14:paraId="31C362DD" w14:textId="26DCA7D2" w:rsidR="00E954B0" w:rsidRPr="00B1478E" w:rsidRDefault="00E954B0" w:rsidP="00E954B0">
            <w:pPr>
              <w:widowControl w:val="0"/>
              <w:tabs>
                <w:tab w:val="left" w:pos="8496"/>
              </w:tabs>
              <w:ind w:right="22"/>
              <w:rPr>
                <w:rFonts w:cs="Arial"/>
                <w:b/>
                <w:lang w:val="de-DE"/>
              </w:rPr>
            </w:pPr>
            <w:r w:rsidRPr="00A967F7">
              <w:rPr>
                <w:color w:val="000000"/>
                <w:lang w:val="de-DE"/>
              </w:rPr>
              <w:t>Es wird überprüft, ob das kooptierte Unternehmen sowohl die allgemeinen Anforderungen als auch die Anforderungen an die berufliche Eignung erfüllt.</w:t>
            </w:r>
            <w:r w:rsidRPr="00187B57">
              <w:rPr>
                <w:color w:val="000000"/>
                <w:lang w:val="de-DE"/>
              </w:rPr>
              <w:t xml:space="preserve"> Falls es sie nicht erfüllt, kann das Unternehmen die angegebenen Bauarbeiten nicht ausführen. </w:t>
            </w:r>
          </w:p>
        </w:tc>
        <w:tc>
          <w:tcPr>
            <w:tcW w:w="992" w:type="dxa"/>
          </w:tcPr>
          <w:p w14:paraId="2FB498CB" w14:textId="77777777" w:rsidR="00E954B0" w:rsidRPr="00B1478E" w:rsidRDefault="00E954B0" w:rsidP="00E954B0">
            <w:pPr>
              <w:widowControl w:val="0"/>
              <w:rPr>
                <w:rFonts w:cs="Arial"/>
                <w:b/>
                <w:lang w:val="de-DE"/>
              </w:rPr>
            </w:pPr>
          </w:p>
        </w:tc>
        <w:tc>
          <w:tcPr>
            <w:tcW w:w="4558" w:type="dxa"/>
          </w:tcPr>
          <w:p w14:paraId="3E567BCA" w14:textId="0FECA865" w:rsidR="00E954B0" w:rsidRPr="00D15BFE" w:rsidRDefault="00E954B0" w:rsidP="00E954B0">
            <w:pPr>
              <w:pStyle w:val="Rientrocorpodeltesto3"/>
              <w:widowControl w:val="0"/>
              <w:spacing w:after="0"/>
              <w:ind w:left="0" w:right="180"/>
              <w:rPr>
                <w:rFonts w:cs="Arial"/>
                <w:sz w:val="20"/>
                <w:szCs w:val="20"/>
                <w:lang w:val="it-IT"/>
              </w:rPr>
            </w:pPr>
            <w:r w:rsidRPr="00CC2CE8">
              <w:rPr>
                <w:sz w:val="20"/>
                <w:szCs w:val="20"/>
                <w:lang w:val="it-IT"/>
              </w:rPr>
              <w:t>Verrà verificato, in capo all’impresa cooptata, sia il possesso dei requisiti di ordine generale sia il possesso dei requisiti di idoneità professionale</w:t>
            </w:r>
            <w:r w:rsidRPr="00187B57">
              <w:rPr>
                <w:sz w:val="20"/>
                <w:szCs w:val="20"/>
                <w:lang w:val="it-IT"/>
              </w:rPr>
              <w:t>. In caso di mancato possesso, l’impresa non potrà eseguire le lavorazioni indicate.</w:t>
            </w:r>
          </w:p>
        </w:tc>
      </w:tr>
      <w:tr w:rsidR="00E954B0" w:rsidRPr="00A74DB8" w14:paraId="240C906A" w14:textId="77777777" w:rsidTr="00E954B0">
        <w:trPr>
          <w:gridAfter w:val="2"/>
          <w:wAfter w:w="9116" w:type="dxa"/>
        </w:trPr>
        <w:tc>
          <w:tcPr>
            <w:tcW w:w="4395" w:type="dxa"/>
          </w:tcPr>
          <w:p w14:paraId="55A8FD9F" w14:textId="77777777" w:rsidR="00E954B0" w:rsidRPr="00C030F1" w:rsidRDefault="00E954B0" w:rsidP="00E954B0">
            <w:pPr>
              <w:widowControl w:val="0"/>
              <w:tabs>
                <w:tab w:val="left" w:pos="8496"/>
              </w:tabs>
              <w:ind w:right="22"/>
              <w:rPr>
                <w:rFonts w:cs="Arial"/>
                <w:b/>
                <w:lang w:val="it-IT"/>
              </w:rPr>
            </w:pPr>
          </w:p>
        </w:tc>
        <w:tc>
          <w:tcPr>
            <w:tcW w:w="992" w:type="dxa"/>
          </w:tcPr>
          <w:p w14:paraId="4F1694CD" w14:textId="77777777" w:rsidR="00E954B0" w:rsidRPr="00D15BFE" w:rsidRDefault="00E954B0" w:rsidP="00E954B0">
            <w:pPr>
              <w:widowControl w:val="0"/>
              <w:rPr>
                <w:rFonts w:cs="Arial"/>
                <w:b/>
                <w:lang w:val="it-IT"/>
              </w:rPr>
            </w:pPr>
          </w:p>
        </w:tc>
        <w:tc>
          <w:tcPr>
            <w:tcW w:w="4558" w:type="dxa"/>
          </w:tcPr>
          <w:p w14:paraId="305766B9" w14:textId="77777777" w:rsidR="00E954B0" w:rsidRPr="00D15BFE" w:rsidRDefault="00E954B0" w:rsidP="00E954B0">
            <w:pPr>
              <w:pStyle w:val="Rientrocorpodeltesto3"/>
              <w:widowControl w:val="0"/>
              <w:spacing w:after="0"/>
              <w:ind w:left="0" w:right="180"/>
              <w:rPr>
                <w:rFonts w:cs="Arial"/>
                <w:sz w:val="20"/>
                <w:szCs w:val="20"/>
                <w:lang w:val="it-IT"/>
              </w:rPr>
            </w:pPr>
          </w:p>
        </w:tc>
      </w:tr>
      <w:tr w:rsidR="00E954B0" w:rsidRPr="00A74DB8" w14:paraId="2B74D994" w14:textId="77777777" w:rsidTr="00E954B0">
        <w:trPr>
          <w:gridAfter w:val="2"/>
          <w:wAfter w:w="9116" w:type="dxa"/>
        </w:trPr>
        <w:tc>
          <w:tcPr>
            <w:tcW w:w="4395" w:type="dxa"/>
          </w:tcPr>
          <w:p w14:paraId="110CF7BF" w14:textId="2179F187" w:rsidR="00E954B0" w:rsidRPr="00355B3B" w:rsidRDefault="00E954B0" w:rsidP="00E954B0">
            <w:pPr>
              <w:widowControl w:val="0"/>
              <w:ind w:right="22"/>
              <w:rPr>
                <w:rFonts w:cs="Arial"/>
                <w:lang w:val="de-DE"/>
              </w:rPr>
            </w:pPr>
            <w:bookmarkStart w:id="63" w:name="_Hlk156378664"/>
            <w:r>
              <w:rPr>
                <w:rFonts w:cs="Arial"/>
                <w:b/>
                <w:lang w:val="de-DE"/>
              </w:rPr>
              <w:t>3</w:t>
            </w:r>
            <w:r w:rsidRPr="00355B3B">
              <w:rPr>
                <w:rFonts w:cs="Arial"/>
                <w:b/>
                <w:lang w:val="de-DE"/>
              </w:rPr>
              <w:t>.</w:t>
            </w:r>
            <w:r>
              <w:rPr>
                <w:rFonts w:cs="Arial"/>
                <w:b/>
                <w:lang w:val="de-DE"/>
              </w:rPr>
              <w:t>7</w:t>
            </w:r>
            <w:r w:rsidRPr="00355B3B">
              <w:rPr>
                <w:rFonts w:cs="Arial"/>
                <w:b/>
                <w:lang w:val="de-DE"/>
              </w:rPr>
              <w:t xml:space="preserve">. Unterlagen </w:t>
            </w:r>
            <w:r>
              <w:rPr>
                <w:rFonts w:cs="Arial"/>
                <w:b/>
                <w:lang w:val="de-DE"/>
              </w:rPr>
              <w:t>bei</w:t>
            </w:r>
            <w:r w:rsidRPr="00355B3B">
              <w:rPr>
                <w:rFonts w:cs="Arial"/>
                <w:b/>
                <w:lang w:val="de-DE"/>
              </w:rPr>
              <w:t xml:space="preserve"> Ausgleich mit Unternehmensfort</w:t>
            </w:r>
            <w:r>
              <w:rPr>
                <w:rFonts w:cs="Arial"/>
                <w:b/>
                <w:lang w:val="de-DE"/>
              </w:rPr>
              <w:t>führung</w:t>
            </w:r>
            <w:r w:rsidRPr="00355B3B">
              <w:rPr>
                <w:rFonts w:cs="Arial"/>
                <w:b/>
                <w:lang w:val="de-DE"/>
              </w:rPr>
              <w:t xml:space="preserve"> und Ausgleich mit Vorbehalt</w:t>
            </w:r>
          </w:p>
        </w:tc>
        <w:tc>
          <w:tcPr>
            <w:tcW w:w="992" w:type="dxa"/>
          </w:tcPr>
          <w:p w14:paraId="39890792" w14:textId="77777777" w:rsidR="00E954B0" w:rsidRPr="00355B3B" w:rsidRDefault="00E954B0" w:rsidP="00E954B0">
            <w:pPr>
              <w:widowControl w:val="0"/>
              <w:rPr>
                <w:rFonts w:cs="Arial"/>
                <w:lang w:val="de-DE"/>
              </w:rPr>
            </w:pPr>
          </w:p>
        </w:tc>
        <w:tc>
          <w:tcPr>
            <w:tcW w:w="4558" w:type="dxa"/>
          </w:tcPr>
          <w:p w14:paraId="58F433D2" w14:textId="7938C1EC" w:rsidR="00E954B0" w:rsidRPr="00355B3B" w:rsidRDefault="00E954B0" w:rsidP="00E954B0">
            <w:pPr>
              <w:widowControl w:val="0"/>
              <w:ind w:right="180"/>
              <w:rPr>
                <w:rFonts w:cs="Arial"/>
                <w:lang w:val="it-IT"/>
              </w:rPr>
            </w:pPr>
            <w:r>
              <w:rPr>
                <w:rFonts w:cs="Arial"/>
                <w:b/>
                <w:lang w:val="it-IT"/>
              </w:rPr>
              <w:t>3</w:t>
            </w:r>
            <w:r w:rsidRPr="00355B3B">
              <w:rPr>
                <w:rFonts w:cs="Arial"/>
                <w:b/>
                <w:lang w:val="it-IT"/>
              </w:rPr>
              <w:t>.</w:t>
            </w:r>
            <w:r>
              <w:rPr>
                <w:rFonts w:cs="Arial"/>
                <w:b/>
                <w:lang w:val="it-IT"/>
              </w:rPr>
              <w:t>7</w:t>
            </w:r>
            <w:r w:rsidRPr="00355B3B">
              <w:rPr>
                <w:rFonts w:cs="Arial"/>
                <w:b/>
                <w:lang w:val="it-IT"/>
              </w:rPr>
              <w:t>. Documentazione in caso di concordato preventivo con continuità aziendale e concordato in bianco</w:t>
            </w:r>
          </w:p>
        </w:tc>
      </w:tr>
      <w:tr w:rsidR="00E954B0" w:rsidRPr="00A74DB8" w14:paraId="127AE602" w14:textId="77777777" w:rsidTr="00E954B0">
        <w:trPr>
          <w:gridAfter w:val="2"/>
          <w:wAfter w:w="9116" w:type="dxa"/>
        </w:trPr>
        <w:tc>
          <w:tcPr>
            <w:tcW w:w="4395" w:type="dxa"/>
          </w:tcPr>
          <w:p w14:paraId="3CCBD7E2" w14:textId="77777777" w:rsidR="00E954B0" w:rsidRPr="00355B3B" w:rsidRDefault="00E954B0" w:rsidP="00E954B0">
            <w:pPr>
              <w:widowControl w:val="0"/>
              <w:tabs>
                <w:tab w:val="left" w:pos="1092"/>
              </w:tabs>
              <w:ind w:right="22"/>
              <w:rPr>
                <w:rFonts w:cs="Arial"/>
                <w:lang w:val="it-IT"/>
              </w:rPr>
            </w:pPr>
          </w:p>
        </w:tc>
        <w:tc>
          <w:tcPr>
            <w:tcW w:w="992" w:type="dxa"/>
          </w:tcPr>
          <w:p w14:paraId="7325E020" w14:textId="77777777" w:rsidR="00E954B0" w:rsidRPr="00355B3B" w:rsidRDefault="00E954B0" w:rsidP="00E954B0">
            <w:pPr>
              <w:widowControl w:val="0"/>
              <w:rPr>
                <w:rFonts w:cs="Arial"/>
                <w:lang w:val="it-IT"/>
              </w:rPr>
            </w:pPr>
          </w:p>
        </w:tc>
        <w:tc>
          <w:tcPr>
            <w:tcW w:w="4558" w:type="dxa"/>
          </w:tcPr>
          <w:p w14:paraId="0F142277" w14:textId="77777777" w:rsidR="00E954B0" w:rsidRPr="00355B3B" w:rsidRDefault="00E954B0" w:rsidP="00E954B0">
            <w:pPr>
              <w:widowControl w:val="0"/>
              <w:ind w:right="180"/>
              <w:rPr>
                <w:rFonts w:cs="Arial"/>
                <w:lang w:val="it-IT"/>
              </w:rPr>
            </w:pPr>
          </w:p>
        </w:tc>
      </w:tr>
      <w:tr w:rsidR="00E954B0" w:rsidRPr="003116DD" w14:paraId="06D2ADB2" w14:textId="77777777" w:rsidTr="00E954B0">
        <w:trPr>
          <w:gridAfter w:val="2"/>
          <w:wAfter w:w="9116" w:type="dxa"/>
        </w:trPr>
        <w:tc>
          <w:tcPr>
            <w:tcW w:w="4395" w:type="dxa"/>
          </w:tcPr>
          <w:p w14:paraId="532B0BD7" w14:textId="7ABB5A88" w:rsidR="00E954B0" w:rsidRPr="00F6291F" w:rsidRDefault="00E954B0" w:rsidP="00E954B0">
            <w:pPr>
              <w:widowControl w:val="0"/>
              <w:spacing w:line="240" w:lineRule="auto"/>
              <w:ind w:right="76"/>
              <w:rPr>
                <w:rFonts w:cs="Arial"/>
                <w:bCs/>
                <w:lang w:val="de-DE"/>
              </w:rPr>
            </w:pPr>
            <w:r w:rsidRPr="00F6291F">
              <w:rPr>
                <w:rFonts w:cs="Arial"/>
                <w:bCs/>
                <w:lang w:val="de-DE"/>
              </w:rPr>
              <w:t xml:space="preserve">Der Teilnehmer erklärt gemäß Artikel 46 und 47 des DPR Nr. 445/2000 die Daten der Maßnahme zur Aufnahme in das </w:t>
            </w:r>
            <w:r w:rsidRPr="00F6291F">
              <w:rPr>
                <w:rFonts w:cs="Arial"/>
                <w:lang w:val="de-DE"/>
              </w:rPr>
              <w:t>Ausgleichsverfahren</w:t>
            </w:r>
            <w:r w:rsidRPr="00F6291F">
              <w:rPr>
                <w:rFonts w:cs="Arial"/>
                <w:bCs/>
                <w:lang w:val="de-DE"/>
              </w:rPr>
              <w:t xml:space="preserve"> und der Genehmigung zur Teilnahme an Ausschreibungen. Darüber hinaus erklärt der Teilnehmer, dass die anderen dem Zusammenschluss angehörenden Unternehmen gemäß Artikel 95 Absätze 4 und 5 des </w:t>
            </w:r>
            <w:proofErr w:type="spellStart"/>
            <w:r w:rsidRPr="00F6291F">
              <w:rPr>
                <w:rFonts w:cs="Arial"/>
                <w:bCs/>
                <w:lang w:val="de-DE"/>
              </w:rPr>
              <w:t>GvD</w:t>
            </w:r>
            <w:proofErr w:type="spellEnd"/>
            <w:r w:rsidRPr="00F6291F">
              <w:rPr>
                <w:rFonts w:cs="Arial"/>
                <w:bCs/>
                <w:lang w:val="de-DE"/>
              </w:rPr>
              <w:t xml:space="preserve"> Nr. 14/2019 (im Folgenden </w:t>
            </w:r>
            <w:r w:rsidRPr="00F6291F">
              <w:rPr>
                <w:rFonts w:cs="Arial"/>
                <w:lang w:val="de-DE"/>
              </w:rPr>
              <w:t xml:space="preserve">Insolvenzgesetz) </w:t>
            </w:r>
            <w:r w:rsidRPr="00F6291F">
              <w:rPr>
                <w:rFonts w:cs="Arial"/>
                <w:bCs/>
                <w:lang w:val="de-DE"/>
              </w:rPr>
              <w:t>nicht einem Insolvenzverfahren unterliegen.</w:t>
            </w:r>
          </w:p>
          <w:p w14:paraId="660653FE" w14:textId="35720D93" w:rsidR="00E954B0" w:rsidRPr="00F6291F" w:rsidRDefault="00E954B0" w:rsidP="00E954B0">
            <w:pPr>
              <w:widowControl w:val="0"/>
              <w:tabs>
                <w:tab w:val="left" w:pos="1092"/>
              </w:tabs>
              <w:ind w:right="22"/>
              <w:rPr>
                <w:rFonts w:cs="Arial"/>
                <w:lang w:val="de-DE"/>
              </w:rPr>
            </w:pPr>
            <w:r w:rsidRPr="00F6291F">
              <w:rPr>
                <w:rFonts w:cs="Arial"/>
                <w:bCs/>
                <w:lang w:val="de-DE"/>
              </w:rPr>
              <w:t xml:space="preserve">Der Teilnehmer legt einen Bericht eines Fachmanns vor, der die Anforderungen gemäß Artikel 2 Absatz 1 Buchstabe o) des genannten </w:t>
            </w:r>
            <w:proofErr w:type="spellStart"/>
            <w:r w:rsidRPr="00F6291F">
              <w:rPr>
                <w:rFonts w:cs="Arial"/>
                <w:bCs/>
                <w:lang w:val="de-DE"/>
              </w:rPr>
              <w:t>Gesetzesvertredendes</w:t>
            </w:r>
            <w:proofErr w:type="spellEnd"/>
            <w:r w:rsidRPr="00F6291F">
              <w:rPr>
                <w:rFonts w:cs="Arial"/>
                <w:bCs/>
                <w:lang w:val="de-DE"/>
              </w:rPr>
              <w:t xml:space="preserve"> Dekrets erfüllt und die Übereinstimmung mit dem Plan sowie die vernünftige Erfüllungsfähigkeit des Vertrags bescheinigt.</w:t>
            </w:r>
          </w:p>
        </w:tc>
        <w:tc>
          <w:tcPr>
            <w:tcW w:w="992" w:type="dxa"/>
          </w:tcPr>
          <w:p w14:paraId="1BD12F3C" w14:textId="77777777" w:rsidR="00E954B0" w:rsidRPr="00F6291F" w:rsidRDefault="00E954B0" w:rsidP="00E954B0">
            <w:pPr>
              <w:widowControl w:val="0"/>
              <w:rPr>
                <w:rFonts w:cs="Arial"/>
                <w:lang w:val="de-DE"/>
              </w:rPr>
            </w:pPr>
          </w:p>
        </w:tc>
        <w:tc>
          <w:tcPr>
            <w:tcW w:w="4558" w:type="dxa"/>
          </w:tcPr>
          <w:p w14:paraId="41A7C656" w14:textId="77777777" w:rsidR="00E954B0" w:rsidRPr="00F6291F" w:rsidRDefault="00E954B0" w:rsidP="00E954B0">
            <w:pPr>
              <w:widowControl w:val="0"/>
              <w:spacing w:line="240" w:lineRule="auto"/>
              <w:rPr>
                <w:rFonts w:cs="Arial"/>
                <w:bCs/>
                <w:lang w:val="it-IT"/>
              </w:rPr>
            </w:pPr>
            <w:r w:rsidRPr="00F6291F">
              <w:rPr>
                <w:rFonts w:cs="Arial"/>
                <w:bCs/>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430DE338" w14:textId="5C709B32" w:rsidR="00E954B0" w:rsidRPr="00F6291F" w:rsidRDefault="00E954B0" w:rsidP="00E954B0">
            <w:pPr>
              <w:widowControl w:val="0"/>
              <w:rPr>
                <w:rFonts w:cs="Arial"/>
                <w:lang w:val="it-IT"/>
              </w:rPr>
            </w:pPr>
            <w:r w:rsidRPr="00F6291F">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E954B0" w:rsidRPr="003116DD" w14:paraId="3B82FEF4" w14:textId="77777777" w:rsidTr="00E954B0">
        <w:trPr>
          <w:gridAfter w:val="2"/>
          <w:wAfter w:w="9116" w:type="dxa"/>
        </w:trPr>
        <w:tc>
          <w:tcPr>
            <w:tcW w:w="4395" w:type="dxa"/>
          </w:tcPr>
          <w:p w14:paraId="07CC022C" w14:textId="77777777" w:rsidR="00E954B0" w:rsidRPr="00355B3B" w:rsidRDefault="00E954B0" w:rsidP="00E954B0">
            <w:pPr>
              <w:widowControl w:val="0"/>
              <w:tabs>
                <w:tab w:val="left" w:pos="1092"/>
              </w:tabs>
              <w:ind w:right="22"/>
              <w:rPr>
                <w:rFonts w:cs="Arial"/>
                <w:lang w:val="it-IT"/>
              </w:rPr>
            </w:pPr>
          </w:p>
        </w:tc>
        <w:tc>
          <w:tcPr>
            <w:tcW w:w="992" w:type="dxa"/>
          </w:tcPr>
          <w:p w14:paraId="387C12E0" w14:textId="77777777" w:rsidR="00E954B0" w:rsidRPr="00355B3B" w:rsidRDefault="00E954B0" w:rsidP="00E954B0">
            <w:pPr>
              <w:widowControl w:val="0"/>
              <w:rPr>
                <w:rFonts w:cs="Arial"/>
                <w:lang w:val="it-IT"/>
              </w:rPr>
            </w:pPr>
          </w:p>
        </w:tc>
        <w:tc>
          <w:tcPr>
            <w:tcW w:w="4558" w:type="dxa"/>
          </w:tcPr>
          <w:p w14:paraId="0AECDA65" w14:textId="77777777" w:rsidR="00E954B0" w:rsidRPr="00355B3B" w:rsidRDefault="00E954B0" w:rsidP="00E954B0">
            <w:pPr>
              <w:widowControl w:val="0"/>
              <w:ind w:right="180"/>
              <w:rPr>
                <w:rFonts w:cs="Arial"/>
                <w:lang w:val="it-IT"/>
              </w:rPr>
            </w:pPr>
          </w:p>
        </w:tc>
      </w:tr>
      <w:tr w:rsidR="00E954B0" w:rsidRPr="003116DD" w14:paraId="74A33BB3" w14:textId="77777777" w:rsidTr="00E954B0">
        <w:trPr>
          <w:gridAfter w:val="2"/>
          <w:wAfter w:w="9116" w:type="dxa"/>
        </w:trPr>
        <w:tc>
          <w:tcPr>
            <w:tcW w:w="4395" w:type="dxa"/>
          </w:tcPr>
          <w:p w14:paraId="0FD685BD" w14:textId="540D5A88" w:rsidR="00E954B0" w:rsidRPr="004F1C30" w:rsidRDefault="00E954B0" w:rsidP="00E954B0">
            <w:pPr>
              <w:widowControl w:val="0"/>
              <w:tabs>
                <w:tab w:val="left" w:pos="1092"/>
              </w:tabs>
              <w:ind w:right="22"/>
              <w:rPr>
                <w:rFonts w:cs="Arial"/>
                <w:lang w:val="de-DE"/>
              </w:rPr>
            </w:pPr>
            <w:r w:rsidRPr="008B0AB4">
              <w:rPr>
                <w:rFonts w:cs="Arial"/>
                <w:lang w:val="de-DE"/>
              </w:rPr>
              <w:t>►</w:t>
            </w:r>
            <w:r w:rsidRPr="004F1C30">
              <w:rPr>
                <w:rFonts w:cs="Arial"/>
                <w:lang w:val="de-DE"/>
              </w:rPr>
              <w:t xml:space="preserve">Gemäß Art. 95 des Konkursgesetz kann das Unternehmen, das einen Antrag gemäß Art. 40 des Konkursgesetztes hinterlegt hat, am Ausschreibungsverfahren teilnehmen, wenn es </w:t>
            </w:r>
            <w:r w:rsidRPr="004F1C30">
              <w:rPr>
                <w:rFonts w:cs="Arial"/>
                <w:b/>
                <w:lang w:val="de-DE"/>
              </w:rPr>
              <w:t>bei sonstigem Ausschluss</w:t>
            </w:r>
            <w:r w:rsidRPr="004F1C30">
              <w:rPr>
                <w:rFonts w:cs="Arial"/>
                <w:lang w:val="de-DE"/>
              </w:rPr>
              <w:t xml:space="preserve"> die in den Anlagen A1 und A1-bis vorgesehenen Unterlagen einreicht.</w:t>
            </w:r>
          </w:p>
        </w:tc>
        <w:tc>
          <w:tcPr>
            <w:tcW w:w="992" w:type="dxa"/>
          </w:tcPr>
          <w:p w14:paraId="33D5612D" w14:textId="77777777" w:rsidR="00E954B0" w:rsidRPr="004F1C30" w:rsidRDefault="00E954B0" w:rsidP="00E954B0">
            <w:pPr>
              <w:widowControl w:val="0"/>
              <w:rPr>
                <w:rFonts w:cs="Arial"/>
                <w:lang w:val="de-DE"/>
              </w:rPr>
            </w:pPr>
          </w:p>
        </w:tc>
        <w:tc>
          <w:tcPr>
            <w:tcW w:w="4558" w:type="dxa"/>
          </w:tcPr>
          <w:p w14:paraId="44DFF011" w14:textId="008EF4CF" w:rsidR="00E954B0" w:rsidRPr="004F1C30" w:rsidRDefault="00E954B0" w:rsidP="00E954B0">
            <w:pPr>
              <w:rPr>
                <w:rFonts w:ascii="Times New Roman" w:hAnsi="Times New Roman"/>
                <w:sz w:val="24"/>
                <w:szCs w:val="24"/>
                <w:lang w:val="it-IT" w:eastAsia="it-IT"/>
              </w:rPr>
            </w:pPr>
            <w:r w:rsidRPr="004F1C30">
              <w:rPr>
                <w:rFonts w:cs="Arial"/>
                <w:lang w:val="it-IT"/>
              </w:rPr>
              <w:t xml:space="preserve">► Ai sensi dell’art. </w:t>
            </w:r>
            <w:r w:rsidRPr="004F1C30">
              <w:rPr>
                <w:rFonts w:cs="Arial"/>
                <w:bCs/>
                <w:lang w:val="it-IT"/>
              </w:rPr>
              <w:t>95 CCI</w:t>
            </w:r>
            <w:r w:rsidRPr="005D4C1B">
              <w:rPr>
                <w:rFonts w:cs="Arial"/>
                <w:lang w:val="it-IT"/>
              </w:rPr>
              <w:t xml:space="preserve"> </w:t>
            </w:r>
            <w:r w:rsidRPr="004F1C30">
              <w:rPr>
                <w:rFonts w:cs="Arial"/>
                <w:lang w:val="it-IT"/>
              </w:rPr>
              <w:t xml:space="preserve">l’impresa che ha depositato domanda di cui all’art. 40 CCI può partecipare alla procedura di gara presentando, </w:t>
            </w:r>
            <w:r w:rsidRPr="004F1C30">
              <w:rPr>
                <w:rFonts w:cs="Arial"/>
                <w:b/>
                <w:lang w:val="it-IT"/>
              </w:rPr>
              <w:t>a</w:t>
            </w:r>
            <w:r w:rsidRPr="004F1C30">
              <w:rPr>
                <w:rFonts w:cs="Arial"/>
                <w:lang w:val="it-IT"/>
              </w:rPr>
              <w:t xml:space="preserve"> </w:t>
            </w:r>
            <w:r w:rsidRPr="004F1C30">
              <w:rPr>
                <w:rFonts w:cs="Arial"/>
                <w:b/>
                <w:lang w:val="it-IT"/>
              </w:rPr>
              <w:t>pena di esclusione</w:t>
            </w:r>
            <w:r w:rsidRPr="004F1C30">
              <w:rPr>
                <w:rFonts w:cs="Arial"/>
                <w:lang w:val="it-IT"/>
              </w:rPr>
              <w:t>, la documentazione prevista negli allegati A1 e A1bis.</w:t>
            </w:r>
            <w:r w:rsidRPr="004F1C30">
              <w:rPr>
                <w:rFonts w:cs="Arial"/>
                <w:strike/>
                <w:lang w:val="it-IT"/>
              </w:rPr>
              <w:t xml:space="preserve"> </w:t>
            </w:r>
          </w:p>
          <w:p w14:paraId="1BFDDA0F" w14:textId="6531DC5E" w:rsidR="00E954B0" w:rsidRPr="004F1C30" w:rsidRDefault="00E954B0" w:rsidP="00E954B0">
            <w:pPr>
              <w:widowControl w:val="0"/>
              <w:ind w:right="180"/>
              <w:rPr>
                <w:rFonts w:cs="Arial"/>
                <w:lang w:val="it-IT"/>
              </w:rPr>
            </w:pPr>
          </w:p>
        </w:tc>
      </w:tr>
      <w:tr w:rsidR="00E954B0" w:rsidRPr="003116DD" w14:paraId="050D634C" w14:textId="77777777" w:rsidTr="00E954B0">
        <w:trPr>
          <w:gridAfter w:val="2"/>
          <w:wAfter w:w="9116" w:type="dxa"/>
        </w:trPr>
        <w:tc>
          <w:tcPr>
            <w:tcW w:w="4395" w:type="dxa"/>
          </w:tcPr>
          <w:p w14:paraId="35364275" w14:textId="77777777" w:rsidR="00E954B0" w:rsidRPr="00355B3B" w:rsidRDefault="00E954B0" w:rsidP="00E954B0">
            <w:pPr>
              <w:widowControl w:val="0"/>
              <w:tabs>
                <w:tab w:val="left" w:pos="1092"/>
              </w:tabs>
              <w:ind w:right="22"/>
              <w:rPr>
                <w:rFonts w:cs="Arial"/>
                <w:lang w:val="it-IT"/>
              </w:rPr>
            </w:pPr>
          </w:p>
        </w:tc>
        <w:tc>
          <w:tcPr>
            <w:tcW w:w="992" w:type="dxa"/>
          </w:tcPr>
          <w:p w14:paraId="7DA042DD" w14:textId="77777777" w:rsidR="00E954B0" w:rsidRPr="00355B3B" w:rsidRDefault="00E954B0" w:rsidP="00E954B0">
            <w:pPr>
              <w:widowControl w:val="0"/>
              <w:rPr>
                <w:rFonts w:cs="Arial"/>
                <w:lang w:val="it-IT"/>
              </w:rPr>
            </w:pPr>
          </w:p>
        </w:tc>
        <w:tc>
          <w:tcPr>
            <w:tcW w:w="4558" w:type="dxa"/>
          </w:tcPr>
          <w:p w14:paraId="0832199D" w14:textId="77777777" w:rsidR="00E954B0" w:rsidRPr="00355B3B" w:rsidRDefault="00E954B0" w:rsidP="00E954B0">
            <w:pPr>
              <w:widowControl w:val="0"/>
              <w:ind w:right="180"/>
              <w:rPr>
                <w:rFonts w:cs="Arial"/>
                <w:lang w:val="it-IT"/>
              </w:rPr>
            </w:pPr>
          </w:p>
        </w:tc>
      </w:tr>
      <w:tr w:rsidR="00E954B0" w:rsidRPr="003116DD" w14:paraId="36D82E79" w14:textId="77777777" w:rsidTr="00E954B0">
        <w:trPr>
          <w:gridAfter w:val="2"/>
          <w:wAfter w:w="9116" w:type="dxa"/>
        </w:trPr>
        <w:tc>
          <w:tcPr>
            <w:tcW w:w="4395" w:type="dxa"/>
          </w:tcPr>
          <w:p w14:paraId="3B55E4DD" w14:textId="0BB6EFB1" w:rsidR="00E954B0" w:rsidRPr="000562FD" w:rsidRDefault="00E954B0" w:rsidP="00E954B0">
            <w:pPr>
              <w:widowControl w:val="0"/>
              <w:tabs>
                <w:tab w:val="left" w:pos="1092"/>
              </w:tabs>
              <w:rPr>
                <w:rFonts w:cs="Arial"/>
                <w:lang w:val="de-DE"/>
              </w:rPr>
            </w:pPr>
            <w:r w:rsidRPr="000562FD">
              <w:rPr>
                <w:rFonts w:cs="Arial"/>
                <w:lang w:val="de-DE"/>
              </w:rPr>
              <w:t xml:space="preserve">► </w:t>
            </w:r>
            <w:r w:rsidRPr="000562FD">
              <w:rPr>
                <w:rFonts w:cs="Arial"/>
                <w:iCs/>
                <w:lang w:val="de-DE"/>
              </w:rPr>
              <w:t>In jedem Fall kann das Unternehmen gemäß Art. 95 des Insolvenzgesetztes CCI auch in einer Bietergemeinschaft von Unternehmen teilnehmen, vorausgesetzt, dass keines der anderen dem Zusammenschluss beigetretenen Unternehmen einem Insolvenzverfahren unterliegen.</w:t>
            </w:r>
          </w:p>
        </w:tc>
        <w:tc>
          <w:tcPr>
            <w:tcW w:w="992" w:type="dxa"/>
          </w:tcPr>
          <w:p w14:paraId="6939D6C3" w14:textId="77777777" w:rsidR="00E954B0" w:rsidRPr="000562FD" w:rsidRDefault="00E954B0" w:rsidP="00E954B0">
            <w:pPr>
              <w:widowControl w:val="0"/>
              <w:rPr>
                <w:rFonts w:cs="Arial"/>
                <w:lang w:val="de-DE"/>
              </w:rPr>
            </w:pPr>
          </w:p>
        </w:tc>
        <w:tc>
          <w:tcPr>
            <w:tcW w:w="4558" w:type="dxa"/>
          </w:tcPr>
          <w:p w14:paraId="6AF0E6EE" w14:textId="1F8F9B81" w:rsidR="00E954B0" w:rsidRPr="00E309C0" w:rsidRDefault="00E954B0" w:rsidP="00E954B0">
            <w:pPr>
              <w:widowControl w:val="0"/>
              <w:ind w:right="180"/>
              <w:rPr>
                <w:rFonts w:cs="Arial"/>
                <w:lang w:val="it-IT"/>
              </w:rPr>
            </w:pPr>
            <w:r w:rsidRPr="000562FD">
              <w:rPr>
                <w:rFonts w:cs="Arial"/>
                <w:lang w:val="it-IT"/>
              </w:rPr>
              <w:t xml:space="preserve">► In ogni caso, l’impresa può ai sensi </w:t>
            </w:r>
            <w:r w:rsidRPr="000562FD">
              <w:rPr>
                <w:rFonts w:cs="Arial"/>
                <w:bCs/>
                <w:lang w:val="it-IT"/>
              </w:rPr>
              <w:t>dell’art.95 CCI</w:t>
            </w:r>
            <w:r w:rsidRPr="000562FD">
              <w:rPr>
                <w:rFonts w:cs="Arial"/>
                <w:lang w:val="it-IT"/>
              </w:rPr>
              <w:t xml:space="preserve"> concorrere anche riunita in raggruppamento temporaneo di imprese, sempre che le altre imprese aderenti al raggruppamento non siano assoggettate ad una procedura concorsuale.</w:t>
            </w:r>
          </w:p>
        </w:tc>
      </w:tr>
      <w:tr w:rsidR="00E954B0" w:rsidRPr="003116DD" w14:paraId="3DC0DD82" w14:textId="77777777" w:rsidTr="00E954B0">
        <w:trPr>
          <w:gridAfter w:val="2"/>
          <w:wAfter w:w="9116" w:type="dxa"/>
        </w:trPr>
        <w:tc>
          <w:tcPr>
            <w:tcW w:w="4395" w:type="dxa"/>
          </w:tcPr>
          <w:p w14:paraId="1E7BB518" w14:textId="77777777" w:rsidR="00E954B0" w:rsidRPr="008B2D7D" w:rsidRDefault="00E954B0" w:rsidP="00E954B0">
            <w:pPr>
              <w:widowControl w:val="0"/>
              <w:ind w:right="22"/>
              <w:rPr>
                <w:rStyle w:val="Enfasicorsivo"/>
                <w:strike/>
                <w:highlight w:val="yellow"/>
                <w:lang w:val="it-IT"/>
              </w:rPr>
            </w:pPr>
          </w:p>
        </w:tc>
        <w:tc>
          <w:tcPr>
            <w:tcW w:w="992" w:type="dxa"/>
          </w:tcPr>
          <w:p w14:paraId="0ADF2B18" w14:textId="77777777" w:rsidR="00E954B0" w:rsidRPr="008B2D7D" w:rsidRDefault="00E954B0" w:rsidP="00E954B0">
            <w:pPr>
              <w:widowControl w:val="0"/>
              <w:rPr>
                <w:rFonts w:cs="Arial"/>
                <w:strike/>
                <w:highlight w:val="yellow"/>
                <w:lang w:val="it-IT"/>
              </w:rPr>
            </w:pPr>
          </w:p>
        </w:tc>
        <w:tc>
          <w:tcPr>
            <w:tcW w:w="4558" w:type="dxa"/>
          </w:tcPr>
          <w:p w14:paraId="2E84F53C" w14:textId="77777777" w:rsidR="00E954B0" w:rsidRPr="002573BF" w:rsidRDefault="00E954B0" w:rsidP="00E954B0">
            <w:pPr>
              <w:widowControl w:val="0"/>
              <w:ind w:right="180"/>
              <w:rPr>
                <w:rFonts w:cs="Arial"/>
                <w:strike/>
                <w:highlight w:val="yellow"/>
                <w:lang w:val="it-IT"/>
              </w:rPr>
            </w:pPr>
          </w:p>
        </w:tc>
      </w:tr>
      <w:tr w:rsidR="00E954B0" w:rsidRPr="003116DD" w14:paraId="4289D605" w14:textId="77777777" w:rsidTr="00E954B0">
        <w:trPr>
          <w:gridAfter w:val="2"/>
          <w:wAfter w:w="9116" w:type="dxa"/>
        </w:trPr>
        <w:tc>
          <w:tcPr>
            <w:tcW w:w="4395" w:type="dxa"/>
          </w:tcPr>
          <w:p w14:paraId="5114CC48" w14:textId="77777777" w:rsidR="00E954B0" w:rsidRPr="004F1C30" w:rsidRDefault="00E954B0" w:rsidP="00E954B0">
            <w:pPr>
              <w:widowControl w:val="0"/>
              <w:ind w:right="22"/>
              <w:rPr>
                <w:rFonts w:cs="Arial"/>
                <w:lang w:val="de-DE"/>
              </w:rPr>
            </w:pPr>
            <w:r w:rsidRPr="004F1C30">
              <w:rPr>
                <w:rFonts w:cs="Arial"/>
                <w:lang w:val="de-DE"/>
              </w:rPr>
              <w:t xml:space="preserve">►Befindet sich das Unternehmen im Zeitraum zwischen der Hinterlegung des Antrags gemäß Artikel 40 des Insolvenzgesetztes und der </w:t>
            </w:r>
            <w:r w:rsidRPr="004F1C30">
              <w:rPr>
                <w:rFonts w:cs="Arial"/>
                <w:lang w:val="de-DE"/>
              </w:rPr>
              <w:lastRenderedPageBreak/>
              <w:t xml:space="preserve">Hinterlegung des Dekrets gemäß Art. 47 des Insolvenzgesetztes </w:t>
            </w:r>
            <w:r w:rsidRPr="004F1C30">
              <w:rPr>
                <w:rStyle w:val="Enfasicorsivo"/>
                <w:rFonts w:cs="Arial"/>
                <w:i w:val="0"/>
                <w:iCs w:val="0"/>
                <w:lang w:val="de-DE"/>
              </w:rPr>
              <w:t xml:space="preserve">ist es verpflichtet, die gemäß Art. 95 des Insolvenzgesetztes Abs. 3 und 4 erforderliche Dokumentation vorzulegen, nämlich die Genehmigung des Gerichts und den Bericht eines Fachmanns, der die Anforderungen gemäß Artikel 2 Absatz 1 Buchstabe o) des obengenannten </w:t>
            </w:r>
            <w:proofErr w:type="spellStart"/>
            <w:r w:rsidRPr="004F1C30">
              <w:rPr>
                <w:rStyle w:val="Enfasicorsivo"/>
                <w:rFonts w:cs="Arial"/>
                <w:i w:val="0"/>
                <w:iCs w:val="0"/>
                <w:lang w:val="de-DE"/>
              </w:rPr>
              <w:t>Gesetztvertendes</w:t>
            </w:r>
            <w:proofErr w:type="spellEnd"/>
            <w:r w:rsidRPr="004F1C30">
              <w:rPr>
                <w:rStyle w:val="Enfasicorsivo"/>
                <w:rFonts w:cs="Arial"/>
                <w:i w:val="0"/>
                <w:iCs w:val="0"/>
                <w:lang w:val="de-DE"/>
              </w:rPr>
              <w:t xml:space="preserve"> Dekrets erfüllt, welches die Übereinstimmung mit dem Plan </w:t>
            </w:r>
            <w:r w:rsidRPr="00321B50">
              <w:rPr>
                <w:rStyle w:val="Enfasicorsivo"/>
                <w:rFonts w:cs="Arial"/>
                <w:i w:val="0"/>
                <w:iCs w:val="0"/>
                <w:lang w:val="de-DE"/>
              </w:rPr>
              <w:t xml:space="preserve">und die angemessene Fähigkeit zur Vertragserfüllung gemäß Art. 95 Absatz 4 des </w:t>
            </w:r>
            <w:proofErr w:type="spellStart"/>
            <w:r w:rsidRPr="00321B50">
              <w:rPr>
                <w:rStyle w:val="Enfasicorsivo"/>
                <w:rFonts w:cs="Arial"/>
                <w:i w:val="0"/>
                <w:iCs w:val="0"/>
                <w:lang w:val="de-DE"/>
              </w:rPr>
              <w:t>Insolvenzsgesetztes</w:t>
            </w:r>
            <w:proofErr w:type="spellEnd"/>
            <w:r w:rsidRPr="00321B50">
              <w:rPr>
                <w:rStyle w:val="Enfasicorsivo"/>
                <w:rFonts w:cs="Arial"/>
                <w:i w:val="0"/>
                <w:iCs w:val="0"/>
                <w:lang w:val="de-DE"/>
              </w:rPr>
              <w:t xml:space="preserve"> und gemäß Art. 372 Absatz 4 des Insolvenzgesetzes die Nutzung der Kapazitäten Dritten bestätigt.</w:t>
            </w:r>
          </w:p>
        </w:tc>
        <w:tc>
          <w:tcPr>
            <w:tcW w:w="992" w:type="dxa"/>
          </w:tcPr>
          <w:p w14:paraId="25EDCFCF" w14:textId="77777777" w:rsidR="00E954B0" w:rsidRPr="004F1C30" w:rsidRDefault="00E954B0" w:rsidP="00E954B0">
            <w:pPr>
              <w:widowControl w:val="0"/>
              <w:rPr>
                <w:rFonts w:cs="Arial"/>
                <w:lang w:val="de-DE"/>
              </w:rPr>
            </w:pPr>
          </w:p>
        </w:tc>
        <w:tc>
          <w:tcPr>
            <w:tcW w:w="4558" w:type="dxa"/>
          </w:tcPr>
          <w:p w14:paraId="2F49F006" w14:textId="77777777" w:rsidR="00E954B0" w:rsidRPr="004F1C30" w:rsidRDefault="00E954B0" w:rsidP="00E954B0">
            <w:pPr>
              <w:widowControl w:val="0"/>
              <w:ind w:right="180"/>
              <w:rPr>
                <w:rFonts w:cs="Arial"/>
                <w:lang w:val="it-IT"/>
              </w:rPr>
            </w:pPr>
            <w:r w:rsidRPr="002E05F8">
              <w:rPr>
                <w:rFonts w:cs="Arial"/>
                <w:lang w:val="it-IT"/>
              </w:rPr>
              <w:t>►</w:t>
            </w:r>
            <w:r w:rsidRPr="004F1C30">
              <w:rPr>
                <w:rFonts w:cs="Arial"/>
                <w:lang w:val="it-IT"/>
              </w:rPr>
              <w:t xml:space="preserve">L’impresa che si trova tra il momento del deposito della domanda di cui all’articolo </w:t>
            </w:r>
            <w:r w:rsidRPr="004F1C30">
              <w:rPr>
                <w:rFonts w:cs="Arial"/>
                <w:bCs/>
                <w:lang w:val="it-IT"/>
              </w:rPr>
              <w:t>40 CCI</w:t>
            </w:r>
            <w:r>
              <w:rPr>
                <w:rFonts w:cs="Arial"/>
                <w:bCs/>
                <w:lang w:val="it-IT"/>
              </w:rPr>
              <w:t xml:space="preserve"> </w:t>
            </w:r>
            <w:r w:rsidRPr="004F1C30">
              <w:rPr>
                <w:rFonts w:cs="Arial"/>
                <w:lang w:val="it-IT"/>
              </w:rPr>
              <w:t xml:space="preserve">ed il momento del deposito del decreto previsto </w:t>
            </w:r>
            <w:r w:rsidRPr="004F1C30">
              <w:rPr>
                <w:rFonts w:cs="Arial"/>
                <w:lang w:val="it-IT"/>
              </w:rPr>
              <w:lastRenderedPageBreak/>
              <w:t xml:space="preserve">dall’articolo </w:t>
            </w:r>
            <w:r w:rsidRPr="004F1C30">
              <w:rPr>
                <w:rFonts w:cs="Arial"/>
                <w:bCs/>
                <w:lang w:val="it-IT"/>
              </w:rPr>
              <w:t>47 CCI</w:t>
            </w:r>
            <w:r w:rsidRPr="002E05F8">
              <w:rPr>
                <w:rFonts w:cs="Arial"/>
                <w:lang w:val="it-IT"/>
              </w:rPr>
              <w:t xml:space="preserve"> </w:t>
            </w:r>
            <w:r w:rsidRPr="004F1C30">
              <w:rPr>
                <w:rFonts w:cs="Arial"/>
                <w:bCs/>
                <w:lang w:val="it-IT"/>
              </w:rPr>
              <w:t>è tenuta a produrre la documentazione di cui all’art. 95 CCI co. 3 e 4 ossia l’autorizzazione del tribunale e la relazione</w:t>
            </w:r>
            <w:r w:rsidRPr="004F1C30">
              <w:rPr>
                <w:bCs/>
                <w:lang w:val="it-IT"/>
              </w:rPr>
              <w:t xml:space="preserve"> </w:t>
            </w:r>
            <w:r w:rsidRPr="004F1C30">
              <w:rPr>
                <w:rFonts w:cs="Arial"/>
                <w:bCs/>
                <w:lang w:val="it-IT"/>
              </w:rPr>
              <w:t xml:space="preserve">di un professionista in possesso dei requisiti di cui all'articolo 2, comma 1, lettera o) del decreto legislativo succitato che attesta la conformità al piano e la ragionevole capacità di adempimento del contratto art. 95 comma 4 </w:t>
            </w:r>
            <w:r w:rsidRPr="00321B50">
              <w:rPr>
                <w:rFonts w:cs="Arial"/>
                <w:bCs/>
                <w:lang w:val="it-IT"/>
              </w:rPr>
              <w:t>del CCI e, ai sensi dell’art. 372, comma 4 CCI l’avvalimento dei requisiti di un altro soggetto.</w:t>
            </w:r>
          </w:p>
        </w:tc>
      </w:tr>
      <w:tr w:rsidR="00E954B0" w:rsidRPr="003116DD" w14:paraId="61D55F4C" w14:textId="77777777" w:rsidTr="00E954B0">
        <w:trPr>
          <w:gridAfter w:val="2"/>
          <w:wAfter w:w="9116" w:type="dxa"/>
        </w:trPr>
        <w:tc>
          <w:tcPr>
            <w:tcW w:w="4395" w:type="dxa"/>
          </w:tcPr>
          <w:p w14:paraId="27198D1E" w14:textId="77777777" w:rsidR="00E954B0" w:rsidRPr="007613DB" w:rsidRDefault="00E954B0" w:rsidP="00E954B0">
            <w:pPr>
              <w:widowControl w:val="0"/>
              <w:ind w:right="22"/>
              <w:rPr>
                <w:rFonts w:cs="Arial"/>
                <w:highlight w:val="yellow"/>
                <w:lang w:val="it-IT"/>
              </w:rPr>
            </w:pPr>
          </w:p>
        </w:tc>
        <w:tc>
          <w:tcPr>
            <w:tcW w:w="992" w:type="dxa"/>
          </w:tcPr>
          <w:p w14:paraId="1A477232" w14:textId="77777777" w:rsidR="00E954B0" w:rsidRPr="007613DB" w:rsidRDefault="00E954B0" w:rsidP="00E954B0">
            <w:pPr>
              <w:widowControl w:val="0"/>
              <w:rPr>
                <w:rFonts w:cs="Arial"/>
                <w:lang w:val="it-IT"/>
              </w:rPr>
            </w:pPr>
          </w:p>
        </w:tc>
        <w:tc>
          <w:tcPr>
            <w:tcW w:w="4558" w:type="dxa"/>
          </w:tcPr>
          <w:p w14:paraId="41F4A7C7" w14:textId="77777777" w:rsidR="00E954B0" w:rsidRDefault="00E954B0" w:rsidP="00E954B0">
            <w:pPr>
              <w:widowControl w:val="0"/>
              <w:ind w:right="180"/>
              <w:rPr>
                <w:rFonts w:cs="Arial"/>
                <w:strike/>
                <w:highlight w:val="yellow"/>
                <w:lang w:val="it-IT"/>
              </w:rPr>
            </w:pPr>
          </w:p>
        </w:tc>
      </w:tr>
      <w:tr w:rsidR="00E954B0" w:rsidRPr="003116DD" w14:paraId="3EEF3D7F" w14:textId="77777777" w:rsidTr="00E954B0">
        <w:trPr>
          <w:gridAfter w:val="2"/>
          <w:wAfter w:w="9116" w:type="dxa"/>
        </w:trPr>
        <w:tc>
          <w:tcPr>
            <w:tcW w:w="4395" w:type="dxa"/>
          </w:tcPr>
          <w:p w14:paraId="6C001605" w14:textId="4E48E543" w:rsidR="00E954B0" w:rsidRPr="005D29AD" w:rsidRDefault="00E954B0" w:rsidP="00E954B0">
            <w:pPr>
              <w:widowControl w:val="0"/>
              <w:ind w:right="22"/>
              <w:rPr>
                <w:rFonts w:cs="Arial"/>
                <w:b/>
                <w:bCs/>
                <w:lang w:val="de-DE"/>
              </w:rPr>
            </w:pPr>
            <w:r w:rsidRPr="004F551F">
              <w:rPr>
                <w:rFonts w:cs="Arial"/>
                <w:b/>
                <w:bCs/>
                <w:u w:val="single"/>
                <w:lang w:val="de-DE"/>
              </w:rPr>
              <w:t>Das Nachforderungsverfahren</w:t>
            </w:r>
            <w:r w:rsidRPr="005D29AD">
              <w:rPr>
                <w:rFonts w:cs="Arial"/>
                <w:b/>
                <w:bCs/>
                <w:lang w:val="de-DE"/>
              </w:rPr>
              <w:t xml:space="preserve"> gemäß Punkt </w:t>
            </w:r>
            <w:r>
              <w:rPr>
                <w:rFonts w:cs="Arial"/>
                <w:b/>
                <w:bCs/>
                <w:lang w:val="de-DE"/>
              </w:rPr>
              <w:t>3</w:t>
            </w:r>
            <w:r w:rsidRPr="005D29AD">
              <w:rPr>
                <w:rFonts w:cs="Arial"/>
                <w:b/>
                <w:bCs/>
                <w:lang w:val="de-DE"/>
              </w:rPr>
              <w:t>.1</w:t>
            </w:r>
            <w:r>
              <w:rPr>
                <w:rFonts w:cs="Arial"/>
                <w:b/>
                <w:bCs/>
                <w:lang w:val="de-DE"/>
              </w:rPr>
              <w:t xml:space="preserve"> Art. 2</w:t>
            </w:r>
            <w:r w:rsidRPr="005D29AD">
              <w:rPr>
                <w:rFonts w:cs="Arial"/>
                <w:b/>
                <w:bCs/>
                <w:lang w:val="de-DE"/>
              </w:rPr>
              <w:t xml:space="preserve"> der Ausschreibungsbedingungen wird in den Fällen, in denen die erforderlichen Unterlagen nicht zeitgerecht eingereicht wurden. </w:t>
            </w:r>
          </w:p>
          <w:p w14:paraId="3CDC1A05" w14:textId="5948EEF1" w:rsidR="00E954B0" w:rsidRPr="005D29AD" w:rsidRDefault="00E954B0" w:rsidP="00E954B0">
            <w:pPr>
              <w:widowControl w:val="0"/>
              <w:ind w:right="22"/>
              <w:rPr>
                <w:rFonts w:cs="Arial"/>
                <w:b/>
                <w:bCs/>
                <w:iCs/>
                <w:lang w:val="de-DE"/>
              </w:rPr>
            </w:pPr>
            <w:r w:rsidRPr="005D29AD">
              <w:rPr>
                <w:rFonts w:cs="Arial"/>
                <w:b/>
                <w:bCs/>
                <w:lang w:val="de-DE"/>
              </w:rPr>
              <w:t>Der Wirtschaftsteilnehmer muss durch ein rechtssicheres Datum gemäß Gesetz beweisen, dass die Unterlagen nicht nach Ablauf der Frist für die Angebotsabgabe datiert sind.</w:t>
            </w:r>
          </w:p>
        </w:tc>
        <w:tc>
          <w:tcPr>
            <w:tcW w:w="992" w:type="dxa"/>
          </w:tcPr>
          <w:p w14:paraId="62DEFEFE" w14:textId="77777777" w:rsidR="00E954B0" w:rsidRPr="005D29AD" w:rsidRDefault="00E954B0" w:rsidP="00E954B0">
            <w:pPr>
              <w:widowControl w:val="0"/>
              <w:rPr>
                <w:rFonts w:cs="Arial"/>
                <w:b/>
                <w:bCs/>
                <w:lang w:val="de-DE"/>
              </w:rPr>
            </w:pPr>
          </w:p>
        </w:tc>
        <w:tc>
          <w:tcPr>
            <w:tcW w:w="4558" w:type="dxa"/>
          </w:tcPr>
          <w:p w14:paraId="1FE93390" w14:textId="66D2B87A" w:rsidR="00E954B0" w:rsidRPr="005D29AD" w:rsidRDefault="00E954B0" w:rsidP="00E954B0">
            <w:pPr>
              <w:widowControl w:val="0"/>
              <w:ind w:right="105"/>
              <w:rPr>
                <w:rFonts w:cs="Arial"/>
                <w:b/>
                <w:bCs/>
                <w:lang w:val="it-IT"/>
              </w:rPr>
            </w:pPr>
            <w:r w:rsidRPr="005D29AD">
              <w:rPr>
                <w:rFonts w:cs="Arial"/>
                <w:b/>
                <w:bCs/>
                <w:lang w:val="it-IT"/>
              </w:rPr>
              <w:t xml:space="preserve">Si applica </w:t>
            </w:r>
            <w:r w:rsidRPr="004F551F">
              <w:rPr>
                <w:rFonts w:cs="Arial"/>
                <w:b/>
                <w:bCs/>
                <w:u w:val="single"/>
                <w:lang w:val="it-IT"/>
              </w:rPr>
              <w:t>il subprocedimento di soccorso istruttorio</w:t>
            </w:r>
            <w:r w:rsidRPr="005D29AD">
              <w:rPr>
                <w:rFonts w:cs="Arial"/>
                <w:b/>
                <w:bCs/>
                <w:lang w:val="it-IT"/>
              </w:rPr>
              <w:t xml:space="preserve"> di cui al punto </w:t>
            </w:r>
            <w:r>
              <w:rPr>
                <w:rFonts w:cs="Arial"/>
                <w:b/>
                <w:bCs/>
                <w:lang w:val="it-IT"/>
              </w:rPr>
              <w:t>3</w:t>
            </w:r>
            <w:r w:rsidRPr="005D29AD">
              <w:rPr>
                <w:rFonts w:cs="Arial"/>
                <w:b/>
                <w:bCs/>
                <w:lang w:val="it-IT"/>
              </w:rPr>
              <w:t>.1</w:t>
            </w:r>
            <w:r>
              <w:rPr>
                <w:rFonts w:cs="Arial"/>
                <w:b/>
                <w:bCs/>
                <w:lang w:val="it-IT"/>
              </w:rPr>
              <w:t>, art. 2</w:t>
            </w:r>
            <w:r w:rsidRPr="005D29AD">
              <w:rPr>
                <w:rFonts w:cs="Arial"/>
                <w:b/>
                <w:bCs/>
                <w:lang w:val="it-IT"/>
              </w:rPr>
              <w:t xml:space="preserve"> del disciplinare di gara non sia stata tempestivamente prodotta la documentazione necessaria richiesta.</w:t>
            </w:r>
          </w:p>
          <w:p w14:paraId="53BAC39D" w14:textId="5E03782E" w:rsidR="00E954B0" w:rsidRPr="005D29AD" w:rsidRDefault="00E954B0" w:rsidP="00E954B0">
            <w:pPr>
              <w:widowControl w:val="0"/>
              <w:ind w:right="180"/>
              <w:rPr>
                <w:rFonts w:cs="Arial"/>
                <w:b/>
                <w:bCs/>
                <w:lang w:val="it-IT"/>
              </w:rPr>
            </w:pPr>
            <w:r w:rsidRPr="005D29AD">
              <w:rPr>
                <w:rFonts w:cs="Arial"/>
                <w:b/>
                <w:bCs/>
                <w:lang w:val="it-IT"/>
              </w:rPr>
              <w:t>È onere dell’operatore economico dimostrare con data certa ai sensi di legge che tale documentazione è datata con data non successiva al termine di scadenza della presentazione delle offerte.</w:t>
            </w:r>
          </w:p>
        </w:tc>
      </w:tr>
      <w:tr w:rsidR="00E954B0" w:rsidRPr="003116DD" w14:paraId="2804C010" w14:textId="77777777" w:rsidTr="00E954B0">
        <w:trPr>
          <w:gridAfter w:val="2"/>
          <w:wAfter w:w="9116" w:type="dxa"/>
        </w:trPr>
        <w:tc>
          <w:tcPr>
            <w:tcW w:w="4395" w:type="dxa"/>
          </w:tcPr>
          <w:p w14:paraId="5D66EB89" w14:textId="77777777" w:rsidR="00E954B0" w:rsidRPr="0012597A" w:rsidRDefault="00E954B0" w:rsidP="00E954B0">
            <w:pPr>
              <w:widowControl w:val="0"/>
              <w:ind w:right="22"/>
              <w:rPr>
                <w:rFonts w:cs="Arial"/>
                <w:b/>
                <w:bCs/>
                <w:lang w:val="it-IT"/>
              </w:rPr>
            </w:pPr>
          </w:p>
        </w:tc>
        <w:tc>
          <w:tcPr>
            <w:tcW w:w="992" w:type="dxa"/>
          </w:tcPr>
          <w:p w14:paraId="5066DE48" w14:textId="77777777" w:rsidR="00E954B0" w:rsidRPr="0012597A" w:rsidRDefault="00E954B0" w:rsidP="00E954B0">
            <w:pPr>
              <w:widowControl w:val="0"/>
              <w:rPr>
                <w:rFonts w:cs="Arial"/>
                <w:b/>
                <w:bCs/>
                <w:lang w:val="it-IT"/>
              </w:rPr>
            </w:pPr>
          </w:p>
        </w:tc>
        <w:tc>
          <w:tcPr>
            <w:tcW w:w="4558" w:type="dxa"/>
          </w:tcPr>
          <w:p w14:paraId="156A3F22" w14:textId="77777777" w:rsidR="00E954B0" w:rsidRPr="005D29AD" w:rsidRDefault="00E954B0" w:rsidP="00E954B0">
            <w:pPr>
              <w:widowControl w:val="0"/>
              <w:ind w:right="105"/>
              <w:rPr>
                <w:rFonts w:cs="Arial"/>
                <w:b/>
                <w:bCs/>
                <w:lang w:val="it-IT"/>
              </w:rPr>
            </w:pPr>
          </w:p>
        </w:tc>
      </w:tr>
      <w:tr w:rsidR="00E954B0" w:rsidRPr="003116DD" w14:paraId="1051DB8C" w14:textId="77777777" w:rsidTr="00E954B0">
        <w:trPr>
          <w:gridAfter w:val="2"/>
          <w:wAfter w:w="9116" w:type="dxa"/>
        </w:trPr>
        <w:tc>
          <w:tcPr>
            <w:tcW w:w="4395" w:type="dxa"/>
          </w:tcPr>
          <w:p w14:paraId="5E10C983" w14:textId="63161439" w:rsidR="00E954B0" w:rsidRPr="004F1C30" w:rsidRDefault="00E954B0" w:rsidP="00E954B0">
            <w:pPr>
              <w:widowControl w:val="0"/>
              <w:rPr>
                <w:rFonts w:cs="Arial"/>
                <w:lang w:val="de-DE"/>
              </w:rPr>
            </w:pPr>
            <w:r w:rsidRPr="004F1C30">
              <w:rPr>
                <w:rFonts w:cs="Arial"/>
                <w:lang w:val="de-DE"/>
              </w:rPr>
              <w:t>Das nachträglich im Zuge des Ausschreibungs</w:t>
            </w:r>
            <w:r w:rsidRPr="004F1C30">
              <w:rPr>
                <w:rFonts w:cs="Arial"/>
                <w:lang w:val="de-DE" w:eastAsia="it-IT"/>
              </w:rPr>
              <w:softHyphen/>
            </w:r>
            <w:r w:rsidRPr="004F1C30">
              <w:rPr>
                <w:rFonts w:cs="Arial"/>
                <w:lang w:val="de-DE"/>
              </w:rPr>
              <w:t>verfahrens oder nach Zuschlag erlassene Ausgleichsbestätigungsdekret kann das Fehlen der Erklärung über das Ausgleichsverfahren und das Fehlen der Unterlagen nicht beheben.</w:t>
            </w:r>
          </w:p>
        </w:tc>
        <w:tc>
          <w:tcPr>
            <w:tcW w:w="992" w:type="dxa"/>
          </w:tcPr>
          <w:p w14:paraId="450F8872" w14:textId="77777777" w:rsidR="00E954B0" w:rsidRPr="004F1C30" w:rsidRDefault="00E954B0" w:rsidP="00E954B0">
            <w:pPr>
              <w:widowControl w:val="0"/>
              <w:rPr>
                <w:rFonts w:cs="Arial"/>
                <w:lang w:val="de-DE"/>
              </w:rPr>
            </w:pPr>
          </w:p>
        </w:tc>
        <w:tc>
          <w:tcPr>
            <w:tcW w:w="4558" w:type="dxa"/>
          </w:tcPr>
          <w:p w14:paraId="12B0969D" w14:textId="6112AD57" w:rsidR="00E954B0" w:rsidRPr="004F1C30" w:rsidRDefault="00E954B0" w:rsidP="00E954B0">
            <w:pPr>
              <w:widowControl w:val="0"/>
              <w:ind w:right="180"/>
              <w:rPr>
                <w:rFonts w:cs="Arial"/>
                <w:lang w:val="it-IT"/>
              </w:rPr>
            </w:pPr>
            <w:bookmarkStart w:id="64" w:name="_Hlk12261985"/>
            <w:r w:rsidRPr="004F1C30">
              <w:rPr>
                <w:rFonts w:cs="Arial"/>
                <w:lang w:val="it-IT"/>
              </w:rPr>
              <w:t>Il decreto di omologa sopravvenuto in corso di gara o anche dopo l’aggiudicazione non sana la mancata dichiarazione della situazione di concordato e la carenza della documentazione richiesta.</w:t>
            </w:r>
            <w:bookmarkEnd w:id="64"/>
          </w:p>
          <w:p w14:paraId="7FF25FCB" w14:textId="016CFE99" w:rsidR="00E954B0" w:rsidRPr="004F1C30" w:rsidRDefault="00E954B0" w:rsidP="00E954B0">
            <w:pPr>
              <w:widowControl w:val="0"/>
              <w:ind w:right="180"/>
              <w:rPr>
                <w:rFonts w:cs="Arial"/>
                <w:lang w:val="it-IT"/>
              </w:rPr>
            </w:pPr>
          </w:p>
        </w:tc>
      </w:tr>
      <w:tr w:rsidR="00E954B0" w:rsidRPr="003116DD" w14:paraId="472BEE4A" w14:textId="77777777" w:rsidTr="00E954B0">
        <w:trPr>
          <w:gridAfter w:val="2"/>
          <w:wAfter w:w="9116" w:type="dxa"/>
        </w:trPr>
        <w:tc>
          <w:tcPr>
            <w:tcW w:w="4395" w:type="dxa"/>
          </w:tcPr>
          <w:p w14:paraId="4BD09D09" w14:textId="77777777" w:rsidR="00E954B0" w:rsidRPr="0012597A" w:rsidRDefault="00E954B0" w:rsidP="00E954B0">
            <w:pPr>
              <w:widowControl w:val="0"/>
              <w:rPr>
                <w:rFonts w:cs="Arial"/>
                <w:lang w:val="it-IT"/>
              </w:rPr>
            </w:pPr>
          </w:p>
        </w:tc>
        <w:tc>
          <w:tcPr>
            <w:tcW w:w="992" w:type="dxa"/>
          </w:tcPr>
          <w:p w14:paraId="1D254E52" w14:textId="77777777" w:rsidR="00E954B0" w:rsidRPr="0012597A" w:rsidRDefault="00E954B0" w:rsidP="00E954B0">
            <w:pPr>
              <w:widowControl w:val="0"/>
              <w:rPr>
                <w:rFonts w:cs="Arial"/>
                <w:lang w:val="it-IT"/>
              </w:rPr>
            </w:pPr>
          </w:p>
        </w:tc>
        <w:tc>
          <w:tcPr>
            <w:tcW w:w="4558" w:type="dxa"/>
          </w:tcPr>
          <w:p w14:paraId="3B3A506B" w14:textId="77777777" w:rsidR="00E954B0" w:rsidRPr="004F1C30" w:rsidRDefault="00E954B0" w:rsidP="00E954B0">
            <w:pPr>
              <w:widowControl w:val="0"/>
              <w:ind w:right="180"/>
              <w:rPr>
                <w:rFonts w:cs="Arial"/>
                <w:lang w:val="it-IT"/>
              </w:rPr>
            </w:pPr>
          </w:p>
        </w:tc>
      </w:tr>
      <w:tr w:rsidR="00E954B0" w:rsidRPr="003116DD" w14:paraId="256AC63F" w14:textId="77777777" w:rsidTr="00E954B0">
        <w:trPr>
          <w:gridAfter w:val="2"/>
          <w:wAfter w:w="9116" w:type="dxa"/>
        </w:trPr>
        <w:tc>
          <w:tcPr>
            <w:tcW w:w="4395" w:type="dxa"/>
          </w:tcPr>
          <w:p w14:paraId="36ECF7DF" w14:textId="23AA40DF" w:rsidR="00E954B0" w:rsidRPr="0012597A" w:rsidRDefault="00E954B0" w:rsidP="00E954B0">
            <w:pPr>
              <w:widowControl w:val="0"/>
              <w:rPr>
                <w:rFonts w:cs="Arial"/>
                <w:highlight w:val="yellow"/>
                <w:lang w:val="de-DE"/>
              </w:rPr>
            </w:pPr>
            <w:r w:rsidRPr="004F1C30">
              <w:rPr>
                <w:rFonts w:cs="Arial"/>
                <w:lang w:val="de-DE"/>
              </w:rPr>
              <w:t>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992" w:type="dxa"/>
          </w:tcPr>
          <w:p w14:paraId="3BEE089E" w14:textId="77777777" w:rsidR="00E954B0" w:rsidRPr="0012597A" w:rsidRDefault="00E954B0" w:rsidP="00E954B0">
            <w:pPr>
              <w:widowControl w:val="0"/>
              <w:rPr>
                <w:rFonts w:cs="Arial"/>
                <w:lang w:val="de-DE"/>
              </w:rPr>
            </w:pPr>
          </w:p>
        </w:tc>
        <w:tc>
          <w:tcPr>
            <w:tcW w:w="4558" w:type="dxa"/>
          </w:tcPr>
          <w:p w14:paraId="35CD70BD" w14:textId="4D6FDA9F" w:rsidR="00E954B0" w:rsidRDefault="00E954B0" w:rsidP="00E954B0">
            <w:pPr>
              <w:widowControl w:val="0"/>
              <w:ind w:right="180"/>
              <w:rPr>
                <w:rFonts w:cs="Arial"/>
                <w:highlight w:val="yellow"/>
                <w:lang w:val="it-IT"/>
              </w:rPr>
            </w:pPr>
            <w:r w:rsidRPr="004F1C30">
              <w:rPr>
                <w:rFonts w:cs="Arial"/>
                <w:bCs/>
                <w:lang w:val="it-IT"/>
              </w:rPr>
              <w:t>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conformità al piano, ove predisposto, e la ragionevole  capacità di adempimento del contratto ai sensi del co.5 dell’art. 95 CCI.</w:t>
            </w:r>
          </w:p>
        </w:tc>
      </w:tr>
      <w:bookmarkEnd w:id="63"/>
      <w:tr w:rsidR="00E954B0" w:rsidRPr="003116DD" w14:paraId="62C56E2C" w14:textId="77777777" w:rsidTr="00E954B0">
        <w:trPr>
          <w:gridAfter w:val="2"/>
          <w:wAfter w:w="9116" w:type="dxa"/>
        </w:trPr>
        <w:tc>
          <w:tcPr>
            <w:tcW w:w="4395" w:type="dxa"/>
          </w:tcPr>
          <w:p w14:paraId="6054CFD4" w14:textId="77777777" w:rsidR="00E954B0" w:rsidRPr="001A749C" w:rsidRDefault="00E954B0" w:rsidP="00E954B0">
            <w:pPr>
              <w:widowControl w:val="0"/>
              <w:rPr>
                <w:rFonts w:cs="Arial"/>
                <w:lang w:val="it-IT"/>
              </w:rPr>
            </w:pPr>
          </w:p>
        </w:tc>
        <w:tc>
          <w:tcPr>
            <w:tcW w:w="992" w:type="dxa"/>
          </w:tcPr>
          <w:p w14:paraId="30B5DBE5" w14:textId="77777777" w:rsidR="00E954B0" w:rsidRPr="00F05445" w:rsidRDefault="00E954B0" w:rsidP="00E954B0">
            <w:pPr>
              <w:widowControl w:val="0"/>
              <w:rPr>
                <w:rFonts w:cs="Arial"/>
                <w:lang w:val="it-IT"/>
              </w:rPr>
            </w:pPr>
          </w:p>
        </w:tc>
        <w:tc>
          <w:tcPr>
            <w:tcW w:w="4558" w:type="dxa"/>
          </w:tcPr>
          <w:p w14:paraId="4BC1BEE6" w14:textId="77777777" w:rsidR="00E954B0" w:rsidRPr="004F1C30" w:rsidRDefault="00E954B0" w:rsidP="00E954B0">
            <w:pPr>
              <w:widowControl w:val="0"/>
              <w:ind w:right="180"/>
              <w:rPr>
                <w:rFonts w:cs="Arial"/>
                <w:bCs/>
                <w:lang w:val="it-IT"/>
              </w:rPr>
            </w:pPr>
          </w:p>
        </w:tc>
      </w:tr>
      <w:tr w:rsidR="00E954B0" w:rsidRPr="003116DD" w14:paraId="6E351528" w14:textId="77777777" w:rsidTr="00E954B0">
        <w:trPr>
          <w:gridAfter w:val="2"/>
          <w:wAfter w:w="9116" w:type="dxa"/>
        </w:trPr>
        <w:tc>
          <w:tcPr>
            <w:tcW w:w="4395" w:type="dxa"/>
            <w:shd w:val="clear" w:color="auto" w:fill="D9E2F3" w:themeFill="accent1" w:themeFillTint="33"/>
          </w:tcPr>
          <w:p w14:paraId="48C4E046" w14:textId="72F7E039" w:rsidR="00E954B0" w:rsidRPr="00E309C0" w:rsidRDefault="00E954B0" w:rsidP="00E954B0">
            <w:pPr>
              <w:widowControl w:val="0"/>
              <w:spacing w:line="240" w:lineRule="auto"/>
              <w:ind w:right="105"/>
              <w:rPr>
                <w:rFonts w:cs="Arial"/>
                <w:color w:val="4472C4" w:themeColor="accent1"/>
                <w:u w:val="single"/>
                <w:lang w:val="de-DE"/>
              </w:rPr>
            </w:pPr>
            <w:r w:rsidRPr="00E309C0">
              <w:rPr>
                <w:i/>
                <w:iCs/>
                <w:color w:val="4472C4" w:themeColor="accent1"/>
                <w:lang w:val="de-DE" w:eastAsia="it-IT"/>
              </w:rPr>
              <w:t>[</w:t>
            </w:r>
            <w:r w:rsidRPr="00E309C0">
              <w:rPr>
                <w:i/>
                <w:iCs/>
                <w:color w:val="4472C4" w:themeColor="accent1"/>
                <w:lang w:val="de-DE"/>
              </w:rPr>
              <w:t>Nur bei Ausschreibungen, die ganz oder teilweise aus Mitteln des PNRR oder des PNC</w:t>
            </w:r>
            <w:r>
              <w:rPr>
                <w:i/>
                <w:iCs/>
                <w:color w:val="4472C4" w:themeColor="accent1"/>
                <w:lang w:val="de-DE"/>
              </w:rPr>
              <w:t xml:space="preserve"> oder reservierten Vergaben gemäß Art. 61, </w:t>
            </w:r>
            <w:proofErr w:type="spellStart"/>
            <w:r>
              <w:rPr>
                <w:i/>
                <w:iCs/>
                <w:color w:val="4472C4" w:themeColor="accent1"/>
                <w:lang w:val="de-DE"/>
              </w:rPr>
              <w:t>GvD</w:t>
            </w:r>
            <w:proofErr w:type="spellEnd"/>
            <w:r>
              <w:rPr>
                <w:i/>
                <w:iCs/>
                <w:color w:val="4472C4" w:themeColor="accent1"/>
                <w:lang w:val="de-DE"/>
              </w:rPr>
              <w:t xml:space="preserve"> Nr. 36/2023 und Anhang II.3</w:t>
            </w:r>
            <w:r w:rsidRPr="00E309C0">
              <w:rPr>
                <w:i/>
                <w:iCs/>
                <w:color w:val="4472C4" w:themeColor="accent1"/>
                <w:lang w:val="de-DE"/>
              </w:rPr>
              <w:t xml:space="preserve"> finanziert werden</w:t>
            </w:r>
            <w:r w:rsidRPr="00E309C0">
              <w:rPr>
                <w:i/>
                <w:iCs/>
                <w:color w:val="4472C4" w:themeColor="accent1"/>
                <w:lang w:val="de-DE" w:eastAsia="it-IT"/>
              </w:rPr>
              <w:t>]</w:t>
            </w:r>
          </w:p>
          <w:p w14:paraId="37AE8197" w14:textId="77777777" w:rsidR="00E954B0" w:rsidRPr="00E309C0" w:rsidRDefault="00E954B0" w:rsidP="00E954B0">
            <w:pPr>
              <w:widowControl w:val="0"/>
              <w:rPr>
                <w:rFonts w:cs="Arial"/>
                <w:lang w:val="de-DE"/>
              </w:rPr>
            </w:pPr>
          </w:p>
        </w:tc>
        <w:tc>
          <w:tcPr>
            <w:tcW w:w="992" w:type="dxa"/>
            <w:shd w:val="clear" w:color="auto" w:fill="D9E2F3" w:themeFill="accent1" w:themeFillTint="33"/>
          </w:tcPr>
          <w:p w14:paraId="3CAE4D0E" w14:textId="77777777" w:rsidR="00E954B0" w:rsidRPr="00455449" w:rsidRDefault="00E954B0" w:rsidP="00E954B0">
            <w:pPr>
              <w:widowControl w:val="0"/>
              <w:rPr>
                <w:rFonts w:cs="Arial"/>
                <w:lang w:val="de-DE"/>
              </w:rPr>
            </w:pPr>
          </w:p>
        </w:tc>
        <w:tc>
          <w:tcPr>
            <w:tcW w:w="4558" w:type="dxa"/>
            <w:shd w:val="clear" w:color="auto" w:fill="D9E2F3" w:themeFill="accent1" w:themeFillTint="33"/>
          </w:tcPr>
          <w:p w14:paraId="464A52D1" w14:textId="2939820D" w:rsidR="00E954B0" w:rsidRPr="003705D2" w:rsidRDefault="00E954B0" w:rsidP="00E954B0">
            <w:pPr>
              <w:widowControl w:val="0"/>
              <w:spacing w:line="240" w:lineRule="auto"/>
              <w:ind w:right="105"/>
              <w:rPr>
                <w:rFonts w:cs="Arial"/>
                <w:color w:val="4472C4" w:themeColor="accent1"/>
                <w:u w:val="single"/>
                <w:lang w:val="it-IT"/>
              </w:rPr>
            </w:pPr>
            <w:r w:rsidRPr="00E309C0">
              <w:rPr>
                <w:i/>
                <w:iCs/>
                <w:color w:val="4472C4" w:themeColor="accent1"/>
                <w:lang w:val="it-IT" w:eastAsia="it-IT"/>
              </w:rPr>
              <w:t xml:space="preserve">[lasciare solo in caso di procedure di gara finanziate in </w:t>
            </w:r>
            <w:r w:rsidRPr="003705D2">
              <w:rPr>
                <w:i/>
                <w:iCs/>
                <w:color w:val="4472C4" w:themeColor="accent1"/>
                <w:lang w:val="it-IT" w:eastAsia="it-IT"/>
              </w:rPr>
              <w:t>tutto o in parte con le risorse del PNRR o PNC o appalti riservati ai sensi dell’art. 61 d.lgs. n. 35/2023 e allegato II.3]</w:t>
            </w:r>
          </w:p>
          <w:p w14:paraId="05CEEBB4" w14:textId="77777777" w:rsidR="00E954B0" w:rsidRDefault="00E954B0" w:rsidP="00E954B0">
            <w:pPr>
              <w:widowControl w:val="0"/>
              <w:ind w:right="180"/>
              <w:rPr>
                <w:rFonts w:cs="Arial"/>
                <w:highlight w:val="yellow"/>
                <w:lang w:val="it-IT"/>
              </w:rPr>
            </w:pPr>
          </w:p>
        </w:tc>
      </w:tr>
      <w:tr w:rsidR="00E954B0" w:rsidRPr="003116DD" w14:paraId="26C4E10B" w14:textId="77777777" w:rsidTr="00E954B0">
        <w:trPr>
          <w:gridAfter w:val="2"/>
          <w:wAfter w:w="9116" w:type="dxa"/>
        </w:trPr>
        <w:tc>
          <w:tcPr>
            <w:tcW w:w="4395" w:type="dxa"/>
            <w:shd w:val="clear" w:color="auto" w:fill="D9E2F3" w:themeFill="accent1" w:themeFillTint="33"/>
          </w:tcPr>
          <w:p w14:paraId="0E0C359A" w14:textId="2E3A1494" w:rsidR="00E954B0" w:rsidRPr="00384E4D" w:rsidRDefault="00E954B0" w:rsidP="00E954B0">
            <w:pPr>
              <w:widowControl w:val="0"/>
              <w:rPr>
                <w:rFonts w:cs="Arial"/>
                <w:color w:val="FF0000"/>
                <w:highlight w:val="yellow"/>
                <w:lang w:val="de-DE"/>
              </w:rPr>
            </w:pPr>
            <w:r>
              <w:rPr>
                <w:rFonts w:cs="Arial"/>
                <w:b/>
                <w:bCs/>
                <w:color w:val="FF0000"/>
                <w:lang w:val="de-DE"/>
              </w:rPr>
              <w:t>3</w:t>
            </w:r>
            <w:r w:rsidRPr="00F6291F">
              <w:rPr>
                <w:rFonts w:cs="Arial"/>
                <w:b/>
                <w:bCs/>
                <w:color w:val="FF0000"/>
                <w:lang w:val="de-DE"/>
              </w:rPr>
              <w:t>.8</w:t>
            </w:r>
            <w:r w:rsidRPr="00F6291F">
              <w:rPr>
                <w:rFonts w:cs="Arial"/>
                <w:color w:val="FF0000"/>
                <w:lang w:val="de-DE"/>
              </w:rPr>
              <w:t xml:space="preserve"> </w:t>
            </w:r>
            <w:bookmarkStart w:id="65" w:name="_Hlk138770648"/>
            <w:proofErr w:type="spellStart"/>
            <w:r w:rsidRPr="00F6291F">
              <w:rPr>
                <w:rFonts w:cs="Arial"/>
                <w:b/>
                <w:color w:val="FF0000"/>
                <w:lang w:val="de-DE"/>
              </w:rPr>
              <w:t>Documentation</w:t>
            </w:r>
            <w:proofErr w:type="spellEnd"/>
            <w:r w:rsidRPr="00F6291F">
              <w:rPr>
                <w:rFonts w:cs="Arial"/>
                <w:b/>
                <w:color w:val="FF0000"/>
                <w:lang w:val="de-DE"/>
              </w:rPr>
              <w:t xml:space="preserve"> im Falle von </w:t>
            </w:r>
            <w:proofErr w:type="spellStart"/>
            <w:r w:rsidRPr="00F6291F">
              <w:rPr>
                <w:rFonts w:cs="Arial"/>
                <w:b/>
                <w:color w:val="FF0000"/>
                <w:lang w:val="de-DE"/>
              </w:rPr>
              <w:t>öffentlichenen</w:t>
            </w:r>
            <w:proofErr w:type="spellEnd"/>
            <w:r w:rsidRPr="00F6291F">
              <w:rPr>
                <w:rFonts w:cs="Arial"/>
                <w:b/>
                <w:color w:val="FF0000"/>
                <w:lang w:val="de-DE"/>
              </w:rPr>
              <w:t xml:space="preserve"> Aufträgen PNRR e PNC, die geeignet sind, die Ziele der Chancengleichheit, der Generationen und der Geschlechtergleichstellung und reservierten Vergaben gemäß Art. 61 </w:t>
            </w:r>
            <w:proofErr w:type="spellStart"/>
            <w:r w:rsidRPr="00F6291F">
              <w:rPr>
                <w:rFonts w:cs="Arial"/>
                <w:b/>
                <w:color w:val="FF0000"/>
                <w:lang w:val="de-DE"/>
              </w:rPr>
              <w:t>GvD</w:t>
            </w:r>
            <w:proofErr w:type="spellEnd"/>
            <w:r w:rsidRPr="00F6291F">
              <w:rPr>
                <w:rFonts w:cs="Arial"/>
                <w:b/>
                <w:color w:val="FF0000"/>
                <w:lang w:val="de-DE"/>
              </w:rPr>
              <w:t xml:space="preserve"> Nr. </w:t>
            </w:r>
            <w:r w:rsidRPr="00F6291F">
              <w:rPr>
                <w:rFonts w:cs="Arial"/>
                <w:b/>
                <w:color w:val="FF0000"/>
                <w:lang w:val="de-DE"/>
              </w:rPr>
              <w:lastRenderedPageBreak/>
              <w:t>36/2023 und Anhang II.3 zu verfolgen</w:t>
            </w:r>
            <w:bookmarkEnd w:id="65"/>
            <w:r>
              <w:rPr>
                <w:rFonts w:cs="Arial"/>
                <w:b/>
                <w:color w:val="FF0000"/>
                <w:lang w:val="de-DE"/>
              </w:rPr>
              <w:t>/omissis</w:t>
            </w:r>
          </w:p>
        </w:tc>
        <w:tc>
          <w:tcPr>
            <w:tcW w:w="992" w:type="dxa"/>
            <w:shd w:val="clear" w:color="auto" w:fill="D9E2F3" w:themeFill="accent1" w:themeFillTint="33"/>
          </w:tcPr>
          <w:p w14:paraId="057100A2" w14:textId="77777777" w:rsidR="00E954B0" w:rsidRPr="00384E4D" w:rsidRDefault="00E954B0" w:rsidP="00E954B0">
            <w:pPr>
              <w:widowControl w:val="0"/>
              <w:rPr>
                <w:rFonts w:cs="Arial"/>
                <w:color w:val="FF0000"/>
                <w:lang w:val="de-DE"/>
              </w:rPr>
            </w:pPr>
          </w:p>
        </w:tc>
        <w:tc>
          <w:tcPr>
            <w:tcW w:w="4558" w:type="dxa"/>
            <w:shd w:val="clear" w:color="auto" w:fill="D9E2F3" w:themeFill="accent1" w:themeFillTint="33"/>
          </w:tcPr>
          <w:p w14:paraId="55CCA9F4" w14:textId="41111D06" w:rsidR="00E954B0" w:rsidRPr="00F6291F" w:rsidRDefault="00E954B0" w:rsidP="00E954B0">
            <w:pPr>
              <w:rPr>
                <w:rFonts w:ascii="Times New Roman" w:hAnsi="Times New Roman"/>
                <w:color w:val="FF0000"/>
                <w:sz w:val="24"/>
                <w:szCs w:val="24"/>
                <w:lang w:val="it-IT" w:eastAsia="it-IT"/>
              </w:rPr>
            </w:pPr>
            <w:bookmarkStart w:id="66" w:name="_Hlk138770663"/>
            <w:r>
              <w:rPr>
                <w:rFonts w:cs="Arial"/>
                <w:b/>
                <w:bCs/>
                <w:color w:val="FF0000"/>
                <w:lang w:val="it-IT"/>
              </w:rPr>
              <w:t>3</w:t>
            </w:r>
            <w:r w:rsidRPr="00F6291F">
              <w:rPr>
                <w:rFonts w:cs="Arial"/>
                <w:b/>
                <w:bCs/>
                <w:color w:val="FF0000"/>
                <w:lang w:val="it-IT"/>
              </w:rPr>
              <w:t>.8</w:t>
            </w:r>
            <w:r w:rsidRPr="00F6291F">
              <w:rPr>
                <w:rFonts w:cs="Arial"/>
                <w:color w:val="FF0000"/>
                <w:lang w:val="it-IT"/>
              </w:rPr>
              <w:t xml:space="preserve"> </w:t>
            </w:r>
            <w:r w:rsidRPr="00F6291F">
              <w:rPr>
                <w:rFonts w:cs="Arial"/>
                <w:b/>
                <w:color w:val="FF0000"/>
                <w:lang w:val="it-IT"/>
              </w:rPr>
              <w:t>Documentazione in caso di contratti pubblici PNRR e PNC atti a perseguire le finalità relative alle pari opportunità, generazionali e di genere e appalti riservati ai sensi dell’art. 61 d.lgs. 35/2023 e allegato II.3</w:t>
            </w:r>
            <w:r>
              <w:rPr>
                <w:rFonts w:cs="Arial"/>
                <w:b/>
                <w:color w:val="FF0000"/>
                <w:lang w:val="it-IT"/>
              </w:rPr>
              <w:t>/omissis</w:t>
            </w:r>
          </w:p>
          <w:bookmarkEnd w:id="66"/>
          <w:p w14:paraId="5B31F65B" w14:textId="27A0CF2F" w:rsidR="00E954B0" w:rsidRPr="00F6291F" w:rsidRDefault="00E954B0" w:rsidP="00E954B0">
            <w:pPr>
              <w:widowControl w:val="0"/>
              <w:ind w:right="180"/>
              <w:rPr>
                <w:rFonts w:cs="Arial"/>
                <w:color w:val="FF0000"/>
                <w:lang w:val="it-IT"/>
              </w:rPr>
            </w:pPr>
          </w:p>
        </w:tc>
      </w:tr>
      <w:tr w:rsidR="00E954B0" w:rsidRPr="003116DD" w14:paraId="2D185D6D" w14:textId="77777777" w:rsidTr="00E954B0">
        <w:trPr>
          <w:gridAfter w:val="2"/>
          <w:wAfter w:w="9116" w:type="dxa"/>
        </w:trPr>
        <w:tc>
          <w:tcPr>
            <w:tcW w:w="4395" w:type="dxa"/>
            <w:shd w:val="clear" w:color="auto" w:fill="D9E2F3" w:themeFill="accent1" w:themeFillTint="33"/>
          </w:tcPr>
          <w:p w14:paraId="7827A9F4" w14:textId="77777777" w:rsidR="00E954B0" w:rsidRPr="007D3D58" w:rsidRDefault="00E954B0" w:rsidP="00E954B0">
            <w:pPr>
              <w:widowControl w:val="0"/>
              <w:rPr>
                <w:rFonts w:cs="Arial"/>
                <w:b/>
                <w:bCs/>
                <w:color w:val="FF0000"/>
                <w:lang w:val="it-IT"/>
              </w:rPr>
            </w:pPr>
          </w:p>
        </w:tc>
        <w:tc>
          <w:tcPr>
            <w:tcW w:w="992" w:type="dxa"/>
            <w:shd w:val="clear" w:color="auto" w:fill="D9E2F3" w:themeFill="accent1" w:themeFillTint="33"/>
          </w:tcPr>
          <w:p w14:paraId="24AFE6B6" w14:textId="77777777" w:rsidR="00E954B0" w:rsidRPr="007D3D58" w:rsidRDefault="00E954B0" w:rsidP="00E954B0">
            <w:pPr>
              <w:widowControl w:val="0"/>
              <w:rPr>
                <w:rFonts w:cs="Arial"/>
                <w:color w:val="FF0000"/>
                <w:lang w:val="it-IT"/>
              </w:rPr>
            </w:pPr>
          </w:p>
        </w:tc>
        <w:tc>
          <w:tcPr>
            <w:tcW w:w="4558" w:type="dxa"/>
            <w:shd w:val="clear" w:color="auto" w:fill="D9E2F3" w:themeFill="accent1" w:themeFillTint="33"/>
          </w:tcPr>
          <w:p w14:paraId="0B328B58" w14:textId="77777777" w:rsidR="00E954B0" w:rsidRPr="00384E4D" w:rsidRDefault="00E954B0" w:rsidP="00E954B0">
            <w:pPr>
              <w:rPr>
                <w:rFonts w:cs="Arial"/>
                <w:b/>
                <w:bCs/>
                <w:color w:val="FF0000"/>
                <w:lang w:val="it-IT"/>
              </w:rPr>
            </w:pPr>
          </w:p>
        </w:tc>
      </w:tr>
      <w:tr w:rsidR="00E954B0" w:rsidRPr="003116DD" w14:paraId="6AA44BD0" w14:textId="77777777" w:rsidTr="00E954B0">
        <w:trPr>
          <w:gridAfter w:val="2"/>
          <w:wAfter w:w="9116" w:type="dxa"/>
        </w:trPr>
        <w:tc>
          <w:tcPr>
            <w:tcW w:w="4395" w:type="dxa"/>
            <w:shd w:val="clear" w:color="auto" w:fill="D9E2F3" w:themeFill="accent1" w:themeFillTint="33"/>
          </w:tcPr>
          <w:p w14:paraId="1FE0B137" w14:textId="3C002E0C" w:rsidR="00E954B0" w:rsidRPr="009749E0" w:rsidRDefault="00E954B0" w:rsidP="00E954B0">
            <w:pPr>
              <w:widowControl w:val="0"/>
              <w:ind w:right="22"/>
              <w:rPr>
                <w:rFonts w:cs="Arial"/>
                <w:bCs/>
                <w:color w:val="FF0000"/>
                <w:lang w:val="de-DE"/>
              </w:rPr>
            </w:pPr>
            <w:r w:rsidRPr="009749E0">
              <w:rPr>
                <w:rFonts w:cs="Arial"/>
                <w:bCs/>
                <w:color w:val="FF0000"/>
                <w:lang w:val="de-DE"/>
              </w:rPr>
              <w:t xml:space="preserve">Im Sinne von </w:t>
            </w:r>
            <w:r w:rsidRPr="00F6291F">
              <w:rPr>
                <w:rFonts w:cs="Arial"/>
                <w:bCs/>
                <w:color w:val="FF0000"/>
                <w:lang w:val="de-DE"/>
              </w:rPr>
              <w:t>Art</w:t>
            </w:r>
            <w:r w:rsidRPr="00E309C0">
              <w:rPr>
                <w:rFonts w:cs="Arial"/>
                <w:bCs/>
                <w:color w:val="FF0000"/>
                <w:lang w:val="de-DE"/>
              </w:rPr>
              <w:t xml:space="preserve">. 47, Absatz 2 des Gesetzes Nr. 108/2021 </w:t>
            </w:r>
            <w:r w:rsidRPr="00E309C0">
              <w:rPr>
                <w:color w:val="FF0000"/>
                <w:lang w:val="de-DE"/>
              </w:rPr>
              <w:t xml:space="preserve">und im Sinne von Art. 61 und Anhang II.3 des </w:t>
            </w:r>
            <w:proofErr w:type="spellStart"/>
            <w:r w:rsidRPr="00E309C0">
              <w:rPr>
                <w:color w:val="FF0000"/>
                <w:lang w:val="de-DE"/>
              </w:rPr>
              <w:t>GvD</w:t>
            </w:r>
            <w:proofErr w:type="spellEnd"/>
            <w:r w:rsidRPr="00E309C0">
              <w:rPr>
                <w:color w:val="FF0000"/>
                <w:lang w:val="de-DE"/>
              </w:rPr>
              <w:t xml:space="preserve"> Nr. 36/2023</w:t>
            </w:r>
            <w:r w:rsidRPr="00E309C0">
              <w:rPr>
                <w:rFonts w:cs="Arial"/>
                <w:bCs/>
                <w:color w:val="FF0000"/>
                <w:lang w:val="de-DE"/>
              </w:rPr>
              <w:t xml:space="preserve">, müssen </w:t>
            </w:r>
            <w:r w:rsidRPr="009749E0">
              <w:rPr>
                <w:rFonts w:cs="Arial"/>
                <w:bCs/>
                <w:color w:val="FF0000"/>
                <w:lang w:val="de-DE"/>
              </w:rPr>
              <w:t xml:space="preserve">die Wirtschaftsteilnehmer, die verpflichtet sind, den Bericht über die Personalsituation gemäß Artikel 46 des </w:t>
            </w:r>
            <w:proofErr w:type="spellStart"/>
            <w:r w:rsidRPr="009749E0">
              <w:rPr>
                <w:rFonts w:cs="Arial"/>
                <w:bCs/>
                <w:color w:val="FF0000"/>
                <w:lang w:val="de-DE"/>
              </w:rPr>
              <w:t>GvD</w:t>
            </w:r>
            <w:proofErr w:type="spellEnd"/>
            <w:r w:rsidRPr="009749E0">
              <w:rPr>
                <w:rFonts w:cs="Arial"/>
                <w:bCs/>
                <w:color w:val="FF0000"/>
                <w:lang w:val="de-DE"/>
              </w:rPr>
              <w:t xml:space="preserve"> Nr. 198/2006 und des Dekretes des Ministeriums für Arbeit und Sozialpolitik im Einvernehmen mit dem Minister für Chancengleichheit und Familie (öffentliche und private Unternehmen mit mehr als 50 Beschäftigten) zu erstellen, müssen </w:t>
            </w:r>
            <w:r w:rsidRPr="009749E0">
              <w:rPr>
                <w:rFonts w:cs="Arial"/>
                <w:b/>
                <w:color w:val="FF0000"/>
                <w:u w:val="single"/>
                <w:lang w:val="de-DE"/>
              </w:rPr>
              <w:t xml:space="preserve">bei sonstigem Ausschluss </w:t>
            </w:r>
            <w:r w:rsidRPr="009749E0">
              <w:rPr>
                <w:rFonts w:cs="Arial"/>
                <w:bCs/>
                <w:color w:val="FF0000"/>
                <w:lang w:val="de-DE"/>
              </w:rPr>
              <w:t>folgendes vorlegen:</w:t>
            </w:r>
          </w:p>
          <w:p w14:paraId="09FB4175" w14:textId="77777777" w:rsidR="00E954B0" w:rsidRPr="009749E0" w:rsidRDefault="00E954B0" w:rsidP="00E954B0">
            <w:pPr>
              <w:widowControl w:val="0"/>
              <w:ind w:right="22"/>
              <w:rPr>
                <w:rFonts w:cs="Arial"/>
                <w:bCs/>
                <w:color w:val="FF0000"/>
                <w:lang w:val="de-DE"/>
              </w:rPr>
            </w:pPr>
          </w:p>
          <w:p w14:paraId="070ADB02" w14:textId="77777777" w:rsidR="00E954B0" w:rsidRPr="009749E0" w:rsidRDefault="00E954B0" w:rsidP="00E954B0">
            <w:pPr>
              <w:widowControl w:val="0"/>
              <w:ind w:right="22"/>
              <w:rPr>
                <w:rFonts w:cs="Arial"/>
                <w:bCs/>
                <w:color w:val="FF0000"/>
                <w:lang w:val="de-DE"/>
              </w:rPr>
            </w:pPr>
            <w:r w:rsidRPr="009749E0">
              <w:rPr>
                <w:rFonts w:cs="Arial"/>
                <w:bCs/>
                <w:color w:val="FF0000"/>
                <w:lang w:val="de-DE"/>
              </w:rPr>
              <w:t>-</w:t>
            </w:r>
            <w:r w:rsidRPr="009749E0">
              <w:rPr>
                <w:rFonts w:cs="Arial"/>
                <w:bCs/>
                <w:color w:val="FF0000"/>
                <w:lang w:val="de-DE"/>
              </w:rPr>
              <w:tab/>
              <w:t>- eine Kopie des zuletzt eingereichten Berichts, zusammen mit der Empfangsbestätigung, die bescheinigt, dass der Bericht korrekt erstellt und im Portal des Ministeriums für Arbeit und Sozialpolitik gespeichert wurde (https://servizi.lavoro.gov.it);</w:t>
            </w:r>
          </w:p>
          <w:p w14:paraId="322237DA" w14:textId="5E945D27" w:rsidR="00E954B0" w:rsidRPr="009749E0" w:rsidRDefault="00E954B0" w:rsidP="00E954B0">
            <w:pPr>
              <w:widowControl w:val="0"/>
              <w:ind w:right="22"/>
              <w:rPr>
                <w:rFonts w:cs="Arial"/>
                <w:bCs/>
                <w:color w:val="FF0000"/>
                <w:lang w:val="de-DE"/>
              </w:rPr>
            </w:pPr>
            <w:r w:rsidRPr="009749E0">
              <w:rPr>
                <w:rFonts w:cs="Arial"/>
                <w:bCs/>
                <w:color w:val="FF0000"/>
                <w:lang w:val="de-DE"/>
              </w:rPr>
              <w:t>-</w:t>
            </w:r>
            <w:r w:rsidRPr="009749E0">
              <w:rPr>
                <w:rFonts w:cs="Arial"/>
                <w:bCs/>
                <w:color w:val="FF0000"/>
                <w:lang w:val="de-DE"/>
              </w:rPr>
              <w:tab/>
              <w:t>Bescheinigung über die gleichzeitige Übermittlung des genannten Berichts und dessen Eingang bei den betrieblichen Gewerkschaftsvertretern, mit Bestätigung der Übereinstimmung mit dem Original.</w:t>
            </w:r>
          </w:p>
          <w:p w14:paraId="7F63B49B" w14:textId="242F937A" w:rsidR="00E954B0" w:rsidRDefault="00E954B0" w:rsidP="00E954B0">
            <w:pPr>
              <w:widowControl w:val="0"/>
              <w:rPr>
                <w:rFonts w:cs="Arial"/>
                <w:highlight w:val="yellow"/>
                <w:lang w:val="de-DE"/>
              </w:rPr>
            </w:pPr>
          </w:p>
        </w:tc>
        <w:tc>
          <w:tcPr>
            <w:tcW w:w="992" w:type="dxa"/>
            <w:shd w:val="clear" w:color="auto" w:fill="D9E2F3" w:themeFill="accent1" w:themeFillTint="33"/>
          </w:tcPr>
          <w:p w14:paraId="2F149991" w14:textId="77777777" w:rsidR="00E954B0" w:rsidRPr="00455449" w:rsidRDefault="00E954B0" w:rsidP="00E954B0">
            <w:pPr>
              <w:widowControl w:val="0"/>
              <w:rPr>
                <w:rFonts w:cs="Arial"/>
                <w:lang w:val="de-DE"/>
              </w:rPr>
            </w:pPr>
          </w:p>
        </w:tc>
        <w:tc>
          <w:tcPr>
            <w:tcW w:w="4558" w:type="dxa"/>
            <w:shd w:val="clear" w:color="auto" w:fill="D9E2F3" w:themeFill="accent1" w:themeFillTint="33"/>
          </w:tcPr>
          <w:p w14:paraId="4976E012" w14:textId="375CF982" w:rsidR="00E954B0" w:rsidRPr="009749E0" w:rsidRDefault="00E954B0" w:rsidP="00E954B0">
            <w:pPr>
              <w:widowControl w:val="0"/>
              <w:ind w:right="105"/>
              <w:rPr>
                <w:rFonts w:cs="Arial"/>
                <w:b/>
                <w:color w:val="FF0000"/>
                <w:u w:val="single"/>
                <w:lang w:val="it-IT"/>
              </w:rPr>
            </w:pPr>
            <w:r w:rsidRPr="009749E0">
              <w:rPr>
                <w:rFonts w:cs="Arial"/>
                <w:bCs/>
                <w:color w:val="FF0000"/>
                <w:lang w:val="it-IT"/>
              </w:rPr>
              <w:t xml:space="preserve">Ai sensi </w:t>
            </w:r>
            <w:r w:rsidRPr="00E309C0">
              <w:rPr>
                <w:rFonts w:cs="Arial"/>
                <w:bCs/>
                <w:color w:val="FF0000"/>
                <w:lang w:val="it-IT"/>
              </w:rPr>
              <w:t xml:space="preserve">dell’art. 47, comma 2, della legge 108/2021 </w:t>
            </w:r>
            <w:r w:rsidRPr="00E309C0">
              <w:rPr>
                <w:color w:val="FF0000"/>
                <w:lang w:val="it-IT"/>
              </w:rPr>
              <w:t>e ai sensi dell’art. 61 e dell’allegato II.3 del d.lgs. n. 35/2023</w:t>
            </w:r>
            <w:r w:rsidRPr="00E309C0">
              <w:rPr>
                <w:rFonts w:cs="Arial"/>
                <w:bCs/>
                <w:color w:val="FF0000"/>
                <w:lang w:val="it-IT"/>
              </w:rPr>
              <w:t xml:space="preserve">, gli operatori </w:t>
            </w:r>
            <w:r w:rsidRPr="009749E0">
              <w:rPr>
                <w:rFonts w:cs="Arial"/>
                <w:bCs/>
                <w:color w:val="FF0000"/>
                <w:lang w:val="it-IT"/>
              </w:rPr>
              <w:t xml:space="preserve">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9749E0">
              <w:rPr>
                <w:rFonts w:cs="Arial"/>
                <w:b/>
                <w:color w:val="FF0000"/>
                <w:u w:val="single"/>
                <w:lang w:val="it-IT"/>
              </w:rPr>
              <w:t>a pena di esclusione:</w:t>
            </w:r>
          </w:p>
          <w:p w14:paraId="707EEDF3" w14:textId="77777777" w:rsidR="00E954B0" w:rsidRPr="009749E0" w:rsidRDefault="00E954B0" w:rsidP="00E954B0">
            <w:pPr>
              <w:widowControl w:val="0"/>
              <w:ind w:right="105"/>
              <w:rPr>
                <w:rFonts w:cs="Arial"/>
                <w:b/>
                <w:color w:val="FF0000"/>
                <w:u w:val="single"/>
                <w:lang w:val="it-IT"/>
              </w:rPr>
            </w:pPr>
          </w:p>
          <w:p w14:paraId="507B7432" w14:textId="77777777" w:rsidR="00E954B0" w:rsidRPr="009749E0" w:rsidRDefault="00E954B0" w:rsidP="00E954B0">
            <w:pPr>
              <w:widowControl w:val="0"/>
              <w:ind w:right="105"/>
              <w:rPr>
                <w:rFonts w:cs="Arial"/>
                <w:bCs/>
                <w:color w:val="FF0000"/>
                <w:lang w:val="it-IT"/>
              </w:rPr>
            </w:pPr>
            <w:r w:rsidRPr="009749E0">
              <w:rPr>
                <w:rFonts w:cs="Arial"/>
                <w:bCs/>
                <w:color w:val="FF0000"/>
                <w:lang w:val="it-IT"/>
              </w:rPr>
              <w:t>-</w:t>
            </w:r>
            <w:r w:rsidRPr="009749E0">
              <w:rPr>
                <w:rFonts w:cs="Arial"/>
                <w:bCs/>
                <w:color w:val="FF0000"/>
                <w:lang w:val="it-IT"/>
              </w:rPr>
              <w:tab/>
              <w:t xml:space="preserve">copia dell’ultimo rapporto inviato unitamente alla ricevuta attestante la corretta redazione ed il salvataggio sul portale del Ministero del lavoro e delle politiche sociali (https://servizi.lavoro.gov.it); </w:t>
            </w:r>
          </w:p>
          <w:p w14:paraId="445421DF" w14:textId="4E7A0567" w:rsidR="00E954B0" w:rsidRDefault="00E954B0" w:rsidP="00E954B0">
            <w:pPr>
              <w:widowControl w:val="0"/>
              <w:ind w:right="105"/>
              <w:rPr>
                <w:rFonts w:cs="Arial"/>
                <w:highlight w:val="yellow"/>
                <w:lang w:val="it-IT"/>
              </w:rPr>
            </w:pPr>
            <w:r w:rsidRPr="009749E0">
              <w:rPr>
                <w:rFonts w:cs="Arial"/>
                <w:bCs/>
                <w:color w:val="FF0000"/>
                <w:lang w:val="it-IT"/>
              </w:rPr>
              <w:t>-</w:t>
            </w:r>
            <w:r w:rsidRPr="009749E0">
              <w:rPr>
                <w:rFonts w:cs="Arial"/>
                <w:bCs/>
                <w:color w:val="FF0000"/>
                <w:lang w:val="it-IT"/>
              </w:rPr>
              <w:tab/>
              <w:t xml:space="preserve">attestazione della contestuale trasmissione del </w:t>
            </w:r>
            <w:proofErr w:type="gramStart"/>
            <w:r w:rsidRPr="009749E0">
              <w:rPr>
                <w:rFonts w:cs="Arial"/>
                <w:bCs/>
                <w:color w:val="FF0000"/>
                <w:lang w:val="it-IT"/>
              </w:rPr>
              <w:t>predetto</w:t>
            </w:r>
            <w:proofErr w:type="gramEnd"/>
            <w:r w:rsidRPr="009749E0">
              <w:rPr>
                <w:rFonts w:cs="Arial"/>
                <w:bCs/>
                <w:color w:val="FF0000"/>
                <w:lang w:val="it-IT"/>
              </w:rPr>
              <w:t xml:space="preserve"> rapporto e della sua relativa ricevuta alle rappresentanze sindacali aziendali con attestazione di conformità all’originale.</w:t>
            </w:r>
          </w:p>
        </w:tc>
      </w:tr>
      <w:tr w:rsidR="00E954B0" w:rsidRPr="00F05445" w14:paraId="7FCD819B" w14:textId="77777777" w:rsidTr="00E954B0">
        <w:trPr>
          <w:gridAfter w:val="2"/>
          <w:wAfter w:w="9116" w:type="dxa"/>
        </w:trPr>
        <w:tc>
          <w:tcPr>
            <w:tcW w:w="4395" w:type="dxa"/>
            <w:shd w:val="clear" w:color="auto" w:fill="D9E2F3" w:themeFill="accent1" w:themeFillTint="33"/>
          </w:tcPr>
          <w:p w14:paraId="0C9B3A54" w14:textId="16BF3AE5" w:rsidR="00E954B0" w:rsidRPr="00F6291F" w:rsidRDefault="00E954B0" w:rsidP="00E954B0">
            <w:pPr>
              <w:ind w:right="105"/>
              <w:rPr>
                <w:rFonts w:cs="Arial"/>
                <w:bCs/>
                <w:color w:val="FF0000"/>
                <w:lang w:val="de-DE"/>
              </w:rPr>
            </w:pPr>
            <w:r w:rsidRPr="00F6291F">
              <w:rPr>
                <w:color w:val="FF0000"/>
                <w:lang w:val="de-DE" w:eastAsia="it-IT"/>
              </w:rPr>
              <w:t xml:space="preserve">Der letzte Bericht bezieht sich auf den Zweijahreszeitraum 2020/21, der die Anzahl der Mitarbeiter des Unternehmens zum 31.12.2021 wiedergibt. </w:t>
            </w:r>
            <w:r w:rsidRPr="00F6291F">
              <w:rPr>
                <w:i/>
                <w:iCs/>
                <w:color w:val="4472C4" w:themeColor="accent1"/>
                <w:lang w:val="de-DE" w:eastAsia="it-IT"/>
              </w:rPr>
              <w:t>[Nach dem 30.04.2024 wird dieses Datum auf den 31.12.2023 geändert - Zweijahreszeitraum 2022./23.]</w:t>
            </w:r>
          </w:p>
        </w:tc>
        <w:tc>
          <w:tcPr>
            <w:tcW w:w="992" w:type="dxa"/>
            <w:shd w:val="clear" w:color="auto" w:fill="D9E2F3" w:themeFill="accent1" w:themeFillTint="33"/>
          </w:tcPr>
          <w:p w14:paraId="3A196D9A" w14:textId="77777777" w:rsidR="00E954B0" w:rsidRPr="00F6291F" w:rsidRDefault="00E954B0" w:rsidP="00E954B0">
            <w:pPr>
              <w:widowControl w:val="0"/>
              <w:rPr>
                <w:rFonts w:cs="Arial"/>
                <w:lang w:val="de-DE"/>
              </w:rPr>
            </w:pPr>
          </w:p>
        </w:tc>
        <w:tc>
          <w:tcPr>
            <w:tcW w:w="4558" w:type="dxa"/>
            <w:shd w:val="clear" w:color="auto" w:fill="D9E2F3" w:themeFill="accent1" w:themeFillTint="33"/>
          </w:tcPr>
          <w:p w14:paraId="7C8E728D" w14:textId="41431565" w:rsidR="00E954B0" w:rsidRPr="00F6291F" w:rsidRDefault="00E954B0" w:rsidP="00E954B0">
            <w:pPr>
              <w:widowControl w:val="0"/>
              <w:rPr>
                <w:rFonts w:cs="Arial"/>
                <w:bCs/>
                <w:color w:val="FF0000"/>
                <w:lang w:val="it-IT"/>
              </w:rPr>
            </w:pPr>
            <w:r w:rsidRPr="00F6291F">
              <w:rPr>
                <w:color w:val="FF0000"/>
                <w:lang w:val="it-IT" w:eastAsia="it-IT"/>
              </w:rPr>
              <w:t>Per ultimo rapporto si intende quello riferito al biennio 20/21 che fotografa il numero di dipendenti dell’azienda al 31/12/2021.</w:t>
            </w:r>
            <w:r w:rsidRPr="00F6291F">
              <w:rPr>
                <w:i/>
                <w:iCs/>
                <w:color w:val="FF0000"/>
                <w:lang w:val="it-IT" w:eastAsia="it-IT"/>
              </w:rPr>
              <w:t xml:space="preserve"> </w:t>
            </w:r>
            <w:r w:rsidRPr="00F6291F">
              <w:rPr>
                <w:i/>
                <w:iCs/>
                <w:color w:val="4472C4" w:themeColor="accent1"/>
                <w:lang w:val="it-IT" w:eastAsia="it-IT"/>
              </w:rPr>
              <w:t>[Dopo il 30/04/2024 tale data andrà modificata in 31/12/2023 – biennio 22/23]</w:t>
            </w:r>
          </w:p>
        </w:tc>
      </w:tr>
      <w:tr w:rsidR="00E954B0" w:rsidRPr="00F05445" w14:paraId="13F93076" w14:textId="77777777" w:rsidTr="00E954B0">
        <w:trPr>
          <w:gridAfter w:val="2"/>
          <w:wAfter w:w="9116" w:type="dxa"/>
        </w:trPr>
        <w:tc>
          <w:tcPr>
            <w:tcW w:w="4395" w:type="dxa"/>
            <w:shd w:val="clear" w:color="auto" w:fill="D9E2F3" w:themeFill="accent1" w:themeFillTint="33"/>
          </w:tcPr>
          <w:p w14:paraId="3DC7D7E1" w14:textId="77777777" w:rsidR="00E954B0" w:rsidRPr="00303A8F" w:rsidRDefault="00E954B0" w:rsidP="00E954B0">
            <w:pPr>
              <w:widowControl w:val="0"/>
              <w:rPr>
                <w:rFonts w:cs="Arial"/>
                <w:bCs/>
                <w:color w:val="FF0000"/>
                <w:lang w:val="de-DE"/>
              </w:rPr>
            </w:pPr>
          </w:p>
        </w:tc>
        <w:tc>
          <w:tcPr>
            <w:tcW w:w="992" w:type="dxa"/>
            <w:shd w:val="clear" w:color="auto" w:fill="D9E2F3" w:themeFill="accent1" w:themeFillTint="33"/>
          </w:tcPr>
          <w:p w14:paraId="36B1B7F8" w14:textId="77777777" w:rsidR="00E954B0" w:rsidRPr="00F05445" w:rsidRDefault="00E954B0" w:rsidP="00E954B0">
            <w:pPr>
              <w:widowControl w:val="0"/>
              <w:rPr>
                <w:rFonts w:cs="Arial"/>
                <w:lang w:val="de-DE"/>
              </w:rPr>
            </w:pPr>
          </w:p>
        </w:tc>
        <w:tc>
          <w:tcPr>
            <w:tcW w:w="4558" w:type="dxa"/>
            <w:shd w:val="clear" w:color="auto" w:fill="D9E2F3" w:themeFill="accent1" w:themeFillTint="33"/>
          </w:tcPr>
          <w:p w14:paraId="5AEB67C7" w14:textId="77777777" w:rsidR="00E954B0" w:rsidRPr="00303A8F" w:rsidRDefault="00E954B0" w:rsidP="00E954B0">
            <w:pPr>
              <w:widowControl w:val="0"/>
              <w:ind w:right="180"/>
              <w:rPr>
                <w:rFonts w:cs="Arial"/>
                <w:bCs/>
                <w:color w:val="FF0000"/>
                <w:lang w:val="it-IT"/>
              </w:rPr>
            </w:pPr>
          </w:p>
        </w:tc>
      </w:tr>
      <w:tr w:rsidR="00E954B0" w:rsidRPr="003116DD" w14:paraId="121C30AF" w14:textId="77777777" w:rsidTr="00E954B0">
        <w:trPr>
          <w:gridAfter w:val="2"/>
          <w:wAfter w:w="9116" w:type="dxa"/>
        </w:trPr>
        <w:tc>
          <w:tcPr>
            <w:tcW w:w="4395" w:type="dxa"/>
            <w:shd w:val="clear" w:color="auto" w:fill="D9E2F3" w:themeFill="accent1" w:themeFillTint="33"/>
          </w:tcPr>
          <w:p w14:paraId="409AD247" w14:textId="50397EBE" w:rsidR="00E954B0" w:rsidRPr="00F05445" w:rsidRDefault="00E954B0" w:rsidP="00E954B0">
            <w:pPr>
              <w:widowControl w:val="0"/>
              <w:rPr>
                <w:rFonts w:cs="Arial"/>
                <w:highlight w:val="yellow"/>
                <w:lang w:val="de-DE"/>
              </w:rPr>
            </w:pPr>
            <w:r w:rsidRPr="00303A8F">
              <w:rPr>
                <w:rFonts w:cs="Arial"/>
                <w:bCs/>
                <w:color w:val="FF0000"/>
                <w:lang w:val="de-DE"/>
              </w:rPr>
              <w:t xml:space="preserve">Diese Dokumente müssen auch bei Nichteinhaltung der </w:t>
            </w:r>
            <w:r w:rsidRPr="00303A8F">
              <w:rPr>
                <w:rFonts w:cs="Arial"/>
                <w:color w:val="FF0000"/>
                <w:lang w:val="de-DE"/>
              </w:rPr>
              <w:t xml:space="preserve">in Artikel 46 des </w:t>
            </w:r>
            <w:proofErr w:type="spellStart"/>
            <w:r w:rsidRPr="00303A8F">
              <w:rPr>
                <w:rFonts w:cs="Arial"/>
                <w:color w:val="FF0000"/>
                <w:lang w:val="de-DE"/>
              </w:rPr>
              <w:t>GvD</w:t>
            </w:r>
            <w:proofErr w:type="spellEnd"/>
            <w:r w:rsidRPr="00303A8F">
              <w:rPr>
                <w:rFonts w:cs="Arial"/>
                <w:color w:val="FF0000"/>
                <w:lang w:val="de-DE"/>
              </w:rPr>
              <w:t xml:space="preserve"> Nr. 198/2006 und in</w:t>
            </w:r>
            <w:r w:rsidRPr="00303A8F">
              <w:rPr>
                <w:rFonts w:cs="Arial"/>
                <w:bCs/>
                <w:color w:val="FF0000"/>
                <w:lang w:val="de-DE"/>
              </w:rPr>
              <w:t xml:space="preserve"> </w:t>
            </w:r>
            <w:proofErr w:type="spellStart"/>
            <w:r w:rsidRPr="00303A8F">
              <w:rPr>
                <w:rFonts w:cs="Arial"/>
                <w:bCs/>
                <w:color w:val="FF0000"/>
                <w:lang w:val="de-DE"/>
              </w:rPr>
              <w:t>in</w:t>
            </w:r>
            <w:proofErr w:type="spellEnd"/>
            <w:r w:rsidRPr="00303A8F">
              <w:rPr>
                <w:rFonts w:cs="Arial"/>
                <w:bCs/>
                <w:color w:val="FF0000"/>
                <w:lang w:val="de-DE"/>
              </w:rPr>
              <w:t xml:space="preserve"> Artikel 5 des Dekretes des Ministeriums für Arbeit und Sozialpolitik im Einvernehmen mit dem Minister für Chancengleichheit und Familie vom 29.03.2022 festgelegten Fristen beigefügt werden.</w:t>
            </w:r>
          </w:p>
        </w:tc>
        <w:tc>
          <w:tcPr>
            <w:tcW w:w="992" w:type="dxa"/>
            <w:shd w:val="clear" w:color="auto" w:fill="D9E2F3" w:themeFill="accent1" w:themeFillTint="33"/>
          </w:tcPr>
          <w:p w14:paraId="0E81CEC1" w14:textId="77777777" w:rsidR="00E954B0" w:rsidRPr="00F05445" w:rsidRDefault="00E954B0" w:rsidP="00E954B0">
            <w:pPr>
              <w:widowControl w:val="0"/>
              <w:rPr>
                <w:rFonts w:cs="Arial"/>
                <w:lang w:val="de-DE"/>
              </w:rPr>
            </w:pPr>
          </w:p>
        </w:tc>
        <w:tc>
          <w:tcPr>
            <w:tcW w:w="4558" w:type="dxa"/>
            <w:shd w:val="clear" w:color="auto" w:fill="D9E2F3" w:themeFill="accent1" w:themeFillTint="33"/>
          </w:tcPr>
          <w:p w14:paraId="24E5773D" w14:textId="3ACFB523" w:rsidR="00E954B0" w:rsidRDefault="00E954B0" w:rsidP="00E954B0">
            <w:pPr>
              <w:widowControl w:val="0"/>
              <w:ind w:right="180"/>
              <w:rPr>
                <w:rFonts w:cs="Arial"/>
                <w:highlight w:val="yellow"/>
                <w:lang w:val="it-IT"/>
              </w:rPr>
            </w:pPr>
            <w:r w:rsidRPr="00303A8F">
              <w:rPr>
                <w:rFonts w:cs="Arial"/>
                <w:bCs/>
                <w:color w:val="FF0000"/>
                <w:lang w:val="it-IT"/>
              </w:rPr>
              <w:t xml:space="preserve">Tali documenti devono essere allegati anche in caso di inosservanza dei termini previsti </w:t>
            </w:r>
            <w:r w:rsidRPr="00303A8F">
              <w:rPr>
                <w:rFonts w:cs="Arial"/>
                <w:color w:val="FF0000"/>
                <w:lang w:val="it-IT"/>
              </w:rPr>
              <w:t>dall’art. 46</w:t>
            </w:r>
            <w:r w:rsidRPr="00303A8F">
              <w:rPr>
                <w:rFonts w:cs="Arial"/>
                <w:lang w:val="it-IT"/>
              </w:rPr>
              <w:t xml:space="preserve"> </w:t>
            </w:r>
            <w:r w:rsidRPr="00303A8F">
              <w:rPr>
                <w:rFonts w:cs="Arial"/>
                <w:color w:val="FF0000"/>
                <w:lang w:val="it-IT"/>
              </w:rPr>
              <w:t xml:space="preserve">d.lgs. 198/2006 e </w:t>
            </w:r>
            <w:r w:rsidRPr="00303A8F">
              <w:rPr>
                <w:rFonts w:cs="Arial"/>
                <w:bCs/>
                <w:color w:val="FF0000"/>
                <w:lang w:val="it-IT"/>
              </w:rPr>
              <w:t>dall’art. 5 del Decreto del Ministero del lavoro e delle politiche sociali di concerto con il Ministro per le Pari Opportunità e la Famiglia del 29.03.2022.</w:t>
            </w:r>
          </w:p>
        </w:tc>
      </w:tr>
      <w:tr w:rsidR="00E954B0" w:rsidRPr="003116DD" w14:paraId="0F76BCA4" w14:textId="77777777" w:rsidTr="00E954B0">
        <w:trPr>
          <w:gridAfter w:val="2"/>
          <w:wAfter w:w="9116" w:type="dxa"/>
        </w:trPr>
        <w:tc>
          <w:tcPr>
            <w:tcW w:w="4395" w:type="dxa"/>
            <w:shd w:val="clear" w:color="auto" w:fill="D9E2F3" w:themeFill="accent1" w:themeFillTint="33"/>
          </w:tcPr>
          <w:p w14:paraId="4DB178AD" w14:textId="77777777" w:rsidR="00E954B0" w:rsidRPr="00495B5B" w:rsidRDefault="00E954B0" w:rsidP="00E954B0">
            <w:pPr>
              <w:widowControl w:val="0"/>
              <w:rPr>
                <w:rFonts w:cs="Arial"/>
                <w:bCs/>
                <w:color w:val="FF0000"/>
                <w:lang w:val="it-IT"/>
              </w:rPr>
            </w:pPr>
          </w:p>
        </w:tc>
        <w:tc>
          <w:tcPr>
            <w:tcW w:w="992" w:type="dxa"/>
            <w:shd w:val="clear" w:color="auto" w:fill="D9E2F3" w:themeFill="accent1" w:themeFillTint="33"/>
          </w:tcPr>
          <w:p w14:paraId="2C6F5ADE" w14:textId="77777777" w:rsidR="00E954B0" w:rsidRPr="00495B5B" w:rsidRDefault="00E954B0" w:rsidP="00E954B0">
            <w:pPr>
              <w:widowControl w:val="0"/>
              <w:rPr>
                <w:rFonts w:cs="Arial"/>
                <w:lang w:val="it-IT"/>
              </w:rPr>
            </w:pPr>
          </w:p>
        </w:tc>
        <w:tc>
          <w:tcPr>
            <w:tcW w:w="4558" w:type="dxa"/>
            <w:shd w:val="clear" w:color="auto" w:fill="D9E2F3" w:themeFill="accent1" w:themeFillTint="33"/>
          </w:tcPr>
          <w:p w14:paraId="46FDBE34" w14:textId="77777777" w:rsidR="00E954B0" w:rsidRPr="00303A8F" w:rsidRDefault="00E954B0" w:rsidP="00E954B0">
            <w:pPr>
              <w:widowControl w:val="0"/>
              <w:ind w:right="180"/>
              <w:rPr>
                <w:rFonts w:cs="Arial"/>
                <w:bCs/>
                <w:color w:val="FF0000"/>
                <w:lang w:val="it-IT"/>
              </w:rPr>
            </w:pPr>
          </w:p>
        </w:tc>
      </w:tr>
      <w:tr w:rsidR="00E954B0" w:rsidRPr="003116DD" w14:paraId="21813451" w14:textId="77777777" w:rsidTr="00E954B0">
        <w:trPr>
          <w:gridAfter w:val="2"/>
          <w:wAfter w:w="9116" w:type="dxa"/>
        </w:trPr>
        <w:tc>
          <w:tcPr>
            <w:tcW w:w="4395" w:type="dxa"/>
            <w:shd w:val="clear" w:color="auto" w:fill="D9E2F3" w:themeFill="accent1" w:themeFillTint="33"/>
          </w:tcPr>
          <w:p w14:paraId="6BEFFF8E" w14:textId="545BC35F" w:rsidR="00E954B0" w:rsidRPr="00303A8F" w:rsidRDefault="00E954B0" w:rsidP="00E954B0">
            <w:pPr>
              <w:widowControl w:val="0"/>
              <w:rPr>
                <w:rFonts w:cs="Arial"/>
                <w:bCs/>
                <w:color w:val="FF0000"/>
                <w:lang w:val="de-DE"/>
              </w:rPr>
            </w:pPr>
            <w:r>
              <w:rPr>
                <w:b/>
                <w:bCs/>
                <w:noProof/>
                <w:color w:val="FF0000"/>
                <w:lang w:val="de-DE"/>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992" w:type="dxa"/>
            <w:shd w:val="clear" w:color="auto" w:fill="D9E2F3" w:themeFill="accent1" w:themeFillTint="33"/>
          </w:tcPr>
          <w:p w14:paraId="712BCEC3" w14:textId="77777777" w:rsidR="00E954B0" w:rsidRPr="00F05445" w:rsidRDefault="00E954B0" w:rsidP="00E954B0">
            <w:pPr>
              <w:widowControl w:val="0"/>
              <w:rPr>
                <w:rFonts w:cs="Arial"/>
                <w:lang w:val="de-DE"/>
              </w:rPr>
            </w:pPr>
          </w:p>
        </w:tc>
        <w:tc>
          <w:tcPr>
            <w:tcW w:w="4558" w:type="dxa"/>
            <w:shd w:val="clear" w:color="auto" w:fill="D9E2F3" w:themeFill="accent1" w:themeFillTint="33"/>
          </w:tcPr>
          <w:p w14:paraId="38A80980" w14:textId="2E83A76D" w:rsidR="00E954B0" w:rsidRPr="00303A8F" w:rsidRDefault="00E954B0" w:rsidP="00E954B0">
            <w:pPr>
              <w:widowControl w:val="0"/>
              <w:ind w:right="180"/>
              <w:rPr>
                <w:rFonts w:cs="Arial"/>
                <w:bCs/>
                <w:color w:val="FF0000"/>
                <w:lang w:val="it-IT"/>
              </w:rPr>
            </w:pPr>
            <w:r>
              <w:rPr>
                <w:b/>
                <w:bCs/>
                <w:color w:val="FF0000"/>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E954B0" w:rsidRPr="003116DD" w14:paraId="54A41EBB" w14:textId="77777777" w:rsidTr="00E954B0">
        <w:trPr>
          <w:gridAfter w:val="2"/>
          <w:wAfter w:w="9116" w:type="dxa"/>
        </w:trPr>
        <w:tc>
          <w:tcPr>
            <w:tcW w:w="4395" w:type="dxa"/>
            <w:shd w:val="clear" w:color="auto" w:fill="D9E2F3" w:themeFill="accent1" w:themeFillTint="33"/>
          </w:tcPr>
          <w:p w14:paraId="59DF2E7C" w14:textId="77777777" w:rsidR="00E954B0" w:rsidRPr="007D4AAF" w:rsidRDefault="00E954B0" w:rsidP="00E954B0">
            <w:pPr>
              <w:widowControl w:val="0"/>
              <w:rPr>
                <w:rFonts w:cs="Arial"/>
                <w:highlight w:val="yellow"/>
                <w:lang w:val="it-IT"/>
              </w:rPr>
            </w:pPr>
          </w:p>
        </w:tc>
        <w:tc>
          <w:tcPr>
            <w:tcW w:w="992" w:type="dxa"/>
            <w:shd w:val="clear" w:color="auto" w:fill="D9E2F3" w:themeFill="accent1" w:themeFillTint="33"/>
          </w:tcPr>
          <w:p w14:paraId="62072CAD" w14:textId="77777777" w:rsidR="00E954B0" w:rsidRPr="007D4AAF" w:rsidRDefault="00E954B0" w:rsidP="00E954B0">
            <w:pPr>
              <w:widowControl w:val="0"/>
              <w:rPr>
                <w:rFonts w:cs="Arial"/>
                <w:lang w:val="it-IT"/>
              </w:rPr>
            </w:pPr>
          </w:p>
        </w:tc>
        <w:tc>
          <w:tcPr>
            <w:tcW w:w="4558" w:type="dxa"/>
            <w:shd w:val="clear" w:color="auto" w:fill="D9E2F3" w:themeFill="accent1" w:themeFillTint="33"/>
          </w:tcPr>
          <w:p w14:paraId="4849DCB0" w14:textId="77777777" w:rsidR="00E954B0" w:rsidRDefault="00E954B0" w:rsidP="00E954B0">
            <w:pPr>
              <w:widowControl w:val="0"/>
              <w:ind w:right="180"/>
              <w:rPr>
                <w:rFonts w:cs="Arial"/>
                <w:highlight w:val="yellow"/>
                <w:lang w:val="it-IT"/>
              </w:rPr>
            </w:pPr>
          </w:p>
        </w:tc>
      </w:tr>
      <w:tr w:rsidR="00E954B0" w:rsidRPr="00AD0F2E" w14:paraId="1ADB227B" w14:textId="77777777" w:rsidTr="00E954B0">
        <w:trPr>
          <w:gridAfter w:val="2"/>
          <w:wAfter w:w="9116" w:type="dxa"/>
        </w:trPr>
        <w:tc>
          <w:tcPr>
            <w:tcW w:w="4395" w:type="dxa"/>
            <w:shd w:val="clear" w:color="auto" w:fill="D9E2F3" w:themeFill="accent1" w:themeFillTint="33"/>
          </w:tcPr>
          <w:p w14:paraId="373BE11F" w14:textId="24A73FBC" w:rsidR="00E954B0" w:rsidRPr="007613DB" w:rsidRDefault="00E954B0" w:rsidP="00E954B0">
            <w:pPr>
              <w:widowControl w:val="0"/>
              <w:rPr>
                <w:rFonts w:cs="Arial"/>
                <w:highlight w:val="yellow"/>
                <w:lang w:val="de-DE"/>
              </w:rPr>
            </w:pPr>
            <w:r>
              <w:rPr>
                <w:rFonts w:cs="Arial"/>
                <w:color w:val="FF0000"/>
                <w:lang w:val="de-DE" w:eastAsia="it-IT"/>
              </w:rPr>
              <w:t xml:space="preserve">Die Unterauftragnehmer und die Hilfsunternehmen sowie im Falle von Bietergemeinschaften, Konsortien, Unternehmensnetzwerken oder </w:t>
            </w:r>
            <w:r>
              <w:rPr>
                <w:rFonts w:cs="Arial"/>
                <w:color w:val="FF0000"/>
                <w:lang w:val="de-DE"/>
              </w:rPr>
              <w:t xml:space="preserve">EWIV, sämtliche Unternehmen, die den Zusammenschluss bilden sowie die ausführenden Mitglieder des Konsortiums, müssen, wenn sie der Pflicht zur Mitteilung laut Art. 46 des </w:t>
            </w:r>
            <w:proofErr w:type="spellStart"/>
            <w:r>
              <w:rPr>
                <w:rFonts w:cs="Arial"/>
                <w:color w:val="FF0000"/>
                <w:lang w:val="de-DE"/>
              </w:rPr>
              <w:t>GvD</w:t>
            </w:r>
            <w:proofErr w:type="spellEnd"/>
            <w:r>
              <w:rPr>
                <w:rFonts w:cs="Arial"/>
                <w:color w:val="FF0000"/>
                <w:lang w:val="de-DE"/>
              </w:rPr>
              <w:t xml:space="preserve"> </w:t>
            </w:r>
            <w:r>
              <w:rPr>
                <w:rFonts w:cs="Arial"/>
                <w:color w:val="FF0000"/>
                <w:lang w:val="de-DE"/>
              </w:rPr>
              <w:lastRenderedPageBreak/>
              <w:t>198/2006 unterliegen, die obgenannte Dokumentation vorlegen.</w:t>
            </w:r>
            <w:r>
              <w:rPr>
                <w:rFonts w:cs="Arial"/>
                <w:lang w:val="de-DE"/>
              </w:rPr>
              <w:t xml:space="preserve"> </w:t>
            </w:r>
            <w:r>
              <w:rPr>
                <w:rFonts w:cs="Arial"/>
                <w:lang w:val="de-DE" w:eastAsia="de-DE"/>
              </w:rPr>
              <w:t xml:space="preserve"> </w:t>
            </w:r>
          </w:p>
        </w:tc>
        <w:tc>
          <w:tcPr>
            <w:tcW w:w="992" w:type="dxa"/>
            <w:shd w:val="clear" w:color="auto" w:fill="D9E2F3" w:themeFill="accent1" w:themeFillTint="33"/>
          </w:tcPr>
          <w:p w14:paraId="0F383F67" w14:textId="77777777" w:rsidR="00E954B0" w:rsidRPr="007613DB" w:rsidRDefault="00E954B0" w:rsidP="00E954B0">
            <w:pPr>
              <w:widowControl w:val="0"/>
              <w:rPr>
                <w:rFonts w:cs="Arial"/>
                <w:lang w:val="de-DE"/>
              </w:rPr>
            </w:pPr>
          </w:p>
        </w:tc>
        <w:tc>
          <w:tcPr>
            <w:tcW w:w="4558" w:type="dxa"/>
            <w:shd w:val="clear" w:color="auto" w:fill="D9E2F3" w:themeFill="accent1" w:themeFillTint="33"/>
          </w:tcPr>
          <w:p w14:paraId="7BE4FD6C" w14:textId="2F6B8027" w:rsidR="00E954B0" w:rsidRDefault="00E954B0" w:rsidP="00E954B0">
            <w:pPr>
              <w:widowControl w:val="0"/>
              <w:ind w:right="180"/>
              <w:rPr>
                <w:rFonts w:cs="Arial"/>
                <w:highlight w:val="yellow"/>
                <w:lang w:val="it-IT"/>
              </w:rPr>
            </w:pPr>
            <w:r>
              <w:rPr>
                <w:rFonts w:cs="Arial"/>
                <w:color w:val="FF0000"/>
                <w:lang w:val="it-IT"/>
              </w:rPr>
              <w:t>I subappaltatori e le ausiliarie, nonché in caso di RTI, consorzio, reti di imprese o GEIE tutte le imprese costituenti il raggruppamento, nonché le consorziate esecutrici se tenuti agli obblighi di comunicazione di cui all’art. 46 del d.lgs. 198/2006, devono presentare la documentazione di cui sopra</w:t>
            </w:r>
          </w:p>
        </w:tc>
      </w:tr>
      <w:tr w:rsidR="00E954B0" w:rsidRPr="00AD0F2E" w14:paraId="75855DC8" w14:textId="77777777" w:rsidTr="00E954B0">
        <w:trPr>
          <w:gridAfter w:val="2"/>
          <w:wAfter w:w="9116" w:type="dxa"/>
        </w:trPr>
        <w:tc>
          <w:tcPr>
            <w:tcW w:w="4395" w:type="dxa"/>
            <w:shd w:val="clear" w:color="auto" w:fill="D9E2F3" w:themeFill="accent1" w:themeFillTint="33"/>
          </w:tcPr>
          <w:p w14:paraId="63C6811A" w14:textId="77777777" w:rsidR="00E954B0" w:rsidRPr="007D4AAF" w:rsidRDefault="00E954B0" w:rsidP="00E954B0">
            <w:pPr>
              <w:widowControl w:val="0"/>
              <w:rPr>
                <w:rFonts w:cs="Arial"/>
                <w:highlight w:val="yellow"/>
                <w:lang w:val="it-IT"/>
              </w:rPr>
            </w:pPr>
          </w:p>
        </w:tc>
        <w:tc>
          <w:tcPr>
            <w:tcW w:w="992" w:type="dxa"/>
            <w:shd w:val="clear" w:color="auto" w:fill="D9E2F3" w:themeFill="accent1" w:themeFillTint="33"/>
          </w:tcPr>
          <w:p w14:paraId="5153BA08" w14:textId="77777777" w:rsidR="00E954B0" w:rsidRPr="007D4AAF" w:rsidRDefault="00E954B0" w:rsidP="00E954B0">
            <w:pPr>
              <w:widowControl w:val="0"/>
              <w:rPr>
                <w:rFonts w:cs="Arial"/>
                <w:lang w:val="it-IT"/>
              </w:rPr>
            </w:pPr>
          </w:p>
        </w:tc>
        <w:tc>
          <w:tcPr>
            <w:tcW w:w="4558" w:type="dxa"/>
            <w:shd w:val="clear" w:color="auto" w:fill="D9E2F3" w:themeFill="accent1" w:themeFillTint="33"/>
          </w:tcPr>
          <w:p w14:paraId="14149ADA" w14:textId="77777777" w:rsidR="00E954B0" w:rsidRDefault="00E954B0" w:rsidP="00E954B0">
            <w:pPr>
              <w:widowControl w:val="0"/>
              <w:ind w:right="180"/>
              <w:rPr>
                <w:rFonts w:cs="Arial"/>
                <w:highlight w:val="yellow"/>
                <w:lang w:val="it-IT"/>
              </w:rPr>
            </w:pPr>
          </w:p>
        </w:tc>
      </w:tr>
      <w:tr w:rsidR="00E954B0" w:rsidRPr="00AD0F2E" w14:paraId="375A0296" w14:textId="77777777" w:rsidTr="00E954B0">
        <w:trPr>
          <w:gridAfter w:val="2"/>
          <w:wAfter w:w="9116" w:type="dxa"/>
        </w:trPr>
        <w:tc>
          <w:tcPr>
            <w:tcW w:w="4395" w:type="dxa"/>
            <w:shd w:val="clear" w:color="auto" w:fill="D9E2F3" w:themeFill="accent1" w:themeFillTint="33"/>
          </w:tcPr>
          <w:p w14:paraId="186BB187" w14:textId="04FBA0D0" w:rsidR="00E954B0" w:rsidRPr="007613DB" w:rsidRDefault="00E954B0" w:rsidP="00E954B0">
            <w:pPr>
              <w:widowControl w:val="0"/>
              <w:rPr>
                <w:rFonts w:cs="Arial"/>
                <w:highlight w:val="yellow"/>
                <w:lang w:val="de-DE"/>
              </w:rPr>
            </w:pPr>
            <w:r>
              <w:rPr>
                <w:rFonts w:cs="Arial"/>
                <w:color w:val="FF0000"/>
                <w:u w:val="single"/>
                <w:lang w:val="de-DE"/>
              </w:rPr>
              <w:t>►</w:t>
            </w:r>
            <w:r>
              <w:rPr>
                <w:rFonts w:cs="Arial"/>
                <w:b/>
                <w:noProof/>
                <w:color w:val="FF0000"/>
                <w:u w:val="single"/>
                <w:lang w:val="de-DE"/>
              </w:rPr>
              <w:t xml:space="preserve"> Die Nichtvorlage der in Artikel 47, Absatz 2 des Gesetzes Nr. 108/2021 genannten Unterlagen, sofern diese fällig sind, ist ein Ausschlussgrund.</w:t>
            </w:r>
          </w:p>
        </w:tc>
        <w:tc>
          <w:tcPr>
            <w:tcW w:w="992" w:type="dxa"/>
            <w:shd w:val="clear" w:color="auto" w:fill="D9E2F3" w:themeFill="accent1" w:themeFillTint="33"/>
          </w:tcPr>
          <w:p w14:paraId="768642DC" w14:textId="77777777" w:rsidR="00E954B0" w:rsidRPr="007613DB" w:rsidRDefault="00E954B0" w:rsidP="00E954B0">
            <w:pPr>
              <w:widowControl w:val="0"/>
              <w:rPr>
                <w:rFonts w:cs="Arial"/>
                <w:lang w:val="de-DE"/>
              </w:rPr>
            </w:pPr>
          </w:p>
        </w:tc>
        <w:tc>
          <w:tcPr>
            <w:tcW w:w="4558" w:type="dxa"/>
            <w:shd w:val="clear" w:color="auto" w:fill="D9E2F3" w:themeFill="accent1" w:themeFillTint="33"/>
          </w:tcPr>
          <w:p w14:paraId="17BFE251" w14:textId="036E24B0" w:rsidR="00E954B0" w:rsidRDefault="00E954B0" w:rsidP="00E954B0">
            <w:pPr>
              <w:widowControl w:val="0"/>
              <w:ind w:right="180"/>
              <w:rPr>
                <w:rFonts w:cs="Arial"/>
                <w:highlight w:val="yellow"/>
                <w:lang w:val="it-IT"/>
              </w:rPr>
            </w:pPr>
            <w:r>
              <w:rPr>
                <w:rFonts w:cs="Arial"/>
                <w:color w:val="FF0000"/>
                <w:u w:val="single"/>
                <w:lang w:val="it-IT"/>
              </w:rPr>
              <w:t>►</w:t>
            </w:r>
            <w:r>
              <w:rPr>
                <w:rFonts w:cs="Arial"/>
                <w:b/>
                <w:color w:val="FF0000"/>
                <w:u w:val="single"/>
                <w:lang w:val="it-IT"/>
              </w:rPr>
              <w:t>È causa di esclusione la mancata produzione della documentazione di cui all’art. 47, comma 2 legge 108/2021 quando dovuta</w:t>
            </w:r>
          </w:p>
        </w:tc>
      </w:tr>
      <w:tr w:rsidR="00E954B0" w:rsidRPr="00AD0F2E" w14:paraId="3CAD52FA" w14:textId="77777777" w:rsidTr="00E954B0">
        <w:trPr>
          <w:gridAfter w:val="2"/>
          <w:wAfter w:w="9116" w:type="dxa"/>
        </w:trPr>
        <w:tc>
          <w:tcPr>
            <w:tcW w:w="4395" w:type="dxa"/>
            <w:shd w:val="clear" w:color="auto" w:fill="D9E2F3" w:themeFill="accent1" w:themeFillTint="33"/>
          </w:tcPr>
          <w:p w14:paraId="4D12ADA9" w14:textId="778E13C6" w:rsidR="00E954B0" w:rsidRPr="007613DB" w:rsidRDefault="00E954B0" w:rsidP="00E954B0">
            <w:pPr>
              <w:widowControl w:val="0"/>
              <w:rPr>
                <w:rFonts w:cs="Arial"/>
                <w:highlight w:val="yellow"/>
                <w:lang w:val="de-DE"/>
              </w:rPr>
            </w:pPr>
            <w:r>
              <w:rPr>
                <w:rFonts w:cs="Arial"/>
                <w:b/>
                <w:color w:val="FF0000"/>
                <w:u w:val="single"/>
                <w:lang w:val="de-DE"/>
              </w:rPr>
              <w:t>►Die Nichterklärung der Verpflichtung, im Falle des Zuschlags die Beschäftigung eines Anteils von Jugendlichen und Frauen zu gewährleisten stellt einen Ausschlussgrund dar.</w:t>
            </w:r>
          </w:p>
        </w:tc>
        <w:tc>
          <w:tcPr>
            <w:tcW w:w="992" w:type="dxa"/>
            <w:shd w:val="clear" w:color="auto" w:fill="D9E2F3" w:themeFill="accent1" w:themeFillTint="33"/>
          </w:tcPr>
          <w:p w14:paraId="609CF7D8" w14:textId="77777777" w:rsidR="00E954B0" w:rsidRPr="007613DB" w:rsidRDefault="00E954B0" w:rsidP="00E954B0">
            <w:pPr>
              <w:widowControl w:val="0"/>
              <w:rPr>
                <w:rFonts w:cs="Arial"/>
                <w:lang w:val="de-DE"/>
              </w:rPr>
            </w:pPr>
          </w:p>
        </w:tc>
        <w:tc>
          <w:tcPr>
            <w:tcW w:w="4558" w:type="dxa"/>
            <w:shd w:val="clear" w:color="auto" w:fill="D9E2F3" w:themeFill="accent1" w:themeFillTint="33"/>
          </w:tcPr>
          <w:p w14:paraId="00DD164E" w14:textId="5BF58155" w:rsidR="00E954B0" w:rsidRDefault="00E954B0" w:rsidP="00E954B0">
            <w:pPr>
              <w:widowControl w:val="0"/>
              <w:ind w:right="180"/>
              <w:rPr>
                <w:rFonts w:cs="Arial"/>
                <w:highlight w:val="yellow"/>
                <w:lang w:val="it-IT"/>
              </w:rPr>
            </w:pPr>
            <w:r>
              <w:rPr>
                <w:rFonts w:cs="Arial"/>
                <w:b/>
                <w:color w:val="FF0000"/>
                <w:u w:val="single"/>
                <w:lang w:val="it-IT"/>
              </w:rPr>
              <w:t xml:space="preserve">►È causa di esclusione l’omessa dichiarazione sull’obbligo di assicurare, in caso di aggiudicazione del contratto, l’assunzione di una quota di occupazione giovanile e femminile. </w:t>
            </w:r>
          </w:p>
        </w:tc>
      </w:tr>
      <w:tr w:rsidR="00E954B0" w:rsidRPr="00AD0F2E" w14:paraId="55EA8FB8" w14:textId="77777777" w:rsidTr="00E954B0">
        <w:trPr>
          <w:gridAfter w:val="2"/>
          <w:wAfter w:w="9116" w:type="dxa"/>
        </w:trPr>
        <w:tc>
          <w:tcPr>
            <w:tcW w:w="4395" w:type="dxa"/>
            <w:shd w:val="clear" w:color="auto" w:fill="D9E2F3" w:themeFill="accent1" w:themeFillTint="33"/>
          </w:tcPr>
          <w:p w14:paraId="605513D7" w14:textId="77777777" w:rsidR="00E954B0" w:rsidRPr="007D4AAF" w:rsidRDefault="00E954B0" w:rsidP="00E954B0">
            <w:pPr>
              <w:widowControl w:val="0"/>
              <w:rPr>
                <w:rFonts w:cs="Arial"/>
                <w:highlight w:val="yellow"/>
                <w:lang w:val="it-IT"/>
              </w:rPr>
            </w:pPr>
          </w:p>
        </w:tc>
        <w:tc>
          <w:tcPr>
            <w:tcW w:w="992" w:type="dxa"/>
            <w:shd w:val="clear" w:color="auto" w:fill="D9E2F3" w:themeFill="accent1" w:themeFillTint="33"/>
          </w:tcPr>
          <w:p w14:paraId="3AE70E4D" w14:textId="77777777" w:rsidR="00E954B0" w:rsidRPr="007D4AAF" w:rsidRDefault="00E954B0" w:rsidP="00E954B0">
            <w:pPr>
              <w:widowControl w:val="0"/>
              <w:rPr>
                <w:rFonts w:cs="Arial"/>
                <w:lang w:val="it-IT"/>
              </w:rPr>
            </w:pPr>
          </w:p>
        </w:tc>
        <w:tc>
          <w:tcPr>
            <w:tcW w:w="4558" w:type="dxa"/>
            <w:shd w:val="clear" w:color="auto" w:fill="D9E2F3" w:themeFill="accent1" w:themeFillTint="33"/>
          </w:tcPr>
          <w:p w14:paraId="4D1C68BA" w14:textId="77777777" w:rsidR="00E954B0" w:rsidRDefault="00E954B0" w:rsidP="00E954B0">
            <w:pPr>
              <w:widowControl w:val="0"/>
              <w:ind w:right="180"/>
              <w:rPr>
                <w:rFonts w:cs="Arial"/>
                <w:highlight w:val="yellow"/>
                <w:lang w:val="it-IT"/>
              </w:rPr>
            </w:pPr>
          </w:p>
        </w:tc>
      </w:tr>
      <w:tr w:rsidR="00E954B0" w:rsidRPr="00AD0F2E" w14:paraId="4A79E3E6" w14:textId="77777777" w:rsidTr="00E954B0">
        <w:trPr>
          <w:gridAfter w:val="2"/>
          <w:wAfter w:w="9116" w:type="dxa"/>
        </w:trPr>
        <w:tc>
          <w:tcPr>
            <w:tcW w:w="4395" w:type="dxa"/>
            <w:shd w:val="clear" w:color="auto" w:fill="D9E2F3" w:themeFill="accent1" w:themeFillTint="33"/>
          </w:tcPr>
          <w:p w14:paraId="2298721E" w14:textId="34D30C69" w:rsidR="00E954B0" w:rsidRPr="007613DB" w:rsidRDefault="00E954B0" w:rsidP="00E954B0">
            <w:pPr>
              <w:widowControl w:val="0"/>
              <w:rPr>
                <w:rFonts w:cs="Arial"/>
                <w:highlight w:val="yellow"/>
                <w:lang w:val="de-DE"/>
              </w:rPr>
            </w:pPr>
            <w:r>
              <w:rPr>
                <w:rFonts w:cs="Arial"/>
                <w:b/>
                <w:color w:val="FF0000"/>
                <w:lang w:val="de-DE"/>
              </w:rPr>
              <w:t xml:space="preserve">Das </w:t>
            </w:r>
            <w:r w:rsidRPr="004038FD">
              <w:rPr>
                <w:rFonts w:cs="Arial"/>
                <w:b/>
                <w:color w:val="FF0000"/>
                <w:lang w:val="de-DE"/>
              </w:rPr>
              <w:t xml:space="preserve">Nachforderungsverfahren gemäß Punkt </w:t>
            </w:r>
            <w:r>
              <w:rPr>
                <w:rFonts w:cs="Arial"/>
                <w:b/>
                <w:color w:val="FF0000"/>
                <w:lang w:val="de-DE"/>
              </w:rPr>
              <w:t>3</w:t>
            </w:r>
            <w:r w:rsidRPr="004038FD">
              <w:rPr>
                <w:rFonts w:cs="Arial"/>
                <w:b/>
                <w:color w:val="FF0000"/>
                <w:lang w:val="de-DE"/>
              </w:rPr>
              <w:t>.1</w:t>
            </w:r>
            <w:r>
              <w:rPr>
                <w:rFonts w:cs="Arial"/>
                <w:b/>
                <w:color w:val="FF0000"/>
                <w:lang w:val="de-DE"/>
              </w:rPr>
              <w:t>, Art. 2</w:t>
            </w:r>
            <w:r w:rsidRPr="004038FD">
              <w:rPr>
                <w:rFonts w:cs="Arial"/>
                <w:b/>
                <w:color w:val="FF0000"/>
                <w:lang w:val="de-DE"/>
              </w:rPr>
              <w:t xml:space="preserve"> der Ausschreibungsbedingungen findet Anwendung</w:t>
            </w:r>
            <w:r>
              <w:rPr>
                <w:rFonts w:cs="Arial"/>
                <w:b/>
                <w:color w:val="FF0000"/>
                <w:lang w:val="de-DE"/>
              </w:rPr>
              <w:t xml:space="preserve">, wenn </w:t>
            </w:r>
            <w:r w:rsidRPr="007613DB">
              <w:rPr>
                <w:rFonts w:cs="Arial"/>
                <w:b/>
                <w:color w:val="FF0000"/>
                <w:lang w:val="de-DE"/>
              </w:rPr>
              <w:t>die nach Art. 47. Absatz 2 des Gesetzes Nr. 108/2021 geforderten Unterlagen, falls fällig, nicht ausgearbeitet worden sind.</w:t>
            </w:r>
          </w:p>
        </w:tc>
        <w:tc>
          <w:tcPr>
            <w:tcW w:w="992" w:type="dxa"/>
            <w:shd w:val="clear" w:color="auto" w:fill="D9E2F3" w:themeFill="accent1" w:themeFillTint="33"/>
          </w:tcPr>
          <w:p w14:paraId="4D5EAE6E" w14:textId="77777777" w:rsidR="00E954B0" w:rsidRPr="007613DB" w:rsidRDefault="00E954B0" w:rsidP="00E954B0">
            <w:pPr>
              <w:widowControl w:val="0"/>
              <w:rPr>
                <w:rFonts w:cs="Arial"/>
                <w:lang w:val="de-DE"/>
              </w:rPr>
            </w:pPr>
          </w:p>
        </w:tc>
        <w:tc>
          <w:tcPr>
            <w:tcW w:w="4558" w:type="dxa"/>
            <w:shd w:val="clear" w:color="auto" w:fill="D9E2F3" w:themeFill="accent1" w:themeFillTint="33"/>
          </w:tcPr>
          <w:p w14:paraId="4456A161" w14:textId="47006756" w:rsidR="00E954B0" w:rsidRDefault="00E954B0" w:rsidP="00E954B0">
            <w:pPr>
              <w:widowControl w:val="0"/>
              <w:ind w:right="180"/>
              <w:rPr>
                <w:rFonts w:cs="Arial"/>
                <w:highlight w:val="yellow"/>
                <w:lang w:val="it-IT"/>
              </w:rPr>
            </w:pPr>
            <w:r>
              <w:rPr>
                <w:rFonts w:cs="Arial"/>
                <w:b/>
                <w:color w:val="FF0000"/>
                <w:lang w:val="it-IT"/>
              </w:rPr>
              <w:t xml:space="preserve">Si applica </w:t>
            </w:r>
            <w:r w:rsidRPr="004038FD">
              <w:rPr>
                <w:rFonts w:cs="Arial"/>
                <w:b/>
                <w:color w:val="FF0000"/>
                <w:lang w:val="it-IT"/>
              </w:rPr>
              <w:t xml:space="preserve">il subprocedimento di soccorso istruttorio di cui al punto </w:t>
            </w:r>
            <w:r>
              <w:rPr>
                <w:rFonts w:cs="Arial"/>
                <w:b/>
                <w:color w:val="FF0000"/>
                <w:lang w:val="it-IT"/>
              </w:rPr>
              <w:t>3</w:t>
            </w:r>
            <w:r w:rsidRPr="004038FD">
              <w:rPr>
                <w:rFonts w:cs="Arial"/>
                <w:b/>
                <w:color w:val="FF0000"/>
                <w:lang w:val="it-IT"/>
              </w:rPr>
              <w:t>.1</w:t>
            </w:r>
            <w:r>
              <w:rPr>
                <w:rFonts w:cs="Arial"/>
                <w:b/>
                <w:color w:val="FF0000"/>
                <w:lang w:val="it-IT"/>
              </w:rPr>
              <w:t>, art. 2</w:t>
            </w:r>
            <w:r w:rsidRPr="004038FD">
              <w:rPr>
                <w:rFonts w:cs="Arial"/>
                <w:b/>
                <w:color w:val="FF0000"/>
                <w:lang w:val="it-IT"/>
              </w:rPr>
              <w:t xml:space="preserve"> del</w:t>
            </w:r>
            <w:r>
              <w:rPr>
                <w:rFonts w:cs="Arial"/>
                <w:b/>
                <w:color w:val="FF0000"/>
                <w:lang w:val="it-IT"/>
              </w:rPr>
              <w:t xml:space="preserve"> disciplinare di gara qualora </w:t>
            </w:r>
            <w:r w:rsidRPr="007613DB">
              <w:rPr>
                <w:rFonts w:cs="Arial"/>
                <w:b/>
                <w:color w:val="FF0000"/>
                <w:lang w:val="it-IT"/>
              </w:rPr>
              <w:t>-</w:t>
            </w:r>
            <w:r w:rsidRPr="007613DB">
              <w:rPr>
                <w:rFonts w:cs="Arial"/>
                <w:b/>
                <w:color w:val="FF0000"/>
                <w:lang w:val="it-IT"/>
              </w:rPr>
              <w:tab/>
              <w:t>non sia stata prodotta la documentazione richiesta dall’art. 47, comma 2, legge 108/2021 quando dovuta.</w:t>
            </w:r>
          </w:p>
        </w:tc>
      </w:tr>
      <w:tr w:rsidR="00E954B0" w:rsidRPr="00AD0F2E" w14:paraId="5DC858F1" w14:textId="77777777" w:rsidTr="00E954B0">
        <w:trPr>
          <w:gridAfter w:val="2"/>
          <w:wAfter w:w="9116" w:type="dxa"/>
        </w:trPr>
        <w:tc>
          <w:tcPr>
            <w:tcW w:w="4395" w:type="dxa"/>
          </w:tcPr>
          <w:p w14:paraId="6354963A" w14:textId="77777777" w:rsidR="00E954B0" w:rsidRPr="00495B5B" w:rsidRDefault="00E954B0" w:rsidP="00E954B0">
            <w:pPr>
              <w:widowControl w:val="0"/>
              <w:rPr>
                <w:rFonts w:cs="Arial"/>
                <w:b/>
                <w:color w:val="FF0000"/>
                <w:lang w:val="it-IT"/>
              </w:rPr>
            </w:pPr>
          </w:p>
        </w:tc>
        <w:tc>
          <w:tcPr>
            <w:tcW w:w="992" w:type="dxa"/>
          </w:tcPr>
          <w:p w14:paraId="3F140E4E" w14:textId="77777777" w:rsidR="00E954B0" w:rsidRPr="00495B5B" w:rsidRDefault="00E954B0" w:rsidP="00E954B0">
            <w:pPr>
              <w:widowControl w:val="0"/>
              <w:rPr>
                <w:rFonts w:cs="Arial"/>
                <w:lang w:val="it-IT"/>
              </w:rPr>
            </w:pPr>
          </w:p>
        </w:tc>
        <w:tc>
          <w:tcPr>
            <w:tcW w:w="4558" w:type="dxa"/>
          </w:tcPr>
          <w:p w14:paraId="7F759B00" w14:textId="77777777" w:rsidR="00E954B0" w:rsidRDefault="00E954B0" w:rsidP="00E954B0">
            <w:pPr>
              <w:widowControl w:val="0"/>
              <w:ind w:right="180"/>
              <w:rPr>
                <w:rFonts w:cs="Arial"/>
                <w:b/>
                <w:color w:val="FF0000"/>
                <w:lang w:val="it-IT"/>
              </w:rPr>
            </w:pPr>
          </w:p>
        </w:tc>
      </w:tr>
      <w:tr w:rsidR="00E954B0" w:rsidRPr="00AD0F2E" w14:paraId="6D10C73D" w14:textId="77777777" w:rsidTr="00E954B0">
        <w:trPr>
          <w:gridAfter w:val="2"/>
          <w:wAfter w:w="9116" w:type="dxa"/>
        </w:trPr>
        <w:tc>
          <w:tcPr>
            <w:tcW w:w="4395" w:type="dxa"/>
          </w:tcPr>
          <w:p w14:paraId="168EBDF2" w14:textId="6B7818C5" w:rsidR="00E954B0" w:rsidRPr="000562FD" w:rsidRDefault="00E954B0" w:rsidP="00E954B0">
            <w:pPr>
              <w:pStyle w:val="DeutscherText"/>
              <w:widowControl w:val="0"/>
              <w:spacing w:line="240" w:lineRule="auto"/>
              <w:ind w:right="22"/>
              <w:rPr>
                <w:rFonts w:cs="Arial"/>
                <w:b/>
                <w:u w:val="single"/>
                <w:lang w:val="de-DE" w:eastAsia="it-IT"/>
              </w:rPr>
            </w:pPr>
            <w:bookmarkStart w:id="67" w:name="_Hlk138770947"/>
            <w:bookmarkStart w:id="68" w:name="_Hlk156372531"/>
            <w:bookmarkStart w:id="69" w:name="_Hlk156376918"/>
            <w:bookmarkStart w:id="70" w:name="_Hlk155792888"/>
            <w:r w:rsidRPr="000562FD">
              <w:rPr>
                <w:rFonts w:cs="Arial"/>
                <w:b/>
                <w:u w:val="single"/>
                <w:lang w:val="de-DE" w:eastAsia="it-IT"/>
              </w:rPr>
              <w:t xml:space="preserve">3.9 </w:t>
            </w:r>
            <w:bookmarkEnd w:id="67"/>
            <w:r w:rsidRPr="000562FD">
              <w:rPr>
                <w:rFonts w:cs="Arial"/>
                <w:b/>
                <w:u w:val="single"/>
                <w:lang w:val="de-DE" w:eastAsia="it-IT"/>
              </w:rPr>
              <w:t xml:space="preserve">FVOE - Der virtuelle Faszikel des Wirtschaftsteilnehmers gemäß Beschluss der ANAC Nr.  262 vom 20.06.2023. </w:t>
            </w:r>
          </w:p>
        </w:tc>
        <w:tc>
          <w:tcPr>
            <w:tcW w:w="992" w:type="dxa"/>
          </w:tcPr>
          <w:p w14:paraId="7D19B7D7" w14:textId="77777777" w:rsidR="00E954B0" w:rsidRPr="000562FD" w:rsidRDefault="00E954B0" w:rsidP="00E954B0">
            <w:pPr>
              <w:widowControl w:val="0"/>
              <w:rPr>
                <w:rFonts w:cs="Arial"/>
                <w:b/>
                <w:lang w:val="de-DE"/>
              </w:rPr>
            </w:pPr>
          </w:p>
        </w:tc>
        <w:tc>
          <w:tcPr>
            <w:tcW w:w="4558" w:type="dxa"/>
          </w:tcPr>
          <w:p w14:paraId="5EAEA585" w14:textId="4F437F51" w:rsidR="00E954B0" w:rsidRPr="000562FD" w:rsidRDefault="00E954B0" w:rsidP="00E954B0">
            <w:pPr>
              <w:widowControl w:val="0"/>
              <w:ind w:left="34" w:right="105"/>
              <w:rPr>
                <w:rFonts w:cs="Arial"/>
                <w:b/>
                <w:u w:val="single"/>
                <w:lang w:val="it-IT" w:eastAsia="it-IT"/>
              </w:rPr>
            </w:pPr>
            <w:bookmarkStart w:id="71" w:name="_Hlk138770957"/>
            <w:r w:rsidRPr="000562FD">
              <w:rPr>
                <w:rFonts w:cs="Arial"/>
                <w:b/>
                <w:u w:val="single"/>
                <w:lang w:val="it-IT" w:eastAsia="it-IT"/>
              </w:rPr>
              <w:t xml:space="preserve">3.9 FVOE - Il fascicolo virtuale </w:t>
            </w:r>
            <w:proofErr w:type="gramStart"/>
            <w:r w:rsidRPr="000562FD">
              <w:rPr>
                <w:rFonts w:cs="Arial"/>
                <w:b/>
                <w:u w:val="single"/>
                <w:lang w:val="it-IT" w:eastAsia="it-IT"/>
              </w:rPr>
              <w:t>dell´operatore</w:t>
            </w:r>
            <w:proofErr w:type="gramEnd"/>
            <w:r w:rsidRPr="000562FD">
              <w:rPr>
                <w:rFonts w:cs="Arial"/>
                <w:b/>
                <w:u w:val="single"/>
                <w:lang w:val="it-IT" w:eastAsia="it-IT"/>
              </w:rPr>
              <w:t xml:space="preserve"> economico ai sensi della Delibera ANAC n. 262 del 20.06.2023.</w:t>
            </w:r>
            <w:bookmarkEnd w:id="71"/>
          </w:p>
        </w:tc>
      </w:tr>
      <w:bookmarkEnd w:id="68"/>
      <w:tr w:rsidR="00E954B0" w:rsidRPr="00AD0F2E" w14:paraId="19258D82" w14:textId="77777777" w:rsidTr="00E954B0">
        <w:trPr>
          <w:gridAfter w:val="2"/>
          <w:wAfter w:w="9116" w:type="dxa"/>
        </w:trPr>
        <w:tc>
          <w:tcPr>
            <w:tcW w:w="4395" w:type="dxa"/>
          </w:tcPr>
          <w:p w14:paraId="37B86CE4" w14:textId="77777777" w:rsidR="00E954B0" w:rsidRPr="001C7300" w:rsidRDefault="00E954B0" w:rsidP="00E954B0">
            <w:pPr>
              <w:pStyle w:val="DeutscherText"/>
              <w:widowControl w:val="0"/>
              <w:spacing w:line="240" w:lineRule="auto"/>
              <w:ind w:right="22"/>
              <w:rPr>
                <w:rFonts w:cs="Arial"/>
                <w:b/>
                <w:highlight w:val="yellow"/>
                <w:u w:val="single"/>
                <w:lang w:val="it-IT" w:eastAsia="it-IT"/>
              </w:rPr>
            </w:pPr>
          </w:p>
        </w:tc>
        <w:tc>
          <w:tcPr>
            <w:tcW w:w="992" w:type="dxa"/>
          </w:tcPr>
          <w:p w14:paraId="393638E0" w14:textId="77777777" w:rsidR="00E954B0" w:rsidRPr="001C7300" w:rsidRDefault="00E954B0" w:rsidP="00E954B0">
            <w:pPr>
              <w:widowControl w:val="0"/>
              <w:rPr>
                <w:rFonts w:cs="Arial"/>
                <w:b/>
                <w:highlight w:val="yellow"/>
                <w:lang w:val="it-IT"/>
              </w:rPr>
            </w:pPr>
          </w:p>
        </w:tc>
        <w:tc>
          <w:tcPr>
            <w:tcW w:w="4558" w:type="dxa"/>
          </w:tcPr>
          <w:p w14:paraId="7030BF3D" w14:textId="77777777" w:rsidR="00E954B0" w:rsidRPr="001C7300" w:rsidRDefault="00E954B0" w:rsidP="00E954B0">
            <w:pPr>
              <w:widowControl w:val="0"/>
              <w:ind w:left="34" w:right="105"/>
              <w:rPr>
                <w:rFonts w:cs="Arial"/>
                <w:b/>
                <w:highlight w:val="yellow"/>
                <w:u w:val="single"/>
                <w:lang w:val="it-IT" w:eastAsia="it-IT"/>
              </w:rPr>
            </w:pPr>
          </w:p>
        </w:tc>
      </w:tr>
      <w:tr w:rsidR="00E954B0" w:rsidRPr="00AD0F2E" w14:paraId="4FC3715A" w14:textId="77777777" w:rsidTr="00E954B0">
        <w:trPr>
          <w:gridAfter w:val="2"/>
          <w:wAfter w:w="9116" w:type="dxa"/>
        </w:trPr>
        <w:tc>
          <w:tcPr>
            <w:tcW w:w="4395" w:type="dxa"/>
          </w:tcPr>
          <w:p w14:paraId="689FA3E8" w14:textId="60980751" w:rsidR="00E954B0" w:rsidRPr="000562FD" w:rsidRDefault="00E954B0" w:rsidP="00E954B0">
            <w:pPr>
              <w:pStyle w:val="DeutscherText"/>
              <w:widowControl w:val="0"/>
              <w:spacing w:line="240" w:lineRule="auto"/>
              <w:ind w:right="22"/>
              <w:rPr>
                <w:rFonts w:cs="Arial"/>
                <w:bCs/>
                <w:lang w:val="de-DE" w:eastAsia="it-IT"/>
              </w:rPr>
            </w:pPr>
            <w:r w:rsidRPr="000562FD">
              <w:rPr>
                <w:rFonts w:cs="Arial"/>
                <w:bCs/>
                <w:color w:val="000000" w:themeColor="text1"/>
                <w:lang w:val="de-DE" w:eastAsia="it-IT"/>
              </w:rPr>
              <w:t xml:space="preserve">Gemäß </w:t>
            </w:r>
            <w:r w:rsidRPr="000562FD">
              <w:rPr>
                <w:rFonts w:cs="Arial"/>
                <w:b/>
                <w:color w:val="000000" w:themeColor="text1"/>
                <w:lang w:val="de-DE" w:eastAsia="it-IT"/>
              </w:rPr>
              <w:t xml:space="preserve">Art. 24 des </w:t>
            </w:r>
            <w:proofErr w:type="spellStart"/>
            <w:r w:rsidRPr="000562FD">
              <w:rPr>
                <w:rFonts w:cs="Arial"/>
                <w:b/>
                <w:color w:val="000000" w:themeColor="text1"/>
                <w:lang w:val="de-DE" w:eastAsia="it-IT"/>
              </w:rPr>
              <w:t>GvD</w:t>
            </w:r>
            <w:proofErr w:type="spellEnd"/>
            <w:r w:rsidRPr="000562FD">
              <w:rPr>
                <w:rFonts w:cs="Arial"/>
                <w:b/>
                <w:color w:val="000000" w:themeColor="text1"/>
                <w:lang w:val="de-DE" w:eastAsia="it-IT"/>
              </w:rPr>
              <w:t xml:space="preserve"> Nr. 36/2023</w:t>
            </w:r>
            <w:r w:rsidRPr="000562FD">
              <w:rPr>
                <w:rFonts w:cs="Arial"/>
                <w:bCs/>
                <w:color w:val="000000" w:themeColor="text1"/>
                <w:lang w:val="de-DE" w:eastAsia="it-IT"/>
              </w:rPr>
              <w:t xml:space="preserve"> wird der virtuelle Faszikel des Wirtschaftsteilnehmers für die Teilnahme an den Vergabeverfahren für öffentliche Aufträge, die durch den Kodex geregelt sind, verwendet. Die im virtuellen Faszikel des Wirtschaftsteilnehmers enthaltenen Daten und Dokumente werden durch die Interoperabilität automatisch aktualisiert und in allen Vergabeverfahren, an denen der Wirtschaftsteilnehmer teilnimmt, verwendet.</w:t>
            </w:r>
          </w:p>
        </w:tc>
        <w:tc>
          <w:tcPr>
            <w:tcW w:w="992" w:type="dxa"/>
          </w:tcPr>
          <w:p w14:paraId="4F5FEDB2" w14:textId="77777777" w:rsidR="00E954B0" w:rsidRPr="000562FD" w:rsidRDefault="00E954B0" w:rsidP="00E954B0">
            <w:pPr>
              <w:widowControl w:val="0"/>
              <w:rPr>
                <w:rFonts w:cs="Arial"/>
                <w:bCs/>
                <w:lang w:val="de-DE"/>
              </w:rPr>
            </w:pPr>
          </w:p>
        </w:tc>
        <w:tc>
          <w:tcPr>
            <w:tcW w:w="4558" w:type="dxa"/>
          </w:tcPr>
          <w:p w14:paraId="2E2EAD84" w14:textId="1C7B230F" w:rsidR="00E954B0" w:rsidRPr="000562FD" w:rsidRDefault="00E954B0" w:rsidP="00E954B0">
            <w:pPr>
              <w:widowControl w:val="0"/>
              <w:ind w:left="34" w:right="105"/>
              <w:rPr>
                <w:rFonts w:cs="Arial"/>
                <w:bCs/>
                <w:lang w:val="it-IT" w:eastAsia="it-IT"/>
              </w:rPr>
            </w:pPr>
            <w:r w:rsidRPr="000562FD">
              <w:rPr>
                <w:rFonts w:cs="Arial"/>
                <w:bCs/>
                <w:lang w:val="it-IT" w:eastAsia="it-IT"/>
              </w:rPr>
              <w:t>Ai sensi dell´</w:t>
            </w:r>
            <w:r w:rsidRPr="000562FD">
              <w:rPr>
                <w:rFonts w:cs="Arial"/>
                <w:b/>
                <w:lang w:val="it-IT" w:eastAsia="it-IT"/>
              </w:rPr>
              <w:t>art. 24 d.lgs. n. 36/2023</w:t>
            </w:r>
            <w:r w:rsidRPr="000562FD">
              <w:rPr>
                <w:rFonts w:cs="Arial"/>
                <w:bCs/>
                <w:lang w:val="it-IT" w:eastAsia="it-IT"/>
              </w:rPr>
              <w:t xml:space="preserve"> il fascicolo virtuale dell’operatore economico è utilizzato per la partecipazione alle procedure di affidamento disciplinate dal codice. I dati e i documenti contenuti nel fascicolo virtuale dell’operatore economico, nei termini di efficacia di ciascuno di essi, sono aggiornati automaticamente mediante interoperabilità e sono utilizzati in tutte le procedure di affidamento cui l’operatore partecipa.</w:t>
            </w:r>
          </w:p>
        </w:tc>
      </w:tr>
      <w:tr w:rsidR="00E954B0" w:rsidRPr="00AD0F2E" w14:paraId="296D817C" w14:textId="77777777" w:rsidTr="00E954B0">
        <w:trPr>
          <w:gridAfter w:val="2"/>
          <w:wAfter w:w="9116" w:type="dxa"/>
        </w:trPr>
        <w:tc>
          <w:tcPr>
            <w:tcW w:w="4395" w:type="dxa"/>
          </w:tcPr>
          <w:p w14:paraId="2A3B9E36" w14:textId="77777777" w:rsidR="00E954B0" w:rsidRPr="000562FD" w:rsidRDefault="00E954B0" w:rsidP="00E954B0">
            <w:pPr>
              <w:pStyle w:val="DeutscherText"/>
              <w:widowControl w:val="0"/>
              <w:spacing w:line="240" w:lineRule="auto"/>
              <w:ind w:right="22"/>
              <w:rPr>
                <w:rFonts w:cs="Arial"/>
                <w:b/>
                <w:u w:val="single"/>
                <w:lang w:val="it-IT" w:eastAsia="it-IT"/>
              </w:rPr>
            </w:pPr>
          </w:p>
        </w:tc>
        <w:tc>
          <w:tcPr>
            <w:tcW w:w="992" w:type="dxa"/>
          </w:tcPr>
          <w:p w14:paraId="4C315176" w14:textId="77777777" w:rsidR="00E954B0" w:rsidRPr="000562FD" w:rsidRDefault="00E954B0" w:rsidP="00E954B0">
            <w:pPr>
              <w:widowControl w:val="0"/>
              <w:rPr>
                <w:rFonts w:cs="Arial"/>
                <w:b/>
                <w:lang w:val="it-IT"/>
              </w:rPr>
            </w:pPr>
          </w:p>
        </w:tc>
        <w:tc>
          <w:tcPr>
            <w:tcW w:w="4558" w:type="dxa"/>
          </w:tcPr>
          <w:p w14:paraId="1B0EFF86" w14:textId="77777777" w:rsidR="00E954B0" w:rsidRPr="000562FD" w:rsidRDefault="00E954B0" w:rsidP="00E954B0">
            <w:pPr>
              <w:widowControl w:val="0"/>
              <w:ind w:left="34" w:right="105"/>
              <w:rPr>
                <w:rFonts w:cs="Arial"/>
                <w:b/>
                <w:u w:val="single"/>
                <w:lang w:val="it-IT" w:eastAsia="it-IT"/>
              </w:rPr>
            </w:pPr>
          </w:p>
        </w:tc>
      </w:tr>
      <w:tr w:rsidR="00E954B0" w:rsidRPr="00AD0F2E" w14:paraId="4350687C" w14:textId="77777777" w:rsidTr="00E954B0">
        <w:trPr>
          <w:gridAfter w:val="2"/>
          <w:wAfter w:w="9116" w:type="dxa"/>
        </w:trPr>
        <w:tc>
          <w:tcPr>
            <w:tcW w:w="4395" w:type="dxa"/>
          </w:tcPr>
          <w:p w14:paraId="56936B27" w14:textId="541A680C" w:rsidR="00E954B0" w:rsidRPr="00C93BFB" w:rsidRDefault="00E954B0" w:rsidP="00E954B0">
            <w:pPr>
              <w:pStyle w:val="DeutscherText"/>
              <w:widowControl w:val="0"/>
              <w:spacing w:line="240" w:lineRule="auto"/>
              <w:ind w:right="22"/>
              <w:rPr>
                <w:rFonts w:cs="Arial"/>
                <w:b/>
                <w:u w:val="single"/>
                <w:lang w:val="de-DE" w:eastAsia="it-IT"/>
              </w:rPr>
            </w:pPr>
            <w:r w:rsidRPr="00C93BFB">
              <w:rPr>
                <w:rFonts w:cs="Arial"/>
                <w:b/>
                <w:color w:val="000000" w:themeColor="text1"/>
                <w:u w:val="single"/>
                <w:lang w:val="de-DE" w:eastAsia="it-IT"/>
              </w:rPr>
              <w:t>Für die Überprüfung der Anforderungen für Verfahren, die ab dem 1. Januar 2024 eingeleitet werden, kann nur die Version FVOE 2.0 verwendet werden.</w:t>
            </w:r>
          </w:p>
        </w:tc>
        <w:tc>
          <w:tcPr>
            <w:tcW w:w="992" w:type="dxa"/>
          </w:tcPr>
          <w:p w14:paraId="7082AD2D" w14:textId="77777777" w:rsidR="00E954B0" w:rsidRPr="00C93BFB" w:rsidRDefault="00E954B0" w:rsidP="00E954B0">
            <w:pPr>
              <w:widowControl w:val="0"/>
              <w:rPr>
                <w:rFonts w:cs="Arial"/>
                <w:b/>
                <w:lang w:val="de-DE"/>
              </w:rPr>
            </w:pPr>
          </w:p>
        </w:tc>
        <w:tc>
          <w:tcPr>
            <w:tcW w:w="4558" w:type="dxa"/>
          </w:tcPr>
          <w:p w14:paraId="603A9AC5" w14:textId="69E24BB2" w:rsidR="00E954B0" w:rsidRPr="00C93BFB" w:rsidRDefault="00E954B0" w:rsidP="00E954B0">
            <w:pPr>
              <w:widowControl w:val="0"/>
              <w:ind w:left="34" w:right="105"/>
              <w:rPr>
                <w:rFonts w:cs="Arial"/>
                <w:b/>
                <w:u w:val="single"/>
                <w:lang w:val="it-IT" w:eastAsia="it-IT"/>
              </w:rPr>
            </w:pPr>
            <w:r w:rsidRPr="00C93BFB">
              <w:rPr>
                <w:rFonts w:cs="Arial"/>
                <w:b/>
                <w:u w:val="single"/>
                <w:lang w:val="it-IT" w:eastAsia="it-IT"/>
              </w:rPr>
              <w:t>Per la verifica dei requisiti relativa alle procedure (PCP) è utilizzabile unicamente la versione FVOE 2.0.</w:t>
            </w:r>
          </w:p>
        </w:tc>
      </w:tr>
      <w:bookmarkEnd w:id="69"/>
      <w:tr w:rsidR="00E954B0" w:rsidRPr="00AD0F2E" w14:paraId="530B5A78" w14:textId="77777777" w:rsidTr="00E954B0">
        <w:trPr>
          <w:gridAfter w:val="2"/>
          <w:wAfter w:w="9116" w:type="dxa"/>
        </w:trPr>
        <w:tc>
          <w:tcPr>
            <w:tcW w:w="4395" w:type="dxa"/>
          </w:tcPr>
          <w:p w14:paraId="19577FD7" w14:textId="77777777" w:rsidR="00E954B0" w:rsidRPr="00F53536" w:rsidRDefault="00E954B0" w:rsidP="00E954B0">
            <w:pPr>
              <w:pStyle w:val="DeutscherText"/>
              <w:widowControl w:val="0"/>
              <w:spacing w:line="240" w:lineRule="auto"/>
              <w:ind w:right="22"/>
              <w:rPr>
                <w:rFonts w:cs="Arial"/>
                <w:b/>
                <w:color w:val="FF0000"/>
                <w:u w:val="single"/>
                <w:lang w:val="it-IT" w:eastAsia="it-IT"/>
              </w:rPr>
            </w:pPr>
          </w:p>
        </w:tc>
        <w:tc>
          <w:tcPr>
            <w:tcW w:w="992" w:type="dxa"/>
          </w:tcPr>
          <w:p w14:paraId="4CD00C1C" w14:textId="77777777" w:rsidR="00E954B0" w:rsidRPr="00F53536" w:rsidRDefault="00E954B0" w:rsidP="00E954B0">
            <w:pPr>
              <w:widowControl w:val="0"/>
              <w:rPr>
                <w:rFonts w:cs="Arial"/>
                <w:b/>
                <w:color w:val="FF0000"/>
                <w:lang w:val="it-IT"/>
              </w:rPr>
            </w:pPr>
          </w:p>
        </w:tc>
        <w:tc>
          <w:tcPr>
            <w:tcW w:w="4558" w:type="dxa"/>
          </w:tcPr>
          <w:p w14:paraId="646D6011" w14:textId="77777777" w:rsidR="00E954B0" w:rsidRPr="00F53536" w:rsidRDefault="00E954B0" w:rsidP="00E954B0">
            <w:pPr>
              <w:widowControl w:val="0"/>
              <w:ind w:left="34" w:right="105"/>
              <w:rPr>
                <w:rFonts w:cs="Arial"/>
                <w:b/>
                <w:color w:val="FF0000"/>
                <w:u w:val="single"/>
                <w:lang w:val="it-IT" w:eastAsia="it-IT"/>
              </w:rPr>
            </w:pPr>
          </w:p>
        </w:tc>
      </w:tr>
      <w:tr w:rsidR="00E954B0" w:rsidRPr="00AD0F2E" w14:paraId="365F8929" w14:textId="77777777" w:rsidTr="00E954B0">
        <w:trPr>
          <w:gridAfter w:val="2"/>
          <w:wAfter w:w="9116" w:type="dxa"/>
        </w:trPr>
        <w:tc>
          <w:tcPr>
            <w:tcW w:w="4395" w:type="dxa"/>
          </w:tcPr>
          <w:p w14:paraId="50B281ED" w14:textId="21BE326B" w:rsidR="00E954B0" w:rsidRPr="005058B0" w:rsidRDefault="00E954B0" w:rsidP="00E954B0">
            <w:pPr>
              <w:pStyle w:val="DeutscherText"/>
              <w:widowControl w:val="0"/>
              <w:spacing w:line="240" w:lineRule="auto"/>
              <w:ind w:right="22"/>
              <w:rPr>
                <w:rFonts w:cs="Arial"/>
                <w:b/>
                <w:u w:val="single"/>
                <w:lang w:val="de-DE" w:eastAsia="it-IT"/>
              </w:rPr>
            </w:pPr>
            <w:bookmarkStart w:id="72" w:name="_Hlk156377021"/>
            <w:r w:rsidRPr="005058B0">
              <w:rPr>
                <w:rFonts w:cs="Arial"/>
                <w:lang w:val="de-DE"/>
              </w:rPr>
              <w:t xml:space="preserve">Nach Ablauf der Frist für die Einreichung der Angebote ist der </w:t>
            </w:r>
            <w:r w:rsidRPr="005058B0">
              <w:rPr>
                <w:rFonts w:cs="Arial"/>
                <w:bCs/>
                <w:lang w:val="de-DE"/>
              </w:rPr>
              <w:t xml:space="preserve">Wirtschaftsteilnehmer verpflichtet, sich beim </w:t>
            </w:r>
            <w:r w:rsidRPr="005058B0">
              <w:rPr>
                <w:rFonts w:cs="Arial"/>
                <w:lang w:val="de-DE" w:eastAsia="it-IT"/>
              </w:rPr>
              <w:t xml:space="preserve">FVOE-System zu registrieren </w:t>
            </w:r>
            <w:r w:rsidRPr="005058B0">
              <w:rPr>
                <w:rFonts w:cs="Arial"/>
                <w:lang w:val="de-DE"/>
              </w:rPr>
              <w:t>(</w:t>
            </w:r>
            <w:hyperlink r:id="rId56" w:history="1">
              <w:r w:rsidRPr="005058B0">
                <w:rPr>
                  <w:rStyle w:val="Collegamentoipertestuale"/>
                  <w:color w:val="auto"/>
                  <w:lang w:val="de-DE"/>
                </w:rPr>
                <w:t>Servizio di Registrazione e Profilazione Utenti - www.anticorruzione.it</w:t>
              </w:r>
            </w:hyperlink>
            <w:r w:rsidRPr="005058B0">
              <w:rPr>
                <w:rFonts w:cs="Arial"/>
                <w:lang w:val="de-DE"/>
              </w:rPr>
              <w:t xml:space="preserve">), indem er die dort enthaltenen Anweisungen befolgt, </w:t>
            </w:r>
            <w:r w:rsidRPr="005058B0">
              <w:rPr>
                <w:rFonts w:cs="Arial"/>
                <w:b/>
                <w:color w:val="000000" w:themeColor="text1"/>
                <w:u w:val="single"/>
                <w:lang w:val="de-DE" w:eastAsia="it-IT"/>
              </w:rPr>
              <w:t xml:space="preserve">und die </w:t>
            </w:r>
            <w:r w:rsidRPr="005058B0">
              <w:rPr>
                <w:rFonts w:cs="Arial"/>
                <w:b/>
                <w:bCs/>
                <w:color w:val="000000" w:themeColor="text1"/>
                <w:u w:val="single"/>
                <w:lang w:val="de-DE" w:eastAsia="de-DE"/>
              </w:rPr>
              <w:t>Vergabestelle</w:t>
            </w:r>
            <w:r w:rsidRPr="005058B0">
              <w:rPr>
                <w:rFonts w:cs="Arial"/>
                <w:b/>
                <w:color w:val="000000" w:themeColor="text1"/>
                <w:u w:val="single"/>
                <w:lang w:val="de-DE" w:eastAsia="it-IT"/>
              </w:rPr>
              <w:t xml:space="preserve"> ermächtigt, mit den vom System bereitgestellten Funktionen auf den Faszikel zuzugreifen.</w:t>
            </w:r>
          </w:p>
        </w:tc>
        <w:tc>
          <w:tcPr>
            <w:tcW w:w="992" w:type="dxa"/>
          </w:tcPr>
          <w:p w14:paraId="6B2F48CC" w14:textId="77777777" w:rsidR="00E954B0" w:rsidRPr="005058B0" w:rsidRDefault="00E954B0" w:rsidP="00E954B0">
            <w:pPr>
              <w:widowControl w:val="0"/>
              <w:rPr>
                <w:rFonts w:cs="Arial"/>
                <w:b/>
                <w:lang w:val="de-DE"/>
              </w:rPr>
            </w:pPr>
          </w:p>
        </w:tc>
        <w:tc>
          <w:tcPr>
            <w:tcW w:w="4558" w:type="dxa"/>
          </w:tcPr>
          <w:p w14:paraId="1008A2F0" w14:textId="5B41DDDA" w:rsidR="00E954B0" w:rsidRPr="001C7300" w:rsidRDefault="00E954B0" w:rsidP="00E954B0">
            <w:pPr>
              <w:widowControl w:val="0"/>
              <w:ind w:left="34" w:right="105"/>
              <w:rPr>
                <w:rFonts w:cs="Arial"/>
                <w:b/>
                <w:u w:val="single"/>
                <w:lang w:val="it-IT" w:eastAsia="it-IT"/>
              </w:rPr>
            </w:pPr>
            <w:r w:rsidRPr="005058B0">
              <w:rPr>
                <w:rFonts w:cs="Arial"/>
                <w:color w:val="000000"/>
                <w:lang w:val="it-IT"/>
              </w:rPr>
              <w:t>Successivamente alla scadenza del termine di presentazione delle offerte l’operatore</w:t>
            </w:r>
            <w:r w:rsidRPr="005058B0">
              <w:rPr>
                <w:rFonts w:cs="Arial"/>
                <w:lang w:val="it-IT"/>
              </w:rPr>
              <w:t xml:space="preserve"> economico è tenuto a registrarsi al servizio FVOE (</w:t>
            </w:r>
            <w:hyperlink r:id="rId57" w:history="1">
              <w:r w:rsidRPr="005058B0">
                <w:rPr>
                  <w:rStyle w:val="Collegamentoipertestuale"/>
                  <w:color w:val="auto"/>
                  <w:lang w:val="it-IT"/>
                </w:rPr>
                <w:t>Servizio di Registrazione e Profilazione Utenti - www.anticorruzione.it</w:t>
              </w:r>
            </w:hyperlink>
            <w:r w:rsidRPr="005058B0">
              <w:rPr>
                <w:rFonts w:cs="Arial"/>
                <w:lang w:val="it-IT"/>
              </w:rPr>
              <w:t xml:space="preserve">) seguendo le istruzioni ivi contenute e ad </w:t>
            </w:r>
            <w:r w:rsidRPr="005058B0">
              <w:rPr>
                <w:rFonts w:cs="Arial"/>
                <w:b/>
                <w:bCs/>
                <w:color w:val="000000" w:themeColor="text1"/>
                <w:u w:val="single"/>
                <w:lang w:val="it-IT"/>
              </w:rPr>
              <w:t>autorizzare la stazione appaltante all´accesso al fascicolo con le funzionalità messe a disposizione dal sistema</w:t>
            </w:r>
            <w:r w:rsidRPr="005058B0">
              <w:rPr>
                <w:rFonts w:cs="Arial"/>
                <w:color w:val="000000" w:themeColor="text1"/>
                <w:lang w:val="it-IT"/>
              </w:rPr>
              <w:t>.</w:t>
            </w:r>
          </w:p>
        </w:tc>
      </w:tr>
      <w:tr w:rsidR="00E954B0" w:rsidRPr="00AD0F2E" w14:paraId="0DD1580D" w14:textId="77777777" w:rsidTr="00E954B0">
        <w:trPr>
          <w:gridAfter w:val="2"/>
          <w:wAfter w:w="9116" w:type="dxa"/>
        </w:trPr>
        <w:tc>
          <w:tcPr>
            <w:tcW w:w="4395" w:type="dxa"/>
          </w:tcPr>
          <w:p w14:paraId="13C2FF72" w14:textId="77777777" w:rsidR="00E954B0" w:rsidRPr="00F53536" w:rsidRDefault="00E954B0" w:rsidP="00E954B0">
            <w:pPr>
              <w:pStyle w:val="DeutscherText"/>
              <w:widowControl w:val="0"/>
              <w:spacing w:line="240" w:lineRule="auto"/>
              <w:ind w:right="22"/>
              <w:rPr>
                <w:rFonts w:cs="Arial"/>
                <w:bCs/>
                <w:color w:val="FF0000"/>
                <w:lang w:val="it-IT"/>
              </w:rPr>
            </w:pPr>
          </w:p>
        </w:tc>
        <w:tc>
          <w:tcPr>
            <w:tcW w:w="992" w:type="dxa"/>
          </w:tcPr>
          <w:p w14:paraId="3ACE6DD7" w14:textId="77777777" w:rsidR="00E954B0" w:rsidRPr="00F53536" w:rsidRDefault="00E954B0" w:rsidP="00E954B0">
            <w:pPr>
              <w:widowControl w:val="0"/>
              <w:rPr>
                <w:rFonts w:cs="Arial"/>
                <w:b/>
                <w:color w:val="FF0000"/>
                <w:lang w:val="it-IT"/>
              </w:rPr>
            </w:pPr>
          </w:p>
        </w:tc>
        <w:tc>
          <w:tcPr>
            <w:tcW w:w="4558" w:type="dxa"/>
          </w:tcPr>
          <w:p w14:paraId="1C589824" w14:textId="77777777" w:rsidR="00E954B0" w:rsidRPr="00F53536" w:rsidRDefault="00E954B0" w:rsidP="00E954B0">
            <w:pPr>
              <w:widowControl w:val="0"/>
              <w:ind w:left="34" w:right="105"/>
              <w:rPr>
                <w:rFonts w:cs="Arial"/>
                <w:color w:val="FF0000"/>
                <w:lang w:val="it-IT"/>
              </w:rPr>
            </w:pPr>
          </w:p>
        </w:tc>
      </w:tr>
      <w:tr w:rsidR="00E954B0" w:rsidRPr="00AD0F2E" w14:paraId="5F345587" w14:textId="77777777" w:rsidTr="00E954B0">
        <w:trPr>
          <w:gridAfter w:val="2"/>
          <w:wAfter w:w="9116" w:type="dxa"/>
        </w:trPr>
        <w:tc>
          <w:tcPr>
            <w:tcW w:w="4395" w:type="dxa"/>
          </w:tcPr>
          <w:p w14:paraId="332B9C54" w14:textId="3DAF1EA0" w:rsidR="00E954B0" w:rsidRPr="000562FD" w:rsidRDefault="00E954B0" w:rsidP="00E954B0">
            <w:pPr>
              <w:widowControl w:val="0"/>
              <w:spacing w:line="240" w:lineRule="auto"/>
              <w:ind w:right="22"/>
              <w:rPr>
                <w:rFonts w:cs="Arial"/>
                <w:bCs/>
                <w:color w:val="FF0000"/>
                <w:lang w:val="de-DE"/>
              </w:rPr>
            </w:pPr>
            <w:r w:rsidRPr="000562FD">
              <w:rPr>
                <w:rFonts w:cs="Arial"/>
                <w:bCs/>
                <w:color w:val="000000" w:themeColor="text1"/>
                <w:lang w:val="de-DE"/>
              </w:rPr>
              <w:t xml:space="preserve">Die </w:t>
            </w:r>
            <w:r w:rsidRPr="000562FD">
              <w:rPr>
                <w:rFonts w:cs="Arial"/>
                <w:b/>
                <w:color w:val="000000" w:themeColor="text1"/>
                <w:lang w:val="de-DE"/>
              </w:rPr>
              <w:t>Wirtschaftsteilnehmer, die nicht in Italien ansässig sind und keine Betriebsstätte in Italien</w:t>
            </w:r>
            <w:r w:rsidRPr="000562FD">
              <w:rPr>
                <w:rFonts w:cs="Arial"/>
                <w:bCs/>
                <w:color w:val="000000" w:themeColor="text1"/>
                <w:lang w:val="de-DE"/>
              </w:rPr>
              <w:t xml:space="preserve"> haben, müssen sich mit einer zertifizierten elektronischen E-Mailadresse oder einem zertifizierten Zustelldienst ausstatten, der gemäß der </w:t>
            </w:r>
            <w:proofErr w:type="spellStart"/>
            <w:r w:rsidRPr="000562FD">
              <w:rPr>
                <w:rFonts w:cs="Arial"/>
                <w:bCs/>
                <w:color w:val="000000" w:themeColor="text1"/>
                <w:lang w:val="de-DE"/>
              </w:rPr>
              <w:t>eIDAS</w:t>
            </w:r>
            <w:proofErr w:type="spellEnd"/>
            <w:r w:rsidRPr="000562FD">
              <w:rPr>
                <w:rFonts w:cs="Arial"/>
                <w:bCs/>
                <w:color w:val="000000" w:themeColor="text1"/>
                <w:lang w:val="de-DE"/>
              </w:rPr>
              <w:t>-Verordnung qualifiziert ist.</w:t>
            </w:r>
          </w:p>
        </w:tc>
        <w:tc>
          <w:tcPr>
            <w:tcW w:w="992" w:type="dxa"/>
          </w:tcPr>
          <w:p w14:paraId="2B18FF6F" w14:textId="77777777" w:rsidR="00E954B0" w:rsidRPr="000562FD" w:rsidRDefault="00E954B0" w:rsidP="00E954B0">
            <w:pPr>
              <w:widowControl w:val="0"/>
              <w:rPr>
                <w:rFonts w:cs="Arial"/>
                <w:b/>
                <w:color w:val="FF0000"/>
                <w:lang w:val="de-DE"/>
              </w:rPr>
            </w:pPr>
          </w:p>
        </w:tc>
        <w:tc>
          <w:tcPr>
            <w:tcW w:w="4558" w:type="dxa"/>
          </w:tcPr>
          <w:p w14:paraId="790C12A6" w14:textId="3E50D2AD" w:rsidR="00E954B0" w:rsidRPr="000562FD" w:rsidRDefault="00E954B0" w:rsidP="00E954B0">
            <w:pPr>
              <w:widowControl w:val="0"/>
              <w:ind w:left="34" w:right="105"/>
              <w:rPr>
                <w:rFonts w:cs="Arial"/>
                <w:color w:val="FF0000"/>
                <w:lang w:val="it-IT"/>
              </w:rPr>
            </w:pPr>
            <w:r w:rsidRPr="000562FD">
              <w:rPr>
                <w:rFonts w:cs="Arial"/>
                <w:color w:val="000000" w:themeColor="text1"/>
                <w:lang w:val="it-IT"/>
              </w:rPr>
              <w:t xml:space="preserve">Gli </w:t>
            </w:r>
            <w:r w:rsidRPr="000562FD">
              <w:rPr>
                <w:rFonts w:cs="Arial"/>
                <w:b/>
                <w:bCs/>
                <w:color w:val="000000" w:themeColor="text1"/>
                <w:lang w:val="it-IT"/>
              </w:rPr>
              <w:t>operatori economici non residenti e privi di stabile organizzazione in Italia</w:t>
            </w:r>
            <w:r w:rsidRPr="000562FD">
              <w:rPr>
                <w:rFonts w:cs="Arial"/>
                <w:color w:val="000000" w:themeColor="text1"/>
                <w:lang w:val="it-IT"/>
              </w:rPr>
              <w:t xml:space="preserve"> si dotano di un indirizzo di posta elettronica certificata o di un servizio di recapito certificato qualificato ai sensi del Regolamento </w:t>
            </w:r>
            <w:proofErr w:type="spellStart"/>
            <w:r w:rsidRPr="000562FD">
              <w:rPr>
                <w:rFonts w:cs="Arial"/>
                <w:color w:val="000000" w:themeColor="text1"/>
                <w:lang w:val="it-IT"/>
              </w:rPr>
              <w:t>eIDAS</w:t>
            </w:r>
            <w:proofErr w:type="spellEnd"/>
            <w:r w:rsidRPr="000562FD">
              <w:rPr>
                <w:rFonts w:cs="Arial"/>
                <w:color w:val="000000" w:themeColor="text1"/>
                <w:lang w:val="it-IT"/>
              </w:rPr>
              <w:t>.</w:t>
            </w:r>
          </w:p>
        </w:tc>
      </w:tr>
      <w:tr w:rsidR="00E954B0" w:rsidRPr="00AD0F2E" w14:paraId="60B946DE" w14:textId="77777777" w:rsidTr="00E954B0">
        <w:trPr>
          <w:gridAfter w:val="2"/>
          <w:wAfter w:w="9116" w:type="dxa"/>
        </w:trPr>
        <w:tc>
          <w:tcPr>
            <w:tcW w:w="4395" w:type="dxa"/>
          </w:tcPr>
          <w:p w14:paraId="2E0E60D4" w14:textId="77777777" w:rsidR="00E954B0" w:rsidRPr="001C7300" w:rsidRDefault="00E954B0" w:rsidP="00E954B0">
            <w:pPr>
              <w:pStyle w:val="DeutscherText"/>
              <w:widowControl w:val="0"/>
              <w:spacing w:line="240" w:lineRule="auto"/>
              <w:ind w:right="22"/>
              <w:rPr>
                <w:rFonts w:cs="Arial"/>
                <w:bCs/>
                <w:color w:val="FF0000"/>
                <w:highlight w:val="yellow"/>
                <w:lang w:val="it-IT"/>
              </w:rPr>
            </w:pPr>
          </w:p>
        </w:tc>
        <w:tc>
          <w:tcPr>
            <w:tcW w:w="992" w:type="dxa"/>
          </w:tcPr>
          <w:p w14:paraId="78A56168" w14:textId="77777777" w:rsidR="00E954B0" w:rsidRPr="001C7300" w:rsidRDefault="00E954B0" w:rsidP="00E954B0">
            <w:pPr>
              <w:widowControl w:val="0"/>
              <w:rPr>
                <w:rFonts w:cs="Arial"/>
                <w:b/>
                <w:color w:val="FF0000"/>
                <w:highlight w:val="yellow"/>
                <w:lang w:val="it-IT"/>
              </w:rPr>
            </w:pPr>
          </w:p>
        </w:tc>
        <w:tc>
          <w:tcPr>
            <w:tcW w:w="4558" w:type="dxa"/>
          </w:tcPr>
          <w:p w14:paraId="7B96BC0D" w14:textId="77777777" w:rsidR="00E954B0" w:rsidRPr="001C7300" w:rsidRDefault="00E954B0" w:rsidP="00E954B0">
            <w:pPr>
              <w:widowControl w:val="0"/>
              <w:ind w:left="34" w:right="105"/>
              <w:rPr>
                <w:rFonts w:cs="Arial"/>
                <w:color w:val="FF0000"/>
                <w:highlight w:val="yellow"/>
                <w:lang w:val="it-IT"/>
              </w:rPr>
            </w:pPr>
          </w:p>
        </w:tc>
      </w:tr>
      <w:tr w:rsidR="00E954B0" w:rsidRPr="00AD0F2E" w14:paraId="6DE78680" w14:textId="77777777" w:rsidTr="00E954B0">
        <w:trPr>
          <w:gridAfter w:val="2"/>
          <w:wAfter w:w="9116" w:type="dxa"/>
        </w:trPr>
        <w:tc>
          <w:tcPr>
            <w:tcW w:w="4395" w:type="dxa"/>
          </w:tcPr>
          <w:p w14:paraId="3EE08E23" w14:textId="64C53909" w:rsidR="00E954B0" w:rsidRPr="000562FD" w:rsidRDefault="00E954B0" w:rsidP="00E954B0">
            <w:pPr>
              <w:pStyle w:val="DeutscherText"/>
              <w:widowControl w:val="0"/>
              <w:spacing w:line="240" w:lineRule="auto"/>
              <w:ind w:right="22"/>
              <w:rPr>
                <w:rFonts w:cs="Arial"/>
                <w:bCs/>
                <w:color w:val="FF0000"/>
                <w:lang w:val="de-DE"/>
              </w:rPr>
            </w:pPr>
            <w:r w:rsidRPr="000562FD">
              <w:rPr>
                <w:rFonts w:cs="Arial"/>
                <w:bCs/>
                <w:color w:val="000000" w:themeColor="text1"/>
                <w:lang w:val="de-DE"/>
              </w:rPr>
              <w:t xml:space="preserve">Bei </w:t>
            </w:r>
            <w:r w:rsidRPr="000562FD">
              <w:rPr>
                <w:rFonts w:cs="Arial"/>
                <w:b/>
                <w:color w:val="000000" w:themeColor="text1"/>
                <w:lang w:val="de-DE"/>
              </w:rPr>
              <w:t xml:space="preserve">Wirtschaftsteilnehmern, die nicht in Italien ansässig sind und keine Betriebsstätte in </w:t>
            </w:r>
            <w:r w:rsidRPr="000562FD">
              <w:rPr>
                <w:rFonts w:cs="Arial"/>
                <w:b/>
                <w:color w:val="000000" w:themeColor="text1"/>
                <w:lang w:val="de-DE"/>
              </w:rPr>
              <w:lastRenderedPageBreak/>
              <w:t>Italien</w:t>
            </w:r>
            <w:r w:rsidRPr="000562FD">
              <w:rPr>
                <w:rFonts w:cs="Arial"/>
                <w:bCs/>
                <w:color w:val="000000" w:themeColor="text1"/>
                <w:lang w:val="de-DE"/>
              </w:rPr>
              <w:t xml:space="preserve"> haben, erfolgt die Beschaffung der bescheinigten Informationen, die das Vorhandensein der allgemeinen, technischen, organisatorischen und wirtschaftlich-finanziellen Voraussetzungen für die Vergabe öffentlicher Verträge (Punkt 2, Buchstabe a)) belegen, gemäß Art. 40, Abs. 1 des Dekrets des Präsidenten der Republik Nr. 445 vom 28.12.2000, und die entsprechende Überprüfung erfolgt gemäß den in Art. 71, Abs. 2 desselben Dekrets vorgesehenen Verfahren.</w:t>
            </w:r>
          </w:p>
        </w:tc>
        <w:tc>
          <w:tcPr>
            <w:tcW w:w="992" w:type="dxa"/>
          </w:tcPr>
          <w:p w14:paraId="47B9A63D" w14:textId="77777777" w:rsidR="00E954B0" w:rsidRPr="000562FD" w:rsidRDefault="00E954B0" w:rsidP="00E954B0">
            <w:pPr>
              <w:widowControl w:val="0"/>
              <w:rPr>
                <w:rFonts w:cs="Arial"/>
                <w:b/>
                <w:color w:val="FF0000"/>
                <w:lang w:val="de-DE"/>
              </w:rPr>
            </w:pPr>
          </w:p>
        </w:tc>
        <w:tc>
          <w:tcPr>
            <w:tcW w:w="4558" w:type="dxa"/>
          </w:tcPr>
          <w:p w14:paraId="6D2990BE" w14:textId="52BA2BEB" w:rsidR="00E954B0" w:rsidRPr="000562FD" w:rsidRDefault="00E954B0" w:rsidP="00E954B0">
            <w:pPr>
              <w:widowControl w:val="0"/>
              <w:ind w:left="34" w:right="105"/>
              <w:rPr>
                <w:rFonts w:cs="Arial"/>
                <w:color w:val="000000" w:themeColor="text1"/>
                <w:lang w:val="it-IT"/>
              </w:rPr>
            </w:pPr>
            <w:r w:rsidRPr="000562FD">
              <w:rPr>
                <w:rFonts w:cs="Arial"/>
                <w:color w:val="000000" w:themeColor="text1"/>
                <w:lang w:val="it-IT"/>
              </w:rPr>
              <w:t xml:space="preserve">Per gli </w:t>
            </w:r>
            <w:r w:rsidRPr="000562FD">
              <w:rPr>
                <w:rFonts w:cs="Arial"/>
                <w:b/>
                <w:bCs/>
                <w:color w:val="000000" w:themeColor="text1"/>
                <w:lang w:val="it-IT"/>
              </w:rPr>
              <w:t>operatori economici</w:t>
            </w:r>
            <w:r w:rsidRPr="000562FD">
              <w:rPr>
                <w:rFonts w:cs="Arial"/>
                <w:color w:val="000000" w:themeColor="text1"/>
                <w:lang w:val="it-IT"/>
              </w:rPr>
              <w:t xml:space="preserve"> </w:t>
            </w:r>
            <w:r w:rsidRPr="000562FD">
              <w:rPr>
                <w:rFonts w:cs="Arial"/>
                <w:b/>
                <w:bCs/>
                <w:color w:val="000000" w:themeColor="text1"/>
                <w:lang w:val="it-IT"/>
              </w:rPr>
              <w:t>non residenti e privi di stabile organizzazione in Italia</w:t>
            </w:r>
            <w:r w:rsidRPr="000562FD">
              <w:rPr>
                <w:rFonts w:cs="Arial"/>
                <w:color w:val="000000" w:themeColor="text1"/>
                <w:lang w:val="it-IT"/>
              </w:rPr>
              <w:t xml:space="preserve"> l’acquisizione  </w:t>
            </w:r>
            <w:r w:rsidRPr="000562FD">
              <w:rPr>
                <w:rFonts w:cs="Arial"/>
                <w:color w:val="000000" w:themeColor="text1"/>
                <w:lang w:val="it-IT"/>
              </w:rPr>
              <w:lastRenderedPageBreak/>
              <w:t>delle informazioni certificate comprovanti il possesso dei requisiti di carattere generale, tecnico-organizzativo ed economico-finanziario per l’affidamento dei contratti pubblici (punto 2, lettera a)) è effettuata ai sensi dell’art. 40, comma 1 del decreto del Presidente della Repubblica n. 445 del 28/12/2000 e la relativa verifica è svolta con le modalità previste dall’articolo 71, comma 2, del medesimo decreto.</w:t>
            </w:r>
          </w:p>
          <w:p w14:paraId="382B3D9D" w14:textId="77777777" w:rsidR="00E954B0" w:rsidRPr="000562FD" w:rsidRDefault="00E954B0" w:rsidP="00E954B0">
            <w:pPr>
              <w:widowControl w:val="0"/>
              <w:ind w:left="34" w:right="105"/>
              <w:rPr>
                <w:rFonts w:cs="Arial"/>
                <w:color w:val="FF0000"/>
                <w:lang w:val="it-IT"/>
              </w:rPr>
            </w:pPr>
          </w:p>
        </w:tc>
      </w:tr>
      <w:tr w:rsidR="00E954B0" w:rsidRPr="00AD0F2E" w14:paraId="3C709248" w14:textId="77777777" w:rsidTr="00E954B0">
        <w:trPr>
          <w:gridAfter w:val="2"/>
          <w:wAfter w:w="9116" w:type="dxa"/>
        </w:trPr>
        <w:tc>
          <w:tcPr>
            <w:tcW w:w="4395" w:type="dxa"/>
          </w:tcPr>
          <w:p w14:paraId="7E8F607B" w14:textId="77777777" w:rsidR="00E954B0" w:rsidRPr="001C7300" w:rsidRDefault="00E954B0" w:rsidP="00E954B0">
            <w:pPr>
              <w:pStyle w:val="DeutscherText"/>
              <w:widowControl w:val="0"/>
              <w:spacing w:line="240" w:lineRule="auto"/>
              <w:ind w:right="22"/>
              <w:rPr>
                <w:rFonts w:cs="Arial"/>
                <w:bCs/>
                <w:color w:val="FF0000"/>
                <w:highlight w:val="yellow"/>
                <w:lang w:val="it-IT"/>
              </w:rPr>
            </w:pPr>
          </w:p>
        </w:tc>
        <w:tc>
          <w:tcPr>
            <w:tcW w:w="992" w:type="dxa"/>
          </w:tcPr>
          <w:p w14:paraId="5D753F99" w14:textId="77777777" w:rsidR="00E954B0" w:rsidRPr="001C7300" w:rsidRDefault="00E954B0" w:rsidP="00E954B0">
            <w:pPr>
              <w:widowControl w:val="0"/>
              <w:rPr>
                <w:rFonts w:cs="Arial"/>
                <w:b/>
                <w:color w:val="FF0000"/>
                <w:highlight w:val="yellow"/>
                <w:lang w:val="it-IT"/>
              </w:rPr>
            </w:pPr>
          </w:p>
        </w:tc>
        <w:tc>
          <w:tcPr>
            <w:tcW w:w="4558" w:type="dxa"/>
          </w:tcPr>
          <w:p w14:paraId="7615C697" w14:textId="77777777" w:rsidR="00E954B0" w:rsidRPr="001C7300" w:rsidRDefault="00E954B0" w:rsidP="00E954B0">
            <w:pPr>
              <w:widowControl w:val="0"/>
              <w:ind w:left="34" w:right="105"/>
              <w:rPr>
                <w:rFonts w:cs="Arial"/>
                <w:color w:val="FF0000"/>
                <w:highlight w:val="yellow"/>
                <w:lang w:val="it-IT"/>
              </w:rPr>
            </w:pPr>
          </w:p>
        </w:tc>
      </w:tr>
      <w:tr w:rsidR="00E954B0" w:rsidRPr="00AD0F2E" w14:paraId="36C4F04B" w14:textId="77777777" w:rsidTr="00E954B0">
        <w:trPr>
          <w:gridAfter w:val="2"/>
          <w:wAfter w:w="9116" w:type="dxa"/>
        </w:trPr>
        <w:tc>
          <w:tcPr>
            <w:tcW w:w="4395" w:type="dxa"/>
          </w:tcPr>
          <w:p w14:paraId="47C10F99" w14:textId="77777777" w:rsidR="00E954B0" w:rsidRPr="000562FD" w:rsidRDefault="00E954B0" w:rsidP="00E954B0">
            <w:pPr>
              <w:widowControl w:val="0"/>
              <w:spacing w:line="240" w:lineRule="auto"/>
              <w:ind w:right="22"/>
              <w:rPr>
                <w:rFonts w:cs="Arial"/>
                <w:bCs/>
                <w:color w:val="000000" w:themeColor="text1"/>
                <w:lang w:val="de-DE"/>
              </w:rPr>
            </w:pPr>
            <w:r w:rsidRPr="000562FD">
              <w:rPr>
                <w:rFonts w:cs="Arial"/>
                <w:bCs/>
                <w:color w:val="000000" w:themeColor="text1"/>
                <w:lang w:val="de-DE"/>
              </w:rPr>
              <w:t xml:space="preserve">Es liegt im Ermessen der </w:t>
            </w:r>
            <w:r w:rsidRPr="000562FD">
              <w:rPr>
                <w:rFonts w:cs="Arial"/>
                <w:color w:val="000000" w:themeColor="text1"/>
                <w:lang w:val="de-DE" w:eastAsia="de-DE"/>
              </w:rPr>
              <w:t>Vergabestelle</w:t>
            </w:r>
            <w:r w:rsidRPr="000562FD">
              <w:rPr>
                <w:rFonts w:cs="Arial"/>
                <w:bCs/>
                <w:color w:val="000000" w:themeColor="text1"/>
                <w:lang w:val="de-DE"/>
              </w:rPr>
              <w:t xml:space="preserve"> und des Wirtschaftsteilnehmers, auf Antrag die Aktualisierung bestimmter Daten und/oder Unterlagen zu verlangen, auch wenn diese noch gültig sind.</w:t>
            </w:r>
          </w:p>
          <w:p w14:paraId="45A89EB6" w14:textId="54802CA2" w:rsidR="00E954B0" w:rsidRPr="000562FD" w:rsidRDefault="00E954B0" w:rsidP="00E954B0">
            <w:pPr>
              <w:pStyle w:val="DeutscherText"/>
              <w:widowControl w:val="0"/>
              <w:spacing w:line="240" w:lineRule="auto"/>
              <w:ind w:right="22"/>
              <w:rPr>
                <w:rFonts w:cs="Arial"/>
                <w:bCs/>
                <w:color w:val="FF0000"/>
                <w:lang w:val="de-DE"/>
              </w:rPr>
            </w:pPr>
            <w:r w:rsidRPr="000562FD">
              <w:rPr>
                <w:rFonts w:cs="Arial"/>
                <w:bCs/>
                <w:color w:val="000000" w:themeColor="text1"/>
                <w:lang w:val="de-DE"/>
              </w:rPr>
              <w:t xml:space="preserve">Die </w:t>
            </w:r>
            <w:r w:rsidRPr="000562FD">
              <w:rPr>
                <w:rFonts w:cs="Arial"/>
                <w:color w:val="000000" w:themeColor="text1"/>
                <w:lang w:val="de-DE" w:eastAsia="de-DE"/>
              </w:rPr>
              <w:t>Vergabestelle</w:t>
            </w:r>
            <w:r w:rsidRPr="000562FD">
              <w:rPr>
                <w:rFonts w:cs="Arial"/>
                <w:bCs/>
                <w:color w:val="000000" w:themeColor="text1"/>
                <w:lang w:val="de-DE"/>
              </w:rPr>
              <w:t xml:space="preserve"> kann zusätzliche Daten und Unterlagen aus den im Faszikel verwalteten anfordern.</w:t>
            </w:r>
          </w:p>
        </w:tc>
        <w:tc>
          <w:tcPr>
            <w:tcW w:w="992" w:type="dxa"/>
          </w:tcPr>
          <w:p w14:paraId="70DD7BB0" w14:textId="77777777" w:rsidR="00E954B0" w:rsidRPr="000562FD" w:rsidRDefault="00E954B0" w:rsidP="00E954B0">
            <w:pPr>
              <w:widowControl w:val="0"/>
              <w:rPr>
                <w:rFonts w:cs="Arial"/>
                <w:b/>
                <w:color w:val="FF0000"/>
                <w:lang w:val="de-DE"/>
              </w:rPr>
            </w:pPr>
          </w:p>
        </w:tc>
        <w:tc>
          <w:tcPr>
            <w:tcW w:w="4558" w:type="dxa"/>
          </w:tcPr>
          <w:p w14:paraId="099D2B7D" w14:textId="77777777" w:rsidR="00E954B0" w:rsidRPr="000562FD" w:rsidRDefault="00E954B0" w:rsidP="00E954B0">
            <w:pPr>
              <w:widowControl w:val="0"/>
              <w:ind w:left="34" w:right="105"/>
              <w:rPr>
                <w:rFonts w:cs="Arial"/>
                <w:color w:val="000000" w:themeColor="text1"/>
                <w:lang w:val="it-IT"/>
              </w:rPr>
            </w:pPr>
            <w:r w:rsidRPr="000562FD">
              <w:rPr>
                <w:rFonts w:cs="Arial"/>
                <w:color w:val="000000" w:themeColor="text1"/>
                <w:lang w:val="it-IT"/>
              </w:rPr>
              <w:t>È facoltà della stazione appaltante e dell’operatore economico chiedere l’aggiornamento su richiesta di specifici dati e/o documenti ancorché in corso di validità.</w:t>
            </w:r>
          </w:p>
          <w:p w14:paraId="7BDF0B64" w14:textId="6D9A0C16" w:rsidR="00E954B0" w:rsidRPr="000562FD" w:rsidRDefault="00E954B0" w:rsidP="00E954B0">
            <w:pPr>
              <w:widowControl w:val="0"/>
              <w:ind w:left="34" w:right="105"/>
              <w:rPr>
                <w:rFonts w:cs="Arial"/>
                <w:color w:val="FF0000"/>
                <w:lang w:val="it-IT"/>
              </w:rPr>
            </w:pPr>
            <w:r w:rsidRPr="000562FD">
              <w:rPr>
                <w:rFonts w:cs="Arial"/>
                <w:color w:val="000000" w:themeColor="text1"/>
                <w:lang w:val="it-IT"/>
              </w:rPr>
              <w:t>È facoltà della stazione appaltante richiedere ulteriori dati e documenti tra quelli gestiti dal fascicolo.</w:t>
            </w:r>
          </w:p>
        </w:tc>
      </w:tr>
      <w:tr w:rsidR="00E954B0" w:rsidRPr="00AD0F2E" w14:paraId="2E677FA9" w14:textId="77777777" w:rsidTr="00E954B0">
        <w:trPr>
          <w:gridAfter w:val="2"/>
          <w:wAfter w:w="9116" w:type="dxa"/>
        </w:trPr>
        <w:tc>
          <w:tcPr>
            <w:tcW w:w="4395" w:type="dxa"/>
          </w:tcPr>
          <w:p w14:paraId="3C43358D" w14:textId="77777777" w:rsidR="00E954B0" w:rsidRPr="000562FD" w:rsidRDefault="00E954B0" w:rsidP="00E954B0">
            <w:pPr>
              <w:pStyle w:val="DeutscherText"/>
              <w:widowControl w:val="0"/>
              <w:spacing w:line="240" w:lineRule="auto"/>
              <w:ind w:right="22"/>
              <w:rPr>
                <w:rFonts w:cs="Arial"/>
                <w:bCs/>
                <w:color w:val="FF0000"/>
                <w:lang w:val="it-IT"/>
              </w:rPr>
            </w:pPr>
          </w:p>
        </w:tc>
        <w:tc>
          <w:tcPr>
            <w:tcW w:w="992" w:type="dxa"/>
          </w:tcPr>
          <w:p w14:paraId="796A46EC" w14:textId="77777777" w:rsidR="00E954B0" w:rsidRPr="000562FD" w:rsidRDefault="00E954B0" w:rsidP="00E954B0">
            <w:pPr>
              <w:widowControl w:val="0"/>
              <w:rPr>
                <w:rFonts w:cs="Arial"/>
                <w:b/>
                <w:color w:val="FF0000"/>
                <w:lang w:val="it-IT"/>
              </w:rPr>
            </w:pPr>
          </w:p>
        </w:tc>
        <w:tc>
          <w:tcPr>
            <w:tcW w:w="4558" w:type="dxa"/>
          </w:tcPr>
          <w:p w14:paraId="7D2FD0BB" w14:textId="77777777" w:rsidR="00E954B0" w:rsidRPr="000562FD" w:rsidRDefault="00E954B0" w:rsidP="00E954B0">
            <w:pPr>
              <w:widowControl w:val="0"/>
              <w:ind w:left="34" w:right="105"/>
              <w:rPr>
                <w:rFonts w:cs="Arial"/>
                <w:color w:val="FF0000"/>
                <w:lang w:val="it-IT"/>
              </w:rPr>
            </w:pPr>
          </w:p>
        </w:tc>
      </w:tr>
      <w:tr w:rsidR="00E954B0" w:rsidRPr="00AD0F2E" w14:paraId="0CFDE3C8" w14:textId="77777777" w:rsidTr="00E954B0">
        <w:trPr>
          <w:gridAfter w:val="2"/>
          <w:wAfter w:w="9116" w:type="dxa"/>
        </w:trPr>
        <w:tc>
          <w:tcPr>
            <w:tcW w:w="4395" w:type="dxa"/>
          </w:tcPr>
          <w:p w14:paraId="53993542" w14:textId="103C1425" w:rsidR="00E954B0" w:rsidRPr="000562FD" w:rsidRDefault="00E954B0" w:rsidP="00E954B0">
            <w:pPr>
              <w:pStyle w:val="DeutscherText"/>
              <w:widowControl w:val="0"/>
              <w:spacing w:line="240" w:lineRule="auto"/>
              <w:ind w:right="22"/>
              <w:rPr>
                <w:rFonts w:cs="Arial"/>
                <w:bCs/>
                <w:color w:val="FF0000"/>
                <w:lang w:val="de-DE"/>
              </w:rPr>
            </w:pPr>
            <w:r w:rsidRPr="000562FD">
              <w:rPr>
                <w:rFonts w:cs="Arial"/>
                <w:bCs/>
                <w:color w:val="000000" w:themeColor="text1"/>
                <w:lang w:val="de-DE"/>
              </w:rPr>
              <w:t xml:space="preserve">Die Wirtschaftsteilnehmer sind für die Richtigkeit, Wahrhaftigkeit und Aktualisierung der Daten verantwortlich, die sie in den FVOE eingeben. Die Aufnahme falscher Unterlagen wird von der ANAC gemäß </w:t>
            </w:r>
            <w:r w:rsidRPr="000562FD">
              <w:rPr>
                <w:rFonts w:cs="Arial"/>
                <w:b/>
                <w:color w:val="000000" w:themeColor="text1"/>
                <w:lang w:val="de-DE"/>
              </w:rPr>
              <w:t>Art. 96 Abs. 15 des Kodex</w:t>
            </w:r>
            <w:r w:rsidRPr="000562FD">
              <w:rPr>
                <w:rFonts w:cs="Arial"/>
                <w:bCs/>
                <w:color w:val="000000" w:themeColor="text1"/>
                <w:lang w:val="de-DE"/>
              </w:rPr>
              <w:t xml:space="preserve"> bewertet.</w:t>
            </w:r>
          </w:p>
        </w:tc>
        <w:tc>
          <w:tcPr>
            <w:tcW w:w="992" w:type="dxa"/>
          </w:tcPr>
          <w:p w14:paraId="379D0E07" w14:textId="77777777" w:rsidR="00E954B0" w:rsidRPr="000562FD" w:rsidRDefault="00E954B0" w:rsidP="00E954B0">
            <w:pPr>
              <w:widowControl w:val="0"/>
              <w:rPr>
                <w:rFonts w:cs="Arial"/>
                <w:b/>
                <w:color w:val="FF0000"/>
                <w:lang w:val="de-DE"/>
              </w:rPr>
            </w:pPr>
          </w:p>
        </w:tc>
        <w:tc>
          <w:tcPr>
            <w:tcW w:w="4558" w:type="dxa"/>
          </w:tcPr>
          <w:p w14:paraId="1F2FEF59" w14:textId="00AE4D5C" w:rsidR="00E954B0" w:rsidRPr="00F53536" w:rsidRDefault="00E954B0" w:rsidP="00E954B0">
            <w:pPr>
              <w:widowControl w:val="0"/>
              <w:ind w:left="34" w:right="105"/>
              <w:rPr>
                <w:rFonts w:cs="Arial"/>
                <w:color w:val="FF0000"/>
                <w:lang w:val="it-IT"/>
              </w:rPr>
            </w:pPr>
            <w:r w:rsidRPr="000562FD">
              <w:rPr>
                <w:rFonts w:cs="Arial"/>
                <w:color w:val="000000" w:themeColor="text1"/>
                <w:lang w:val="it-IT"/>
              </w:rPr>
              <w:t>Gli operatori economici sono responsabili della correttezza, della veridicità e dell’aggiornamento dei dati che inseriscono nel FVOE. L’inserimento di falsa documentazione è valutato dall’ANAC ai sensi dell’</w:t>
            </w:r>
            <w:r w:rsidRPr="000562FD">
              <w:rPr>
                <w:rFonts w:cs="Arial"/>
                <w:b/>
                <w:bCs/>
                <w:color w:val="000000" w:themeColor="text1"/>
                <w:lang w:val="it-IT"/>
              </w:rPr>
              <w:t>art. 96, comma 15, del codice</w:t>
            </w:r>
            <w:r w:rsidRPr="000562FD">
              <w:rPr>
                <w:rFonts w:cs="Arial"/>
                <w:color w:val="000000" w:themeColor="text1"/>
                <w:lang w:val="it-IT"/>
              </w:rPr>
              <w:t>.</w:t>
            </w:r>
          </w:p>
        </w:tc>
      </w:tr>
      <w:bookmarkEnd w:id="70"/>
      <w:bookmarkEnd w:id="72"/>
      <w:tr w:rsidR="00E954B0" w:rsidRPr="00AD0F2E" w14:paraId="2BF246DB" w14:textId="77777777" w:rsidTr="00E954B0">
        <w:trPr>
          <w:gridAfter w:val="2"/>
          <w:wAfter w:w="9116" w:type="dxa"/>
        </w:trPr>
        <w:tc>
          <w:tcPr>
            <w:tcW w:w="4395" w:type="dxa"/>
          </w:tcPr>
          <w:p w14:paraId="451984EC" w14:textId="77777777" w:rsidR="00E954B0" w:rsidRPr="00F53536" w:rsidRDefault="00E954B0" w:rsidP="00E954B0">
            <w:pPr>
              <w:widowControl w:val="0"/>
              <w:rPr>
                <w:rFonts w:ascii="Trebuchet MS" w:hAnsi="Trebuchet MS"/>
                <w:b/>
                <w:bCs/>
                <w:color w:val="4472C4" w:themeColor="accent1"/>
                <w:sz w:val="18"/>
                <w:szCs w:val="18"/>
                <w:shd w:val="clear" w:color="auto" w:fill="FFFFFF"/>
                <w:lang w:val="it-IT"/>
              </w:rPr>
            </w:pPr>
          </w:p>
        </w:tc>
        <w:tc>
          <w:tcPr>
            <w:tcW w:w="992" w:type="dxa"/>
          </w:tcPr>
          <w:p w14:paraId="7F0D3217" w14:textId="77777777" w:rsidR="00E954B0" w:rsidRPr="00F53536" w:rsidRDefault="00E954B0" w:rsidP="00E954B0">
            <w:pPr>
              <w:widowControl w:val="0"/>
              <w:rPr>
                <w:rFonts w:cs="Arial"/>
                <w:lang w:val="it-IT"/>
              </w:rPr>
            </w:pPr>
          </w:p>
        </w:tc>
        <w:tc>
          <w:tcPr>
            <w:tcW w:w="4558" w:type="dxa"/>
          </w:tcPr>
          <w:p w14:paraId="38478CD3" w14:textId="77777777" w:rsidR="00E954B0" w:rsidRPr="0073350C" w:rsidRDefault="00E954B0" w:rsidP="00E954B0">
            <w:pPr>
              <w:widowControl w:val="0"/>
              <w:rPr>
                <w:rFonts w:ascii="Trebuchet MS" w:hAnsi="Trebuchet MS"/>
                <w:b/>
                <w:bCs/>
                <w:color w:val="4472C4" w:themeColor="accent1"/>
                <w:sz w:val="18"/>
                <w:szCs w:val="18"/>
                <w:shd w:val="clear" w:color="auto" w:fill="FFFFFF"/>
                <w:lang w:val="it-IT"/>
              </w:rPr>
            </w:pPr>
          </w:p>
        </w:tc>
      </w:tr>
      <w:tr w:rsidR="00E954B0" w:rsidRPr="00D15BFE" w14:paraId="183965F9" w14:textId="77777777" w:rsidTr="00E954B0">
        <w:trPr>
          <w:gridAfter w:val="2"/>
          <w:wAfter w:w="9116" w:type="dxa"/>
        </w:trPr>
        <w:tc>
          <w:tcPr>
            <w:tcW w:w="4395" w:type="dxa"/>
          </w:tcPr>
          <w:p w14:paraId="2F603372" w14:textId="77777777" w:rsidR="00E954B0" w:rsidRPr="00C030F1" w:rsidRDefault="00E954B0" w:rsidP="00E954B0">
            <w:pPr>
              <w:pStyle w:val="DeutscherText"/>
              <w:widowControl w:val="0"/>
              <w:spacing w:line="240" w:lineRule="auto"/>
              <w:ind w:right="22"/>
              <w:rPr>
                <w:rFonts w:cs="Arial"/>
                <w:b/>
                <w:caps/>
                <w:u w:val="single"/>
                <w:lang w:val="de-DE"/>
              </w:rPr>
            </w:pPr>
            <w:r w:rsidRPr="00C030F1">
              <w:rPr>
                <w:rFonts w:cs="Arial"/>
                <w:b/>
                <w:caps/>
                <w:u w:val="single"/>
                <w:lang w:val="de-DE"/>
              </w:rPr>
              <w:t xml:space="preserve">WIRTSCHAFTLICHES ANGEBOT </w:t>
            </w:r>
          </w:p>
          <w:p w14:paraId="18A26EFD" w14:textId="77777777" w:rsidR="00E954B0" w:rsidRPr="00C030F1" w:rsidRDefault="00E954B0" w:rsidP="00E954B0">
            <w:pPr>
              <w:pStyle w:val="DeutscherText"/>
              <w:widowControl w:val="0"/>
              <w:spacing w:line="240" w:lineRule="auto"/>
              <w:ind w:right="22"/>
              <w:rPr>
                <w:rFonts w:cs="Arial"/>
                <w:b/>
                <w:u w:val="single"/>
                <w:lang w:val="it-IT" w:eastAsia="it-IT"/>
              </w:rPr>
            </w:pPr>
            <w:r w:rsidRPr="00C030F1">
              <w:rPr>
                <w:rFonts w:cs="Arial"/>
                <w:b/>
                <w:caps/>
                <w:u w:val="single"/>
                <w:lang w:val="de-DE"/>
              </w:rPr>
              <w:t>(UMSCHLAG c)</w:t>
            </w:r>
          </w:p>
        </w:tc>
        <w:tc>
          <w:tcPr>
            <w:tcW w:w="992" w:type="dxa"/>
          </w:tcPr>
          <w:p w14:paraId="2A8899D5" w14:textId="77777777" w:rsidR="00E954B0" w:rsidRPr="00C030F1" w:rsidRDefault="00E954B0" w:rsidP="00E954B0">
            <w:pPr>
              <w:widowControl w:val="0"/>
              <w:rPr>
                <w:rFonts w:cs="Arial"/>
                <w:b/>
                <w:lang w:val="it-IT"/>
              </w:rPr>
            </w:pPr>
          </w:p>
        </w:tc>
        <w:tc>
          <w:tcPr>
            <w:tcW w:w="4558" w:type="dxa"/>
          </w:tcPr>
          <w:p w14:paraId="55824383" w14:textId="77777777" w:rsidR="00E954B0" w:rsidRPr="00C030F1" w:rsidRDefault="00E954B0" w:rsidP="00E954B0">
            <w:pPr>
              <w:widowControl w:val="0"/>
              <w:ind w:left="34" w:right="105"/>
              <w:rPr>
                <w:rFonts w:cs="Arial"/>
                <w:b/>
                <w:u w:val="single"/>
                <w:lang w:val="it-IT" w:eastAsia="it-IT"/>
              </w:rPr>
            </w:pPr>
            <w:r w:rsidRPr="00C030F1">
              <w:rPr>
                <w:rFonts w:cs="Arial"/>
                <w:b/>
                <w:u w:val="single"/>
                <w:lang w:val="it-IT" w:eastAsia="it-IT"/>
              </w:rPr>
              <w:t>OFFERTA ECONOMICA</w:t>
            </w:r>
          </w:p>
          <w:p w14:paraId="0164EF35" w14:textId="77777777" w:rsidR="00E954B0" w:rsidRPr="00C030F1" w:rsidRDefault="00E954B0" w:rsidP="00E954B0">
            <w:pPr>
              <w:widowControl w:val="0"/>
              <w:ind w:left="34" w:right="105"/>
              <w:rPr>
                <w:rFonts w:cs="Arial"/>
                <w:b/>
                <w:u w:val="single"/>
                <w:lang w:val="it-IT" w:eastAsia="it-IT"/>
              </w:rPr>
            </w:pPr>
            <w:r w:rsidRPr="00C030F1">
              <w:rPr>
                <w:rFonts w:cs="Arial"/>
                <w:b/>
                <w:u w:val="single"/>
                <w:lang w:val="it-IT" w:eastAsia="it-IT"/>
              </w:rPr>
              <w:t>(BUSTA C)</w:t>
            </w:r>
          </w:p>
        </w:tc>
      </w:tr>
      <w:tr w:rsidR="00E954B0" w:rsidRPr="00D15BFE" w14:paraId="5F9DD710" w14:textId="77777777" w:rsidTr="00E954B0">
        <w:trPr>
          <w:gridAfter w:val="2"/>
          <w:wAfter w:w="9116" w:type="dxa"/>
        </w:trPr>
        <w:tc>
          <w:tcPr>
            <w:tcW w:w="4395" w:type="dxa"/>
          </w:tcPr>
          <w:p w14:paraId="6D09D141" w14:textId="77777777" w:rsidR="00E954B0" w:rsidRPr="00C030F1" w:rsidRDefault="00E954B0" w:rsidP="00E954B0">
            <w:pPr>
              <w:pStyle w:val="DeutscherText"/>
              <w:widowControl w:val="0"/>
              <w:spacing w:line="240" w:lineRule="auto"/>
              <w:ind w:right="22"/>
              <w:rPr>
                <w:rFonts w:cs="Arial"/>
                <w:b/>
                <w:caps/>
                <w:u w:val="single"/>
                <w:lang w:val="de-DE"/>
              </w:rPr>
            </w:pPr>
          </w:p>
        </w:tc>
        <w:tc>
          <w:tcPr>
            <w:tcW w:w="992" w:type="dxa"/>
          </w:tcPr>
          <w:p w14:paraId="2CADA11D" w14:textId="77777777" w:rsidR="00E954B0" w:rsidRPr="00C030F1" w:rsidRDefault="00E954B0" w:rsidP="00E954B0">
            <w:pPr>
              <w:widowControl w:val="0"/>
              <w:rPr>
                <w:rFonts w:cs="Arial"/>
                <w:b/>
                <w:lang w:val="it-IT"/>
              </w:rPr>
            </w:pPr>
          </w:p>
        </w:tc>
        <w:tc>
          <w:tcPr>
            <w:tcW w:w="4558" w:type="dxa"/>
          </w:tcPr>
          <w:p w14:paraId="1C0AA663" w14:textId="77777777" w:rsidR="00E954B0" w:rsidRPr="00C030F1" w:rsidRDefault="00E954B0" w:rsidP="00E954B0">
            <w:pPr>
              <w:widowControl w:val="0"/>
              <w:ind w:left="34" w:right="105"/>
              <w:rPr>
                <w:rFonts w:cs="Arial"/>
                <w:b/>
                <w:u w:val="single"/>
                <w:lang w:val="it-IT" w:eastAsia="it-IT"/>
              </w:rPr>
            </w:pPr>
          </w:p>
        </w:tc>
      </w:tr>
      <w:tr w:rsidR="00E954B0" w:rsidRPr="00AD0F2E" w14:paraId="4F5B741B" w14:textId="77777777" w:rsidTr="00E954B0">
        <w:trPr>
          <w:gridAfter w:val="2"/>
          <w:wAfter w:w="9116" w:type="dxa"/>
        </w:trPr>
        <w:tc>
          <w:tcPr>
            <w:tcW w:w="4395" w:type="dxa"/>
          </w:tcPr>
          <w:p w14:paraId="45507C5F" w14:textId="33E699F8" w:rsidR="00E954B0" w:rsidRPr="00C030F1" w:rsidRDefault="00E954B0" w:rsidP="00E954B0">
            <w:pPr>
              <w:pStyle w:val="NormaleWeb"/>
              <w:widowControl w:val="0"/>
              <w:tabs>
                <w:tab w:val="center" w:pos="4536"/>
                <w:tab w:val="right" w:pos="9072"/>
              </w:tabs>
              <w:spacing w:before="0" w:after="0"/>
              <w:ind w:left="540" w:right="22" w:hanging="540"/>
              <w:rPr>
                <w:rFonts w:ascii="Arial" w:hAnsi="Arial" w:cs="Arial"/>
                <w:b/>
                <w:sz w:val="20"/>
                <w:szCs w:val="20"/>
                <w:lang w:val="de-DE"/>
              </w:rPr>
            </w:pPr>
            <w:r>
              <w:rPr>
                <w:rFonts w:ascii="Arial" w:hAnsi="Arial" w:cs="Arial"/>
                <w:b/>
                <w:sz w:val="20"/>
                <w:szCs w:val="20"/>
                <w:lang w:val="de-DE"/>
              </w:rPr>
              <w:t>3</w:t>
            </w:r>
            <w:r w:rsidRPr="00C030F1">
              <w:rPr>
                <w:rFonts w:ascii="Arial" w:hAnsi="Arial" w:cs="Arial"/>
                <w:b/>
                <w:sz w:val="20"/>
                <w:szCs w:val="20"/>
                <w:lang w:val="de-DE"/>
              </w:rPr>
              <w:t>.</w:t>
            </w:r>
            <w:r>
              <w:rPr>
                <w:rFonts w:ascii="Arial" w:hAnsi="Arial" w:cs="Arial"/>
                <w:b/>
                <w:sz w:val="20"/>
                <w:szCs w:val="20"/>
                <w:lang w:val="de-DE"/>
              </w:rPr>
              <w:t>10</w:t>
            </w:r>
            <w:r w:rsidRPr="00C030F1">
              <w:rPr>
                <w:rFonts w:ascii="Arial" w:hAnsi="Arial" w:cs="Arial"/>
                <w:b/>
                <w:sz w:val="20"/>
                <w:szCs w:val="20"/>
                <w:lang w:val="de-DE"/>
              </w:rPr>
              <w:t xml:space="preserve"> Über das Portal generiertes wirtschaftliches Angebot – Anlage C</w:t>
            </w:r>
          </w:p>
        </w:tc>
        <w:tc>
          <w:tcPr>
            <w:tcW w:w="992" w:type="dxa"/>
          </w:tcPr>
          <w:p w14:paraId="3BC01025" w14:textId="77777777" w:rsidR="00E954B0" w:rsidRPr="00C030F1" w:rsidRDefault="00E954B0" w:rsidP="00E954B0">
            <w:pPr>
              <w:widowControl w:val="0"/>
              <w:rPr>
                <w:rFonts w:cs="Arial"/>
                <w:b/>
                <w:lang w:val="de-DE"/>
              </w:rPr>
            </w:pPr>
          </w:p>
        </w:tc>
        <w:tc>
          <w:tcPr>
            <w:tcW w:w="4558" w:type="dxa"/>
          </w:tcPr>
          <w:p w14:paraId="523827CB" w14:textId="5F4FC9BD" w:rsidR="00E954B0" w:rsidRPr="00C030F1" w:rsidRDefault="00E954B0" w:rsidP="00E954B0">
            <w:pPr>
              <w:widowControl w:val="0"/>
              <w:autoSpaceDE w:val="0"/>
              <w:autoSpaceDN w:val="0"/>
              <w:adjustRightInd w:val="0"/>
              <w:ind w:right="180"/>
              <w:rPr>
                <w:rFonts w:cs="Arial"/>
                <w:b/>
                <w:lang w:val="it-IT"/>
              </w:rPr>
            </w:pPr>
            <w:r>
              <w:rPr>
                <w:rFonts w:cs="Arial"/>
                <w:b/>
                <w:lang w:val="it-IT"/>
              </w:rPr>
              <w:t>3</w:t>
            </w:r>
            <w:r w:rsidRPr="00C030F1">
              <w:rPr>
                <w:rFonts w:cs="Arial"/>
                <w:b/>
                <w:lang w:val="it-IT"/>
              </w:rPr>
              <w:t>.</w:t>
            </w:r>
            <w:r>
              <w:rPr>
                <w:rFonts w:cs="Arial"/>
                <w:b/>
                <w:lang w:val="it-IT"/>
              </w:rPr>
              <w:t>10</w:t>
            </w:r>
            <w:r w:rsidRPr="00C030F1">
              <w:rPr>
                <w:rFonts w:cs="Arial"/>
                <w:b/>
                <w:lang w:val="it-IT"/>
              </w:rPr>
              <w:t xml:space="preserve"> Offerta economica generata dal </w:t>
            </w:r>
            <w:r>
              <w:rPr>
                <w:rFonts w:cs="Arial"/>
                <w:b/>
                <w:lang w:val="it-IT"/>
              </w:rPr>
              <w:t>portale</w:t>
            </w:r>
            <w:r w:rsidRPr="00C030F1">
              <w:rPr>
                <w:rFonts w:cs="Arial"/>
                <w:b/>
                <w:lang w:val="it-IT"/>
              </w:rPr>
              <w:t xml:space="preserve"> – Allegato C</w:t>
            </w:r>
          </w:p>
        </w:tc>
      </w:tr>
      <w:tr w:rsidR="00E954B0" w:rsidRPr="00AD0F2E" w14:paraId="598F3481" w14:textId="77777777" w:rsidTr="00E954B0">
        <w:trPr>
          <w:gridAfter w:val="2"/>
          <w:wAfter w:w="9116" w:type="dxa"/>
        </w:trPr>
        <w:tc>
          <w:tcPr>
            <w:tcW w:w="4395" w:type="dxa"/>
          </w:tcPr>
          <w:p w14:paraId="02821617" w14:textId="77777777" w:rsidR="00E954B0" w:rsidRPr="00C030F1" w:rsidRDefault="00E954B0" w:rsidP="00E954B0">
            <w:pPr>
              <w:widowControl w:val="0"/>
              <w:ind w:right="22"/>
              <w:rPr>
                <w:rFonts w:cs="Arial"/>
                <w:b/>
                <w:i/>
                <w:color w:val="3366FF"/>
                <w:lang w:val="it-IT"/>
              </w:rPr>
            </w:pPr>
          </w:p>
        </w:tc>
        <w:tc>
          <w:tcPr>
            <w:tcW w:w="992" w:type="dxa"/>
          </w:tcPr>
          <w:p w14:paraId="53962182" w14:textId="77777777" w:rsidR="00E954B0" w:rsidRPr="00C030F1" w:rsidRDefault="00E954B0" w:rsidP="00E954B0">
            <w:pPr>
              <w:widowControl w:val="0"/>
              <w:ind w:right="105"/>
              <w:rPr>
                <w:rFonts w:cs="Arial"/>
                <w:b/>
                <w:i/>
                <w:color w:val="3366FF"/>
                <w:lang w:val="it-IT"/>
              </w:rPr>
            </w:pPr>
          </w:p>
        </w:tc>
        <w:tc>
          <w:tcPr>
            <w:tcW w:w="4558" w:type="dxa"/>
          </w:tcPr>
          <w:p w14:paraId="41905810" w14:textId="77777777" w:rsidR="00E954B0" w:rsidRPr="00C030F1" w:rsidRDefault="00E954B0" w:rsidP="00E954B0">
            <w:pPr>
              <w:widowControl w:val="0"/>
              <w:ind w:right="105"/>
              <w:rPr>
                <w:rFonts w:cs="Arial"/>
                <w:b/>
                <w:i/>
                <w:color w:val="3366FF"/>
                <w:lang w:val="it-IT"/>
              </w:rPr>
            </w:pPr>
          </w:p>
        </w:tc>
      </w:tr>
      <w:tr w:rsidR="00E954B0" w:rsidRPr="00AD0F2E" w14:paraId="6E0E9E10" w14:textId="77777777" w:rsidTr="00E954B0">
        <w:trPr>
          <w:gridAfter w:val="2"/>
          <w:wAfter w:w="9116" w:type="dxa"/>
        </w:trPr>
        <w:tc>
          <w:tcPr>
            <w:tcW w:w="4395" w:type="dxa"/>
          </w:tcPr>
          <w:p w14:paraId="65DE18C5" w14:textId="77777777" w:rsidR="00E954B0" w:rsidRDefault="00E954B0" w:rsidP="00E954B0">
            <w:pPr>
              <w:widowControl w:val="0"/>
              <w:ind w:right="22"/>
              <w:rPr>
                <w:rFonts w:cs="Arial"/>
                <w:lang w:val="de-DE"/>
              </w:rPr>
            </w:pPr>
            <w:r>
              <w:rPr>
                <w:rFonts w:cs="Arial"/>
                <w:b/>
                <w:lang w:val="de-DE"/>
              </w:rPr>
              <w:t>►</w:t>
            </w:r>
            <w:r w:rsidRPr="00C030F1">
              <w:rPr>
                <w:rFonts w:cs="Arial"/>
                <w:lang w:val="de-DE"/>
              </w:rPr>
              <w:t xml:space="preserve">Das wirtschaftliche Angebot wird formuliert, indem </w:t>
            </w:r>
            <w:r w:rsidRPr="00C030F1">
              <w:rPr>
                <w:rFonts w:cs="Arial"/>
                <w:b/>
                <w:bCs/>
                <w:lang w:val="de-DE"/>
              </w:rPr>
              <w:t>der angebotene</w:t>
            </w:r>
            <w:r w:rsidRPr="00C030F1">
              <w:rPr>
                <w:b/>
                <w:bCs/>
                <w:lang w:val="de-DE"/>
              </w:rPr>
              <w:t xml:space="preserve"> </w:t>
            </w:r>
            <w:r w:rsidRPr="00C030F1">
              <w:rPr>
                <w:b/>
                <w:bCs/>
                <w:color w:val="FF0000"/>
                <w:lang w:val="de-DE"/>
              </w:rPr>
              <w:t>Betrag/Abschlag</w:t>
            </w:r>
            <w:r w:rsidRPr="00C030F1">
              <w:rPr>
                <w:b/>
                <w:bCs/>
                <w:lang w:val="de-DE"/>
              </w:rPr>
              <w:t>,</w:t>
            </w:r>
            <w:r w:rsidRPr="00C030F1">
              <w:rPr>
                <w:b/>
                <w:bCs/>
                <w:color w:val="FF0000"/>
                <w:lang w:val="de-DE"/>
              </w:rPr>
              <w:t xml:space="preserve"> </w:t>
            </w:r>
            <w:r w:rsidRPr="00C030F1">
              <w:rPr>
                <w:lang w:val="de-DE"/>
              </w:rPr>
              <w:t xml:space="preserve">mit </w:t>
            </w:r>
            <w:r w:rsidRPr="00C030F1">
              <w:rPr>
                <w:color w:val="FF0000"/>
                <w:lang w:val="de-DE"/>
              </w:rPr>
              <w:t>2</w:t>
            </w:r>
            <w:r w:rsidRPr="00C030F1">
              <w:rPr>
                <w:lang w:val="de-DE"/>
              </w:rPr>
              <w:t xml:space="preserve"> Dezimalstellen angegeben, im Portal eingegeben wird</w:t>
            </w:r>
            <w:r w:rsidRPr="003C0FDF">
              <w:rPr>
                <w:lang w:val="de-DE"/>
              </w:rPr>
              <w:t xml:space="preserve">. </w:t>
            </w:r>
            <w:r w:rsidRPr="003C0FDF">
              <w:rPr>
                <w:rFonts w:cs="Arial"/>
                <w:lang w:val="de-DE"/>
              </w:rPr>
              <w:t xml:space="preserve">Das System generiert ein PDF-Dokument, welches </w:t>
            </w:r>
            <w:r w:rsidRPr="00C030F1">
              <w:rPr>
                <w:rFonts w:cs="Arial"/>
                <w:b/>
                <w:u w:val="single"/>
                <w:lang w:val="de-DE"/>
              </w:rPr>
              <w:t>bei sonstigem Ausschluss mit digitaler Unterschrift zu unterzeichnen</w:t>
            </w:r>
            <w:r w:rsidRPr="00C030F1">
              <w:rPr>
                <w:rFonts w:cs="Arial"/>
                <w:lang w:val="de-DE"/>
              </w:rPr>
              <w:t xml:space="preserve"> ist – s. Art. </w:t>
            </w:r>
            <w:proofErr w:type="gramStart"/>
            <w:r w:rsidRPr="00C030F1">
              <w:rPr>
                <w:rFonts w:cs="Arial"/>
                <w:lang w:val="de-DE"/>
              </w:rPr>
              <w:t>2</w:t>
            </w:r>
            <w:proofErr w:type="gramEnd"/>
            <w:r w:rsidRPr="00C030F1">
              <w:rPr>
                <w:rFonts w:cs="Arial"/>
                <w:lang w:val="de-DE"/>
              </w:rPr>
              <w:t xml:space="preserve"> Punkt 2 dieser Ausschreibungsbedingungen.</w:t>
            </w:r>
          </w:p>
          <w:p w14:paraId="2193A159" w14:textId="36930CB4" w:rsidR="00E954B0" w:rsidRDefault="00E954B0" w:rsidP="00E954B0">
            <w:pPr>
              <w:spacing w:line="259" w:lineRule="auto"/>
              <w:rPr>
                <w:rFonts w:cs="Arial"/>
                <w:i/>
                <w:iCs/>
                <w:color w:val="4472C4" w:themeColor="accent1"/>
                <w:sz w:val="16"/>
                <w:szCs w:val="16"/>
                <w:lang w:val="de-DE"/>
              </w:rPr>
            </w:pPr>
            <w:r w:rsidRPr="00A433E3">
              <w:rPr>
                <w:rFonts w:cs="Arial"/>
                <w:i/>
                <w:iCs/>
                <w:color w:val="4472C4" w:themeColor="accent1"/>
                <w:sz w:val="16"/>
                <w:szCs w:val="16"/>
                <w:lang w:val="de-DE"/>
              </w:rPr>
              <w:t>[</w:t>
            </w:r>
            <w:r w:rsidRPr="00A433E3">
              <w:rPr>
                <w:rFonts w:cs="Arial"/>
                <w:b/>
                <w:bCs/>
                <w:i/>
                <w:iCs/>
                <w:color w:val="4472C4" w:themeColor="accent1"/>
                <w:sz w:val="16"/>
                <w:szCs w:val="16"/>
                <w:u w:val="single"/>
                <w:lang w:val="de-DE"/>
              </w:rPr>
              <w:t>Achtung</w:t>
            </w:r>
            <w:r w:rsidRPr="00A433E3">
              <w:rPr>
                <w:rFonts w:cs="Arial"/>
                <w:i/>
                <w:iCs/>
                <w:color w:val="4472C4" w:themeColor="accent1"/>
                <w:sz w:val="16"/>
                <w:szCs w:val="16"/>
                <w:lang w:val="de-DE"/>
              </w:rPr>
              <w:t xml:space="preserve">:  im Fall des prozentuellen Abschlags, führt die Wahl der Höchstanzahl der Dezimalstellen, die in den Ausschreibungsbedingungen angegeben und im Portal eingegeben werden dazu, dass die WT notwendigerweise einen Abschlag innerhalb der gewählten Dezimalstellen angeben müssen. Dadurch ist ein Mindestabschlag bei sonstigem Ausschluss vorgegeben. Die Wahl ist daher von Mal zu Mal dem Ausschreibungsbetrag gegenüber angemessen und verhältnismäßig zu treffen: </w:t>
            </w:r>
            <w:proofErr w:type="spellStart"/>
            <w:r w:rsidRPr="00A433E3">
              <w:rPr>
                <w:rFonts w:cs="Arial"/>
                <w:i/>
                <w:iCs/>
                <w:color w:val="4472C4" w:themeColor="accent1"/>
                <w:sz w:val="16"/>
                <w:szCs w:val="16"/>
                <w:lang w:val="de-DE"/>
              </w:rPr>
              <w:t>zB</w:t>
            </w:r>
            <w:proofErr w:type="spellEnd"/>
            <w:r w:rsidRPr="00A433E3">
              <w:rPr>
                <w:rFonts w:cs="Arial"/>
                <w:i/>
                <w:iCs/>
                <w:color w:val="4472C4" w:themeColor="accent1"/>
                <w:sz w:val="16"/>
                <w:szCs w:val="16"/>
                <w:lang w:val="de-DE"/>
              </w:rPr>
              <w:t xml:space="preserve"> mit der Wahl von 2 Dezimalstellen wird ein Mindestabschlag von 0,01% verlangt.</w:t>
            </w:r>
          </w:p>
          <w:p w14:paraId="4D8C248A" w14:textId="41525E9A" w:rsidR="00E954B0" w:rsidRPr="00C030F1" w:rsidRDefault="00E954B0" w:rsidP="00E954B0">
            <w:pPr>
              <w:spacing w:line="259" w:lineRule="auto"/>
              <w:rPr>
                <w:rFonts w:cs="Arial"/>
                <w:lang w:val="de-DE"/>
              </w:rPr>
            </w:pPr>
            <w:r>
              <w:rPr>
                <w:rFonts w:cs="Arial"/>
                <w:i/>
                <w:iCs/>
                <w:color w:val="4472C4" w:themeColor="accent1"/>
                <w:sz w:val="16"/>
                <w:szCs w:val="16"/>
                <w:lang w:val="de-DE"/>
              </w:rPr>
              <w:t>Bei Ausschreibungen-Südtirol können maximal 8 Dezimalstellen eingefügt werden</w:t>
            </w:r>
            <w:r w:rsidRPr="00A433E3">
              <w:rPr>
                <w:rFonts w:cs="Arial"/>
                <w:i/>
                <w:iCs/>
                <w:color w:val="4472C4" w:themeColor="accent1"/>
                <w:sz w:val="16"/>
                <w:szCs w:val="16"/>
                <w:lang w:val="de-DE"/>
              </w:rPr>
              <w:t>]</w:t>
            </w:r>
          </w:p>
        </w:tc>
        <w:tc>
          <w:tcPr>
            <w:tcW w:w="992" w:type="dxa"/>
          </w:tcPr>
          <w:p w14:paraId="1462A112" w14:textId="77777777" w:rsidR="00E954B0" w:rsidRPr="00C030F1" w:rsidRDefault="00E954B0" w:rsidP="00E954B0">
            <w:pPr>
              <w:widowControl w:val="0"/>
              <w:rPr>
                <w:rFonts w:cs="Arial"/>
                <w:lang w:val="de-DE"/>
              </w:rPr>
            </w:pPr>
          </w:p>
        </w:tc>
        <w:tc>
          <w:tcPr>
            <w:tcW w:w="4558" w:type="dxa"/>
          </w:tcPr>
          <w:p w14:paraId="26C9E856" w14:textId="77777777" w:rsidR="00E954B0" w:rsidRDefault="00E954B0" w:rsidP="00E954B0">
            <w:pPr>
              <w:widowControl w:val="0"/>
              <w:ind w:right="180"/>
              <w:rPr>
                <w:rFonts w:cs="Arial"/>
                <w:bCs/>
                <w:lang w:val="it-IT" w:eastAsia="de-DE"/>
              </w:rPr>
            </w:pPr>
            <w:r w:rsidRPr="00C030F1">
              <w:rPr>
                <w:rFonts w:cs="Arial"/>
                <w:lang w:val="it-IT"/>
              </w:rPr>
              <w:t>►</w:t>
            </w:r>
            <w:bookmarkStart w:id="73" w:name="_Hlk523472277"/>
            <w:r w:rsidRPr="00C030F1">
              <w:rPr>
                <w:rFonts w:cs="Arial"/>
                <w:lang w:val="it-IT"/>
              </w:rPr>
              <w:t>L’o</w:t>
            </w:r>
            <w:r w:rsidRPr="00C030F1">
              <w:rPr>
                <w:rFonts w:cs="Arial"/>
                <w:lang w:val="it-IT" w:eastAsia="de-DE"/>
              </w:rPr>
              <w:t xml:space="preserve">fferta economica dovrà essere formulata, inserendo sul sistema </w:t>
            </w:r>
            <w:r w:rsidRPr="00C030F1">
              <w:rPr>
                <w:rFonts w:cs="Arial"/>
                <w:b/>
                <w:color w:val="FF0000"/>
                <w:lang w:val="it-IT" w:eastAsia="de-DE"/>
              </w:rPr>
              <w:t>l’importo / il ribasso</w:t>
            </w:r>
            <w:r w:rsidRPr="00C030F1">
              <w:rPr>
                <w:rFonts w:cs="Arial"/>
                <w:b/>
                <w:lang w:val="it-IT" w:eastAsia="de-DE"/>
              </w:rPr>
              <w:t xml:space="preserve"> offerto </w:t>
            </w:r>
            <w:r w:rsidRPr="00C030F1">
              <w:rPr>
                <w:lang w:val="it-IT"/>
              </w:rPr>
              <w:t xml:space="preserve">da esprimersi con </w:t>
            </w:r>
            <w:proofErr w:type="gramStart"/>
            <w:r w:rsidRPr="00C030F1">
              <w:rPr>
                <w:color w:val="FF0000"/>
                <w:lang w:val="it-IT"/>
              </w:rPr>
              <w:t>2</w:t>
            </w:r>
            <w:proofErr w:type="gramEnd"/>
            <w:r w:rsidRPr="00C030F1">
              <w:rPr>
                <w:lang w:val="it-IT"/>
              </w:rPr>
              <w:t xml:space="preserve"> cifre decimali.</w:t>
            </w:r>
            <w:r w:rsidRPr="00C030F1">
              <w:rPr>
                <w:rFonts w:cs="Arial"/>
                <w:lang w:val="it-IT" w:eastAsia="de-DE"/>
              </w:rPr>
              <w:t xml:space="preserve"> </w:t>
            </w:r>
            <w:bookmarkEnd w:id="73"/>
            <w:r w:rsidRPr="00C030F1">
              <w:rPr>
                <w:rFonts w:cs="Arial"/>
                <w:lang w:val="it-IT" w:eastAsia="de-DE"/>
              </w:rPr>
              <w:t xml:space="preserve">Il sistema genererà un documento PDF che dovrà essere </w:t>
            </w:r>
            <w:r w:rsidRPr="00C030F1">
              <w:rPr>
                <w:rFonts w:cs="Arial"/>
                <w:b/>
                <w:u w:val="single"/>
                <w:lang w:val="it-IT" w:eastAsia="de-DE"/>
              </w:rPr>
              <w:t xml:space="preserve">sottoscritto a pena di esclusione con firma digitale, </w:t>
            </w:r>
            <w:r w:rsidRPr="00C030F1">
              <w:rPr>
                <w:rFonts w:cs="Arial"/>
                <w:bCs/>
                <w:lang w:val="it-IT" w:eastAsia="de-DE"/>
              </w:rPr>
              <w:t>– vedi articolo 2, punto 2 del presente disciplinare di gara.</w:t>
            </w:r>
          </w:p>
          <w:p w14:paraId="07F00914" w14:textId="0AE26844" w:rsidR="00E954B0" w:rsidRPr="00316285" w:rsidRDefault="00E954B0" w:rsidP="00E954B0">
            <w:pPr>
              <w:widowControl w:val="0"/>
              <w:ind w:right="180"/>
              <w:rPr>
                <w:rFonts w:cs="Arial"/>
                <w:i/>
                <w:iCs/>
                <w:color w:val="4472C4" w:themeColor="accent1"/>
                <w:sz w:val="16"/>
                <w:szCs w:val="16"/>
                <w:lang w:val="it-IT"/>
              </w:rPr>
            </w:pPr>
            <w:r w:rsidRPr="00316285">
              <w:rPr>
                <w:rFonts w:cs="Arial"/>
                <w:i/>
                <w:iCs/>
                <w:color w:val="4472C4" w:themeColor="accent1"/>
                <w:sz w:val="16"/>
                <w:szCs w:val="16"/>
                <w:lang w:val="it-IT"/>
              </w:rPr>
              <w:t>[</w:t>
            </w:r>
            <w:r w:rsidRPr="00316285">
              <w:rPr>
                <w:rFonts w:cs="Arial"/>
                <w:b/>
                <w:bCs/>
                <w:i/>
                <w:iCs/>
                <w:color w:val="4472C4" w:themeColor="accent1"/>
                <w:sz w:val="16"/>
                <w:szCs w:val="16"/>
                <w:u w:val="single"/>
                <w:lang w:val="it-IT"/>
              </w:rPr>
              <w:t>Attenzione</w:t>
            </w:r>
            <w:r w:rsidRPr="00316285">
              <w:rPr>
                <w:rFonts w:cs="Arial"/>
                <w:i/>
                <w:iCs/>
                <w:color w:val="4472C4" w:themeColor="accent1"/>
                <w:sz w:val="16"/>
                <w:szCs w:val="16"/>
                <w:lang w:val="it-IT"/>
              </w:rPr>
              <w:t>: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andrà di volta in volta decisa in modo coerente e proporzionato rispetto all’importo a base d’asta: es. con la scelta di 2 cifre decimali è richiesto lo 0.01% di ribasso minimo.</w:t>
            </w:r>
          </w:p>
          <w:p w14:paraId="1E98FC2A" w14:textId="77777777" w:rsidR="00E954B0" w:rsidRPr="00F459CB" w:rsidRDefault="00E954B0" w:rsidP="00E954B0">
            <w:pPr>
              <w:widowControl w:val="0"/>
              <w:ind w:right="180"/>
              <w:rPr>
                <w:rFonts w:cs="Arial"/>
                <w:i/>
                <w:iCs/>
                <w:color w:val="2F5496" w:themeColor="accent1" w:themeShade="BF"/>
                <w:lang w:val="it-IT"/>
              </w:rPr>
            </w:pPr>
            <w:r w:rsidRPr="00E86DED">
              <w:rPr>
                <w:rFonts w:cs="Arial"/>
                <w:i/>
                <w:iCs/>
                <w:color w:val="4472C4" w:themeColor="accent1"/>
                <w:sz w:val="16"/>
                <w:szCs w:val="16"/>
                <w:lang w:val="it-IT"/>
              </w:rPr>
              <w:t xml:space="preserve">Su Bandi Alto Adige possono essere inserite al massimo </w:t>
            </w:r>
            <w:proofErr w:type="gramStart"/>
            <w:r w:rsidRPr="00E86DED">
              <w:rPr>
                <w:rFonts w:cs="Arial"/>
                <w:i/>
                <w:iCs/>
                <w:color w:val="4472C4" w:themeColor="accent1"/>
                <w:sz w:val="16"/>
                <w:szCs w:val="16"/>
                <w:lang w:val="it-IT"/>
              </w:rPr>
              <w:t>8</w:t>
            </w:r>
            <w:proofErr w:type="gramEnd"/>
            <w:r w:rsidRPr="00E86DED">
              <w:rPr>
                <w:rFonts w:cs="Arial"/>
                <w:i/>
                <w:iCs/>
                <w:color w:val="4472C4" w:themeColor="accent1"/>
                <w:sz w:val="16"/>
                <w:szCs w:val="16"/>
                <w:lang w:val="it-IT"/>
              </w:rPr>
              <w:t xml:space="preserve"> cifre decimali]</w:t>
            </w:r>
          </w:p>
        </w:tc>
      </w:tr>
      <w:tr w:rsidR="00E954B0" w:rsidRPr="00AD0F2E" w14:paraId="579E4362" w14:textId="77777777" w:rsidTr="00E954B0">
        <w:trPr>
          <w:gridAfter w:val="2"/>
          <w:wAfter w:w="9116" w:type="dxa"/>
        </w:trPr>
        <w:tc>
          <w:tcPr>
            <w:tcW w:w="4395" w:type="dxa"/>
          </w:tcPr>
          <w:p w14:paraId="41D2BE9A" w14:textId="77777777" w:rsidR="00E954B0" w:rsidRPr="00CD6F48" w:rsidRDefault="00E954B0" w:rsidP="00E954B0">
            <w:pPr>
              <w:widowControl w:val="0"/>
              <w:ind w:right="22"/>
              <w:rPr>
                <w:rFonts w:cs="Arial"/>
                <w:bCs/>
                <w:highlight w:val="yellow"/>
                <w:lang w:val="it-IT"/>
              </w:rPr>
            </w:pPr>
          </w:p>
        </w:tc>
        <w:tc>
          <w:tcPr>
            <w:tcW w:w="992" w:type="dxa"/>
          </w:tcPr>
          <w:p w14:paraId="4CE6FE46" w14:textId="77777777" w:rsidR="00E954B0" w:rsidRPr="00CD6F48" w:rsidRDefault="00E954B0" w:rsidP="00E954B0">
            <w:pPr>
              <w:widowControl w:val="0"/>
              <w:rPr>
                <w:rFonts w:cs="Arial"/>
                <w:bCs/>
                <w:highlight w:val="yellow"/>
                <w:lang w:val="it-IT"/>
              </w:rPr>
            </w:pPr>
          </w:p>
        </w:tc>
        <w:tc>
          <w:tcPr>
            <w:tcW w:w="4558" w:type="dxa"/>
          </w:tcPr>
          <w:p w14:paraId="54B5A596" w14:textId="77777777" w:rsidR="00E954B0" w:rsidRPr="00925C97" w:rsidRDefault="00E954B0" w:rsidP="00E954B0">
            <w:pPr>
              <w:widowControl w:val="0"/>
              <w:ind w:right="180"/>
              <w:rPr>
                <w:rFonts w:cs="Arial"/>
                <w:bCs/>
                <w:highlight w:val="yellow"/>
                <w:lang w:val="it-IT"/>
              </w:rPr>
            </w:pPr>
          </w:p>
        </w:tc>
      </w:tr>
      <w:tr w:rsidR="00E954B0" w:rsidRPr="00AD0F2E" w14:paraId="23D0CB56" w14:textId="77777777" w:rsidTr="00E954B0">
        <w:trPr>
          <w:gridAfter w:val="2"/>
          <w:wAfter w:w="9116" w:type="dxa"/>
        </w:trPr>
        <w:tc>
          <w:tcPr>
            <w:tcW w:w="4395" w:type="dxa"/>
          </w:tcPr>
          <w:p w14:paraId="2C8E0BF5" w14:textId="77777777" w:rsidR="00E954B0" w:rsidRPr="00C030F1" w:rsidRDefault="00E954B0" w:rsidP="00E954B0">
            <w:pPr>
              <w:widowControl w:val="0"/>
              <w:ind w:right="22"/>
              <w:rPr>
                <w:rFonts w:cs="Arial"/>
                <w:color w:val="000000"/>
                <w:lang w:val="de-DE"/>
              </w:rPr>
            </w:pPr>
            <w:r w:rsidRPr="00C030F1">
              <w:rPr>
                <w:rFonts w:cs="Arial"/>
                <w:color w:val="000000"/>
                <w:lang w:val="de-DE"/>
              </w:rPr>
              <w:t>Um das wirtschaftliche Angebot einzureichen, muss der Teilnehmer somit:</w:t>
            </w:r>
          </w:p>
          <w:p w14:paraId="606D7996" w14:textId="77777777" w:rsidR="00E954B0" w:rsidRPr="00C030F1" w:rsidRDefault="00E954B0" w:rsidP="00E954B0">
            <w:pPr>
              <w:widowControl w:val="0"/>
              <w:numPr>
                <w:ilvl w:val="0"/>
                <w:numId w:val="14"/>
              </w:numPr>
              <w:shd w:val="clear" w:color="auto" w:fill="FFFFFF"/>
              <w:tabs>
                <w:tab w:val="clear" w:pos="397"/>
              </w:tabs>
              <w:autoSpaceDE w:val="0"/>
              <w:autoSpaceDN w:val="0"/>
              <w:adjustRightInd w:val="0"/>
              <w:ind w:left="280" w:right="22"/>
              <w:rPr>
                <w:rFonts w:cs="Arial"/>
                <w:color w:val="000000"/>
                <w:lang w:val="de-DE"/>
              </w:rPr>
            </w:pPr>
            <w:proofErr w:type="gramStart"/>
            <w:r w:rsidRPr="00C030F1">
              <w:rPr>
                <w:rFonts w:cs="Arial"/>
                <w:color w:val="000000"/>
                <w:lang w:val="de-DE"/>
              </w:rPr>
              <w:t>das</w:t>
            </w:r>
            <w:proofErr w:type="gramEnd"/>
            <w:r w:rsidRPr="00C030F1">
              <w:rPr>
                <w:rFonts w:cs="Arial"/>
                <w:color w:val="000000"/>
                <w:lang w:val="de-DE"/>
              </w:rPr>
              <w:t xml:space="preserve"> für das Verfahren vorgesehene Feld im Portal aufrufen, </w:t>
            </w:r>
          </w:p>
          <w:p w14:paraId="62DE698C" w14:textId="77777777" w:rsidR="00E954B0" w:rsidRPr="00C030F1" w:rsidRDefault="00E954B0" w:rsidP="00E954B0">
            <w:pPr>
              <w:widowControl w:val="0"/>
              <w:numPr>
                <w:ilvl w:val="0"/>
                <w:numId w:val="14"/>
              </w:numPr>
              <w:shd w:val="clear" w:color="auto" w:fill="FFFFFF"/>
              <w:tabs>
                <w:tab w:val="clear" w:pos="397"/>
              </w:tabs>
              <w:autoSpaceDE w:val="0"/>
              <w:autoSpaceDN w:val="0"/>
              <w:adjustRightInd w:val="0"/>
              <w:ind w:left="280" w:right="22"/>
              <w:rPr>
                <w:rFonts w:cs="Arial"/>
                <w:lang w:val="de-DE"/>
              </w:rPr>
            </w:pPr>
            <w:r w:rsidRPr="00C030F1">
              <w:rPr>
                <w:rFonts w:cs="Arial"/>
                <w:color w:val="000000"/>
                <w:lang w:val="de-DE"/>
              </w:rPr>
              <w:t>den Online-Vordruck ausfüllen</w:t>
            </w:r>
            <w:r>
              <w:rPr>
                <w:rFonts w:cs="Arial"/>
                <w:color w:val="000000"/>
                <w:lang w:val="de-DE"/>
              </w:rPr>
              <w:t>, wobei</w:t>
            </w:r>
            <w:r w:rsidRPr="00C030F1">
              <w:rPr>
                <w:rFonts w:cs="Arial"/>
                <w:color w:val="000000"/>
                <w:lang w:val="de-DE"/>
              </w:rPr>
              <w:t xml:space="preserve"> die verlangten Angaben ohne Sicherheitskosten und </w:t>
            </w:r>
            <w:r w:rsidRPr="00C030F1">
              <w:rPr>
                <w:rFonts w:cs="Arial"/>
                <w:color w:val="000000"/>
                <w:lang w:val="de-DE"/>
              </w:rPr>
              <w:lastRenderedPageBreak/>
              <w:t>MwSt. an</w:t>
            </w:r>
            <w:r>
              <w:rPr>
                <w:rFonts w:cs="Arial"/>
                <w:color w:val="000000"/>
                <w:lang w:val="de-DE"/>
              </w:rPr>
              <w:t>zu</w:t>
            </w:r>
            <w:r w:rsidRPr="00C030F1">
              <w:rPr>
                <w:rFonts w:cs="Arial"/>
                <w:color w:val="000000"/>
                <w:lang w:val="de-DE"/>
              </w:rPr>
              <w:t>geben</w:t>
            </w:r>
            <w:r>
              <w:rPr>
                <w:rFonts w:cs="Arial"/>
                <w:color w:val="000000"/>
                <w:lang w:val="de-DE"/>
              </w:rPr>
              <w:t xml:space="preserve"> sind</w:t>
            </w:r>
            <w:r w:rsidRPr="00C030F1">
              <w:rPr>
                <w:rFonts w:cs="Arial"/>
                <w:color w:val="000000"/>
                <w:lang w:val="de-DE"/>
              </w:rPr>
              <w:t>,</w:t>
            </w:r>
          </w:p>
          <w:p w14:paraId="09841BF2" w14:textId="77777777" w:rsidR="00E954B0" w:rsidRPr="00C030F1" w:rsidRDefault="00E954B0" w:rsidP="00E954B0">
            <w:pPr>
              <w:widowControl w:val="0"/>
              <w:numPr>
                <w:ilvl w:val="0"/>
                <w:numId w:val="14"/>
              </w:numPr>
              <w:shd w:val="clear" w:color="auto" w:fill="FFFFFF"/>
              <w:tabs>
                <w:tab w:val="clear" w:pos="397"/>
              </w:tabs>
              <w:autoSpaceDE w:val="0"/>
              <w:autoSpaceDN w:val="0"/>
              <w:adjustRightInd w:val="0"/>
              <w:ind w:left="280" w:right="22"/>
              <w:rPr>
                <w:rFonts w:cs="Arial"/>
                <w:lang w:val="de-DE"/>
              </w:rPr>
            </w:pPr>
            <w:r w:rsidRPr="00C030F1">
              <w:rPr>
                <w:rFonts w:cs="Arial"/>
                <w:color w:val="000000"/>
                <w:lang w:val="de-DE"/>
              </w:rPr>
              <w:t>das vom System generierte Dokument „wirtschaftliches Angebot" auf dem eigenen PC speichern</w:t>
            </w:r>
          </w:p>
          <w:p w14:paraId="2C30BE99" w14:textId="77777777" w:rsidR="00E954B0" w:rsidRPr="00C030F1" w:rsidRDefault="00E954B0" w:rsidP="00E954B0">
            <w:pPr>
              <w:widowControl w:val="0"/>
              <w:numPr>
                <w:ilvl w:val="0"/>
                <w:numId w:val="14"/>
              </w:numPr>
              <w:tabs>
                <w:tab w:val="clear" w:pos="397"/>
              </w:tabs>
              <w:ind w:left="280" w:right="22"/>
              <w:rPr>
                <w:rFonts w:cs="Arial"/>
                <w:lang w:val="de-DE"/>
              </w:rPr>
            </w:pPr>
            <w:r>
              <w:rPr>
                <w:rFonts w:cs="Arial"/>
                <w:color w:val="000000"/>
                <w:lang w:val="de-DE"/>
              </w:rPr>
              <w:t xml:space="preserve">und </w:t>
            </w:r>
            <w:r w:rsidRPr="00C030F1">
              <w:rPr>
                <w:rFonts w:cs="Arial"/>
                <w:color w:val="000000"/>
                <w:lang w:val="de-DE"/>
              </w:rPr>
              <w:t>es, ohne Änderungen vorzunehmen, digital unterzeichnen</w:t>
            </w:r>
          </w:p>
          <w:p w14:paraId="650CC973" w14:textId="77777777" w:rsidR="00E954B0" w:rsidRPr="00C030F1" w:rsidRDefault="00E954B0" w:rsidP="00E954B0">
            <w:pPr>
              <w:pStyle w:val="Corpotesto"/>
              <w:widowControl w:val="0"/>
              <w:numPr>
                <w:ilvl w:val="0"/>
                <w:numId w:val="14"/>
              </w:numPr>
              <w:tabs>
                <w:tab w:val="clear" w:pos="397"/>
              </w:tabs>
              <w:spacing w:after="0"/>
              <w:ind w:left="280" w:right="22"/>
              <w:rPr>
                <w:rFonts w:cs="Arial"/>
                <w:color w:val="000000"/>
                <w:lang w:val="de-DE"/>
              </w:rPr>
            </w:pPr>
            <w:r w:rsidRPr="00C030F1">
              <w:rPr>
                <w:rFonts w:cs="Arial"/>
                <w:color w:val="000000"/>
                <w:lang w:val="de-DE"/>
              </w:rPr>
              <w:t>und</w:t>
            </w:r>
            <w:r>
              <w:rPr>
                <w:rFonts w:cs="Arial"/>
                <w:color w:val="000000"/>
                <w:lang w:val="de-DE"/>
              </w:rPr>
              <w:t xml:space="preserve"> es</w:t>
            </w:r>
            <w:r w:rsidRPr="00C030F1">
              <w:rPr>
                <w:rFonts w:cs="Arial"/>
                <w:color w:val="000000"/>
                <w:lang w:val="de-DE"/>
              </w:rPr>
              <w:t xml:space="preserve"> im Portal im dafür vorgesehenen Feld hochladen.</w:t>
            </w:r>
          </w:p>
        </w:tc>
        <w:tc>
          <w:tcPr>
            <w:tcW w:w="992" w:type="dxa"/>
          </w:tcPr>
          <w:p w14:paraId="369920C3" w14:textId="77777777" w:rsidR="00E954B0" w:rsidRPr="00C030F1" w:rsidRDefault="00E954B0" w:rsidP="00E954B0">
            <w:pPr>
              <w:widowControl w:val="0"/>
              <w:rPr>
                <w:rFonts w:cs="Arial"/>
                <w:lang w:val="de-DE"/>
              </w:rPr>
            </w:pPr>
          </w:p>
        </w:tc>
        <w:tc>
          <w:tcPr>
            <w:tcW w:w="4558" w:type="dxa"/>
          </w:tcPr>
          <w:p w14:paraId="2B8AA678" w14:textId="77777777" w:rsidR="00E954B0" w:rsidRPr="00C030F1" w:rsidRDefault="00E954B0" w:rsidP="00E954B0">
            <w:pPr>
              <w:widowControl w:val="0"/>
              <w:ind w:right="180"/>
              <w:rPr>
                <w:rFonts w:cs="Arial"/>
                <w:lang w:val="it-IT"/>
              </w:rPr>
            </w:pPr>
            <w:r w:rsidRPr="00C030F1">
              <w:rPr>
                <w:rFonts w:cs="Arial"/>
                <w:lang w:val="it-IT"/>
              </w:rPr>
              <w:t xml:space="preserve">Per presentare l’offerta economica il concorrente dovrà: </w:t>
            </w:r>
          </w:p>
          <w:p w14:paraId="012103F8" w14:textId="77777777" w:rsidR="00E954B0" w:rsidRPr="00C030F1" w:rsidRDefault="00E954B0" w:rsidP="00E954B0">
            <w:pPr>
              <w:pStyle w:val="Corpotesto"/>
              <w:widowControl w:val="0"/>
              <w:numPr>
                <w:ilvl w:val="0"/>
                <w:numId w:val="6"/>
              </w:numPr>
              <w:tabs>
                <w:tab w:val="clear" w:pos="360"/>
              </w:tabs>
              <w:spacing w:after="0"/>
              <w:ind w:left="284" w:right="180" w:hanging="284"/>
              <w:rPr>
                <w:rFonts w:cs="Arial"/>
                <w:lang w:val="it-IT"/>
              </w:rPr>
            </w:pPr>
            <w:r w:rsidRPr="00C030F1">
              <w:rPr>
                <w:rFonts w:cs="Arial"/>
                <w:lang w:val="it-IT"/>
              </w:rPr>
              <w:t xml:space="preserve">Accedere allo spazio dedicato alla procedura sul portale; </w:t>
            </w:r>
          </w:p>
          <w:p w14:paraId="6AA1E150" w14:textId="77777777" w:rsidR="00E954B0" w:rsidRPr="00C030F1" w:rsidRDefault="00E954B0" w:rsidP="00E954B0">
            <w:pPr>
              <w:pStyle w:val="Corpotesto"/>
              <w:widowControl w:val="0"/>
              <w:numPr>
                <w:ilvl w:val="0"/>
                <w:numId w:val="6"/>
              </w:numPr>
              <w:tabs>
                <w:tab w:val="clear" w:pos="360"/>
              </w:tabs>
              <w:spacing w:after="0"/>
              <w:ind w:left="284" w:right="180" w:hanging="284"/>
              <w:rPr>
                <w:rFonts w:cs="Arial"/>
                <w:lang w:val="it-IT"/>
              </w:rPr>
            </w:pPr>
            <w:r w:rsidRPr="00C030F1">
              <w:rPr>
                <w:rFonts w:cs="Arial"/>
                <w:lang w:val="it-IT"/>
              </w:rPr>
              <w:t>Compilare il form</w:t>
            </w:r>
            <w:r>
              <w:rPr>
                <w:rFonts w:cs="Arial"/>
                <w:lang w:val="it-IT"/>
              </w:rPr>
              <w:t>ulario</w:t>
            </w:r>
            <w:r w:rsidRPr="00C030F1">
              <w:rPr>
                <w:rFonts w:cs="Arial"/>
                <w:lang w:val="it-IT"/>
              </w:rPr>
              <w:t xml:space="preserve"> online, indicando quanto richiesto, al netto degli oneri per la </w:t>
            </w:r>
            <w:r w:rsidRPr="00C030F1">
              <w:rPr>
                <w:rFonts w:cs="Arial"/>
                <w:lang w:val="it-IT"/>
              </w:rPr>
              <w:lastRenderedPageBreak/>
              <w:t>sicurezza e dell’IVA;</w:t>
            </w:r>
          </w:p>
          <w:p w14:paraId="5F4D97F2" w14:textId="77777777" w:rsidR="00E954B0" w:rsidRPr="00C030F1" w:rsidRDefault="00E954B0" w:rsidP="00E954B0">
            <w:pPr>
              <w:pStyle w:val="Corpotesto"/>
              <w:widowControl w:val="0"/>
              <w:numPr>
                <w:ilvl w:val="0"/>
                <w:numId w:val="6"/>
              </w:numPr>
              <w:tabs>
                <w:tab w:val="clear" w:pos="360"/>
              </w:tabs>
              <w:spacing w:after="0"/>
              <w:ind w:left="284" w:right="180" w:hanging="284"/>
              <w:rPr>
                <w:rFonts w:cs="Arial"/>
                <w:lang w:val="it-IT"/>
              </w:rPr>
            </w:pPr>
            <w:r w:rsidRPr="00C030F1">
              <w:rPr>
                <w:rFonts w:cs="Arial"/>
                <w:lang w:val="it-IT"/>
              </w:rPr>
              <w:t xml:space="preserve">Scaricare sul proprio PC il documento “offerta economica” generato dal sistema; </w:t>
            </w:r>
          </w:p>
          <w:p w14:paraId="3ECB1B12" w14:textId="77777777" w:rsidR="00E954B0" w:rsidRPr="00C030F1" w:rsidRDefault="00E954B0" w:rsidP="00E954B0">
            <w:pPr>
              <w:pStyle w:val="Corpotesto"/>
              <w:widowControl w:val="0"/>
              <w:numPr>
                <w:ilvl w:val="0"/>
                <w:numId w:val="6"/>
              </w:numPr>
              <w:tabs>
                <w:tab w:val="clear" w:pos="360"/>
              </w:tabs>
              <w:spacing w:after="0"/>
              <w:ind w:left="284" w:right="180" w:hanging="284"/>
              <w:rPr>
                <w:rFonts w:cs="Arial"/>
                <w:lang w:val="it-IT"/>
              </w:rPr>
            </w:pPr>
            <w:r w:rsidRPr="00C030F1">
              <w:rPr>
                <w:rFonts w:cs="Arial"/>
                <w:lang w:val="it-IT"/>
              </w:rPr>
              <w:t xml:space="preserve">Firmare digitalmente il documento “offerta economica” generato dal sistema, senza apporre modifiche; </w:t>
            </w:r>
          </w:p>
          <w:p w14:paraId="10DA5A8F" w14:textId="77777777" w:rsidR="00E954B0" w:rsidRPr="00C030F1" w:rsidRDefault="00E954B0" w:rsidP="00E954B0">
            <w:pPr>
              <w:pStyle w:val="Corpotesto"/>
              <w:widowControl w:val="0"/>
              <w:numPr>
                <w:ilvl w:val="0"/>
                <w:numId w:val="6"/>
              </w:numPr>
              <w:tabs>
                <w:tab w:val="clear" w:pos="360"/>
              </w:tabs>
              <w:spacing w:after="0"/>
              <w:ind w:left="284" w:right="180" w:hanging="284"/>
              <w:rPr>
                <w:rFonts w:cs="Arial"/>
                <w:lang w:val="it-IT"/>
              </w:rPr>
            </w:pPr>
            <w:r w:rsidRPr="00C030F1">
              <w:rPr>
                <w:rFonts w:cs="Arial"/>
                <w:lang w:val="it-IT"/>
              </w:rPr>
              <w:t>Inserire nell’apposito spazio previsto dal sistema il documento “offerta economica”.</w:t>
            </w:r>
          </w:p>
        </w:tc>
      </w:tr>
      <w:tr w:rsidR="00E954B0" w:rsidRPr="00AD0F2E" w14:paraId="7326E9D5" w14:textId="77777777" w:rsidTr="00E954B0">
        <w:trPr>
          <w:gridAfter w:val="2"/>
          <w:wAfter w:w="9116" w:type="dxa"/>
        </w:trPr>
        <w:tc>
          <w:tcPr>
            <w:tcW w:w="4395" w:type="dxa"/>
          </w:tcPr>
          <w:p w14:paraId="1C155C3D" w14:textId="77777777" w:rsidR="00E954B0" w:rsidRPr="00C030F1" w:rsidRDefault="00E954B0" w:rsidP="00E954B0">
            <w:pPr>
              <w:widowControl w:val="0"/>
              <w:ind w:right="22"/>
              <w:rPr>
                <w:rFonts w:cs="Arial"/>
                <w:color w:val="000000"/>
                <w:lang w:val="it-IT"/>
              </w:rPr>
            </w:pPr>
          </w:p>
        </w:tc>
        <w:tc>
          <w:tcPr>
            <w:tcW w:w="992" w:type="dxa"/>
          </w:tcPr>
          <w:p w14:paraId="7A805A43" w14:textId="77777777" w:rsidR="00E954B0" w:rsidRPr="00C030F1" w:rsidRDefault="00E954B0" w:rsidP="00E954B0">
            <w:pPr>
              <w:widowControl w:val="0"/>
              <w:rPr>
                <w:rFonts w:cs="Arial"/>
                <w:lang w:val="it-IT"/>
              </w:rPr>
            </w:pPr>
          </w:p>
        </w:tc>
        <w:tc>
          <w:tcPr>
            <w:tcW w:w="4558" w:type="dxa"/>
          </w:tcPr>
          <w:p w14:paraId="2913AED5" w14:textId="77777777" w:rsidR="00E954B0" w:rsidRPr="00C030F1" w:rsidRDefault="00E954B0" w:rsidP="00E954B0">
            <w:pPr>
              <w:widowControl w:val="0"/>
              <w:ind w:right="180"/>
              <w:rPr>
                <w:rFonts w:cs="Arial"/>
                <w:lang w:val="it-IT"/>
              </w:rPr>
            </w:pPr>
          </w:p>
        </w:tc>
      </w:tr>
      <w:tr w:rsidR="00E954B0" w:rsidRPr="00AD0F2E" w14:paraId="4888286F" w14:textId="77777777" w:rsidTr="00E954B0">
        <w:trPr>
          <w:gridAfter w:val="2"/>
          <w:wAfter w:w="9116" w:type="dxa"/>
        </w:trPr>
        <w:tc>
          <w:tcPr>
            <w:tcW w:w="4395" w:type="dxa"/>
            <w:shd w:val="clear" w:color="auto" w:fill="FFFFFF" w:themeFill="background1"/>
          </w:tcPr>
          <w:p w14:paraId="36E58305" w14:textId="775861B1" w:rsidR="00E954B0" w:rsidRPr="00EB478B" w:rsidRDefault="00E954B0" w:rsidP="00E954B0">
            <w:pPr>
              <w:widowControl w:val="0"/>
              <w:spacing w:line="240" w:lineRule="auto"/>
              <w:rPr>
                <w:rFonts w:cs="Arial"/>
                <w:b/>
                <w:i/>
                <w:iCs/>
                <w:color w:val="4472C4" w:themeColor="accent1"/>
                <w:lang w:val="de-DE"/>
              </w:rPr>
            </w:pPr>
            <w:bookmarkStart w:id="74" w:name="_Hlk11935943"/>
            <w:r w:rsidRPr="00EB478B">
              <w:rPr>
                <w:rFonts w:cs="Arial"/>
                <w:b/>
                <w:i/>
                <w:iCs/>
                <w:color w:val="4472C4" w:themeColor="accent1"/>
                <w:lang w:val="de-DE"/>
              </w:rPr>
              <w:t>[Im Falle von Angeboten, die mittels Betrags erstellt werden; im Portal: Abschlag in Währung]</w:t>
            </w:r>
          </w:p>
          <w:p w14:paraId="2AA00F55" w14:textId="77777777" w:rsidR="00E954B0" w:rsidRDefault="00E954B0" w:rsidP="00E954B0">
            <w:pPr>
              <w:widowControl w:val="0"/>
              <w:spacing w:line="240" w:lineRule="auto"/>
              <w:rPr>
                <w:rFonts w:cs="Arial"/>
                <w:bCs/>
                <w:lang w:val="de-DE"/>
              </w:rPr>
            </w:pPr>
            <w:r w:rsidRPr="000D007F">
              <w:rPr>
                <w:rFonts w:cs="Arial"/>
                <w:bCs/>
                <w:lang w:val="de-DE"/>
              </w:rPr>
              <w:t>►Mehrfach-, Alternativangebote, unvollständige Angebote, Angebote mit Bedingungen oder zu einem Betrag der gleich hoch oder höher als der Ausschreibungsbetrag ist, haben den Ausschluss zur Folge.</w:t>
            </w:r>
          </w:p>
          <w:p w14:paraId="7AEBA5F5" w14:textId="14A8CBD3" w:rsidR="00E954B0" w:rsidRPr="00C70C59" w:rsidRDefault="00E954B0" w:rsidP="00E954B0">
            <w:pPr>
              <w:widowControl w:val="0"/>
              <w:spacing w:line="240" w:lineRule="auto"/>
              <w:rPr>
                <w:rFonts w:cs="Arial"/>
                <w:bCs/>
                <w:lang w:val="de-DE"/>
              </w:rPr>
            </w:pPr>
          </w:p>
        </w:tc>
        <w:tc>
          <w:tcPr>
            <w:tcW w:w="992" w:type="dxa"/>
          </w:tcPr>
          <w:p w14:paraId="3D4A9B9E" w14:textId="77777777" w:rsidR="00E954B0" w:rsidRPr="00C030F1" w:rsidRDefault="00E954B0" w:rsidP="00E954B0">
            <w:pPr>
              <w:widowControl w:val="0"/>
              <w:rPr>
                <w:rFonts w:cs="Arial"/>
                <w:lang w:val="de-DE"/>
              </w:rPr>
            </w:pPr>
          </w:p>
        </w:tc>
        <w:tc>
          <w:tcPr>
            <w:tcW w:w="4558" w:type="dxa"/>
          </w:tcPr>
          <w:p w14:paraId="7240E0BA" w14:textId="77777777" w:rsidR="00E954B0" w:rsidRPr="00EB478B" w:rsidRDefault="00E954B0" w:rsidP="00E954B0">
            <w:pPr>
              <w:widowControl w:val="0"/>
              <w:ind w:right="180"/>
              <w:rPr>
                <w:rFonts w:cs="Arial"/>
                <w:b/>
                <w:i/>
                <w:iCs/>
                <w:color w:val="4472C4" w:themeColor="accent1"/>
                <w:lang w:val="it-IT"/>
              </w:rPr>
            </w:pPr>
            <w:r w:rsidRPr="00EB478B">
              <w:rPr>
                <w:rFonts w:cs="Arial"/>
                <w:b/>
                <w:i/>
                <w:iCs/>
                <w:color w:val="4472C4" w:themeColor="accent1"/>
                <w:lang w:val="it-IT"/>
              </w:rPr>
              <w:t>[In caso di offerte economiche formulate mediante importo; sul portale: ribasso in valuta]</w:t>
            </w:r>
          </w:p>
          <w:p w14:paraId="79B24EDB" w14:textId="0DE997DF" w:rsidR="00E954B0" w:rsidRPr="00F55BCC" w:rsidRDefault="00E954B0" w:rsidP="00E954B0">
            <w:pPr>
              <w:widowControl w:val="0"/>
              <w:ind w:right="180"/>
              <w:rPr>
                <w:rFonts w:cs="Arial"/>
                <w:lang w:val="it-IT"/>
              </w:rPr>
            </w:pPr>
            <w:r w:rsidRPr="000D007F">
              <w:rPr>
                <w:rFonts w:cs="Arial"/>
                <w:b/>
                <w:lang w:val="it-IT"/>
              </w:rPr>
              <w:t>►Verranno escluse</w:t>
            </w:r>
            <w:r w:rsidRPr="000D007F">
              <w:rPr>
                <w:rFonts w:cs="Arial"/>
                <w:lang w:val="it-IT"/>
              </w:rPr>
              <w:t xml:space="preserve"> le offerte plurime, alternative, incomplete, condizionate ovvero di importo pari o superiore rispetto all’importo a base d’asta.</w:t>
            </w:r>
          </w:p>
        </w:tc>
      </w:tr>
      <w:tr w:rsidR="00E954B0" w:rsidRPr="00AD0F2E" w14:paraId="2A404919" w14:textId="77777777" w:rsidTr="00E954B0">
        <w:trPr>
          <w:gridAfter w:val="2"/>
          <w:wAfter w:w="9116" w:type="dxa"/>
        </w:trPr>
        <w:tc>
          <w:tcPr>
            <w:tcW w:w="4395" w:type="dxa"/>
          </w:tcPr>
          <w:p w14:paraId="010DB0EB" w14:textId="1A21BCE1" w:rsidR="00E954B0" w:rsidRPr="00EB478B" w:rsidRDefault="00E954B0" w:rsidP="00E954B0">
            <w:pPr>
              <w:widowControl w:val="0"/>
              <w:spacing w:line="240" w:lineRule="auto"/>
              <w:rPr>
                <w:rFonts w:cs="Arial"/>
                <w:b/>
                <w:i/>
                <w:iCs/>
                <w:color w:val="4472C4" w:themeColor="accent1"/>
                <w:lang w:val="de-DE"/>
              </w:rPr>
            </w:pPr>
            <w:r w:rsidRPr="00EB478B">
              <w:rPr>
                <w:rFonts w:cs="Arial"/>
                <w:b/>
                <w:i/>
                <w:iCs/>
                <w:color w:val="4472C4" w:themeColor="accent1"/>
                <w:lang w:val="de-DE"/>
              </w:rPr>
              <w:t>[Im Falle von Angeboten mit einem prozentuellen Abschlag]</w:t>
            </w:r>
          </w:p>
          <w:p w14:paraId="7CEDC9D8" w14:textId="4B175C39" w:rsidR="00E954B0" w:rsidRPr="009C479D" w:rsidRDefault="00E954B0" w:rsidP="00E954B0">
            <w:pPr>
              <w:widowControl w:val="0"/>
              <w:ind w:right="22"/>
              <w:rPr>
                <w:rFonts w:cs="Arial"/>
                <w:b/>
                <w:lang w:val="de-DE"/>
              </w:rPr>
            </w:pPr>
            <w:r w:rsidRPr="000D007F">
              <w:rPr>
                <w:rFonts w:cs="Arial"/>
                <w:bCs/>
                <w:lang w:val="de-DE"/>
              </w:rPr>
              <w:t xml:space="preserve">►Mehrfach-, Alternativangebote, unvollständige Angebote, Angebote mit Bedingungen oder Angebote mit einem Abschlag </w:t>
            </w:r>
            <w:r>
              <w:rPr>
                <w:rFonts w:cs="Arial"/>
                <w:bCs/>
                <w:lang w:val="de-DE"/>
              </w:rPr>
              <w:t>unter</w:t>
            </w:r>
            <w:r w:rsidRPr="000D007F">
              <w:rPr>
                <w:rFonts w:cs="Arial"/>
                <w:bCs/>
                <w:lang w:val="de-DE"/>
              </w:rPr>
              <w:t xml:space="preserve"> </w:t>
            </w:r>
            <w:r w:rsidRPr="00260A96">
              <w:rPr>
                <w:rFonts w:cs="Arial"/>
                <w:bCs/>
                <w:color w:val="FF0000"/>
                <w:lang w:val="de-DE"/>
              </w:rPr>
              <w:t>0</w:t>
            </w:r>
            <w:r w:rsidRPr="00BC7B6A">
              <w:rPr>
                <w:rFonts w:cs="Arial"/>
                <w:bCs/>
                <w:color w:val="FF0000"/>
                <w:lang w:val="de-DE"/>
              </w:rPr>
              <w:t>,</w:t>
            </w:r>
            <w:r>
              <w:rPr>
                <w:rFonts w:cs="Arial"/>
                <w:bCs/>
                <w:color w:val="FF0000"/>
                <w:lang w:val="de-DE"/>
              </w:rPr>
              <w:t xml:space="preserve">0 % </w:t>
            </w:r>
            <w:r w:rsidRPr="00BC7B6A">
              <w:rPr>
                <w:rFonts w:cs="Arial"/>
                <w:bCs/>
                <w:color w:val="FF0000"/>
                <w:lang w:val="de-DE"/>
              </w:rPr>
              <w:t xml:space="preserve">(gleich einem Mindestabschlag von Euro </w:t>
            </w:r>
            <w:r w:rsidRPr="00F36140">
              <w:rPr>
                <w:rFonts w:cs="Arial"/>
                <w:bCs/>
                <w:lang w:val="it-IT"/>
              </w:rPr>
              <w:fldChar w:fldCharType="begin">
                <w:ffData>
                  <w:name w:val="Testo182"/>
                  <w:enabled/>
                  <w:calcOnExit w:val="0"/>
                  <w:textInput/>
                </w:ffData>
              </w:fldChar>
            </w:r>
            <w:r w:rsidRPr="00D64131">
              <w:rPr>
                <w:rFonts w:cs="Arial"/>
                <w:bCs/>
                <w:lang w:val="de-DE"/>
              </w:rPr>
              <w:instrText xml:space="preserve"> FORMTEXT </w:instrText>
            </w:r>
            <w:r w:rsidRPr="00F36140">
              <w:rPr>
                <w:rFonts w:cs="Arial"/>
                <w:bCs/>
                <w:lang w:val="it-IT"/>
              </w:rPr>
            </w:r>
            <w:r w:rsidRPr="00F36140">
              <w:rPr>
                <w:rFonts w:cs="Arial"/>
                <w:bCs/>
                <w:lang w:val="it-IT"/>
              </w:rPr>
              <w:fldChar w:fldCharType="separate"/>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fldChar w:fldCharType="end"/>
            </w:r>
            <w:r w:rsidRPr="00BC7B6A">
              <w:rPr>
                <w:rFonts w:cs="Arial"/>
                <w:bCs/>
                <w:color w:val="FF0000"/>
                <w:lang w:val="de-DE"/>
              </w:rPr>
              <w:t>)</w:t>
            </w:r>
            <w:r>
              <w:rPr>
                <w:rFonts w:cs="Arial"/>
                <w:bCs/>
                <w:color w:val="FF0000"/>
                <w:lang w:val="de-DE"/>
              </w:rPr>
              <w:t xml:space="preserve"> </w:t>
            </w:r>
            <w:r w:rsidRPr="000D007F">
              <w:rPr>
                <w:rFonts w:cs="Arial"/>
                <w:bCs/>
                <w:lang w:val="de-DE"/>
              </w:rPr>
              <w:t xml:space="preserve">haben den </w:t>
            </w:r>
            <w:r w:rsidRPr="000D007F">
              <w:rPr>
                <w:rFonts w:cs="Arial"/>
                <w:b/>
                <w:lang w:val="de-DE"/>
              </w:rPr>
              <w:t>Ausschluss zur Folge</w:t>
            </w:r>
            <w:r w:rsidRPr="000D007F">
              <w:rPr>
                <w:rFonts w:cs="Arial"/>
                <w:bCs/>
                <w:lang w:val="de-DE"/>
              </w:rPr>
              <w:t xml:space="preserve"> </w:t>
            </w:r>
            <w:r w:rsidRPr="00EB478B">
              <w:rPr>
                <w:rFonts w:cs="Arial"/>
                <w:b/>
                <w:i/>
                <w:iCs/>
                <w:color w:val="4472C4" w:themeColor="accent1"/>
                <w:lang w:val="de-DE"/>
              </w:rPr>
              <w:t>[die im Portal gewählte und unter Punkt 2.6 dieser Ausschreibungsbedingungen angegebene Anzahl der Dezimalstellen eintragen].</w:t>
            </w:r>
          </w:p>
        </w:tc>
        <w:tc>
          <w:tcPr>
            <w:tcW w:w="992" w:type="dxa"/>
          </w:tcPr>
          <w:p w14:paraId="49655463" w14:textId="77777777" w:rsidR="00E954B0" w:rsidRPr="009C479D" w:rsidRDefault="00E954B0" w:rsidP="00E954B0">
            <w:pPr>
              <w:widowControl w:val="0"/>
              <w:rPr>
                <w:rFonts w:cs="Arial"/>
                <w:lang w:val="de-DE"/>
              </w:rPr>
            </w:pPr>
          </w:p>
        </w:tc>
        <w:tc>
          <w:tcPr>
            <w:tcW w:w="4558" w:type="dxa"/>
          </w:tcPr>
          <w:p w14:paraId="3B2BC699" w14:textId="77777777" w:rsidR="00E954B0" w:rsidRPr="00EB478B" w:rsidRDefault="00E954B0" w:rsidP="00E954B0">
            <w:pPr>
              <w:widowControl w:val="0"/>
              <w:ind w:right="180"/>
              <w:rPr>
                <w:rFonts w:cs="Arial"/>
                <w:b/>
                <w:i/>
                <w:iCs/>
                <w:color w:val="4472C4" w:themeColor="accent1"/>
                <w:lang w:val="it-IT"/>
              </w:rPr>
            </w:pPr>
            <w:r w:rsidRPr="00EB478B">
              <w:rPr>
                <w:rFonts w:cs="Arial"/>
                <w:b/>
                <w:i/>
                <w:iCs/>
                <w:color w:val="4472C4" w:themeColor="accent1"/>
                <w:lang w:val="it-IT"/>
              </w:rPr>
              <w:t>[In caso di offerte con ribasso percentuale]</w:t>
            </w:r>
          </w:p>
          <w:p w14:paraId="0E98509B" w14:textId="77777777" w:rsidR="00E954B0" w:rsidRDefault="00E954B0" w:rsidP="00E954B0">
            <w:pPr>
              <w:spacing w:line="240" w:lineRule="auto"/>
              <w:rPr>
                <w:rFonts w:cs="Arial"/>
                <w:b/>
                <w:lang w:val="it-IT"/>
              </w:rPr>
            </w:pPr>
          </w:p>
          <w:p w14:paraId="196EBCC4" w14:textId="433D3A30" w:rsidR="00E954B0" w:rsidRPr="00EB478B" w:rsidRDefault="00E954B0" w:rsidP="00E954B0">
            <w:pPr>
              <w:spacing w:line="240" w:lineRule="auto"/>
              <w:rPr>
                <w:rFonts w:asciiTheme="minorHAnsi" w:eastAsiaTheme="minorHAnsi" w:hAnsiTheme="minorHAnsi" w:cstheme="minorBidi"/>
                <w:b/>
                <w:sz w:val="22"/>
                <w:szCs w:val="22"/>
                <w:lang w:val="it-IT"/>
              </w:rPr>
            </w:pPr>
            <w:r w:rsidRPr="000D007F">
              <w:rPr>
                <w:rFonts w:cs="Arial"/>
                <w:b/>
                <w:lang w:val="it-IT"/>
              </w:rPr>
              <w:t>►Verranno escluse</w:t>
            </w:r>
            <w:r w:rsidRPr="000D007F">
              <w:rPr>
                <w:rFonts w:cs="Arial"/>
                <w:lang w:val="it-IT"/>
              </w:rPr>
              <w:t xml:space="preserve"> le offerte plurime, alternative, incomplete, condizionate ovvero con ribasso </w:t>
            </w:r>
            <w:r>
              <w:rPr>
                <w:rFonts w:cs="Arial"/>
                <w:lang w:val="it-IT"/>
              </w:rPr>
              <w:t>inferiore</w:t>
            </w:r>
            <w:r w:rsidRPr="000D007F">
              <w:rPr>
                <w:rFonts w:cs="Arial"/>
                <w:lang w:val="it-IT"/>
              </w:rPr>
              <w:t xml:space="preserve"> </w:t>
            </w:r>
            <w:r w:rsidRPr="00260A96">
              <w:rPr>
                <w:rFonts w:cs="Arial"/>
                <w:color w:val="FF0000"/>
                <w:lang w:val="it-IT"/>
              </w:rPr>
              <w:t>a 0,</w:t>
            </w:r>
            <w:r>
              <w:rPr>
                <w:rFonts w:cs="Arial"/>
                <w:color w:val="FF0000"/>
                <w:lang w:val="it-IT"/>
              </w:rPr>
              <w:t>0 %</w:t>
            </w:r>
            <w:r w:rsidRPr="00260A96">
              <w:rPr>
                <w:rFonts w:cs="Arial"/>
                <w:color w:val="FF0000"/>
                <w:lang w:val="it-IT"/>
              </w:rPr>
              <w:t xml:space="preserve"> </w:t>
            </w:r>
            <w:r>
              <w:rPr>
                <w:rFonts w:cs="Arial"/>
                <w:color w:val="FF0000"/>
                <w:lang w:val="it-IT"/>
              </w:rPr>
              <w:t xml:space="preserve">(pari ad un ribasso minimo di </w:t>
            </w:r>
            <w:proofErr w:type="gramStart"/>
            <w:r>
              <w:rPr>
                <w:rFonts w:cs="Arial"/>
                <w:color w:val="FF0000"/>
                <w:lang w:val="it-IT"/>
              </w:rPr>
              <w:t>Euro</w:t>
            </w:r>
            <w:proofErr w:type="gramEnd"/>
            <w:r>
              <w:rPr>
                <w:rFonts w:cs="Arial"/>
                <w:color w:val="FF0000"/>
                <w:lang w:val="it-IT"/>
              </w:rPr>
              <w:t xml:space="preserve"> </w:t>
            </w:r>
            <w:r w:rsidRPr="00F36140">
              <w:rPr>
                <w:rFonts w:cs="Arial"/>
                <w:bCs/>
                <w:lang w:val="it-IT"/>
              </w:rPr>
              <w:fldChar w:fldCharType="begin">
                <w:ffData>
                  <w:name w:val="Testo182"/>
                  <w:enabled/>
                  <w:calcOnExit w:val="0"/>
                  <w:textInput/>
                </w:ffData>
              </w:fldChar>
            </w:r>
            <w:r w:rsidRPr="00F36140">
              <w:rPr>
                <w:rFonts w:cs="Arial"/>
                <w:bCs/>
                <w:lang w:val="it-IT"/>
              </w:rPr>
              <w:instrText xml:space="preserve"> FORMTEXT </w:instrText>
            </w:r>
            <w:r w:rsidRPr="00F36140">
              <w:rPr>
                <w:rFonts w:cs="Arial"/>
                <w:bCs/>
                <w:lang w:val="it-IT"/>
              </w:rPr>
            </w:r>
            <w:r w:rsidRPr="00F36140">
              <w:rPr>
                <w:rFonts w:cs="Arial"/>
                <w:bCs/>
                <w:lang w:val="it-IT"/>
              </w:rPr>
              <w:fldChar w:fldCharType="separate"/>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fldChar w:fldCharType="end"/>
            </w:r>
            <w:r>
              <w:rPr>
                <w:rFonts w:cs="Arial"/>
                <w:color w:val="FF0000"/>
                <w:lang w:val="it-IT"/>
              </w:rPr>
              <w:t>)</w:t>
            </w:r>
            <w:r w:rsidRPr="00BC7B6A">
              <w:rPr>
                <w:rFonts w:cs="Arial"/>
                <w:lang w:val="it-IT"/>
              </w:rPr>
              <w:t>.</w:t>
            </w:r>
            <w:r>
              <w:rPr>
                <w:rFonts w:cs="Arial"/>
                <w:lang w:val="it-IT"/>
              </w:rPr>
              <w:t xml:space="preserve"> </w:t>
            </w:r>
            <w:r w:rsidRPr="00EB478B">
              <w:rPr>
                <w:rFonts w:cs="Arial"/>
                <w:b/>
                <w:i/>
                <w:iCs/>
                <w:color w:val="4472C4" w:themeColor="accent1"/>
                <w:lang w:val="it-IT"/>
              </w:rPr>
              <w:t>[inserire il numero di cifre decimali prescelto a portale e indicato al punto 2.6 del presente disciplinare di gara]</w:t>
            </w:r>
          </w:p>
          <w:p w14:paraId="4F63299D" w14:textId="77777777" w:rsidR="00E954B0" w:rsidRPr="00C030F1" w:rsidRDefault="00E954B0" w:rsidP="00E954B0">
            <w:pPr>
              <w:widowControl w:val="0"/>
              <w:ind w:right="180"/>
              <w:rPr>
                <w:rFonts w:cs="Arial"/>
                <w:lang w:val="it-IT"/>
              </w:rPr>
            </w:pPr>
          </w:p>
        </w:tc>
      </w:tr>
      <w:bookmarkEnd w:id="74"/>
      <w:tr w:rsidR="00E954B0" w:rsidRPr="00AD0F2E" w14:paraId="7D03CC37" w14:textId="77777777" w:rsidTr="00E954B0">
        <w:trPr>
          <w:gridAfter w:val="2"/>
          <w:wAfter w:w="9116" w:type="dxa"/>
        </w:trPr>
        <w:tc>
          <w:tcPr>
            <w:tcW w:w="4395" w:type="dxa"/>
          </w:tcPr>
          <w:p w14:paraId="2A841459" w14:textId="77777777" w:rsidR="00E954B0" w:rsidRPr="00C030F1" w:rsidRDefault="00E954B0" w:rsidP="00E954B0">
            <w:pPr>
              <w:widowControl w:val="0"/>
              <w:ind w:right="22"/>
              <w:rPr>
                <w:rFonts w:cs="Arial"/>
                <w:b/>
                <w:lang w:val="it-IT"/>
              </w:rPr>
            </w:pPr>
          </w:p>
        </w:tc>
        <w:tc>
          <w:tcPr>
            <w:tcW w:w="992" w:type="dxa"/>
          </w:tcPr>
          <w:p w14:paraId="280D74FF" w14:textId="77777777" w:rsidR="00E954B0" w:rsidRPr="00C030F1" w:rsidRDefault="00E954B0" w:rsidP="00E954B0">
            <w:pPr>
              <w:widowControl w:val="0"/>
              <w:rPr>
                <w:rFonts w:cs="Arial"/>
                <w:lang w:val="it-IT"/>
              </w:rPr>
            </w:pPr>
          </w:p>
        </w:tc>
        <w:tc>
          <w:tcPr>
            <w:tcW w:w="4558" w:type="dxa"/>
          </w:tcPr>
          <w:p w14:paraId="274E2C3C" w14:textId="77777777" w:rsidR="00E954B0" w:rsidRPr="00C030F1" w:rsidRDefault="00E954B0" w:rsidP="00E954B0">
            <w:pPr>
              <w:widowControl w:val="0"/>
              <w:ind w:right="180"/>
              <w:rPr>
                <w:rFonts w:cs="Arial"/>
                <w:lang w:val="it-IT"/>
              </w:rPr>
            </w:pPr>
          </w:p>
        </w:tc>
      </w:tr>
      <w:tr w:rsidR="00E954B0" w:rsidRPr="00AD0F2E" w14:paraId="3E416C83" w14:textId="77777777" w:rsidTr="00E954B0">
        <w:trPr>
          <w:gridAfter w:val="2"/>
          <w:wAfter w:w="9116" w:type="dxa"/>
        </w:trPr>
        <w:tc>
          <w:tcPr>
            <w:tcW w:w="4395" w:type="dxa"/>
          </w:tcPr>
          <w:p w14:paraId="504698F1" w14:textId="3D289079" w:rsidR="00E954B0" w:rsidRPr="00B107F5" w:rsidRDefault="00E954B0" w:rsidP="00E954B0">
            <w:pPr>
              <w:widowControl w:val="0"/>
              <w:ind w:right="22"/>
              <w:rPr>
                <w:rFonts w:cs="Arial"/>
                <w:b/>
                <w:lang w:val="de-DE"/>
              </w:rPr>
            </w:pPr>
            <w:r w:rsidRPr="00B107F5">
              <w:rPr>
                <w:rFonts w:cs="Arial"/>
                <w:lang w:val="de-DE"/>
              </w:rPr>
              <w:t xml:space="preserve">Wirtschaftsteilnehmer mit Niederlassung in </w:t>
            </w:r>
            <w:proofErr w:type="spellStart"/>
            <w:r w:rsidRPr="00B107F5">
              <w:rPr>
                <w:rFonts w:cs="Arial"/>
                <w:lang w:val="de-DE"/>
              </w:rPr>
              <w:t>an</w:t>
            </w:r>
            <w:r w:rsidRPr="00B107F5">
              <w:rPr>
                <w:rFonts w:cs="Arial"/>
                <w:lang w:val="de-DE" w:eastAsia="it-IT"/>
              </w:rPr>
              <w:t xml:space="preserve"> </w:t>
            </w:r>
            <w:r w:rsidRPr="00B107F5">
              <w:rPr>
                <w:rFonts w:cs="Arial"/>
                <w:lang w:val="de-DE" w:eastAsia="it-IT"/>
              </w:rPr>
              <w:softHyphen/>
            </w:r>
            <w:r w:rsidRPr="00B107F5">
              <w:rPr>
                <w:rFonts w:cs="Arial"/>
                <w:lang w:val="de-DE"/>
              </w:rPr>
              <w:t xml:space="preserve"> deren</w:t>
            </w:r>
            <w:proofErr w:type="spellEnd"/>
            <w:r w:rsidRPr="00B107F5">
              <w:rPr>
                <w:rFonts w:cs="Arial"/>
                <w:lang w:val="de-DE"/>
              </w:rPr>
              <w:t xml:space="preserve"> Staaten </w:t>
            </w:r>
            <w:r w:rsidRPr="00F6291F">
              <w:rPr>
                <w:rFonts w:cs="Arial"/>
                <w:lang w:val="de-DE"/>
              </w:rPr>
              <w:t xml:space="preserve">als Italien (gemäß Art. 65 </w:t>
            </w:r>
            <w:proofErr w:type="spellStart"/>
            <w:r w:rsidRPr="00F6291F">
              <w:rPr>
                <w:rFonts w:cs="Arial"/>
                <w:lang w:val="de-DE"/>
              </w:rPr>
              <w:t>GvD</w:t>
            </w:r>
            <w:proofErr w:type="spellEnd"/>
            <w:r w:rsidRPr="00F6291F">
              <w:rPr>
                <w:rFonts w:cs="Arial"/>
                <w:lang w:val="de-DE"/>
              </w:rPr>
              <w:t xml:space="preserve"> Nr. 36/2023) müssen d</w:t>
            </w:r>
            <w:r w:rsidRPr="00B107F5">
              <w:rPr>
                <w:rFonts w:cs="Arial"/>
                <w:lang w:val="de-DE"/>
              </w:rPr>
              <w:t>ie Beträge in Euro angeben.</w:t>
            </w:r>
          </w:p>
        </w:tc>
        <w:tc>
          <w:tcPr>
            <w:tcW w:w="992" w:type="dxa"/>
          </w:tcPr>
          <w:p w14:paraId="3F662B32" w14:textId="77777777" w:rsidR="00E954B0" w:rsidRPr="00B107F5" w:rsidRDefault="00E954B0" w:rsidP="00E954B0">
            <w:pPr>
              <w:widowControl w:val="0"/>
              <w:rPr>
                <w:rFonts w:cs="Arial"/>
                <w:lang w:val="de-DE"/>
              </w:rPr>
            </w:pPr>
          </w:p>
        </w:tc>
        <w:tc>
          <w:tcPr>
            <w:tcW w:w="4558" w:type="dxa"/>
          </w:tcPr>
          <w:p w14:paraId="4D93E83E" w14:textId="583B4ABF" w:rsidR="00E954B0" w:rsidRPr="00C030F1" w:rsidRDefault="00E954B0" w:rsidP="00E954B0">
            <w:pPr>
              <w:widowControl w:val="0"/>
              <w:ind w:right="180"/>
              <w:rPr>
                <w:rFonts w:cs="Arial"/>
                <w:lang w:val="it-IT"/>
              </w:rPr>
            </w:pPr>
            <w:r w:rsidRPr="00B107F5">
              <w:rPr>
                <w:rFonts w:cs="Arial"/>
                <w:lang w:val="it-IT"/>
              </w:rPr>
              <w:t xml:space="preserve">Gli importi dichiarati da operatori economici stabiliti in Stati diversi dall’Italia </w:t>
            </w:r>
            <w:r w:rsidRPr="00F6291F">
              <w:rPr>
                <w:rFonts w:cs="Arial"/>
                <w:lang w:val="it-IT"/>
              </w:rPr>
              <w:t>(ex art. 65 d.lgs. n. 36/2023) devono essere espressi</w:t>
            </w:r>
            <w:r w:rsidRPr="00B107F5">
              <w:rPr>
                <w:rFonts w:cs="Arial"/>
                <w:lang w:val="it-IT"/>
              </w:rPr>
              <w:t xml:space="preserve"> in euro.</w:t>
            </w:r>
          </w:p>
        </w:tc>
      </w:tr>
      <w:tr w:rsidR="00E954B0" w:rsidRPr="00AD0F2E" w14:paraId="55FEF540" w14:textId="77777777" w:rsidTr="00E954B0">
        <w:trPr>
          <w:gridAfter w:val="2"/>
          <w:wAfter w:w="9116" w:type="dxa"/>
        </w:trPr>
        <w:tc>
          <w:tcPr>
            <w:tcW w:w="4395" w:type="dxa"/>
          </w:tcPr>
          <w:p w14:paraId="45BBC03B" w14:textId="77777777" w:rsidR="00E954B0" w:rsidRPr="00C030F1" w:rsidRDefault="00E954B0" w:rsidP="00E954B0">
            <w:pPr>
              <w:widowControl w:val="0"/>
              <w:ind w:right="22"/>
              <w:rPr>
                <w:rFonts w:cs="Arial"/>
                <w:b/>
                <w:lang w:val="it-IT"/>
              </w:rPr>
            </w:pPr>
          </w:p>
        </w:tc>
        <w:tc>
          <w:tcPr>
            <w:tcW w:w="992" w:type="dxa"/>
          </w:tcPr>
          <w:p w14:paraId="4ECA82CE" w14:textId="77777777" w:rsidR="00E954B0" w:rsidRPr="00C030F1" w:rsidRDefault="00E954B0" w:rsidP="00E954B0">
            <w:pPr>
              <w:widowControl w:val="0"/>
              <w:rPr>
                <w:rFonts w:cs="Arial"/>
                <w:lang w:val="it-IT"/>
              </w:rPr>
            </w:pPr>
          </w:p>
        </w:tc>
        <w:tc>
          <w:tcPr>
            <w:tcW w:w="4558" w:type="dxa"/>
          </w:tcPr>
          <w:p w14:paraId="4A08FDD7" w14:textId="77777777" w:rsidR="00E954B0" w:rsidRPr="00C030F1" w:rsidRDefault="00E954B0" w:rsidP="00E954B0">
            <w:pPr>
              <w:widowControl w:val="0"/>
              <w:ind w:right="180"/>
              <w:rPr>
                <w:rFonts w:cs="Arial"/>
                <w:lang w:val="it-IT"/>
              </w:rPr>
            </w:pPr>
          </w:p>
        </w:tc>
      </w:tr>
      <w:tr w:rsidR="00E954B0" w:rsidRPr="00AD0F2E" w14:paraId="4270AB3E" w14:textId="77777777" w:rsidTr="00E954B0">
        <w:trPr>
          <w:gridAfter w:val="2"/>
          <w:wAfter w:w="9116" w:type="dxa"/>
        </w:trPr>
        <w:tc>
          <w:tcPr>
            <w:tcW w:w="4395" w:type="dxa"/>
          </w:tcPr>
          <w:p w14:paraId="15BE52B1" w14:textId="77777777" w:rsidR="00E954B0" w:rsidRPr="002F36E5" w:rsidRDefault="00E954B0" w:rsidP="00E954B0">
            <w:pPr>
              <w:pStyle w:val="Corpotesto"/>
              <w:widowControl w:val="0"/>
              <w:spacing w:after="0"/>
              <w:ind w:right="22"/>
              <w:rPr>
                <w:rFonts w:cs="Arial"/>
                <w:b/>
                <w:i/>
                <w:color w:val="4472C4" w:themeColor="accent1"/>
                <w:lang w:val="de-DE"/>
              </w:rPr>
            </w:pPr>
            <w:bookmarkStart w:id="75" w:name="_Hlk15043503"/>
            <w:r w:rsidRPr="002F36E5">
              <w:rPr>
                <w:rFonts w:cs="Arial"/>
                <w:b/>
                <w:i/>
                <w:color w:val="4472C4" w:themeColor="accent1"/>
                <w:lang w:val="de-DE"/>
              </w:rPr>
              <w:t>(Nur für Ausschreibung mit Angebot „</w:t>
            </w:r>
            <w:r w:rsidRPr="002F36E5">
              <w:rPr>
                <w:rFonts w:cs="Arial"/>
                <w:b/>
                <w:i/>
                <w:color w:val="4472C4" w:themeColor="accent1"/>
                <w:u w:val="single"/>
                <w:lang w:val="de-DE"/>
              </w:rPr>
              <w:t>nach Einheitspreisen“</w:t>
            </w:r>
            <w:r w:rsidRPr="002F36E5">
              <w:rPr>
                <w:rFonts w:cs="Arial"/>
                <w:color w:val="4472C4" w:themeColor="accent1"/>
                <w:lang w:val="de-DE"/>
              </w:rPr>
              <w:t xml:space="preserve">) </w:t>
            </w:r>
          </w:p>
          <w:p w14:paraId="41771BC1" w14:textId="77777777" w:rsidR="00E954B0" w:rsidRPr="002F36E5" w:rsidRDefault="00E954B0" w:rsidP="00E954B0">
            <w:pPr>
              <w:widowControl w:val="0"/>
              <w:ind w:right="22"/>
              <w:rPr>
                <w:rFonts w:cs="Arial"/>
                <w:b/>
                <w:color w:val="4472C4" w:themeColor="accent1"/>
                <w:lang w:val="de-DE"/>
              </w:rPr>
            </w:pPr>
          </w:p>
        </w:tc>
        <w:tc>
          <w:tcPr>
            <w:tcW w:w="992" w:type="dxa"/>
          </w:tcPr>
          <w:p w14:paraId="11709195" w14:textId="77777777" w:rsidR="00E954B0" w:rsidRPr="002F36E5" w:rsidRDefault="00E954B0" w:rsidP="00E954B0">
            <w:pPr>
              <w:widowControl w:val="0"/>
              <w:rPr>
                <w:rFonts w:cs="Arial"/>
                <w:color w:val="4472C4" w:themeColor="accent1"/>
                <w:lang w:val="de-DE"/>
              </w:rPr>
            </w:pPr>
          </w:p>
        </w:tc>
        <w:tc>
          <w:tcPr>
            <w:tcW w:w="4558" w:type="dxa"/>
          </w:tcPr>
          <w:p w14:paraId="268DCC22" w14:textId="77777777" w:rsidR="00E954B0" w:rsidRPr="002F36E5" w:rsidRDefault="00E954B0" w:rsidP="00E954B0">
            <w:pPr>
              <w:widowControl w:val="0"/>
              <w:tabs>
                <w:tab w:val="left" w:pos="142"/>
              </w:tabs>
              <w:ind w:right="180"/>
              <w:rPr>
                <w:rFonts w:cs="Arial"/>
                <w:b/>
                <w:i/>
                <w:color w:val="4472C4" w:themeColor="accent1"/>
                <w:szCs w:val="24"/>
                <w:lang w:val="it-IT"/>
              </w:rPr>
            </w:pPr>
            <w:r w:rsidRPr="002F36E5">
              <w:rPr>
                <w:rFonts w:cs="Arial"/>
                <w:b/>
                <w:i/>
                <w:color w:val="4472C4" w:themeColor="accent1"/>
                <w:szCs w:val="24"/>
                <w:lang w:val="it-IT"/>
              </w:rPr>
              <w:t xml:space="preserve">(solo per appalto </w:t>
            </w:r>
            <w:r w:rsidRPr="002F36E5">
              <w:rPr>
                <w:rFonts w:cs="Arial"/>
                <w:b/>
                <w:i/>
                <w:color w:val="4472C4" w:themeColor="accent1"/>
                <w:lang w:val="it-IT"/>
              </w:rPr>
              <w:t>c</w:t>
            </w:r>
            <w:r w:rsidRPr="002F36E5">
              <w:rPr>
                <w:rFonts w:cs="Arial"/>
                <w:b/>
                <w:i/>
                <w:color w:val="4472C4" w:themeColor="accent1"/>
                <w:szCs w:val="24"/>
                <w:lang w:val="it-IT"/>
              </w:rPr>
              <w:t>on offerta da produrre secondo</w:t>
            </w:r>
            <w:r w:rsidRPr="002F36E5">
              <w:rPr>
                <w:rFonts w:cs="Arial"/>
                <w:b/>
                <w:i/>
                <w:color w:val="4472C4" w:themeColor="accent1"/>
                <w:szCs w:val="24"/>
                <w:u w:val="single"/>
                <w:lang w:val="it-IT"/>
              </w:rPr>
              <w:t xml:space="preserve"> il metodo dei “prezzi unitari”</w:t>
            </w:r>
            <w:r w:rsidRPr="002F36E5">
              <w:rPr>
                <w:rFonts w:cs="Arial"/>
                <w:b/>
                <w:i/>
                <w:color w:val="4472C4" w:themeColor="accent1"/>
                <w:szCs w:val="24"/>
                <w:lang w:val="it-IT"/>
              </w:rPr>
              <w:t>)</w:t>
            </w:r>
          </w:p>
          <w:p w14:paraId="28DD0760" w14:textId="77777777" w:rsidR="00E954B0" w:rsidRPr="002F36E5" w:rsidRDefault="00E954B0" w:rsidP="00E954B0">
            <w:pPr>
              <w:widowControl w:val="0"/>
              <w:tabs>
                <w:tab w:val="left" w:pos="142"/>
              </w:tabs>
              <w:ind w:right="180"/>
              <w:rPr>
                <w:rFonts w:cs="Arial"/>
                <w:color w:val="4472C4" w:themeColor="accent1"/>
                <w:lang w:val="it-IT"/>
              </w:rPr>
            </w:pPr>
          </w:p>
        </w:tc>
      </w:tr>
      <w:tr w:rsidR="00E954B0" w:rsidRPr="00AD0F2E" w14:paraId="62652BC0" w14:textId="77777777" w:rsidTr="00E954B0">
        <w:trPr>
          <w:gridAfter w:val="2"/>
          <w:wAfter w:w="9116" w:type="dxa"/>
        </w:trPr>
        <w:tc>
          <w:tcPr>
            <w:tcW w:w="4395" w:type="dxa"/>
          </w:tcPr>
          <w:p w14:paraId="77663A4B" w14:textId="4FFA6C86" w:rsidR="00E954B0" w:rsidRPr="00CF6938" w:rsidRDefault="00E954B0" w:rsidP="00E954B0">
            <w:pPr>
              <w:widowControl w:val="0"/>
              <w:tabs>
                <w:tab w:val="left" w:pos="0"/>
                <w:tab w:val="center" w:pos="4536"/>
              </w:tabs>
              <w:ind w:right="22"/>
              <w:rPr>
                <w:rFonts w:cs="Arial"/>
                <w:b/>
                <w:color w:val="FF0000"/>
                <w:lang w:val="de-DE"/>
              </w:rPr>
            </w:pPr>
            <w:bookmarkStart w:id="76" w:name="_Hlk529446802"/>
            <w:bookmarkEnd w:id="75"/>
            <w:r>
              <w:rPr>
                <w:rFonts w:cs="Arial"/>
                <w:b/>
                <w:color w:val="FF0000"/>
                <w:lang w:val="de-DE"/>
              </w:rPr>
              <w:t>3</w:t>
            </w:r>
            <w:r w:rsidRPr="00CF6938">
              <w:rPr>
                <w:rFonts w:cs="Arial"/>
                <w:b/>
                <w:color w:val="FF0000"/>
                <w:lang w:val="de-DE"/>
              </w:rPr>
              <w:t>.</w:t>
            </w:r>
            <w:r>
              <w:rPr>
                <w:rFonts w:cs="Arial"/>
                <w:b/>
                <w:color w:val="FF0000"/>
                <w:lang w:val="de-DE"/>
              </w:rPr>
              <w:t>10</w:t>
            </w:r>
            <w:r w:rsidRPr="00CF6938">
              <w:rPr>
                <w:rFonts w:cs="Arial"/>
                <w:b/>
                <w:color w:val="FF0000"/>
                <w:lang w:val="de-DE"/>
              </w:rPr>
              <w:t xml:space="preserve">-bis Angebot nach Einheitspreisen – Verzeichnis der Arbeiten und Lieferungen – Anlage C1 im </w:t>
            </w:r>
            <w:proofErr w:type="gramStart"/>
            <w:r w:rsidRPr="00CF6938">
              <w:rPr>
                <w:rFonts w:cs="Arial"/>
                <w:b/>
                <w:color w:val="FF0000"/>
                <w:lang w:val="de-DE"/>
              </w:rPr>
              <w:t>PDF-Format</w:t>
            </w:r>
            <w:proofErr w:type="gramEnd"/>
          </w:p>
        </w:tc>
        <w:tc>
          <w:tcPr>
            <w:tcW w:w="992" w:type="dxa"/>
          </w:tcPr>
          <w:p w14:paraId="27D7481B" w14:textId="77777777" w:rsidR="00E954B0" w:rsidRPr="00CF6938" w:rsidRDefault="00E954B0" w:rsidP="00E954B0">
            <w:pPr>
              <w:widowControl w:val="0"/>
              <w:rPr>
                <w:rFonts w:cs="Arial"/>
                <w:b/>
                <w:color w:val="FF0000"/>
                <w:lang w:val="de-DE"/>
              </w:rPr>
            </w:pPr>
          </w:p>
        </w:tc>
        <w:tc>
          <w:tcPr>
            <w:tcW w:w="4558" w:type="dxa"/>
          </w:tcPr>
          <w:p w14:paraId="08F60D34" w14:textId="6D69445F" w:rsidR="00E954B0" w:rsidRPr="00CF6938" w:rsidRDefault="00E954B0" w:rsidP="00E954B0">
            <w:pPr>
              <w:pStyle w:val="NormaleWeb"/>
              <w:widowControl w:val="0"/>
              <w:tabs>
                <w:tab w:val="center" w:pos="6078"/>
                <w:tab w:val="right" w:pos="9072"/>
              </w:tabs>
              <w:spacing w:before="0" w:after="0"/>
              <w:ind w:right="105"/>
              <w:rPr>
                <w:rFonts w:ascii="Arial" w:hAnsi="Arial" w:cs="Arial"/>
                <w:b/>
                <w:color w:val="FF0000"/>
                <w:sz w:val="20"/>
                <w:szCs w:val="20"/>
              </w:rPr>
            </w:pPr>
            <w:r>
              <w:rPr>
                <w:rFonts w:ascii="Arial" w:hAnsi="Arial" w:cs="Arial"/>
                <w:b/>
                <w:color w:val="FF0000"/>
                <w:sz w:val="20"/>
                <w:szCs w:val="20"/>
              </w:rPr>
              <w:t>3</w:t>
            </w:r>
            <w:r w:rsidRPr="00CF6938">
              <w:rPr>
                <w:rFonts w:ascii="Arial" w:hAnsi="Arial" w:cs="Arial"/>
                <w:b/>
                <w:color w:val="FF0000"/>
                <w:sz w:val="20"/>
                <w:szCs w:val="20"/>
              </w:rPr>
              <w:t>.</w:t>
            </w:r>
            <w:r>
              <w:rPr>
                <w:rFonts w:ascii="Arial" w:hAnsi="Arial" w:cs="Arial"/>
                <w:b/>
                <w:color w:val="FF0000"/>
                <w:sz w:val="20"/>
                <w:szCs w:val="20"/>
              </w:rPr>
              <w:t>10</w:t>
            </w:r>
            <w:r w:rsidRPr="00CF6938">
              <w:rPr>
                <w:rFonts w:ascii="Arial" w:hAnsi="Arial" w:cs="Arial"/>
                <w:b/>
                <w:color w:val="FF0000"/>
                <w:sz w:val="20"/>
                <w:szCs w:val="20"/>
              </w:rPr>
              <w:t>-bis Offerta prezzi unitari – lista delle categorie di lavorazioni e forniture – Allegato C1 in formato .pdf</w:t>
            </w:r>
          </w:p>
        </w:tc>
      </w:tr>
      <w:tr w:rsidR="00E954B0" w:rsidRPr="00AD0F2E" w14:paraId="159AEE40" w14:textId="77777777" w:rsidTr="00E954B0">
        <w:trPr>
          <w:gridAfter w:val="2"/>
          <w:wAfter w:w="9116" w:type="dxa"/>
        </w:trPr>
        <w:tc>
          <w:tcPr>
            <w:tcW w:w="4395" w:type="dxa"/>
          </w:tcPr>
          <w:p w14:paraId="5E4C56DD" w14:textId="77777777" w:rsidR="00E954B0" w:rsidRPr="00C030F1" w:rsidRDefault="00E954B0" w:rsidP="00E954B0">
            <w:pPr>
              <w:widowControl w:val="0"/>
              <w:ind w:right="22"/>
              <w:rPr>
                <w:rFonts w:cs="Arial"/>
                <w:b/>
                <w:bCs/>
                <w:lang w:val="it-IT"/>
              </w:rPr>
            </w:pPr>
          </w:p>
        </w:tc>
        <w:tc>
          <w:tcPr>
            <w:tcW w:w="992" w:type="dxa"/>
          </w:tcPr>
          <w:p w14:paraId="31AD4EA0" w14:textId="77777777" w:rsidR="00E954B0" w:rsidRPr="00C030F1" w:rsidRDefault="00E954B0" w:rsidP="00E954B0">
            <w:pPr>
              <w:widowControl w:val="0"/>
              <w:rPr>
                <w:rFonts w:cs="Arial"/>
                <w:lang w:val="it-IT"/>
              </w:rPr>
            </w:pPr>
          </w:p>
        </w:tc>
        <w:tc>
          <w:tcPr>
            <w:tcW w:w="4558" w:type="dxa"/>
          </w:tcPr>
          <w:p w14:paraId="60AE3101" w14:textId="77777777" w:rsidR="00E954B0" w:rsidRPr="00C030F1" w:rsidRDefault="00E954B0" w:rsidP="00E954B0">
            <w:pPr>
              <w:widowControl w:val="0"/>
              <w:tabs>
                <w:tab w:val="left" w:pos="1200"/>
                <w:tab w:val="center" w:pos="4680"/>
              </w:tabs>
              <w:ind w:right="105" w:hanging="426"/>
              <w:rPr>
                <w:rFonts w:cs="Arial"/>
                <w:b/>
                <w:bCs/>
                <w:iCs/>
                <w:lang w:val="it-IT"/>
              </w:rPr>
            </w:pPr>
          </w:p>
        </w:tc>
      </w:tr>
      <w:tr w:rsidR="00E954B0" w:rsidRPr="00AD0F2E" w14:paraId="540AB530" w14:textId="77777777" w:rsidTr="00E954B0">
        <w:trPr>
          <w:gridAfter w:val="2"/>
          <w:wAfter w:w="9116" w:type="dxa"/>
        </w:trPr>
        <w:tc>
          <w:tcPr>
            <w:tcW w:w="4395" w:type="dxa"/>
          </w:tcPr>
          <w:p w14:paraId="56B63F68" w14:textId="76AD0606" w:rsidR="00E954B0" w:rsidRPr="00352784" w:rsidRDefault="00E954B0" w:rsidP="00E954B0">
            <w:pPr>
              <w:widowControl w:val="0"/>
              <w:ind w:right="22"/>
              <w:rPr>
                <w:color w:val="FF0000"/>
                <w:lang w:val="de-DE"/>
              </w:rPr>
            </w:pPr>
            <w:r w:rsidRPr="00352784">
              <w:rPr>
                <w:rFonts w:cs="Arial"/>
                <w:color w:val="FF0000"/>
                <w:lang w:val="de-DE"/>
              </w:rPr>
              <w:t>►</w:t>
            </w:r>
            <w:r w:rsidRPr="00352784">
              <w:rPr>
                <w:b/>
                <w:bCs/>
                <w:color w:val="FF0000"/>
                <w:lang w:val="de-DE"/>
              </w:rPr>
              <w:t>Die „Anlage C1 – Verzeichnis der Arbeiten und Lieferungen – Angebot mit Einheitspreisen“ ist, unter Verwendung der von der Vergabestelle zu Verfügung gestellten Vorlage</w:t>
            </w:r>
            <w:r w:rsidRPr="00352784">
              <w:rPr>
                <w:color w:val="FF0000"/>
                <w:lang w:val="de-DE"/>
              </w:rPr>
              <w:t>, bei sonstigem Ausschluss vollständig ausgefüllt einzureichen.</w:t>
            </w:r>
          </w:p>
          <w:p w14:paraId="66CD0099" w14:textId="77777777" w:rsidR="00E954B0" w:rsidRPr="00352784" w:rsidRDefault="00E954B0" w:rsidP="00E954B0">
            <w:pPr>
              <w:widowControl w:val="0"/>
              <w:ind w:right="22"/>
              <w:rPr>
                <w:rFonts w:cs="Arial"/>
                <w:strike/>
                <w:color w:val="FF0000"/>
                <w:lang w:val="de-DE"/>
              </w:rPr>
            </w:pPr>
          </w:p>
          <w:p w14:paraId="2AF7787C" w14:textId="77777777" w:rsidR="00E954B0" w:rsidRPr="00352784" w:rsidRDefault="00E954B0" w:rsidP="00E954B0">
            <w:pPr>
              <w:widowControl w:val="0"/>
              <w:ind w:right="22"/>
              <w:rPr>
                <w:rFonts w:cs="Arial"/>
                <w:b/>
                <w:i/>
                <w:color w:val="3366FF"/>
                <w:lang w:val="de-DE"/>
              </w:rPr>
            </w:pPr>
            <w:r w:rsidRPr="00352784">
              <w:rPr>
                <w:rFonts w:cs="Arial"/>
                <w:b/>
                <w:color w:val="FF0000"/>
                <w:lang w:val="de-DE"/>
              </w:rPr>
              <w:t>►</w:t>
            </w:r>
            <w:r w:rsidRPr="00352784">
              <w:rPr>
                <w:rFonts w:cs="Arial"/>
                <w:color w:val="FF0000"/>
                <w:lang w:val="de-DE"/>
              </w:rPr>
              <w:t>Die „</w:t>
            </w:r>
            <w:r w:rsidRPr="00352784">
              <w:rPr>
                <w:rFonts w:cs="Arial"/>
                <w:b/>
                <w:i/>
                <w:color w:val="FF0000"/>
                <w:lang w:val="de-DE"/>
              </w:rPr>
              <w:t xml:space="preserve">Anlage C1 – Verzeichnis der Arbeiten und Lieferungen </w:t>
            </w:r>
            <w:r w:rsidRPr="00352784">
              <w:rPr>
                <w:rFonts w:cs="Arial"/>
                <w:b/>
                <w:color w:val="FF0000"/>
                <w:lang w:val="de-DE"/>
              </w:rPr>
              <w:t>–</w:t>
            </w:r>
            <w:r w:rsidRPr="00352784">
              <w:rPr>
                <w:rFonts w:cs="Arial"/>
                <w:b/>
                <w:i/>
                <w:color w:val="FF0000"/>
                <w:lang w:val="de-DE"/>
              </w:rPr>
              <w:t xml:space="preserve"> Angebot mit Einheitspreisen“ </w:t>
            </w:r>
            <w:r w:rsidRPr="00352784">
              <w:rPr>
                <w:rFonts w:cs="Arial"/>
                <w:color w:val="FF0000"/>
                <w:lang w:val="de-DE"/>
              </w:rPr>
              <w:t xml:space="preserve">im </w:t>
            </w:r>
            <w:r w:rsidRPr="00352784">
              <w:rPr>
                <w:rFonts w:cs="Arial"/>
                <w:b/>
                <w:bCs/>
                <w:iCs/>
                <w:color w:val="FF0000"/>
                <w:u w:val="single"/>
                <w:lang w:val="de-DE" w:eastAsia="de-DE"/>
              </w:rPr>
              <w:t>PDF</w:t>
            </w:r>
            <w:r w:rsidRPr="00352784">
              <w:rPr>
                <w:rFonts w:cs="Arial"/>
                <w:b/>
                <w:color w:val="FF0000"/>
                <w:u w:val="single"/>
                <w:lang w:val="de-DE"/>
              </w:rPr>
              <w:t>-Format</w:t>
            </w:r>
            <w:r w:rsidRPr="00352784">
              <w:rPr>
                <w:rFonts w:cs="Arial"/>
                <w:color w:val="FF0000"/>
                <w:lang w:val="de-DE"/>
              </w:rPr>
              <w:t xml:space="preserve"> ist </w:t>
            </w:r>
            <w:r w:rsidRPr="00352784">
              <w:rPr>
                <w:rFonts w:cs="Arial"/>
                <w:b/>
                <w:color w:val="FF0000"/>
                <w:u w:val="single"/>
                <w:lang w:val="de-DE"/>
              </w:rPr>
              <w:t>bei sonstigem Ausschluss mit digitaler Unterschrift zu unterzeichnen</w:t>
            </w:r>
            <w:r w:rsidRPr="00352784">
              <w:rPr>
                <w:rFonts w:cs="Arial"/>
                <w:color w:val="FF0000"/>
                <w:lang w:val="de-DE"/>
              </w:rPr>
              <w:t xml:space="preserve"> - siehe Artikel </w:t>
            </w:r>
            <w:proofErr w:type="gramStart"/>
            <w:r w:rsidRPr="00352784">
              <w:rPr>
                <w:rFonts w:cs="Arial"/>
                <w:color w:val="FF0000"/>
                <w:lang w:val="de-DE"/>
              </w:rPr>
              <w:t>2</w:t>
            </w:r>
            <w:proofErr w:type="gramEnd"/>
            <w:r w:rsidRPr="00352784">
              <w:rPr>
                <w:rFonts w:cs="Arial"/>
                <w:color w:val="FF0000"/>
                <w:lang w:val="de-DE"/>
              </w:rPr>
              <w:t xml:space="preserve"> Punkt 2 dieser Ausschreibungsbedingungen.</w:t>
            </w:r>
            <w:r w:rsidRPr="00352784">
              <w:rPr>
                <w:rFonts w:cs="Arial"/>
                <w:b/>
                <w:i/>
                <w:color w:val="3366FF"/>
                <w:lang w:val="de-DE"/>
              </w:rPr>
              <w:t xml:space="preserve"> </w:t>
            </w:r>
          </w:p>
        </w:tc>
        <w:tc>
          <w:tcPr>
            <w:tcW w:w="992" w:type="dxa"/>
          </w:tcPr>
          <w:p w14:paraId="72D6072F" w14:textId="77777777" w:rsidR="00E954B0" w:rsidRPr="00352784" w:rsidRDefault="00E954B0" w:rsidP="00E954B0">
            <w:pPr>
              <w:widowControl w:val="0"/>
              <w:rPr>
                <w:rFonts w:cs="Arial"/>
                <w:lang w:val="de-DE"/>
              </w:rPr>
            </w:pPr>
          </w:p>
        </w:tc>
        <w:tc>
          <w:tcPr>
            <w:tcW w:w="4558" w:type="dxa"/>
          </w:tcPr>
          <w:p w14:paraId="4E6C33D1" w14:textId="05F4145B" w:rsidR="00E954B0" w:rsidRPr="00352784" w:rsidRDefault="00E954B0" w:rsidP="00E954B0">
            <w:pPr>
              <w:widowControl w:val="0"/>
              <w:tabs>
                <w:tab w:val="num" w:pos="426"/>
              </w:tabs>
              <w:ind w:right="181"/>
              <w:rPr>
                <w:b/>
                <w:bCs/>
                <w:color w:val="FF0000"/>
                <w:lang w:val="it-IT" w:eastAsia="de-DE"/>
              </w:rPr>
            </w:pPr>
            <w:r w:rsidRPr="00352784">
              <w:rPr>
                <w:rFonts w:cs="Arial"/>
                <w:color w:val="FF0000"/>
                <w:lang w:val="it-IT"/>
              </w:rPr>
              <w:t>►</w:t>
            </w:r>
            <w:r w:rsidRPr="00352784">
              <w:rPr>
                <w:color w:val="FF0000"/>
                <w:lang w:val="it-IT"/>
              </w:rPr>
              <w:t xml:space="preserve">Deve essere presentato e compilato in tutte le sue parti, a pena di esclusione, </w:t>
            </w:r>
            <w:r w:rsidRPr="00352784">
              <w:rPr>
                <w:b/>
                <w:bCs/>
                <w:color w:val="FF0000"/>
                <w:lang w:val="it-IT"/>
              </w:rPr>
              <w:t>l’”Allegato C1 – lista delle categorie di lavorazioni e forniture – offerta con prezzi unitari”,</w:t>
            </w:r>
            <w:r w:rsidRPr="00352784">
              <w:rPr>
                <w:b/>
                <w:bCs/>
                <w:i/>
                <w:iCs/>
                <w:color w:val="FF0000"/>
                <w:lang w:val="it-IT"/>
              </w:rPr>
              <w:t xml:space="preserve"> </w:t>
            </w:r>
            <w:r w:rsidRPr="00352784">
              <w:rPr>
                <w:b/>
                <w:bCs/>
                <w:color w:val="FF0000"/>
                <w:lang w:val="it-IT" w:eastAsia="de-DE"/>
              </w:rPr>
              <w:t>utilizzando il modello predisposto dalla stazione appaltante.</w:t>
            </w:r>
          </w:p>
          <w:p w14:paraId="7FBDA59F" w14:textId="77777777" w:rsidR="00E954B0" w:rsidRPr="00352784" w:rsidRDefault="00E954B0" w:rsidP="00E954B0">
            <w:pPr>
              <w:widowControl w:val="0"/>
              <w:tabs>
                <w:tab w:val="num" w:pos="426"/>
              </w:tabs>
              <w:ind w:right="181"/>
              <w:rPr>
                <w:rFonts w:cs="Arial"/>
                <w:color w:val="FF0000"/>
                <w:lang w:val="it-IT"/>
              </w:rPr>
            </w:pPr>
          </w:p>
          <w:p w14:paraId="280CB697" w14:textId="77777777" w:rsidR="00E954B0" w:rsidRPr="00C030F1" w:rsidRDefault="00E954B0" w:rsidP="00E954B0">
            <w:pPr>
              <w:widowControl w:val="0"/>
              <w:ind w:right="180"/>
              <w:rPr>
                <w:rFonts w:cs="Arial"/>
                <w:bCs/>
                <w:color w:val="FF0000"/>
                <w:lang w:val="it-IT" w:eastAsia="de-DE"/>
              </w:rPr>
            </w:pPr>
            <w:r w:rsidRPr="00352784">
              <w:rPr>
                <w:rFonts w:cs="Arial"/>
                <w:color w:val="FF0000"/>
                <w:lang w:val="it-IT"/>
              </w:rPr>
              <w:t>►</w:t>
            </w:r>
            <w:proofErr w:type="spellStart"/>
            <w:r w:rsidRPr="00352784">
              <w:rPr>
                <w:rFonts w:cs="Arial"/>
                <w:color w:val="FF0000"/>
                <w:lang w:val="it-IT" w:eastAsia="de-DE"/>
              </w:rPr>
              <w:t>L’</w:t>
            </w:r>
            <w:r w:rsidRPr="00352784">
              <w:rPr>
                <w:rFonts w:cs="Arial"/>
                <w:b/>
                <w:color w:val="FF0000"/>
                <w:lang w:val="it-IT" w:eastAsia="de-DE"/>
              </w:rPr>
              <w:t>”Allegato</w:t>
            </w:r>
            <w:proofErr w:type="spellEnd"/>
            <w:r w:rsidRPr="00352784">
              <w:rPr>
                <w:rFonts w:cs="Arial"/>
                <w:b/>
                <w:color w:val="FF0000"/>
                <w:lang w:val="it-IT" w:eastAsia="de-DE"/>
              </w:rPr>
              <w:t xml:space="preserve"> C1 </w:t>
            </w:r>
            <w:r w:rsidRPr="00352784">
              <w:rPr>
                <w:rFonts w:cs="Arial"/>
                <w:b/>
                <w:color w:val="FF0000"/>
                <w:lang w:val="it-IT"/>
              </w:rPr>
              <w:t>–</w:t>
            </w:r>
            <w:r w:rsidRPr="00352784">
              <w:rPr>
                <w:rFonts w:cs="Arial"/>
                <w:b/>
                <w:color w:val="FF0000"/>
                <w:lang w:val="it-IT" w:eastAsia="de-DE"/>
              </w:rPr>
              <w:t xml:space="preserve"> lista delle categorie di lavorazioni e forniture </w:t>
            </w:r>
            <w:r w:rsidRPr="00352784">
              <w:rPr>
                <w:rFonts w:cs="Arial"/>
                <w:b/>
                <w:color w:val="FF0000"/>
                <w:lang w:val="it-IT"/>
              </w:rPr>
              <w:t>–</w:t>
            </w:r>
            <w:r w:rsidRPr="00352784">
              <w:rPr>
                <w:rFonts w:cs="Arial"/>
                <w:b/>
                <w:color w:val="FF0000"/>
                <w:lang w:val="it-IT" w:eastAsia="de-DE"/>
              </w:rPr>
              <w:t xml:space="preserve"> offerta con prezzi unitari”,</w:t>
            </w:r>
            <w:r w:rsidRPr="00352784">
              <w:rPr>
                <w:rFonts w:cs="Arial"/>
                <w:b/>
                <w:bCs/>
                <w:iCs/>
                <w:color w:val="FF0000"/>
                <w:lang w:val="it-IT" w:eastAsia="de-DE"/>
              </w:rPr>
              <w:t xml:space="preserve"> in </w:t>
            </w:r>
            <w:r w:rsidRPr="00352784">
              <w:rPr>
                <w:rFonts w:cs="Arial"/>
                <w:b/>
                <w:bCs/>
                <w:iCs/>
                <w:color w:val="FF0000"/>
                <w:u w:val="single"/>
                <w:lang w:val="it-IT" w:eastAsia="de-DE"/>
              </w:rPr>
              <w:t>formato .pdf</w:t>
            </w:r>
            <w:r w:rsidRPr="00352784">
              <w:rPr>
                <w:rFonts w:cs="Arial"/>
                <w:bCs/>
                <w:iCs/>
                <w:color w:val="FF0000"/>
                <w:lang w:val="it-IT" w:eastAsia="de-DE"/>
              </w:rPr>
              <w:t>,</w:t>
            </w:r>
            <w:r w:rsidRPr="00352784">
              <w:rPr>
                <w:rFonts w:cs="Arial"/>
                <w:color w:val="FF0000"/>
                <w:lang w:val="it-IT" w:eastAsia="de-DE"/>
              </w:rPr>
              <w:t xml:space="preserve"> deve essere </w:t>
            </w:r>
            <w:r w:rsidRPr="00352784">
              <w:rPr>
                <w:rFonts w:cs="Arial"/>
                <w:b/>
                <w:color w:val="FF0000"/>
                <w:u w:val="single"/>
                <w:lang w:val="it-IT" w:eastAsia="de-DE"/>
              </w:rPr>
              <w:t>sottoscritto con firma digitale, a pena di esclusione</w:t>
            </w:r>
            <w:r w:rsidRPr="00352784">
              <w:rPr>
                <w:rFonts w:cs="Arial"/>
                <w:color w:val="FF0000"/>
                <w:lang w:val="it-IT" w:eastAsia="de-DE"/>
              </w:rPr>
              <w:t xml:space="preserve"> </w:t>
            </w:r>
            <w:r w:rsidRPr="00352784">
              <w:rPr>
                <w:rFonts w:cs="Arial"/>
                <w:bCs/>
                <w:color w:val="FF0000"/>
                <w:lang w:val="it-IT" w:eastAsia="de-DE"/>
              </w:rPr>
              <w:t>– vedi articolo 2, punto 2 del presente disciplinare di gara.</w:t>
            </w:r>
          </w:p>
          <w:p w14:paraId="0AC57448" w14:textId="77777777" w:rsidR="00E954B0" w:rsidRPr="00C030F1" w:rsidRDefault="00E954B0" w:rsidP="00E954B0">
            <w:pPr>
              <w:widowControl w:val="0"/>
              <w:ind w:right="181"/>
              <w:rPr>
                <w:rFonts w:cs="Arial"/>
                <w:b/>
                <w:bCs/>
                <w:iCs/>
                <w:lang w:val="it-IT"/>
              </w:rPr>
            </w:pPr>
          </w:p>
        </w:tc>
      </w:tr>
      <w:tr w:rsidR="00E954B0" w:rsidRPr="00AD0F2E" w14:paraId="7B460543" w14:textId="77777777" w:rsidTr="00E954B0">
        <w:trPr>
          <w:gridAfter w:val="2"/>
          <w:wAfter w:w="9116" w:type="dxa"/>
        </w:trPr>
        <w:tc>
          <w:tcPr>
            <w:tcW w:w="4395" w:type="dxa"/>
          </w:tcPr>
          <w:p w14:paraId="39D5D3C5" w14:textId="77777777" w:rsidR="00E954B0" w:rsidRPr="00C030F1" w:rsidRDefault="00E954B0" w:rsidP="00E954B0">
            <w:pPr>
              <w:widowControl w:val="0"/>
              <w:ind w:right="22"/>
              <w:rPr>
                <w:rFonts w:cs="Arial"/>
                <w:color w:val="FF0000"/>
                <w:lang w:val="it-IT"/>
              </w:rPr>
            </w:pPr>
          </w:p>
        </w:tc>
        <w:tc>
          <w:tcPr>
            <w:tcW w:w="992" w:type="dxa"/>
          </w:tcPr>
          <w:p w14:paraId="5B2A0488" w14:textId="77777777" w:rsidR="00E954B0" w:rsidRPr="00C030F1" w:rsidRDefault="00E954B0" w:rsidP="00E954B0">
            <w:pPr>
              <w:widowControl w:val="0"/>
              <w:rPr>
                <w:rFonts w:cs="Arial"/>
                <w:lang w:val="it-IT"/>
              </w:rPr>
            </w:pPr>
          </w:p>
        </w:tc>
        <w:tc>
          <w:tcPr>
            <w:tcW w:w="4558" w:type="dxa"/>
          </w:tcPr>
          <w:p w14:paraId="75FCB8AF" w14:textId="77777777" w:rsidR="00E954B0" w:rsidRPr="00C030F1" w:rsidRDefault="00E954B0" w:rsidP="00E954B0">
            <w:pPr>
              <w:widowControl w:val="0"/>
              <w:ind w:right="181"/>
              <w:rPr>
                <w:rFonts w:cs="Arial"/>
                <w:color w:val="FF0000"/>
                <w:lang w:val="it-IT"/>
              </w:rPr>
            </w:pPr>
          </w:p>
        </w:tc>
      </w:tr>
      <w:tr w:rsidR="00E954B0" w:rsidRPr="00AD0F2E" w14:paraId="4446503B" w14:textId="77777777" w:rsidTr="00E954B0">
        <w:trPr>
          <w:gridAfter w:val="2"/>
          <w:wAfter w:w="9116" w:type="dxa"/>
        </w:trPr>
        <w:tc>
          <w:tcPr>
            <w:tcW w:w="4395" w:type="dxa"/>
          </w:tcPr>
          <w:p w14:paraId="4844C690" w14:textId="36591BCC" w:rsidR="00E954B0" w:rsidRPr="00885D98" w:rsidRDefault="00E954B0" w:rsidP="00E954B0">
            <w:pPr>
              <w:widowControl w:val="0"/>
              <w:ind w:right="22"/>
              <w:rPr>
                <w:rFonts w:cs="Arial"/>
                <w:b/>
                <w:i/>
                <w:color w:val="4472C4" w:themeColor="accent1"/>
                <w:lang w:val="de-DE"/>
              </w:rPr>
            </w:pPr>
            <w:r w:rsidRPr="00885D98">
              <w:rPr>
                <w:rFonts w:cs="Arial"/>
                <w:b/>
                <w:i/>
                <w:color w:val="4472C4" w:themeColor="accent1"/>
                <w:lang w:val="de-DE"/>
              </w:rPr>
              <w:t xml:space="preserve">[beizubehalten, wenn </w:t>
            </w:r>
            <w:proofErr w:type="gramStart"/>
            <w:r w:rsidRPr="00885D98">
              <w:rPr>
                <w:rFonts w:cs="Arial"/>
                <w:b/>
                <w:i/>
                <w:color w:val="4472C4" w:themeColor="accent1"/>
                <w:lang w:val="de-DE"/>
              </w:rPr>
              <w:t>keine Einheitspreisen</w:t>
            </w:r>
            <w:proofErr w:type="gramEnd"/>
            <w:r w:rsidRPr="00885D98">
              <w:rPr>
                <w:rFonts w:cs="Arial"/>
                <w:b/>
                <w:i/>
                <w:color w:val="4472C4" w:themeColor="accent1"/>
                <w:lang w:val="de-DE"/>
              </w:rPr>
              <w:t xml:space="preserve"> anzugeben sind und daher nur die Anlage C </w:t>
            </w:r>
            <w:r w:rsidRPr="00885D98">
              <w:rPr>
                <w:rFonts w:cs="Arial"/>
                <w:b/>
                <w:i/>
                <w:color w:val="4472C4" w:themeColor="accent1"/>
                <w:lang w:val="de-DE"/>
              </w:rPr>
              <w:lastRenderedPageBreak/>
              <w:t>vorgesehen ist]</w:t>
            </w:r>
          </w:p>
          <w:p w14:paraId="11825975" w14:textId="77777777" w:rsidR="00E954B0" w:rsidRPr="008A0DB6" w:rsidRDefault="00E954B0" w:rsidP="00E954B0">
            <w:pPr>
              <w:widowControl w:val="0"/>
              <w:ind w:right="22"/>
              <w:rPr>
                <w:rFonts w:cs="Arial"/>
                <w:color w:val="FF0000"/>
                <w:lang w:val="de-DE"/>
              </w:rPr>
            </w:pPr>
          </w:p>
          <w:p w14:paraId="50AE9A7F" w14:textId="77777777" w:rsidR="00E954B0" w:rsidRPr="008A0DB6" w:rsidRDefault="00E954B0" w:rsidP="00E954B0">
            <w:pPr>
              <w:widowControl w:val="0"/>
              <w:ind w:right="22"/>
              <w:rPr>
                <w:rFonts w:cs="Arial"/>
                <w:b/>
                <w:color w:val="FF0000"/>
                <w:lang w:val="de-DE"/>
              </w:rPr>
            </w:pPr>
            <w:r w:rsidRPr="00666AC3">
              <w:rPr>
                <w:rFonts w:cs="Arial"/>
                <w:b/>
                <w:color w:val="FF0000"/>
                <w:lang w:val="de-DE" w:eastAsia="de-DE"/>
              </w:rPr>
              <w:t xml:space="preserve">Bei Nichtübereinstimmung zwischen dem angebotenen Betrag laut der vom Teilnehmer unterzeichneten und hochgeladenen Anlage C und dem im Portal hochgeladenen Preis laut </w:t>
            </w:r>
            <w:r w:rsidRPr="00D456EA">
              <w:rPr>
                <w:rFonts w:cs="Arial"/>
                <w:b/>
                <w:color w:val="FF0000"/>
                <w:lang w:val="de-DE" w:eastAsia="de-DE"/>
              </w:rPr>
              <w:t xml:space="preserve">systemgenerierter </w:t>
            </w:r>
            <w:r w:rsidRPr="00666AC3">
              <w:rPr>
                <w:rFonts w:cs="Arial"/>
                <w:b/>
                <w:color w:val="FF0000"/>
                <w:lang w:val="de-DE" w:eastAsia="de-DE"/>
              </w:rPr>
              <w:t>Anlage</w:t>
            </w:r>
            <w:r w:rsidRPr="00D456EA">
              <w:rPr>
                <w:rFonts w:cs="Arial"/>
                <w:b/>
                <w:color w:val="FF0000"/>
                <w:lang w:val="de-DE" w:eastAsia="de-DE"/>
              </w:rPr>
              <w:t xml:space="preserve"> hat die vom Teilnehmer unterschriebene und hochgeladene Anlage Vorrang.</w:t>
            </w:r>
          </w:p>
        </w:tc>
        <w:tc>
          <w:tcPr>
            <w:tcW w:w="992" w:type="dxa"/>
          </w:tcPr>
          <w:p w14:paraId="5569CE6E" w14:textId="77777777" w:rsidR="00E954B0" w:rsidRPr="008A0DB6" w:rsidRDefault="00E954B0" w:rsidP="00E954B0">
            <w:pPr>
              <w:widowControl w:val="0"/>
              <w:rPr>
                <w:rFonts w:cs="Arial"/>
                <w:lang w:val="de-DE"/>
              </w:rPr>
            </w:pPr>
          </w:p>
        </w:tc>
        <w:tc>
          <w:tcPr>
            <w:tcW w:w="4558" w:type="dxa"/>
          </w:tcPr>
          <w:p w14:paraId="57213910" w14:textId="77777777" w:rsidR="00E954B0" w:rsidRPr="00885D98" w:rsidRDefault="00E954B0" w:rsidP="00E954B0">
            <w:pPr>
              <w:widowControl w:val="0"/>
              <w:ind w:right="181"/>
              <w:rPr>
                <w:rFonts w:cs="Arial"/>
                <w:b/>
                <w:i/>
                <w:color w:val="4472C4" w:themeColor="accent1"/>
                <w:lang w:val="it-IT"/>
              </w:rPr>
            </w:pPr>
            <w:r w:rsidRPr="00885D98">
              <w:rPr>
                <w:rFonts w:cs="Arial"/>
                <w:b/>
                <w:i/>
                <w:color w:val="4472C4" w:themeColor="accent1"/>
                <w:lang w:val="it-IT"/>
              </w:rPr>
              <w:t xml:space="preserve">[lasciare quando non devono essere indicati prezzi unitari ed è pertanto previsto </w:t>
            </w:r>
            <w:r w:rsidRPr="00885D98">
              <w:rPr>
                <w:rFonts w:cs="Arial"/>
                <w:b/>
                <w:i/>
                <w:color w:val="4472C4" w:themeColor="accent1"/>
                <w:lang w:val="it-IT"/>
              </w:rPr>
              <w:lastRenderedPageBreak/>
              <w:t>unicamente l’allegato C]</w:t>
            </w:r>
          </w:p>
          <w:p w14:paraId="3096F241" w14:textId="77777777" w:rsidR="00E954B0" w:rsidRPr="008A0DB6" w:rsidRDefault="00E954B0" w:rsidP="00E954B0">
            <w:pPr>
              <w:widowControl w:val="0"/>
              <w:ind w:right="181"/>
              <w:rPr>
                <w:rFonts w:cs="Arial"/>
                <w:b/>
                <w:i/>
                <w:color w:val="0070C0"/>
                <w:lang w:val="it-IT"/>
              </w:rPr>
            </w:pPr>
          </w:p>
          <w:p w14:paraId="29D8807B" w14:textId="77777777" w:rsidR="00E954B0" w:rsidRPr="008A0DB6" w:rsidRDefault="00E954B0" w:rsidP="00E954B0">
            <w:pPr>
              <w:rPr>
                <w:rFonts w:ascii="Calibri" w:hAnsi="Calibri"/>
                <w:b/>
                <w:color w:val="FF0000"/>
                <w:u w:val="single"/>
                <w:lang w:val="it-IT"/>
              </w:rPr>
            </w:pPr>
            <w:r w:rsidRPr="008A0DB6">
              <w:rPr>
                <w:b/>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8A0DB6">
              <w:rPr>
                <w:b/>
                <w:color w:val="FF0000"/>
                <w:u w:val="single"/>
                <w:lang w:val="it-IT"/>
              </w:rPr>
              <w:t>prevale l’allegato caricato e firmato dal concorrente.</w:t>
            </w:r>
          </w:p>
          <w:p w14:paraId="71C5B27E" w14:textId="77777777" w:rsidR="00E954B0" w:rsidRPr="008A0DB6" w:rsidRDefault="00E954B0" w:rsidP="00E954B0">
            <w:pPr>
              <w:rPr>
                <w:lang w:val="it-IT"/>
              </w:rPr>
            </w:pPr>
          </w:p>
          <w:p w14:paraId="485D7460" w14:textId="77777777" w:rsidR="00E954B0" w:rsidRPr="008A0DB6" w:rsidRDefault="00E954B0" w:rsidP="00E954B0">
            <w:pPr>
              <w:widowControl w:val="0"/>
              <w:ind w:right="181"/>
              <w:rPr>
                <w:rFonts w:cs="Arial"/>
                <w:color w:val="FF0000"/>
                <w:lang w:val="it-IT"/>
              </w:rPr>
            </w:pPr>
          </w:p>
        </w:tc>
      </w:tr>
      <w:bookmarkEnd w:id="76"/>
      <w:tr w:rsidR="00E954B0" w:rsidRPr="00AD0F2E" w14:paraId="38D62D8B" w14:textId="77777777" w:rsidTr="00E954B0">
        <w:trPr>
          <w:gridAfter w:val="2"/>
          <w:wAfter w:w="9116" w:type="dxa"/>
        </w:trPr>
        <w:tc>
          <w:tcPr>
            <w:tcW w:w="4395" w:type="dxa"/>
          </w:tcPr>
          <w:p w14:paraId="7B0BC3F0" w14:textId="77777777" w:rsidR="00E954B0" w:rsidRPr="00EF6FC1" w:rsidRDefault="00E954B0" w:rsidP="00E954B0">
            <w:pPr>
              <w:widowControl w:val="0"/>
              <w:ind w:right="22"/>
              <w:rPr>
                <w:rFonts w:cs="Arial"/>
                <w:b/>
                <w:i/>
                <w:color w:val="4472C4" w:themeColor="accent1"/>
                <w:lang w:val="de-DE"/>
              </w:rPr>
            </w:pPr>
            <w:r w:rsidRPr="00EF6FC1">
              <w:rPr>
                <w:rFonts w:cs="Arial"/>
                <w:b/>
                <w:i/>
                <w:color w:val="4472C4" w:themeColor="accent1"/>
                <w:lang w:val="de-DE"/>
              </w:rPr>
              <w:lastRenderedPageBreak/>
              <w:t>[beizubehalten, wenn die Anlage C1 vorgesehen ist]</w:t>
            </w:r>
          </w:p>
          <w:p w14:paraId="0D68D91C" w14:textId="77777777" w:rsidR="00E954B0" w:rsidRDefault="00E954B0" w:rsidP="00E954B0">
            <w:pPr>
              <w:widowControl w:val="0"/>
              <w:ind w:right="22"/>
              <w:rPr>
                <w:rFonts w:cs="Arial"/>
                <w:b/>
                <w:color w:val="FF0000"/>
                <w:lang w:val="de-DE" w:eastAsia="de-DE"/>
              </w:rPr>
            </w:pPr>
            <w:r w:rsidRPr="00D456EA">
              <w:rPr>
                <w:rFonts w:cs="Arial"/>
                <w:b/>
                <w:color w:val="FF0000"/>
                <w:lang w:val="de-DE" w:eastAsia="de-DE"/>
              </w:rPr>
              <w:t xml:space="preserve">In Hinblick auf den Zuschlag wird bei Nichtübereinstimmung zwischen dem Gesamtbetrag im systemgenerierten wirtschaftlichen Angebot „Anlage C“ und dem Gesamtbetrag in der von der Verwaltung bereitgestellten Vorlage „Anlage C1“ jener Betrag für gültig erachtet, der aus dem wirtschaftlichen Angebot gemäß „Anlage C1" hervorgeht. </w:t>
            </w:r>
          </w:p>
          <w:p w14:paraId="16D9CFED" w14:textId="15B5E32A" w:rsidR="00E954B0" w:rsidRPr="00072CE6" w:rsidRDefault="00E954B0" w:rsidP="00E954B0">
            <w:pPr>
              <w:widowControl w:val="0"/>
              <w:ind w:right="22"/>
              <w:rPr>
                <w:strike/>
                <w:lang w:val="de-DE"/>
              </w:rPr>
            </w:pPr>
          </w:p>
        </w:tc>
        <w:tc>
          <w:tcPr>
            <w:tcW w:w="992" w:type="dxa"/>
          </w:tcPr>
          <w:p w14:paraId="3D0A6302" w14:textId="77777777" w:rsidR="00E954B0" w:rsidRPr="0029354B" w:rsidRDefault="00E954B0" w:rsidP="00E954B0">
            <w:pPr>
              <w:widowControl w:val="0"/>
              <w:rPr>
                <w:rFonts w:cs="Arial"/>
                <w:color w:val="FF0000"/>
                <w:lang w:val="de-DE"/>
              </w:rPr>
            </w:pPr>
          </w:p>
        </w:tc>
        <w:tc>
          <w:tcPr>
            <w:tcW w:w="4558" w:type="dxa"/>
          </w:tcPr>
          <w:p w14:paraId="52850823" w14:textId="77777777" w:rsidR="00E954B0" w:rsidRPr="00BE60CF" w:rsidRDefault="00E954B0" w:rsidP="00E954B0">
            <w:pPr>
              <w:widowControl w:val="0"/>
              <w:ind w:right="181"/>
              <w:rPr>
                <w:rFonts w:cs="Arial"/>
                <w:b/>
                <w:i/>
                <w:color w:val="0070C0"/>
                <w:lang w:val="it-IT"/>
              </w:rPr>
            </w:pPr>
            <w:r w:rsidRPr="00BE60CF">
              <w:rPr>
                <w:rFonts w:cs="Arial"/>
                <w:b/>
                <w:i/>
                <w:color w:val="0070C0"/>
                <w:lang w:val="it-IT"/>
              </w:rPr>
              <w:t>[</w:t>
            </w:r>
            <w:r>
              <w:rPr>
                <w:rFonts w:cs="Arial"/>
                <w:b/>
                <w:i/>
                <w:color w:val="0070C0"/>
                <w:lang w:val="it-IT"/>
              </w:rPr>
              <w:t xml:space="preserve">lasciare </w:t>
            </w:r>
            <w:r w:rsidRPr="00BE60CF">
              <w:rPr>
                <w:rFonts w:cs="Arial"/>
                <w:b/>
                <w:i/>
                <w:color w:val="0070C0"/>
                <w:lang w:val="it-IT"/>
              </w:rPr>
              <w:t>quando è previsto l’allegato C1]</w:t>
            </w:r>
          </w:p>
          <w:p w14:paraId="65250FEB" w14:textId="77777777" w:rsidR="00E954B0" w:rsidRDefault="00E954B0" w:rsidP="00E954B0">
            <w:pPr>
              <w:widowControl w:val="0"/>
              <w:ind w:right="181"/>
              <w:rPr>
                <w:rFonts w:cs="Arial"/>
                <w:b/>
                <w:color w:val="FF0000"/>
                <w:szCs w:val="24"/>
                <w:lang w:val="it-IT" w:eastAsia="de-DE"/>
              </w:rPr>
            </w:pPr>
            <w:r w:rsidRPr="0029354B">
              <w:rPr>
                <w:rFonts w:cs="Arial"/>
                <w:b/>
                <w:color w:val="FF0000"/>
                <w:szCs w:val="24"/>
                <w:lang w:val="it-IT" w:eastAsia="de-DE"/>
              </w:rPr>
              <w:t>Ai fini dell'aggiudicazione, in caso di discordanza tra l’importo complessivo indicato nell’offerta economica generata dal sistema gare telematiche "Allegato C" e quello indicato nel modello fornito dall'Amministrazione "Allegato C1", sarà considerato valido l’importo risultante dall’offerta economica presentata sul modello "Allegato C1".</w:t>
            </w:r>
          </w:p>
          <w:p w14:paraId="1AA37F16" w14:textId="77777777" w:rsidR="00E954B0" w:rsidRDefault="00E954B0" w:rsidP="00E954B0">
            <w:pPr>
              <w:widowControl w:val="0"/>
              <w:ind w:right="181"/>
              <w:rPr>
                <w:rFonts w:cs="Arial"/>
                <w:b/>
                <w:color w:val="FF0000"/>
                <w:szCs w:val="24"/>
                <w:lang w:val="it-IT" w:eastAsia="de-DE"/>
              </w:rPr>
            </w:pPr>
          </w:p>
          <w:p w14:paraId="6D217D70" w14:textId="3412F07E" w:rsidR="00E954B0" w:rsidRPr="00072CE6" w:rsidRDefault="00E954B0" w:rsidP="00E954B0">
            <w:pPr>
              <w:widowControl w:val="0"/>
              <w:ind w:right="181"/>
              <w:rPr>
                <w:rFonts w:cs="Arial"/>
                <w:b/>
                <w:strike/>
                <w:color w:val="FF0000"/>
                <w:lang w:val="it-IT"/>
              </w:rPr>
            </w:pPr>
          </w:p>
        </w:tc>
      </w:tr>
      <w:tr w:rsidR="00E954B0" w:rsidRPr="00AD0F2E" w14:paraId="46A14AA4" w14:textId="77777777" w:rsidTr="00E954B0">
        <w:trPr>
          <w:gridAfter w:val="2"/>
          <w:wAfter w:w="9116" w:type="dxa"/>
        </w:trPr>
        <w:tc>
          <w:tcPr>
            <w:tcW w:w="4395" w:type="dxa"/>
          </w:tcPr>
          <w:p w14:paraId="0B9E1114" w14:textId="77777777" w:rsidR="00E954B0" w:rsidRPr="00CF6938" w:rsidRDefault="00E954B0" w:rsidP="00E954B0">
            <w:pPr>
              <w:widowControl w:val="0"/>
              <w:ind w:right="22"/>
              <w:rPr>
                <w:rFonts w:cs="Arial"/>
                <w:color w:val="FF0000"/>
                <w:lang w:val="de-DE"/>
              </w:rPr>
            </w:pPr>
            <w:r w:rsidRPr="00885D98">
              <w:rPr>
                <w:rFonts w:cs="Arial"/>
                <w:b/>
                <w:i/>
                <w:iCs/>
                <w:color w:val="4472C4" w:themeColor="accent1"/>
                <w:lang w:val="de-DE"/>
              </w:rPr>
              <w:t>(Achtung! Bei Nichtübereinstimmung zwischen C und C1 und bei Vorrang von C1 ist die Rangordnung des Portals aufgrund der in C1 angegebenen Werte anzupassen.</w:t>
            </w:r>
            <w:r w:rsidRPr="00885D98">
              <w:rPr>
                <w:rFonts w:cs="Arial"/>
                <w:b/>
                <w:i/>
                <w:color w:val="4472C4" w:themeColor="accent1"/>
                <w:lang w:val="de-DE"/>
              </w:rPr>
              <w:t>)</w:t>
            </w:r>
          </w:p>
        </w:tc>
        <w:tc>
          <w:tcPr>
            <w:tcW w:w="992" w:type="dxa"/>
          </w:tcPr>
          <w:p w14:paraId="4A01EF1A" w14:textId="77777777" w:rsidR="00E954B0" w:rsidRPr="00CF6938" w:rsidRDefault="00E954B0" w:rsidP="00E954B0">
            <w:pPr>
              <w:widowControl w:val="0"/>
              <w:rPr>
                <w:rFonts w:cs="Arial"/>
                <w:lang w:val="de-DE"/>
              </w:rPr>
            </w:pPr>
          </w:p>
        </w:tc>
        <w:tc>
          <w:tcPr>
            <w:tcW w:w="4558" w:type="dxa"/>
          </w:tcPr>
          <w:p w14:paraId="473E932F" w14:textId="77777777" w:rsidR="00E954B0" w:rsidRPr="00CF6938" w:rsidRDefault="00E954B0" w:rsidP="00E954B0">
            <w:pPr>
              <w:widowControl w:val="0"/>
              <w:ind w:right="181"/>
              <w:rPr>
                <w:rFonts w:cs="Arial"/>
                <w:color w:val="FF0000"/>
                <w:lang w:val="it-IT"/>
              </w:rPr>
            </w:pPr>
            <w:r w:rsidRPr="00885D98">
              <w:rPr>
                <w:rFonts w:cs="Arial"/>
                <w:b/>
                <w:i/>
                <w:color w:val="4472C4" w:themeColor="accent1"/>
                <w:lang w:val="it-IT"/>
              </w:rPr>
              <w:t>(Attenzione! In caso di discordanza tra C e C1 e prevalenza del C1 la graduatoria del portale è da ricalcolare con i dati inseriti nel C1)</w:t>
            </w:r>
          </w:p>
        </w:tc>
      </w:tr>
      <w:tr w:rsidR="00E954B0" w:rsidRPr="00AD0F2E" w14:paraId="21202177" w14:textId="77777777" w:rsidTr="00E954B0">
        <w:trPr>
          <w:gridAfter w:val="2"/>
          <w:wAfter w:w="9116" w:type="dxa"/>
        </w:trPr>
        <w:tc>
          <w:tcPr>
            <w:tcW w:w="4395" w:type="dxa"/>
          </w:tcPr>
          <w:p w14:paraId="34B943E1" w14:textId="77777777" w:rsidR="00E954B0" w:rsidRPr="008D66A5" w:rsidRDefault="00E954B0" w:rsidP="00E954B0">
            <w:pPr>
              <w:widowControl w:val="0"/>
              <w:ind w:right="22"/>
              <w:rPr>
                <w:rFonts w:cs="Arial"/>
                <w:color w:val="FF0000"/>
                <w:lang w:val="it-IT"/>
              </w:rPr>
            </w:pPr>
          </w:p>
        </w:tc>
        <w:tc>
          <w:tcPr>
            <w:tcW w:w="992" w:type="dxa"/>
          </w:tcPr>
          <w:p w14:paraId="426DE176" w14:textId="77777777" w:rsidR="00E954B0" w:rsidRPr="008D66A5" w:rsidRDefault="00E954B0" w:rsidP="00E954B0">
            <w:pPr>
              <w:widowControl w:val="0"/>
              <w:rPr>
                <w:rFonts w:cs="Arial"/>
                <w:lang w:val="it-IT"/>
              </w:rPr>
            </w:pPr>
          </w:p>
        </w:tc>
        <w:tc>
          <w:tcPr>
            <w:tcW w:w="4558" w:type="dxa"/>
          </w:tcPr>
          <w:p w14:paraId="0C6F33BA" w14:textId="77777777" w:rsidR="00E954B0" w:rsidRPr="008D66A5" w:rsidRDefault="00E954B0" w:rsidP="00E954B0">
            <w:pPr>
              <w:widowControl w:val="0"/>
              <w:ind w:right="181"/>
              <w:rPr>
                <w:rFonts w:cs="Arial"/>
                <w:color w:val="FF0000"/>
                <w:lang w:val="it-IT"/>
              </w:rPr>
            </w:pPr>
          </w:p>
        </w:tc>
      </w:tr>
      <w:tr w:rsidR="00E954B0" w:rsidRPr="00AD0F2E" w14:paraId="50335111" w14:textId="77777777" w:rsidTr="00E954B0">
        <w:trPr>
          <w:gridAfter w:val="2"/>
          <w:wAfter w:w="9116" w:type="dxa"/>
        </w:trPr>
        <w:tc>
          <w:tcPr>
            <w:tcW w:w="4395" w:type="dxa"/>
          </w:tcPr>
          <w:p w14:paraId="2373017C" w14:textId="77777777" w:rsidR="00E954B0" w:rsidRPr="00545060" w:rsidRDefault="00E954B0" w:rsidP="00E954B0">
            <w:pPr>
              <w:widowControl w:val="0"/>
              <w:ind w:right="22"/>
              <w:rPr>
                <w:rFonts w:cs="Arial"/>
                <w:b/>
                <w:bCs/>
                <w:i/>
                <w:color w:val="4472C4" w:themeColor="accent1"/>
                <w:lang w:val="de-DE"/>
              </w:rPr>
            </w:pPr>
            <w:r w:rsidRPr="00545060">
              <w:rPr>
                <w:rFonts w:cs="Arial"/>
                <w:b/>
                <w:bCs/>
                <w:color w:val="4472C4" w:themeColor="accent1"/>
                <w:lang w:val="de-DE"/>
              </w:rPr>
              <w:t>[</w:t>
            </w:r>
            <w:r w:rsidRPr="00545060">
              <w:rPr>
                <w:rFonts w:cs="Arial"/>
                <w:b/>
                <w:bCs/>
                <w:i/>
                <w:color w:val="4472C4" w:themeColor="accent1"/>
                <w:lang w:val="de-DE"/>
              </w:rPr>
              <w:t xml:space="preserve">Nur im Fall eines Angebots nach Einheitspreisen, </w:t>
            </w:r>
            <w:proofErr w:type="spellStart"/>
            <w:r w:rsidRPr="00545060">
              <w:rPr>
                <w:rFonts w:cs="Arial"/>
                <w:b/>
                <w:bCs/>
                <w:i/>
                <w:color w:val="4472C4" w:themeColor="accent1"/>
                <w:lang w:val="de-DE"/>
              </w:rPr>
              <w:t>ansosten</w:t>
            </w:r>
            <w:proofErr w:type="spellEnd"/>
            <w:r w:rsidRPr="00545060">
              <w:rPr>
                <w:rFonts w:cs="Arial"/>
                <w:b/>
                <w:bCs/>
                <w:i/>
                <w:color w:val="4472C4" w:themeColor="accent1"/>
                <w:lang w:val="de-DE"/>
              </w:rPr>
              <w:t xml:space="preserve"> löschen.]</w:t>
            </w:r>
          </w:p>
          <w:p w14:paraId="0E0CA7B3" w14:textId="77777777" w:rsidR="00E954B0" w:rsidRPr="00CF6938" w:rsidRDefault="00E954B0" w:rsidP="00E954B0">
            <w:pPr>
              <w:widowControl w:val="0"/>
              <w:ind w:right="22"/>
              <w:rPr>
                <w:rFonts w:cs="Arial"/>
                <w:lang w:val="de-DE"/>
              </w:rPr>
            </w:pPr>
            <w:r w:rsidRPr="00CF6938">
              <w:rPr>
                <w:rFonts w:cs="Arial"/>
                <w:lang w:val="de-DE"/>
              </w:rPr>
              <w:t xml:space="preserve">Die </w:t>
            </w:r>
            <w:r w:rsidRPr="00D13757">
              <w:rPr>
                <w:rFonts w:cs="Arial"/>
                <w:color w:val="FF0000"/>
                <w:lang w:val="de-DE"/>
              </w:rPr>
              <w:t xml:space="preserve">Vergabestelle/auftraggebende Körperschaft </w:t>
            </w:r>
            <w:r w:rsidRPr="00CF6938">
              <w:rPr>
                <w:rFonts w:cs="Arial"/>
                <w:lang w:val="de-DE"/>
              </w:rPr>
              <w:t>nimmt nach der Erteilung des Zuschlags und vor Abschluss des Vertrags folgende Überprüfungen vor:</w:t>
            </w:r>
          </w:p>
          <w:p w14:paraId="168A339B" w14:textId="77777777" w:rsidR="00E954B0" w:rsidRPr="00A55B17" w:rsidRDefault="00E954B0" w:rsidP="00E954B0">
            <w:pPr>
              <w:pStyle w:val="Paragrafoelenco"/>
              <w:widowControl w:val="0"/>
              <w:numPr>
                <w:ilvl w:val="0"/>
                <w:numId w:val="55"/>
              </w:numPr>
              <w:ind w:left="0" w:right="22" w:hanging="4"/>
              <w:rPr>
                <w:rFonts w:ascii="Arial" w:hAnsi="Arial" w:cs="Arial"/>
                <w:noProof/>
                <w:sz w:val="20"/>
                <w:szCs w:val="20"/>
                <w:lang w:eastAsia="en-US"/>
              </w:rPr>
            </w:pPr>
            <w:r w:rsidRPr="00A55B17">
              <w:rPr>
                <w:rFonts w:ascii="Arial" w:hAnsi="Arial" w:cs="Arial"/>
                <w:noProof/>
                <w:sz w:val="20"/>
                <w:szCs w:val="20"/>
                <w:lang w:eastAsia="en-US"/>
              </w:rPr>
              <w:t>Überprüfung der vom Auftragnehmer eingereichten Berechnungen. Dabei werden die Einheitspreise als gültig und unabänderlich erachtet und im Falle von Rechenfehlern die entsprechenden Produkte oder deren Summe korrigiert.</w:t>
            </w:r>
          </w:p>
          <w:p w14:paraId="4EEA6FEA" w14:textId="77777777" w:rsidR="00E954B0" w:rsidRDefault="00E954B0" w:rsidP="00E954B0">
            <w:pPr>
              <w:pStyle w:val="Paragrafoelenco"/>
              <w:widowControl w:val="0"/>
              <w:numPr>
                <w:ilvl w:val="0"/>
                <w:numId w:val="55"/>
              </w:numPr>
              <w:ind w:left="0" w:right="22" w:hanging="4"/>
              <w:rPr>
                <w:rFonts w:ascii="Arial" w:hAnsi="Arial" w:cs="Arial"/>
                <w:noProof/>
                <w:sz w:val="20"/>
                <w:szCs w:val="20"/>
                <w:lang w:eastAsia="en-US"/>
              </w:rPr>
            </w:pPr>
            <w:r>
              <w:rPr>
                <w:rFonts w:ascii="Arial" w:hAnsi="Arial" w:cs="Arial"/>
                <w:noProof/>
                <w:sz w:val="20"/>
                <w:szCs w:val="20"/>
                <w:lang w:eastAsia="en-US"/>
              </w:rPr>
              <w:t>Weicht</w:t>
            </w:r>
            <w:r w:rsidRPr="00CF6938">
              <w:rPr>
                <w:rFonts w:ascii="Arial" w:hAnsi="Arial" w:cs="Arial"/>
                <w:noProof/>
                <w:sz w:val="20"/>
                <w:szCs w:val="20"/>
                <w:lang w:eastAsia="en-US"/>
              </w:rPr>
              <w:t xml:space="preserve"> der Gesamtpreis laut Überprüfung </w:t>
            </w:r>
            <w:r>
              <w:rPr>
                <w:rFonts w:ascii="Arial" w:hAnsi="Arial" w:cs="Arial"/>
                <w:noProof/>
                <w:sz w:val="20"/>
                <w:szCs w:val="20"/>
                <w:lang w:eastAsia="en-US"/>
              </w:rPr>
              <w:t>vom</w:t>
            </w:r>
            <w:r w:rsidRPr="00CF6938">
              <w:rPr>
                <w:rFonts w:ascii="Arial" w:hAnsi="Arial" w:cs="Arial"/>
                <w:noProof/>
                <w:sz w:val="20"/>
                <w:szCs w:val="20"/>
                <w:lang w:eastAsia="en-US"/>
              </w:rPr>
              <w:t xml:space="preserve"> Gesamtpreis laut Angebot </w:t>
            </w:r>
            <w:r>
              <w:rPr>
                <w:rFonts w:ascii="Arial" w:hAnsi="Arial" w:cs="Arial"/>
                <w:noProof/>
                <w:sz w:val="20"/>
                <w:szCs w:val="20"/>
                <w:lang w:eastAsia="en-US"/>
              </w:rPr>
              <w:t>ab</w:t>
            </w:r>
            <w:r w:rsidRPr="00CF6938">
              <w:rPr>
                <w:rFonts w:ascii="Arial" w:hAnsi="Arial" w:cs="Arial"/>
                <w:noProof/>
                <w:sz w:val="20"/>
                <w:szCs w:val="20"/>
                <w:lang w:eastAsia="en-US"/>
              </w:rPr>
              <w:t xml:space="preserve">, werden alle Einheitspreise </w:t>
            </w:r>
            <w:r>
              <w:rPr>
                <w:rFonts w:ascii="Arial" w:hAnsi="Arial" w:cs="Arial"/>
                <w:noProof/>
                <w:sz w:val="20"/>
                <w:szCs w:val="20"/>
                <w:lang w:eastAsia="en-US"/>
              </w:rPr>
              <w:t>aufgrund</w:t>
            </w:r>
            <w:r w:rsidRPr="00CF6938">
              <w:rPr>
                <w:rFonts w:ascii="Arial" w:hAnsi="Arial" w:cs="Arial"/>
                <w:noProof/>
                <w:sz w:val="20"/>
                <w:szCs w:val="20"/>
                <w:lang w:eastAsia="en-US"/>
              </w:rPr>
              <w:t xml:space="preserve"> des Prozentsatzes der Abweichung korrigiert. </w:t>
            </w:r>
          </w:p>
          <w:p w14:paraId="12D43D1A" w14:textId="77777777" w:rsidR="00E954B0" w:rsidRDefault="00E954B0" w:rsidP="00E954B0">
            <w:pPr>
              <w:pStyle w:val="Paragrafoelenco"/>
              <w:widowControl w:val="0"/>
              <w:ind w:left="0" w:right="22"/>
              <w:rPr>
                <w:rFonts w:ascii="Arial" w:hAnsi="Arial" w:cs="Arial"/>
                <w:noProof/>
                <w:sz w:val="20"/>
                <w:szCs w:val="20"/>
                <w:lang w:eastAsia="en-US"/>
              </w:rPr>
            </w:pPr>
          </w:p>
          <w:p w14:paraId="7338C0CB" w14:textId="77777777" w:rsidR="00E954B0" w:rsidRPr="00CF6938" w:rsidRDefault="00E954B0" w:rsidP="00E954B0">
            <w:pPr>
              <w:pStyle w:val="Paragrafoelenco"/>
              <w:widowControl w:val="0"/>
              <w:ind w:left="0" w:right="22"/>
              <w:rPr>
                <w:rFonts w:ascii="Arial" w:hAnsi="Arial" w:cs="Arial"/>
                <w:noProof/>
                <w:sz w:val="20"/>
                <w:szCs w:val="20"/>
                <w:lang w:eastAsia="en-US"/>
              </w:rPr>
            </w:pPr>
          </w:p>
          <w:p w14:paraId="63492E58" w14:textId="77777777" w:rsidR="00E954B0" w:rsidRPr="00CF6938" w:rsidRDefault="00E954B0" w:rsidP="00E954B0">
            <w:pPr>
              <w:widowControl w:val="0"/>
              <w:ind w:right="22"/>
              <w:rPr>
                <w:rFonts w:cs="Arial"/>
                <w:lang w:val="de-DE"/>
              </w:rPr>
            </w:pPr>
            <w:r w:rsidRPr="00CF6938">
              <w:rPr>
                <w:rFonts w:cs="Arial"/>
                <w:lang w:val="de-DE"/>
              </w:rPr>
              <w:t xml:space="preserve">Bei Vergaben </w:t>
            </w:r>
            <w:r>
              <w:rPr>
                <w:rFonts w:cs="Arial"/>
                <w:lang w:val="de-DE"/>
              </w:rPr>
              <w:t>auf</w:t>
            </w:r>
            <w:r w:rsidRPr="00CF6938">
              <w:rPr>
                <w:rFonts w:cs="Arial"/>
                <w:lang w:val="de-DE"/>
              </w:rPr>
              <w:t xml:space="preserve"> Maß bilden die angebotenen Einheitspreise</w:t>
            </w:r>
            <w:r>
              <w:rPr>
                <w:rFonts w:cs="Arial"/>
                <w:lang w:val="de-DE"/>
              </w:rPr>
              <w:t xml:space="preserve"> mit etwaigen Korrekturen </w:t>
            </w:r>
            <w:proofErr w:type="spellStart"/>
            <w:r w:rsidRPr="00742F94">
              <w:rPr>
                <w:rFonts w:cs="Arial"/>
                <w:i/>
                <w:lang w:val="de-DE"/>
              </w:rPr>
              <w:t>ut</w:t>
            </w:r>
            <w:proofErr w:type="spellEnd"/>
            <w:r w:rsidRPr="00742F94">
              <w:rPr>
                <w:rFonts w:cs="Arial"/>
                <w:i/>
                <w:lang w:val="de-DE"/>
              </w:rPr>
              <w:t xml:space="preserve"> </w:t>
            </w:r>
            <w:proofErr w:type="spellStart"/>
            <w:r w:rsidRPr="00742F94">
              <w:rPr>
                <w:rFonts w:cs="Arial"/>
                <w:i/>
                <w:lang w:val="de-DE"/>
              </w:rPr>
              <w:t>supra</w:t>
            </w:r>
            <w:proofErr w:type="spellEnd"/>
            <w:r w:rsidRPr="00CF6938">
              <w:rPr>
                <w:rFonts w:cs="Arial"/>
                <w:lang w:val="de-DE"/>
              </w:rPr>
              <w:t xml:space="preserve"> das vertragliche Verzeichnis der Einheitspreise.</w:t>
            </w:r>
          </w:p>
        </w:tc>
        <w:tc>
          <w:tcPr>
            <w:tcW w:w="992" w:type="dxa"/>
          </w:tcPr>
          <w:p w14:paraId="0983D6E4" w14:textId="77777777" w:rsidR="00E954B0" w:rsidRPr="00CF6938" w:rsidRDefault="00E954B0" w:rsidP="00E954B0">
            <w:pPr>
              <w:widowControl w:val="0"/>
              <w:rPr>
                <w:rFonts w:cs="Arial"/>
                <w:lang w:val="de-DE"/>
              </w:rPr>
            </w:pPr>
          </w:p>
        </w:tc>
        <w:tc>
          <w:tcPr>
            <w:tcW w:w="4558" w:type="dxa"/>
          </w:tcPr>
          <w:p w14:paraId="21D7920A" w14:textId="77777777" w:rsidR="00E954B0" w:rsidRPr="00545060" w:rsidRDefault="00E954B0" w:rsidP="00E954B0">
            <w:pPr>
              <w:widowControl w:val="0"/>
              <w:ind w:right="181"/>
              <w:rPr>
                <w:rFonts w:cs="Arial"/>
                <w:b/>
                <w:bCs/>
                <w:i/>
                <w:color w:val="4472C4" w:themeColor="accent1"/>
                <w:lang w:val="it-IT"/>
              </w:rPr>
            </w:pPr>
            <w:r w:rsidRPr="00545060">
              <w:rPr>
                <w:rFonts w:cs="Arial"/>
                <w:b/>
                <w:bCs/>
                <w:i/>
                <w:color w:val="4472C4" w:themeColor="accent1"/>
                <w:lang w:val="it-IT"/>
              </w:rPr>
              <w:t>[In caso di offerta a prezzi unitari altrimenti cancellare]</w:t>
            </w:r>
          </w:p>
          <w:p w14:paraId="660A5FB9" w14:textId="77777777" w:rsidR="00E954B0" w:rsidRDefault="00E954B0" w:rsidP="00E954B0">
            <w:pPr>
              <w:widowControl w:val="0"/>
              <w:ind w:right="181"/>
              <w:rPr>
                <w:rFonts w:cs="Arial"/>
                <w:lang w:val="it-IT"/>
              </w:rPr>
            </w:pPr>
            <w:r w:rsidRPr="00CF6938">
              <w:rPr>
                <w:rFonts w:cs="Arial"/>
                <w:lang w:val="it-IT"/>
              </w:rPr>
              <w:t xml:space="preserve">La </w:t>
            </w:r>
            <w:r w:rsidRPr="00D13757">
              <w:rPr>
                <w:rFonts w:cs="Arial"/>
                <w:color w:val="FF0000"/>
                <w:lang w:val="it-IT"/>
              </w:rPr>
              <w:t>stazione appaltante/L’ente committente</w:t>
            </w:r>
            <w:r w:rsidRPr="00CF6938">
              <w:rPr>
                <w:rFonts w:cs="Arial"/>
                <w:lang w:val="it-IT"/>
              </w:rPr>
              <w:t xml:space="preserve">, dopo l’aggiudicazione e prima della stipulazione del contratto, procede come segue: </w:t>
            </w:r>
          </w:p>
          <w:p w14:paraId="37073119" w14:textId="77777777" w:rsidR="00E954B0" w:rsidRDefault="00E954B0" w:rsidP="00E954B0">
            <w:pPr>
              <w:widowControl w:val="0"/>
              <w:ind w:right="181"/>
              <w:rPr>
                <w:rFonts w:cs="Arial"/>
                <w:lang w:val="it-IT"/>
              </w:rPr>
            </w:pPr>
            <w:r w:rsidRPr="00CF6938">
              <w:rPr>
                <w:rFonts w:cs="Arial"/>
                <w:lang w:val="it-IT"/>
              </w:rPr>
              <w:t>1)</w:t>
            </w:r>
            <w:r w:rsidRPr="00CF6938">
              <w:rPr>
                <w:rFonts w:cs="Arial"/>
                <w:lang w:val="it-IT"/>
              </w:rPr>
              <w:tab/>
              <w:t>verifica i conteggi presentati dall’affidatario</w:t>
            </w:r>
            <w:r>
              <w:rPr>
                <w:rFonts w:cs="Arial"/>
                <w:lang w:val="it-IT"/>
              </w:rPr>
              <w:t xml:space="preserve">. </w:t>
            </w:r>
            <w:r w:rsidRPr="00CF6938">
              <w:rPr>
                <w:rFonts w:cs="Arial"/>
                <w:lang w:val="it-IT"/>
              </w:rPr>
              <w:t xml:space="preserve">Tale verifica viene effettuata tenendo per validi e immutabili i prezzi unitari e correggendo, ove si riscontrino errori di calcolo, i prodotti o la loro somma; </w:t>
            </w:r>
          </w:p>
          <w:p w14:paraId="29F34D59" w14:textId="77777777" w:rsidR="00E954B0" w:rsidRPr="00CF6938" w:rsidRDefault="00E954B0" w:rsidP="00E954B0">
            <w:pPr>
              <w:widowControl w:val="0"/>
              <w:ind w:right="181"/>
              <w:rPr>
                <w:rFonts w:cs="Arial"/>
                <w:lang w:val="it-IT"/>
              </w:rPr>
            </w:pPr>
          </w:p>
          <w:p w14:paraId="75EB0AD2" w14:textId="77777777" w:rsidR="00E954B0" w:rsidRPr="00CF6938" w:rsidRDefault="00E954B0" w:rsidP="00E954B0">
            <w:pPr>
              <w:widowControl w:val="0"/>
              <w:ind w:right="181"/>
              <w:rPr>
                <w:rFonts w:cs="Arial"/>
                <w:lang w:val="it-IT"/>
              </w:rPr>
            </w:pPr>
            <w:r w:rsidRPr="00CF6938">
              <w:rPr>
                <w:rFonts w:cs="Arial"/>
                <w:lang w:val="it-IT"/>
              </w:rPr>
              <w:t>2)</w:t>
            </w:r>
            <w:r w:rsidRPr="00CF6938">
              <w:rPr>
                <w:rFonts w:cs="Arial"/>
                <w:lang w:val="it-IT"/>
              </w:rPr>
              <w:tab/>
              <w:t xml:space="preserve">corregge, in caso di discordanza fra il prezzo complessivo risultante dalla verifica di cui sopra e il prezzo complessivo offerto, tutti i prezzi unitari in modo costante in base alla percentuale di discordanza. </w:t>
            </w:r>
          </w:p>
          <w:p w14:paraId="550B2308" w14:textId="77777777" w:rsidR="00E954B0" w:rsidRDefault="00E954B0" w:rsidP="00E954B0">
            <w:pPr>
              <w:widowControl w:val="0"/>
              <w:ind w:right="181"/>
              <w:rPr>
                <w:rFonts w:cs="Arial"/>
                <w:lang w:val="it-IT"/>
              </w:rPr>
            </w:pPr>
          </w:p>
          <w:p w14:paraId="3660F472" w14:textId="77777777" w:rsidR="00E954B0" w:rsidRDefault="00E954B0" w:rsidP="00E954B0">
            <w:pPr>
              <w:widowControl w:val="0"/>
              <w:ind w:right="181"/>
              <w:rPr>
                <w:rFonts w:cs="Arial"/>
                <w:lang w:val="it-IT"/>
              </w:rPr>
            </w:pPr>
          </w:p>
          <w:p w14:paraId="237B6736" w14:textId="408E8697" w:rsidR="00E954B0" w:rsidRPr="00CF6938" w:rsidRDefault="00E954B0" w:rsidP="00E954B0">
            <w:pPr>
              <w:widowControl w:val="0"/>
              <w:ind w:right="181"/>
              <w:rPr>
                <w:rFonts w:cs="Arial"/>
                <w:lang w:val="it-IT"/>
              </w:rPr>
            </w:pPr>
            <w:r w:rsidRPr="00CF6938">
              <w:rPr>
                <w:rFonts w:cs="Arial"/>
                <w:lang w:val="it-IT"/>
              </w:rPr>
              <w:t>Negli appalti a misura i prezzi unitari offerti, eventualmente corretti, costituiscono l’elenco dei prezzi unitari contrattuale.</w:t>
            </w:r>
          </w:p>
        </w:tc>
      </w:tr>
      <w:tr w:rsidR="00E954B0" w:rsidRPr="00AD0F2E" w14:paraId="6B5EAD69" w14:textId="77777777" w:rsidTr="00E954B0">
        <w:trPr>
          <w:gridAfter w:val="2"/>
          <w:wAfter w:w="9116" w:type="dxa"/>
        </w:trPr>
        <w:tc>
          <w:tcPr>
            <w:tcW w:w="4395" w:type="dxa"/>
          </w:tcPr>
          <w:p w14:paraId="25FECC7F" w14:textId="77777777" w:rsidR="00E954B0" w:rsidRPr="009C479D" w:rsidRDefault="00E954B0" w:rsidP="00E954B0">
            <w:pPr>
              <w:widowControl w:val="0"/>
              <w:ind w:right="22"/>
              <w:rPr>
                <w:rFonts w:cs="Arial"/>
                <w:color w:val="0066FF"/>
                <w:lang w:val="it-IT"/>
              </w:rPr>
            </w:pPr>
          </w:p>
        </w:tc>
        <w:tc>
          <w:tcPr>
            <w:tcW w:w="992" w:type="dxa"/>
          </w:tcPr>
          <w:p w14:paraId="3AF7FA61" w14:textId="77777777" w:rsidR="00E954B0" w:rsidRPr="009C479D" w:rsidRDefault="00E954B0" w:rsidP="00E954B0">
            <w:pPr>
              <w:widowControl w:val="0"/>
              <w:rPr>
                <w:rFonts w:cs="Arial"/>
                <w:lang w:val="it-IT"/>
              </w:rPr>
            </w:pPr>
          </w:p>
        </w:tc>
        <w:tc>
          <w:tcPr>
            <w:tcW w:w="4558" w:type="dxa"/>
          </w:tcPr>
          <w:p w14:paraId="564D37B3" w14:textId="77777777" w:rsidR="00E954B0" w:rsidRPr="00F2090D" w:rsidRDefault="00E954B0" w:rsidP="00E954B0">
            <w:pPr>
              <w:widowControl w:val="0"/>
              <w:ind w:right="181"/>
              <w:rPr>
                <w:rFonts w:cs="Arial"/>
                <w:i/>
                <w:color w:val="0066FF"/>
                <w:lang w:val="it-IT"/>
              </w:rPr>
            </w:pPr>
          </w:p>
        </w:tc>
      </w:tr>
      <w:tr w:rsidR="00E954B0" w:rsidRPr="00AD0F2E" w14:paraId="6C6D0831" w14:textId="77777777" w:rsidTr="00E954B0">
        <w:trPr>
          <w:gridAfter w:val="2"/>
          <w:wAfter w:w="9116" w:type="dxa"/>
        </w:trPr>
        <w:tc>
          <w:tcPr>
            <w:tcW w:w="4395" w:type="dxa"/>
          </w:tcPr>
          <w:p w14:paraId="03E6A65C" w14:textId="3526A67E" w:rsidR="00E954B0" w:rsidRPr="000C4EC4" w:rsidRDefault="00E954B0" w:rsidP="00E954B0">
            <w:pPr>
              <w:widowControl w:val="0"/>
              <w:tabs>
                <w:tab w:val="num" w:pos="426"/>
              </w:tabs>
              <w:ind w:right="22"/>
              <w:rPr>
                <w:rFonts w:cs="Arial"/>
                <w:u w:val="single"/>
                <w:lang w:val="de-DE"/>
              </w:rPr>
            </w:pPr>
            <w:r w:rsidRPr="000C4EC4">
              <w:rPr>
                <w:rFonts w:cs="Arial"/>
                <w:b/>
                <w:u w:val="single"/>
                <w:lang w:val="de-DE"/>
              </w:rPr>
              <w:t>►</w:t>
            </w:r>
            <w:proofErr w:type="gramStart"/>
            <w:r w:rsidRPr="000C4EC4">
              <w:rPr>
                <w:rFonts w:cs="Arial"/>
                <w:b/>
                <w:u w:val="single"/>
                <w:lang w:val="de-DE"/>
              </w:rPr>
              <w:t>Wird</w:t>
            </w:r>
            <w:proofErr w:type="gramEnd"/>
            <w:r w:rsidRPr="000C4EC4">
              <w:rPr>
                <w:rFonts w:cs="Arial"/>
                <w:b/>
                <w:u w:val="single"/>
                <w:lang w:val="de-DE"/>
              </w:rPr>
              <w:t xml:space="preserve"> das wirtschaftliche Angebot nicht eingereicht oder die Geheimhaltung dessen Inhalts nicht gewährleistet, so stellt dies einen nicht behebbaren Ausschlussgrund dar.</w:t>
            </w:r>
          </w:p>
        </w:tc>
        <w:tc>
          <w:tcPr>
            <w:tcW w:w="992" w:type="dxa"/>
          </w:tcPr>
          <w:p w14:paraId="4288D311" w14:textId="77777777" w:rsidR="00E954B0" w:rsidRPr="000C4EC4" w:rsidRDefault="00E954B0" w:rsidP="00E954B0">
            <w:pPr>
              <w:widowControl w:val="0"/>
              <w:rPr>
                <w:rFonts w:cs="Arial"/>
                <w:u w:val="single"/>
                <w:lang w:val="de-DE"/>
              </w:rPr>
            </w:pPr>
          </w:p>
        </w:tc>
        <w:tc>
          <w:tcPr>
            <w:tcW w:w="4558" w:type="dxa"/>
          </w:tcPr>
          <w:p w14:paraId="649CBF8A" w14:textId="26CDEDD1" w:rsidR="00E954B0" w:rsidRPr="000C4EC4" w:rsidRDefault="00E954B0" w:rsidP="00E954B0">
            <w:pPr>
              <w:widowControl w:val="0"/>
              <w:ind w:right="181"/>
              <w:rPr>
                <w:rFonts w:cs="Arial"/>
                <w:u w:val="single"/>
                <w:lang w:val="it-IT"/>
              </w:rPr>
            </w:pPr>
            <w:r w:rsidRPr="000C4EC4">
              <w:rPr>
                <w:rFonts w:cs="Arial"/>
                <w:b/>
                <w:u w:val="single"/>
                <w:lang w:val="it-IT"/>
              </w:rPr>
              <w:t>►È causa di esclusione non sanabile la mancata presentazione dell’offerta economica o la mancata salvaguardia della sua segretezza.</w:t>
            </w:r>
          </w:p>
        </w:tc>
      </w:tr>
      <w:tr w:rsidR="00E954B0" w:rsidRPr="00AD0F2E" w14:paraId="4737723F" w14:textId="77777777" w:rsidTr="00E954B0">
        <w:trPr>
          <w:gridAfter w:val="2"/>
          <w:wAfter w:w="9116" w:type="dxa"/>
        </w:trPr>
        <w:tc>
          <w:tcPr>
            <w:tcW w:w="4395" w:type="dxa"/>
          </w:tcPr>
          <w:p w14:paraId="070CD45D" w14:textId="77777777" w:rsidR="00E954B0" w:rsidRPr="009C479D" w:rsidRDefault="00E954B0" w:rsidP="00E954B0">
            <w:pPr>
              <w:widowControl w:val="0"/>
              <w:tabs>
                <w:tab w:val="num" w:pos="426"/>
              </w:tabs>
              <w:ind w:right="22"/>
              <w:rPr>
                <w:rFonts w:cs="Arial"/>
                <w:b/>
                <w:lang w:val="it-IT"/>
              </w:rPr>
            </w:pPr>
          </w:p>
        </w:tc>
        <w:tc>
          <w:tcPr>
            <w:tcW w:w="992" w:type="dxa"/>
          </w:tcPr>
          <w:p w14:paraId="123BA6BD" w14:textId="77777777" w:rsidR="00E954B0" w:rsidRPr="009C479D" w:rsidRDefault="00E954B0" w:rsidP="00E954B0">
            <w:pPr>
              <w:widowControl w:val="0"/>
              <w:rPr>
                <w:rFonts w:cs="Arial"/>
                <w:lang w:val="it-IT"/>
              </w:rPr>
            </w:pPr>
          </w:p>
        </w:tc>
        <w:tc>
          <w:tcPr>
            <w:tcW w:w="4558" w:type="dxa"/>
          </w:tcPr>
          <w:p w14:paraId="157867EB" w14:textId="77777777" w:rsidR="00E954B0" w:rsidRDefault="00E954B0" w:rsidP="00E954B0">
            <w:pPr>
              <w:widowControl w:val="0"/>
              <w:ind w:right="181"/>
              <w:rPr>
                <w:rFonts w:cs="Arial"/>
                <w:b/>
                <w:lang w:val="it-IT"/>
              </w:rPr>
            </w:pPr>
          </w:p>
        </w:tc>
      </w:tr>
      <w:tr w:rsidR="00E954B0" w:rsidRPr="00AD0F2E" w14:paraId="55D9F647" w14:textId="77777777" w:rsidTr="00E954B0">
        <w:trPr>
          <w:gridAfter w:val="2"/>
          <w:wAfter w:w="9116" w:type="dxa"/>
        </w:trPr>
        <w:tc>
          <w:tcPr>
            <w:tcW w:w="4395" w:type="dxa"/>
          </w:tcPr>
          <w:p w14:paraId="7AE7E62F" w14:textId="709D53B4" w:rsidR="00E954B0" w:rsidRDefault="00E954B0" w:rsidP="00E954B0">
            <w:pPr>
              <w:widowControl w:val="0"/>
              <w:tabs>
                <w:tab w:val="num" w:pos="426"/>
              </w:tabs>
              <w:ind w:right="22"/>
              <w:rPr>
                <w:rFonts w:cs="Arial"/>
                <w:b/>
                <w:lang w:val="de-DE"/>
              </w:rPr>
            </w:pPr>
            <w:r w:rsidRPr="002573BF">
              <w:rPr>
                <w:rFonts w:cs="Arial"/>
                <w:b/>
                <w:lang w:val="de-DE"/>
              </w:rPr>
              <w:t xml:space="preserve">Sind die wirtschaftlichen Unterlagen nicht wie vorgesehen unterschrieben, wird ein Nachforderungsverfahren eingeleitet, wobei die </w:t>
            </w:r>
            <w:r w:rsidRPr="002573BF">
              <w:rPr>
                <w:rFonts w:cs="Arial"/>
                <w:b/>
                <w:lang w:val="de-DE"/>
              </w:rPr>
              <w:lastRenderedPageBreak/>
              <w:t>Geheimhaltung des Inhalts und des wirtschaftlichen Angebots gewährleistet werden muss.</w:t>
            </w:r>
          </w:p>
        </w:tc>
        <w:tc>
          <w:tcPr>
            <w:tcW w:w="992" w:type="dxa"/>
          </w:tcPr>
          <w:p w14:paraId="2D76A305" w14:textId="77777777" w:rsidR="00E954B0" w:rsidRPr="00C030F1" w:rsidRDefault="00E954B0" w:rsidP="00E954B0">
            <w:pPr>
              <w:widowControl w:val="0"/>
              <w:rPr>
                <w:rFonts w:cs="Arial"/>
                <w:lang w:val="de-DE"/>
              </w:rPr>
            </w:pPr>
          </w:p>
        </w:tc>
        <w:tc>
          <w:tcPr>
            <w:tcW w:w="4558" w:type="dxa"/>
          </w:tcPr>
          <w:p w14:paraId="3B58B9BA" w14:textId="75EEA947" w:rsidR="00E954B0" w:rsidRDefault="00E954B0" w:rsidP="00E954B0">
            <w:pPr>
              <w:widowControl w:val="0"/>
              <w:ind w:right="181"/>
              <w:rPr>
                <w:rFonts w:cs="Arial"/>
                <w:b/>
                <w:lang w:val="it-IT"/>
              </w:rPr>
            </w:pPr>
            <w:r w:rsidRPr="00C030F1">
              <w:rPr>
                <w:rFonts w:cs="Arial"/>
                <w:b/>
                <w:lang w:val="it-IT"/>
              </w:rPr>
              <w:t xml:space="preserve">Si applica il subprocedimento di soccorso istruttorio di gara qualora la documentazione economica difetti di sottoscrizione dove </w:t>
            </w:r>
            <w:r w:rsidRPr="00C030F1">
              <w:rPr>
                <w:rFonts w:cs="Arial"/>
                <w:b/>
                <w:lang w:val="it-IT"/>
              </w:rPr>
              <w:lastRenderedPageBreak/>
              <w:t>richiesta, ferma restando la salvaguardia del contenuto e della segretezza dell’offerta economica.</w:t>
            </w:r>
          </w:p>
        </w:tc>
      </w:tr>
      <w:tr w:rsidR="00E954B0" w:rsidRPr="00AD0F2E" w14:paraId="4B6319B7" w14:textId="77777777" w:rsidTr="00E954B0">
        <w:trPr>
          <w:gridAfter w:val="2"/>
          <w:wAfter w:w="9116" w:type="dxa"/>
        </w:trPr>
        <w:tc>
          <w:tcPr>
            <w:tcW w:w="4395" w:type="dxa"/>
          </w:tcPr>
          <w:p w14:paraId="7BEDBFC4" w14:textId="77777777" w:rsidR="00E954B0" w:rsidRPr="00C030F1" w:rsidRDefault="00E954B0" w:rsidP="00E954B0">
            <w:pPr>
              <w:widowControl w:val="0"/>
              <w:ind w:right="22"/>
              <w:rPr>
                <w:rFonts w:cs="Arial"/>
                <w:b/>
                <w:lang w:val="it-IT"/>
              </w:rPr>
            </w:pPr>
          </w:p>
        </w:tc>
        <w:tc>
          <w:tcPr>
            <w:tcW w:w="992" w:type="dxa"/>
          </w:tcPr>
          <w:p w14:paraId="6AE2ABA0" w14:textId="77777777" w:rsidR="00E954B0" w:rsidRPr="00C030F1" w:rsidRDefault="00E954B0" w:rsidP="00E954B0">
            <w:pPr>
              <w:widowControl w:val="0"/>
              <w:rPr>
                <w:rFonts w:cs="Arial"/>
                <w:b/>
                <w:lang w:val="it-IT"/>
              </w:rPr>
            </w:pPr>
          </w:p>
        </w:tc>
        <w:tc>
          <w:tcPr>
            <w:tcW w:w="4558" w:type="dxa"/>
          </w:tcPr>
          <w:p w14:paraId="14DF08D9" w14:textId="77777777" w:rsidR="00E954B0" w:rsidRPr="00C030F1" w:rsidRDefault="00E954B0" w:rsidP="00E954B0">
            <w:pPr>
              <w:widowControl w:val="0"/>
              <w:tabs>
                <w:tab w:val="center" w:pos="4536"/>
                <w:tab w:val="center" w:pos="4680"/>
                <w:tab w:val="right" w:pos="9072"/>
              </w:tabs>
              <w:ind w:right="105"/>
              <w:rPr>
                <w:rFonts w:cs="Arial"/>
                <w:b/>
                <w:lang w:val="it-IT"/>
              </w:rPr>
            </w:pPr>
          </w:p>
        </w:tc>
      </w:tr>
      <w:tr w:rsidR="00E954B0" w:rsidRPr="00AD0F2E" w14:paraId="32D71C30" w14:textId="77777777" w:rsidTr="00E954B0">
        <w:trPr>
          <w:gridAfter w:val="2"/>
          <w:wAfter w:w="9116" w:type="dxa"/>
        </w:trPr>
        <w:tc>
          <w:tcPr>
            <w:tcW w:w="4395" w:type="dxa"/>
          </w:tcPr>
          <w:p w14:paraId="07D43BB6" w14:textId="62EC4160" w:rsidR="00E954B0" w:rsidRPr="006F0187" w:rsidRDefault="00E954B0" w:rsidP="00E954B0">
            <w:pPr>
              <w:widowControl w:val="0"/>
              <w:ind w:right="22"/>
              <w:rPr>
                <w:rFonts w:cs="Arial"/>
                <w:b/>
                <w:lang w:val="de-DE"/>
              </w:rPr>
            </w:pPr>
            <w:r w:rsidRPr="00F36140">
              <w:rPr>
                <w:rFonts w:cs="Arial"/>
                <w:lang w:val="de-DE"/>
              </w:rPr>
              <w:t xml:space="preserve">Diese Dokumente sind </w:t>
            </w:r>
            <w:r w:rsidRPr="00F36140">
              <w:rPr>
                <w:rFonts w:cs="Arial"/>
                <w:b/>
                <w:lang w:val="de-DE"/>
              </w:rPr>
              <w:t xml:space="preserve">mit digitaler Unterschrift </w:t>
            </w:r>
            <w:r w:rsidRPr="00F36140">
              <w:rPr>
                <w:rFonts w:cs="Arial"/>
                <w:lang w:val="de-DE"/>
              </w:rPr>
              <w:t>zu unterzeichnen – siehe Punkt 4.2.3 „Anleitungen für die Unterzeichnung der erforderlichen Unterlagen“.</w:t>
            </w:r>
          </w:p>
        </w:tc>
        <w:tc>
          <w:tcPr>
            <w:tcW w:w="992" w:type="dxa"/>
          </w:tcPr>
          <w:p w14:paraId="740373AE" w14:textId="77777777" w:rsidR="00E954B0" w:rsidRPr="006F0187" w:rsidRDefault="00E954B0" w:rsidP="00E954B0">
            <w:pPr>
              <w:widowControl w:val="0"/>
              <w:rPr>
                <w:rFonts w:cs="Arial"/>
                <w:b/>
                <w:lang w:val="de-DE"/>
              </w:rPr>
            </w:pPr>
          </w:p>
        </w:tc>
        <w:tc>
          <w:tcPr>
            <w:tcW w:w="4558" w:type="dxa"/>
          </w:tcPr>
          <w:p w14:paraId="4379CDC0" w14:textId="733FD785" w:rsidR="00E954B0" w:rsidRPr="00C030F1" w:rsidRDefault="00E954B0" w:rsidP="00E954B0">
            <w:pPr>
              <w:widowControl w:val="0"/>
              <w:tabs>
                <w:tab w:val="center" w:pos="4536"/>
                <w:tab w:val="center" w:pos="4680"/>
                <w:tab w:val="right" w:pos="9072"/>
              </w:tabs>
              <w:ind w:right="105"/>
              <w:rPr>
                <w:rFonts w:cs="Arial"/>
                <w:b/>
                <w:lang w:val="it-IT"/>
              </w:rPr>
            </w:pPr>
            <w:r w:rsidRPr="00F36140">
              <w:rPr>
                <w:rFonts w:cs="Arial"/>
                <w:lang w:val="it-IT"/>
              </w:rPr>
              <w:t xml:space="preserve">Per tale documento è richiesta l’apposizione della </w:t>
            </w:r>
            <w:r w:rsidRPr="00F36140">
              <w:rPr>
                <w:rFonts w:cs="Arial"/>
                <w:b/>
                <w:lang w:val="it-IT"/>
              </w:rPr>
              <w:t>firma digitale</w:t>
            </w:r>
            <w:r w:rsidRPr="00F36140">
              <w:rPr>
                <w:rFonts w:cs="Arial"/>
                <w:lang w:val="it-IT"/>
              </w:rPr>
              <w:t xml:space="preserve"> vedi par. 4.2.3 “modalità di sottoscrizione dei documenti richiesti”</w:t>
            </w:r>
          </w:p>
        </w:tc>
      </w:tr>
      <w:tr w:rsidR="00E954B0" w:rsidRPr="00AD0F2E" w14:paraId="715C9030" w14:textId="77777777" w:rsidTr="00E954B0">
        <w:trPr>
          <w:gridAfter w:val="2"/>
          <w:wAfter w:w="9116" w:type="dxa"/>
        </w:trPr>
        <w:tc>
          <w:tcPr>
            <w:tcW w:w="4395" w:type="dxa"/>
          </w:tcPr>
          <w:p w14:paraId="01612453" w14:textId="77777777" w:rsidR="00E954B0" w:rsidRPr="00C030F1" w:rsidRDefault="00E954B0" w:rsidP="00E954B0">
            <w:pPr>
              <w:widowControl w:val="0"/>
              <w:ind w:right="22"/>
              <w:rPr>
                <w:rFonts w:cs="Arial"/>
                <w:b/>
                <w:lang w:val="it-IT"/>
              </w:rPr>
            </w:pPr>
          </w:p>
        </w:tc>
        <w:tc>
          <w:tcPr>
            <w:tcW w:w="992" w:type="dxa"/>
          </w:tcPr>
          <w:p w14:paraId="06BB3130" w14:textId="77777777" w:rsidR="00E954B0" w:rsidRPr="00C030F1" w:rsidRDefault="00E954B0" w:rsidP="00E954B0">
            <w:pPr>
              <w:widowControl w:val="0"/>
              <w:rPr>
                <w:rFonts w:cs="Arial"/>
                <w:b/>
                <w:lang w:val="it-IT"/>
              </w:rPr>
            </w:pPr>
          </w:p>
        </w:tc>
        <w:tc>
          <w:tcPr>
            <w:tcW w:w="4558" w:type="dxa"/>
          </w:tcPr>
          <w:p w14:paraId="565AB848" w14:textId="77777777" w:rsidR="00E954B0" w:rsidRPr="00C030F1" w:rsidRDefault="00E954B0" w:rsidP="00E954B0">
            <w:pPr>
              <w:widowControl w:val="0"/>
              <w:tabs>
                <w:tab w:val="center" w:pos="4536"/>
                <w:tab w:val="center" w:pos="4680"/>
                <w:tab w:val="right" w:pos="9072"/>
              </w:tabs>
              <w:ind w:right="105"/>
              <w:rPr>
                <w:rFonts w:cs="Arial"/>
                <w:b/>
                <w:lang w:val="it-IT"/>
              </w:rPr>
            </w:pPr>
          </w:p>
        </w:tc>
      </w:tr>
      <w:tr w:rsidR="00E954B0" w:rsidRPr="00AD0F2E" w14:paraId="094ACD51" w14:textId="77777777" w:rsidTr="00E954B0">
        <w:trPr>
          <w:gridAfter w:val="2"/>
          <w:wAfter w:w="9116" w:type="dxa"/>
        </w:trPr>
        <w:tc>
          <w:tcPr>
            <w:tcW w:w="4395" w:type="dxa"/>
          </w:tcPr>
          <w:p w14:paraId="425A06CD" w14:textId="3306BB42" w:rsidR="00E954B0" w:rsidRPr="00C030F1" w:rsidRDefault="00E954B0" w:rsidP="00E954B0">
            <w:pPr>
              <w:widowControl w:val="0"/>
              <w:ind w:right="22"/>
              <w:rPr>
                <w:rFonts w:cs="Arial"/>
                <w:b/>
                <w:u w:val="single"/>
                <w:lang w:val="de-DE"/>
              </w:rPr>
            </w:pPr>
            <w:r>
              <w:rPr>
                <w:rFonts w:cs="Arial"/>
                <w:b/>
                <w:lang w:val="de-DE"/>
              </w:rPr>
              <w:t>3</w:t>
            </w:r>
            <w:r w:rsidRPr="00C030F1">
              <w:rPr>
                <w:rFonts w:cs="Arial"/>
                <w:b/>
                <w:lang w:val="de-DE"/>
              </w:rPr>
              <w:t>.</w:t>
            </w:r>
            <w:r>
              <w:rPr>
                <w:rFonts w:cs="Arial"/>
                <w:b/>
                <w:lang w:val="de-DE"/>
              </w:rPr>
              <w:t>11</w:t>
            </w:r>
            <w:r w:rsidRPr="00C030F1">
              <w:rPr>
                <w:rFonts w:cs="Arial"/>
                <w:b/>
                <w:lang w:val="de-DE"/>
              </w:rPr>
              <w:t xml:space="preserve"> </w:t>
            </w:r>
            <w:r w:rsidRPr="00C030F1">
              <w:rPr>
                <w:rFonts w:cs="Arial"/>
                <w:b/>
                <w:u w:val="single"/>
                <w:lang w:val="de-DE"/>
              </w:rPr>
              <w:t xml:space="preserve">TECHNISCHES ANGEBOT </w:t>
            </w:r>
          </w:p>
          <w:p w14:paraId="12C3BAEC" w14:textId="77777777" w:rsidR="00E954B0" w:rsidRPr="00C030F1" w:rsidRDefault="00E954B0" w:rsidP="00E954B0">
            <w:pPr>
              <w:widowControl w:val="0"/>
              <w:ind w:right="22"/>
              <w:rPr>
                <w:rFonts w:cs="Arial"/>
                <w:b/>
                <w:u w:val="single"/>
                <w:lang w:val="de-DE"/>
              </w:rPr>
            </w:pPr>
            <w:r w:rsidRPr="00C030F1">
              <w:rPr>
                <w:rFonts w:cs="Arial"/>
                <w:b/>
                <w:u w:val="single"/>
                <w:lang w:val="de-DE"/>
              </w:rPr>
              <w:t>(telematischer UMSCHLAG B)</w:t>
            </w:r>
          </w:p>
        </w:tc>
        <w:tc>
          <w:tcPr>
            <w:tcW w:w="992" w:type="dxa"/>
          </w:tcPr>
          <w:p w14:paraId="79E6980B" w14:textId="77777777" w:rsidR="00E954B0" w:rsidRPr="00C030F1" w:rsidRDefault="00E954B0" w:rsidP="00E954B0">
            <w:pPr>
              <w:widowControl w:val="0"/>
              <w:rPr>
                <w:rFonts w:cs="Arial"/>
                <w:b/>
                <w:lang w:val="de-DE"/>
              </w:rPr>
            </w:pPr>
          </w:p>
        </w:tc>
        <w:tc>
          <w:tcPr>
            <w:tcW w:w="4558" w:type="dxa"/>
          </w:tcPr>
          <w:p w14:paraId="1E63D390" w14:textId="65EA290D" w:rsidR="00E954B0" w:rsidRPr="00C030F1" w:rsidRDefault="00E954B0" w:rsidP="00E954B0">
            <w:pPr>
              <w:widowControl w:val="0"/>
              <w:tabs>
                <w:tab w:val="center" w:pos="4536"/>
                <w:tab w:val="center" w:pos="4680"/>
                <w:tab w:val="right" w:pos="9072"/>
              </w:tabs>
              <w:ind w:right="105"/>
              <w:rPr>
                <w:rFonts w:cs="Arial"/>
                <w:b/>
                <w:u w:val="single"/>
                <w:lang w:val="it-IT"/>
              </w:rPr>
            </w:pPr>
            <w:r>
              <w:rPr>
                <w:rFonts w:cs="Arial"/>
                <w:b/>
                <w:lang w:val="it-IT"/>
              </w:rPr>
              <w:t>3</w:t>
            </w:r>
            <w:r w:rsidRPr="00C030F1">
              <w:rPr>
                <w:rFonts w:cs="Arial"/>
                <w:b/>
                <w:lang w:val="it-IT"/>
              </w:rPr>
              <w:t>.</w:t>
            </w:r>
            <w:r>
              <w:rPr>
                <w:rFonts w:cs="Arial"/>
                <w:b/>
                <w:lang w:val="it-IT"/>
              </w:rPr>
              <w:t>11</w:t>
            </w:r>
            <w:r w:rsidRPr="00C030F1">
              <w:rPr>
                <w:rFonts w:cs="Arial"/>
                <w:b/>
                <w:lang w:val="it-IT"/>
              </w:rPr>
              <w:t xml:space="preserve"> </w:t>
            </w:r>
            <w:r w:rsidRPr="00C030F1">
              <w:rPr>
                <w:rFonts w:cs="Arial"/>
                <w:b/>
                <w:u w:val="single"/>
                <w:lang w:val="it-IT"/>
              </w:rPr>
              <w:t xml:space="preserve">OFFERTA TECNICA </w:t>
            </w:r>
          </w:p>
          <w:p w14:paraId="76B7EEA3" w14:textId="77777777" w:rsidR="00E954B0" w:rsidRPr="00C030F1" w:rsidRDefault="00E954B0" w:rsidP="00E954B0">
            <w:pPr>
              <w:widowControl w:val="0"/>
              <w:tabs>
                <w:tab w:val="center" w:pos="4536"/>
                <w:tab w:val="center" w:pos="4680"/>
                <w:tab w:val="right" w:pos="9072"/>
              </w:tabs>
              <w:ind w:right="105"/>
              <w:rPr>
                <w:rFonts w:cs="Arial"/>
                <w:b/>
                <w:lang w:val="it-IT"/>
              </w:rPr>
            </w:pPr>
            <w:r w:rsidRPr="00C030F1">
              <w:rPr>
                <w:rFonts w:cs="Arial"/>
                <w:b/>
                <w:u w:val="single"/>
                <w:lang w:val="it-IT"/>
              </w:rPr>
              <w:t>(BUSTA B telematica)</w:t>
            </w:r>
          </w:p>
        </w:tc>
      </w:tr>
      <w:tr w:rsidR="00E954B0" w:rsidRPr="00AD0F2E" w14:paraId="5F7FD833" w14:textId="77777777" w:rsidTr="00E954B0">
        <w:trPr>
          <w:gridAfter w:val="2"/>
          <w:wAfter w:w="9116" w:type="dxa"/>
        </w:trPr>
        <w:tc>
          <w:tcPr>
            <w:tcW w:w="4395" w:type="dxa"/>
          </w:tcPr>
          <w:p w14:paraId="15B357B2" w14:textId="77777777" w:rsidR="00E954B0" w:rsidRPr="00C030F1" w:rsidRDefault="00E954B0" w:rsidP="00E954B0">
            <w:pPr>
              <w:widowControl w:val="0"/>
              <w:ind w:right="22"/>
              <w:rPr>
                <w:rFonts w:cs="Arial"/>
                <w:b/>
                <w:lang w:val="it-IT"/>
              </w:rPr>
            </w:pPr>
          </w:p>
        </w:tc>
        <w:tc>
          <w:tcPr>
            <w:tcW w:w="992" w:type="dxa"/>
          </w:tcPr>
          <w:p w14:paraId="1C381524" w14:textId="77777777" w:rsidR="00E954B0" w:rsidRPr="00C030F1" w:rsidRDefault="00E954B0" w:rsidP="00E954B0">
            <w:pPr>
              <w:widowControl w:val="0"/>
              <w:rPr>
                <w:rFonts w:cs="Arial"/>
                <w:b/>
                <w:lang w:val="it-IT"/>
              </w:rPr>
            </w:pPr>
          </w:p>
        </w:tc>
        <w:tc>
          <w:tcPr>
            <w:tcW w:w="4558" w:type="dxa"/>
          </w:tcPr>
          <w:p w14:paraId="2E8FD8E0" w14:textId="77777777" w:rsidR="00E954B0" w:rsidRPr="00C030F1" w:rsidRDefault="00E954B0" w:rsidP="00E954B0">
            <w:pPr>
              <w:widowControl w:val="0"/>
              <w:tabs>
                <w:tab w:val="center" w:pos="4536"/>
                <w:tab w:val="center" w:pos="4680"/>
                <w:tab w:val="right" w:pos="9072"/>
              </w:tabs>
              <w:ind w:right="105"/>
              <w:rPr>
                <w:rFonts w:cs="Arial"/>
                <w:b/>
                <w:lang w:val="it-IT"/>
              </w:rPr>
            </w:pPr>
          </w:p>
        </w:tc>
      </w:tr>
      <w:tr w:rsidR="00E954B0" w:rsidRPr="00AD0F2E" w14:paraId="05475EAF" w14:textId="77777777" w:rsidTr="00E954B0">
        <w:trPr>
          <w:gridAfter w:val="2"/>
          <w:wAfter w:w="9116" w:type="dxa"/>
        </w:trPr>
        <w:tc>
          <w:tcPr>
            <w:tcW w:w="4395" w:type="dxa"/>
          </w:tcPr>
          <w:p w14:paraId="4695F9AA" w14:textId="77777777" w:rsidR="00E954B0" w:rsidRPr="00976551" w:rsidRDefault="00E954B0" w:rsidP="00E954B0">
            <w:pPr>
              <w:widowControl w:val="0"/>
              <w:ind w:right="22"/>
              <w:rPr>
                <w:rFonts w:cs="Arial"/>
                <w:b/>
                <w:lang w:val="de-DE"/>
              </w:rPr>
            </w:pPr>
            <w:r w:rsidRPr="00C030F1">
              <w:rPr>
                <w:rFonts w:cs="Arial"/>
                <w:lang w:val="de-DE"/>
              </w:rPr>
              <w:t>Die in den technischen Unterlagen angebotenen Leistungen des Unternehmens verstehen sich als in den Angebotspreisen enthalten</w:t>
            </w:r>
            <w:r>
              <w:rPr>
                <w:rFonts w:cs="Arial"/>
                <w:lang w:val="de-DE"/>
              </w:rPr>
              <w:t xml:space="preserve">. </w:t>
            </w:r>
          </w:p>
        </w:tc>
        <w:tc>
          <w:tcPr>
            <w:tcW w:w="992" w:type="dxa"/>
          </w:tcPr>
          <w:p w14:paraId="0297C022" w14:textId="77777777" w:rsidR="00E954B0" w:rsidRPr="00976551" w:rsidRDefault="00E954B0" w:rsidP="00E954B0">
            <w:pPr>
              <w:widowControl w:val="0"/>
              <w:rPr>
                <w:rFonts w:cs="Arial"/>
                <w:b/>
                <w:lang w:val="de-DE"/>
              </w:rPr>
            </w:pPr>
          </w:p>
        </w:tc>
        <w:tc>
          <w:tcPr>
            <w:tcW w:w="4558" w:type="dxa"/>
          </w:tcPr>
          <w:p w14:paraId="12B295DF" w14:textId="77777777" w:rsidR="00E954B0" w:rsidRDefault="00E954B0" w:rsidP="00E954B0">
            <w:pPr>
              <w:widowControl w:val="0"/>
              <w:tabs>
                <w:tab w:val="center" w:pos="4536"/>
                <w:tab w:val="center" w:pos="4680"/>
                <w:tab w:val="right" w:pos="9072"/>
              </w:tabs>
              <w:ind w:right="105"/>
              <w:rPr>
                <w:rFonts w:cs="Arial"/>
                <w:lang w:val="it-IT"/>
              </w:rPr>
            </w:pPr>
            <w:r w:rsidRPr="00C030F1">
              <w:rPr>
                <w:rFonts w:cs="Arial"/>
                <w:lang w:val="it-IT"/>
              </w:rPr>
              <w:t>Si fa presente che le prestazioni offerte dall’impresa nella documentazione tecnica presentata in sede di gara si intendono comprese nei prezzi di offerta.</w:t>
            </w:r>
          </w:p>
          <w:p w14:paraId="682C445C" w14:textId="77777777" w:rsidR="00E954B0" w:rsidRPr="00C030F1" w:rsidRDefault="00E954B0" w:rsidP="00E954B0">
            <w:pPr>
              <w:widowControl w:val="0"/>
              <w:tabs>
                <w:tab w:val="center" w:pos="4536"/>
                <w:tab w:val="center" w:pos="4680"/>
                <w:tab w:val="right" w:pos="9072"/>
              </w:tabs>
              <w:ind w:right="105"/>
              <w:rPr>
                <w:rFonts w:cs="Arial"/>
                <w:b/>
                <w:lang w:val="it-IT"/>
              </w:rPr>
            </w:pPr>
          </w:p>
        </w:tc>
      </w:tr>
      <w:tr w:rsidR="00E954B0" w:rsidRPr="00D45D83" w14:paraId="05C1CAEE" w14:textId="77777777" w:rsidTr="00E954B0">
        <w:trPr>
          <w:gridAfter w:val="2"/>
          <w:wAfter w:w="9116" w:type="dxa"/>
        </w:trPr>
        <w:tc>
          <w:tcPr>
            <w:tcW w:w="4395" w:type="dxa"/>
          </w:tcPr>
          <w:p w14:paraId="1E080A36" w14:textId="77777777" w:rsidR="00E954B0" w:rsidRPr="00572EA1" w:rsidRDefault="00E954B0" w:rsidP="00E954B0">
            <w:pPr>
              <w:widowControl w:val="0"/>
              <w:ind w:right="22"/>
              <w:rPr>
                <w:rFonts w:cs="Arial"/>
                <w:b/>
                <w:lang w:val="it-IT"/>
              </w:rPr>
            </w:pPr>
            <w:r w:rsidRPr="00572EA1">
              <w:rPr>
                <w:rFonts w:cs="Arial"/>
                <w:b/>
                <w:lang w:val="it-IT"/>
              </w:rPr>
              <w:t>VERBESSERUNGEN UND VARIANTEN</w:t>
            </w:r>
          </w:p>
        </w:tc>
        <w:tc>
          <w:tcPr>
            <w:tcW w:w="992" w:type="dxa"/>
          </w:tcPr>
          <w:p w14:paraId="357C7AA8" w14:textId="77777777" w:rsidR="00E954B0" w:rsidRPr="007D4ECF" w:rsidRDefault="00E954B0" w:rsidP="00E954B0">
            <w:pPr>
              <w:widowControl w:val="0"/>
              <w:rPr>
                <w:rFonts w:cs="Arial"/>
                <w:b/>
                <w:lang w:val="it-IT"/>
              </w:rPr>
            </w:pPr>
          </w:p>
        </w:tc>
        <w:tc>
          <w:tcPr>
            <w:tcW w:w="4558" w:type="dxa"/>
          </w:tcPr>
          <w:p w14:paraId="037A4BFD" w14:textId="77777777" w:rsidR="00E954B0" w:rsidRPr="00976551" w:rsidRDefault="00E954B0" w:rsidP="00E954B0">
            <w:pPr>
              <w:widowControl w:val="0"/>
              <w:tabs>
                <w:tab w:val="center" w:pos="4536"/>
                <w:tab w:val="center" w:pos="4680"/>
                <w:tab w:val="right" w:pos="9072"/>
              </w:tabs>
              <w:ind w:right="105"/>
              <w:rPr>
                <w:rFonts w:cs="Arial"/>
                <w:b/>
                <w:lang w:val="it-IT"/>
              </w:rPr>
            </w:pPr>
            <w:r w:rsidRPr="00976551">
              <w:rPr>
                <w:rFonts w:cs="Arial"/>
                <w:b/>
                <w:lang w:val="it-IT"/>
              </w:rPr>
              <w:t>MIGLIORIE E VARIANTI</w:t>
            </w:r>
          </w:p>
        </w:tc>
      </w:tr>
      <w:tr w:rsidR="00E954B0" w:rsidRPr="00D45D83" w14:paraId="50C10B9F" w14:textId="77777777" w:rsidTr="00E954B0">
        <w:trPr>
          <w:gridAfter w:val="2"/>
          <w:wAfter w:w="9116" w:type="dxa"/>
        </w:trPr>
        <w:tc>
          <w:tcPr>
            <w:tcW w:w="4395" w:type="dxa"/>
          </w:tcPr>
          <w:p w14:paraId="7692D1C4" w14:textId="77777777" w:rsidR="00E954B0" w:rsidRPr="00C030F1" w:rsidRDefault="00E954B0" w:rsidP="00E954B0">
            <w:pPr>
              <w:widowControl w:val="0"/>
              <w:ind w:right="22"/>
              <w:rPr>
                <w:rFonts w:cs="Arial"/>
                <w:b/>
                <w:lang w:val="it-IT"/>
              </w:rPr>
            </w:pPr>
          </w:p>
        </w:tc>
        <w:tc>
          <w:tcPr>
            <w:tcW w:w="992" w:type="dxa"/>
          </w:tcPr>
          <w:p w14:paraId="79864D14" w14:textId="77777777" w:rsidR="00E954B0" w:rsidRPr="00C030F1" w:rsidRDefault="00E954B0" w:rsidP="00E954B0">
            <w:pPr>
              <w:widowControl w:val="0"/>
              <w:rPr>
                <w:rFonts w:cs="Arial"/>
                <w:b/>
                <w:lang w:val="it-IT"/>
              </w:rPr>
            </w:pPr>
          </w:p>
        </w:tc>
        <w:tc>
          <w:tcPr>
            <w:tcW w:w="4558" w:type="dxa"/>
          </w:tcPr>
          <w:p w14:paraId="3047E24A" w14:textId="77777777" w:rsidR="00E954B0" w:rsidRPr="006B273E" w:rsidRDefault="00E954B0" w:rsidP="00E954B0">
            <w:pPr>
              <w:spacing w:line="240" w:lineRule="auto"/>
              <w:rPr>
                <w:rFonts w:ascii="Helvetica-Bold" w:hAnsi="Helvetica-Bold" w:cs="Calibri"/>
                <w:b/>
                <w:bCs/>
                <w:highlight w:val="yellow"/>
                <w:lang w:val="it-IT" w:eastAsia="it-IT"/>
              </w:rPr>
            </w:pPr>
          </w:p>
        </w:tc>
      </w:tr>
      <w:tr w:rsidR="00E954B0" w:rsidRPr="00AD0F2E" w14:paraId="0E5140AA" w14:textId="77777777" w:rsidTr="00E954B0">
        <w:trPr>
          <w:gridAfter w:val="2"/>
          <w:wAfter w:w="9116" w:type="dxa"/>
        </w:trPr>
        <w:tc>
          <w:tcPr>
            <w:tcW w:w="4395" w:type="dxa"/>
          </w:tcPr>
          <w:p w14:paraId="18E7AB54" w14:textId="77777777" w:rsidR="00E954B0" w:rsidRPr="00A433E3" w:rsidRDefault="00E954B0" w:rsidP="00E954B0">
            <w:pPr>
              <w:widowControl w:val="0"/>
              <w:ind w:right="22"/>
              <w:rPr>
                <w:rFonts w:cs="Arial"/>
                <w:b/>
                <w:i/>
                <w:color w:val="4472C4" w:themeColor="accent1"/>
                <w:sz w:val="16"/>
                <w:szCs w:val="16"/>
                <w:lang w:val="de-DE" w:eastAsia="de-DE"/>
              </w:rPr>
            </w:pPr>
            <w:r w:rsidRPr="00A433E3">
              <w:rPr>
                <w:rFonts w:cs="Arial"/>
                <w:b/>
                <w:i/>
                <w:color w:val="4472C4" w:themeColor="accent1"/>
                <w:sz w:val="16"/>
                <w:szCs w:val="16"/>
                <w:lang w:val="de-DE" w:eastAsia="de-DE"/>
              </w:rPr>
              <w:t>[Aufgrund der objektiv gegebenen Schwierigkeit, zwischen Verbesserung und Variante klar zu unterscheiden, und um Rechtstreitigkeiten zu vermeiden, müssen in den Begründungskriterien die evtl. zulässigen Varianten/Projektalternativen angegeben werden. Unter Variante versteht man eine Lösung, die zu einer Änderung der Struktur, Funktion und Typologie des ausgeschriebenen Projekts führt. Genau anzugeben sind Voraussetzungen und Grenzen der zulässigen Projektalternativen</w:t>
            </w:r>
            <w:proofErr w:type="gramStart"/>
            <w:r w:rsidRPr="00A433E3">
              <w:rPr>
                <w:rFonts w:cs="Arial"/>
                <w:b/>
                <w:i/>
                <w:color w:val="4472C4" w:themeColor="accent1"/>
                <w:sz w:val="16"/>
                <w:szCs w:val="16"/>
                <w:lang w:val="de-DE" w:eastAsia="de-DE"/>
              </w:rPr>
              <w:t>.</w:t>
            </w:r>
            <w:r w:rsidRPr="00A433E3">
              <w:rPr>
                <w:rFonts w:ascii="Helvetica-Bold" w:hAnsi="Helvetica-Bold" w:cs="Calibri"/>
                <w:b/>
                <w:bCs/>
                <w:i/>
                <w:color w:val="4472C4" w:themeColor="accent1"/>
                <w:sz w:val="16"/>
                <w:szCs w:val="16"/>
                <w:lang w:val="it-IT" w:eastAsia="it-IT"/>
              </w:rPr>
              <w:t xml:space="preserve"> ]</w:t>
            </w:r>
            <w:proofErr w:type="gramEnd"/>
          </w:p>
          <w:p w14:paraId="0AA483D2" w14:textId="77777777" w:rsidR="00E954B0" w:rsidRPr="00A433E3" w:rsidRDefault="00E954B0" w:rsidP="00E954B0">
            <w:pPr>
              <w:rPr>
                <w:rFonts w:cs="Arial"/>
                <w:b/>
                <w:color w:val="4472C4" w:themeColor="accent1"/>
                <w:sz w:val="16"/>
                <w:szCs w:val="16"/>
                <w:lang w:val="de-DE"/>
              </w:rPr>
            </w:pPr>
          </w:p>
        </w:tc>
        <w:tc>
          <w:tcPr>
            <w:tcW w:w="992" w:type="dxa"/>
          </w:tcPr>
          <w:p w14:paraId="6461BBA5" w14:textId="77777777" w:rsidR="00E954B0" w:rsidRPr="00A433E3" w:rsidRDefault="00E954B0" w:rsidP="00E954B0">
            <w:pPr>
              <w:widowControl w:val="0"/>
              <w:rPr>
                <w:rFonts w:cs="Arial"/>
                <w:b/>
                <w:color w:val="4472C4" w:themeColor="accent1"/>
                <w:sz w:val="16"/>
                <w:szCs w:val="16"/>
                <w:lang w:val="de-DE"/>
              </w:rPr>
            </w:pPr>
          </w:p>
        </w:tc>
        <w:tc>
          <w:tcPr>
            <w:tcW w:w="4558" w:type="dxa"/>
          </w:tcPr>
          <w:p w14:paraId="1468972A" w14:textId="77777777" w:rsidR="00E954B0" w:rsidRPr="00A433E3" w:rsidRDefault="00E954B0" w:rsidP="00E954B0">
            <w:pPr>
              <w:rPr>
                <w:rFonts w:ascii="Helvetica-Bold" w:hAnsi="Helvetica-Bold" w:cs="Calibri"/>
                <w:b/>
                <w:bCs/>
                <w:color w:val="4472C4" w:themeColor="accent1"/>
                <w:sz w:val="16"/>
                <w:szCs w:val="16"/>
                <w:lang w:val="it-IT" w:eastAsia="it-IT"/>
              </w:rPr>
            </w:pPr>
            <w:r w:rsidRPr="00A433E3">
              <w:rPr>
                <w:rFonts w:ascii="Helvetica-Bold" w:hAnsi="Helvetica-Bold" w:cs="Calibri"/>
                <w:b/>
                <w:bCs/>
                <w:i/>
                <w:color w:val="4472C4" w:themeColor="accent1"/>
                <w:sz w:val="16"/>
                <w:szCs w:val="16"/>
                <w:lang w:val="it-IT" w:eastAsia="it-IT"/>
              </w:rPr>
              <w:t>[Vista l’oggettiva difficoltà di stabilire una chiara e netta distinzione tra miglioria e variante ed evitare contenzioso in merito, si deve porre particolare attenzione ad indicare nei criteri motivazionali quali siano le varianti/ alternative progettuali migliorative eventualmente ammesse.</w:t>
            </w:r>
            <w:r w:rsidRPr="00A433E3">
              <w:rPr>
                <w:rFonts w:ascii="Helvetica-Bold" w:hAnsi="Helvetica-Bold" w:cs="Calibri"/>
                <w:b/>
                <w:bCs/>
                <w:color w:val="4472C4" w:themeColor="accent1"/>
                <w:sz w:val="16"/>
                <w:szCs w:val="16"/>
                <w:lang w:val="it-IT" w:eastAsia="it-IT"/>
              </w:rPr>
              <w:t xml:space="preserve"> </w:t>
            </w:r>
            <w:r w:rsidRPr="00A433E3">
              <w:rPr>
                <w:rFonts w:ascii="Helvetica-Bold" w:hAnsi="Helvetica-Bold" w:cs="Calibri"/>
                <w:b/>
                <w:bCs/>
                <w:i/>
                <w:color w:val="4472C4" w:themeColor="accent1"/>
                <w:sz w:val="16"/>
                <w:szCs w:val="16"/>
                <w:lang w:val="it-IT" w:eastAsia="it-IT"/>
              </w:rPr>
              <w:t>Per variante si intende una soluzione che comporta un’alterazione di struttura, funzione e tipologia del progetto a base di gara.</w:t>
            </w:r>
          </w:p>
          <w:p w14:paraId="0B7BE128" w14:textId="77777777" w:rsidR="00E954B0" w:rsidRPr="00A433E3" w:rsidRDefault="00E954B0" w:rsidP="00E954B0">
            <w:pPr>
              <w:rPr>
                <w:rFonts w:ascii="Helvetica-Bold" w:hAnsi="Helvetica-Bold" w:cs="Calibri"/>
                <w:b/>
                <w:bCs/>
                <w:i/>
                <w:color w:val="4472C4" w:themeColor="accent1"/>
                <w:sz w:val="16"/>
                <w:szCs w:val="16"/>
                <w:lang w:val="it-IT" w:eastAsia="it-IT"/>
              </w:rPr>
            </w:pPr>
            <w:r w:rsidRPr="00A433E3">
              <w:rPr>
                <w:rFonts w:ascii="Helvetica-Bold" w:hAnsi="Helvetica-Bold" w:cs="Calibri"/>
                <w:b/>
                <w:bCs/>
                <w:i/>
                <w:color w:val="4472C4" w:themeColor="accent1"/>
                <w:sz w:val="16"/>
                <w:szCs w:val="16"/>
                <w:lang w:val="it-IT" w:eastAsia="it-IT"/>
              </w:rPr>
              <w:t>Vanno puntualmente indicati presupposti e limiti delle alternative progettuali ammesse]</w:t>
            </w:r>
          </w:p>
          <w:p w14:paraId="2A79662B" w14:textId="77777777" w:rsidR="00E954B0" w:rsidRPr="00A433E3" w:rsidRDefault="00E954B0" w:rsidP="00E954B0">
            <w:pPr>
              <w:rPr>
                <w:rFonts w:ascii="Helvetica-Bold" w:hAnsi="Helvetica-Bold" w:cs="Calibri"/>
                <w:b/>
                <w:bCs/>
                <w:i/>
                <w:color w:val="4472C4" w:themeColor="accent1"/>
                <w:sz w:val="16"/>
                <w:szCs w:val="16"/>
                <w:lang w:val="it-IT" w:eastAsia="it-IT"/>
              </w:rPr>
            </w:pPr>
          </w:p>
        </w:tc>
      </w:tr>
      <w:tr w:rsidR="00E954B0" w:rsidRPr="00AD0F2E" w14:paraId="08EE31B9" w14:textId="77777777" w:rsidTr="00E954B0">
        <w:trPr>
          <w:gridAfter w:val="2"/>
          <w:wAfter w:w="9116" w:type="dxa"/>
        </w:trPr>
        <w:tc>
          <w:tcPr>
            <w:tcW w:w="4395" w:type="dxa"/>
          </w:tcPr>
          <w:p w14:paraId="5E2A6058" w14:textId="77777777" w:rsidR="00E954B0" w:rsidRPr="003A7D86" w:rsidRDefault="00E954B0" w:rsidP="00E954B0">
            <w:pPr>
              <w:widowControl w:val="0"/>
              <w:ind w:right="22"/>
              <w:rPr>
                <w:rFonts w:cs="Arial"/>
                <w:lang w:val="de-DE"/>
              </w:rPr>
            </w:pPr>
            <w:r w:rsidRPr="00704941">
              <w:rPr>
                <w:rFonts w:cs="Arial"/>
                <w:u w:val="single"/>
                <w:lang w:val="de-DE"/>
              </w:rPr>
              <w:t>Varianten zur Verbesserung</w:t>
            </w:r>
            <w:r w:rsidRPr="003A7D86">
              <w:rPr>
                <w:rFonts w:cs="Arial"/>
                <w:lang w:val="de-DE"/>
              </w:rPr>
              <w:t xml:space="preserve"> sind </w:t>
            </w:r>
            <w:r>
              <w:rPr>
                <w:rFonts w:cs="Arial"/>
                <w:lang w:val="de-DE"/>
              </w:rPr>
              <w:t xml:space="preserve">im Angebot </w:t>
            </w:r>
            <w:r w:rsidRPr="003A7D86">
              <w:rPr>
                <w:rFonts w:cs="Arial"/>
                <w:lang w:val="de-DE"/>
              </w:rPr>
              <w:t xml:space="preserve">zulässig, </w:t>
            </w:r>
            <w:r>
              <w:rPr>
                <w:rFonts w:cs="Arial"/>
                <w:lang w:val="de-DE"/>
              </w:rPr>
              <w:t>soweit</w:t>
            </w:r>
            <w:r w:rsidRPr="003A7D86">
              <w:rPr>
                <w:rFonts w:cs="Arial"/>
                <w:lang w:val="de-DE"/>
              </w:rPr>
              <w:t xml:space="preserve"> in der Bekanntmachung, in den Ausschreib</w:t>
            </w:r>
            <w:r>
              <w:rPr>
                <w:rFonts w:cs="Arial"/>
                <w:lang w:val="de-DE"/>
              </w:rPr>
              <w:t>ungsbedingungen und/oder in den anderen Ausschreibungsunterlagen</w:t>
            </w:r>
            <w:r w:rsidRPr="003A7D86">
              <w:rPr>
                <w:rFonts w:cs="Arial"/>
                <w:lang w:val="de-DE"/>
              </w:rPr>
              <w:t xml:space="preserve"> vorgesehen.</w:t>
            </w:r>
            <w:r>
              <w:rPr>
                <w:rFonts w:cs="Arial"/>
                <w:lang w:val="de-DE"/>
              </w:rPr>
              <w:t xml:space="preserve"> In diesem Fall gelten sie als bereits in den angebotenen Preisen enthalten.</w:t>
            </w:r>
          </w:p>
          <w:p w14:paraId="1ABEFEB7" w14:textId="77777777" w:rsidR="00E954B0" w:rsidRPr="003A7D86" w:rsidRDefault="00E954B0" w:rsidP="00E954B0">
            <w:pPr>
              <w:widowControl w:val="0"/>
              <w:ind w:right="22"/>
              <w:rPr>
                <w:rFonts w:cs="Arial"/>
                <w:lang w:val="de-DE"/>
              </w:rPr>
            </w:pPr>
          </w:p>
        </w:tc>
        <w:tc>
          <w:tcPr>
            <w:tcW w:w="992" w:type="dxa"/>
          </w:tcPr>
          <w:p w14:paraId="2C3E77CA" w14:textId="77777777" w:rsidR="00E954B0" w:rsidRPr="003A7D86" w:rsidRDefault="00E954B0" w:rsidP="00E954B0">
            <w:pPr>
              <w:widowControl w:val="0"/>
              <w:rPr>
                <w:rFonts w:cs="Arial"/>
                <w:b/>
                <w:lang w:val="de-DE"/>
              </w:rPr>
            </w:pPr>
          </w:p>
        </w:tc>
        <w:tc>
          <w:tcPr>
            <w:tcW w:w="4558" w:type="dxa"/>
          </w:tcPr>
          <w:p w14:paraId="73865AE5" w14:textId="77777777" w:rsidR="00E954B0" w:rsidRPr="003A7D86" w:rsidRDefault="00E954B0" w:rsidP="00E954B0">
            <w:pPr>
              <w:rPr>
                <w:rFonts w:ascii="Helvetica-Bold" w:hAnsi="Helvetica-Bold" w:cs="Calibri"/>
                <w:bCs/>
                <w:lang w:val="it-IT" w:eastAsia="it-IT"/>
              </w:rPr>
            </w:pPr>
            <w:r w:rsidRPr="003A7D86">
              <w:rPr>
                <w:rFonts w:ascii="Helvetica-Bold" w:hAnsi="Helvetica-Bold" w:cs="Calibri"/>
                <w:bCs/>
                <w:lang w:val="it-IT" w:eastAsia="it-IT"/>
              </w:rPr>
              <w:t xml:space="preserve">Le </w:t>
            </w:r>
            <w:r w:rsidRPr="003A7D86">
              <w:rPr>
                <w:rFonts w:ascii="Helvetica-Bold" w:hAnsi="Helvetica-Bold" w:cs="Calibri"/>
                <w:bCs/>
                <w:u w:val="single"/>
                <w:lang w:val="it-IT" w:eastAsia="it-IT"/>
              </w:rPr>
              <w:t>varianti migliorative</w:t>
            </w:r>
            <w:r w:rsidRPr="003A7D86">
              <w:rPr>
                <w:rFonts w:ascii="Helvetica-Bold" w:hAnsi="Helvetica-Bold" w:cs="Calibri"/>
                <w:bCs/>
                <w:lang w:val="it-IT" w:eastAsia="it-IT"/>
              </w:rPr>
              <w:t xml:space="preserve"> in sede di offerta sono ammesse nei limiti di quanto previsto nel bando, nel disciplinare e/o nella restante documentazione di gara. In tal caso sono da intendere già comprese nei prezzi offerti.</w:t>
            </w:r>
          </w:p>
          <w:p w14:paraId="0459ED38" w14:textId="77777777" w:rsidR="00E954B0" w:rsidRPr="003A7D86" w:rsidRDefault="00E954B0" w:rsidP="00E954B0">
            <w:pPr>
              <w:widowControl w:val="0"/>
              <w:tabs>
                <w:tab w:val="center" w:pos="4536"/>
                <w:tab w:val="center" w:pos="4680"/>
                <w:tab w:val="right" w:pos="9072"/>
              </w:tabs>
              <w:ind w:right="105"/>
              <w:rPr>
                <w:rFonts w:cs="Arial"/>
                <w:b/>
                <w:lang w:val="it-IT"/>
              </w:rPr>
            </w:pPr>
          </w:p>
        </w:tc>
      </w:tr>
      <w:tr w:rsidR="00E954B0" w:rsidRPr="00AD0F2E" w14:paraId="7340824B" w14:textId="77777777" w:rsidTr="00E954B0">
        <w:trPr>
          <w:gridAfter w:val="2"/>
          <w:wAfter w:w="9116" w:type="dxa"/>
        </w:trPr>
        <w:tc>
          <w:tcPr>
            <w:tcW w:w="4395" w:type="dxa"/>
          </w:tcPr>
          <w:p w14:paraId="34F63869" w14:textId="77777777" w:rsidR="00E954B0" w:rsidRPr="00A433E3" w:rsidRDefault="00E954B0" w:rsidP="00E954B0">
            <w:pPr>
              <w:widowControl w:val="0"/>
              <w:ind w:right="22"/>
              <w:rPr>
                <w:rFonts w:cs="Arial"/>
                <w:b/>
                <w:i/>
                <w:color w:val="4472C4" w:themeColor="accent1"/>
                <w:sz w:val="16"/>
                <w:szCs w:val="16"/>
                <w:lang w:val="de-DE"/>
              </w:rPr>
            </w:pPr>
            <w:r w:rsidRPr="00A433E3">
              <w:rPr>
                <w:rFonts w:cs="Arial"/>
                <w:b/>
                <w:i/>
                <w:color w:val="4472C4" w:themeColor="accent1"/>
                <w:sz w:val="16"/>
                <w:szCs w:val="16"/>
                <w:lang w:val="de-DE" w:eastAsia="de-DE"/>
              </w:rPr>
              <w:t xml:space="preserve">[Als Verbesserungsvorschläge gelten hingegen jene Präzisierungen, Ergänzungen und Verbesserungen, die darauf abzielen, das Projekt/die Leistung/das Produkt besser mit den Bedürfnissen der Verwaltung in Einklang zu bringen, ohne die </w:t>
            </w:r>
            <w:proofErr w:type="gramStart"/>
            <w:r w:rsidRPr="00A433E3">
              <w:rPr>
                <w:rFonts w:cs="Arial"/>
                <w:b/>
                <w:i/>
                <w:color w:val="4472C4" w:themeColor="accent1"/>
                <w:sz w:val="16"/>
                <w:szCs w:val="16"/>
                <w:lang w:val="de-DE" w:eastAsia="de-DE"/>
              </w:rPr>
              <w:t>essentiellen</w:t>
            </w:r>
            <w:proofErr w:type="gramEnd"/>
            <w:r w:rsidRPr="00A433E3">
              <w:rPr>
                <w:rFonts w:cs="Arial"/>
                <w:b/>
                <w:i/>
                <w:color w:val="4472C4" w:themeColor="accent1"/>
                <w:sz w:val="16"/>
                <w:szCs w:val="16"/>
                <w:lang w:val="de-DE" w:eastAsia="de-DE"/>
              </w:rPr>
              <w:t xml:space="preserve"> Eigenschaften der verlangten Leistungen zu verändern]</w:t>
            </w:r>
          </w:p>
        </w:tc>
        <w:tc>
          <w:tcPr>
            <w:tcW w:w="992" w:type="dxa"/>
          </w:tcPr>
          <w:p w14:paraId="64DEE271" w14:textId="77777777" w:rsidR="00E954B0" w:rsidRPr="00A433E3" w:rsidRDefault="00E954B0" w:rsidP="00E954B0">
            <w:pPr>
              <w:widowControl w:val="0"/>
              <w:rPr>
                <w:rFonts w:cs="Arial"/>
                <w:b/>
                <w:color w:val="4472C4" w:themeColor="accent1"/>
                <w:sz w:val="16"/>
                <w:szCs w:val="16"/>
                <w:lang w:val="de-DE"/>
              </w:rPr>
            </w:pPr>
          </w:p>
        </w:tc>
        <w:tc>
          <w:tcPr>
            <w:tcW w:w="4558" w:type="dxa"/>
          </w:tcPr>
          <w:p w14:paraId="55A20222" w14:textId="77777777" w:rsidR="00E954B0" w:rsidRPr="00A433E3" w:rsidRDefault="00E954B0" w:rsidP="00E954B0">
            <w:pPr>
              <w:rPr>
                <w:rFonts w:ascii="Helvetica-Bold" w:hAnsi="Helvetica-Bold" w:cs="Calibri"/>
                <w:b/>
                <w:bCs/>
                <w:i/>
                <w:color w:val="4472C4" w:themeColor="accent1"/>
                <w:sz w:val="16"/>
                <w:szCs w:val="16"/>
                <w:lang w:val="it-IT" w:eastAsia="it-IT"/>
              </w:rPr>
            </w:pPr>
            <w:r w:rsidRPr="00A433E3">
              <w:rPr>
                <w:rFonts w:ascii="Helvetica-Bold" w:hAnsi="Helvetica-Bold" w:cs="Calibri"/>
                <w:b/>
                <w:bCs/>
                <w:i/>
                <w:color w:val="4472C4" w:themeColor="accent1"/>
                <w:sz w:val="16"/>
                <w:szCs w:val="16"/>
                <w:lang w:val="it-IT" w:eastAsia="it-IT"/>
              </w:rPr>
              <w:t>[Sono considerate proposte migliorative tutte quelle precisazioni, integrazioni e migliorie che sono finalizzate a rendere il progetto/prestazione/prodotto meglio corrispondente alle esigenze della stazione appaltante, senza tuttavia alterare i caratteri essenziali delle prestazioni richieste]</w:t>
            </w:r>
          </w:p>
          <w:p w14:paraId="4338C092" w14:textId="77777777" w:rsidR="00E954B0" w:rsidRPr="00A433E3" w:rsidRDefault="00E954B0" w:rsidP="00E954B0">
            <w:pPr>
              <w:rPr>
                <w:rFonts w:ascii="Helvetica-Bold" w:hAnsi="Helvetica-Bold" w:cs="Calibri"/>
                <w:b/>
                <w:bCs/>
                <w:color w:val="4472C4" w:themeColor="accent1"/>
                <w:sz w:val="16"/>
                <w:szCs w:val="16"/>
                <w:lang w:val="it-IT" w:eastAsia="it-IT"/>
              </w:rPr>
            </w:pPr>
          </w:p>
        </w:tc>
      </w:tr>
      <w:tr w:rsidR="00E954B0" w:rsidRPr="00AD0F2E" w14:paraId="0C82DAD0" w14:textId="77777777" w:rsidTr="00E954B0">
        <w:trPr>
          <w:gridAfter w:val="2"/>
          <w:wAfter w:w="9116" w:type="dxa"/>
        </w:trPr>
        <w:tc>
          <w:tcPr>
            <w:tcW w:w="4395" w:type="dxa"/>
          </w:tcPr>
          <w:p w14:paraId="0CD36E9C" w14:textId="77777777" w:rsidR="00E954B0" w:rsidRPr="003A7D86" w:rsidRDefault="00E954B0" w:rsidP="00E954B0">
            <w:pPr>
              <w:widowControl w:val="0"/>
              <w:ind w:right="22"/>
              <w:rPr>
                <w:rFonts w:cs="Arial"/>
                <w:b/>
                <w:color w:val="0070C0"/>
                <w:lang w:val="it-IT"/>
              </w:rPr>
            </w:pPr>
          </w:p>
        </w:tc>
        <w:tc>
          <w:tcPr>
            <w:tcW w:w="992" w:type="dxa"/>
          </w:tcPr>
          <w:p w14:paraId="264717C9" w14:textId="77777777" w:rsidR="00E954B0" w:rsidRPr="003A7D86" w:rsidRDefault="00E954B0" w:rsidP="00E954B0">
            <w:pPr>
              <w:widowControl w:val="0"/>
              <w:rPr>
                <w:rFonts w:cs="Arial"/>
                <w:b/>
                <w:lang w:val="it-IT"/>
              </w:rPr>
            </w:pPr>
          </w:p>
        </w:tc>
        <w:tc>
          <w:tcPr>
            <w:tcW w:w="4558" w:type="dxa"/>
          </w:tcPr>
          <w:p w14:paraId="10684DF1" w14:textId="77777777" w:rsidR="00E954B0" w:rsidRPr="003A7D86" w:rsidRDefault="00E954B0" w:rsidP="00E954B0">
            <w:pPr>
              <w:spacing w:line="240" w:lineRule="auto"/>
              <w:rPr>
                <w:rFonts w:ascii="Helvetica-Bold" w:hAnsi="Helvetica-Bold" w:cs="Calibri"/>
                <w:b/>
                <w:bCs/>
                <w:lang w:val="it-IT" w:eastAsia="it-IT"/>
              </w:rPr>
            </w:pPr>
          </w:p>
        </w:tc>
      </w:tr>
      <w:tr w:rsidR="00E954B0" w:rsidRPr="00AD0F2E" w14:paraId="7B80A1CB" w14:textId="77777777" w:rsidTr="00E954B0">
        <w:trPr>
          <w:gridAfter w:val="2"/>
          <w:wAfter w:w="9116" w:type="dxa"/>
        </w:trPr>
        <w:tc>
          <w:tcPr>
            <w:tcW w:w="4395" w:type="dxa"/>
          </w:tcPr>
          <w:p w14:paraId="13112340" w14:textId="77777777" w:rsidR="00E954B0" w:rsidRPr="003A7D86" w:rsidRDefault="00E954B0" w:rsidP="00E954B0">
            <w:pPr>
              <w:widowControl w:val="0"/>
              <w:ind w:right="22"/>
              <w:rPr>
                <w:rFonts w:cs="Arial"/>
                <w:lang w:val="de-DE" w:eastAsia="de-DE"/>
              </w:rPr>
            </w:pPr>
            <w:r w:rsidRPr="003A7D86">
              <w:rPr>
                <w:rFonts w:cs="Arial"/>
                <w:u w:val="single"/>
                <w:lang w:val="de-DE"/>
              </w:rPr>
              <w:t>Verbesserungsvorschläge</w:t>
            </w:r>
            <w:r w:rsidRPr="003A7D86">
              <w:rPr>
                <w:rFonts w:cs="Arial"/>
                <w:lang w:val="de-DE"/>
              </w:rPr>
              <w:t xml:space="preserve"> </w:t>
            </w:r>
            <w:r w:rsidRPr="003A7D86">
              <w:rPr>
                <w:rFonts w:cs="Arial"/>
                <w:lang w:val="de-DE" w:eastAsia="de-DE"/>
              </w:rPr>
              <w:t xml:space="preserve">werden nur dann bewertet, wenn diese durch die </w:t>
            </w:r>
            <w:proofErr w:type="spellStart"/>
            <w:r w:rsidRPr="003A7D86">
              <w:rPr>
                <w:rFonts w:cs="Arial"/>
                <w:lang w:val="de-DE" w:eastAsia="de-DE"/>
              </w:rPr>
              <w:t>Bewertungs</w:t>
            </w:r>
            <w:proofErr w:type="spellEnd"/>
            <w:r w:rsidRPr="003A7D86">
              <w:rPr>
                <w:rFonts w:cs="Arial"/>
                <w:lang w:val="de-DE" w:eastAsia="de-DE"/>
              </w:rPr>
              <w:t xml:space="preserve"> – und Begründungskriterien abgedeckt sind.</w:t>
            </w:r>
          </w:p>
          <w:p w14:paraId="1381FEE2" w14:textId="77777777" w:rsidR="00E954B0" w:rsidRPr="003A7D86" w:rsidRDefault="00E954B0" w:rsidP="00E954B0">
            <w:pPr>
              <w:widowControl w:val="0"/>
              <w:ind w:right="22"/>
              <w:rPr>
                <w:rFonts w:cs="Arial"/>
                <w:lang w:val="de-DE"/>
              </w:rPr>
            </w:pPr>
            <w:r w:rsidRPr="003A7D86">
              <w:rPr>
                <w:rFonts w:cs="Arial"/>
                <w:lang w:val="de-DE" w:eastAsia="de-DE"/>
              </w:rPr>
              <w:t xml:space="preserve">Mit Ausnahme jener Fälle, in denen in der Ausführungsphase die Projektvorgaben ohne Änderungen einzuhalten sind, sind auch die auf Grundlage der </w:t>
            </w:r>
            <w:proofErr w:type="spellStart"/>
            <w:r w:rsidRPr="003A7D86">
              <w:rPr>
                <w:rFonts w:cs="Arial"/>
                <w:lang w:val="de-DE" w:eastAsia="de-DE"/>
              </w:rPr>
              <w:t>Bewertungs</w:t>
            </w:r>
            <w:proofErr w:type="spellEnd"/>
            <w:r w:rsidRPr="003A7D86">
              <w:rPr>
                <w:rFonts w:cs="Arial"/>
                <w:lang w:val="de-DE" w:eastAsia="de-DE"/>
              </w:rPr>
              <w:t xml:space="preserve"> – und Begründungskriterien nicht prämierten Verbesserungen Vertragsbestandteil, und in den gebotenen Preisen bereits enthalten.</w:t>
            </w:r>
          </w:p>
        </w:tc>
        <w:tc>
          <w:tcPr>
            <w:tcW w:w="992" w:type="dxa"/>
          </w:tcPr>
          <w:p w14:paraId="7D1BD327" w14:textId="77777777" w:rsidR="00E954B0" w:rsidRPr="003A7D86" w:rsidRDefault="00E954B0" w:rsidP="00E954B0">
            <w:pPr>
              <w:widowControl w:val="0"/>
              <w:rPr>
                <w:rFonts w:cs="Arial"/>
                <w:lang w:val="de-DE"/>
              </w:rPr>
            </w:pPr>
          </w:p>
        </w:tc>
        <w:tc>
          <w:tcPr>
            <w:tcW w:w="4558" w:type="dxa"/>
          </w:tcPr>
          <w:p w14:paraId="2F808212" w14:textId="711A5294" w:rsidR="00E954B0" w:rsidRPr="003A7D86" w:rsidRDefault="00E954B0" w:rsidP="00E954B0">
            <w:pPr>
              <w:rPr>
                <w:rFonts w:ascii="Helvetica-Bold" w:hAnsi="Helvetica-Bold" w:cs="Calibri"/>
                <w:bCs/>
                <w:lang w:val="it-IT" w:eastAsia="it-IT"/>
              </w:rPr>
            </w:pPr>
            <w:r w:rsidRPr="003A7D86">
              <w:rPr>
                <w:rFonts w:ascii="Helvetica-Bold" w:hAnsi="Helvetica-Bold" w:cs="Calibri"/>
                <w:bCs/>
                <w:lang w:val="it-IT" w:eastAsia="it-IT"/>
              </w:rPr>
              <w:t xml:space="preserve">Le </w:t>
            </w:r>
            <w:r w:rsidRPr="00A433E3">
              <w:rPr>
                <w:rFonts w:ascii="Helvetica-Bold" w:hAnsi="Helvetica-Bold" w:cs="Calibri"/>
                <w:bCs/>
                <w:u w:val="single"/>
                <w:lang w:val="it-IT" w:eastAsia="it-IT"/>
              </w:rPr>
              <w:t>proposte</w:t>
            </w:r>
            <w:r w:rsidRPr="003A7D86">
              <w:rPr>
                <w:rFonts w:ascii="Helvetica-Bold" w:hAnsi="Helvetica-Bold" w:cs="Calibri"/>
                <w:bCs/>
                <w:u w:val="single"/>
                <w:lang w:val="it-IT" w:eastAsia="it-IT"/>
              </w:rPr>
              <w:t xml:space="preserve"> migliorative</w:t>
            </w:r>
            <w:r w:rsidRPr="003A7D86">
              <w:rPr>
                <w:rFonts w:ascii="Helvetica-Bold" w:hAnsi="Helvetica-Bold" w:cs="Calibri"/>
                <w:bCs/>
                <w:lang w:val="it-IT" w:eastAsia="it-IT"/>
              </w:rPr>
              <w:t xml:space="preserve"> verranno premiate solo nei limiti di quanto previsto dai criteri - di valutazione e -motivazionali.</w:t>
            </w:r>
          </w:p>
          <w:p w14:paraId="648C7565" w14:textId="1603332D" w:rsidR="00E954B0" w:rsidRPr="0084536F" w:rsidRDefault="00E954B0" w:rsidP="00E954B0">
            <w:pPr>
              <w:rPr>
                <w:rFonts w:ascii="Helvetica-Bold" w:hAnsi="Helvetica-Bold" w:cs="Calibri"/>
                <w:bCs/>
                <w:lang w:val="it-IT" w:eastAsia="it-IT"/>
              </w:rPr>
            </w:pPr>
            <w:r w:rsidRPr="003A7D86">
              <w:rPr>
                <w:rFonts w:ascii="Helvetica-Bold" w:hAnsi="Helvetica-Bold" w:cs="Calibri"/>
                <w:bCs/>
                <w:lang w:val="it-IT" w:eastAsia="it-IT"/>
              </w:rPr>
              <w:t xml:space="preserve">Al di fuori dei casi in cui </w:t>
            </w:r>
            <w:proofErr w:type="spellStart"/>
            <w:r w:rsidRPr="003A7D86">
              <w:rPr>
                <w:rFonts w:ascii="Helvetica-Bold" w:hAnsi="Helvetica-Bold" w:cs="Calibri"/>
                <w:bCs/>
                <w:lang w:val="it-IT" w:eastAsia="it-IT"/>
              </w:rPr>
              <w:t>é</w:t>
            </w:r>
            <w:proofErr w:type="spellEnd"/>
            <w:r w:rsidRPr="003A7D86">
              <w:rPr>
                <w:rFonts w:ascii="Helvetica-Bold" w:hAnsi="Helvetica-Bold" w:cs="Calibri"/>
                <w:bCs/>
                <w:lang w:val="it-IT" w:eastAsia="it-IT"/>
              </w:rPr>
              <w:t xml:space="preserve"> inderogabilmente richiesto il necessario rispetto, per la fase di esecuzione, di quanto prescritto nel progetto, anche le migliorie offerte non premiate ai sensi dei criteri di valutazione e motivazionali sono parte integrante del contratto e si intendono quindi già comprese nei prezzi offerti.</w:t>
            </w:r>
          </w:p>
        </w:tc>
      </w:tr>
      <w:tr w:rsidR="00E954B0" w:rsidRPr="00AD0F2E" w14:paraId="40608541" w14:textId="77777777" w:rsidTr="00E954B0">
        <w:trPr>
          <w:gridAfter w:val="2"/>
          <w:wAfter w:w="9116" w:type="dxa"/>
        </w:trPr>
        <w:tc>
          <w:tcPr>
            <w:tcW w:w="4395" w:type="dxa"/>
          </w:tcPr>
          <w:p w14:paraId="10CBDD7D" w14:textId="77777777" w:rsidR="00E954B0" w:rsidRPr="00F60FF2" w:rsidRDefault="00E954B0" w:rsidP="00E954B0">
            <w:pPr>
              <w:widowControl w:val="0"/>
              <w:tabs>
                <w:tab w:val="left" w:pos="709"/>
              </w:tabs>
              <w:ind w:right="22"/>
              <w:rPr>
                <w:rFonts w:cs="Arial"/>
                <w:highlight w:val="yellow"/>
                <w:u w:val="single"/>
                <w:lang w:val="it-IT" w:eastAsia="it-IT"/>
              </w:rPr>
            </w:pPr>
          </w:p>
        </w:tc>
        <w:tc>
          <w:tcPr>
            <w:tcW w:w="992" w:type="dxa"/>
          </w:tcPr>
          <w:p w14:paraId="77FCB7E2" w14:textId="77777777" w:rsidR="00E954B0" w:rsidRPr="00C030F1" w:rsidRDefault="00E954B0" w:rsidP="00E954B0">
            <w:pPr>
              <w:widowControl w:val="0"/>
              <w:rPr>
                <w:rFonts w:cs="Arial"/>
                <w:lang w:val="it-IT"/>
              </w:rPr>
            </w:pPr>
          </w:p>
        </w:tc>
        <w:tc>
          <w:tcPr>
            <w:tcW w:w="4558" w:type="dxa"/>
          </w:tcPr>
          <w:p w14:paraId="35275123" w14:textId="77777777" w:rsidR="00E954B0" w:rsidRPr="00C030F1" w:rsidRDefault="00E954B0" w:rsidP="00E954B0">
            <w:pPr>
              <w:pStyle w:val="NormaleWeb"/>
              <w:widowControl w:val="0"/>
              <w:spacing w:before="0" w:after="0"/>
              <w:ind w:right="180"/>
              <w:rPr>
                <w:rFonts w:ascii="Arial" w:hAnsi="Arial" w:cs="Arial"/>
                <w:sz w:val="20"/>
                <w:szCs w:val="20"/>
                <w:u w:val="single"/>
              </w:rPr>
            </w:pPr>
          </w:p>
        </w:tc>
      </w:tr>
      <w:tr w:rsidR="00E954B0" w:rsidRPr="00AD0F2E" w14:paraId="331A1C27" w14:textId="77777777" w:rsidTr="00E954B0">
        <w:trPr>
          <w:gridAfter w:val="2"/>
          <w:wAfter w:w="9116" w:type="dxa"/>
        </w:trPr>
        <w:tc>
          <w:tcPr>
            <w:tcW w:w="4395" w:type="dxa"/>
          </w:tcPr>
          <w:p w14:paraId="51E4EAC6" w14:textId="77777777" w:rsidR="00E954B0" w:rsidRPr="00F60FF2" w:rsidRDefault="00E954B0" w:rsidP="00E954B0">
            <w:pPr>
              <w:widowControl w:val="0"/>
              <w:ind w:right="22"/>
              <w:rPr>
                <w:rFonts w:cs="Arial"/>
                <w:highlight w:val="yellow"/>
                <w:u w:val="single"/>
                <w:lang w:val="de-DE" w:eastAsia="it-IT"/>
              </w:rPr>
            </w:pPr>
            <w:bookmarkStart w:id="77" w:name="_Hlk12261369"/>
            <w:r w:rsidRPr="00CF6938">
              <w:rPr>
                <w:rFonts w:cs="Arial"/>
                <w:b/>
                <w:u w:val="single"/>
                <w:lang w:val="de-DE"/>
              </w:rPr>
              <w:t xml:space="preserve">Wesentliche Mängel der eingereichten technischen Bieterunterlagen, die eine Bewertung des Angebots unmöglich machen, bedingen </w:t>
            </w:r>
            <w:r w:rsidRPr="00CF6938">
              <w:rPr>
                <w:rFonts w:cs="Arial"/>
                <w:b/>
                <w:u w:val="single"/>
                <w:lang w:val="de-DE"/>
              </w:rPr>
              <w:lastRenderedPageBreak/>
              <w:t xml:space="preserve">den Ausschluss von der Ausschreibung </w:t>
            </w:r>
          </w:p>
        </w:tc>
        <w:tc>
          <w:tcPr>
            <w:tcW w:w="992" w:type="dxa"/>
          </w:tcPr>
          <w:p w14:paraId="560F97CD" w14:textId="77777777" w:rsidR="00E954B0" w:rsidRPr="002573BF" w:rsidRDefault="00E954B0" w:rsidP="00E954B0">
            <w:pPr>
              <w:widowControl w:val="0"/>
              <w:rPr>
                <w:rFonts w:cs="Arial"/>
                <w:lang w:val="de-DE"/>
              </w:rPr>
            </w:pPr>
          </w:p>
        </w:tc>
        <w:tc>
          <w:tcPr>
            <w:tcW w:w="4558" w:type="dxa"/>
          </w:tcPr>
          <w:p w14:paraId="2F3F8690" w14:textId="77777777" w:rsidR="00E954B0" w:rsidRPr="002573BF" w:rsidRDefault="00E954B0" w:rsidP="00E954B0">
            <w:pPr>
              <w:widowControl w:val="0"/>
              <w:ind w:right="105"/>
              <w:rPr>
                <w:rFonts w:cs="Arial"/>
                <w:b/>
                <w:u w:val="single"/>
                <w:lang w:val="it-IT"/>
              </w:rPr>
            </w:pPr>
            <w:r w:rsidRPr="002573BF">
              <w:rPr>
                <w:rFonts w:cs="Arial"/>
                <w:b/>
                <w:u w:val="single"/>
                <w:lang w:val="it-IT"/>
              </w:rPr>
              <w:t xml:space="preserve">La carenza sostanziale della documentazione tecnica complessivamente presentata dagli offerenti, tale da non consentire la valutazione di </w:t>
            </w:r>
            <w:r w:rsidRPr="002573BF">
              <w:rPr>
                <w:rFonts w:cs="Arial"/>
                <w:b/>
                <w:u w:val="single"/>
                <w:lang w:val="it-IT"/>
              </w:rPr>
              <w:lastRenderedPageBreak/>
              <w:t>quanto offerto, comporta l’esclusione dalla gara.</w:t>
            </w:r>
          </w:p>
        </w:tc>
      </w:tr>
      <w:bookmarkEnd w:id="77"/>
      <w:tr w:rsidR="00E954B0" w:rsidRPr="00AD0F2E" w14:paraId="1A58FB8B" w14:textId="77777777" w:rsidTr="00E954B0">
        <w:trPr>
          <w:gridAfter w:val="2"/>
          <w:wAfter w:w="9116" w:type="dxa"/>
        </w:trPr>
        <w:tc>
          <w:tcPr>
            <w:tcW w:w="4395" w:type="dxa"/>
          </w:tcPr>
          <w:p w14:paraId="0BB6D5D8" w14:textId="77777777" w:rsidR="00E954B0" w:rsidRPr="002573BF" w:rsidRDefault="00E954B0" w:rsidP="00E954B0">
            <w:pPr>
              <w:widowControl w:val="0"/>
              <w:tabs>
                <w:tab w:val="left" w:pos="709"/>
              </w:tabs>
              <w:ind w:right="22"/>
              <w:rPr>
                <w:rFonts w:cs="Arial"/>
                <w:u w:val="single"/>
                <w:lang w:val="it-IT" w:eastAsia="it-IT"/>
              </w:rPr>
            </w:pPr>
          </w:p>
        </w:tc>
        <w:tc>
          <w:tcPr>
            <w:tcW w:w="992" w:type="dxa"/>
          </w:tcPr>
          <w:p w14:paraId="00367280" w14:textId="77777777" w:rsidR="00E954B0" w:rsidRPr="002573BF" w:rsidRDefault="00E954B0" w:rsidP="00E954B0">
            <w:pPr>
              <w:widowControl w:val="0"/>
              <w:rPr>
                <w:rFonts w:cs="Arial"/>
                <w:lang w:val="it-IT"/>
              </w:rPr>
            </w:pPr>
          </w:p>
        </w:tc>
        <w:tc>
          <w:tcPr>
            <w:tcW w:w="4558" w:type="dxa"/>
          </w:tcPr>
          <w:p w14:paraId="43D3405D" w14:textId="77777777" w:rsidR="00E954B0" w:rsidRPr="002573BF" w:rsidRDefault="00E954B0" w:rsidP="00E954B0">
            <w:pPr>
              <w:pStyle w:val="NormaleWeb"/>
              <w:widowControl w:val="0"/>
              <w:spacing w:before="0" w:after="0"/>
              <w:ind w:right="180"/>
              <w:rPr>
                <w:rFonts w:ascii="Arial" w:hAnsi="Arial" w:cs="Arial"/>
                <w:sz w:val="20"/>
                <w:szCs w:val="20"/>
                <w:u w:val="single"/>
              </w:rPr>
            </w:pPr>
          </w:p>
        </w:tc>
      </w:tr>
      <w:tr w:rsidR="00E954B0" w:rsidRPr="00AD0F2E" w14:paraId="1090899F" w14:textId="77777777" w:rsidTr="00E954B0">
        <w:trPr>
          <w:gridAfter w:val="2"/>
          <w:wAfter w:w="9116" w:type="dxa"/>
        </w:trPr>
        <w:tc>
          <w:tcPr>
            <w:tcW w:w="4395" w:type="dxa"/>
          </w:tcPr>
          <w:p w14:paraId="22893223" w14:textId="77777777" w:rsidR="00E954B0" w:rsidRPr="002506E6" w:rsidRDefault="00E954B0" w:rsidP="00E954B0">
            <w:pPr>
              <w:widowControl w:val="0"/>
              <w:tabs>
                <w:tab w:val="left" w:pos="709"/>
              </w:tabs>
              <w:ind w:right="22"/>
              <w:rPr>
                <w:rFonts w:cs="Arial"/>
                <w:b/>
                <w:lang w:val="de-DE"/>
              </w:rPr>
            </w:pPr>
            <w:r w:rsidRPr="002506E6">
              <w:rPr>
                <w:rFonts w:cs="Arial"/>
                <w:bCs/>
                <w:lang w:val="de-DE"/>
              </w:rPr>
              <w:t xml:space="preserve">►Mehrfach-, Alternativangebote, unvollständige Angebote und Angebote mit Bedingungen </w:t>
            </w:r>
            <w:r w:rsidRPr="002506E6">
              <w:rPr>
                <w:rFonts w:cs="Arial"/>
                <w:b/>
                <w:lang w:val="de-DE"/>
              </w:rPr>
              <w:t>haben den Ausschluss zur Folge.</w:t>
            </w:r>
          </w:p>
          <w:p w14:paraId="1AAB002E" w14:textId="6184007D" w:rsidR="00E954B0" w:rsidRPr="002506E6" w:rsidRDefault="00E954B0" w:rsidP="00E954B0">
            <w:pPr>
              <w:widowControl w:val="0"/>
              <w:tabs>
                <w:tab w:val="left" w:pos="709"/>
              </w:tabs>
              <w:ind w:right="22"/>
              <w:rPr>
                <w:rFonts w:cs="Arial"/>
                <w:b/>
                <w:bCs/>
                <w:u w:val="single"/>
                <w:lang w:val="de-DE" w:eastAsia="it-IT"/>
              </w:rPr>
            </w:pPr>
            <w:r w:rsidRPr="002506E6">
              <w:rPr>
                <w:rFonts w:cs="Arial"/>
                <w:b/>
                <w:bCs/>
                <w:u w:val="single"/>
                <w:lang w:val="de-DE" w:eastAsia="it-IT"/>
              </w:rPr>
              <w:t>Es wird darauf hingewiesen, dass die Einreichung oder das Angebot von mehreren Produkten oder Mustern für denselben Bewertungsgegenstand hat den Ausschluss zur Folge.</w:t>
            </w:r>
          </w:p>
        </w:tc>
        <w:tc>
          <w:tcPr>
            <w:tcW w:w="992" w:type="dxa"/>
          </w:tcPr>
          <w:p w14:paraId="2D32AD65" w14:textId="77777777" w:rsidR="00E954B0" w:rsidRPr="002506E6" w:rsidRDefault="00E954B0" w:rsidP="00E954B0">
            <w:pPr>
              <w:widowControl w:val="0"/>
              <w:rPr>
                <w:rFonts w:cs="Arial"/>
                <w:lang w:val="de-DE"/>
              </w:rPr>
            </w:pPr>
          </w:p>
        </w:tc>
        <w:tc>
          <w:tcPr>
            <w:tcW w:w="4558" w:type="dxa"/>
          </w:tcPr>
          <w:p w14:paraId="157F245A" w14:textId="2013B76B" w:rsidR="00E954B0" w:rsidRPr="002506E6" w:rsidRDefault="00E954B0" w:rsidP="00E954B0">
            <w:pPr>
              <w:pStyle w:val="NormaleWeb"/>
              <w:widowControl w:val="0"/>
              <w:spacing w:before="0" w:after="0"/>
              <w:ind w:right="180"/>
              <w:rPr>
                <w:rFonts w:ascii="Arial" w:hAnsi="Arial" w:cs="Arial"/>
                <w:sz w:val="20"/>
                <w:szCs w:val="20"/>
              </w:rPr>
            </w:pPr>
            <w:r w:rsidRPr="002506E6">
              <w:rPr>
                <w:rFonts w:ascii="Arial" w:hAnsi="Arial" w:cs="Arial"/>
                <w:b/>
                <w:sz w:val="20"/>
                <w:szCs w:val="20"/>
              </w:rPr>
              <w:t>►Verranno escluse</w:t>
            </w:r>
            <w:r w:rsidRPr="002506E6">
              <w:rPr>
                <w:rFonts w:ascii="Arial" w:hAnsi="Arial" w:cs="Arial"/>
                <w:sz w:val="20"/>
                <w:szCs w:val="20"/>
              </w:rPr>
              <w:t xml:space="preserve"> le offerte plurime, alternative, incomplete, condizionate.</w:t>
            </w:r>
          </w:p>
          <w:p w14:paraId="2F704EF3" w14:textId="77777777" w:rsidR="00E954B0" w:rsidRPr="002506E6" w:rsidRDefault="00E954B0" w:rsidP="00E954B0">
            <w:pPr>
              <w:pStyle w:val="NormaleWeb"/>
              <w:widowControl w:val="0"/>
              <w:spacing w:before="0" w:after="0"/>
              <w:ind w:right="180"/>
              <w:rPr>
                <w:rFonts w:ascii="Arial" w:hAnsi="Arial" w:cs="Arial"/>
                <w:sz w:val="20"/>
                <w:szCs w:val="20"/>
              </w:rPr>
            </w:pPr>
          </w:p>
          <w:p w14:paraId="0C32B683" w14:textId="0F7B3E1A" w:rsidR="00E954B0" w:rsidRPr="00AF1788" w:rsidRDefault="00E954B0" w:rsidP="00E954B0">
            <w:pPr>
              <w:pStyle w:val="NormaleWeb"/>
              <w:widowControl w:val="0"/>
              <w:spacing w:before="0" w:after="0"/>
              <w:ind w:right="180"/>
              <w:rPr>
                <w:rFonts w:ascii="Arial" w:hAnsi="Arial" w:cs="Arial"/>
                <w:b/>
                <w:bCs/>
                <w:sz w:val="20"/>
                <w:szCs w:val="20"/>
                <w:u w:val="single"/>
              </w:rPr>
            </w:pPr>
            <w:r w:rsidRPr="002506E6">
              <w:rPr>
                <w:rFonts w:ascii="Arial" w:hAnsi="Arial" w:cs="Arial"/>
                <w:b/>
                <w:bCs/>
                <w:sz w:val="20"/>
                <w:szCs w:val="20"/>
                <w:u w:val="single"/>
              </w:rPr>
              <w:t>Si precisa che la presentazione o l’offerta di prodotti o di campionature plurime per la medesima voce in valutazione comporterà l’esclusione dalla gara.</w:t>
            </w:r>
          </w:p>
        </w:tc>
      </w:tr>
      <w:tr w:rsidR="00E954B0" w:rsidRPr="00AD0F2E" w14:paraId="4C3A2ECE" w14:textId="77777777" w:rsidTr="00E954B0">
        <w:trPr>
          <w:gridAfter w:val="2"/>
          <w:wAfter w:w="9116" w:type="dxa"/>
        </w:trPr>
        <w:tc>
          <w:tcPr>
            <w:tcW w:w="4395" w:type="dxa"/>
          </w:tcPr>
          <w:p w14:paraId="124B50A6" w14:textId="77777777" w:rsidR="00E954B0" w:rsidRPr="002573BF" w:rsidRDefault="00E954B0" w:rsidP="00E954B0">
            <w:pPr>
              <w:widowControl w:val="0"/>
              <w:tabs>
                <w:tab w:val="left" w:pos="709"/>
              </w:tabs>
              <w:ind w:right="22"/>
              <w:rPr>
                <w:rFonts w:cs="Arial"/>
                <w:u w:val="single"/>
                <w:lang w:val="it-IT" w:eastAsia="it-IT"/>
              </w:rPr>
            </w:pPr>
          </w:p>
        </w:tc>
        <w:tc>
          <w:tcPr>
            <w:tcW w:w="992" w:type="dxa"/>
          </w:tcPr>
          <w:p w14:paraId="6E61A294" w14:textId="77777777" w:rsidR="00E954B0" w:rsidRPr="002573BF" w:rsidRDefault="00E954B0" w:rsidP="00E954B0">
            <w:pPr>
              <w:widowControl w:val="0"/>
              <w:rPr>
                <w:rFonts w:cs="Arial"/>
                <w:lang w:val="it-IT"/>
              </w:rPr>
            </w:pPr>
          </w:p>
        </w:tc>
        <w:tc>
          <w:tcPr>
            <w:tcW w:w="4558" w:type="dxa"/>
          </w:tcPr>
          <w:p w14:paraId="32A70366" w14:textId="77777777" w:rsidR="00E954B0" w:rsidRPr="002573BF" w:rsidRDefault="00E954B0" w:rsidP="00E954B0">
            <w:pPr>
              <w:pStyle w:val="NormaleWeb"/>
              <w:widowControl w:val="0"/>
              <w:spacing w:before="0" w:after="0"/>
              <w:ind w:right="180"/>
              <w:rPr>
                <w:rFonts w:ascii="Arial" w:hAnsi="Arial" w:cs="Arial"/>
                <w:sz w:val="20"/>
                <w:szCs w:val="20"/>
                <w:u w:val="single"/>
              </w:rPr>
            </w:pPr>
          </w:p>
        </w:tc>
      </w:tr>
      <w:tr w:rsidR="00E954B0" w:rsidRPr="00AD0F2E" w14:paraId="150287E3" w14:textId="77777777" w:rsidTr="00E954B0">
        <w:trPr>
          <w:gridAfter w:val="2"/>
          <w:wAfter w:w="9116" w:type="dxa"/>
        </w:trPr>
        <w:tc>
          <w:tcPr>
            <w:tcW w:w="4395" w:type="dxa"/>
          </w:tcPr>
          <w:p w14:paraId="62B6B77F" w14:textId="77777777" w:rsidR="00E954B0" w:rsidRPr="00666AC3" w:rsidRDefault="00E954B0" w:rsidP="00E954B0">
            <w:pPr>
              <w:widowControl w:val="0"/>
              <w:ind w:right="22"/>
              <w:rPr>
                <w:rFonts w:cs="Arial"/>
                <w:lang w:val="de-DE"/>
              </w:rPr>
            </w:pPr>
            <w:r w:rsidRPr="00666AC3">
              <w:rPr>
                <w:rFonts w:cs="Arial"/>
                <w:lang w:val="de-DE" w:eastAsia="de-DE"/>
              </w:rPr>
              <w:t>Sind die technischen Unterlagen nicht wie vorgesehen unterschrieben, wird ein Nachforderungsverfahren eingeleitet, wobei die Geheimhaltung des Inhalts und des technischen Angebots gewährleistet werden muss.</w:t>
            </w:r>
          </w:p>
        </w:tc>
        <w:tc>
          <w:tcPr>
            <w:tcW w:w="992" w:type="dxa"/>
          </w:tcPr>
          <w:p w14:paraId="16AA5F3A" w14:textId="77777777" w:rsidR="00E954B0" w:rsidRPr="002573BF" w:rsidRDefault="00E954B0" w:rsidP="00E954B0">
            <w:pPr>
              <w:widowControl w:val="0"/>
              <w:rPr>
                <w:rFonts w:cs="Arial"/>
                <w:lang w:val="de-DE"/>
              </w:rPr>
            </w:pPr>
          </w:p>
        </w:tc>
        <w:tc>
          <w:tcPr>
            <w:tcW w:w="4558" w:type="dxa"/>
          </w:tcPr>
          <w:p w14:paraId="2113F09D" w14:textId="77777777" w:rsidR="00E954B0" w:rsidRPr="002573BF" w:rsidRDefault="00E954B0" w:rsidP="00E954B0">
            <w:pPr>
              <w:widowControl w:val="0"/>
              <w:ind w:right="105"/>
              <w:rPr>
                <w:rFonts w:cs="Arial"/>
                <w:u w:val="single"/>
                <w:lang w:val="it-IT"/>
              </w:rPr>
            </w:pPr>
            <w:r w:rsidRPr="002573BF">
              <w:rPr>
                <w:lang w:val="it-IT"/>
              </w:rPr>
              <w:t>Si applica il subprocedimento di soccorso istruttorio qualora la documentazione tecnica difetti di sottoscrizione, ove richiesta, ferma restando la salvaguardia del contenuto e della segretezza dell’offerta tecnica.</w:t>
            </w:r>
          </w:p>
        </w:tc>
      </w:tr>
      <w:tr w:rsidR="00E954B0" w:rsidRPr="00AD0F2E" w14:paraId="4051C14B" w14:textId="77777777" w:rsidTr="00E954B0">
        <w:trPr>
          <w:gridAfter w:val="2"/>
          <w:wAfter w:w="9116" w:type="dxa"/>
        </w:trPr>
        <w:tc>
          <w:tcPr>
            <w:tcW w:w="4395" w:type="dxa"/>
          </w:tcPr>
          <w:p w14:paraId="1D23C292" w14:textId="77777777" w:rsidR="00E954B0" w:rsidRPr="00C030F1" w:rsidRDefault="00E954B0" w:rsidP="00E954B0">
            <w:pPr>
              <w:widowControl w:val="0"/>
              <w:tabs>
                <w:tab w:val="left" w:pos="709"/>
              </w:tabs>
              <w:ind w:right="22"/>
              <w:rPr>
                <w:rFonts w:cs="Arial"/>
                <w:u w:val="single"/>
                <w:lang w:val="it-IT" w:eastAsia="it-IT"/>
              </w:rPr>
            </w:pPr>
          </w:p>
        </w:tc>
        <w:tc>
          <w:tcPr>
            <w:tcW w:w="992" w:type="dxa"/>
          </w:tcPr>
          <w:p w14:paraId="7FEC09DE" w14:textId="77777777" w:rsidR="00E954B0" w:rsidRPr="00C030F1" w:rsidRDefault="00E954B0" w:rsidP="00E954B0">
            <w:pPr>
              <w:widowControl w:val="0"/>
              <w:rPr>
                <w:rFonts w:cs="Arial"/>
                <w:lang w:val="it-IT"/>
              </w:rPr>
            </w:pPr>
          </w:p>
        </w:tc>
        <w:tc>
          <w:tcPr>
            <w:tcW w:w="4558" w:type="dxa"/>
          </w:tcPr>
          <w:p w14:paraId="1D4377A5" w14:textId="77777777" w:rsidR="00E954B0" w:rsidRPr="00C030F1" w:rsidRDefault="00E954B0" w:rsidP="00E954B0">
            <w:pPr>
              <w:widowControl w:val="0"/>
              <w:ind w:right="105"/>
              <w:rPr>
                <w:lang w:val="it-IT"/>
              </w:rPr>
            </w:pPr>
          </w:p>
        </w:tc>
      </w:tr>
      <w:tr w:rsidR="00E954B0" w:rsidRPr="00AD0F2E" w14:paraId="6139298F" w14:textId="77777777" w:rsidTr="00E954B0">
        <w:trPr>
          <w:gridAfter w:val="2"/>
          <w:wAfter w:w="9116" w:type="dxa"/>
        </w:trPr>
        <w:tc>
          <w:tcPr>
            <w:tcW w:w="4395" w:type="dxa"/>
          </w:tcPr>
          <w:p w14:paraId="1B71379C" w14:textId="77777777" w:rsidR="00E954B0" w:rsidRPr="00C030F1" w:rsidRDefault="00E954B0" w:rsidP="00E954B0">
            <w:pPr>
              <w:widowControl w:val="0"/>
              <w:ind w:right="22"/>
              <w:rPr>
                <w:rFonts w:cs="Arial"/>
                <w:lang w:val="de-DE"/>
              </w:rPr>
            </w:pPr>
            <w:r w:rsidRPr="00C030F1">
              <w:rPr>
                <w:rFonts w:cs="Arial"/>
                <w:lang w:val="de-DE"/>
              </w:rPr>
              <w:t>Folgende Unterlagen müssen eingereicht werden:</w:t>
            </w:r>
          </w:p>
        </w:tc>
        <w:tc>
          <w:tcPr>
            <w:tcW w:w="992" w:type="dxa"/>
          </w:tcPr>
          <w:p w14:paraId="616F1B96" w14:textId="77777777" w:rsidR="00E954B0" w:rsidRPr="00C030F1" w:rsidRDefault="00E954B0" w:rsidP="00E954B0">
            <w:pPr>
              <w:widowControl w:val="0"/>
              <w:rPr>
                <w:rFonts w:cs="Arial"/>
                <w:lang w:val="de-DE"/>
              </w:rPr>
            </w:pPr>
          </w:p>
        </w:tc>
        <w:tc>
          <w:tcPr>
            <w:tcW w:w="4558" w:type="dxa"/>
          </w:tcPr>
          <w:p w14:paraId="7E822101" w14:textId="77777777" w:rsidR="00E954B0" w:rsidRPr="00C030F1" w:rsidRDefault="00E954B0" w:rsidP="00E954B0">
            <w:pPr>
              <w:pStyle w:val="Corpotesto"/>
              <w:widowControl w:val="0"/>
              <w:tabs>
                <w:tab w:val="left" w:pos="0"/>
                <w:tab w:val="center" w:pos="4536"/>
                <w:tab w:val="center" w:pos="4680"/>
                <w:tab w:val="right" w:pos="9072"/>
              </w:tabs>
              <w:spacing w:after="0"/>
              <w:ind w:right="105"/>
              <w:rPr>
                <w:rFonts w:cs="Arial"/>
                <w:lang w:val="it-IT" w:eastAsia="it-IT"/>
              </w:rPr>
            </w:pPr>
            <w:r w:rsidRPr="00C030F1">
              <w:rPr>
                <w:rFonts w:cs="Arial"/>
                <w:lang w:val="it-IT" w:eastAsia="it-IT"/>
              </w:rPr>
              <w:t>Deve essere presentata la seguente documentazione.</w:t>
            </w:r>
          </w:p>
        </w:tc>
      </w:tr>
      <w:tr w:rsidR="00E954B0" w:rsidRPr="00AD0F2E" w14:paraId="65794CCC" w14:textId="77777777" w:rsidTr="00E954B0">
        <w:trPr>
          <w:gridAfter w:val="2"/>
          <w:wAfter w:w="9116" w:type="dxa"/>
        </w:trPr>
        <w:tc>
          <w:tcPr>
            <w:tcW w:w="4395" w:type="dxa"/>
          </w:tcPr>
          <w:p w14:paraId="68FC3913" w14:textId="77777777" w:rsidR="00E954B0" w:rsidRPr="00D15BFE" w:rsidRDefault="00E954B0" w:rsidP="00E954B0">
            <w:pPr>
              <w:widowControl w:val="0"/>
              <w:tabs>
                <w:tab w:val="left" w:pos="709"/>
              </w:tabs>
              <w:ind w:right="22"/>
              <w:rPr>
                <w:rFonts w:cs="Arial"/>
                <w:u w:val="single"/>
                <w:lang w:val="it-IT" w:eastAsia="it-IT"/>
              </w:rPr>
            </w:pPr>
          </w:p>
        </w:tc>
        <w:tc>
          <w:tcPr>
            <w:tcW w:w="992" w:type="dxa"/>
          </w:tcPr>
          <w:p w14:paraId="2F267DD9" w14:textId="77777777" w:rsidR="00E954B0" w:rsidRPr="00D15BFE" w:rsidRDefault="00E954B0" w:rsidP="00E954B0">
            <w:pPr>
              <w:widowControl w:val="0"/>
              <w:rPr>
                <w:rFonts w:cs="Arial"/>
                <w:lang w:val="it-IT"/>
              </w:rPr>
            </w:pPr>
          </w:p>
        </w:tc>
        <w:tc>
          <w:tcPr>
            <w:tcW w:w="4558" w:type="dxa"/>
          </w:tcPr>
          <w:p w14:paraId="72B6AF8B" w14:textId="77777777" w:rsidR="00E954B0" w:rsidRPr="00D15BFE" w:rsidRDefault="00E954B0" w:rsidP="00E954B0">
            <w:pPr>
              <w:pStyle w:val="NormaleWeb"/>
              <w:widowControl w:val="0"/>
              <w:spacing w:before="0" w:after="0"/>
              <w:ind w:right="180"/>
              <w:rPr>
                <w:rFonts w:ascii="Arial" w:hAnsi="Arial" w:cs="Arial"/>
                <w:sz w:val="20"/>
                <w:szCs w:val="20"/>
                <w:u w:val="single"/>
              </w:rPr>
            </w:pPr>
          </w:p>
        </w:tc>
      </w:tr>
      <w:tr w:rsidR="00E954B0" w:rsidRPr="00AD0F2E" w14:paraId="5A1701EA" w14:textId="77777777" w:rsidTr="00E954B0">
        <w:trPr>
          <w:gridAfter w:val="2"/>
          <w:wAfter w:w="9116" w:type="dxa"/>
        </w:trPr>
        <w:tc>
          <w:tcPr>
            <w:tcW w:w="4395" w:type="dxa"/>
          </w:tcPr>
          <w:p w14:paraId="54C4D772" w14:textId="281D7969" w:rsidR="00E954B0" w:rsidRPr="00A433E3" w:rsidRDefault="00E954B0" w:rsidP="00E954B0">
            <w:pPr>
              <w:widowControl w:val="0"/>
              <w:ind w:right="22"/>
              <w:rPr>
                <w:rFonts w:cs="Arial"/>
                <w:b/>
                <w:bCs/>
                <w:i/>
                <w:iCs/>
                <w:color w:val="4472C4"/>
                <w:sz w:val="16"/>
                <w:szCs w:val="16"/>
                <w:lang w:val="de-DE"/>
              </w:rPr>
            </w:pPr>
            <w:r w:rsidRPr="00A433E3">
              <w:rPr>
                <w:rFonts w:cs="Arial"/>
                <w:b/>
                <w:i/>
                <w:color w:val="4472C4"/>
                <w:sz w:val="16"/>
                <w:szCs w:val="16"/>
                <w:lang w:val="de-DE"/>
              </w:rPr>
              <w:t>(Die Vergabestelle kann nach eigenem Ermessen auch aufgrund von Art. 33 Abs. 2 LG Nr. 16/2015 folgende Unterlagen vorsehen</w:t>
            </w:r>
            <w:r>
              <w:rPr>
                <w:rFonts w:cs="Arial"/>
                <w:b/>
                <w:i/>
                <w:color w:val="4472C4"/>
                <w:sz w:val="16"/>
                <w:szCs w:val="16"/>
                <w:lang w:val="de-DE"/>
              </w:rPr>
              <w:t>)</w:t>
            </w:r>
          </w:p>
        </w:tc>
        <w:tc>
          <w:tcPr>
            <w:tcW w:w="992" w:type="dxa"/>
          </w:tcPr>
          <w:p w14:paraId="1E8A18A4" w14:textId="77777777" w:rsidR="00E954B0" w:rsidRPr="00A433E3" w:rsidRDefault="00E954B0" w:rsidP="00E954B0">
            <w:pPr>
              <w:widowControl w:val="0"/>
              <w:jc w:val="center"/>
              <w:rPr>
                <w:rFonts w:cs="Arial"/>
                <w:color w:val="4472C4"/>
                <w:sz w:val="16"/>
                <w:szCs w:val="16"/>
                <w:lang w:val="de-DE"/>
              </w:rPr>
            </w:pPr>
          </w:p>
        </w:tc>
        <w:tc>
          <w:tcPr>
            <w:tcW w:w="4558" w:type="dxa"/>
          </w:tcPr>
          <w:p w14:paraId="32E01875" w14:textId="4FE9F10E" w:rsidR="00E954B0" w:rsidRPr="00A433E3" w:rsidRDefault="00E954B0" w:rsidP="00E954B0">
            <w:pPr>
              <w:widowControl w:val="0"/>
              <w:ind w:right="180"/>
              <w:rPr>
                <w:rFonts w:cs="Arial"/>
                <w:b/>
                <w:i/>
                <w:color w:val="4472C4"/>
                <w:sz w:val="16"/>
                <w:szCs w:val="16"/>
                <w:lang w:val="it-IT"/>
              </w:rPr>
            </w:pPr>
            <w:r w:rsidRPr="00A433E3">
              <w:rPr>
                <w:rFonts w:cs="Arial"/>
                <w:b/>
                <w:i/>
                <w:color w:val="4472C4"/>
                <w:sz w:val="16"/>
                <w:szCs w:val="16"/>
                <w:lang w:val="it-IT"/>
              </w:rPr>
              <w:t>(</w:t>
            </w:r>
            <w:r>
              <w:rPr>
                <w:rFonts w:cs="Arial"/>
                <w:b/>
                <w:i/>
                <w:color w:val="4472C4"/>
                <w:sz w:val="16"/>
                <w:szCs w:val="16"/>
                <w:lang w:val="it-IT"/>
              </w:rPr>
              <w:t>V</w:t>
            </w:r>
            <w:r w:rsidRPr="00A433E3">
              <w:rPr>
                <w:rFonts w:cs="Arial"/>
                <w:b/>
                <w:i/>
                <w:color w:val="4472C4"/>
                <w:sz w:val="16"/>
                <w:szCs w:val="16"/>
                <w:lang w:val="it-IT"/>
              </w:rPr>
              <w:t xml:space="preserve">ariabile, a discrezione della stazione appaltante, anche sulla base di quanto previsto all’art. 33 comma 2 della </w:t>
            </w:r>
            <w:proofErr w:type="spellStart"/>
            <w:r w:rsidRPr="00A433E3">
              <w:rPr>
                <w:rFonts w:cs="Arial"/>
                <w:b/>
                <w:i/>
                <w:color w:val="4472C4"/>
                <w:sz w:val="16"/>
                <w:szCs w:val="16"/>
                <w:lang w:val="it-IT"/>
              </w:rPr>
              <w:t>l.p</w:t>
            </w:r>
            <w:proofErr w:type="spellEnd"/>
            <w:r w:rsidRPr="00A433E3">
              <w:rPr>
                <w:rFonts w:cs="Arial"/>
                <w:b/>
                <w:i/>
                <w:color w:val="4472C4"/>
                <w:sz w:val="16"/>
                <w:szCs w:val="16"/>
                <w:lang w:val="it-IT"/>
              </w:rPr>
              <w:t>. 16/2015)</w:t>
            </w:r>
          </w:p>
        </w:tc>
      </w:tr>
      <w:tr w:rsidR="00E954B0" w:rsidRPr="00AD0F2E" w14:paraId="3EF7F640" w14:textId="77777777" w:rsidTr="00E954B0">
        <w:trPr>
          <w:gridAfter w:val="2"/>
          <w:wAfter w:w="9116" w:type="dxa"/>
        </w:trPr>
        <w:tc>
          <w:tcPr>
            <w:tcW w:w="4395" w:type="dxa"/>
          </w:tcPr>
          <w:p w14:paraId="3FB15DCD" w14:textId="77777777" w:rsidR="00E954B0" w:rsidRPr="00A433E3" w:rsidRDefault="00E954B0" w:rsidP="00E954B0">
            <w:pPr>
              <w:widowControl w:val="0"/>
              <w:ind w:right="22"/>
              <w:rPr>
                <w:rFonts w:cs="Arial"/>
                <w:b/>
                <w:i/>
                <w:color w:val="FF0000"/>
                <w:sz w:val="16"/>
                <w:szCs w:val="16"/>
                <w:lang w:val="it-IT"/>
              </w:rPr>
            </w:pPr>
          </w:p>
        </w:tc>
        <w:tc>
          <w:tcPr>
            <w:tcW w:w="992" w:type="dxa"/>
          </w:tcPr>
          <w:p w14:paraId="12685B9D" w14:textId="77777777" w:rsidR="00E954B0" w:rsidRPr="00A433E3" w:rsidRDefault="00E954B0" w:rsidP="00E954B0">
            <w:pPr>
              <w:widowControl w:val="0"/>
              <w:jc w:val="center"/>
              <w:rPr>
                <w:rFonts w:cs="Arial"/>
                <w:sz w:val="16"/>
                <w:szCs w:val="16"/>
                <w:lang w:val="it-IT"/>
              </w:rPr>
            </w:pPr>
          </w:p>
        </w:tc>
        <w:tc>
          <w:tcPr>
            <w:tcW w:w="4558" w:type="dxa"/>
          </w:tcPr>
          <w:p w14:paraId="488F5D38" w14:textId="77777777" w:rsidR="00E954B0" w:rsidRPr="00A433E3" w:rsidRDefault="00E954B0" w:rsidP="00E954B0">
            <w:pPr>
              <w:widowControl w:val="0"/>
              <w:ind w:right="180"/>
              <w:rPr>
                <w:rFonts w:cs="Arial"/>
                <w:b/>
                <w:i/>
                <w:color w:val="FF0000"/>
                <w:sz w:val="16"/>
                <w:szCs w:val="16"/>
                <w:lang w:val="it-IT"/>
              </w:rPr>
            </w:pPr>
          </w:p>
        </w:tc>
      </w:tr>
      <w:tr w:rsidR="00E954B0" w:rsidRPr="00AD0F2E" w14:paraId="338AE618" w14:textId="77777777" w:rsidTr="00E954B0">
        <w:trPr>
          <w:gridAfter w:val="2"/>
          <w:wAfter w:w="9116" w:type="dxa"/>
        </w:trPr>
        <w:tc>
          <w:tcPr>
            <w:tcW w:w="4395" w:type="dxa"/>
          </w:tcPr>
          <w:p w14:paraId="488E4540" w14:textId="35F6A9DA" w:rsidR="00E954B0" w:rsidRPr="00A433E3" w:rsidRDefault="00E954B0" w:rsidP="00E954B0">
            <w:pPr>
              <w:widowControl w:val="0"/>
              <w:ind w:right="22"/>
              <w:rPr>
                <w:rFonts w:cs="Arial"/>
                <w:b/>
                <w:i/>
                <w:color w:val="4472C4" w:themeColor="accent1"/>
                <w:sz w:val="16"/>
                <w:szCs w:val="16"/>
                <w:lang w:val="de-DE"/>
              </w:rPr>
            </w:pPr>
            <w:r w:rsidRPr="00A433E3">
              <w:rPr>
                <w:rFonts w:cs="Arial"/>
                <w:b/>
                <w:i/>
                <w:color w:val="4472C4" w:themeColor="accent1"/>
                <w:sz w:val="16"/>
                <w:szCs w:val="16"/>
                <w:lang w:val="de-DE"/>
              </w:rPr>
              <w:t>(Achtung: im Falle der Anwendung der MUK-Gebäude vom 2022 (Dekret vom 23 Juni 2022), die Bewertungskriterien an die Bestimmungen von Punkt 3 des Dekrets anpassen)</w:t>
            </w:r>
          </w:p>
        </w:tc>
        <w:tc>
          <w:tcPr>
            <w:tcW w:w="992" w:type="dxa"/>
          </w:tcPr>
          <w:p w14:paraId="150388D6" w14:textId="77777777" w:rsidR="00E954B0" w:rsidRPr="00A433E3" w:rsidRDefault="00E954B0" w:rsidP="00E954B0">
            <w:pPr>
              <w:widowControl w:val="0"/>
              <w:jc w:val="center"/>
              <w:rPr>
                <w:rFonts w:cs="Arial"/>
                <w:color w:val="4472C4" w:themeColor="accent1"/>
                <w:sz w:val="16"/>
                <w:szCs w:val="16"/>
                <w:lang w:val="de-DE"/>
              </w:rPr>
            </w:pPr>
          </w:p>
        </w:tc>
        <w:tc>
          <w:tcPr>
            <w:tcW w:w="4558" w:type="dxa"/>
          </w:tcPr>
          <w:p w14:paraId="43A53263" w14:textId="792E67F7" w:rsidR="00E954B0" w:rsidRPr="00A433E3" w:rsidRDefault="00E954B0" w:rsidP="00E954B0">
            <w:pPr>
              <w:widowControl w:val="0"/>
              <w:ind w:right="180"/>
              <w:rPr>
                <w:rFonts w:cs="Arial"/>
                <w:b/>
                <w:i/>
                <w:color w:val="4472C4" w:themeColor="accent1"/>
                <w:sz w:val="16"/>
                <w:szCs w:val="16"/>
                <w:lang w:val="it-IT"/>
              </w:rPr>
            </w:pPr>
            <w:r w:rsidRPr="00A433E3">
              <w:rPr>
                <w:rFonts w:cs="Arial"/>
                <w:b/>
                <w:i/>
                <w:color w:val="4472C4" w:themeColor="accent1"/>
                <w:sz w:val="16"/>
                <w:szCs w:val="16"/>
                <w:lang w:val="it-IT"/>
              </w:rPr>
              <w:t xml:space="preserve">(Attenzione: in caso di applicazione del CAM Edilizia 2022 (decreto </w:t>
            </w:r>
            <w:proofErr w:type="spellStart"/>
            <w:r w:rsidRPr="00A433E3">
              <w:rPr>
                <w:rFonts w:cs="Arial"/>
                <w:b/>
                <w:i/>
                <w:color w:val="4472C4" w:themeColor="accent1"/>
                <w:sz w:val="16"/>
                <w:szCs w:val="16"/>
                <w:lang w:val="it-IT"/>
              </w:rPr>
              <w:t>dd</w:t>
            </w:r>
            <w:proofErr w:type="spellEnd"/>
            <w:r w:rsidRPr="00A433E3">
              <w:rPr>
                <w:rFonts w:cs="Arial"/>
                <w:b/>
                <w:i/>
                <w:color w:val="4472C4" w:themeColor="accent1"/>
                <w:sz w:val="16"/>
                <w:szCs w:val="16"/>
                <w:lang w:val="it-IT"/>
              </w:rPr>
              <w:t>. 23 giugno 2022), adeguare i criteri di valutazione alle prescrizioni di cui al punto n. 3 del decreto)</w:t>
            </w:r>
          </w:p>
        </w:tc>
      </w:tr>
      <w:tr w:rsidR="00E954B0" w:rsidRPr="00AD0F2E" w14:paraId="461A7B6B" w14:textId="77777777" w:rsidTr="00E954B0">
        <w:trPr>
          <w:gridAfter w:val="2"/>
          <w:wAfter w:w="9116" w:type="dxa"/>
        </w:trPr>
        <w:tc>
          <w:tcPr>
            <w:tcW w:w="4395" w:type="dxa"/>
          </w:tcPr>
          <w:p w14:paraId="2E36827D" w14:textId="77777777" w:rsidR="00E954B0" w:rsidRPr="00C030F1" w:rsidRDefault="00E954B0" w:rsidP="00E954B0">
            <w:pPr>
              <w:widowControl w:val="0"/>
              <w:ind w:right="22"/>
              <w:rPr>
                <w:rFonts w:cs="Arial"/>
                <w:b/>
                <w:i/>
                <w:color w:val="FF0000"/>
                <w:lang w:val="it-IT"/>
              </w:rPr>
            </w:pPr>
          </w:p>
        </w:tc>
        <w:tc>
          <w:tcPr>
            <w:tcW w:w="992" w:type="dxa"/>
          </w:tcPr>
          <w:p w14:paraId="7C38C559" w14:textId="77777777" w:rsidR="00E954B0" w:rsidRPr="00C030F1" w:rsidRDefault="00E954B0" w:rsidP="00E954B0">
            <w:pPr>
              <w:widowControl w:val="0"/>
              <w:jc w:val="center"/>
              <w:rPr>
                <w:rFonts w:cs="Arial"/>
                <w:lang w:val="it-IT"/>
              </w:rPr>
            </w:pPr>
          </w:p>
        </w:tc>
        <w:tc>
          <w:tcPr>
            <w:tcW w:w="4558" w:type="dxa"/>
          </w:tcPr>
          <w:p w14:paraId="28F7D105" w14:textId="77777777" w:rsidR="00E954B0" w:rsidRPr="00C030F1" w:rsidRDefault="00E954B0" w:rsidP="00E954B0">
            <w:pPr>
              <w:widowControl w:val="0"/>
              <w:ind w:right="180"/>
              <w:rPr>
                <w:rFonts w:cs="Arial"/>
                <w:b/>
                <w:i/>
                <w:color w:val="FF0000"/>
                <w:lang w:val="it-IT"/>
              </w:rPr>
            </w:pPr>
          </w:p>
        </w:tc>
      </w:tr>
      <w:tr w:rsidR="00E954B0" w:rsidRPr="00AD0F2E" w14:paraId="798CF2D8" w14:textId="77777777" w:rsidTr="00E954B0">
        <w:tblPrEx>
          <w:tblLook w:val="04A0" w:firstRow="1" w:lastRow="0" w:firstColumn="1" w:lastColumn="0" w:noHBand="0" w:noVBand="1"/>
        </w:tblPrEx>
        <w:trPr>
          <w:gridAfter w:val="2"/>
          <w:wAfter w:w="9116" w:type="dxa"/>
        </w:trPr>
        <w:tc>
          <w:tcPr>
            <w:tcW w:w="4395" w:type="dxa"/>
            <w:tcBorders>
              <w:top w:val="single" w:sz="4" w:space="0" w:color="auto"/>
              <w:left w:val="single" w:sz="4" w:space="0" w:color="auto"/>
              <w:bottom w:val="single" w:sz="4" w:space="0" w:color="auto"/>
              <w:right w:val="nil"/>
            </w:tcBorders>
            <w:shd w:val="clear" w:color="auto" w:fill="C5E0B3" w:themeFill="accent6" w:themeFillTint="66"/>
          </w:tcPr>
          <w:p w14:paraId="159985A7" w14:textId="77777777" w:rsidR="00E954B0" w:rsidRDefault="00E954B0" w:rsidP="00E954B0">
            <w:pPr>
              <w:widowControl w:val="0"/>
              <w:ind w:right="22"/>
              <w:rPr>
                <w:rFonts w:cs="Arial"/>
                <w:lang w:val="de-DE"/>
              </w:rPr>
            </w:pPr>
            <w:r>
              <w:rPr>
                <w:rFonts w:cs="Arial"/>
                <w:lang w:val="de-DE"/>
              </w:rPr>
              <w:t>Der Teilnehmer muss die technischen Unterlagen</w:t>
            </w:r>
          </w:p>
          <w:p w14:paraId="3DA90C45" w14:textId="77777777" w:rsidR="00E954B0" w:rsidRDefault="00E954B0" w:rsidP="00E954B0">
            <w:pPr>
              <w:widowControl w:val="0"/>
              <w:ind w:right="22"/>
              <w:rPr>
                <w:rFonts w:cs="Arial"/>
                <w:lang w:val="de-DE"/>
              </w:rPr>
            </w:pPr>
            <w:r>
              <w:rPr>
                <w:rFonts w:cs="Arial"/>
                <w:lang w:val="de-DE"/>
              </w:rPr>
              <w:t xml:space="preserve">vorzulegen, wie in der Anlage „“CRITERI DI VALUTAZIONE/BEWERTUNGSKRITERIEN”, </w:t>
            </w:r>
            <w:r>
              <w:rPr>
                <w:rFonts w:cs="Arial"/>
                <w:b/>
                <w:bCs/>
                <w:u w:val="single"/>
                <w:lang w:val="de-DE"/>
              </w:rPr>
              <w:t>Spalte „UMSCHLAG B: angeforderte Unterlagen</w:t>
            </w:r>
            <w:r>
              <w:rPr>
                <w:rFonts w:cs="Arial"/>
                <w:lang w:val="de-DE"/>
              </w:rPr>
              <w:t xml:space="preserve"> angegeben ist.</w:t>
            </w:r>
          </w:p>
          <w:p w14:paraId="19487A2D" w14:textId="77777777" w:rsidR="00E954B0" w:rsidRDefault="00E954B0" w:rsidP="00E954B0">
            <w:pPr>
              <w:widowControl w:val="0"/>
              <w:ind w:right="22"/>
              <w:rPr>
                <w:rFonts w:cs="Arial"/>
                <w:lang w:val="de-DE"/>
              </w:rPr>
            </w:pPr>
          </w:p>
          <w:p w14:paraId="0C83D24A" w14:textId="1498B1A7" w:rsidR="00E954B0" w:rsidRDefault="00E954B0" w:rsidP="00E954B0">
            <w:pPr>
              <w:widowControl w:val="0"/>
              <w:ind w:right="22"/>
              <w:rPr>
                <w:rFonts w:cs="Arial"/>
                <w:lang w:val="de-DE"/>
              </w:rPr>
            </w:pPr>
            <w:r>
              <w:rPr>
                <w:rFonts w:cs="Arial"/>
                <w:lang w:val="de-DE"/>
              </w:rPr>
              <w:t xml:space="preserve">Diese Dokumente sind </w:t>
            </w:r>
            <w:r>
              <w:rPr>
                <w:rFonts w:cs="Arial"/>
                <w:b/>
                <w:bCs/>
                <w:u w:val="single"/>
                <w:lang w:val="de-DE"/>
              </w:rPr>
              <w:t>bei sonstigem Ausschluss mit digitaler Unterschrift zu unterzeichnen</w:t>
            </w:r>
            <w:r>
              <w:rPr>
                <w:rFonts w:cs="Arial"/>
                <w:lang w:val="de-DE"/>
              </w:rPr>
              <w:t xml:space="preserve"> </w:t>
            </w:r>
          </w:p>
          <w:p w14:paraId="38270E5D" w14:textId="47B7C087" w:rsidR="00E954B0" w:rsidRDefault="00E954B0" w:rsidP="00E954B0">
            <w:pPr>
              <w:widowControl w:val="0"/>
              <w:ind w:right="22"/>
              <w:rPr>
                <w:rFonts w:cs="Arial"/>
                <w:lang w:val="de-DE"/>
              </w:rPr>
            </w:pPr>
          </w:p>
        </w:tc>
        <w:tc>
          <w:tcPr>
            <w:tcW w:w="992" w:type="dxa"/>
            <w:tcBorders>
              <w:top w:val="single" w:sz="4" w:space="0" w:color="auto"/>
              <w:left w:val="nil"/>
              <w:bottom w:val="single" w:sz="4" w:space="0" w:color="auto"/>
              <w:right w:val="nil"/>
            </w:tcBorders>
            <w:shd w:val="clear" w:color="auto" w:fill="C5E0B3" w:themeFill="accent6" w:themeFillTint="66"/>
          </w:tcPr>
          <w:p w14:paraId="4D5EE970" w14:textId="77777777" w:rsidR="00E954B0" w:rsidRDefault="00E954B0" w:rsidP="00E954B0">
            <w:pPr>
              <w:widowControl w:val="0"/>
              <w:jc w:val="center"/>
              <w:rPr>
                <w:rFonts w:cs="Arial"/>
                <w:lang w:val="de-DE"/>
              </w:rPr>
            </w:pPr>
          </w:p>
        </w:tc>
        <w:tc>
          <w:tcPr>
            <w:tcW w:w="4558" w:type="dxa"/>
            <w:tcBorders>
              <w:top w:val="single" w:sz="4" w:space="0" w:color="auto"/>
              <w:left w:val="nil"/>
              <w:bottom w:val="single" w:sz="4" w:space="0" w:color="auto"/>
              <w:right w:val="single" w:sz="4" w:space="0" w:color="auto"/>
            </w:tcBorders>
            <w:shd w:val="clear" w:color="auto" w:fill="C5E0B3" w:themeFill="accent6" w:themeFillTint="66"/>
          </w:tcPr>
          <w:p w14:paraId="4D2E5DDB" w14:textId="77777777" w:rsidR="00E954B0" w:rsidRDefault="00E954B0" w:rsidP="00E954B0">
            <w:pPr>
              <w:widowControl w:val="0"/>
              <w:ind w:right="180"/>
              <w:rPr>
                <w:rFonts w:cs="Arial"/>
                <w:lang w:val="it-IT"/>
              </w:rPr>
            </w:pPr>
            <w:r>
              <w:rPr>
                <w:rFonts w:cs="Arial"/>
                <w:lang w:val="it-IT"/>
              </w:rPr>
              <w:t>Il concorrente deve presentare la documentazione tecnica come indicata nell’allegato “CRITERI DI VALUTAZIONE/BEWERTUNGSKRITERIEN”,</w:t>
            </w:r>
          </w:p>
          <w:p w14:paraId="06D3712E" w14:textId="77777777" w:rsidR="00E954B0" w:rsidRDefault="00E954B0" w:rsidP="00E954B0">
            <w:pPr>
              <w:widowControl w:val="0"/>
              <w:ind w:right="180"/>
              <w:rPr>
                <w:rFonts w:cs="Arial"/>
                <w:lang w:val="it-IT"/>
              </w:rPr>
            </w:pPr>
            <w:r>
              <w:rPr>
                <w:rFonts w:cs="Arial"/>
                <w:b/>
                <w:bCs/>
                <w:u w:val="single"/>
                <w:lang w:val="it-IT"/>
              </w:rPr>
              <w:t>colonna “BUSTA B: elaborati richiesti</w:t>
            </w:r>
            <w:r>
              <w:rPr>
                <w:rFonts w:cs="Arial"/>
                <w:lang w:val="it-IT"/>
              </w:rPr>
              <w:t>”.</w:t>
            </w:r>
          </w:p>
          <w:p w14:paraId="78A9A449" w14:textId="77777777" w:rsidR="00E954B0" w:rsidRDefault="00E954B0" w:rsidP="00E954B0">
            <w:pPr>
              <w:widowControl w:val="0"/>
              <w:ind w:right="180"/>
              <w:rPr>
                <w:rFonts w:cs="Arial"/>
                <w:lang w:val="it-IT"/>
              </w:rPr>
            </w:pPr>
          </w:p>
          <w:p w14:paraId="1F1075AA" w14:textId="449A4872" w:rsidR="00E954B0" w:rsidRDefault="00E954B0" w:rsidP="00E954B0">
            <w:pPr>
              <w:widowControl w:val="0"/>
              <w:ind w:right="180"/>
              <w:rPr>
                <w:rFonts w:cs="Arial"/>
                <w:lang w:val="it-IT"/>
              </w:rPr>
            </w:pPr>
            <w:r>
              <w:rPr>
                <w:rFonts w:cs="Arial"/>
                <w:lang w:val="it-IT"/>
              </w:rPr>
              <w:t xml:space="preserve">Per tali documenti </w:t>
            </w:r>
            <w:r>
              <w:rPr>
                <w:rFonts w:cs="Arial"/>
                <w:b/>
                <w:bCs/>
                <w:u w:val="single"/>
                <w:lang w:val="it-IT"/>
              </w:rPr>
              <w:t xml:space="preserve">è richiesta a pena di esclusione l’apposizione della firma digitale </w:t>
            </w:r>
          </w:p>
          <w:p w14:paraId="557EB906" w14:textId="71C3D91A" w:rsidR="00E954B0" w:rsidRDefault="00E954B0" w:rsidP="00E954B0">
            <w:pPr>
              <w:widowControl w:val="0"/>
              <w:ind w:right="180"/>
              <w:rPr>
                <w:rFonts w:cs="Arial"/>
                <w:lang w:val="it-IT"/>
              </w:rPr>
            </w:pPr>
          </w:p>
        </w:tc>
      </w:tr>
      <w:tr w:rsidR="00E954B0" w:rsidRPr="00AD0F2E" w14:paraId="60A10084" w14:textId="77777777" w:rsidTr="00E954B0">
        <w:trPr>
          <w:gridAfter w:val="2"/>
          <w:wAfter w:w="9116" w:type="dxa"/>
        </w:trPr>
        <w:tc>
          <w:tcPr>
            <w:tcW w:w="4395" w:type="dxa"/>
          </w:tcPr>
          <w:p w14:paraId="58E48B94" w14:textId="77777777" w:rsidR="00E954B0" w:rsidRDefault="00E954B0" w:rsidP="00E954B0">
            <w:pPr>
              <w:widowControl w:val="0"/>
              <w:ind w:right="22"/>
              <w:rPr>
                <w:rFonts w:cs="Arial"/>
                <w:b/>
                <w:i/>
                <w:color w:val="4472C4" w:themeColor="accent1"/>
                <w:sz w:val="16"/>
                <w:szCs w:val="16"/>
                <w:lang w:val="de-DE"/>
              </w:rPr>
            </w:pPr>
            <w:bookmarkStart w:id="78" w:name="_Hlk164349339"/>
            <w:r w:rsidRPr="00F36140">
              <w:rPr>
                <w:rFonts w:cs="Arial"/>
                <w:b/>
                <w:i/>
                <w:color w:val="4472C4" w:themeColor="accent1"/>
                <w:sz w:val="16"/>
                <w:szCs w:val="16"/>
                <w:lang w:val="de-DE"/>
              </w:rPr>
              <w:t>Im Folgenden Beispiele für den Inhalt des Umschlags B, der mit den Kriterien der jeweiligen Ausschreibung abgestimmt werden muss und in die letzte Spalte der Kriterien eingefügt werden soll.</w:t>
            </w:r>
          </w:p>
          <w:p w14:paraId="73BFAF6F" w14:textId="42C9F5B9" w:rsidR="00E954B0" w:rsidRPr="00F36140" w:rsidRDefault="00E954B0" w:rsidP="00E954B0">
            <w:pPr>
              <w:widowControl w:val="0"/>
              <w:ind w:right="22"/>
              <w:rPr>
                <w:rFonts w:cs="Arial"/>
                <w:b/>
                <w:i/>
                <w:color w:val="4472C4" w:themeColor="accent1"/>
                <w:sz w:val="16"/>
                <w:szCs w:val="16"/>
                <w:lang w:val="de-DE"/>
              </w:rPr>
            </w:pPr>
          </w:p>
        </w:tc>
        <w:tc>
          <w:tcPr>
            <w:tcW w:w="992" w:type="dxa"/>
          </w:tcPr>
          <w:p w14:paraId="1BBA2C17" w14:textId="77777777" w:rsidR="00E954B0" w:rsidRPr="00F36140" w:rsidRDefault="00E954B0" w:rsidP="00E954B0">
            <w:pPr>
              <w:widowControl w:val="0"/>
              <w:jc w:val="center"/>
              <w:rPr>
                <w:rFonts w:cs="Arial"/>
                <w:color w:val="4472C4" w:themeColor="accent1"/>
                <w:sz w:val="16"/>
                <w:szCs w:val="16"/>
                <w:lang w:val="de-DE"/>
              </w:rPr>
            </w:pPr>
          </w:p>
        </w:tc>
        <w:tc>
          <w:tcPr>
            <w:tcW w:w="4558" w:type="dxa"/>
          </w:tcPr>
          <w:p w14:paraId="503A1E16" w14:textId="6C14398B" w:rsidR="00E954B0" w:rsidRPr="00F36140" w:rsidRDefault="00E954B0" w:rsidP="00E954B0">
            <w:pPr>
              <w:widowControl w:val="0"/>
              <w:ind w:right="23"/>
              <w:rPr>
                <w:rFonts w:cs="Arial"/>
                <w:b/>
                <w:i/>
                <w:color w:val="4472C4" w:themeColor="accent1"/>
                <w:sz w:val="16"/>
                <w:szCs w:val="16"/>
                <w:lang w:val="it-IT"/>
              </w:rPr>
            </w:pPr>
            <w:r w:rsidRPr="00F36140">
              <w:rPr>
                <w:rFonts w:cs="Arial"/>
                <w:b/>
                <w:i/>
                <w:color w:val="4472C4" w:themeColor="accent1"/>
                <w:sz w:val="16"/>
                <w:szCs w:val="16"/>
                <w:lang w:val="it-IT"/>
              </w:rPr>
              <w:t>Qui di seguito esempi di contenuto della busta B da coordinare con i criteri della singola gara e da inserire nell’ultima colonna dei criteri.</w:t>
            </w:r>
          </w:p>
        </w:tc>
      </w:tr>
      <w:tr w:rsidR="00E954B0" w:rsidRPr="00AD0F2E" w14:paraId="1A58952A" w14:textId="77777777" w:rsidTr="00E954B0">
        <w:trPr>
          <w:gridAfter w:val="2"/>
          <w:wAfter w:w="9116" w:type="dxa"/>
          <w:trHeight w:val="783"/>
        </w:trPr>
        <w:tc>
          <w:tcPr>
            <w:tcW w:w="4395" w:type="dxa"/>
          </w:tcPr>
          <w:p w14:paraId="75A3D73E" w14:textId="77777777" w:rsidR="00E954B0" w:rsidRPr="00DE1B17" w:rsidRDefault="00E954B0" w:rsidP="00E954B0">
            <w:pPr>
              <w:widowControl w:val="0"/>
              <w:spacing w:line="240" w:lineRule="auto"/>
              <w:ind w:right="23"/>
              <w:rPr>
                <w:rFonts w:cs="Arial"/>
                <w:i/>
                <w:iCs/>
                <w:color w:val="4472C4" w:themeColor="accent1"/>
                <w:sz w:val="16"/>
                <w:szCs w:val="16"/>
                <w:lang w:val="de-DE"/>
              </w:rPr>
            </w:pPr>
            <w:bookmarkStart w:id="79" w:name="_Hlk164845452"/>
            <w:r w:rsidRPr="00DE1B17">
              <w:rPr>
                <w:rFonts w:cs="Arial"/>
                <w:i/>
                <w:iCs/>
                <w:color w:val="4472C4" w:themeColor="accent1"/>
                <w:sz w:val="16"/>
                <w:szCs w:val="16"/>
                <w:lang w:val="de-DE"/>
              </w:rPr>
              <w:t xml:space="preserve">Gemäß </w:t>
            </w:r>
            <w:r w:rsidRPr="00DE1B17">
              <w:rPr>
                <w:rFonts w:cs="Arial"/>
                <w:b/>
                <w:bCs/>
                <w:i/>
                <w:iCs/>
                <w:color w:val="4472C4" w:themeColor="accent1"/>
                <w:sz w:val="16"/>
                <w:szCs w:val="16"/>
                <w:lang w:val="de-DE"/>
              </w:rPr>
              <w:t>Artikel 33 Absatz 12 des LG 16/2015</w:t>
            </w:r>
            <w:r w:rsidRPr="00DE1B17">
              <w:rPr>
                <w:rFonts w:cs="Arial"/>
                <w:i/>
                <w:iCs/>
                <w:color w:val="4472C4" w:themeColor="accent1"/>
                <w:sz w:val="16"/>
                <w:szCs w:val="16"/>
                <w:lang w:val="de-DE"/>
              </w:rPr>
              <w:t xml:space="preserve"> sowie durch das LG 1/2024 hinzugefügt, </w:t>
            </w:r>
            <w:r w:rsidRPr="00DE1B17">
              <w:rPr>
                <w:rFonts w:cs="Arial"/>
                <w:b/>
                <w:bCs/>
                <w:i/>
                <w:iCs/>
                <w:color w:val="4472C4" w:themeColor="accent1"/>
                <w:sz w:val="16"/>
                <w:szCs w:val="16"/>
                <w:u w:val="single"/>
                <w:lang w:val="de-DE"/>
              </w:rPr>
              <w:t>kann</w:t>
            </w:r>
            <w:r w:rsidRPr="00DE1B17">
              <w:rPr>
                <w:rFonts w:cs="Arial"/>
                <w:i/>
                <w:iCs/>
                <w:color w:val="4472C4" w:themeColor="accent1"/>
                <w:sz w:val="16"/>
                <w:szCs w:val="16"/>
                <w:lang w:val="de-DE"/>
              </w:rPr>
              <w:t xml:space="preserve"> die Vergabestelle </w:t>
            </w:r>
            <w:r w:rsidRPr="00DE1B17">
              <w:rPr>
                <w:rFonts w:cs="Arial"/>
                <w:b/>
                <w:bCs/>
                <w:i/>
                <w:iCs/>
                <w:color w:val="4472C4" w:themeColor="accent1"/>
                <w:sz w:val="16"/>
                <w:szCs w:val="16"/>
                <w:lang w:val="de-DE"/>
              </w:rPr>
              <w:t xml:space="preserve">zum Schutz des freien Wettbewerbs und zur Förderung der Vielfalt an Marktteilnehmern Kriterien für zusätzliche Punkte </w:t>
            </w:r>
            <w:r w:rsidRPr="00DE1B17">
              <w:rPr>
                <w:rFonts w:cs="Arial"/>
                <w:b/>
                <w:bCs/>
                <w:i/>
                <w:iCs/>
                <w:color w:val="4472C4" w:themeColor="accent1"/>
                <w:sz w:val="16"/>
                <w:szCs w:val="16"/>
                <w:u w:val="single"/>
                <w:lang w:val="de-DE"/>
              </w:rPr>
              <w:t>vorsehen</w:t>
            </w:r>
            <w:r w:rsidRPr="00DE1B17">
              <w:rPr>
                <w:rFonts w:cs="Arial"/>
                <w:i/>
                <w:iCs/>
                <w:color w:val="4472C4" w:themeColor="accent1"/>
                <w:sz w:val="16"/>
                <w:szCs w:val="16"/>
                <w:lang w:val="de-DE"/>
              </w:rPr>
              <w:t>, um bei der Angebotsbewertung die Teilnahme kleiner und mittlerer Unternehmen zu begünstigen und bei Leistungen, deren effiziente Erbringung vom Grundsatz der Ortsnähe abhängt, die Vergabe an Wirtschaftsteilnehmer mit operativem Sitz im Bezugsgebiet zu fördern. Diese Bestimmungen gelten, soweit sie mit dem EU-Recht und den Grundsätzen der Gleichbehandlung, Nichtdiskriminierung, Transparenz und Verhältnismäßigkeit vereinbar sind.</w:t>
            </w:r>
          </w:p>
          <w:p w14:paraId="3C77D3BF" w14:textId="059D110D" w:rsidR="00E954B0" w:rsidRPr="00DE1B17" w:rsidRDefault="00E954B0" w:rsidP="00E954B0">
            <w:pPr>
              <w:widowControl w:val="0"/>
              <w:spacing w:line="240" w:lineRule="auto"/>
              <w:ind w:right="23"/>
              <w:rPr>
                <w:rFonts w:cs="Arial"/>
                <w:i/>
                <w:iCs/>
                <w:color w:val="4472C4" w:themeColor="accent1"/>
                <w:sz w:val="16"/>
                <w:szCs w:val="16"/>
                <w:lang w:val="de-DE"/>
              </w:rPr>
            </w:pPr>
          </w:p>
        </w:tc>
        <w:tc>
          <w:tcPr>
            <w:tcW w:w="992" w:type="dxa"/>
          </w:tcPr>
          <w:p w14:paraId="5C031A3B" w14:textId="77777777" w:rsidR="00E954B0" w:rsidRPr="00DE1B17" w:rsidRDefault="00E954B0" w:rsidP="00E954B0">
            <w:pPr>
              <w:widowControl w:val="0"/>
              <w:rPr>
                <w:rFonts w:cs="Arial"/>
                <w:b/>
                <w:i/>
                <w:iCs/>
                <w:lang w:val="de-DE"/>
              </w:rPr>
            </w:pPr>
          </w:p>
        </w:tc>
        <w:tc>
          <w:tcPr>
            <w:tcW w:w="4558" w:type="dxa"/>
          </w:tcPr>
          <w:p w14:paraId="40443EE7" w14:textId="0B389A4C" w:rsidR="00E954B0" w:rsidRPr="00DE1B17" w:rsidRDefault="00E954B0" w:rsidP="00E954B0">
            <w:pPr>
              <w:spacing w:line="240" w:lineRule="auto"/>
              <w:rPr>
                <w:rFonts w:cs="Arial"/>
                <w:i/>
                <w:iCs/>
                <w:color w:val="4472C4" w:themeColor="accent1"/>
                <w:sz w:val="16"/>
                <w:szCs w:val="16"/>
                <w:lang w:val="it-IT"/>
              </w:rPr>
            </w:pPr>
            <w:r w:rsidRPr="00DE1B17">
              <w:rPr>
                <w:rFonts w:cs="Arial"/>
                <w:i/>
                <w:iCs/>
                <w:color w:val="4472C4" w:themeColor="accent1"/>
                <w:sz w:val="16"/>
                <w:szCs w:val="16"/>
                <w:lang w:val="it-IT"/>
              </w:rPr>
              <w:t xml:space="preserve">Ai sensi del </w:t>
            </w:r>
            <w:r w:rsidRPr="00DE1B17">
              <w:rPr>
                <w:rFonts w:cs="Arial"/>
                <w:b/>
                <w:bCs/>
                <w:i/>
                <w:iCs/>
                <w:color w:val="4472C4" w:themeColor="accent1"/>
                <w:sz w:val="16"/>
                <w:szCs w:val="16"/>
                <w:lang w:val="it-IT"/>
              </w:rPr>
              <w:t>comma 12 dell’art. 33 della LP 16/2015</w:t>
            </w:r>
            <w:r w:rsidRPr="00DE1B17">
              <w:rPr>
                <w:rFonts w:cs="Arial"/>
                <w:i/>
                <w:iCs/>
                <w:color w:val="4472C4" w:themeColor="accent1"/>
                <w:sz w:val="16"/>
                <w:szCs w:val="16"/>
                <w:lang w:val="it-IT"/>
              </w:rPr>
              <w:t xml:space="preserve"> come introdotto dalla LP 1/2024, la stazione appaltante </w:t>
            </w:r>
            <w:r w:rsidRPr="00DE1B17">
              <w:rPr>
                <w:rFonts w:cs="Arial"/>
                <w:b/>
                <w:bCs/>
                <w:i/>
                <w:iCs/>
                <w:color w:val="4472C4" w:themeColor="accent1"/>
                <w:sz w:val="16"/>
                <w:szCs w:val="16"/>
                <w:u w:val="single"/>
                <w:lang w:val="it-IT"/>
              </w:rPr>
              <w:t>può prevedere</w:t>
            </w:r>
            <w:r w:rsidRPr="00DE1B17">
              <w:rPr>
                <w:rFonts w:cs="Arial"/>
                <w:i/>
                <w:iCs/>
                <w:color w:val="4472C4" w:themeColor="accent1"/>
                <w:sz w:val="16"/>
                <w:szCs w:val="16"/>
                <w:lang w:val="it-IT"/>
              </w:rPr>
              <w:t xml:space="preserve">, ai fini della tutela della libera concorrenza e della promozione del pluralismo degli operatori nel mercato, </w:t>
            </w:r>
            <w:r w:rsidRPr="00DE1B17">
              <w:rPr>
                <w:rFonts w:cs="Arial"/>
                <w:b/>
                <w:bCs/>
                <w:i/>
                <w:iCs/>
                <w:color w:val="4472C4" w:themeColor="accent1"/>
                <w:sz w:val="16"/>
                <w:szCs w:val="16"/>
                <w:lang w:val="it-IT"/>
              </w:rPr>
              <w:t>criteri premiali atti a favorire la partecipazione delle piccole e medie imprese</w:t>
            </w:r>
            <w:r w:rsidRPr="00DE1B17">
              <w:rPr>
                <w:rFonts w:cs="Arial"/>
                <w:i/>
                <w:iCs/>
                <w:color w:val="4472C4" w:themeColor="accent1"/>
                <w:sz w:val="16"/>
                <w:szCs w:val="16"/>
                <w:lang w:val="it-IT"/>
              </w:rPr>
              <w:t xml:space="preserve"> nella valutazione dell’offerta e a promuovere, per le prestazioni dipendenti dal principio di prossimità per la loro efficiente gestione, l’affidamento a operatori economici con sede operativa nell’ambito territoriale di riferimento. Dette disposizioni si applicano compatibilmente con il diritto dell’Unione europea e con i principi di parità di trattamento, non discriminazione, trasparenza e proporzionalità.</w:t>
            </w:r>
          </w:p>
          <w:p w14:paraId="7E122D16" w14:textId="04ED3108" w:rsidR="00E954B0" w:rsidRPr="00DE1B17" w:rsidRDefault="00E954B0" w:rsidP="00E954B0">
            <w:pPr>
              <w:spacing w:line="240" w:lineRule="auto"/>
              <w:rPr>
                <w:rFonts w:cs="Arial"/>
                <w:i/>
                <w:iCs/>
                <w:color w:val="4472C4" w:themeColor="accent1"/>
                <w:sz w:val="16"/>
                <w:szCs w:val="16"/>
                <w:lang w:val="it-IT"/>
              </w:rPr>
            </w:pPr>
          </w:p>
        </w:tc>
      </w:tr>
      <w:tr w:rsidR="00E954B0" w:rsidRPr="00AD0F2E" w14:paraId="5916750D" w14:textId="77777777" w:rsidTr="00E954B0">
        <w:trPr>
          <w:gridAfter w:val="2"/>
          <w:wAfter w:w="9116" w:type="dxa"/>
          <w:trHeight w:val="783"/>
        </w:trPr>
        <w:tc>
          <w:tcPr>
            <w:tcW w:w="4395" w:type="dxa"/>
          </w:tcPr>
          <w:p w14:paraId="4DA4074A" w14:textId="77777777" w:rsidR="00E954B0" w:rsidRPr="00DE1B17" w:rsidRDefault="00E954B0" w:rsidP="00E954B0">
            <w:pPr>
              <w:widowControl w:val="0"/>
              <w:spacing w:line="240" w:lineRule="auto"/>
              <w:ind w:right="23"/>
              <w:rPr>
                <w:rFonts w:cs="Arial"/>
                <w:i/>
                <w:iCs/>
                <w:color w:val="4472C4" w:themeColor="accent1"/>
                <w:sz w:val="16"/>
                <w:szCs w:val="16"/>
                <w:lang w:val="de-DE"/>
              </w:rPr>
            </w:pPr>
            <w:r w:rsidRPr="00DE1B17">
              <w:rPr>
                <w:rFonts w:cs="Arial"/>
                <w:i/>
                <w:iCs/>
                <w:color w:val="4472C4" w:themeColor="accent1"/>
                <w:sz w:val="16"/>
                <w:szCs w:val="16"/>
                <w:lang w:val="de-DE"/>
              </w:rPr>
              <w:lastRenderedPageBreak/>
              <w:t xml:space="preserve">Gemäß </w:t>
            </w:r>
            <w:r w:rsidRPr="00DE1B17">
              <w:rPr>
                <w:rFonts w:cs="Arial"/>
                <w:b/>
                <w:bCs/>
                <w:i/>
                <w:iCs/>
                <w:color w:val="4472C4" w:themeColor="accent1"/>
                <w:sz w:val="16"/>
                <w:szCs w:val="16"/>
                <w:lang w:val="de-DE"/>
              </w:rPr>
              <w:t xml:space="preserve">Art. 57, Absatz 2 des </w:t>
            </w:r>
            <w:proofErr w:type="spellStart"/>
            <w:r w:rsidRPr="00DE1B17">
              <w:rPr>
                <w:rFonts w:cs="Arial"/>
                <w:b/>
                <w:bCs/>
                <w:i/>
                <w:iCs/>
                <w:color w:val="4472C4" w:themeColor="accent1"/>
                <w:sz w:val="16"/>
                <w:szCs w:val="16"/>
                <w:lang w:val="de-DE"/>
              </w:rPr>
              <w:t>G.v.D</w:t>
            </w:r>
            <w:proofErr w:type="spellEnd"/>
            <w:r w:rsidRPr="00DE1B17">
              <w:rPr>
                <w:rFonts w:cs="Arial"/>
                <w:b/>
                <w:bCs/>
                <w:i/>
                <w:iCs/>
                <w:color w:val="4472C4" w:themeColor="accent1"/>
                <w:sz w:val="16"/>
                <w:szCs w:val="16"/>
                <w:lang w:val="de-DE"/>
              </w:rPr>
              <w:t>. Nr. 36/2023</w:t>
            </w:r>
            <w:r w:rsidRPr="00DE1B17">
              <w:rPr>
                <w:rFonts w:cs="Arial"/>
                <w:i/>
                <w:iCs/>
                <w:color w:val="4472C4" w:themeColor="accent1"/>
                <w:sz w:val="16"/>
                <w:szCs w:val="16"/>
                <w:lang w:val="de-DE"/>
              </w:rPr>
              <w:t xml:space="preserve"> </w:t>
            </w:r>
            <w:r w:rsidRPr="00DE1B17">
              <w:rPr>
                <w:rFonts w:cs="Arial"/>
                <w:b/>
                <w:bCs/>
                <w:i/>
                <w:iCs/>
                <w:color w:val="4472C4" w:themeColor="accent1"/>
                <w:sz w:val="16"/>
                <w:szCs w:val="16"/>
                <w:u w:val="single"/>
                <w:lang w:val="de-DE"/>
              </w:rPr>
              <w:t>muss</w:t>
            </w:r>
            <w:r w:rsidRPr="00DE1B17">
              <w:rPr>
                <w:rFonts w:cs="Arial"/>
                <w:i/>
                <w:iCs/>
                <w:color w:val="4472C4" w:themeColor="accent1"/>
                <w:sz w:val="16"/>
                <w:szCs w:val="16"/>
                <w:lang w:val="de-DE"/>
              </w:rPr>
              <w:t xml:space="preserve"> die Vergabestelle </w:t>
            </w:r>
            <w:r w:rsidRPr="00DE1B17">
              <w:rPr>
                <w:rFonts w:cs="Arial"/>
                <w:b/>
                <w:bCs/>
                <w:i/>
                <w:iCs/>
                <w:color w:val="4472C4" w:themeColor="accent1"/>
                <w:sz w:val="16"/>
                <w:szCs w:val="16"/>
                <w:lang w:val="de-DE"/>
              </w:rPr>
              <w:t>Bewertungskriterien</w:t>
            </w:r>
            <w:r w:rsidRPr="00DE1B17">
              <w:rPr>
                <w:rFonts w:cs="Arial"/>
                <w:i/>
                <w:iCs/>
                <w:color w:val="4472C4" w:themeColor="accent1"/>
                <w:sz w:val="16"/>
                <w:szCs w:val="16"/>
                <w:lang w:val="de-DE"/>
              </w:rPr>
              <w:t xml:space="preserve">, </w:t>
            </w:r>
            <w:r w:rsidRPr="00DE1B17">
              <w:rPr>
                <w:rFonts w:cs="Arial"/>
                <w:b/>
                <w:bCs/>
                <w:i/>
                <w:iCs/>
                <w:color w:val="4472C4" w:themeColor="accent1"/>
                <w:sz w:val="16"/>
                <w:szCs w:val="16"/>
                <w:lang w:val="de-DE"/>
              </w:rPr>
              <w:t xml:space="preserve">bei Vorliegen von festgelegten technischen Spezifikationen und den vertraglichen Klauseln, die in den Mindestumweltkriterien enthalten sind, </w:t>
            </w:r>
            <w:r w:rsidRPr="00DE1B17">
              <w:rPr>
                <w:rFonts w:cs="Arial"/>
                <w:b/>
                <w:bCs/>
                <w:i/>
                <w:iCs/>
                <w:color w:val="4472C4" w:themeColor="accent1"/>
                <w:sz w:val="16"/>
                <w:szCs w:val="16"/>
                <w:u w:val="single"/>
                <w:lang w:val="de-DE"/>
              </w:rPr>
              <w:t>vorsehen</w:t>
            </w:r>
            <w:r w:rsidRPr="00DE1B17">
              <w:rPr>
                <w:rFonts w:cs="Arial"/>
                <w:i/>
                <w:iCs/>
                <w:color w:val="4472C4" w:themeColor="accent1"/>
                <w:sz w:val="16"/>
                <w:szCs w:val="16"/>
                <w:lang w:val="de-DE"/>
              </w:rPr>
              <w:t>.</w:t>
            </w:r>
          </w:p>
          <w:p w14:paraId="726044F2" w14:textId="00656A1A" w:rsidR="00E954B0" w:rsidRPr="00DE1B17" w:rsidRDefault="00E954B0" w:rsidP="00E954B0">
            <w:pPr>
              <w:widowControl w:val="0"/>
              <w:spacing w:line="240" w:lineRule="auto"/>
              <w:ind w:right="23"/>
              <w:rPr>
                <w:rFonts w:cs="Arial"/>
                <w:i/>
                <w:iCs/>
                <w:color w:val="4472C4" w:themeColor="accent1"/>
                <w:sz w:val="16"/>
                <w:szCs w:val="16"/>
                <w:lang w:val="de-DE"/>
              </w:rPr>
            </w:pPr>
          </w:p>
        </w:tc>
        <w:tc>
          <w:tcPr>
            <w:tcW w:w="992" w:type="dxa"/>
          </w:tcPr>
          <w:p w14:paraId="7241E5D5" w14:textId="77777777" w:rsidR="00E954B0" w:rsidRPr="00DE1B17" w:rsidRDefault="00E954B0" w:rsidP="00E954B0">
            <w:pPr>
              <w:widowControl w:val="0"/>
              <w:rPr>
                <w:rFonts w:cs="Arial"/>
                <w:b/>
                <w:i/>
                <w:iCs/>
                <w:lang w:val="de-DE"/>
              </w:rPr>
            </w:pPr>
          </w:p>
        </w:tc>
        <w:tc>
          <w:tcPr>
            <w:tcW w:w="4558" w:type="dxa"/>
          </w:tcPr>
          <w:p w14:paraId="15D57100" w14:textId="77777777" w:rsidR="00E954B0" w:rsidRPr="00B05264" w:rsidRDefault="00E954B0" w:rsidP="00E954B0">
            <w:pPr>
              <w:spacing w:line="240" w:lineRule="auto"/>
              <w:rPr>
                <w:rFonts w:cs="Arial"/>
                <w:b/>
                <w:bCs/>
                <w:i/>
                <w:iCs/>
                <w:color w:val="4472C4" w:themeColor="accent1"/>
                <w:sz w:val="16"/>
                <w:szCs w:val="16"/>
                <w:lang w:val="it-IT"/>
              </w:rPr>
            </w:pPr>
            <w:r w:rsidRPr="00DE1B17">
              <w:rPr>
                <w:rFonts w:cs="Arial"/>
                <w:i/>
                <w:iCs/>
                <w:color w:val="4472C4" w:themeColor="accent1"/>
                <w:sz w:val="16"/>
                <w:szCs w:val="16"/>
                <w:lang w:val="it-IT"/>
              </w:rPr>
              <w:t>Ai sensi dell´</w:t>
            </w:r>
            <w:r w:rsidRPr="00DE1B17">
              <w:rPr>
                <w:rFonts w:cs="Arial"/>
                <w:b/>
                <w:bCs/>
                <w:i/>
                <w:iCs/>
                <w:color w:val="4472C4" w:themeColor="accent1"/>
                <w:sz w:val="16"/>
                <w:szCs w:val="16"/>
                <w:lang w:val="it-IT"/>
              </w:rPr>
              <w:t>art. 57, comma 2 del D.lgs. n. 36/2023</w:t>
            </w:r>
            <w:r w:rsidRPr="00DE1B17">
              <w:rPr>
                <w:rFonts w:cs="Arial"/>
                <w:i/>
                <w:iCs/>
                <w:color w:val="4472C4" w:themeColor="accent1"/>
                <w:sz w:val="16"/>
                <w:szCs w:val="16"/>
                <w:lang w:val="it-IT"/>
              </w:rPr>
              <w:t xml:space="preserve">, la stazione appaltante </w:t>
            </w:r>
            <w:r w:rsidRPr="00DE1B17">
              <w:rPr>
                <w:rFonts w:cs="Arial"/>
                <w:b/>
                <w:bCs/>
                <w:i/>
                <w:iCs/>
                <w:color w:val="4472C4" w:themeColor="accent1"/>
                <w:sz w:val="16"/>
                <w:szCs w:val="16"/>
                <w:u w:val="single"/>
                <w:lang w:val="it-IT"/>
              </w:rPr>
              <w:t>deve prevedere</w:t>
            </w:r>
            <w:r w:rsidRPr="00DE1B17">
              <w:rPr>
                <w:rFonts w:cs="Arial"/>
                <w:i/>
                <w:iCs/>
                <w:color w:val="4472C4" w:themeColor="accent1"/>
                <w:sz w:val="16"/>
                <w:szCs w:val="16"/>
                <w:lang w:val="it-IT"/>
              </w:rPr>
              <w:t xml:space="preserve"> </w:t>
            </w:r>
            <w:r w:rsidRPr="00DE1B17">
              <w:rPr>
                <w:rFonts w:cs="Arial"/>
                <w:b/>
                <w:bCs/>
                <w:i/>
                <w:iCs/>
                <w:color w:val="4472C4" w:themeColor="accent1"/>
                <w:sz w:val="16"/>
                <w:szCs w:val="16"/>
                <w:lang w:val="it-IT"/>
              </w:rPr>
              <w:t>criteri premianti in presenza di specifiche tecniche e delle clausole contrattuali contenute nei criteri ambientali minimi.</w:t>
            </w:r>
          </w:p>
          <w:p w14:paraId="651B0833" w14:textId="44DAB819" w:rsidR="00E954B0" w:rsidRPr="00B05264" w:rsidRDefault="00E954B0" w:rsidP="00E954B0">
            <w:pPr>
              <w:spacing w:line="240" w:lineRule="auto"/>
              <w:rPr>
                <w:rFonts w:cs="Arial"/>
                <w:i/>
                <w:iCs/>
                <w:color w:val="4472C4" w:themeColor="accent1"/>
                <w:sz w:val="16"/>
                <w:szCs w:val="16"/>
                <w:lang w:val="it-IT"/>
              </w:rPr>
            </w:pPr>
          </w:p>
        </w:tc>
      </w:tr>
      <w:tr w:rsidR="00E954B0" w:rsidRPr="00AD0F2E" w14:paraId="3E7E7B50" w14:textId="77777777" w:rsidTr="00E954B0">
        <w:trPr>
          <w:gridAfter w:val="2"/>
          <w:wAfter w:w="9116" w:type="dxa"/>
          <w:trHeight w:val="783"/>
        </w:trPr>
        <w:tc>
          <w:tcPr>
            <w:tcW w:w="4395" w:type="dxa"/>
          </w:tcPr>
          <w:p w14:paraId="76450165" w14:textId="482A710A" w:rsidR="00E954B0" w:rsidRPr="00DE1B17" w:rsidRDefault="00E954B0" w:rsidP="00E954B0">
            <w:pPr>
              <w:widowControl w:val="0"/>
              <w:spacing w:line="240" w:lineRule="auto"/>
              <w:ind w:right="23"/>
              <w:rPr>
                <w:rFonts w:cs="Arial"/>
                <w:i/>
                <w:iCs/>
                <w:color w:val="4472C4" w:themeColor="accent1"/>
                <w:sz w:val="16"/>
                <w:szCs w:val="16"/>
                <w:lang w:val="de-DE"/>
              </w:rPr>
            </w:pPr>
            <w:r w:rsidRPr="00DE1B17">
              <w:rPr>
                <w:rFonts w:cs="Arial"/>
                <w:i/>
                <w:iCs/>
                <w:color w:val="4472C4" w:themeColor="accent1"/>
                <w:sz w:val="16"/>
                <w:szCs w:val="16"/>
                <w:lang w:val="de-DE"/>
              </w:rPr>
              <w:t xml:space="preserve">Zur Förderung der Gleichstellung der Geschlechter </w:t>
            </w:r>
            <w:r w:rsidRPr="00DE1B17">
              <w:rPr>
                <w:rFonts w:cs="Arial"/>
                <w:b/>
                <w:bCs/>
                <w:i/>
                <w:iCs/>
                <w:color w:val="4472C4" w:themeColor="accent1"/>
                <w:sz w:val="16"/>
                <w:szCs w:val="16"/>
                <w:u w:val="single"/>
                <w:lang w:val="de-DE"/>
              </w:rPr>
              <w:t>muss</w:t>
            </w:r>
            <w:r w:rsidRPr="00DE1B17">
              <w:rPr>
                <w:rFonts w:cs="Arial"/>
                <w:i/>
                <w:iCs/>
                <w:color w:val="4472C4" w:themeColor="accent1"/>
                <w:sz w:val="16"/>
                <w:szCs w:val="16"/>
                <w:lang w:val="de-DE"/>
              </w:rPr>
              <w:t xml:space="preserve"> die Vergabestelle </w:t>
            </w:r>
            <w:r w:rsidRPr="00DE1B17">
              <w:rPr>
                <w:rFonts w:cs="Arial"/>
                <w:b/>
                <w:bCs/>
                <w:i/>
                <w:iCs/>
                <w:color w:val="4472C4" w:themeColor="accent1"/>
                <w:sz w:val="16"/>
                <w:szCs w:val="16"/>
                <w:lang w:val="de-DE"/>
              </w:rPr>
              <w:t xml:space="preserve">die höchste Punktzahl </w:t>
            </w:r>
            <w:r w:rsidRPr="00DE1B17">
              <w:rPr>
                <w:rFonts w:cs="Arial"/>
                <w:b/>
                <w:bCs/>
                <w:i/>
                <w:iCs/>
                <w:color w:val="4472C4" w:themeColor="accent1"/>
                <w:sz w:val="16"/>
                <w:szCs w:val="16"/>
                <w:u w:val="single"/>
                <w:lang w:val="de-DE"/>
              </w:rPr>
              <w:t>vorsehen</w:t>
            </w:r>
            <w:r w:rsidRPr="00DE1B17">
              <w:rPr>
                <w:rFonts w:cs="Arial"/>
                <w:b/>
                <w:bCs/>
                <w:i/>
                <w:iCs/>
                <w:color w:val="4472C4" w:themeColor="accent1"/>
                <w:sz w:val="16"/>
                <w:szCs w:val="16"/>
                <w:lang w:val="de-DE"/>
              </w:rPr>
              <w:t>, die Unternehmen für das Ergreifen von Maßnahmen zur Verwirklichung der Gleichstellung der Geschlechter erhalten können</w:t>
            </w:r>
            <w:r w:rsidRPr="00DE1B17">
              <w:rPr>
                <w:rFonts w:cs="Arial"/>
                <w:i/>
                <w:iCs/>
                <w:color w:val="4472C4" w:themeColor="accent1"/>
                <w:sz w:val="16"/>
                <w:szCs w:val="16"/>
                <w:lang w:val="de-DE"/>
              </w:rPr>
              <w:t>. Dies wird durch den Besitz der Zertifizierung der Geschlechtergleichstellung laut Artikel 46-bis des gesetzesvertretenden Dekrets vom 11. April 2006, Nr. 198, in geltender Fassung, nachgewiesen (</w:t>
            </w:r>
            <w:r w:rsidRPr="00DE1B17">
              <w:rPr>
                <w:rFonts w:cs="Arial"/>
                <w:b/>
                <w:bCs/>
                <w:i/>
                <w:iCs/>
                <w:color w:val="4472C4" w:themeColor="accent1"/>
                <w:sz w:val="16"/>
                <w:szCs w:val="16"/>
                <w:lang w:val="de-DE"/>
              </w:rPr>
              <w:t xml:space="preserve">Art. 108 Absatz 7 </w:t>
            </w:r>
            <w:proofErr w:type="spellStart"/>
            <w:r w:rsidRPr="00DE1B17">
              <w:rPr>
                <w:rFonts w:cs="Arial"/>
                <w:b/>
                <w:bCs/>
                <w:i/>
                <w:iCs/>
                <w:color w:val="4472C4" w:themeColor="accent1"/>
                <w:sz w:val="16"/>
                <w:szCs w:val="16"/>
                <w:lang w:val="de-DE"/>
              </w:rPr>
              <w:t>GvD</w:t>
            </w:r>
            <w:proofErr w:type="spellEnd"/>
            <w:r w:rsidRPr="00DE1B17">
              <w:rPr>
                <w:rFonts w:cs="Arial"/>
                <w:b/>
                <w:bCs/>
                <w:i/>
                <w:iCs/>
                <w:color w:val="4472C4" w:themeColor="accent1"/>
                <w:sz w:val="16"/>
                <w:szCs w:val="16"/>
                <w:lang w:val="de-DE"/>
              </w:rPr>
              <w:t xml:space="preserve"> Nr. 36/2023</w:t>
            </w:r>
            <w:r w:rsidRPr="00DE1B17">
              <w:rPr>
                <w:rFonts w:cs="Arial"/>
                <w:i/>
                <w:iCs/>
                <w:color w:val="4472C4" w:themeColor="accent1"/>
                <w:sz w:val="16"/>
                <w:szCs w:val="16"/>
                <w:lang w:val="de-DE"/>
              </w:rPr>
              <w:t>).</w:t>
            </w:r>
          </w:p>
        </w:tc>
        <w:tc>
          <w:tcPr>
            <w:tcW w:w="992" w:type="dxa"/>
          </w:tcPr>
          <w:p w14:paraId="50536B4A" w14:textId="77777777" w:rsidR="00E954B0" w:rsidRPr="00D22A90" w:rsidRDefault="00E954B0" w:rsidP="00E954B0">
            <w:pPr>
              <w:widowControl w:val="0"/>
              <w:rPr>
                <w:rFonts w:cs="Arial"/>
                <w:b/>
                <w:i/>
                <w:iCs/>
                <w:lang w:val="de-DE"/>
              </w:rPr>
            </w:pPr>
          </w:p>
        </w:tc>
        <w:tc>
          <w:tcPr>
            <w:tcW w:w="4558" w:type="dxa"/>
          </w:tcPr>
          <w:p w14:paraId="7C0748BD" w14:textId="130BD657" w:rsidR="00E954B0" w:rsidRPr="00DE1B17" w:rsidRDefault="00E954B0" w:rsidP="00E954B0">
            <w:pPr>
              <w:spacing w:line="240" w:lineRule="auto"/>
              <w:rPr>
                <w:rFonts w:cs="Arial"/>
                <w:i/>
                <w:iCs/>
                <w:color w:val="4472C4" w:themeColor="accent1"/>
                <w:sz w:val="16"/>
                <w:szCs w:val="16"/>
                <w:lang w:val="it-IT"/>
              </w:rPr>
            </w:pPr>
            <w:r w:rsidRPr="00DE1B17">
              <w:rPr>
                <w:rFonts w:cs="Arial"/>
                <w:i/>
                <w:iCs/>
                <w:color w:val="4472C4" w:themeColor="accent1"/>
                <w:sz w:val="16"/>
                <w:szCs w:val="16"/>
                <w:lang w:val="it-IT"/>
              </w:rPr>
              <w:t xml:space="preserve">Al fine di promuovere la parità di genere, la stazione appaltante </w:t>
            </w:r>
            <w:r w:rsidRPr="00DE1B17">
              <w:rPr>
                <w:rFonts w:cs="Arial"/>
                <w:b/>
                <w:bCs/>
                <w:i/>
                <w:iCs/>
                <w:color w:val="4472C4" w:themeColor="accent1"/>
                <w:sz w:val="16"/>
                <w:szCs w:val="16"/>
                <w:u w:val="single"/>
                <w:lang w:val="it-IT"/>
              </w:rPr>
              <w:t>deve prevedere</w:t>
            </w:r>
            <w:r w:rsidRPr="00DE1B17">
              <w:rPr>
                <w:rFonts w:cs="Arial"/>
                <w:i/>
                <w:iCs/>
                <w:color w:val="4472C4" w:themeColor="accent1"/>
                <w:sz w:val="16"/>
                <w:szCs w:val="16"/>
                <w:lang w:val="it-IT"/>
              </w:rPr>
              <w:t xml:space="preserve"> </w:t>
            </w:r>
            <w:r w:rsidRPr="00DE1B17">
              <w:rPr>
                <w:rFonts w:cs="Arial"/>
                <w:b/>
                <w:bCs/>
                <w:i/>
                <w:iCs/>
                <w:color w:val="4472C4" w:themeColor="accent1"/>
                <w:sz w:val="16"/>
                <w:szCs w:val="16"/>
                <w:lang w:val="it-IT"/>
              </w:rPr>
              <w:t>il maggior punteggio da attribuire alle imprese per l’adozione di politiche tese al raggiungimento della parità di gener</w:t>
            </w:r>
            <w:r w:rsidRPr="00DE1B17">
              <w:rPr>
                <w:rFonts w:cs="Arial"/>
                <w:i/>
                <w:iCs/>
                <w:color w:val="4472C4" w:themeColor="accent1"/>
                <w:sz w:val="16"/>
                <w:szCs w:val="16"/>
                <w:lang w:val="it-IT"/>
              </w:rPr>
              <w:t xml:space="preserve">e. Tale elemento viene comprovato dal possesso della certificazione della parità di genere di cui all’articolo 46-bis del decreto legislativo 11 aprile 2006, n.198, e successive modifiche </w:t>
            </w:r>
            <w:r w:rsidRPr="00DE1B17">
              <w:rPr>
                <w:rFonts w:cs="Arial"/>
                <w:b/>
                <w:bCs/>
                <w:i/>
                <w:iCs/>
                <w:color w:val="4472C4" w:themeColor="accent1"/>
                <w:sz w:val="16"/>
                <w:szCs w:val="16"/>
                <w:lang w:val="it-IT"/>
              </w:rPr>
              <w:t>(art. 108, comma 7 d.lgs. n. 36/2023).</w:t>
            </w:r>
            <w:r w:rsidRPr="00DE1B17">
              <w:rPr>
                <w:rFonts w:ascii="Times New Roman" w:hAnsi="Times New Roman"/>
                <w:i/>
                <w:iCs/>
                <w:strike/>
                <w:color w:val="4472C4" w:themeColor="accent1"/>
                <w:sz w:val="24"/>
                <w:szCs w:val="24"/>
                <w:lang w:val="it-IT" w:eastAsia="it-IT"/>
              </w:rPr>
              <w:t xml:space="preserve"> </w:t>
            </w:r>
          </w:p>
        </w:tc>
      </w:tr>
      <w:tr w:rsidR="00E954B0" w:rsidRPr="00AD0F2E" w14:paraId="1B6113E5" w14:textId="77777777" w:rsidTr="00E954B0">
        <w:trPr>
          <w:gridAfter w:val="2"/>
          <w:wAfter w:w="9116" w:type="dxa"/>
        </w:trPr>
        <w:tc>
          <w:tcPr>
            <w:tcW w:w="4395" w:type="dxa"/>
          </w:tcPr>
          <w:p w14:paraId="7B34601E" w14:textId="77777777" w:rsidR="00E954B0" w:rsidRPr="00F2189A" w:rsidRDefault="00E954B0" w:rsidP="00E954B0">
            <w:pPr>
              <w:widowControl w:val="0"/>
              <w:ind w:right="22"/>
              <w:rPr>
                <w:rFonts w:cs="Arial"/>
                <w:b/>
                <w:i/>
                <w:color w:val="4472C4" w:themeColor="accent1"/>
                <w:sz w:val="16"/>
                <w:szCs w:val="16"/>
                <w:lang w:val="it-IT"/>
              </w:rPr>
            </w:pPr>
          </w:p>
        </w:tc>
        <w:tc>
          <w:tcPr>
            <w:tcW w:w="992" w:type="dxa"/>
          </w:tcPr>
          <w:p w14:paraId="2358676B" w14:textId="77777777" w:rsidR="00E954B0" w:rsidRPr="00F2189A" w:rsidRDefault="00E954B0" w:rsidP="00E954B0">
            <w:pPr>
              <w:widowControl w:val="0"/>
              <w:jc w:val="center"/>
              <w:rPr>
                <w:rFonts w:cs="Arial"/>
                <w:color w:val="4472C4" w:themeColor="accent1"/>
                <w:sz w:val="16"/>
                <w:szCs w:val="16"/>
                <w:lang w:val="it-IT"/>
              </w:rPr>
            </w:pPr>
          </w:p>
        </w:tc>
        <w:tc>
          <w:tcPr>
            <w:tcW w:w="4558" w:type="dxa"/>
          </w:tcPr>
          <w:p w14:paraId="11844BEA" w14:textId="29784019" w:rsidR="00E954B0" w:rsidRPr="00F36140" w:rsidRDefault="00E954B0" w:rsidP="00E954B0">
            <w:pPr>
              <w:widowControl w:val="0"/>
              <w:ind w:right="180"/>
              <w:rPr>
                <w:rFonts w:cs="Arial"/>
                <w:b/>
                <w:i/>
                <w:color w:val="4472C4" w:themeColor="accent1"/>
                <w:sz w:val="16"/>
                <w:szCs w:val="16"/>
                <w:lang w:val="it-IT"/>
              </w:rPr>
            </w:pPr>
          </w:p>
        </w:tc>
      </w:tr>
      <w:tr w:rsidR="00E954B0" w:rsidRPr="00AD0F2E" w14:paraId="43D2A1E0" w14:textId="77777777" w:rsidTr="00E954B0">
        <w:trPr>
          <w:gridAfter w:val="2"/>
          <w:wAfter w:w="9116" w:type="dxa"/>
        </w:trPr>
        <w:tc>
          <w:tcPr>
            <w:tcW w:w="4395" w:type="dxa"/>
          </w:tcPr>
          <w:p w14:paraId="1B9DAF95" w14:textId="6D028398" w:rsidR="00E954B0" w:rsidRPr="00F36140" w:rsidRDefault="00E954B0" w:rsidP="00E954B0">
            <w:pPr>
              <w:widowControl w:val="0"/>
              <w:ind w:right="22"/>
              <w:rPr>
                <w:rFonts w:cs="Arial"/>
                <w:b/>
                <w:i/>
                <w:lang w:val="de-DE"/>
              </w:rPr>
            </w:pPr>
            <w:bookmarkStart w:id="80" w:name="_Hlk152240777"/>
            <w:r>
              <w:rPr>
                <w:rFonts w:cs="Arial"/>
                <w:b/>
                <w:lang w:val="de-DE" w:eastAsia="de-DE"/>
              </w:rPr>
              <w:t>3</w:t>
            </w:r>
            <w:r w:rsidRPr="00F36140">
              <w:rPr>
                <w:rFonts w:cs="Arial"/>
                <w:b/>
                <w:lang w:val="de-DE" w:eastAsia="de-DE"/>
              </w:rPr>
              <w:t>.</w:t>
            </w:r>
            <w:r>
              <w:rPr>
                <w:rFonts w:cs="Arial"/>
                <w:b/>
                <w:lang w:val="de-DE" w:eastAsia="de-DE"/>
              </w:rPr>
              <w:t>11</w:t>
            </w:r>
            <w:r w:rsidRPr="00F36140">
              <w:rPr>
                <w:rFonts w:cs="Arial"/>
                <w:b/>
                <w:lang w:val="de-DE" w:eastAsia="de-DE"/>
              </w:rPr>
              <w:t>.1</w:t>
            </w:r>
            <w:r w:rsidRPr="00F36140">
              <w:rPr>
                <w:rFonts w:cs="Arial"/>
                <w:b/>
                <w:i/>
                <w:lang w:val="de-DE"/>
              </w:rPr>
              <w:tab/>
            </w:r>
            <w:r w:rsidRPr="00F36140">
              <w:rPr>
                <w:rFonts w:cs="Arial"/>
                <w:b/>
                <w:iCs/>
                <w:lang w:val="de-DE"/>
              </w:rPr>
              <w:t xml:space="preserve">Zertifizierung der Geschlechtergleich-stellung gemäß Artikel 46-bis des Kodex für Chancengleichheit zwischen Mann und Frau gemäß </w:t>
            </w:r>
            <w:proofErr w:type="spellStart"/>
            <w:r w:rsidRPr="00F36140">
              <w:rPr>
                <w:rFonts w:cs="Arial"/>
                <w:b/>
                <w:iCs/>
                <w:lang w:val="de-DE"/>
              </w:rPr>
              <w:t>GvD</w:t>
            </w:r>
            <w:proofErr w:type="spellEnd"/>
            <w:r w:rsidRPr="00F36140">
              <w:rPr>
                <w:rFonts w:cs="Arial"/>
                <w:b/>
                <w:iCs/>
                <w:lang w:val="de-DE"/>
              </w:rPr>
              <w:t xml:space="preserve"> Nr. 198/2006</w:t>
            </w:r>
          </w:p>
        </w:tc>
        <w:tc>
          <w:tcPr>
            <w:tcW w:w="992" w:type="dxa"/>
          </w:tcPr>
          <w:p w14:paraId="0B65A2A0" w14:textId="77777777" w:rsidR="00E954B0" w:rsidRPr="00F36140" w:rsidRDefault="00E954B0" w:rsidP="00E954B0">
            <w:pPr>
              <w:widowControl w:val="0"/>
              <w:jc w:val="center"/>
              <w:rPr>
                <w:rFonts w:cs="Arial"/>
                <w:lang w:val="de-DE"/>
              </w:rPr>
            </w:pPr>
          </w:p>
        </w:tc>
        <w:tc>
          <w:tcPr>
            <w:tcW w:w="4558" w:type="dxa"/>
          </w:tcPr>
          <w:p w14:paraId="551C9024" w14:textId="4C3E227A" w:rsidR="00E954B0" w:rsidRPr="00F36140" w:rsidRDefault="00E954B0" w:rsidP="00E954B0">
            <w:pPr>
              <w:rPr>
                <w:rFonts w:cs="Arial"/>
                <w:bCs/>
                <w:iCs/>
                <w:lang w:val="it-IT"/>
              </w:rPr>
            </w:pPr>
            <w:r>
              <w:rPr>
                <w:rFonts w:cs="Arial"/>
                <w:b/>
                <w:lang w:val="it-IT" w:eastAsia="de-DE"/>
              </w:rPr>
              <w:t>3</w:t>
            </w:r>
            <w:r w:rsidRPr="00F36140">
              <w:rPr>
                <w:rFonts w:cs="Arial"/>
                <w:b/>
                <w:lang w:val="it-IT" w:eastAsia="de-DE"/>
              </w:rPr>
              <w:t>.</w:t>
            </w:r>
            <w:r>
              <w:rPr>
                <w:rFonts w:cs="Arial"/>
                <w:b/>
                <w:lang w:val="it-IT" w:eastAsia="de-DE"/>
              </w:rPr>
              <w:t>11</w:t>
            </w:r>
            <w:r w:rsidRPr="00F36140">
              <w:rPr>
                <w:rFonts w:cs="Arial"/>
                <w:b/>
                <w:lang w:val="it-IT" w:eastAsia="de-DE"/>
              </w:rPr>
              <w:t xml:space="preserve">.1 </w:t>
            </w:r>
            <w:r w:rsidRPr="00F36140">
              <w:rPr>
                <w:rFonts w:cs="Arial"/>
                <w:b/>
                <w:lang w:val="it-IT"/>
              </w:rPr>
              <w:t>Certificazione della parità di genere di cui all’articolo 46-bis del codice delle pari opportunità tra uomo e donna, di cui al d.lgs. n. 198/2006</w:t>
            </w:r>
            <w:r w:rsidRPr="00F36140">
              <w:rPr>
                <w:rFonts w:ascii="Times New Roman" w:hAnsi="Times New Roman"/>
                <w:sz w:val="24"/>
                <w:szCs w:val="24"/>
                <w:lang w:val="it-IT" w:eastAsia="it-IT"/>
              </w:rPr>
              <w:t xml:space="preserve"> </w:t>
            </w:r>
          </w:p>
        </w:tc>
      </w:tr>
      <w:tr w:rsidR="00E954B0" w:rsidRPr="00AD0F2E" w14:paraId="77EA275D" w14:textId="77777777" w:rsidTr="00E954B0">
        <w:trPr>
          <w:gridAfter w:val="2"/>
          <w:wAfter w:w="9116" w:type="dxa"/>
        </w:trPr>
        <w:tc>
          <w:tcPr>
            <w:tcW w:w="4395" w:type="dxa"/>
          </w:tcPr>
          <w:p w14:paraId="63AFBE5A" w14:textId="2440259B" w:rsidR="00E954B0" w:rsidRPr="00DE1B17" w:rsidRDefault="00E954B0" w:rsidP="00E954B0">
            <w:pPr>
              <w:widowControl w:val="0"/>
              <w:ind w:right="22"/>
              <w:rPr>
                <w:rFonts w:cs="Arial"/>
                <w:b/>
                <w:i/>
                <w:color w:val="FF0000"/>
                <w:lang w:val="de-DE"/>
              </w:rPr>
            </w:pPr>
            <w:r w:rsidRPr="00DE1B17">
              <w:rPr>
                <w:rFonts w:cs="Arial"/>
                <w:i/>
                <w:iCs/>
                <w:color w:val="4472C4" w:themeColor="accent1"/>
                <w:sz w:val="16"/>
                <w:szCs w:val="16"/>
                <w:lang w:val="de-DE"/>
              </w:rPr>
              <w:t xml:space="preserve">(Hinweis: </w:t>
            </w:r>
            <w:r w:rsidRPr="00DE1B17">
              <w:rPr>
                <w:rFonts w:cs="Arial"/>
                <w:i/>
                <w:iCs/>
                <w:color w:val="4472C4" w:themeColor="accent1"/>
                <w:sz w:val="16"/>
                <w:szCs w:val="16"/>
                <w:u w:val="single"/>
                <w:lang w:val="de-DE"/>
              </w:rPr>
              <w:t>Hinweis: fügen Sie in den Bewertungskriterien einen Punktewert für den Besitz der unten angeführten Zertifizierung ein)</w:t>
            </w:r>
          </w:p>
        </w:tc>
        <w:tc>
          <w:tcPr>
            <w:tcW w:w="992" w:type="dxa"/>
          </w:tcPr>
          <w:p w14:paraId="6826678C" w14:textId="77777777" w:rsidR="00E954B0" w:rsidRPr="00DE1B17" w:rsidRDefault="00E954B0" w:rsidP="00E954B0">
            <w:pPr>
              <w:widowControl w:val="0"/>
              <w:jc w:val="center"/>
              <w:rPr>
                <w:rFonts w:cs="Arial"/>
                <w:color w:val="FF0000"/>
                <w:lang w:val="de-DE"/>
              </w:rPr>
            </w:pPr>
          </w:p>
        </w:tc>
        <w:tc>
          <w:tcPr>
            <w:tcW w:w="4558" w:type="dxa"/>
          </w:tcPr>
          <w:p w14:paraId="245F526F" w14:textId="1C0DA69A" w:rsidR="00E954B0" w:rsidRPr="00DE1B17" w:rsidRDefault="00E954B0" w:rsidP="00E954B0">
            <w:pPr>
              <w:widowControl w:val="0"/>
              <w:ind w:right="19"/>
              <w:rPr>
                <w:rFonts w:cs="Arial"/>
                <w:b/>
                <w:i/>
                <w:color w:val="FF0000"/>
                <w:lang w:val="it-IT"/>
              </w:rPr>
            </w:pPr>
            <w:r w:rsidRPr="00DE1B17">
              <w:rPr>
                <w:rFonts w:cs="Arial"/>
                <w:i/>
                <w:iCs/>
                <w:color w:val="4472C4" w:themeColor="accent1"/>
                <w:sz w:val="16"/>
                <w:szCs w:val="16"/>
                <w:lang w:val="it-IT"/>
              </w:rPr>
              <w:t xml:space="preserve">(N.B. </w:t>
            </w:r>
            <w:r w:rsidRPr="00DE1B17">
              <w:rPr>
                <w:rFonts w:cs="Arial"/>
                <w:i/>
                <w:iCs/>
                <w:color w:val="4472C4" w:themeColor="accent1"/>
                <w:sz w:val="16"/>
                <w:szCs w:val="16"/>
                <w:u w:val="single"/>
                <w:lang w:val="it-IT"/>
              </w:rPr>
              <w:t>inserire nei criteri di valutazione un punteggio per il possesso della certificazione di cui sotto</w:t>
            </w:r>
            <w:r w:rsidRPr="00DE1B17">
              <w:rPr>
                <w:rFonts w:cs="Arial"/>
                <w:i/>
                <w:iCs/>
                <w:color w:val="4472C4" w:themeColor="accent1"/>
                <w:sz w:val="16"/>
                <w:szCs w:val="16"/>
                <w:lang w:val="it-IT"/>
              </w:rPr>
              <w:t>)</w:t>
            </w:r>
          </w:p>
        </w:tc>
      </w:tr>
      <w:tr w:rsidR="00E954B0" w:rsidRPr="00AD0F2E" w14:paraId="4BC9C495" w14:textId="77777777" w:rsidTr="00E954B0">
        <w:trPr>
          <w:gridAfter w:val="2"/>
          <w:wAfter w:w="9116" w:type="dxa"/>
        </w:trPr>
        <w:tc>
          <w:tcPr>
            <w:tcW w:w="4395" w:type="dxa"/>
          </w:tcPr>
          <w:p w14:paraId="38C49E3A" w14:textId="10E892F5" w:rsidR="00E954B0" w:rsidRPr="00F36140" w:rsidRDefault="00E954B0" w:rsidP="00E954B0">
            <w:pPr>
              <w:widowControl w:val="0"/>
              <w:tabs>
                <w:tab w:val="num" w:pos="313"/>
                <w:tab w:val="center" w:pos="4536"/>
                <w:tab w:val="right" w:pos="9072"/>
              </w:tabs>
              <w:ind w:right="105"/>
              <w:rPr>
                <w:rFonts w:cs="Arial"/>
                <w:bCs/>
                <w:iCs/>
                <w:lang w:val="de-DE"/>
              </w:rPr>
            </w:pPr>
            <w:r w:rsidRPr="00DA5193">
              <w:rPr>
                <w:rFonts w:cs="Arial"/>
                <w:bCs/>
                <w:iCs/>
                <w:color w:val="000000" w:themeColor="text1"/>
                <w:lang w:val="de-DE"/>
              </w:rPr>
              <w:t xml:space="preserve">Um die Prämienpunkte zu erhalten, muss der ansässige Teilnehmer, der in Italien besitzt, die von einer zugelassenen Stelle ausgestellte Bescheinigung in Anwendung der gängigen </w:t>
            </w:r>
            <w:r w:rsidRPr="00F73DB8">
              <w:rPr>
                <w:rFonts w:cs="Arial"/>
                <w:b/>
                <w:iCs/>
                <w:color w:val="000000" w:themeColor="text1"/>
                <w:lang w:val="de-DE"/>
              </w:rPr>
              <w:t>Vorgehensweise UNI/</w:t>
            </w:r>
            <w:proofErr w:type="spellStart"/>
            <w:r w:rsidRPr="00F73DB8">
              <w:rPr>
                <w:rFonts w:cs="Arial"/>
                <w:b/>
                <w:iCs/>
                <w:color w:val="000000" w:themeColor="text1"/>
                <w:lang w:val="de-DE"/>
              </w:rPr>
              <w:t>PdR</w:t>
            </w:r>
            <w:proofErr w:type="spellEnd"/>
            <w:r w:rsidRPr="00F73DB8">
              <w:rPr>
                <w:rFonts w:cs="Arial"/>
                <w:b/>
                <w:iCs/>
                <w:color w:val="000000" w:themeColor="text1"/>
                <w:lang w:val="de-DE"/>
              </w:rPr>
              <w:t xml:space="preserve"> 125/2022</w:t>
            </w:r>
            <w:r w:rsidRPr="00DA5193">
              <w:rPr>
                <w:rFonts w:cs="Arial"/>
                <w:bCs/>
                <w:iCs/>
                <w:color w:val="000000" w:themeColor="text1"/>
                <w:lang w:val="de-DE"/>
              </w:rPr>
              <w:t xml:space="preserve"> - Bescheinigung des Managementsystems für die Gleichstellung von Frauen und Männern in Organisationen – einreichen (Art. 108, Abs. 7 </w:t>
            </w:r>
            <w:proofErr w:type="spellStart"/>
            <w:r w:rsidRPr="00DA5193">
              <w:rPr>
                <w:rFonts w:cs="Arial"/>
                <w:bCs/>
                <w:iCs/>
                <w:color w:val="000000" w:themeColor="text1"/>
                <w:lang w:val="de-DE"/>
              </w:rPr>
              <w:t>GvD</w:t>
            </w:r>
            <w:proofErr w:type="spellEnd"/>
            <w:r w:rsidRPr="00DA5193">
              <w:rPr>
                <w:rFonts w:cs="Arial"/>
                <w:bCs/>
                <w:iCs/>
                <w:color w:val="000000" w:themeColor="text1"/>
                <w:lang w:val="de-DE"/>
              </w:rPr>
              <w:t xml:space="preserve"> Nr. 36/2023 </w:t>
            </w:r>
            <w:r>
              <w:rPr>
                <w:rFonts w:cs="Arial"/>
                <w:bCs/>
                <w:iCs/>
                <w:lang w:val="de-DE"/>
              </w:rPr>
              <w:t xml:space="preserve">und </w:t>
            </w:r>
            <w:r w:rsidRPr="008D1FE7">
              <w:rPr>
                <w:rFonts w:cs="Arial"/>
                <w:bCs/>
                <w:iCs/>
                <w:lang w:val="de-DE"/>
              </w:rPr>
              <w:t>D</w:t>
            </w:r>
            <w:r>
              <w:rPr>
                <w:rFonts w:cs="Arial"/>
                <w:bCs/>
                <w:iCs/>
                <w:lang w:val="de-DE"/>
              </w:rPr>
              <w:t>ekret des Ministerpräsidenten vom</w:t>
            </w:r>
            <w:r w:rsidRPr="008D1FE7">
              <w:rPr>
                <w:rFonts w:cs="Arial"/>
                <w:bCs/>
                <w:iCs/>
                <w:lang w:val="de-DE"/>
              </w:rPr>
              <w:t xml:space="preserve"> 29.04.2022).</w:t>
            </w:r>
          </w:p>
        </w:tc>
        <w:tc>
          <w:tcPr>
            <w:tcW w:w="992" w:type="dxa"/>
          </w:tcPr>
          <w:p w14:paraId="69F6E405" w14:textId="77777777" w:rsidR="00E954B0" w:rsidRPr="00F36140" w:rsidRDefault="00E954B0" w:rsidP="00E954B0">
            <w:pPr>
              <w:widowControl w:val="0"/>
              <w:jc w:val="center"/>
              <w:rPr>
                <w:rFonts w:cs="Arial"/>
                <w:bCs/>
                <w:iCs/>
                <w:lang w:val="de-DE"/>
              </w:rPr>
            </w:pPr>
          </w:p>
        </w:tc>
        <w:tc>
          <w:tcPr>
            <w:tcW w:w="4558" w:type="dxa"/>
          </w:tcPr>
          <w:p w14:paraId="128D24CF" w14:textId="0BAC8CED" w:rsidR="00E954B0" w:rsidRPr="00F36140" w:rsidRDefault="00E954B0" w:rsidP="00E954B0">
            <w:pPr>
              <w:widowControl w:val="0"/>
              <w:tabs>
                <w:tab w:val="num" w:pos="313"/>
                <w:tab w:val="right" w:pos="9072"/>
              </w:tabs>
              <w:ind w:right="19"/>
              <w:rPr>
                <w:rFonts w:cs="Arial"/>
                <w:bCs/>
                <w:iCs/>
                <w:lang w:val="it-IT"/>
              </w:rPr>
            </w:pPr>
            <w:r w:rsidRPr="00DA5193">
              <w:rPr>
                <w:rFonts w:cs="Arial"/>
                <w:bCs/>
                <w:iCs/>
                <w:lang w:val="it-IT"/>
              </w:rPr>
              <w:t xml:space="preserve">Ai fini dell’ottenimento del punteggio premiale, il concorrente stabilito in Italia deve presentare la certificazione </w:t>
            </w:r>
            <w:r w:rsidRPr="00B2723D">
              <w:rPr>
                <w:rFonts w:cs="Arial"/>
                <w:bCs/>
                <w:iCs/>
                <w:lang w:val="it-IT"/>
              </w:rPr>
              <w:t xml:space="preserve">in applicazione alla </w:t>
            </w:r>
            <w:r w:rsidRPr="00F73DB8">
              <w:rPr>
                <w:rFonts w:cs="Arial"/>
                <w:b/>
                <w:iCs/>
                <w:lang w:val="it-IT"/>
              </w:rPr>
              <w:t>prassi UNI/</w:t>
            </w:r>
            <w:proofErr w:type="spellStart"/>
            <w:r w:rsidRPr="00F73DB8">
              <w:rPr>
                <w:rFonts w:cs="Arial"/>
                <w:b/>
                <w:iCs/>
                <w:lang w:val="it-IT"/>
              </w:rPr>
              <w:t>PdR</w:t>
            </w:r>
            <w:proofErr w:type="spellEnd"/>
            <w:r w:rsidRPr="00F73DB8">
              <w:rPr>
                <w:rFonts w:cs="Arial"/>
                <w:b/>
                <w:iCs/>
                <w:lang w:val="it-IT"/>
              </w:rPr>
              <w:t xml:space="preserve"> 125/2022</w:t>
            </w:r>
            <w:r w:rsidRPr="00DA5193">
              <w:rPr>
                <w:rFonts w:cs="Arial"/>
                <w:bCs/>
                <w:iCs/>
                <w:lang w:val="it-IT"/>
              </w:rPr>
              <w:t xml:space="preserve"> - Certificazione del sistema di gestione per la parità di genere all'interno delle organizzazioni, rilasciata da un organismo autorizzato (</w:t>
            </w:r>
            <w:r w:rsidRPr="008D1FE7">
              <w:rPr>
                <w:rFonts w:cs="Arial"/>
                <w:bCs/>
                <w:iCs/>
                <w:lang w:val="it-IT"/>
              </w:rPr>
              <w:t>art. 108</w:t>
            </w:r>
            <w:r>
              <w:rPr>
                <w:rFonts w:cs="Arial"/>
                <w:bCs/>
                <w:iCs/>
                <w:lang w:val="it-IT"/>
              </w:rPr>
              <w:t xml:space="preserve">, comma 7 </w:t>
            </w:r>
            <w:proofErr w:type="spellStart"/>
            <w:r w:rsidRPr="008D1FE7">
              <w:rPr>
                <w:rFonts w:cs="Arial"/>
                <w:bCs/>
                <w:iCs/>
                <w:lang w:val="it-IT"/>
              </w:rPr>
              <w:t>D.Lgs.</w:t>
            </w:r>
            <w:proofErr w:type="spellEnd"/>
            <w:r w:rsidRPr="008D1FE7">
              <w:rPr>
                <w:rFonts w:cs="Arial"/>
                <w:bCs/>
                <w:iCs/>
                <w:lang w:val="it-IT"/>
              </w:rPr>
              <w:t xml:space="preserve"> 36/2023 e D.P.C.M. 29.04.2022</w:t>
            </w:r>
            <w:r>
              <w:rPr>
                <w:rFonts w:cs="Arial"/>
                <w:bCs/>
                <w:iCs/>
                <w:lang w:val="it-IT"/>
              </w:rPr>
              <w:t>).</w:t>
            </w:r>
          </w:p>
        </w:tc>
      </w:tr>
      <w:tr w:rsidR="00E954B0" w:rsidRPr="00AD0F2E" w14:paraId="0658CF79" w14:textId="77777777" w:rsidTr="00E954B0">
        <w:trPr>
          <w:gridAfter w:val="2"/>
          <w:wAfter w:w="9116" w:type="dxa"/>
        </w:trPr>
        <w:tc>
          <w:tcPr>
            <w:tcW w:w="4395" w:type="dxa"/>
          </w:tcPr>
          <w:p w14:paraId="30F230D6" w14:textId="77777777" w:rsidR="00E954B0" w:rsidRPr="00704E74" w:rsidRDefault="00E954B0" w:rsidP="00E954B0">
            <w:pPr>
              <w:widowControl w:val="0"/>
              <w:ind w:right="22"/>
              <w:rPr>
                <w:rFonts w:cs="Arial"/>
                <w:b/>
                <w:i/>
                <w:highlight w:val="magenta"/>
                <w:lang w:val="it-IT"/>
              </w:rPr>
            </w:pPr>
          </w:p>
        </w:tc>
        <w:tc>
          <w:tcPr>
            <w:tcW w:w="992" w:type="dxa"/>
          </w:tcPr>
          <w:p w14:paraId="5648591C" w14:textId="77777777" w:rsidR="00E954B0" w:rsidRPr="00704E74" w:rsidRDefault="00E954B0" w:rsidP="00E954B0">
            <w:pPr>
              <w:widowControl w:val="0"/>
              <w:jc w:val="center"/>
              <w:rPr>
                <w:rFonts w:cs="Arial"/>
                <w:highlight w:val="magenta"/>
                <w:lang w:val="it-IT"/>
              </w:rPr>
            </w:pPr>
          </w:p>
        </w:tc>
        <w:tc>
          <w:tcPr>
            <w:tcW w:w="4558" w:type="dxa"/>
          </w:tcPr>
          <w:p w14:paraId="308F5912" w14:textId="77777777" w:rsidR="00E954B0" w:rsidRPr="00704E74" w:rsidRDefault="00E954B0" w:rsidP="00E954B0">
            <w:pPr>
              <w:widowControl w:val="0"/>
              <w:ind w:right="180"/>
              <w:rPr>
                <w:rFonts w:cs="Arial"/>
                <w:b/>
                <w:i/>
                <w:highlight w:val="magenta"/>
                <w:lang w:val="it-IT"/>
              </w:rPr>
            </w:pPr>
          </w:p>
        </w:tc>
      </w:tr>
      <w:tr w:rsidR="00E954B0" w:rsidRPr="00AD0F2E" w14:paraId="560944B3" w14:textId="77777777" w:rsidTr="00E954B0">
        <w:trPr>
          <w:gridAfter w:val="2"/>
          <w:wAfter w:w="9116" w:type="dxa"/>
        </w:trPr>
        <w:tc>
          <w:tcPr>
            <w:tcW w:w="4395" w:type="dxa"/>
          </w:tcPr>
          <w:p w14:paraId="51B63EEA" w14:textId="77777777" w:rsidR="00E954B0" w:rsidRPr="00F36140" w:rsidRDefault="00E954B0" w:rsidP="00E954B0">
            <w:pPr>
              <w:widowControl w:val="0"/>
              <w:ind w:right="22"/>
              <w:rPr>
                <w:rFonts w:cs="Arial"/>
                <w:bCs/>
                <w:iCs/>
                <w:lang w:val="de-DE"/>
              </w:rPr>
            </w:pPr>
            <w:r w:rsidRPr="00F36140">
              <w:rPr>
                <w:rFonts w:cs="Arial"/>
                <w:bCs/>
                <w:iCs/>
                <w:lang w:val="de-DE"/>
              </w:rPr>
              <w:t xml:space="preserve">Die nicht in </w:t>
            </w:r>
            <w:r w:rsidRPr="00DA5193">
              <w:rPr>
                <w:rFonts w:cs="Arial"/>
                <w:bCs/>
                <w:iCs/>
                <w:lang w:val="de-DE"/>
              </w:rPr>
              <w:t>Italien ansässigen Teilnehmer</w:t>
            </w:r>
            <w:r w:rsidRPr="00F36140">
              <w:rPr>
                <w:rFonts w:cs="Arial"/>
                <w:bCs/>
                <w:iCs/>
                <w:lang w:val="de-DE"/>
              </w:rPr>
              <w:t xml:space="preserve"> müssen entsprechende Unterlagen vorlegen, die die Einhaltung der oben genannten An-forderungen belegen.</w:t>
            </w:r>
          </w:p>
          <w:p w14:paraId="181C16D2" w14:textId="57986DA0" w:rsidR="00E954B0" w:rsidRPr="00740EE1" w:rsidRDefault="00E954B0" w:rsidP="00E954B0">
            <w:pPr>
              <w:widowControl w:val="0"/>
              <w:ind w:right="22"/>
              <w:rPr>
                <w:rFonts w:cs="Arial"/>
                <w:b/>
                <w:i/>
                <w:highlight w:val="magenta"/>
                <w:lang w:val="de-DE"/>
              </w:rPr>
            </w:pPr>
            <w:r w:rsidRPr="00F36140">
              <w:rPr>
                <w:rFonts w:cs="Arial"/>
                <w:bCs/>
                <w:iCs/>
                <w:lang w:val="de-DE"/>
              </w:rPr>
              <w:t>Falls die Unterlagen, die die Einhaltung der oben genannten Anforderungen belegen, nicht im Her-</w:t>
            </w:r>
            <w:proofErr w:type="spellStart"/>
            <w:r w:rsidRPr="00F36140">
              <w:rPr>
                <w:rFonts w:cs="Arial"/>
                <w:bCs/>
                <w:iCs/>
                <w:lang w:val="de-DE"/>
              </w:rPr>
              <w:t>kunftsland</w:t>
            </w:r>
            <w:proofErr w:type="spellEnd"/>
            <w:r w:rsidRPr="00F36140">
              <w:rPr>
                <w:rFonts w:cs="Arial"/>
                <w:bCs/>
                <w:iCs/>
                <w:lang w:val="de-DE"/>
              </w:rPr>
              <w:t xml:space="preserve"> ausgestellt werden oder falls die </w:t>
            </w:r>
            <w:proofErr w:type="spellStart"/>
            <w:r w:rsidRPr="00F36140">
              <w:rPr>
                <w:rFonts w:cs="Arial"/>
                <w:bCs/>
                <w:iCs/>
                <w:lang w:val="de-DE"/>
              </w:rPr>
              <w:t>Un-terlagen</w:t>
            </w:r>
            <w:proofErr w:type="spellEnd"/>
            <w:r w:rsidRPr="00F36140">
              <w:rPr>
                <w:rFonts w:cs="Arial"/>
                <w:bCs/>
                <w:iCs/>
                <w:lang w:val="de-DE"/>
              </w:rPr>
              <w:t xml:space="preserve">, die die Einhaltung der oben genannten Anforderungen belegen, nicht alle in der </w:t>
            </w:r>
            <w:proofErr w:type="spellStart"/>
            <w:r w:rsidRPr="00F36140">
              <w:rPr>
                <w:rFonts w:cs="Arial"/>
                <w:bCs/>
                <w:iCs/>
                <w:lang w:val="de-DE"/>
              </w:rPr>
              <w:t>italieni-schen</w:t>
            </w:r>
            <w:proofErr w:type="spellEnd"/>
            <w:r w:rsidRPr="00F36140">
              <w:rPr>
                <w:rFonts w:cs="Arial"/>
                <w:bCs/>
                <w:iCs/>
                <w:lang w:val="de-DE"/>
              </w:rPr>
              <w:t xml:space="preserve"> Gesetzgebung vorgesehenen Fakten im Herkunftsland erwähnen, müssen die Wirtschafts-teilnehmer geeignete Dokumente vorlegen, um die von den Arbeitgebern ergriffenen Politiken und konkreten Maßnahmen zur Verringerung der geschlechtsspezifischen Unterschiede in Bezug auf Aufstiegschancen im Unternehmen, Lohn-gleichheit bei gleichen Tätigkeiten, Politiken zur Verwaltung der geschlechtsspezifischen Unter-schiede und Mutterschaftsschutz nachzuweisen.</w:t>
            </w:r>
          </w:p>
        </w:tc>
        <w:tc>
          <w:tcPr>
            <w:tcW w:w="992" w:type="dxa"/>
          </w:tcPr>
          <w:p w14:paraId="08A4432B" w14:textId="77777777" w:rsidR="00E954B0" w:rsidRPr="00740EE1" w:rsidRDefault="00E954B0" w:rsidP="00E954B0">
            <w:pPr>
              <w:widowControl w:val="0"/>
              <w:jc w:val="center"/>
              <w:rPr>
                <w:rFonts w:cs="Arial"/>
                <w:highlight w:val="magenta"/>
                <w:lang w:val="de-DE"/>
              </w:rPr>
            </w:pPr>
          </w:p>
        </w:tc>
        <w:tc>
          <w:tcPr>
            <w:tcW w:w="4558" w:type="dxa"/>
          </w:tcPr>
          <w:p w14:paraId="58C80C22" w14:textId="77777777" w:rsidR="00E954B0" w:rsidRPr="00F36140" w:rsidRDefault="00E954B0" w:rsidP="00E954B0">
            <w:pPr>
              <w:widowControl w:val="0"/>
              <w:tabs>
                <w:tab w:val="num" w:pos="313"/>
                <w:tab w:val="right" w:pos="9072"/>
              </w:tabs>
              <w:ind w:right="19"/>
              <w:rPr>
                <w:rFonts w:cs="Arial"/>
                <w:bCs/>
                <w:iCs/>
                <w:lang w:val="it-IT"/>
              </w:rPr>
            </w:pPr>
            <w:r w:rsidRPr="00DA5193">
              <w:rPr>
                <w:rFonts w:cs="Arial"/>
                <w:bCs/>
                <w:iCs/>
                <w:lang w:val="it-IT"/>
              </w:rPr>
              <w:t>I concorrenti non</w:t>
            </w:r>
            <w:r w:rsidRPr="00F36140">
              <w:rPr>
                <w:rFonts w:cs="Arial"/>
                <w:bCs/>
                <w:iCs/>
                <w:lang w:val="it-IT"/>
              </w:rPr>
              <w:t xml:space="preserve"> stabiliti in Italia dovranno presentare idonea documentazione che comprovi il rispetto dei requisiti di cui sopra. </w:t>
            </w:r>
          </w:p>
          <w:p w14:paraId="20B18A09" w14:textId="0D8654CA" w:rsidR="00E954B0" w:rsidRPr="00704E74" w:rsidRDefault="00E954B0" w:rsidP="00E954B0">
            <w:pPr>
              <w:widowControl w:val="0"/>
              <w:ind w:right="19"/>
              <w:rPr>
                <w:rFonts w:cs="Arial"/>
                <w:b/>
                <w:i/>
                <w:highlight w:val="magenta"/>
                <w:lang w:val="it-IT"/>
              </w:rPr>
            </w:pPr>
            <w:r w:rsidRPr="00F36140">
              <w:rPr>
                <w:rFonts w:cs="Arial"/>
                <w:bCs/>
                <w:iCs/>
                <w:lang w:val="it-IT"/>
              </w:rPr>
              <w:t>Se i documenti comprovanti il rispetto dei requisiti di cui sopra non sono rilasciati nel Paese di origine ovvero se i documenti comprovanti il rispetto dei requisiti di cui sopra non menzionano tutti i fatti previsti dalla legislazione italiana nel Paese di origine, gli operatori economici dovranno presentare idonei documenti al fine di attestare le politiche e le misure concrete adottate dai datori di lavoro per ridurre il divario di genere in relazione alle opportunità di crescita in azienda, alla parità salariale a parità di mansioni, alle politiche di gestione delle differenze di genere e alla tutela della maternità</w:t>
            </w:r>
            <w:r>
              <w:rPr>
                <w:rFonts w:cs="Arial"/>
                <w:bCs/>
                <w:iCs/>
                <w:lang w:val="it-IT"/>
              </w:rPr>
              <w:t>.</w:t>
            </w:r>
          </w:p>
        </w:tc>
      </w:tr>
      <w:tr w:rsidR="00E954B0" w:rsidRPr="00AD0F2E" w14:paraId="3847C0CE" w14:textId="77777777" w:rsidTr="00E954B0">
        <w:trPr>
          <w:gridAfter w:val="2"/>
          <w:wAfter w:w="9116" w:type="dxa"/>
        </w:trPr>
        <w:tc>
          <w:tcPr>
            <w:tcW w:w="4395" w:type="dxa"/>
          </w:tcPr>
          <w:p w14:paraId="1DF25162" w14:textId="77777777" w:rsidR="00E954B0" w:rsidRPr="007D5A4B" w:rsidRDefault="00E954B0" w:rsidP="00E954B0">
            <w:pPr>
              <w:widowControl w:val="0"/>
              <w:ind w:right="22"/>
              <w:rPr>
                <w:rFonts w:cs="Arial"/>
                <w:bCs/>
                <w:iCs/>
                <w:lang w:val="it-IT"/>
              </w:rPr>
            </w:pPr>
          </w:p>
        </w:tc>
        <w:tc>
          <w:tcPr>
            <w:tcW w:w="992" w:type="dxa"/>
          </w:tcPr>
          <w:p w14:paraId="7428E31B" w14:textId="77777777" w:rsidR="00E954B0" w:rsidRPr="007D5A4B" w:rsidRDefault="00E954B0" w:rsidP="00E954B0">
            <w:pPr>
              <w:widowControl w:val="0"/>
              <w:jc w:val="center"/>
              <w:rPr>
                <w:rFonts w:cs="Arial"/>
                <w:highlight w:val="magenta"/>
                <w:lang w:val="it-IT"/>
              </w:rPr>
            </w:pPr>
          </w:p>
        </w:tc>
        <w:tc>
          <w:tcPr>
            <w:tcW w:w="4558" w:type="dxa"/>
          </w:tcPr>
          <w:p w14:paraId="5F9D8016" w14:textId="77777777" w:rsidR="00E954B0" w:rsidRPr="00DA5193" w:rsidRDefault="00E954B0" w:rsidP="00E954B0">
            <w:pPr>
              <w:widowControl w:val="0"/>
              <w:tabs>
                <w:tab w:val="num" w:pos="313"/>
                <w:tab w:val="center" w:pos="4536"/>
                <w:tab w:val="right" w:pos="9072"/>
              </w:tabs>
              <w:ind w:right="105"/>
              <w:rPr>
                <w:rFonts w:cs="Arial"/>
                <w:bCs/>
                <w:iCs/>
                <w:lang w:val="it-IT"/>
              </w:rPr>
            </w:pPr>
          </w:p>
        </w:tc>
      </w:tr>
      <w:tr w:rsidR="00E954B0" w:rsidRPr="00AD0F2E" w14:paraId="55DA416E" w14:textId="77777777" w:rsidTr="00E954B0">
        <w:trPr>
          <w:gridAfter w:val="2"/>
          <w:wAfter w:w="9116" w:type="dxa"/>
        </w:trPr>
        <w:tc>
          <w:tcPr>
            <w:tcW w:w="4395" w:type="dxa"/>
            <w:shd w:val="clear" w:color="auto" w:fill="auto"/>
          </w:tcPr>
          <w:p w14:paraId="33BC7F7F" w14:textId="4ADD810A" w:rsidR="00E954B0" w:rsidRPr="00DE1B17" w:rsidRDefault="00E954B0" w:rsidP="00E954B0">
            <w:pPr>
              <w:pStyle w:val="NormaleWeb"/>
              <w:spacing w:before="0" w:after="0"/>
              <w:rPr>
                <w:rFonts w:cs="Arial"/>
                <w:bCs/>
                <w:iCs/>
                <w:lang w:val="de-DE"/>
              </w:rPr>
            </w:pPr>
            <w:r w:rsidRPr="00DE1B17">
              <w:rPr>
                <w:rFonts w:ascii="Arial" w:hAnsi="Arial" w:cs="Arial"/>
                <w:b/>
                <w:color w:val="FF0000"/>
                <w:sz w:val="20"/>
                <w:szCs w:val="20"/>
                <w:lang w:val="de-DE" w:eastAsia="en-US"/>
              </w:rPr>
              <w:t>Im Fall von BG (RTI) / gewöhnlichen Konsortien / EWIV / Unternehmensnetzwerken</w:t>
            </w:r>
            <w:r w:rsidRPr="00DE1B17">
              <w:rPr>
                <w:rFonts w:ascii="Arial" w:hAnsi="Arial" w:cs="Arial"/>
                <w:bCs/>
                <w:color w:val="FF0000"/>
                <w:sz w:val="20"/>
                <w:szCs w:val="20"/>
                <w:lang w:val="de-DE" w:eastAsia="en-US"/>
              </w:rPr>
              <w:t xml:space="preserve"> wird die Punktezahl im Verhältnis zur Summe der Ausführungsanteile der Arbeiten durch die einzelnen Komponenten der BG / gewöhnlichen Konsortiums / EWIV / Unternehmensnetzwerks, die im </w:t>
            </w:r>
            <w:r w:rsidRPr="00DE1B17">
              <w:rPr>
                <w:rFonts w:ascii="Arial" w:hAnsi="Arial" w:cs="Arial"/>
                <w:bCs/>
                <w:color w:val="FF0000"/>
                <w:sz w:val="20"/>
                <w:szCs w:val="20"/>
                <w:lang w:val="de-DE" w:eastAsia="en-US"/>
              </w:rPr>
              <w:lastRenderedPageBreak/>
              <w:t>Besitz der erforderlichen Zertifizierung sind, zugeteilt.</w:t>
            </w:r>
          </w:p>
        </w:tc>
        <w:tc>
          <w:tcPr>
            <w:tcW w:w="992" w:type="dxa"/>
            <w:shd w:val="clear" w:color="auto" w:fill="auto"/>
          </w:tcPr>
          <w:p w14:paraId="6173EAC0" w14:textId="77777777" w:rsidR="00E954B0" w:rsidRPr="00DE1B17" w:rsidRDefault="00E954B0" w:rsidP="00E954B0">
            <w:pPr>
              <w:widowControl w:val="0"/>
              <w:jc w:val="center"/>
              <w:rPr>
                <w:rFonts w:cs="Arial"/>
                <w:lang w:val="de-DE"/>
              </w:rPr>
            </w:pPr>
          </w:p>
        </w:tc>
        <w:tc>
          <w:tcPr>
            <w:tcW w:w="4558" w:type="dxa"/>
            <w:shd w:val="clear" w:color="auto" w:fill="auto"/>
          </w:tcPr>
          <w:p w14:paraId="709EB59B" w14:textId="77777777" w:rsidR="00E954B0" w:rsidRPr="00DE1B17" w:rsidRDefault="00E954B0" w:rsidP="00E954B0">
            <w:pPr>
              <w:ind w:right="20"/>
              <w:rPr>
                <w:rFonts w:cs="Arial"/>
                <w:bCs/>
                <w:color w:val="FF0000"/>
                <w:lang w:val="it-IT"/>
              </w:rPr>
            </w:pPr>
            <w:r w:rsidRPr="00DE1B17">
              <w:rPr>
                <w:rFonts w:cs="Arial"/>
                <w:bCs/>
                <w:color w:val="FF0000"/>
                <w:lang w:val="it-IT"/>
              </w:rPr>
              <w:t xml:space="preserve">Nel </w:t>
            </w:r>
            <w:r w:rsidRPr="00DE1B17">
              <w:rPr>
                <w:rFonts w:cs="Arial"/>
                <w:b/>
                <w:color w:val="FF0000"/>
                <w:lang w:val="it-IT"/>
              </w:rPr>
              <w:t>caso di RTI / consorzi ordinari / GEIE /reti d’imprese</w:t>
            </w:r>
            <w:r w:rsidRPr="00DE1B17">
              <w:rPr>
                <w:rFonts w:cs="Arial"/>
                <w:bCs/>
                <w:color w:val="FF0000"/>
                <w:lang w:val="it-IT"/>
              </w:rPr>
              <w:t>, il punteggio sarà assegnato in proporzione alla somma delle quote di esecuzione dei lavori da parte dei singoli componenti del RTI / consorzio ordinario / GEIE /rete d’imprese i quali siano in possesso della certificazione richiesta.</w:t>
            </w:r>
          </w:p>
          <w:p w14:paraId="3701A9C2" w14:textId="77777777" w:rsidR="00E954B0" w:rsidRPr="00DE1B17" w:rsidRDefault="00E954B0" w:rsidP="00E954B0">
            <w:pPr>
              <w:widowControl w:val="0"/>
              <w:tabs>
                <w:tab w:val="num" w:pos="313"/>
                <w:tab w:val="center" w:pos="4536"/>
                <w:tab w:val="right" w:pos="9072"/>
              </w:tabs>
              <w:ind w:right="105"/>
              <w:rPr>
                <w:rFonts w:cs="Arial"/>
                <w:bCs/>
                <w:iCs/>
                <w:lang w:val="it-IT"/>
              </w:rPr>
            </w:pPr>
          </w:p>
        </w:tc>
      </w:tr>
      <w:tr w:rsidR="00E954B0" w:rsidRPr="00AD0F2E" w14:paraId="7D09A81E" w14:textId="77777777" w:rsidTr="00E954B0">
        <w:trPr>
          <w:gridAfter w:val="2"/>
          <w:wAfter w:w="9116" w:type="dxa"/>
        </w:trPr>
        <w:tc>
          <w:tcPr>
            <w:tcW w:w="4395" w:type="dxa"/>
          </w:tcPr>
          <w:p w14:paraId="384FBFE2" w14:textId="77777777" w:rsidR="00E954B0" w:rsidRPr="00DE1B17" w:rsidRDefault="00E954B0" w:rsidP="00E954B0">
            <w:pPr>
              <w:widowControl w:val="0"/>
              <w:ind w:right="22"/>
              <w:rPr>
                <w:rFonts w:cs="Arial"/>
                <w:bCs/>
                <w:iCs/>
                <w:lang w:val="it-IT"/>
              </w:rPr>
            </w:pPr>
          </w:p>
        </w:tc>
        <w:tc>
          <w:tcPr>
            <w:tcW w:w="992" w:type="dxa"/>
          </w:tcPr>
          <w:p w14:paraId="66810DE7" w14:textId="77777777" w:rsidR="00E954B0" w:rsidRPr="00DE1B17" w:rsidRDefault="00E954B0" w:rsidP="00E954B0">
            <w:pPr>
              <w:widowControl w:val="0"/>
              <w:jc w:val="center"/>
              <w:rPr>
                <w:rFonts w:cs="Arial"/>
                <w:lang w:val="it-IT"/>
              </w:rPr>
            </w:pPr>
          </w:p>
        </w:tc>
        <w:tc>
          <w:tcPr>
            <w:tcW w:w="4558" w:type="dxa"/>
          </w:tcPr>
          <w:p w14:paraId="7FFF37B9" w14:textId="77777777" w:rsidR="00E954B0" w:rsidRPr="00DE1B17" w:rsidRDefault="00E954B0" w:rsidP="00E954B0">
            <w:pPr>
              <w:widowControl w:val="0"/>
              <w:tabs>
                <w:tab w:val="num" w:pos="313"/>
                <w:tab w:val="center" w:pos="4536"/>
                <w:tab w:val="right" w:pos="9072"/>
              </w:tabs>
              <w:ind w:right="105"/>
              <w:rPr>
                <w:rFonts w:cs="Arial"/>
                <w:bCs/>
                <w:iCs/>
                <w:lang w:val="it-IT"/>
              </w:rPr>
            </w:pPr>
          </w:p>
        </w:tc>
      </w:tr>
      <w:tr w:rsidR="00E954B0" w:rsidRPr="00AD0F2E" w14:paraId="154A9A23" w14:textId="77777777" w:rsidTr="00E954B0">
        <w:trPr>
          <w:gridAfter w:val="2"/>
          <w:wAfter w:w="9116" w:type="dxa"/>
        </w:trPr>
        <w:tc>
          <w:tcPr>
            <w:tcW w:w="4395" w:type="dxa"/>
          </w:tcPr>
          <w:p w14:paraId="08C8DC3A" w14:textId="0CDCB18F" w:rsidR="00E954B0" w:rsidRPr="00DE1B17" w:rsidRDefault="00E954B0" w:rsidP="00E954B0">
            <w:pPr>
              <w:pStyle w:val="NormaleWeb"/>
              <w:spacing w:before="0" w:after="0"/>
              <w:rPr>
                <w:rFonts w:cs="Arial"/>
                <w:bCs/>
                <w:iCs/>
                <w:lang w:val="de-DE"/>
              </w:rPr>
            </w:pPr>
            <w:r w:rsidRPr="00DE1B17">
              <w:rPr>
                <w:rFonts w:ascii="Arial" w:hAnsi="Arial" w:cs="Arial"/>
                <w:b/>
                <w:color w:val="FF0000"/>
                <w:sz w:val="20"/>
                <w:szCs w:val="20"/>
                <w:lang w:val="de-DE" w:eastAsia="en-US"/>
              </w:rPr>
              <w:t>Im Fall von ständigen Konsortien / Konsortien zwischen Produktions- und Arbeitsgenossenschaften / Konsortien zwischen Handwerksunternehmen,</w:t>
            </w:r>
            <w:r w:rsidRPr="00DE1B17">
              <w:rPr>
                <w:rFonts w:ascii="Arial" w:hAnsi="Arial" w:cs="Arial"/>
                <w:bCs/>
                <w:color w:val="FF0000"/>
                <w:sz w:val="20"/>
                <w:szCs w:val="20"/>
                <w:lang w:val="de-DE" w:eastAsia="en-US"/>
              </w:rPr>
              <w:t xml:space="preserve"> die die Arbeiten selbst ausführen, wird die Punktezahl im Fall des Besitzes der erforderlichen Zertifizierung durch das Konsortium zugeteilt.</w:t>
            </w:r>
          </w:p>
        </w:tc>
        <w:tc>
          <w:tcPr>
            <w:tcW w:w="992" w:type="dxa"/>
          </w:tcPr>
          <w:p w14:paraId="1CB54FCD" w14:textId="77777777" w:rsidR="00E954B0" w:rsidRPr="00DE1B17" w:rsidRDefault="00E954B0" w:rsidP="00E954B0">
            <w:pPr>
              <w:widowControl w:val="0"/>
              <w:jc w:val="center"/>
              <w:rPr>
                <w:rFonts w:cs="Arial"/>
                <w:lang w:val="de-DE"/>
              </w:rPr>
            </w:pPr>
          </w:p>
        </w:tc>
        <w:tc>
          <w:tcPr>
            <w:tcW w:w="4558" w:type="dxa"/>
          </w:tcPr>
          <w:p w14:paraId="151B8A3E" w14:textId="588D0A71" w:rsidR="00E954B0" w:rsidRDefault="00E954B0" w:rsidP="00E954B0">
            <w:pPr>
              <w:ind w:right="20"/>
              <w:rPr>
                <w:rFonts w:cs="Arial"/>
                <w:bCs/>
                <w:iCs/>
                <w:color w:val="4472C4" w:themeColor="accent1"/>
                <w:lang w:val="it-IT"/>
              </w:rPr>
            </w:pPr>
            <w:r w:rsidRPr="00DE1B17">
              <w:rPr>
                <w:rFonts w:cs="Arial"/>
                <w:bCs/>
                <w:color w:val="FF0000"/>
                <w:lang w:val="it-IT"/>
              </w:rPr>
              <w:t xml:space="preserve">Nel </w:t>
            </w:r>
            <w:r w:rsidRPr="00DE1B17">
              <w:rPr>
                <w:rFonts w:cs="Arial"/>
                <w:b/>
                <w:color w:val="FF0000"/>
                <w:lang w:val="it-IT"/>
              </w:rPr>
              <w:t>caso di consorzi stabili / consorzi tra società cooperative di produzione e lavoro / consorzi tra imprese artigiane</w:t>
            </w:r>
            <w:r w:rsidRPr="00DE1B17">
              <w:rPr>
                <w:rFonts w:cs="Arial"/>
                <w:bCs/>
                <w:color w:val="FF0000"/>
                <w:lang w:val="it-IT"/>
              </w:rPr>
              <w:t xml:space="preserve"> che eseguano in proprio i lavori, il punteggio sarà assegnato in caso di possesso da parte del consorzio della certificazione richiesta.</w:t>
            </w:r>
          </w:p>
          <w:p w14:paraId="5C932DA2" w14:textId="77777777" w:rsidR="00E954B0" w:rsidRPr="00AA1651" w:rsidRDefault="00E954B0" w:rsidP="00E954B0">
            <w:pPr>
              <w:widowControl w:val="0"/>
              <w:ind w:right="180"/>
              <w:rPr>
                <w:rFonts w:cs="Arial"/>
                <w:bCs/>
                <w:iCs/>
                <w:color w:val="4472C4" w:themeColor="accent1"/>
                <w:lang w:val="it-IT"/>
              </w:rPr>
            </w:pPr>
          </w:p>
        </w:tc>
      </w:tr>
      <w:tr w:rsidR="00E954B0" w:rsidRPr="00AD0F2E" w14:paraId="2FD58363" w14:textId="77777777" w:rsidTr="00E954B0">
        <w:trPr>
          <w:gridAfter w:val="2"/>
          <w:wAfter w:w="9116" w:type="dxa"/>
        </w:trPr>
        <w:tc>
          <w:tcPr>
            <w:tcW w:w="4395" w:type="dxa"/>
          </w:tcPr>
          <w:p w14:paraId="765E097E" w14:textId="77777777" w:rsidR="00E954B0" w:rsidRPr="007D5A4B" w:rsidRDefault="00E954B0" w:rsidP="00E954B0">
            <w:pPr>
              <w:pStyle w:val="NormaleWeb"/>
              <w:spacing w:before="0" w:after="0"/>
              <w:rPr>
                <w:rFonts w:ascii="Arial" w:hAnsi="Arial" w:cs="Arial"/>
                <w:b/>
                <w:color w:val="FF0000"/>
                <w:sz w:val="20"/>
                <w:szCs w:val="20"/>
                <w:highlight w:val="yellow"/>
                <w:lang w:eastAsia="en-US"/>
              </w:rPr>
            </w:pPr>
          </w:p>
        </w:tc>
        <w:tc>
          <w:tcPr>
            <w:tcW w:w="992" w:type="dxa"/>
          </w:tcPr>
          <w:p w14:paraId="109F23E8" w14:textId="77777777" w:rsidR="00E954B0" w:rsidRPr="007D5A4B" w:rsidRDefault="00E954B0" w:rsidP="00E954B0">
            <w:pPr>
              <w:widowControl w:val="0"/>
              <w:jc w:val="center"/>
              <w:rPr>
                <w:rFonts w:cs="Arial"/>
                <w:highlight w:val="yellow"/>
                <w:lang w:val="it-IT"/>
              </w:rPr>
            </w:pPr>
          </w:p>
        </w:tc>
        <w:tc>
          <w:tcPr>
            <w:tcW w:w="4558" w:type="dxa"/>
          </w:tcPr>
          <w:p w14:paraId="44313BF2" w14:textId="77777777" w:rsidR="00E954B0" w:rsidRPr="001D2762" w:rsidRDefault="00E954B0" w:rsidP="00E954B0">
            <w:pPr>
              <w:ind w:right="20"/>
              <w:rPr>
                <w:rFonts w:cs="Arial"/>
                <w:bCs/>
                <w:color w:val="FF0000"/>
                <w:highlight w:val="yellow"/>
                <w:lang w:val="it-IT"/>
              </w:rPr>
            </w:pPr>
          </w:p>
        </w:tc>
      </w:tr>
      <w:tr w:rsidR="00E954B0" w:rsidRPr="00AD0F2E" w14:paraId="635C47E6" w14:textId="77777777" w:rsidTr="00E954B0">
        <w:trPr>
          <w:gridAfter w:val="2"/>
          <w:wAfter w:w="9116" w:type="dxa"/>
        </w:trPr>
        <w:tc>
          <w:tcPr>
            <w:tcW w:w="4395" w:type="dxa"/>
          </w:tcPr>
          <w:p w14:paraId="2AD04029" w14:textId="225F8107" w:rsidR="00E954B0" w:rsidRPr="00DE1B17" w:rsidRDefault="00E954B0" w:rsidP="00E954B0">
            <w:pPr>
              <w:pStyle w:val="NormaleWeb"/>
              <w:spacing w:before="0" w:after="0"/>
              <w:rPr>
                <w:rFonts w:cs="Arial"/>
                <w:b/>
                <w:i/>
                <w:lang w:val="de-DE"/>
              </w:rPr>
            </w:pPr>
            <w:r w:rsidRPr="00DE1B17">
              <w:rPr>
                <w:rFonts w:ascii="Arial" w:hAnsi="Arial" w:cs="Arial"/>
                <w:bCs/>
                <w:color w:val="FF0000"/>
                <w:sz w:val="20"/>
                <w:szCs w:val="20"/>
                <w:lang w:val="de-DE" w:eastAsia="en-US"/>
              </w:rPr>
              <w:t xml:space="preserve">Im </w:t>
            </w:r>
            <w:r w:rsidRPr="00DE1B17">
              <w:rPr>
                <w:rFonts w:ascii="Arial" w:hAnsi="Arial" w:cs="Arial"/>
                <w:b/>
                <w:color w:val="FF0000"/>
                <w:sz w:val="20"/>
                <w:szCs w:val="20"/>
                <w:lang w:val="de-DE" w:eastAsia="en-US"/>
              </w:rPr>
              <w:t>Fall von ständigen Konsortien  / Konsortien zwischen Produktions- und Arbeitsgenossenschaften / Konsortien zwischen Handwerksunternehmen</w:t>
            </w:r>
            <w:r w:rsidRPr="00DE1B17">
              <w:rPr>
                <w:rFonts w:ascii="Arial" w:hAnsi="Arial" w:cs="Arial"/>
                <w:bCs/>
                <w:color w:val="FF0000"/>
                <w:sz w:val="20"/>
                <w:szCs w:val="20"/>
                <w:lang w:val="de-DE" w:eastAsia="en-US"/>
              </w:rPr>
              <w:t>, die die Arbeiten nicht selbst ausführen, sondern die Leistungen an eines oder mehrere ausführende Mitglieder des Konsortiums vergeben möchten, wird die Punktezahl im Verhältnis zur Summe der Ausführungsanteile der Arbeiten durch die einzelnen ausführenden Unternehmen, die in der Ausschreibung vom ständigen Konsortium / Konsortium zwischen Produktions- und Arbeitsgenossenschaften / Konsortium zwischen Handwerksunternehmen angegeben werden und die im Besitz der erforderlichen Zertifizierung sind, zugeteilt.</w:t>
            </w:r>
          </w:p>
        </w:tc>
        <w:tc>
          <w:tcPr>
            <w:tcW w:w="992" w:type="dxa"/>
          </w:tcPr>
          <w:p w14:paraId="123A342C" w14:textId="77777777" w:rsidR="00E954B0" w:rsidRPr="00DE1B17" w:rsidRDefault="00E954B0" w:rsidP="00E954B0">
            <w:pPr>
              <w:widowControl w:val="0"/>
              <w:jc w:val="center"/>
              <w:rPr>
                <w:rFonts w:cs="Arial"/>
                <w:lang w:val="de-DE"/>
              </w:rPr>
            </w:pPr>
          </w:p>
        </w:tc>
        <w:tc>
          <w:tcPr>
            <w:tcW w:w="4558" w:type="dxa"/>
          </w:tcPr>
          <w:p w14:paraId="6229E79A" w14:textId="77777777" w:rsidR="00E954B0" w:rsidRPr="00DE1B17" w:rsidRDefault="00E954B0" w:rsidP="00E954B0">
            <w:pPr>
              <w:ind w:right="20"/>
              <w:rPr>
                <w:rFonts w:cs="Arial"/>
                <w:bCs/>
                <w:color w:val="FF0000"/>
                <w:lang w:val="it-IT"/>
              </w:rPr>
            </w:pPr>
            <w:r w:rsidRPr="00DE1B17">
              <w:rPr>
                <w:rFonts w:cs="Arial"/>
                <w:bCs/>
                <w:color w:val="FF0000"/>
                <w:lang w:val="it-IT"/>
              </w:rPr>
              <w:t xml:space="preserve">Nel </w:t>
            </w:r>
            <w:r w:rsidRPr="00DE1B17">
              <w:rPr>
                <w:rFonts w:cs="Arial"/>
                <w:b/>
                <w:color w:val="FF0000"/>
                <w:lang w:val="it-IT"/>
              </w:rPr>
              <w:t>caso di consorzi stabili / consorzi tra società cooperative di produzione e lavoro / consorzi tra imprese artigiane</w:t>
            </w:r>
            <w:r w:rsidRPr="00DE1B17">
              <w:rPr>
                <w:rFonts w:cs="Arial"/>
                <w:bCs/>
                <w:color w:val="FF0000"/>
                <w:lang w:val="it-IT"/>
              </w:rPr>
              <w:t xml:space="preserve"> che non eseguano in proprio i lavori, ma intendano assegnare le prestazioni ad una o più imprese consorziate esecutrici, il punteggio sarà assegnato in proporzione alla somma delle quote di esecuzione dei lavori da parte delle singole imprese esecutrici indicate in gara dal consorzio stabile / consorzio tra società cooperative di produzione e lavoro / consorzio tra imprese artigiane le quali siano in possesso della certificazione richiesta.</w:t>
            </w:r>
          </w:p>
          <w:p w14:paraId="5DF03634" w14:textId="77777777" w:rsidR="00E954B0" w:rsidRPr="00DE1B17" w:rsidRDefault="00E954B0" w:rsidP="00E954B0">
            <w:pPr>
              <w:widowControl w:val="0"/>
              <w:ind w:right="180"/>
              <w:rPr>
                <w:rFonts w:cs="Arial"/>
                <w:b/>
                <w:i/>
                <w:lang w:val="it-IT"/>
              </w:rPr>
            </w:pPr>
          </w:p>
        </w:tc>
      </w:tr>
      <w:tr w:rsidR="00E954B0" w:rsidRPr="00AD0F2E" w14:paraId="63BA12D3" w14:textId="77777777" w:rsidTr="00E954B0">
        <w:trPr>
          <w:gridAfter w:val="2"/>
          <w:wAfter w:w="9116" w:type="dxa"/>
        </w:trPr>
        <w:tc>
          <w:tcPr>
            <w:tcW w:w="4395" w:type="dxa"/>
          </w:tcPr>
          <w:p w14:paraId="663F28AE" w14:textId="77777777" w:rsidR="00E954B0" w:rsidRPr="00704E74" w:rsidRDefault="00E954B0" w:rsidP="00E954B0">
            <w:pPr>
              <w:widowControl w:val="0"/>
              <w:ind w:right="22"/>
              <w:rPr>
                <w:rFonts w:cs="Arial"/>
                <w:b/>
                <w:i/>
                <w:highlight w:val="magenta"/>
                <w:lang w:val="it-IT"/>
              </w:rPr>
            </w:pPr>
          </w:p>
        </w:tc>
        <w:tc>
          <w:tcPr>
            <w:tcW w:w="992" w:type="dxa"/>
          </w:tcPr>
          <w:p w14:paraId="20088B28" w14:textId="77777777" w:rsidR="00E954B0" w:rsidRPr="00704E74" w:rsidRDefault="00E954B0" w:rsidP="00E954B0">
            <w:pPr>
              <w:widowControl w:val="0"/>
              <w:jc w:val="center"/>
              <w:rPr>
                <w:rFonts w:cs="Arial"/>
                <w:highlight w:val="magenta"/>
                <w:lang w:val="it-IT"/>
              </w:rPr>
            </w:pPr>
          </w:p>
        </w:tc>
        <w:tc>
          <w:tcPr>
            <w:tcW w:w="4558" w:type="dxa"/>
          </w:tcPr>
          <w:p w14:paraId="02CF3F3F" w14:textId="77777777" w:rsidR="00E954B0" w:rsidRPr="00704E74" w:rsidRDefault="00E954B0" w:rsidP="00E954B0">
            <w:pPr>
              <w:widowControl w:val="0"/>
              <w:ind w:right="180"/>
              <w:rPr>
                <w:rFonts w:cs="Arial"/>
                <w:b/>
                <w:i/>
                <w:highlight w:val="magenta"/>
                <w:lang w:val="it-IT"/>
              </w:rPr>
            </w:pPr>
          </w:p>
        </w:tc>
      </w:tr>
      <w:tr w:rsidR="00E954B0" w:rsidRPr="00AD0F2E" w14:paraId="6ADF5062" w14:textId="77777777" w:rsidTr="00E954B0">
        <w:trPr>
          <w:gridAfter w:val="2"/>
          <w:wAfter w:w="9116" w:type="dxa"/>
        </w:trPr>
        <w:tc>
          <w:tcPr>
            <w:tcW w:w="4395" w:type="dxa"/>
          </w:tcPr>
          <w:p w14:paraId="06D13BDB" w14:textId="77777777" w:rsidR="00E954B0" w:rsidRPr="00DE1B17" w:rsidRDefault="00E954B0" w:rsidP="00E954B0">
            <w:pPr>
              <w:widowControl w:val="0"/>
              <w:ind w:right="22"/>
              <w:rPr>
                <w:color w:val="4472C4" w:themeColor="accent1"/>
                <w:lang w:val="de-DE" w:eastAsia="it-IT"/>
              </w:rPr>
            </w:pPr>
            <w:r w:rsidRPr="00DE1B17">
              <w:rPr>
                <w:color w:val="4472C4" w:themeColor="accent1"/>
                <w:lang w:val="de-DE" w:eastAsia="it-IT"/>
              </w:rPr>
              <w:t>Die oben genannten Angaben zur Punktezuweisung sind lediglich ein Vorschlag und können nach Ermessen der Vergabestelle geändert werden und können auch in Bezug auf andere Zertifizierungen, die Gegenstand der Bewertung sind, verwendet werden.</w:t>
            </w:r>
          </w:p>
          <w:p w14:paraId="747118AB" w14:textId="23F1F443" w:rsidR="00E954B0" w:rsidRPr="00DE1B17" w:rsidRDefault="00E954B0" w:rsidP="00E954B0">
            <w:pPr>
              <w:widowControl w:val="0"/>
              <w:ind w:right="22"/>
              <w:rPr>
                <w:rFonts w:cs="Arial"/>
                <w:b/>
                <w:i/>
                <w:lang w:val="de-DE"/>
              </w:rPr>
            </w:pPr>
            <w:r w:rsidRPr="00DE1B17">
              <w:rPr>
                <w:rFonts w:eastAsia="Calibri" w:cs="Arial"/>
                <w:i/>
                <w:iCs/>
                <w:color w:val="4472C4"/>
                <w:lang w:val="de-DE" w:eastAsia="it-IT"/>
              </w:rPr>
              <w:t xml:space="preserve">Falls die Entscheidung getroffen wird, die Zertifizierung </w:t>
            </w:r>
            <w:r w:rsidRPr="00DE1B17">
              <w:rPr>
                <w:rFonts w:eastAsia="Calibri" w:cs="Arial"/>
                <w:b/>
                <w:bCs/>
                <w:i/>
                <w:iCs/>
                <w:color w:val="4472C4"/>
                <w:lang w:val="de-DE" w:eastAsia="it-IT"/>
              </w:rPr>
              <w:t>von allen Mitgliedern</w:t>
            </w:r>
            <w:r w:rsidRPr="00DE1B17">
              <w:rPr>
                <w:rFonts w:eastAsia="Calibri" w:cs="Arial"/>
                <w:i/>
                <w:iCs/>
                <w:color w:val="4472C4"/>
                <w:lang w:val="de-DE" w:eastAsia="it-IT"/>
              </w:rPr>
              <w:t xml:space="preserve"> zu verlangen, ist zu klären, ob die Nutzung der Kapazitäten Dritter innerhalb der Gruppe erlaubt oder nicht erlaubt ist</w:t>
            </w:r>
            <w:r w:rsidRPr="00DE1B17">
              <w:rPr>
                <w:rFonts w:eastAsia="Calibri" w:cs="Arial"/>
                <w:color w:val="4472C4"/>
                <w:lang w:val="de-DE" w:eastAsia="it-IT"/>
              </w:rPr>
              <w:t xml:space="preserve">: </w:t>
            </w:r>
            <w:r w:rsidRPr="00DE1B17">
              <w:rPr>
                <w:rFonts w:eastAsia="Calibri" w:cs="Arial"/>
                <w:color w:val="FF0000"/>
                <w:lang w:val="de-DE" w:eastAsia="it-IT"/>
              </w:rPr>
              <w:t xml:space="preserve">Die Nutzung der Kapazitäten Dritter innerhalb der Gruppe ist </w:t>
            </w:r>
            <w:r w:rsidRPr="00DE1B17">
              <w:rPr>
                <w:rFonts w:eastAsia="Calibri" w:cs="Arial"/>
                <w:b/>
                <w:bCs/>
                <w:color w:val="FF0000"/>
                <w:lang w:val="de-DE" w:eastAsia="it-IT"/>
              </w:rPr>
              <w:t>erlaubt/nicht</w:t>
            </w:r>
            <w:r w:rsidRPr="00DE1B17">
              <w:rPr>
                <w:rFonts w:eastAsia="Calibri" w:cs="Arial"/>
                <w:color w:val="FF0000"/>
                <w:lang w:val="de-DE" w:eastAsia="it-IT"/>
              </w:rPr>
              <w:t xml:space="preserve"> erlaubt</w:t>
            </w:r>
            <w:r w:rsidRPr="00DE1B17">
              <w:rPr>
                <w:rFonts w:eastAsia="Calibri" w:cs="Arial"/>
                <w:color w:val="4472C4"/>
                <w:lang w:val="de-DE" w:eastAsia="it-IT"/>
              </w:rPr>
              <w:t>)</w:t>
            </w:r>
            <w:r w:rsidRPr="00DE1B17">
              <w:rPr>
                <w:rFonts w:cs="Arial"/>
                <w:b/>
                <w:color w:val="4472C4" w:themeColor="accent1"/>
                <w:lang w:val="de-DE"/>
              </w:rPr>
              <w:t>.</w:t>
            </w:r>
          </w:p>
        </w:tc>
        <w:tc>
          <w:tcPr>
            <w:tcW w:w="992" w:type="dxa"/>
          </w:tcPr>
          <w:p w14:paraId="31CC5E2B" w14:textId="77777777" w:rsidR="00E954B0" w:rsidRPr="00DE1B17" w:rsidRDefault="00E954B0" w:rsidP="00E954B0">
            <w:pPr>
              <w:widowControl w:val="0"/>
              <w:jc w:val="center"/>
              <w:rPr>
                <w:rFonts w:cs="Arial"/>
                <w:lang w:val="de-DE"/>
              </w:rPr>
            </w:pPr>
          </w:p>
        </w:tc>
        <w:tc>
          <w:tcPr>
            <w:tcW w:w="4558" w:type="dxa"/>
          </w:tcPr>
          <w:p w14:paraId="42C4409F" w14:textId="77777777" w:rsidR="00E954B0" w:rsidRPr="00DE1B17" w:rsidRDefault="00E954B0" w:rsidP="00E954B0">
            <w:pPr>
              <w:ind w:right="20"/>
              <w:rPr>
                <w:i/>
                <w:iCs/>
                <w:strike/>
                <w:color w:val="4472C4"/>
                <w:lang w:val="it-IT" w:eastAsia="it-IT"/>
              </w:rPr>
            </w:pPr>
            <w:r w:rsidRPr="00DE1B17">
              <w:rPr>
                <w:color w:val="4472C4" w:themeColor="accent1"/>
                <w:lang w:val="it-IT" w:eastAsia="it-IT"/>
              </w:rPr>
              <w:t>Le indicazioni relative all’attribuzione del punteggio sopra indicate sono una mera proposta e possono essere modificate a discrezione della stazione appaltante e possono essere utilizzate anche con riferimento ad altre certificazioni oggetto la valutazione.</w:t>
            </w:r>
          </w:p>
          <w:p w14:paraId="0B2F4CE0" w14:textId="77777777" w:rsidR="00E954B0" w:rsidRPr="00DE1B17" w:rsidRDefault="00E954B0" w:rsidP="00E954B0">
            <w:pPr>
              <w:ind w:right="20"/>
              <w:rPr>
                <w:i/>
                <w:iCs/>
                <w:color w:val="4472C4"/>
                <w:lang w:val="it-IT" w:eastAsia="it-IT"/>
              </w:rPr>
            </w:pPr>
          </w:p>
          <w:p w14:paraId="7DEFEFD8" w14:textId="0C53F01D" w:rsidR="00E954B0" w:rsidRPr="00DE1B17" w:rsidRDefault="00E954B0" w:rsidP="00E954B0">
            <w:pPr>
              <w:ind w:right="20"/>
              <w:rPr>
                <w:color w:val="FF0000"/>
                <w:lang w:val="it-IT" w:eastAsia="it-IT"/>
              </w:rPr>
            </w:pPr>
            <w:r w:rsidRPr="00DE1B17">
              <w:rPr>
                <w:i/>
                <w:iCs/>
                <w:color w:val="4472C4"/>
                <w:lang w:val="it-IT" w:eastAsia="it-IT"/>
              </w:rPr>
              <w:t xml:space="preserve">Nel caso in cui si scelga di richiedere la certificazione </w:t>
            </w:r>
            <w:r w:rsidRPr="00DE1B17">
              <w:rPr>
                <w:b/>
                <w:bCs/>
                <w:i/>
                <w:iCs/>
                <w:color w:val="4472C4"/>
                <w:lang w:val="it-IT" w:eastAsia="it-IT"/>
              </w:rPr>
              <w:t>a tutti i membri</w:t>
            </w:r>
            <w:r w:rsidRPr="00DE1B17">
              <w:rPr>
                <w:i/>
                <w:iCs/>
                <w:color w:val="4472C4"/>
                <w:lang w:val="it-IT" w:eastAsia="it-IT"/>
              </w:rPr>
              <w:t>, chiarire se è ammesso l’avvalimento infragruppo o meno)</w:t>
            </w:r>
            <w:r w:rsidRPr="00DE1B17">
              <w:rPr>
                <w:color w:val="FF0000"/>
                <w:lang w:val="it-IT" w:eastAsia="it-IT"/>
              </w:rPr>
              <w:t xml:space="preserve"> </w:t>
            </w:r>
          </w:p>
          <w:p w14:paraId="78D13ABC" w14:textId="7F90EDEA" w:rsidR="00E954B0" w:rsidRPr="00DE1B17" w:rsidRDefault="00E954B0" w:rsidP="00E954B0">
            <w:pPr>
              <w:ind w:right="20"/>
              <w:rPr>
                <w:i/>
                <w:iCs/>
                <w:color w:val="4472C4"/>
                <w:lang w:val="it-IT" w:eastAsia="it-IT"/>
              </w:rPr>
            </w:pPr>
            <w:r w:rsidRPr="00DE1B17">
              <w:rPr>
                <w:b/>
                <w:bCs/>
                <w:color w:val="FF0000"/>
                <w:lang w:val="it-IT" w:eastAsia="it-IT"/>
              </w:rPr>
              <w:t>È ammesso/non è ammesso</w:t>
            </w:r>
            <w:r w:rsidRPr="00DE1B17">
              <w:rPr>
                <w:color w:val="FF0000"/>
                <w:lang w:val="it-IT" w:eastAsia="it-IT"/>
              </w:rPr>
              <w:t xml:space="preserve"> l’avvalimento infragruppo</w:t>
            </w:r>
            <w:r w:rsidRPr="00DE1B17">
              <w:rPr>
                <w:lang w:val="it-IT" w:eastAsia="it-IT"/>
              </w:rPr>
              <w:t>.</w:t>
            </w:r>
          </w:p>
          <w:p w14:paraId="08456FD1" w14:textId="77777777" w:rsidR="00E954B0" w:rsidRPr="00DE1B17" w:rsidRDefault="00E954B0" w:rsidP="00E954B0">
            <w:pPr>
              <w:widowControl w:val="0"/>
              <w:ind w:right="180"/>
              <w:rPr>
                <w:rFonts w:cs="Arial"/>
                <w:b/>
                <w:i/>
                <w:lang w:val="it-IT"/>
              </w:rPr>
            </w:pPr>
          </w:p>
        </w:tc>
      </w:tr>
      <w:bookmarkEnd w:id="78"/>
      <w:tr w:rsidR="00E954B0" w:rsidRPr="00AD0F2E" w14:paraId="03784F08" w14:textId="77777777" w:rsidTr="00E954B0">
        <w:trPr>
          <w:gridAfter w:val="2"/>
          <w:wAfter w:w="9116" w:type="dxa"/>
        </w:trPr>
        <w:tc>
          <w:tcPr>
            <w:tcW w:w="4395" w:type="dxa"/>
          </w:tcPr>
          <w:p w14:paraId="1A80FDB4" w14:textId="77777777" w:rsidR="00E954B0" w:rsidRPr="00231A3E" w:rsidRDefault="00E954B0" w:rsidP="00E954B0">
            <w:pPr>
              <w:widowControl w:val="0"/>
              <w:ind w:right="22"/>
              <w:rPr>
                <w:rFonts w:cs="Arial"/>
                <w:bCs/>
                <w:lang w:val="it-IT"/>
              </w:rPr>
            </w:pPr>
          </w:p>
        </w:tc>
        <w:tc>
          <w:tcPr>
            <w:tcW w:w="992" w:type="dxa"/>
          </w:tcPr>
          <w:p w14:paraId="61919D82" w14:textId="77777777" w:rsidR="00E954B0" w:rsidRPr="00231A3E" w:rsidRDefault="00E954B0" w:rsidP="00E954B0">
            <w:pPr>
              <w:widowControl w:val="0"/>
              <w:jc w:val="center"/>
              <w:rPr>
                <w:rFonts w:cs="Arial"/>
                <w:lang w:val="it-IT"/>
              </w:rPr>
            </w:pPr>
          </w:p>
        </w:tc>
        <w:tc>
          <w:tcPr>
            <w:tcW w:w="4558" w:type="dxa"/>
          </w:tcPr>
          <w:p w14:paraId="2A546A21" w14:textId="77777777" w:rsidR="00E954B0" w:rsidRPr="00F36140" w:rsidRDefault="00E954B0" w:rsidP="00E954B0">
            <w:pPr>
              <w:ind w:right="141"/>
              <w:rPr>
                <w:rFonts w:cs="Arial"/>
                <w:bCs/>
                <w:lang w:val="it-IT"/>
              </w:rPr>
            </w:pPr>
          </w:p>
        </w:tc>
      </w:tr>
      <w:tr w:rsidR="00E954B0" w:rsidRPr="00AD0F2E" w14:paraId="4A7D595A" w14:textId="77777777" w:rsidTr="00E954B0">
        <w:trPr>
          <w:gridAfter w:val="2"/>
          <w:wAfter w:w="9116" w:type="dxa"/>
        </w:trPr>
        <w:tc>
          <w:tcPr>
            <w:tcW w:w="4395" w:type="dxa"/>
          </w:tcPr>
          <w:p w14:paraId="5BE760A5" w14:textId="77777777" w:rsidR="00E954B0" w:rsidRPr="00F36140" w:rsidRDefault="00E954B0" w:rsidP="00E954B0">
            <w:pPr>
              <w:widowControl w:val="0"/>
              <w:ind w:right="22"/>
              <w:rPr>
                <w:rFonts w:cs="Arial"/>
                <w:bCs/>
                <w:iCs/>
                <w:color w:val="FF0000"/>
                <w:lang w:val="de-DE"/>
              </w:rPr>
            </w:pPr>
            <w:r w:rsidRPr="00F36140">
              <w:rPr>
                <w:rFonts w:cs="Arial"/>
                <w:lang w:val="de-DE"/>
              </w:rPr>
              <w:t xml:space="preserve">Diese Dokumente sind </w:t>
            </w:r>
            <w:r w:rsidRPr="00F36140">
              <w:rPr>
                <w:rFonts w:cs="Arial"/>
                <w:b/>
                <w:lang w:val="de-DE"/>
              </w:rPr>
              <w:t xml:space="preserve">mit digitaler Unterschrift </w:t>
            </w:r>
            <w:r w:rsidRPr="00F36140">
              <w:rPr>
                <w:rFonts w:cs="Arial"/>
                <w:lang w:val="de-DE"/>
              </w:rPr>
              <w:t>zu unterzeichnen – siehe Punkt 4.2.3 „Anleitungen für die Unterzeichnung der erforderlichen Unterlagen“.</w:t>
            </w:r>
          </w:p>
        </w:tc>
        <w:tc>
          <w:tcPr>
            <w:tcW w:w="992" w:type="dxa"/>
          </w:tcPr>
          <w:p w14:paraId="567386A9" w14:textId="77777777" w:rsidR="00E954B0" w:rsidRPr="00F36140" w:rsidRDefault="00E954B0" w:rsidP="00E954B0">
            <w:pPr>
              <w:widowControl w:val="0"/>
              <w:jc w:val="center"/>
              <w:rPr>
                <w:rFonts w:cs="Arial"/>
                <w:lang w:val="de-DE"/>
              </w:rPr>
            </w:pPr>
          </w:p>
        </w:tc>
        <w:tc>
          <w:tcPr>
            <w:tcW w:w="4558" w:type="dxa"/>
          </w:tcPr>
          <w:p w14:paraId="2901F0BD" w14:textId="77777777" w:rsidR="00E954B0" w:rsidRPr="00F36140" w:rsidRDefault="00E954B0" w:rsidP="00E954B0">
            <w:pPr>
              <w:widowControl w:val="0"/>
              <w:ind w:right="180"/>
              <w:rPr>
                <w:rFonts w:cs="Arial"/>
                <w:b/>
                <w:i/>
                <w:lang w:val="it-IT"/>
              </w:rPr>
            </w:pPr>
            <w:r w:rsidRPr="00F36140">
              <w:rPr>
                <w:rFonts w:cs="Arial"/>
                <w:lang w:val="it-IT"/>
              </w:rPr>
              <w:t xml:space="preserve">Per tale documento è richiesta l’apposizione della </w:t>
            </w:r>
            <w:r w:rsidRPr="00F36140">
              <w:rPr>
                <w:rFonts w:cs="Arial"/>
                <w:b/>
                <w:lang w:val="it-IT"/>
              </w:rPr>
              <w:t>firma digitale</w:t>
            </w:r>
            <w:r w:rsidRPr="00F36140">
              <w:rPr>
                <w:rFonts w:cs="Arial"/>
                <w:lang w:val="it-IT"/>
              </w:rPr>
              <w:t xml:space="preserve"> vedi par. 4.2.3 “modalità di sottoscrizione dei documenti richiesti”</w:t>
            </w:r>
          </w:p>
        </w:tc>
      </w:tr>
      <w:tr w:rsidR="00E954B0" w:rsidRPr="00AD0F2E" w14:paraId="4CE75A7A" w14:textId="77777777" w:rsidTr="00E954B0">
        <w:trPr>
          <w:gridAfter w:val="2"/>
          <w:wAfter w:w="9116" w:type="dxa"/>
        </w:trPr>
        <w:tc>
          <w:tcPr>
            <w:tcW w:w="4395" w:type="dxa"/>
          </w:tcPr>
          <w:p w14:paraId="59A752C9" w14:textId="77777777" w:rsidR="00E954B0" w:rsidRPr="00DA5193" w:rsidRDefault="00E954B0" w:rsidP="00E954B0">
            <w:pPr>
              <w:widowControl w:val="0"/>
              <w:ind w:right="22"/>
              <w:rPr>
                <w:rFonts w:cs="Arial"/>
                <w:bCs/>
                <w:lang w:val="it-IT"/>
              </w:rPr>
            </w:pPr>
          </w:p>
        </w:tc>
        <w:tc>
          <w:tcPr>
            <w:tcW w:w="992" w:type="dxa"/>
          </w:tcPr>
          <w:p w14:paraId="031FCFFA" w14:textId="77777777" w:rsidR="00E954B0" w:rsidRPr="00DA5193" w:rsidRDefault="00E954B0" w:rsidP="00E954B0">
            <w:pPr>
              <w:widowControl w:val="0"/>
              <w:jc w:val="center"/>
              <w:rPr>
                <w:rFonts w:cs="Arial"/>
                <w:lang w:val="it-IT"/>
              </w:rPr>
            </w:pPr>
          </w:p>
        </w:tc>
        <w:tc>
          <w:tcPr>
            <w:tcW w:w="4558" w:type="dxa"/>
          </w:tcPr>
          <w:p w14:paraId="767A4CF5" w14:textId="77777777" w:rsidR="00E954B0" w:rsidRPr="00F36140" w:rsidRDefault="00E954B0" w:rsidP="00E954B0">
            <w:pPr>
              <w:ind w:right="141"/>
              <w:rPr>
                <w:rFonts w:cs="Arial"/>
                <w:bCs/>
                <w:lang w:val="it-IT"/>
              </w:rPr>
            </w:pPr>
          </w:p>
        </w:tc>
      </w:tr>
      <w:tr w:rsidR="00E954B0" w:rsidRPr="00AD0F2E" w14:paraId="372D1E0D" w14:textId="77777777" w:rsidTr="00E954B0">
        <w:trPr>
          <w:gridAfter w:val="2"/>
          <w:wAfter w:w="9116" w:type="dxa"/>
        </w:trPr>
        <w:tc>
          <w:tcPr>
            <w:tcW w:w="4395" w:type="dxa"/>
          </w:tcPr>
          <w:p w14:paraId="4535CD84" w14:textId="77777777" w:rsidR="00E954B0" w:rsidRPr="00DA5193" w:rsidRDefault="00E954B0" w:rsidP="00E954B0">
            <w:pPr>
              <w:widowControl w:val="0"/>
              <w:ind w:right="22"/>
              <w:rPr>
                <w:rFonts w:cs="Arial"/>
                <w:bCs/>
                <w:lang w:val="de-DE"/>
              </w:rPr>
            </w:pPr>
            <w:r w:rsidRPr="00DA5193">
              <w:rPr>
                <w:rFonts w:cs="Arial"/>
                <w:bCs/>
                <w:lang w:val="de-DE"/>
              </w:rPr>
              <w:t xml:space="preserve">Die Bescheinigung ist nicht bei sonstigem Aus-schluss vorgesehen, doch wird dem Wirtschafts-teilnehmer </w:t>
            </w:r>
            <w:r w:rsidRPr="00DA5193">
              <w:rPr>
                <w:rFonts w:cs="Arial"/>
                <w:b/>
                <w:lang w:val="de-DE"/>
              </w:rPr>
              <w:t>null (0) Punkte</w:t>
            </w:r>
            <w:r w:rsidRPr="00DA5193">
              <w:rPr>
                <w:rFonts w:cs="Arial"/>
                <w:bCs/>
                <w:lang w:val="de-DE"/>
              </w:rPr>
              <w:t xml:space="preserve"> zugewiesen, falls er diese nicht einreicht.</w:t>
            </w:r>
          </w:p>
        </w:tc>
        <w:tc>
          <w:tcPr>
            <w:tcW w:w="992" w:type="dxa"/>
          </w:tcPr>
          <w:p w14:paraId="3C1A086F" w14:textId="77777777" w:rsidR="00E954B0" w:rsidRPr="00DA5193" w:rsidRDefault="00E954B0" w:rsidP="00E954B0">
            <w:pPr>
              <w:widowControl w:val="0"/>
              <w:jc w:val="center"/>
              <w:rPr>
                <w:rFonts w:cs="Arial"/>
                <w:lang w:val="de-DE"/>
              </w:rPr>
            </w:pPr>
          </w:p>
        </w:tc>
        <w:tc>
          <w:tcPr>
            <w:tcW w:w="4558" w:type="dxa"/>
          </w:tcPr>
          <w:p w14:paraId="4DC26F1A" w14:textId="77777777" w:rsidR="00E954B0" w:rsidRPr="00DA5193" w:rsidRDefault="00E954B0" w:rsidP="00E954B0">
            <w:pPr>
              <w:ind w:right="141"/>
              <w:rPr>
                <w:rFonts w:cs="Arial"/>
                <w:bCs/>
                <w:lang w:val="it-IT"/>
              </w:rPr>
            </w:pPr>
            <w:r w:rsidRPr="00DA5193">
              <w:rPr>
                <w:rFonts w:cs="Arial"/>
                <w:bCs/>
                <w:lang w:val="it-IT"/>
              </w:rPr>
              <w:t xml:space="preserve">La consegna della certificazione non è prevista a pena di esclusione, ma in caso di mancata </w:t>
            </w:r>
            <w:proofErr w:type="spellStart"/>
            <w:r w:rsidRPr="00DA5193">
              <w:rPr>
                <w:rFonts w:cs="Arial"/>
                <w:bCs/>
                <w:lang w:val="it-IT"/>
              </w:rPr>
              <w:t>conse-gna</w:t>
            </w:r>
            <w:proofErr w:type="spellEnd"/>
            <w:r w:rsidRPr="00DA5193">
              <w:rPr>
                <w:rFonts w:cs="Arial"/>
                <w:bCs/>
                <w:lang w:val="it-IT"/>
              </w:rPr>
              <w:t xml:space="preserve"> verrà attribuito al concorrente un </w:t>
            </w:r>
            <w:r w:rsidRPr="00DA5193">
              <w:rPr>
                <w:rFonts w:cs="Arial"/>
                <w:b/>
                <w:lang w:val="it-IT"/>
              </w:rPr>
              <w:t>punteggio pari a zero (0).</w:t>
            </w:r>
          </w:p>
        </w:tc>
      </w:tr>
      <w:bookmarkEnd w:id="79"/>
      <w:tr w:rsidR="00E954B0" w:rsidRPr="00AD0F2E" w14:paraId="47446816" w14:textId="77777777" w:rsidTr="00E954B0">
        <w:trPr>
          <w:gridAfter w:val="2"/>
          <w:wAfter w:w="9116" w:type="dxa"/>
        </w:trPr>
        <w:tc>
          <w:tcPr>
            <w:tcW w:w="4395" w:type="dxa"/>
          </w:tcPr>
          <w:p w14:paraId="594661A3" w14:textId="77777777" w:rsidR="00E954B0" w:rsidRPr="00344DC6" w:rsidRDefault="00E954B0" w:rsidP="00E954B0">
            <w:pPr>
              <w:widowControl w:val="0"/>
              <w:ind w:right="22"/>
              <w:rPr>
                <w:rFonts w:cs="Arial"/>
                <w:lang w:val="it-IT"/>
              </w:rPr>
            </w:pPr>
          </w:p>
        </w:tc>
        <w:tc>
          <w:tcPr>
            <w:tcW w:w="992" w:type="dxa"/>
          </w:tcPr>
          <w:p w14:paraId="7C1C9057" w14:textId="77777777" w:rsidR="00E954B0" w:rsidRPr="00344DC6" w:rsidRDefault="00E954B0" w:rsidP="00E954B0">
            <w:pPr>
              <w:widowControl w:val="0"/>
              <w:jc w:val="center"/>
              <w:rPr>
                <w:rFonts w:cs="Arial"/>
                <w:lang w:val="it-IT"/>
              </w:rPr>
            </w:pPr>
          </w:p>
        </w:tc>
        <w:tc>
          <w:tcPr>
            <w:tcW w:w="4558" w:type="dxa"/>
          </w:tcPr>
          <w:p w14:paraId="6EDA498C" w14:textId="77777777" w:rsidR="00E954B0" w:rsidRPr="00F36140" w:rsidRDefault="00E954B0" w:rsidP="00E954B0">
            <w:pPr>
              <w:widowControl w:val="0"/>
              <w:ind w:right="180"/>
              <w:rPr>
                <w:rFonts w:cs="Arial"/>
                <w:lang w:val="it-IT"/>
              </w:rPr>
            </w:pPr>
          </w:p>
        </w:tc>
      </w:tr>
      <w:tr w:rsidR="00E954B0" w:rsidRPr="00474BBA" w14:paraId="7EAF4560" w14:textId="77777777" w:rsidTr="00E954B0">
        <w:trPr>
          <w:gridAfter w:val="2"/>
          <w:wAfter w:w="9116" w:type="dxa"/>
        </w:trPr>
        <w:tc>
          <w:tcPr>
            <w:tcW w:w="4395" w:type="dxa"/>
          </w:tcPr>
          <w:p w14:paraId="4A6A4AF5" w14:textId="325FE374" w:rsidR="00E954B0" w:rsidRPr="00474BBA" w:rsidRDefault="00E954B0" w:rsidP="00E954B0">
            <w:pPr>
              <w:widowControl w:val="0"/>
              <w:ind w:right="22"/>
              <w:rPr>
                <w:rFonts w:cs="Arial"/>
                <w:b/>
                <w:bCs/>
                <w:color w:val="000000" w:themeColor="text1"/>
                <w:lang w:val="de-DE"/>
              </w:rPr>
            </w:pPr>
            <w:r w:rsidRPr="00474BBA">
              <w:rPr>
                <w:rFonts w:cs="Arial"/>
                <w:b/>
                <w:bCs/>
                <w:color w:val="000000" w:themeColor="text1"/>
                <w:lang w:val="de-DE"/>
              </w:rPr>
              <w:t xml:space="preserve">3.11.2 </w:t>
            </w:r>
            <w:r w:rsidRPr="00474BBA">
              <w:rPr>
                <w:b/>
                <w:bCs/>
                <w:color w:val="000000" w:themeColor="text1"/>
                <w:lang w:val="de-DE"/>
              </w:rPr>
              <w:t>Vertrag über die Verbesserung durch Nutzung von Kapazitäten Dritter</w:t>
            </w:r>
          </w:p>
        </w:tc>
        <w:tc>
          <w:tcPr>
            <w:tcW w:w="992" w:type="dxa"/>
          </w:tcPr>
          <w:p w14:paraId="6ACA7D2E" w14:textId="77777777" w:rsidR="00E954B0" w:rsidRPr="00474BBA" w:rsidRDefault="00E954B0" w:rsidP="00E954B0">
            <w:pPr>
              <w:widowControl w:val="0"/>
              <w:rPr>
                <w:rFonts w:cs="Arial"/>
                <w:b/>
                <w:bCs/>
                <w:color w:val="000000" w:themeColor="text1"/>
                <w:lang w:val="de-DE"/>
              </w:rPr>
            </w:pPr>
          </w:p>
        </w:tc>
        <w:tc>
          <w:tcPr>
            <w:tcW w:w="4558" w:type="dxa"/>
          </w:tcPr>
          <w:p w14:paraId="7531484A" w14:textId="16D015BA" w:rsidR="00E954B0" w:rsidRPr="00474BBA" w:rsidRDefault="00E954B0" w:rsidP="00E954B0">
            <w:pPr>
              <w:widowControl w:val="0"/>
              <w:ind w:right="76"/>
              <w:rPr>
                <w:rFonts w:cs="Arial"/>
                <w:b/>
                <w:bCs/>
                <w:color w:val="000000" w:themeColor="text1"/>
                <w:lang w:val="it-IT"/>
              </w:rPr>
            </w:pPr>
            <w:r w:rsidRPr="00474BBA">
              <w:rPr>
                <w:rFonts w:cs="Arial"/>
                <w:b/>
                <w:bCs/>
                <w:color w:val="000000" w:themeColor="text1"/>
                <w:lang w:val="it-IT"/>
              </w:rPr>
              <w:t>3.11.2 Contratto di avvalimento migliorativo</w:t>
            </w:r>
          </w:p>
        </w:tc>
      </w:tr>
      <w:tr w:rsidR="00E954B0" w:rsidRPr="00474BBA" w14:paraId="2BE20EC0" w14:textId="77777777" w:rsidTr="00E954B0">
        <w:trPr>
          <w:gridAfter w:val="2"/>
          <w:wAfter w:w="9116" w:type="dxa"/>
        </w:trPr>
        <w:tc>
          <w:tcPr>
            <w:tcW w:w="4395" w:type="dxa"/>
          </w:tcPr>
          <w:p w14:paraId="250575E1" w14:textId="77777777" w:rsidR="00E954B0" w:rsidRPr="00474BBA" w:rsidRDefault="00E954B0" w:rsidP="00E954B0">
            <w:pPr>
              <w:widowControl w:val="0"/>
              <w:ind w:right="22"/>
              <w:rPr>
                <w:rFonts w:cs="Arial"/>
                <w:color w:val="FF0000"/>
                <w:lang w:val="de-DE"/>
              </w:rPr>
            </w:pPr>
          </w:p>
        </w:tc>
        <w:tc>
          <w:tcPr>
            <w:tcW w:w="992" w:type="dxa"/>
          </w:tcPr>
          <w:p w14:paraId="5D87F1E8" w14:textId="77777777" w:rsidR="00E954B0" w:rsidRPr="00474BBA" w:rsidRDefault="00E954B0" w:rsidP="00E954B0">
            <w:pPr>
              <w:widowControl w:val="0"/>
              <w:rPr>
                <w:rFonts w:cs="Arial"/>
                <w:lang w:val="de-DE"/>
              </w:rPr>
            </w:pPr>
          </w:p>
        </w:tc>
        <w:tc>
          <w:tcPr>
            <w:tcW w:w="4558" w:type="dxa"/>
          </w:tcPr>
          <w:p w14:paraId="435841D3" w14:textId="77777777" w:rsidR="00E954B0" w:rsidRPr="00474BBA" w:rsidRDefault="00E954B0" w:rsidP="00E954B0">
            <w:pPr>
              <w:widowControl w:val="0"/>
              <w:ind w:right="76"/>
              <w:rPr>
                <w:rFonts w:cs="Arial"/>
                <w:bCs/>
                <w:color w:val="FF0000"/>
                <w:lang w:val="it-IT"/>
              </w:rPr>
            </w:pPr>
          </w:p>
        </w:tc>
      </w:tr>
      <w:tr w:rsidR="00E954B0" w:rsidRPr="00AD0F2E" w14:paraId="54C1D581" w14:textId="77777777" w:rsidTr="00E954B0">
        <w:trPr>
          <w:gridAfter w:val="2"/>
          <w:wAfter w:w="9116" w:type="dxa"/>
        </w:trPr>
        <w:tc>
          <w:tcPr>
            <w:tcW w:w="4395" w:type="dxa"/>
          </w:tcPr>
          <w:p w14:paraId="1A5CA016" w14:textId="77777777" w:rsidR="00E954B0" w:rsidRPr="00474BBA" w:rsidRDefault="00E954B0" w:rsidP="00E954B0">
            <w:pPr>
              <w:widowControl w:val="0"/>
              <w:ind w:right="22"/>
              <w:rPr>
                <w:rFonts w:cs="Arial"/>
                <w:color w:val="FF0000"/>
                <w:lang w:val="de-DE"/>
              </w:rPr>
            </w:pPr>
            <w:r w:rsidRPr="00474BBA">
              <w:rPr>
                <w:rFonts w:cs="Arial"/>
                <w:lang w:val="de-DE"/>
              </w:rPr>
              <w:t xml:space="preserve">Bei Inanspruchnahme der Verbesserung durch Nutzung von Kapazitäten Dritter gemäß Art. 104 </w:t>
            </w:r>
            <w:proofErr w:type="spellStart"/>
            <w:r w:rsidRPr="00474BBA">
              <w:rPr>
                <w:rFonts w:cs="Arial"/>
                <w:lang w:val="de-DE"/>
              </w:rPr>
              <w:t>G.v.D</w:t>
            </w:r>
            <w:proofErr w:type="spellEnd"/>
            <w:r w:rsidRPr="00474BBA">
              <w:rPr>
                <w:rFonts w:cs="Arial"/>
                <w:lang w:val="de-DE"/>
              </w:rPr>
              <w:t xml:space="preserve">. Nr. 36/2023 ist es notwendig, den Vertrag </w:t>
            </w:r>
            <w:r w:rsidRPr="00474BBA">
              <w:rPr>
                <w:rFonts w:cs="Arial"/>
                <w:lang w:val="de-DE"/>
              </w:rPr>
              <w:lastRenderedPageBreak/>
              <w:t xml:space="preserve">im Original oder in beglaubigter Kopie beizufügen, mit Angabe der technischen Ausstattung und der Personal- sowie Sachressourcen, die vom </w:t>
            </w:r>
            <w:proofErr w:type="gramStart"/>
            <w:r w:rsidRPr="00474BBA">
              <w:rPr>
                <w:rFonts w:cs="Arial"/>
                <w:lang w:val="de-DE"/>
              </w:rPr>
              <w:t>Hilfssubjekt  für</w:t>
            </w:r>
            <w:proofErr w:type="gramEnd"/>
            <w:r w:rsidRPr="00474BBA">
              <w:rPr>
                <w:rFonts w:cs="Arial"/>
                <w:lang w:val="de-DE"/>
              </w:rPr>
              <w:t xml:space="preserve"> die gesamte Dauer des Auftrags zur Verfügung gestellt werden, welche Gegenstand der Bewertungskriterien sind.</w:t>
            </w:r>
          </w:p>
        </w:tc>
        <w:tc>
          <w:tcPr>
            <w:tcW w:w="992" w:type="dxa"/>
          </w:tcPr>
          <w:p w14:paraId="6E7638A4" w14:textId="77777777" w:rsidR="00E954B0" w:rsidRPr="00474BBA" w:rsidRDefault="00E954B0" w:rsidP="00E954B0">
            <w:pPr>
              <w:widowControl w:val="0"/>
              <w:rPr>
                <w:rFonts w:cs="Arial"/>
                <w:lang w:val="de-DE"/>
              </w:rPr>
            </w:pPr>
          </w:p>
        </w:tc>
        <w:tc>
          <w:tcPr>
            <w:tcW w:w="4558" w:type="dxa"/>
          </w:tcPr>
          <w:p w14:paraId="4867E4D0" w14:textId="77777777" w:rsidR="00E954B0" w:rsidRPr="00474BBA" w:rsidRDefault="00E954B0" w:rsidP="00E954B0">
            <w:pPr>
              <w:widowControl w:val="0"/>
              <w:ind w:right="76"/>
              <w:rPr>
                <w:rFonts w:cs="Arial"/>
                <w:bCs/>
                <w:color w:val="FF0000"/>
                <w:lang w:val="it-IT"/>
              </w:rPr>
            </w:pPr>
            <w:r w:rsidRPr="00474BBA">
              <w:rPr>
                <w:rFonts w:cs="Arial"/>
                <w:lang w:val="it-IT"/>
              </w:rPr>
              <w:t xml:space="preserve">In caso di ricorso all’istituto dell’avvalimento migliorativo di cui all’art. 104 d.lgs. 36/2023 è necessario allegare il contratto in originale o copia autentica </w:t>
            </w:r>
            <w:r w:rsidRPr="00474BBA">
              <w:rPr>
                <w:rFonts w:cs="Arial"/>
                <w:lang w:val="it-IT"/>
              </w:rPr>
              <w:lastRenderedPageBreak/>
              <w:t>con indicazione delle dotazioni tecniche e risorse umane e strumentali messe a disposizione dall’ausiliaria per tutta la durata dell’appalto, oggetto dei criteri di valutazione.</w:t>
            </w:r>
          </w:p>
        </w:tc>
      </w:tr>
      <w:tr w:rsidR="00E954B0" w:rsidRPr="00AD0F2E" w14:paraId="00C37D9B" w14:textId="77777777" w:rsidTr="00E954B0">
        <w:trPr>
          <w:gridAfter w:val="2"/>
          <w:wAfter w:w="9116" w:type="dxa"/>
        </w:trPr>
        <w:tc>
          <w:tcPr>
            <w:tcW w:w="4395" w:type="dxa"/>
          </w:tcPr>
          <w:p w14:paraId="2B289CD1" w14:textId="77777777" w:rsidR="00E954B0" w:rsidRPr="00474BBA" w:rsidRDefault="00E954B0" w:rsidP="00E954B0">
            <w:pPr>
              <w:widowControl w:val="0"/>
              <w:ind w:right="22"/>
              <w:rPr>
                <w:rFonts w:cs="Arial"/>
                <w:color w:val="FF0000"/>
                <w:lang w:val="it-IT"/>
              </w:rPr>
            </w:pPr>
          </w:p>
        </w:tc>
        <w:tc>
          <w:tcPr>
            <w:tcW w:w="992" w:type="dxa"/>
          </w:tcPr>
          <w:p w14:paraId="5014C76E" w14:textId="77777777" w:rsidR="00E954B0" w:rsidRPr="00474BBA" w:rsidRDefault="00E954B0" w:rsidP="00E954B0">
            <w:pPr>
              <w:widowControl w:val="0"/>
              <w:rPr>
                <w:rFonts w:cs="Arial"/>
                <w:lang w:val="it-IT"/>
              </w:rPr>
            </w:pPr>
          </w:p>
        </w:tc>
        <w:tc>
          <w:tcPr>
            <w:tcW w:w="4558" w:type="dxa"/>
          </w:tcPr>
          <w:p w14:paraId="4833A811" w14:textId="77777777" w:rsidR="00E954B0" w:rsidRPr="00474BBA" w:rsidRDefault="00E954B0" w:rsidP="00E954B0">
            <w:pPr>
              <w:widowControl w:val="0"/>
              <w:ind w:right="76"/>
              <w:rPr>
                <w:rFonts w:cs="Arial"/>
                <w:bCs/>
                <w:color w:val="FF0000"/>
                <w:lang w:val="it-IT"/>
              </w:rPr>
            </w:pPr>
          </w:p>
        </w:tc>
      </w:tr>
      <w:tr w:rsidR="00E954B0" w:rsidRPr="00AD0F2E" w14:paraId="1CFA4464" w14:textId="77777777" w:rsidTr="00E954B0">
        <w:trPr>
          <w:gridAfter w:val="2"/>
          <w:wAfter w:w="9116" w:type="dxa"/>
        </w:trPr>
        <w:tc>
          <w:tcPr>
            <w:tcW w:w="4395" w:type="dxa"/>
          </w:tcPr>
          <w:p w14:paraId="79B0EB45" w14:textId="23A5B980" w:rsidR="00E954B0" w:rsidRPr="00474BBA" w:rsidRDefault="00E954B0" w:rsidP="00E954B0">
            <w:pPr>
              <w:rPr>
                <w:rFonts w:cs="Arial"/>
                <w:color w:val="FF0000"/>
                <w:lang w:val="de-DE"/>
              </w:rPr>
            </w:pPr>
            <w:r w:rsidRPr="00474BBA">
              <w:rPr>
                <w:lang w:val="de-DE"/>
              </w:rPr>
              <w:t xml:space="preserve">Für dieses Dokument ist die Anbringung der </w:t>
            </w:r>
            <w:r w:rsidRPr="00474BBA">
              <w:rPr>
                <w:b/>
                <w:bCs/>
                <w:lang w:val="de-DE"/>
              </w:rPr>
              <w:t>digitalen Unterschrift</w:t>
            </w:r>
            <w:r w:rsidRPr="00474BBA">
              <w:rPr>
                <w:lang w:val="de-DE"/>
              </w:rPr>
              <w:t xml:space="preserve"> sowohl des Hilfsunternehmens als auch des zu unterstützenden Unternehmens erforderlich, siehe Abs. 4.2.3 „</w:t>
            </w:r>
            <w:r w:rsidRPr="00474BBA">
              <w:rPr>
                <w:rFonts w:cs="Arial"/>
                <w:lang w:val="de-DE"/>
              </w:rPr>
              <w:t>Anleitungen für die Unterzeichnung der erforderlichen Unterlagen</w:t>
            </w:r>
            <w:r w:rsidRPr="00474BBA">
              <w:rPr>
                <w:lang w:val="de-DE"/>
              </w:rPr>
              <w:t xml:space="preserve">“. </w:t>
            </w:r>
          </w:p>
        </w:tc>
        <w:tc>
          <w:tcPr>
            <w:tcW w:w="992" w:type="dxa"/>
          </w:tcPr>
          <w:p w14:paraId="133EB752" w14:textId="77777777" w:rsidR="00E954B0" w:rsidRPr="00474BBA" w:rsidRDefault="00E954B0" w:rsidP="00E954B0">
            <w:pPr>
              <w:widowControl w:val="0"/>
              <w:rPr>
                <w:rFonts w:cs="Arial"/>
                <w:lang w:val="de-DE"/>
              </w:rPr>
            </w:pPr>
          </w:p>
        </w:tc>
        <w:tc>
          <w:tcPr>
            <w:tcW w:w="4558" w:type="dxa"/>
          </w:tcPr>
          <w:p w14:paraId="680B8500" w14:textId="77777777" w:rsidR="00E954B0" w:rsidRPr="00474BBA" w:rsidRDefault="00E954B0" w:rsidP="00E954B0">
            <w:pPr>
              <w:widowControl w:val="0"/>
              <w:ind w:right="76"/>
              <w:rPr>
                <w:rFonts w:cs="Arial"/>
                <w:bCs/>
                <w:color w:val="FF0000"/>
                <w:lang w:val="it-IT"/>
              </w:rPr>
            </w:pPr>
            <w:r w:rsidRPr="00474BBA">
              <w:rPr>
                <w:rFonts w:cs="Arial"/>
                <w:lang w:val="it-IT"/>
              </w:rPr>
              <w:t xml:space="preserve">Per tale documento è richiesta l’apposizione della </w:t>
            </w:r>
            <w:r w:rsidRPr="00474BBA">
              <w:rPr>
                <w:rFonts w:cs="Arial"/>
                <w:b/>
                <w:lang w:val="it-IT"/>
              </w:rPr>
              <w:t>firma digitale</w:t>
            </w:r>
            <w:r w:rsidRPr="00474BBA">
              <w:rPr>
                <w:rFonts w:cs="Arial"/>
                <w:lang w:val="it-IT"/>
              </w:rPr>
              <w:t xml:space="preserve"> di ausiliaria e </w:t>
            </w:r>
            <w:proofErr w:type="spellStart"/>
            <w:r w:rsidRPr="00474BBA">
              <w:rPr>
                <w:rFonts w:cs="Arial"/>
                <w:lang w:val="it-IT"/>
              </w:rPr>
              <w:t>ausiliata</w:t>
            </w:r>
            <w:proofErr w:type="spellEnd"/>
            <w:r w:rsidRPr="00474BBA">
              <w:rPr>
                <w:rFonts w:cs="Arial"/>
                <w:lang w:val="it-IT"/>
              </w:rPr>
              <w:t>, vedi par. 4.2.3 “modalità di sottoscrizione dei documenti richiesti”.</w:t>
            </w:r>
          </w:p>
        </w:tc>
      </w:tr>
      <w:tr w:rsidR="00E954B0" w:rsidRPr="00AD0F2E" w14:paraId="326CAA0E" w14:textId="77777777" w:rsidTr="00E954B0">
        <w:trPr>
          <w:gridAfter w:val="2"/>
          <w:wAfter w:w="9116" w:type="dxa"/>
        </w:trPr>
        <w:tc>
          <w:tcPr>
            <w:tcW w:w="4395" w:type="dxa"/>
          </w:tcPr>
          <w:p w14:paraId="481E7FAD" w14:textId="77777777" w:rsidR="00E954B0" w:rsidRPr="00474BBA" w:rsidRDefault="00E954B0" w:rsidP="00E954B0">
            <w:pPr>
              <w:widowControl w:val="0"/>
              <w:ind w:right="22"/>
              <w:rPr>
                <w:rFonts w:cs="Arial"/>
                <w:color w:val="FF0000"/>
                <w:lang w:val="it-IT"/>
              </w:rPr>
            </w:pPr>
          </w:p>
        </w:tc>
        <w:tc>
          <w:tcPr>
            <w:tcW w:w="992" w:type="dxa"/>
          </w:tcPr>
          <w:p w14:paraId="5514F766" w14:textId="77777777" w:rsidR="00E954B0" w:rsidRPr="00474BBA" w:rsidRDefault="00E954B0" w:rsidP="00E954B0">
            <w:pPr>
              <w:widowControl w:val="0"/>
              <w:rPr>
                <w:rFonts w:cs="Arial"/>
                <w:lang w:val="it-IT"/>
              </w:rPr>
            </w:pPr>
          </w:p>
        </w:tc>
        <w:tc>
          <w:tcPr>
            <w:tcW w:w="4558" w:type="dxa"/>
          </w:tcPr>
          <w:p w14:paraId="2063DEF2" w14:textId="77777777" w:rsidR="00E954B0" w:rsidRPr="00474BBA" w:rsidRDefault="00E954B0" w:rsidP="00E954B0">
            <w:pPr>
              <w:widowControl w:val="0"/>
              <w:ind w:right="76"/>
              <w:rPr>
                <w:rFonts w:cs="Arial"/>
                <w:lang w:val="it-IT"/>
              </w:rPr>
            </w:pPr>
          </w:p>
        </w:tc>
      </w:tr>
      <w:tr w:rsidR="00E954B0" w:rsidRPr="00AD0F2E" w14:paraId="78F945C5" w14:textId="77777777" w:rsidTr="00E954B0">
        <w:trPr>
          <w:gridAfter w:val="2"/>
          <w:wAfter w:w="9116" w:type="dxa"/>
        </w:trPr>
        <w:tc>
          <w:tcPr>
            <w:tcW w:w="4395" w:type="dxa"/>
          </w:tcPr>
          <w:p w14:paraId="4B66DBE9" w14:textId="27CA2D9B" w:rsidR="00E954B0" w:rsidRPr="00474BBA" w:rsidRDefault="00E954B0" w:rsidP="00E954B0">
            <w:pPr>
              <w:rPr>
                <w:rFonts w:cs="Arial"/>
                <w:color w:val="FF0000"/>
                <w:lang w:val="de-DE"/>
              </w:rPr>
            </w:pPr>
            <w:r w:rsidRPr="00474BBA">
              <w:rPr>
                <w:lang w:val="de-DE"/>
              </w:rPr>
              <w:t xml:space="preserve">Es gelten die Vorschriften des Absatzes 3.6. </w:t>
            </w:r>
          </w:p>
        </w:tc>
        <w:tc>
          <w:tcPr>
            <w:tcW w:w="992" w:type="dxa"/>
          </w:tcPr>
          <w:p w14:paraId="440F60D2" w14:textId="77777777" w:rsidR="00E954B0" w:rsidRPr="00474BBA" w:rsidRDefault="00E954B0" w:rsidP="00E954B0">
            <w:pPr>
              <w:widowControl w:val="0"/>
              <w:rPr>
                <w:rFonts w:cs="Arial"/>
                <w:lang w:val="de-DE"/>
              </w:rPr>
            </w:pPr>
          </w:p>
        </w:tc>
        <w:tc>
          <w:tcPr>
            <w:tcW w:w="4558" w:type="dxa"/>
          </w:tcPr>
          <w:p w14:paraId="1D0236B3" w14:textId="77777777" w:rsidR="00E954B0" w:rsidRPr="00474BBA" w:rsidRDefault="00E954B0" w:rsidP="00E954B0">
            <w:pPr>
              <w:widowControl w:val="0"/>
              <w:ind w:right="76"/>
              <w:rPr>
                <w:rFonts w:cs="Arial"/>
                <w:lang w:val="it-IT"/>
              </w:rPr>
            </w:pPr>
            <w:r w:rsidRPr="00474BBA">
              <w:rPr>
                <w:rFonts w:cs="Arial"/>
                <w:lang w:val="it-IT"/>
              </w:rPr>
              <w:t>Valgono le prescrizioni di cui al paragrafo 3.6.</w:t>
            </w:r>
          </w:p>
        </w:tc>
      </w:tr>
      <w:tr w:rsidR="00E954B0" w:rsidRPr="00AD0F2E" w14:paraId="658D5EA1" w14:textId="77777777" w:rsidTr="00E954B0">
        <w:trPr>
          <w:gridAfter w:val="2"/>
          <w:wAfter w:w="9116" w:type="dxa"/>
        </w:trPr>
        <w:tc>
          <w:tcPr>
            <w:tcW w:w="4395" w:type="dxa"/>
          </w:tcPr>
          <w:p w14:paraId="0DF6811E" w14:textId="77777777" w:rsidR="00E954B0" w:rsidRPr="00474BBA" w:rsidRDefault="00E954B0" w:rsidP="00E954B0">
            <w:pPr>
              <w:widowControl w:val="0"/>
              <w:ind w:right="22"/>
              <w:rPr>
                <w:rFonts w:cs="Arial"/>
                <w:color w:val="FF0000"/>
                <w:lang w:val="it-IT"/>
              </w:rPr>
            </w:pPr>
          </w:p>
        </w:tc>
        <w:tc>
          <w:tcPr>
            <w:tcW w:w="992" w:type="dxa"/>
          </w:tcPr>
          <w:p w14:paraId="44C41AC3" w14:textId="77777777" w:rsidR="00E954B0" w:rsidRPr="00474BBA" w:rsidRDefault="00E954B0" w:rsidP="00E954B0">
            <w:pPr>
              <w:widowControl w:val="0"/>
              <w:rPr>
                <w:rFonts w:cs="Arial"/>
                <w:lang w:val="it-IT"/>
              </w:rPr>
            </w:pPr>
          </w:p>
        </w:tc>
        <w:tc>
          <w:tcPr>
            <w:tcW w:w="4558" w:type="dxa"/>
          </w:tcPr>
          <w:p w14:paraId="324393E4" w14:textId="77777777" w:rsidR="00E954B0" w:rsidRPr="00474BBA" w:rsidRDefault="00E954B0" w:rsidP="00E954B0">
            <w:pPr>
              <w:widowControl w:val="0"/>
              <w:ind w:right="76"/>
              <w:rPr>
                <w:rFonts w:cs="Arial"/>
                <w:lang w:val="it-IT"/>
              </w:rPr>
            </w:pPr>
          </w:p>
        </w:tc>
      </w:tr>
      <w:tr w:rsidR="00E954B0" w:rsidRPr="00AD0F2E" w14:paraId="40AB7FF8" w14:textId="77777777" w:rsidTr="00E954B0">
        <w:trPr>
          <w:gridAfter w:val="2"/>
          <w:wAfter w:w="9116" w:type="dxa"/>
        </w:trPr>
        <w:tc>
          <w:tcPr>
            <w:tcW w:w="4395" w:type="dxa"/>
          </w:tcPr>
          <w:p w14:paraId="7B74274B" w14:textId="77777777" w:rsidR="00E954B0" w:rsidRPr="00474BBA" w:rsidRDefault="00E954B0" w:rsidP="00E954B0">
            <w:pPr>
              <w:widowControl w:val="0"/>
              <w:ind w:right="22"/>
              <w:rPr>
                <w:rFonts w:cs="Arial"/>
                <w:color w:val="FF0000"/>
                <w:lang w:val="de-DE"/>
              </w:rPr>
            </w:pPr>
            <w:r w:rsidRPr="00474BBA">
              <w:rPr>
                <w:b/>
                <w:bCs/>
                <w:lang w:val="de-DE"/>
              </w:rPr>
              <w:t>Im Falle eines nichtigen Vertrags</w:t>
            </w:r>
            <w:r w:rsidRPr="00474BBA">
              <w:rPr>
                <w:lang w:val="de-DE"/>
              </w:rPr>
              <w:t xml:space="preserve"> (zum Beispiel: keine Angabe der Ressourcen) </w:t>
            </w:r>
            <w:r w:rsidRPr="00474BBA">
              <w:rPr>
                <w:b/>
                <w:bCs/>
                <w:lang w:val="de-DE"/>
              </w:rPr>
              <w:t>und falls der Vertrag</w:t>
            </w:r>
            <w:r w:rsidRPr="00474BBA">
              <w:rPr>
                <w:lang w:val="de-DE"/>
              </w:rPr>
              <w:t xml:space="preserve"> trotz der Aktivierung des entsprechenden Untersuchungsbeistandes oder bei erfolglosem Untersuchungsbeistand (z.B.: Vertrag über die Verbesserung durch Nutzung von Kapazitäten Dritter ohne ein vor dem Angebotsabgabetermin bestimmtes Datum) </w:t>
            </w:r>
            <w:r w:rsidRPr="00474BBA">
              <w:rPr>
                <w:b/>
                <w:bCs/>
                <w:lang w:val="de-DE"/>
              </w:rPr>
              <w:t>nicht vorgelegt wurde</w:t>
            </w:r>
            <w:r w:rsidRPr="00474BBA">
              <w:rPr>
                <w:lang w:val="de-DE"/>
              </w:rPr>
              <w:t xml:space="preserve">, </w:t>
            </w:r>
            <w:r w:rsidRPr="00474BBA">
              <w:rPr>
                <w:u w:val="single"/>
                <w:lang w:val="de-DE"/>
              </w:rPr>
              <w:t>wird die entsprechende Belohnungspunktzahl nicht vergeben</w:t>
            </w:r>
            <w:r w:rsidRPr="00474BBA">
              <w:rPr>
                <w:lang w:val="de-DE"/>
              </w:rPr>
              <w:t>.</w:t>
            </w:r>
          </w:p>
        </w:tc>
        <w:tc>
          <w:tcPr>
            <w:tcW w:w="992" w:type="dxa"/>
          </w:tcPr>
          <w:p w14:paraId="32145C29" w14:textId="77777777" w:rsidR="00E954B0" w:rsidRPr="00474BBA" w:rsidRDefault="00E954B0" w:rsidP="00E954B0">
            <w:pPr>
              <w:widowControl w:val="0"/>
              <w:rPr>
                <w:rFonts w:cs="Arial"/>
                <w:lang w:val="de-DE"/>
              </w:rPr>
            </w:pPr>
          </w:p>
        </w:tc>
        <w:tc>
          <w:tcPr>
            <w:tcW w:w="4558" w:type="dxa"/>
          </w:tcPr>
          <w:p w14:paraId="52206ABC" w14:textId="7F1F0872" w:rsidR="00E954B0" w:rsidRPr="00474BBA" w:rsidRDefault="00E954B0" w:rsidP="00E954B0">
            <w:pPr>
              <w:widowControl w:val="0"/>
              <w:ind w:right="76"/>
              <w:rPr>
                <w:rFonts w:cs="Arial"/>
                <w:lang w:val="it-IT"/>
              </w:rPr>
            </w:pPr>
            <w:r w:rsidRPr="00474BBA">
              <w:rPr>
                <w:rFonts w:cs="Arial"/>
                <w:b/>
                <w:bCs/>
                <w:lang w:val="it-IT"/>
              </w:rPr>
              <w:t>In caso di contratto nullo</w:t>
            </w:r>
            <w:r w:rsidRPr="00474BBA">
              <w:rPr>
                <w:rFonts w:cs="Arial"/>
                <w:lang w:val="it-IT"/>
              </w:rPr>
              <w:t xml:space="preserve"> (esempio: mancata indicazione delle risorse) </w:t>
            </w:r>
            <w:r w:rsidRPr="00474BBA">
              <w:rPr>
                <w:rFonts w:cs="Arial"/>
                <w:b/>
                <w:bCs/>
                <w:lang w:val="it-IT"/>
              </w:rPr>
              <w:t>ed in caso di mancata produzione del contratto</w:t>
            </w:r>
            <w:r w:rsidRPr="00474BBA">
              <w:rPr>
                <w:rFonts w:cs="Arial"/>
                <w:lang w:val="it-IT"/>
              </w:rPr>
              <w:t xml:space="preserve"> stesso nonostante l’attivazione del relativo il soccorso istruttorio ovvero di soccorso istruttorio non andato a buon fine (es: contratto di avvalimento migliorativo non avente data certa anteriore al termine di presentazione delle offerte) </w:t>
            </w:r>
            <w:r w:rsidRPr="00474BBA">
              <w:rPr>
                <w:rFonts w:cs="Arial"/>
                <w:u w:val="single"/>
                <w:lang w:val="it-IT"/>
              </w:rPr>
              <w:t>non verrà assegnato il relativo punteggio premiale</w:t>
            </w:r>
            <w:r w:rsidRPr="00474BBA">
              <w:rPr>
                <w:rFonts w:cs="Arial"/>
                <w:lang w:val="it-IT"/>
              </w:rPr>
              <w:t>.</w:t>
            </w:r>
          </w:p>
        </w:tc>
      </w:tr>
      <w:tr w:rsidR="00E954B0" w:rsidRPr="00AD0F2E" w14:paraId="230665E3" w14:textId="77777777" w:rsidTr="00E954B0">
        <w:trPr>
          <w:gridAfter w:val="2"/>
          <w:wAfter w:w="9116" w:type="dxa"/>
        </w:trPr>
        <w:tc>
          <w:tcPr>
            <w:tcW w:w="4395" w:type="dxa"/>
          </w:tcPr>
          <w:p w14:paraId="2659E0F2" w14:textId="77777777" w:rsidR="00E954B0" w:rsidRPr="00344DC6" w:rsidRDefault="00E954B0" w:rsidP="00E954B0">
            <w:pPr>
              <w:widowControl w:val="0"/>
              <w:ind w:right="22"/>
              <w:rPr>
                <w:rFonts w:cs="Arial"/>
                <w:lang w:val="it-IT"/>
              </w:rPr>
            </w:pPr>
          </w:p>
        </w:tc>
        <w:tc>
          <w:tcPr>
            <w:tcW w:w="992" w:type="dxa"/>
          </w:tcPr>
          <w:p w14:paraId="61176C4B" w14:textId="77777777" w:rsidR="00E954B0" w:rsidRPr="00344DC6" w:rsidRDefault="00E954B0" w:rsidP="00E954B0">
            <w:pPr>
              <w:widowControl w:val="0"/>
              <w:jc w:val="center"/>
              <w:rPr>
                <w:rFonts w:cs="Arial"/>
                <w:lang w:val="it-IT"/>
              </w:rPr>
            </w:pPr>
          </w:p>
        </w:tc>
        <w:tc>
          <w:tcPr>
            <w:tcW w:w="4558" w:type="dxa"/>
          </w:tcPr>
          <w:p w14:paraId="5AA264EB" w14:textId="77777777" w:rsidR="00E954B0" w:rsidRPr="00F36140" w:rsidRDefault="00E954B0" w:rsidP="00E954B0">
            <w:pPr>
              <w:widowControl w:val="0"/>
              <w:ind w:right="180"/>
              <w:rPr>
                <w:rFonts w:cs="Arial"/>
                <w:lang w:val="it-IT"/>
              </w:rPr>
            </w:pPr>
          </w:p>
        </w:tc>
      </w:tr>
      <w:tr w:rsidR="00E954B0" w:rsidRPr="00D15BFE" w14:paraId="552D1E83" w14:textId="77777777" w:rsidTr="00E954B0">
        <w:trPr>
          <w:gridAfter w:val="2"/>
          <w:wAfter w:w="9116" w:type="dxa"/>
        </w:trPr>
        <w:tc>
          <w:tcPr>
            <w:tcW w:w="4395" w:type="dxa"/>
          </w:tcPr>
          <w:p w14:paraId="64AEB56C" w14:textId="640E1424" w:rsidR="00E954B0" w:rsidRPr="00617E00" w:rsidRDefault="00E954B0" w:rsidP="00E954B0">
            <w:pPr>
              <w:widowControl w:val="0"/>
              <w:ind w:right="22"/>
              <w:rPr>
                <w:rFonts w:cs="Arial"/>
                <w:b/>
                <w:color w:val="FF0000"/>
                <w:lang w:val="it-IT"/>
              </w:rPr>
            </w:pPr>
            <w:bookmarkStart w:id="81" w:name="_Hlk138771960"/>
            <w:bookmarkEnd w:id="80"/>
            <w:r>
              <w:rPr>
                <w:rFonts w:cs="Arial"/>
                <w:b/>
                <w:color w:val="FF0000"/>
                <w:lang w:val="it-IT"/>
              </w:rPr>
              <w:t>3</w:t>
            </w:r>
            <w:r w:rsidRPr="00617E00">
              <w:rPr>
                <w:rFonts w:cs="Arial"/>
                <w:b/>
                <w:color w:val="FF0000"/>
                <w:lang w:val="it-IT"/>
              </w:rPr>
              <w:t>.</w:t>
            </w:r>
            <w:r>
              <w:rPr>
                <w:rFonts w:cs="Arial"/>
                <w:b/>
                <w:color w:val="FF0000"/>
                <w:lang w:val="it-IT"/>
              </w:rPr>
              <w:t>11.3</w:t>
            </w:r>
            <w:r w:rsidRPr="00617E00">
              <w:rPr>
                <w:rFonts w:cs="Arial"/>
                <w:b/>
                <w:color w:val="FF0000"/>
                <w:lang w:val="it-IT"/>
              </w:rPr>
              <w:t xml:space="preserve"> Technische </w:t>
            </w:r>
            <w:proofErr w:type="spellStart"/>
            <w:r w:rsidRPr="00617E00">
              <w:rPr>
                <w:rFonts w:cs="Arial"/>
                <w:b/>
                <w:color w:val="FF0000"/>
                <w:lang w:val="it-IT"/>
              </w:rPr>
              <w:t>Unterlagen</w:t>
            </w:r>
            <w:proofErr w:type="spellEnd"/>
            <w:r w:rsidRPr="00617E00">
              <w:rPr>
                <w:rFonts w:cs="Arial"/>
                <w:b/>
                <w:color w:val="FF0000"/>
                <w:lang w:val="it-IT"/>
              </w:rPr>
              <w:t>/</w:t>
            </w:r>
            <w:proofErr w:type="spellStart"/>
            <w:r w:rsidRPr="00617E00">
              <w:rPr>
                <w:rFonts w:cs="Arial"/>
                <w:b/>
                <w:color w:val="FF0000"/>
                <w:lang w:val="it-IT"/>
              </w:rPr>
              <w:t>Datenblätter</w:t>
            </w:r>
            <w:proofErr w:type="spellEnd"/>
            <w:r w:rsidRPr="00617E00">
              <w:rPr>
                <w:rFonts w:cs="Arial"/>
                <w:b/>
                <w:color w:val="FF0000"/>
                <w:lang w:val="it-IT"/>
              </w:rPr>
              <w:t xml:space="preserve"> </w:t>
            </w:r>
          </w:p>
        </w:tc>
        <w:tc>
          <w:tcPr>
            <w:tcW w:w="992" w:type="dxa"/>
          </w:tcPr>
          <w:p w14:paraId="1D72D11E" w14:textId="77777777" w:rsidR="00E954B0" w:rsidRPr="00617E00" w:rsidRDefault="00E954B0" w:rsidP="00E954B0">
            <w:pPr>
              <w:widowControl w:val="0"/>
              <w:rPr>
                <w:rFonts w:cs="Arial"/>
                <w:b/>
                <w:color w:val="FF0000"/>
                <w:lang w:val="it-IT"/>
              </w:rPr>
            </w:pPr>
          </w:p>
        </w:tc>
        <w:tc>
          <w:tcPr>
            <w:tcW w:w="4558" w:type="dxa"/>
          </w:tcPr>
          <w:p w14:paraId="58CD406B" w14:textId="0E1934B2" w:rsidR="00E954B0" w:rsidRPr="00617E00" w:rsidRDefault="00E954B0" w:rsidP="00E954B0">
            <w:pPr>
              <w:widowControl w:val="0"/>
              <w:tabs>
                <w:tab w:val="center" w:pos="4680"/>
              </w:tabs>
              <w:autoSpaceDE w:val="0"/>
              <w:autoSpaceDN w:val="0"/>
              <w:adjustRightInd w:val="0"/>
              <w:ind w:right="180"/>
              <w:rPr>
                <w:rFonts w:cs="Arial"/>
                <w:b/>
                <w:color w:val="FF0000"/>
                <w:lang w:val="it-IT" w:eastAsia="de-DE"/>
              </w:rPr>
            </w:pPr>
            <w:r>
              <w:rPr>
                <w:rFonts w:cs="Arial"/>
                <w:b/>
                <w:color w:val="FF0000"/>
                <w:lang w:val="it-IT" w:eastAsia="de-DE"/>
              </w:rPr>
              <w:t>3</w:t>
            </w:r>
            <w:r w:rsidRPr="00617E00">
              <w:rPr>
                <w:rFonts w:cs="Arial"/>
                <w:b/>
                <w:color w:val="FF0000"/>
                <w:lang w:val="it-IT" w:eastAsia="de-DE"/>
              </w:rPr>
              <w:t>.</w:t>
            </w:r>
            <w:r>
              <w:rPr>
                <w:rFonts w:cs="Arial"/>
                <w:b/>
                <w:color w:val="FF0000"/>
                <w:lang w:val="it-IT" w:eastAsia="de-DE"/>
              </w:rPr>
              <w:t>11</w:t>
            </w:r>
            <w:r w:rsidRPr="00617E00">
              <w:rPr>
                <w:rFonts w:cs="Arial"/>
                <w:b/>
                <w:color w:val="FF0000"/>
                <w:lang w:val="it-IT" w:eastAsia="de-DE"/>
              </w:rPr>
              <w:t>.</w:t>
            </w:r>
            <w:r>
              <w:rPr>
                <w:rFonts w:cs="Arial"/>
                <w:b/>
                <w:color w:val="FF0000"/>
                <w:lang w:val="it-IT" w:eastAsia="de-DE"/>
              </w:rPr>
              <w:t xml:space="preserve">3 </w:t>
            </w:r>
            <w:proofErr w:type="spellStart"/>
            <w:r w:rsidRPr="00617E00">
              <w:rPr>
                <w:rFonts w:cs="Arial"/>
                <w:b/>
                <w:color w:val="FF0000"/>
              </w:rPr>
              <w:t>Documentazione</w:t>
            </w:r>
            <w:proofErr w:type="spellEnd"/>
            <w:r w:rsidRPr="00617E00">
              <w:rPr>
                <w:rFonts w:cs="Arial"/>
                <w:b/>
                <w:color w:val="FF0000"/>
              </w:rPr>
              <w:t xml:space="preserve"> </w:t>
            </w:r>
            <w:proofErr w:type="spellStart"/>
            <w:r w:rsidRPr="00617E00">
              <w:rPr>
                <w:rFonts w:cs="Arial"/>
                <w:b/>
                <w:color w:val="FF0000"/>
              </w:rPr>
              <w:t>tecnica</w:t>
            </w:r>
            <w:proofErr w:type="spellEnd"/>
            <w:r w:rsidRPr="00617E00">
              <w:rPr>
                <w:rFonts w:cs="Arial"/>
                <w:b/>
                <w:color w:val="FF0000"/>
              </w:rPr>
              <w:t>/</w:t>
            </w:r>
            <w:proofErr w:type="spellStart"/>
            <w:r w:rsidRPr="00617E00">
              <w:rPr>
                <w:rFonts w:cs="Arial"/>
                <w:b/>
                <w:color w:val="FF0000"/>
              </w:rPr>
              <w:t>schede</w:t>
            </w:r>
            <w:proofErr w:type="spellEnd"/>
            <w:r w:rsidRPr="00617E00">
              <w:rPr>
                <w:rFonts w:cs="Arial"/>
                <w:b/>
                <w:color w:val="FF0000"/>
              </w:rPr>
              <w:t xml:space="preserve"> </w:t>
            </w:r>
            <w:proofErr w:type="spellStart"/>
            <w:r w:rsidRPr="00617E00">
              <w:rPr>
                <w:rFonts w:cs="Arial"/>
                <w:b/>
                <w:color w:val="FF0000"/>
              </w:rPr>
              <w:t>tecniche</w:t>
            </w:r>
            <w:proofErr w:type="spellEnd"/>
          </w:p>
        </w:tc>
      </w:tr>
      <w:bookmarkEnd w:id="81"/>
      <w:tr w:rsidR="00E954B0" w:rsidRPr="00A74DB8" w14:paraId="21B5C29F" w14:textId="77777777" w:rsidTr="00E954B0">
        <w:trPr>
          <w:gridAfter w:val="2"/>
          <w:wAfter w:w="9116" w:type="dxa"/>
        </w:trPr>
        <w:tc>
          <w:tcPr>
            <w:tcW w:w="4395" w:type="dxa"/>
          </w:tcPr>
          <w:p w14:paraId="3EF87908" w14:textId="77777777" w:rsidR="00E954B0" w:rsidRPr="00C030F1" w:rsidRDefault="00E954B0" w:rsidP="00E954B0">
            <w:pPr>
              <w:widowControl w:val="0"/>
              <w:ind w:right="22"/>
              <w:rPr>
                <w:rFonts w:cs="Arial"/>
                <w:bCs/>
                <w:color w:val="FF0000"/>
                <w:lang w:val="de-DE"/>
              </w:rPr>
            </w:pPr>
            <w:r>
              <w:rPr>
                <w:rFonts w:cs="Arial"/>
                <w:color w:val="FF0000"/>
                <w:lang w:val="de-DE" w:eastAsia="de-DE"/>
              </w:rPr>
              <w:t>Di</w:t>
            </w:r>
            <w:r w:rsidRPr="00666AC3">
              <w:rPr>
                <w:rFonts w:cs="Arial"/>
                <w:color w:val="FF0000"/>
                <w:lang w:val="de-DE" w:eastAsia="de-DE"/>
              </w:rPr>
              <w:t>e technischen Unterlagen (Broschüren, Konstruktionszeichnungen, technische Daten usw.) zu allen angebotenen Erzeugnissen für jede Position des</w:t>
            </w:r>
            <w:r w:rsidRPr="00C030F1">
              <w:rPr>
                <w:rFonts w:cs="Arial"/>
                <w:color w:val="FF0000"/>
                <w:lang w:val="de-DE" w:eastAsia="de-DE"/>
              </w:rPr>
              <w:t xml:space="preserve"> Qualitätsfaszikels</w:t>
            </w:r>
            <w:r w:rsidRPr="00666AC3">
              <w:rPr>
                <w:rFonts w:cs="Arial"/>
                <w:color w:val="FF0000"/>
                <w:lang w:val="de-DE" w:eastAsia="de-DE"/>
              </w:rPr>
              <w:t xml:space="preserve"> sind a</w:t>
            </w:r>
            <w:r w:rsidRPr="00C030F1">
              <w:rPr>
                <w:rFonts w:cs="Arial"/>
                <w:color w:val="FF0000"/>
                <w:lang w:val="de-DE" w:eastAsia="de-DE"/>
              </w:rPr>
              <w:t>uch im Falle, dass das Angebot genau der Projektbeschreibung und den Projektvorgaben entspricht</w:t>
            </w:r>
            <w:r>
              <w:rPr>
                <w:rFonts w:cs="Arial"/>
                <w:color w:val="FF0000"/>
                <w:lang w:val="de-DE" w:eastAsia="de-DE"/>
              </w:rPr>
              <w:t>,</w:t>
            </w:r>
            <w:r w:rsidRPr="00666AC3">
              <w:rPr>
                <w:rFonts w:cs="Arial"/>
                <w:color w:val="FF0000"/>
                <w:lang w:val="de-DE" w:eastAsia="de-DE"/>
              </w:rPr>
              <w:t xml:space="preserve"> einzureichen</w:t>
            </w:r>
            <w:r w:rsidRPr="00C030F1">
              <w:rPr>
                <w:rFonts w:cs="Arial"/>
                <w:color w:val="FF0000"/>
                <w:lang w:val="de-DE" w:eastAsia="de-DE"/>
              </w:rPr>
              <w:t>. Auf Antrag der Vergabestelle sind geeignete Muster und integrierende Unterlagen einzureichen.</w:t>
            </w:r>
            <w:r w:rsidRPr="00C030F1">
              <w:rPr>
                <w:rFonts w:cs="Arial"/>
                <w:bCs/>
                <w:color w:val="FF0000"/>
                <w:lang w:val="de-DE"/>
              </w:rPr>
              <w:t xml:space="preserve"> </w:t>
            </w:r>
          </w:p>
        </w:tc>
        <w:tc>
          <w:tcPr>
            <w:tcW w:w="992" w:type="dxa"/>
          </w:tcPr>
          <w:p w14:paraId="5D4801E5" w14:textId="77777777" w:rsidR="00E954B0" w:rsidRPr="00C030F1" w:rsidRDefault="00E954B0" w:rsidP="00E954B0">
            <w:pPr>
              <w:widowControl w:val="0"/>
              <w:rPr>
                <w:rFonts w:cs="Arial"/>
                <w:lang w:val="de-DE"/>
              </w:rPr>
            </w:pPr>
          </w:p>
        </w:tc>
        <w:tc>
          <w:tcPr>
            <w:tcW w:w="4558" w:type="dxa"/>
          </w:tcPr>
          <w:p w14:paraId="2E7D8DCD" w14:textId="77777777" w:rsidR="00E954B0" w:rsidRPr="00C030F1" w:rsidRDefault="00E954B0" w:rsidP="00E954B0">
            <w:pPr>
              <w:widowControl w:val="0"/>
              <w:ind w:right="76"/>
              <w:rPr>
                <w:rFonts w:cs="Arial"/>
                <w:color w:val="000000"/>
                <w:lang w:val="it-IT" w:eastAsia="de-DE"/>
              </w:rPr>
            </w:pPr>
            <w:r w:rsidRPr="00C030F1">
              <w:rPr>
                <w:rFonts w:cs="Arial"/>
                <w:bCs/>
                <w:color w:val="FF0000"/>
                <w:lang w:val="it-IT"/>
              </w:rPr>
              <w:t>Il concorrente deve presentare la documentazione tecnica di tutti prodotti offerti, anche in caso in cui offra esattamente quanto descritto e previsto in progetto, per le voci del fascicolo valutazione qualità (</w:t>
            </w:r>
            <w:proofErr w:type="spellStart"/>
            <w:r w:rsidRPr="00C030F1">
              <w:rPr>
                <w:rFonts w:cs="Arial"/>
                <w:bCs/>
                <w:color w:val="FF0000"/>
                <w:lang w:val="it-IT"/>
              </w:rPr>
              <w:t>depliants</w:t>
            </w:r>
            <w:proofErr w:type="spellEnd"/>
            <w:r w:rsidRPr="00C030F1">
              <w:rPr>
                <w:rFonts w:cs="Arial"/>
                <w:bCs/>
                <w:color w:val="FF0000"/>
                <w:lang w:val="it-IT"/>
              </w:rPr>
              <w:t>, disegni di costruzione, dati tecnici ecc.). Su richiesta dell’Amministrazione il concorrente dovrà produrre idonea campionatura nonché documentazione integrativa.</w:t>
            </w:r>
          </w:p>
        </w:tc>
      </w:tr>
      <w:tr w:rsidR="00E954B0" w:rsidRPr="00A74DB8" w14:paraId="5BAAE435" w14:textId="77777777" w:rsidTr="00E954B0">
        <w:trPr>
          <w:gridAfter w:val="2"/>
          <w:wAfter w:w="9116" w:type="dxa"/>
        </w:trPr>
        <w:tc>
          <w:tcPr>
            <w:tcW w:w="4395" w:type="dxa"/>
          </w:tcPr>
          <w:p w14:paraId="54F81CBC" w14:textId="77777777" w:rsidR="00E954B0" w:rsidRPr="00C030F1" w:rsidRDefault="00E954B0" w:rsidP="00E954B0">
            <w:pPr>
              <w:widowControl w:val="0"/>
              <w:ind w:right="22"/>
              <w:rPr>
                <w:rFonts w:cs="Arial"/>
                <w:lang w:val="it-IT"/>
              </w:rPr>
            </w:pPr>
          </w:p>
        </w:tc>
        <w:tc>
          <w:tcPr>
            <w:tcW w:w="992" w:type="dxa"/>
          </w:tcPr>
          <w:p w14:paraId="4D73435E" w14:textId="77777777" w:rsidR="00E954B0" w:rsidRPr="00C030F1" w:rsidRDefault="00E954B0" w:rsidP="00E954B0">
            <w:pPr>
              <w:widowControl w:val="0"/>
              <w:rPr>
                <w:rFonts w:cs="Arial"/>
                <w:lang w:val="it-IT"/>
              </w:rPr>
            </w:pPr>
          </w:p>
        </w:tc>
        <w:tc>
          <w:tcPr>
            <w:tcW w:w="4558" w:type="dxa"/>
          </w:tcPr>
          <w:p w14:paraId="59EC5CA4" w14:textId="77777777" w:rsidR="00E954B0" w:rsidRPr="00C030F1" w:rsidRDefault="00E954B0" w:rsidP="00E954B0">
            <w:pPr>
              <w:widowControl w:val="0"/>
              <w:tabs>
                <w:tab w:val="center" w:pos="4680"/>
              </w:tabs>
              <w:autoSpaceDE w:val="0"/>
              <w:autoSpaceDN w:val="0"/>
              <w:adjustRightInd w:val="0"/>
              <w:ind w:right="180"/>
              <w:rPr>
                <w:rFonts w:cs="Arial"/>
                <w:color w:val="000000"/>
                <w:lang w:val="it-IT" w:eastAsia="de-DE"/>
              </w:rPr>
            </w:pPr>
          </w:p>
        </w:tc>
      </w:tr>
      <w:tr w:rsidR="00E954B0" w:rsidRPr="00A74DB8" w14:paraId="59A30130" w14:textId="77777777" w:rsidTr="00E954B0">
        <w:trPr>
          <w:gridAfter w:val="2"/>
          <w:wAfter w:w="9116" w:type="dxa"/>
        </w:trPr>
        <w:tc>
          <w:tcPr>
            <w:tcW w:w="4395" w:type="dxa"/>
          </w:tcPr>
          <w:p w14:paraId="46019CEC" w14:textId="77777777" w:rsidR="00E954B0" w:rsidRPr="00C030F1" w:rsidRDefault="00E954B0" w:rsidP="00E954B0">
            <w:pPr>
              <w:widowControl w:val="0"/>
              <w:ind w:right="22"/>
              <w:rPr>
                <w:rFonts w:cs="Arial"/>
                <w:lang w:val="de-DE"/>
              </w:rPr>
            </w:pPr>
            <w:r w:rsidRPr="00C030F1">
              <w:rPr>
                <w:rFonts w:cs="Arial"/>
                <w:color w:val="FF0000"/>
                <w:lang w:val="de-DE"/>
              </w:rPr>
              <w:t xml:space="preserve">Für diese Unterlagen ist </w:t>
            </w:r>
            <w:r w:rsidRPr="00C030F1">
              <w:rPr>
                <w:rFonts w:cs="Arial"/>
                <w:b/>
                <w:color w:val="FF0000"/>
                <w:u w:val="single"/>
                <w:lang w:val="de-DE"/>
              </w:rPr>
              <w:t>keine Unterzeichnung mit digitaler Unterschrift vorgesehen.</w:t>
            </w:r>
          </w:p>
        </w:tc>
        <w:tc>
          <w:tcPr>
            <w:tcW w:w="992" w:type="dxa"/>
          </w:tcPr>
          <w:p w14:paraId="46EDD124" w14:textId="77777777" w:rsidR="00E954B0" w:rsidRPr="00C030F1" w:rsidRDefault="00E954B0" w:rsidP="00E954B0">
            <w:pPr>
              <w:widowControl w:val="0"/>
              <w:rPr>
                <w:rFonts w:cs="Arial"/>
                <w:lang w:val="de-DE"/>
              </w:rPr>
            </w:pPr>
          </w:p>
        </w:tc>
        <w:tc>
          <w:tcPr>
            <w:tcW w:w="4558" w:type="dxa"/>
          </w:tcPr>
          <w:p w14:paraId="2C7D2FE4" w14:textId="5562EFE1" w:rsidR="00E954B0" w:rsidRPr="00C030F1" w:rsidRDefault="00E954B0" w:rsidP="00E954B0">
            <w:pPr>
              <w:widowControl w:val="0"/>
              <w:ind w:right="76"/>
              <w:rPr>
                <w:rFonts w:cs="Arial"/>
                <w:bCs/>
                <w:color w:val="FF0000"/>
                <w:u w:val="single"/>
                <w:lang w:val="it-IT"/>
              </w:rPr>
            </w:pPr>
            <w:r w:rsidRPr="00C030F1">
              <w:rPr>
                <w:rFonts w:cs="Arial"/>
                <w:bCs/>
                <w:color w:val="FF0000"/>
                <w:lang w:val="it-IT"/>
              </w:rPr>
              <w:t xml:space="preserve">Per tali documenti </w:t>
            </w:r>
            <w:r w:rsidRPr="00C030F1">
              <w:rPr>
                <w:rFonts w:cs="Arial"/>
                <w:color w:val="FF0000"/>
                <w:lang w:val="it-IT"/>
              </w:rPr>
              <w:t>non</w:t>
            </w:r>
            <w:r w:rsidRPr="00783A61">
              <w:rPr>
                <w:rFonts w:cs="Arial"/>
                <w:b/>
                <w:bCs/>
                <w:color w:val="FF0000"/>
                <w:lang w:val="it-IT"/>
              </w:rPr>
              <w:t xml:space="preserve"> </w:t>
            </w:r>
            <w:r w:rsidRPr="00C030F1">
              <w:rPr>
                <w:rFonts w:cs="Arial"/>
                <w:b/>
                <w:bCs/>
                <w:color w:val="FF0000"/>
                <w:u w:val="single"/>
                <w:lang w:val="it-IT"/>
              </w:rPr>
              <w:t>è richiesta l’apposizione della firma digitale.</w:t>
            </w:r>
          </w:p>
        </w:tc>
      </w:tr>
      <w:tr w:rsidR="00E954B0" w:rsidRPr="00A74DB8" w14:paraId="7B640B9A" w14:textId="77777777" w:rsidTr="00E954B0">
        <w:trPr>
          <w:gridAfter w:val="2"/>
          <w:wAfter w:w="9116" w:type="dxa"/>
        </w:trPr>
        <w:tc>
          <w:tcPr>
            <w:tcW w:w="4395" w:type="dxa"/>
          </w:tcPr>
          <w:p w14:paraId="5D717397" w14:textId="77777777" w:rsidR="00E954B0" w:rsidRPr="00C030F1" w:rsidRDefault="00E954B0" w:rsidP="00E954B0">
            <w:pPr>
              <w:widowControl w:val="0"/>
              <w:ind w:right="22"/>
              <w:rPr>
                <w:rFonts w:cs="Arial"/>
                <w:lang w:val="it-IT"/>
              </w:rPr>
            </w:pPr>
          </w:p>
        </w:tc>
        <w:tc>
          <w:tcPr>
            <w:tcW w:w="992" w:type="dxa"/>
          </w:tcPr>
          <w:p w14:paraId="646C49EF" w14:textId="77777777" w:rsidR="00E954B0" w:rsidRPr="00C030F1" w:rsidRDefault="00E954B0" w:rsidP="00E954B0">
            <w:pPr>
              <w:widowControl w:val="0"/>
              <w:rPr>
                <w:rFonts w:cs="Arial"/>
                <w:lang w:val="it-IT"/>
              </w:rPr>
            </w:pPr>
          </w:p>
        </w:tc>
        <w:tc>
          <w:tcPr>
            <w:tcW w:w="4558" w:type="dxa"/>
          </w:tcPr>
          <w:p w14:paraId="295D4D1D" w14:textId="77777777" w:rsidR="00E954B0" w:rsidRPr="00C030F1" w:rsidRDefault="00E954B0" w:rsidP="00E954B0">
            <w:pPr>
              <w:pStyle w:val="Rientrocorpodeltesto"/>
              <w:widowControl w:val="0"/>
              <w:tabs>
                <w:tab w:val="left" w:pos="8496"/>
              </w:tabs>
              <w:spacing w:after="0"/>
              <w:ind w:left="432" w:right="105"/>
              <w:rPr>
                <w:rFonts w:cs="Arial"/>
                <w:bCs/>
                <w:color w:val="FF0000"/>
                <w:lang w:val="it-IT"/>
              </w:rPr>
            </w:pPr>
          </w:p>
        </w:tc>
      </w:tr>
      <w:tr w:rsidR="00DD4340" w:rsidRPr="00A74DB8" w14:paraId="28B77767" w14:textId="77777777" w:rsidTr="00E954B0">
        <w:trPr>
          <w:gridAfter w:val="2"/>
          <w:wAfter w:w="9116" w:type="dxa"/>
        </w:trPr>
        <w:tc>
          <w:tcPr>
            <w:tcW w:w="4395" w:type="dxa"/>
          </w:tcPr>
          <w:p w14:paraId="54A68A61" w14:textId="141790D8" w:rsidR="00E954B0" w:rsidRPr="00A74DB8" w:rsidRDefault="00E954B0" w:rsidP="00E954B0">
            <w:pPr>
              <w:pStyle w:val="Paragrafoelenco"/>
              <w:widowControl w:val="0"/>
              <w:numPr>
                <w:ilvl w:val="2"/>
                <w:numId w:val="27"/>
              </w:numPr>
              <w:ind w:right="22"/>
              <w:rPr>
                <w:rFonts w:ascii="Arial" w:hAnsi="Arial" w:cs="Arial"/>
                <w:color w:val="FF0000"/>
                <w:sz w:val="20"/>
                <w:szCs w:val="20"/>
                <w:shd w:val="clear" w:color="auto" w:fill="F3F3F3"/>
              </w:rPr>
            </w:pPr>
            <w:bookmarkStart w:id="82" w:name="_Hlk136873096"/>
            <w:r w:rsidRPr="00A74DB8">
              <w:rPr>
                <w:rFonts w:ascii="Arial" w:hAnsi="Arial" w:cs="Arial"/>
                <w:b/>
                <w:color w:val="FF0000"/>
                <w:sz w:val="20"/>
                <w:szCs w:val="20"/>
              </w:rPr>
              <w:t>Unternehmensorganigramm für die Baustelle</w:t>
            </w:r>
            <w:r w:rsidRPr="00A74DB8">
              <w:rPr>
                <w:rFonts w:ascii="Arial" w:hAnsi="Arial" w:cs="Arial"/>
                <w:color w:val="FF0000"/>
                <w:sz w:val="20"/>
                <w:szCs w:val="20"/>
                <w:shd w:val="clear" w:color="auto" w:fill="F3F3F3"/>
              </w:rPr>
              <w:t xml:space="preserve"> </w:t>
            </w:r>
          </w:p>
          <w:p w14:paraId="481E0A61" w14:textId="25C8D072" w:rsidR="00E954B0" w:rsidRPr="00A74DB8" w:rsidRDefault="00E954B0" w:rsidP="00E954B0">
            <w:pPr>
              <w:widowControl w:val="0"/>
              <w:ind w:right="22"/>
              <w:rPr>
                <w:rFonts w:cs="Arial"/>
                <w:b/>
                <w:bCs/>
                <w:color w:val="FF0000"/>
                <w:u w:val="single"/>
                <w:lang w:val="de-DE"/>
              </w:rPr>
            </w:pPr>
            <w:r w:rsidRPr="00A74DB8">
              <w:rPr>
                <w:rFonts w:cs="Arial"/>
                <w:b/>
                <w:bCs/>
                <w:color w:val="FF0000"/>
                <w:highlight w:val="yellow"/>
                <w:u w:val="single"/>
                <w:shd w:val="clear" w:color="auto" w:fill="F3F3F3"/>
                <w:lang w:val="de-DE"/>
              </w:rPr>
              <w:t>Es wird von den Teilnehmern der Ausschreibung verlangt, keine persönlichen Daten oder persönlichen Dokumente anzugeben oder einzufügen, wenn diese nicht in der Dokumentation angefordert werden. Dazu gehören beispielsweise Geburtsdatum, Steuernummer, Fotos, persönliche Telefonnummern, private Adressen, E-Mail-Adressen, Cookies-ID usw.</w:t>
            </w:r>
          </w:p>
        </w:tc>
        <w:tc>
          <w:tcPr>
            <w:tcW w:w="992" w:type="dxa"/>
          </w:tcPr>
          <w:p w14:paraId="438119C2" w14:textId="77777777" w:rsidR="00E954B0" w:rsidRPr="00A74DB8" w:rsidRDefault="00E954B0" w:rsidP="00E954B0">
            <w:pPr>
              <w:widowControl w:val="0"/>
              <w:rPr>
                <w:rFonts w:cs="Arial"/>
                <w:b/>
                <w:color w:val="FF0000"/>
                <w:lang w:val="de-DE"/>
              </w:rPr>
            </w:pPr>
          </w:p>
        </w:tc>
        <w:tc>
          <w:tcPr>
            <w:tcW w:w="4558" w:type="dxa"/>
          </w:tcPr>
          <w:p w14:paraId="60A3A515" w14:textId="01010A66" w:rsidR="00E954B0" w:rsidRPr="00A74DB8" w:rsidRDefault="00E954B0" w:rsidP="00E954B0">
            <w:pPr>
              <w:pStyle w:val="Paragrafoelenco"/>
              <w:widowControl w:val="0"/>
              <w:numPr>
                <w:ilvl w:val="2"/>
                <w:numId w:val="27"/>
              </w:numPr>
              <w:tabs>
                <w:tab w:val="center" w:pos="4680"/>
              </w:tabs>
              <w:autoSpaceDE w:val="0"/>
              <w:autoSpaceDN w:val="0"/>
              <w:adjustRightInd w:val="0"/>
              <w:ind w:right="180"/>
              <w:rPr>
                <w:rFonts w:ascii="Arial" w:hAnsi="Arial" w:cs="Arial"/>
                <w:b/>
                <w:color w:val="FF0000"/>
                <w:sz w:val="20"/>
                <w:szCs w:val="20"/>
                <w:lang w:val="it-IT"/>
              </w:rPr>
            </w:pPr>
            <w:r w:rsidRPr="00A74DB8">
              <w:rPr>
                <w:rFonts w:ascii="Arial" w:hAnsi="Arial" w:cs="Arial"/>
                <w:b/>
                <w:color w:val="FF0000"/>
                <w:sz w:val="20"/>
                <w:szCs w:val="20"/>
                <w:lang w:val="it-IT"/>
              </w:rPr>
              <w:t>Organigramma di impresa per questo cantiere</w:t>
            </w:r>
          </w:p>
          <w:p w14:paraId="4AC5FE3E" w14:textId="3EC61569" w:rsidR="00E954B0" w:rsidRPr="00A74DB8" w:rsidRDefault="00E954B0" w:rsidP="00E954B0">
            <w:pPr>
              <w:widowControl w:val="0"/>
              <w:tabs>
                <w:tab w:val="center" w:pos="4680"/>
              </w:tabs>
              <w:autoSpaceDE w:val="0"/>
              <w:autoSpaceDN w:val="0"/>
              <w:adjustRightInd w:val="0"/>
              <w:ind w:right="180"/>
              <w:rPr>
                <w:rFonts w:cs="Arial"/>
                <w:b/>
                <w:bCs/>
                <w:color w:val="FF0000"/>
                <w:u w:val="single"/>
                <w:lang w:val="it-IT"/>
              </w:rPr>
            </w:pPr>
            <w:r w:rsidRPr="00A74DB8">
              <w:rPr>
                <w:rFonts w:cs="Arial"/>
                <w:b/>
                <w:bCs/>
                <w:color w:val="FF0000"/>
                <w:highlight w:val="yellow"/>
                <w:u w:val="single"/>
                <w:shd w:val="clear" w:color="auto" w:fill="F3F3F3"/>
                <w:lang w:val="it-IT"/>
              </w:rPr>
              <w:t>Si richiede ai partecipanti alla gara di non indicare o inserire dati personali o documenti personali, quando non richiesti all’interno della documentazione, quali, a titolo esemplificativo, data di nascita, codice fiscale, fotografie, numeri di telefono personali, indirizzi privati, indirizzi di posta elettronica, id cookies ecc..</w:t>
            </w:r>
          </w:p>
        </w:tc>
      </w:tr>
      <w:bookmarkEnd w:id="82"/>
      <w:tr w:rsidR="00E954B0" w:rsidRPr="00A74DB8" w14:paraId="290A9B1E" w14:textId="77777777" w:rsidTr="00E954B0">
        <w:trPr>
          <w:gridAfter w:val="2"/>
          <w:wAfter w:w="9116" w:type="dxa"/>
        </w:trPr>
        <w:tc>
          <w:tcPr>
            <w:tcW w:w="4395" w:type="dxa"/>
          </w:tcPr>
          <w:p w14:paraId="5EFD32D2" w14:textId="77777777" w:rsidR="00E954B0" w:rsidRPr="0031065F" w:rsidRDefault="00E954B0" w:rsidP="00E954B0">
            <w:pPr>
              <w:widowControl w:val="0"/>
              <w:ind w:right="22"/>
              <w:rPr>
                <w:rFonts w:cs="Arial"/>
                <w:color w:val="FF0000"/>
                <w:lang w:val="de-DE"/>
              </w:rPr>
            </w:pPr>
            <w:r w:rsidRPr="0031065F">
              <w:rPr>
                <w:rFonts w:cs="Arial"/>
                <w:color w:val="FF0000"/>
                <w:lang w:val="de-DE"/>
              </w:rPr>
              <w:t xml:space="preserve">Das Organigramm für die Baustelle muss folgende Angaben enthalten: </w:t>
            </w:r>
          </w:p>
          <w:p w14:paraId="32939634" w14:textId="77777777" w:rsidR="00E954B0" w:rsidRPr="0031065F" w:rsidRDefault="00E954B0" w:rsidP="00E954B0">
            <w:pPr>
              <w:widowControl w:val="0"/>
              <w:numPr>
                <w:ilvl w:val="0"/>
                <w:numId w:val="17"/>
              </w:numPr>
              <w:tabs>
                <w:tab w:val="clear" w:pos="720"/>
                <w:tab w:val="num" w:pos="284"/>
              </w:tabs>
              <w:ind w:left="284" w:right="22" w:hanging="295"/>
              <w:rPr>
                <w:rFonts w:cs="Arial"/>
                <w:color w:val="FF0000"/>
                <w:lang w:val="de-DE"/>
              </w:rPr>
            </w:pPr>
            <w:r w:rsidRPr="0031065F">
              <w:rPr>
                <w:rFonts w:cs="Arial"/>
                <w:color w:val="FF0000"/>
                <w:lang w:val="de-DE"/>
              </w:rPr>
              <w:t xml:space="preserve">Qualifikation der Hauptfiguren des technischen Personals: </w:t>
            </w:r>
          </w:p>
          <w:p w14:paraId="62F622A7" w14:textId="77777777" w:rsidR="00E954B0" w:rsidRPr="0031065F" w:rsidRDefault="00E954B0" w:rsidP="00E954B0">
            <w:pPr>
              <w:widowControl w:val="0"/>
              <w:numPr>
                <w:ilvl w:val="0"/>
                <w:numId w:val="16"/>
              </w:numPr>
              <w:tabs>
                <w:tab w:val="clear" w:pos="2862"/>
              </w:tabs>
              <w:ind w:left="567" w:right="22" w:hanging="283"/>
              <w:rPr>
                <w:rFonts w:cs="Arial"/>
                <w:color w:val="FF0000"/>
                <w:lang w:val="de-DE"/>
              </w:rPr>
            </w:pPr>
            <w:r w:rsidRPr="0031065F">
              <w:rPr>
                <w:rFonts w:cs="Arial"/>
                <w:color w:val="FF0000"/>
                <w:lang w:val="de-DE"/>
              </w:rPr>
              <w:t xml:space="preserve">Baustellenleiter gemäß Artikel 4 Abs. 6 </w:t>
            </w:r>
            <w:r w:rsidRPr="0031065F">
              <w:rPr>
                <w:rFonts w:cs="Arial"/>
                <w:color w:val="FF0000"/>
                <w:lang w:val="de-DE"/>
              </w:rPr>
              <w:lastRenderedPageBreak/>
              <w:t>„besondere Vertragsbedingungen - Teil I”,</w:t>
            </w:r>
          </w:p>
          <w:p w14:paraId="179C51BD" w14:textId="77777777" w:rsidR="00E954B0" w:rsidRPr="0031065F" w:rsidRDefault="00E954B0" w:rsidP="00E954B0">
            <w:pPr>
              <w:widowControl w:val="0"/>
              <w:numPr>
                <w:ilvl w:val="0"/>
                <w:numId w:val="16"/>
              </w:numPr>
              <w:tabs>
                <w:tab w:val="clear" w:pos="2862"/>
              </w:tabs>
              <w:ind w:left="567" w:right="22" w:hanging="283"/>
              <w:rPr>
                <w:rFonts w:cs="Arial"/>
                <w:color w:val="FF0000"/>
                <w:lang w:val="de-DE"/>
              </w:rPr>
            </w:pPr>
            <w:r w:rsidRPr="0031065F">
              <w:rPr>
                <w:rFonts w:cs="Arial"/>
                <w:color w:val="FF0000"/>
                <w:lang w:val="de-DE"/>
              </w:rPr>
              <w:t>Baustellenassistent,</w:t>
            </w:r>
          </w:p>
          <w:p w14:paraId="62F876CE" w14:textId="77777777" w:rsidR="00E954B0" w:rsidRPr="0031065F" w:rsidRDefault="00E954B0" w:rsidP="00E954B0">
            <w:pPr>
              <w:widowControl w:val="0"/>
              <w:numPr>
                <w:ilvl w:val="0"/>
                <w:numId w:val="16"/>
              </w:numPr>
              <w:tabs>
                <w:tab w:val="clear" w:pos="2862"/>
              </w:tabs>
              <w:ind w:left="567" w:right="22" w:hanging="283"/>
              <w:rPr>
                <w:rFonts w:cs="Arial"/>
                <w:color w:val="FF0000"/>
                <w:lang w:val="de-DE"/>
              </w:rPr>
            </w:pPr>
            <w:r w:rsidRPr="0031065F">
              <w:rPr>
                <w:rFonts w:cs="Arial"/>
                <w:color w:val="FF0000"/>
                <w:lang w:val="de-DE"/>
              </w:rPr>
              <w:fldChar w:fldCharType="begin">
                <w:ffData>
                  <w:name w:val="Elenco1"/>
                  <w:enabled/>
                  <w:calcOnExit w:val="0"/>
                  <w:ddList/>
                </w:ffData>
              </w:fldChar>
            </w:r>
            <w:r w:rsidRPr="0031065F">
              <w:rPr>
                <w:rFonts w:cs="Arial"/>
                <w:color w:val="FF0000"/>
                <w:lang w:val="de-DE"/>
              </w:rPr>
              <w:instrText xml:space="preserve"> FORMDROPDOWN </w:instrText>
            </w:r>
            <w:r w:rsidR="0037713F">
              <w:rPr>
                <w:rFonts w:cs="Arial"/>
                <w:color w:val="FF0000"/>
                <w:lang w:val="de-DE"/>
              </w:rPr>
            </w:r>
            <w:r w:rsidR="0037713F">
              <w:rPr>
                <w:rFonts w:cs="Arial"/>
                <w:color w:val="FF0000"/>
                <w:lang w:val="de-DE"/>
              </w:rPr>
              <w:fldChar w:fldCharType="separate"/>
            </w:r>
            <w:r w:rsidRPr="0031065F">
              <w:rPr>
                <w:rFonts w:cs="Arial"/>
                <w:color w:val="FF0000"/>
                <w:lang w:val="de-DE"/>
              </w:rPr>
              <w:fldChar w:fldCharType="end"/>
            </w:r>
            <w:r w:rsidRPr="0031065F">
              <w:rPr>
                <w:rFonts w:cs="Arial"/>
                <w:color w:val="FF0000"/>
                <w:lang w:val="de-DE"/>
              </w:rPr>
              <w:t>.</w:t>
            </w:r>
          </w:p>
          <w:p w14:paraId="70F2B10C" w14:textId="77777777" w:rsidR="00E954B0" w:rsidRPr="0031065F" w:rsidRDefault="00E954B0" w:rsidP="00E954B0">
            <w:pPr>
              <w:widowControl w:val="0"/>
              <w:ind w:right="22"/>
              <w:rPr>
                <w:rFonts w:cs="Arial"/>
                <w:color w:val="FF0000"/>
                <w:lang w:val="de-DE"/>
              </w:rPr>
            </w:pPr>
          </w:p>
          <w:p w14:paraId="297F0F00" w14:textId="77777777" w:rsidR="00E954B0" w:rsidRPr="0031065F" w:rsidRDefault="00E954B0" w:rsidP="00E954B0">
            <w:pPr>
              <w:widowControl w:val="0"/>
              <w:numPr>
                <w:ilvl w:val="0"/>
                <w:numId w:val="17"/>
              </w:numPr>
              <w:tabs>
                <w:tab w:val="clear" w:pos="720"/>
                <w:tab w:val="num" w:pos="284"/>
              </w:tabs>
              <w:ind w:left="284" w:right="22" w:hanging="284"/>
              <w:rPr>
                <w:rFonts w:cs="Arial"/>
                <w:color w:val="FF0000"/>
                <w:lang w:val="de-DE"/>
              </w:rPr>
            </w:pPr>
            <w:r w:rsidRPr="0031065F">
              <w:rPr>
                <w:rFonts w:cs="Arial"/>
                <w:color w:val="FF0000"/>
                <w:lang w:val="de-DE"/>
              </w:rPr>
              <w:t>Zahlenmäßige und fachliche Zusammensetzung der Arbeitsgruppen für die wichtigsten Arbeitsgänge.</w:t>
            </w:r>
          </w:p>
          <w:p w14:paraId="0A6F2D5F" w14:textId="77777777" w:rsidR="00E954B0" w:rsidRPr="0031065F" w:rsidRDefault="00E954B0" w:rsidP="00E954B0">
            <w:pPr>
              <w:widowControl w:val="0"/>
              <w:ind w:right="22"/>
              <w:rPr>
                <w:rFonts w:cs="Arial"/>
                <w:color w:val="FF0000"/>
                <w:u w:val="single"/>
                <w:lang w:val="de-DE"/>
              </w:rPr>
            </w:pPr>
          </w:p>
          <w:p w14:paraId="60690118" w14:textId="7DA52512" w:rsidR="00E954B0" w:rsidRPr="0031065F" w:rsidRDefault="00E954B0" w:rsidP="00E954B0">
            <w:pPr>
              <w:widowControl w:val="0"/>
              <w:suppressAutoHyphens/>
              <w:autoSpaceDN w:val="0"/>
              <w:ind w:right="22"/>
              <w:textAlignment w:val="baseline"/>
              <w:rPr>
                <w:rFonts w:cs="Arial"/>
                <w:bCs/>
                <w:i/>
                <w:iCs/>
                <w:color w:val="4472C4" w:themeColor="accent1"/>
                <w:u w:val="single"/>
                <w:shd w:val="clear" w:color="auto" w:fill="FFFFFF" w:themeFill="background1"/>
                <w:lang w:val="de-DE"/>
              </w:rPr>
            </w:pPr>
            <w:r w:rsidRPr="0031065F">
              <w:rPr>
                <w:rFonts w:cs="Arial"/>
                <w:b/>
                <w:color w:val="FF0000"/>
                <w:kern w:val="3"/>
                <w:u w:val="single"/>
                <w:shd w:val="clear" w:color="auto" w:fill="FFFFFF" w:themeFill="background1"/>
                <w:lang w:val="de-DE"/>
              </w:rPr>
              <w:t xml:space="preserve">Die unter Kriterium </w:t>
            </w:r>
            <w:r w:rsidRPr="00F36140">
              <w:rPr>
                <w:rFonts w:cs="Arial"/>
                <w:bCs/>
                <w:lang w:val="it-IT"/>
              </w:rPr>
              <w:fldChar w:fldCharType="begin">
                <w:ffData>
                  <w:name w:val="Testo182"/>
                  <w:enabled/>
                  <w:calcOnExit w:val="0"/>
                  <w:textInput/>
                </w:ffData>
              </w:fldChar>
            </w:r>
            <w:r w:rsidRPr="00E309C0">
              <w:rPr>
                <w:rFonts w:cs="Arial"/>
                <w:bCs/>
                <w:lang w:val="de-DE"/>
              </w:rPr>
              <w:instrText xml:space="preserve"> FORMTEXT </w:instrText>
            </w:r>
            <w:r w:rsidRPr="00F36140">
              <w:rPr>
                <w:rFonts w:cs="Arial"/>
                <w:bCs/>
                <w:lang w:val="it-IT"/>
              </w:rPr>
            </w:r>
            <w:r w:rsidRPr="00F36140">
              <w:rPr>
                <w:rFonts w:cs="Arial"/>
                <w:bCs/>
                <w:lang w:val="it-IT"/>
              </w:rPr>
              <w:fldChar w:fldCharType="separate"/>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fldChar w:fldCharType="end"/>
            </w:r>
            <w:r w:rsidRPr="000778AE">
              <w:rPr>
                <w:rFonts w:cs="Arial"/>
                <w:b/>
                <w:color w:val="FF0000"/>
                <w:kern w:val="3"/>
                <w:u w:val="single"/>
                <w:shd w:val="clear" w:color="auto" w:fill="FFFFFF" w:themeFill="background1"/>
                <w:lang w:val="de-DE"/>
              </w:rPr>
              <w:t xml:space="preserve"> </w:t>
            </w:r>
            <w:r w:rsidRPr="0031065F">
              <w:rPr>
                <w:rFonts w:cs="Arial"/>
                <w:b/>
                <w:color w:val="FF0000"/>
                <w:kern w:val="3"/>
                <w:u w:val="single"/>
                <w:shd w:val="clear" w:color="auto" w:fill="FFFFFF" w:themeFill="background1"/>
                <w:lang w:val="de-DE"/>
              </w:rPr>
              <w:t>angeführten Personen müssen Angestellte des Unternehmens sein oder Subjekte, mit denen das Unternehmen die Verpflichtung eingeht, im Falle der Zuschlagserteilung einen formellen Werkvertrag abzuschließen.</w:t>
            </w:r>
            <w:r w:rsidRPr="0031065F">
              <w:rPr>
                <w:kern w:val="3"/>
                <w:shd w:val="clear" w:color="auto" w:fill="FFFFFF" w:themeFill="background1"/>
                <w:lang w:val="de-DE"/>
              </w:rPr>
              <w:t xml:space="preserve"> </w:t>
            </w:r>
            <w:r w:rsidRPr="0031065F">
              <w:rPr>
                <w:rFonts w:cs="Arial"/>
                <w:bCs/>
                <w:i/>
                <w:iCs/>
                <w:color w:val="4472C4" w:themeColor="accent1"/>
                <w:u w:val="single"/>
                <w:shd w:val="clear" w:color="auto" w:fill="FFFFFF" w:themeFill="background1"/>
                <w:lang w:val="de-DE"/>
              </w:rPr>
              <w:t>[Achtung: es ist genau zu prüfen, welche Vertragsart in gesetzlicher Hinsicht am besten zu jeder einzelnen, betroffenen Berufskategorie passt].</w:t>
            </w:r>
          </w:p>
          <w:p w14:paraId="662C5C18" w14:textId="6F231812" w:rsidR="00E954B0" w:rsidRPr="0031065F" w:rsidRDefault="00E954B0" w:rsidP="00E954B0">
            <w:pPr>
              <w:widowControl w:val="0"/>
              <w:suppressAutoHyphens/>
              <w:autoSpaceDN w:val="0"/>
              <w:ind w:right="22"/>
              <w:textAlignment w:val="baseline"/>
              <w:rPr>
                <w:rFonts w:cs="Arial"/>
                <w:b/>
                <w:color w:val="FF0000"/>
                <w:u w:val="single"/>
                <w:lang w:val="de-DE"/>
              </w:rPr>
            </w:pPr>
          </w:p>
        </w:tc>
        <w:tc>
          <w:tcPr>
            <w:tcW w:w="992" w:type="dxa"/>
          </w:tcPr>
          <w:p w14:paraId="4ED5E29A" w14:textId="77777777" w:rsidR="00E954B0" w:rsidRPr="0031065F" w:rsidRDefault="00E954B0" w:rsidP="00E954B0">
            <w:pPr>
              <w:widowControl w:val="0"/>
              <w:numPr>
                <w:ilvl w:val="1"/>
                <w:numId w:val="15"/>
              </w:numPr>
              <w:rPr>
                <w:rFonts w:cs="Arial"/>
                <w:lang w:val="de-DE"/>
              </w:rPr>
            </w:pPr>
          </w:p>
        </w:tc>
        <w:tc>
          <w:tcPr>
            <w:tcW w:w="4558" w:type="dxa"/>
          </w:tcPr>
          <w:p w14:paraId="7E631EA2" w14:textId="77777777" w:rsidR="00E954B0" w:rsidRPr="0031065F" w:rsidRDefault="00E954B0" w:rsidP="00E954B0">
            <w:pPr>
              <w:widowControl w:val="0"/>
              <w:ind w:right="180"/>
              <w:rPr>
                <w:rFonts w:cs="Arial"/>
                <w:color w:val="FF0000"/>
                <w:lang w:val="it-IT"/>
              </w:rPr>
            </w:pPr>
            <w:r w:rsidRPr="0031065F">
              <w:rPr>
                <w:rFonts w:cs="Arial"/>
                <w:color w:val="FF0000"/>
                <w:lang w:val="it-IT"/>
              </w:rPr>
              <w:t xml:space="preserve">Un organigramma di impresa per questo cantiere, nel quale deve essere indicato: </w:t>
            </w:r>
          </w:p>
          <w:p w14:paraId="3B9B343F" w14:textId="77777777" w:rsidR="00E954B0" w:rsidRPr="0031065F" w:rsidRDefault="00E954B0" w:rsidP="00E954B0">
            <w:pPr>
              <w:widowControl w:val="0"/>
              <w:numPr>
                <w:ilvl w:val="0"/>
                <w:numId w:val="25"/>
              </w:numPr>
              <w:tabs>
                <w:tab w:val="clear" w:pos="1515"/>
                <w:tab w:val="num" w:pos="360"/>
              </w:tabs>
              <w:ind w:left="360" w:right="180" w:hanging="360"/>
              <w:rPr>
                <w:rFonts w:cs="Arial"/>
                <w:color w:val="FF0000"/>
                <w:lang w:val="it-IT"/>
              </w:rPr>
            </w:pPr>
            <w:r w:rsidRPr="0031065F">
              <w:rPr>
                <w:rFonts w:cs="Arial"/>
                <w:color w:val="FF0000"/>
                <w:lang w:val="it-IT"/>
              </w:rPr>
              <w:t>qualifica delle seguenti principali figure di personale tecnico:</w:t>
            </w:r>
          </w:p>
          <w:p w14:paraId="4C30376B" w14:textId="77777777" w:rsidR="00E954B0" w:rsidRPr="0031065F" w:rsidRDefault="00E954B0" w:rsidP="00E954B0">
            <w:pPr>
              <w:widowControl w:val="0"/>
              <w:numPr>
                <w:ilvl w:val="0"/>
                <w:numId w:val="18"/>
              </w:numPr>
              <w:tabs>
                <w:tab w:val="clear" w:pos="2862"/>
                <w:tab w:val="num" w:pos="567"/>
              </w:tabs>
              <w:ind w:left="567" w:right="180" w:hanging="283"/>
              <w:rPr>
                <w:rFonts w:cs="Arial"/>
                <w:color w:val="FF0000"/>
                <w:lang w:val="it-IT"/>
              </w:rPr>
            </w:pPr>
            <w:r w:rsidRPr="0031065F">
              <w:rPr>
                <w:rFonts w:cs="Arial"/>
                <w:color w:val="FF0000"/>
                <w:lang w:val="it-IT"/>
              </w:rPr>
              <w:t xml:space="preserve">direttore di cantiere, ai sensi dell’articolo 4, </w:t>
            </w:r>
            <w:r w:rsidRPr="0031065F">
              <w:rPr>
                <w:rFonts w:cs="Arial"/>
                <w:color w:val="FF0000"/>
                <w:lang w:val="it-IT"/>
              </w:rPr>
              <w:lastRenderedPageBreak/>
              <w:t>comma 6, del “capitolato speciale d’appalto - parte I”;</w:t>
            </w:r>
          </w:p>
          <w:p w14:paraId="70CAD83D" w14:textId="41B4930B" w:rsidR="00E954B0" w:rsidRPr="0031065F" w:rsidRDefault="00E954B0" w:rsidP="00E954B0">
            <w:pPr>
              <w:widowControl w:val="0"/>
              <w:numPr>
                <w:ilvl w:val="0"/>
                <w:numId w:val="18"/>
              </w:numPr>
              <w:tabs>
                <w:tab w:val="clear" w:pos="2862"/>
                <w:tab w:val="num" w:pos="567"/>
              </w:tabs>
              <w:ind w:left="567" w:right="180" w:hanging="283"/>
              <w:rPr>
                <w:rFonts w:cs="Arial"/>
                <w:color w:val="FF0000"/>
              </w:rPr>
            </w:pPr>
            <w:proofErr w:type="spellStart"/>
            <w:r w:rsidRPr="0031065F">
              <w:rPr>
                <w:rFonts w:cs="Arial"/>
                <w:color w:val="FF0000"/>
              </w:rPr>
              <w:t>assistente</w:t>
            </w:r>
            <w:proofErr w:type="spellEnd"/>
            <w:r w:rsidRPr="0031065F">
              <w:rPr>
                <w:rFonts w:cs="Arial"/>
                <w:color w:val="FF0000"/>
              </w:rPr>
              <w:t xml:space="preserve"> di </w:t>
            </w:r>
            <w:proofErr w:type="spellStart"/>
            <w:r w:rsidRPr="0031065F">
              <w:rPr>
                <w:rFonts w:cs="Arial"/>
                <w:color w:val="FF0000"/>
              </w:rPr>
              <w:t>cantiere</w:t>
            </w:r>
            <w:proofErr w:type="spellEnd"/>
            <w:r w:rsidRPr="0031065F">
              <w:rPr>
                <w:rFonts w:cs="Arial"/>
                <w:color w:val="FF0000"/>
              </w:rPr>
              <w:t>,</w:t>
            </w:r>
          </w:p>
          <w:p w14:paraId="30D68A3B" w14:textId="77777777" w:rsidR="00E954B0" w:rsidRPr="0031065F" w:rsidRDefault="00E954B0" w:rsidP="00E954B0">
            <w:pPr>
              <w:widowControl w:val="0"/>
              <w:numPr>
                <w:ilvl w:val="0"/>
                <w:numId w:val="18"/>
              </w:numPr>
              <w:tabs>
                <w:tab w:val="clear" w:pos="2862"/>
                <w:tab w:val="num" w:pos="567"/>
              </w:tabs>
              <w:ind w:left="567" w:right="180" w:hanging="283"/>
              <w:rPr>
                <w:rFonts w:cs="Arial"/>
                <w:color w:val="FF0000"/>
              </w:rPr>
            </w:pPr>
            <w:r w:rsidRPr="0031065F">
              <w:rPr>
                <w:rFonts w:cs="Arial"/>
                <w:color w:val="FF0000"/>
              </w:rPr>
              <w:fldChar w:fldCharType="begin">
                <w:ffData>
                  <w:name w:val="Elenco1"/>
                  <w:enabled/>
                  <w:calcOnExit w:val="0"/>
                  <w:ddList/>
                </w:ffData>
              </w:fldChar>
            </w:r>
            <w:r w:rsidRPr="0031065F">
              <w:rPr>
                <w:rFonts w:cs="Arial"/>
                <w:color w:val="FF0000"/>
              </w:rPr>
              <w:instrText xml:space="preserve"> FORMDROPDOWN </w:instrText>
            </w:r>
            <w:r w:rsidR="0037713F">
              <w:rPr>
                <w:rFonts w:cs="Arial"/>
                <w:color w:val="FF0000"/>
              </w:rPr>
            </w:r>
            <w:r w:rsidR="0037713F">
              <w:rPr>
                <w:rFonts w:cs="Arial"/>
                <w:color w:val="FF0000"/>
              </w:rPr>
              <w:fldChar w:fldCharType="separate"/>
            </w:r>
            <w:r w:rsidRPr="0031065F">
              <w:rPr>
                <w:rFonts w:cs="Arial"/>
                <w:color w:val="FF0000"/>
              </w:rPr>
              <w:fldChar w:fldCharType="end"/>
            </w:r>
            <w:r w:rsidRPr="0031065F">
              <w:rPr>
                <w:rFonts w:cs="Arial"/>
                <w:color w:val="FF0000"/>
              </w:rPr>
              <w:t>.</w:t>
            </w:r>
          </w:p>
          <w:p w14:paraId="3181CCD4" w14:textId="77777777" w:rsidR="00E954B0" w:rsidRPr="0031065F" w:rsidRDefault="00E954B0" w:rsidP="00E954B0">
            <w:pPr>
              <w:widowControl w:val="0"/>
              <w:ind w:right="180"/>
              <w:rPr>
                <w:rFonts w:cs="Arial"/>
                <w:color w:val="FF0000"/>
                <w:lang w:val="it-IT"/>
              </w:rPr>
            </w:pPr>
          </w:p>
          <w:p w14:paraId="5B9BC139" w14:textId="77777777" w:rsidR="00E954B0" w:rsidRPr="0031065F" w:rsidRDefault="00E954B0" w:rsidP="00E954B0">
            <w:pPr>
              <w:widowControl w:val="0"/>
              <w:numPr>
                <w:ilvl w:val="0"/>
                <w:numId w:val="25"/>
              </w:numPr>
              <w:tabs>
                <w:tab w:val="clear" w:pos="1515"/>
                <w:tab w:val="num" w:pos="360"/>
              </w:tabs>
              <w:ind w:left="360" w:right="180" w:hanging="360"/>
              <w:rPr>
                <w:rFonts w:cs="Arial"/>
                <w:color w:val="FF0000"/>
                <w:lang w:val="it-IT"/>
              </w:rPr>
            </w:pPr>
            <w:r w:rsidRPr="0031065F">
              <w:rPr>
                <w:rFonts w:cs="Arial"/>
                <w:color w:val="FF0000"/>
                <w:lang w:val="it-IT"/>
              </w:rPr>
              <w:t>e per le principali fasi lavorative numero e composizione delle squadre di lavoro.</w:t>
            </w:r>
          </w:p>
          <w:p w14:paraId="01508A3E" w14:textId="77777777" w:rsidR="00E954B0" w:rsidRPr="0031065F" w:rsidRDefault="00E954B0" w:rsidP="00E954B0">
            <w:pPr>
              <w:widowControl w:val="0"/>
              <w:ind w:right="180"/>
              <w:rPr>
                <w:rFonts w:cs="Arial"/>
                <w:color w:val="FF0000"/>
                <w:lang w:val="it-IT"/>
              </w:rPr>
            </w:pPr>
          </w:p>
          <w:p w14:paraId="52D749E5" w14:textId="72840089" w:rsidR="00E954B0" w:rsidRPr="0031065F" w:rsidRDefault="00E954B0" w:rsidP="00E954B0">
            <w:pPr>
              <w:widowControl w:val="0"/>
              <w:ind w:right="180"/>
              <w:rPr>
                <w:rFonts w:cs="Arial"/>
                <w:bCs/>
                <w:i/>
                <w:iCs/>
                <w:color w:val="4472C4" w:themeColor="accent1"/>
                <w:u w:val="single"/>
                <w:lang w:val="it-IT"/>
              </w:rPr>
            </w:pPr>
            <w:r w:rsidRPr="0031065F">
              <w:rPr>
                <w:rFonts w:cs="Arial"/>
                <w:b/>
                <w:color w:val="FF0000"/>
                <w:u w:val="single"/>
                <w:lang w:val="it-IT"/>
              </w:rPr>
              <w:t xml:space="preserve">Le persone di cui al criterio </w:t>
            </w:r>
            <w:r w:rsidRPr="00F36140">
              <w:rPr>
                <w:rFonts w:cs="Arial"/>
                <w:bCs/>
                <w:lang w:val="it-IT"/>
              </w:rPr>
              <w:fldChar w:fldCharType="begin">
                <w:ffData>
                  <w:name w:val="Testo182"/>
                  <w:enabled/>
                  <w:calcOnExit w:val="0"/>
                  <w:textInput/>
                </w:ffData>
              </w:fldChar>
            </w:r>
            <w:r w:rsidRPr="00F36140">
              <w:rPr>
                <w:rFonts w:cs="Arial"/>
                <w:bCs/>
                <w:lang w:val="it-IT"/>
              </w:rPr>
              <w:instrText xml:space="preserve"> FORMTEXT </w:instrText>
            </w:r>
            <w:r w:rsidRPr="00F36140">
              <w:rPr>
                <w:rFonts w:cs="Arial"/>
                <w:bCs/>
                <w:lang w:val="it-IT"/>
              </w:rPr>
            </w:r>
            <w:r w:rsidRPr="00F36140">
              <w:rPr>
                <w:rFonts w:cs="Arial"/>
                <w:bCs/>
                <w:lang w:val="it-IT"/>
              </w:rPr>
              <w:fldChar w:fldCharType="separate"/>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fldChar w:fldCharType="end"/>
            </w:r>
            <w:r w:rsidRPr="0031065F">
              <w:rPr>
                <w:rFonts w:cs="Arial"/>
                <w:b/>
                <w:color w:val="FF0000"/>
                <w:u w:val="single"/>
                <w:lang w:val="it-IT"/>
              </w:rPr>
              <w:t xml:space="preserve"> devono essere dipendenti dell’impresa oppure soggetti rispetto ai quali l’operatore economico aggiudicatario si impegna a stipulare formale contratto d’opera professionale </w:t>
            </w:r>
            <w:r w:rsidRPr="0031065F">
              <w:rPr>
                <w:rFonts w:cs="Arial"/>
                <w:bCs/>
                <w:i/>
                <w:iCs/>
                <w:color w:val="4472C4" w:themeColor="accent1"/>
                <w:u w:val="single"/>
                <w:lang w:val="it-IT"/>
              </w:rPr>
              <w:t>[Attenzione: verificare attentamente la tipologia di contratto che normativamente meglio si adatta ad ogni figura professionale coinvolta]</w:t>
            </w:r>
          </w:p>
          <w:p w14:paraId="6ADE8563" w14:textId="77777777" w:rsidR="00E954B0" w:rsidRPr="0031065F" w:rsidRDefault="00E954B0" w:rsidP="00E954B0">
            <w:pPr>
              <w:widowControl w:val="0"/>
              <w:ind w:right="180"/>
              <w:rPr>
                <w:rFonts w:cs="Arial"/>
                <w:bCs/>
                <w:i/>
                <w:iCs/>
                <w:color w:val="4472C4" w:themeColor="accent1"/>
                <w:u w:val="single"/>
                <w:lang w:val="it-IT"/>
              </w:rPr>
            </w:pPr>
          </w:p>
          <w:p w14:paraId="09D41A88" w14:textId="417F4F1E" w:rsidR="00E954B0" w:rsidRPr="0031065F" w:rsidRDefault="00E954B0" w:rsidP="00E954B0">
            <w:pPr>
              <w:widowControl w:val="0"/>
              <w:ind w:right="180"/>
              <w:rPr>
                <w:rFonts w:cs="Arial"/>
                <w:b/>
                <w:color w:val="FF0000"/>
                <w:u w:val="single"/>
                <w:lang w:val="it-IT"/>
              </w:rPr>
            </w:pPr>
          </w:p>
        </w:tc>
      </w:tr>
      <w:tr w:rsidR="00E954B0" w:rsidRPr="00AD0F2E" w14:paraId="6A2833AB" w14:textId="77777777" w:rsidTr="00E954B0">
        <w:trPr>
          <w:gridAfter w:val="2"/>
          <w:wAfter w:w="9116" w:type="dxa"/>
        </w:trPr>
        <w:tc>
          <w:tcPr>
            <w:tcW w:w="4395" w:type="dxa"/>
          </w:tcPr>
          <w:p w14:paraId="305F5D8E" w14:textId="77777777" w:rsidR="00E954B0" w:rsidRPr="0031065F" w:rsidRDefault="00E954B0" w:rsidP="00E954B0">
            <w:pPr>
              <w:rPr>
                <w:i/>
                <w:iCs/>
                <w:color w:val="000000"/>
                <w:sz w:val="22"/>
                <w:szCs w:val="22"/>
                <w:lang w:val="de-DE"/>
              </w:rPr>
            </w:pPr>
            <w:r w:rsidRPr="0031065F">
              <w:rPr>
                <w:rFonts w:cs="Arial"/>
                <w:bCs/>
                <w:i/>
                <w:iCs/>
                <w:color w:val="4472C4" w:themeColor="accent1"/>
                <w:u w:val="single"/>
                <w:lang w:val="de-DE"/>
              </w:rPr>
              <w:lastRenderedPageBreak/>
              <w:t>[Achtung: weglassen, falls eine spezifische Bewertung der Berufsbilder vorgesehen ist]</w:t>
            </w:r>
            <w:r w:rsidRPr="0031065F">
              <w:rPr>
                <w:i/>
                <w:iCs/>
                <w:color w:val="000000"/>
                <w:sz w:val="22"/>
                <w:szCs w:val="22"/>
                <w:lang w:val="de-DE"/>
              </w:rPr>
              <w:t xml:space="preserve"> </w:t>
            </w:r>
          </w:p>
          <w:p w14:paraId="5594E388" w14:textId="77777777" w:rsidR="00E954B0" w:rsidRPr="0031065F" w:rsidRDefault="00E954B0" w:rsidP="00E954B0">
            <w:pPr>
              <w:rPr>
                <w:i/>
                <w:iCs/>
                <w:color w:val="000000"/>
                <w:sz w:val="22"/>
                <w:szCs w:val="22"/>
                <w:lang w:val="de-DE"/>
              </w:rPr>
            </w:pPr>
          </w:p>
          <w:p w14:paraId="4BE9B52B" w14:textId="77777777" w:rsidR="00E954B0" w:rsidRPr="0031065F" w:rsidRDefault="00E954B0" w:rsidP="00E954B0">
            <w:pPr>
              <w:rPr>
                <w:rFonts w:cs="Arial"/>
                <w:b/>
                <w:color w:val="FF0000"/>
                <w:u w:val="single"/>
                <w:lang w:val="de-DE"/>
              </w:rPr>
            </w:pPr>
            <w:r w:rsidRPr="0031065F">
              <w:rPr>
                <w:rFonts w:cs="Arial"/>
                <w:b/>
                <w:color w:val="FF0000"/>
                <w:u w:val="single"/>
                <w:lang w:val="de-DE"/>
              </w:rPr>
              <w:t xml:space="preserve">Für die unter </w:t>
            </w:r>
            <w:r>
              <w:rPr>
                <w:rFonts w:cs="Arial"/>
                <w:b/>
                <w:color w:val="FF0000"/>
                <w:u w:val="single"/>
                <w:lang w:val="de-DE"/>
              </w:rPr>
              <w:t>Kriterium</w:t>
            </w:r>
            <w:r w:rsidRPr="0031065F">
              <w:rPr>
                <w:rFonts w:cs="Arial"/>
                <w:b/>
                <w:color w:val="FF0000"/>
                <w:u w:val="single"/>
                <w:lang w:val="de-DE"/>
              </w:rPr>
              <w:t xml:space="preserve"> </w:t>
            </w:r>
            <w:r w:rsidRPr="00F36140">
              <w:rPr>
                <w:rFonts w:cs="Arial"/>
                <w:bCs/>
                <w:lang w:val="it-IT"/>
              </w:rPr>
              <w:fldChar w:fldCharType="begin">
                <w:ffData>
                  <w:name w:val="Testo182"/>
                  <w:enabled/>
                  <w:calcOnExit w:val="0"/>
                  <w:textInput/>
                </w:ffData>
              </w:fldChar>
            </w:r>
            <w:r w:rsidRPr="00E309C0">
              <w:rPr>
                <w:rFonts w:cs="Arial"/>
                <w:bCs/>
                <w:lang w:val="de-DE"/>
              </w:rPr>
              <w:instrText xml:space="preserve"> FORMTEXT </w:instrText>
            </w:r>
            <w:r w:rsidRPr="00F36140">
              <w:rPr>
                <w:rFonts w:cs="Arial"/>
                <w:bCs/>
                <w:lang w:val="it-IT"/>
              </w:rPr>
            </w:r>
            <w:r w:rsidRPr="00F36140">
              <w:rPr>
                <w:rFonts w:cs="Arial"/>
                <w:bCs/>
                <w:lang w:val="it-IT"/>
              </w:rPr>
              <w:fldChar w:fldCharType="separate"/>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fldChar w:fldCharType="end"/>
            </w:r>
            <w:r w:rsidRPr="0031065F">
              <w:rPr>
                <w:rFonts w:cs="Arial"/>
                <w:b/>
                <w:color w:val="FF0000"/>
                <w:u w:val="single"/>
                <w:lang w:val="de-DE"/>
              </w:rPr>
              <w:t xml:space="preserve"> angeführten Personen, muss der Teilnehmer für jede Figur am Bau den Namen </w:t>
            </w:r>
            <w:r w:rsidRPr="000778AE">
              <w:rPr>
                <w:rFonts w:cs="Arial"/>
                <w:b/>
                <w:color w:val="FF0000"/>
                <w:u w:val="single"/>
                <w:lang w:val="de-DE"/>
              </w:rPr>
              <w:t xml:space="preserve">eines einzigen </w:t>
            </w:r>
            <w:r w:rsidRPr="000778AE">
              <w:rPr>
                <w:rFonts w:cs="Arial"/>
                <w:b/>
                <w:color w:val="FF0000"/>
                <w:kern w:val="3"/>
                <w:u w:val="single"/>
                <w:shd w:val="clear" w:color="auto" w:fill="FFFFFF" w:themeFill="background1"/>
                <w:lang w:val="de-DE"/>
              </w:rPr>
              <w:t xml:space="preserve">Subjektes </w:t>
            </w:r>
            <w:r w:rsidRPr="000778AE">
              <w:rPr>
                <w:rFonts w:cs="Arial"/>
                <w:b/>
                <w:color w:val="FF0000"/>
                <w:u w:val="single"/>
                <w:lang w:val="de-DE"/>
              </w:rPr>
              <w:t>angeben.</w:t>
            </w:r>
            <w:r w:rsidRPr="0031065F">
              <w:rPr>
                <w:rFonts w:cs="Arial"/>
                <w:b/>
                <w:color w:val="FF0000"/>
                <w:u w:val="single"/>
                <w:lang w:val="de-DE"/>
              </w:rPr>
              <w:t xml:space="preserve">   </w:t>
            </w:r>
          </w:p>
          <w:p w14:paraId="5AA272FF" w14:textId="5FD80783" w:rsidR="00E954B0" w:rsidRPr="007D5A4B" w:rsidRDefault="00E954B0" w:rsidP="00E954B0">
            <w:pPr>
              <w:widowControl w:val="0"/>
              <w:ind w:right="22"/>
              <w:rPr>
                <w:rFonts w:cs="Arial"/>
                <w:color w:val="FF0000"/>
                <w:lang w:val="de-DE"/>
              </w:rPr>
            </w:pPr>
            <w:r w:rsidRPr="0031065F">
              <w:rPr>
                <w:rFonts w:cs="Arial"/>
                <w:b/>
                <w:color w:val="FF0000"/>
                <w:u w:val="single"/>
                <w:lang w:val="de-DE"/>
              </w:rPr>
              <w:t xml:space="preserve">Die Angabe der Namen von zwei oder </w:t>
            </w:r>
            <w:proofErr w:type="gramStart"/>
            <w:r w:rsidRPr="0031065F">
              <w:rPr>
                <w:rFonts w:cs="Arial"/>
                <w:b/>
                <w:color w:val="FF0000"/>
                <w:u w:val="single"/>
                <w:lang w:val="de-DE"/>
              </w:rPr>
              <w:t xml:space="preserve">mehreren </w:t>
            </w:r>
            <w:r w:rsidRPr="000778AE">
              <w:rPr>
                <w:rFonts w:cs="Arial"/>
                <w:b/>
                <w:color w:val="FF0000"/>
                <w:u w:val="single"/>
                <w:lang w:val="de-DE"/>
              </w:rPr>
              <w:t>Subjekte</w:t>
            </w:r>
            <w:proofErr w:type="gramEnd"/>
            <w:r w:rsidRPr="0031065F">
              <w:rPr>
                <w:rFonts w:cs="Arial"/>
                <w:b/>
                <w:color w:val="FF0000"/>
                <w:u w:val="single"/>
                <w:lang w:val="de-DE"/>
              </w:rPr>
              <w:t xml:space="preserve"> für ein einziges Berufsbild stellt einen Ausschlussgrund vom Ausschreibungsvergabeverfahren dar.</w:t>
            </w:r>
          </w:p>
        </w:tc>
        <w:tc>
          <w:tcPr>
            <w:tcW w:w="992" w:type="dxa"/>
          </w:tcPr>
          <w:p w14:paraId="252288DD" w14:textId="77777777" w:rsidR="00E954B0" w:rsidRPr="007D5A4B" w:rsidRDefault="00E954B0" w:rsidP="00E954B0">
            <w:pPr>
              <w:widowControl w:val="0"/>
              <w:numPr>
                <w:ilvl w:val="0"/>
                <w:numId w:val="96"/>
              </w:numPr>
              <w:rPr>
                <w:rFonts w:cs="Arial"/>
                <w:lang w:val="de-DE"/>
              </w:rPr>
            </w:pPr>
          </w:p>
        </w:tc>
        <w:tc>
          <w:tcPr>
            <w:tcW w:w="4558" w:type="dxa"/>
          </w:tcPr>
          <w:p w14:paraId="3608240B" w14:textId="4C0AF64F" w:rsidR="00E954B0" w:rsidRPr="0031065F" w:rsidRDefault="00E954B0" w:rsidP="00E954B0">
            <w:pPr>
              <w:widowControl w:val="0"/>
              <w:ind w:right="180"/>
              <w:rPr>
                <w:rFonts w:cs="Arial"/>
                <w:bCs/>
                <w:i/>
                <w:iCs/>
                <w:color w:val="4472C4" w:themeColor="accent1"/>
                <w:u w:val="single"/>
                <w:lang w:val="it-IT"/>
              </w:rPr>
            </w:pPr>
            <w:r w:rsidRPr="0031065F">
              <w:rPr>
                <w:rFonts w:cs="Arial"/>
                <w:bCs/>
                <w:i/>
                <w:iCs/>
                <w:color w:val="4472C4" w:themeColor="accent1"/>
                <w:u w:val="single"/>
                <w:lang w:val="it-IT"/>
              </w:rPr>
              <w:t>[Attenzione: lasciare nel caso in cui sia prevista la specifica valutazione delle figure professionali]</w:t>
            </w:r>
          </w:p>
          <w:p w14:paraId="715B8B38" w14:textId="77777777" w:rsidR="00E954B0" w:rsidRPr="0031065F" w:rsidRDefault="00E954B0" w:rsidP="00E954B0">
            <w:pPr>
              <w:widowControl w:val="0"/>
              <w:ind w:right="180"/>
              <w:rPr>
                <w:rFonts w:cs="Arial"/>
                <w:b/>
                <w:color w:val="FF0000"/>
                <w:u w:val="single"/>
                <w:lang w:val="it-IT"/>
              </w:rPr>
            </w:pPr>
            <w:bookmarkStart w:id="83" w:name="_Hlk136873127"/>
          </w:p>
          <w:p w14:paraId="5FF8D04A" w14:textId="77777777" w:rsidR="00E954B0" w:rsidRPr="0031065F" w:rsidRDefault="00E954B0" w:rsidP="00E954B0">
            <w:pPr>
              <w:widowControl w:val="0"/>
              <w:ind w:right="180"/>
              <w:rPr>
                <w:rFonts w:cs="Arial"/>
                <w:b/>
                <w:color w:val="FF0000"/>
                <w:u w:val="single"/>
                <w:lang w:val="it-IT"/>
              </w:rPr>
            </w:pPr>
            <w:r w:rsidRPr="0031065F">
              <w:rPr>
                <w:rFonts w:cs="Arial"/>
                <w:b/>
                <w:color w:val="FF0000"/>
                <w:u w:val="single"/>
                <w:lang w:val="it-IT"/>
              </w:rPr>
              <w:t xml:space="preserve">Per le persone di cui al </w:t>
            </w:r>
            <w:r w:rsidRPr="00E309C0">
              <w:rPr>
                <w:rFonts w:cs="Arial"/>
                <w:b/>
                <w:color w:val="FF0000"/>
                <w:u w:val="single"/>
                <w:lang w:val="it-IT"/>
              </w:rPr>
              <w:t xml:space="preserve">criterio </w:t>
            </w:r>
            <w:r w:rsidRPr="00F36140">
              <w:rPr>
                <w:rFonts w:cs="Arial"/>
                <w:bCs/>
                <w:lang w:val="it-IT"/>
              </w:rPr>
              <w:fldChar w:fldCharType="begin">
                <w:ffData>
                  <w:name w:val="Testo182"/>
                  <w:enabled/>
                  <w:calcOnExit w:val="0"/>
                  <w:textInput/>
                </w:ffData>
              </w:fldChar>
            </w:r>
            <w:r w:rsidRPr="00F36140">
              <w:rPr>
                <w:rFonts w:cs="Arial"/>
                <w:bCs/>
                <w:lang w:val="it-IT"/>
              </w:rPr>
              <w:instrText xml:space="preserve"> FORMTEXT </w:instrText>
            </w:r>
            <w:r w:rsidRPr="00F36140">
              <w:rPr>
                <w:rFonts w:cs="Arial"/>
                <w:bCs/>
                <w:lang w:val="it-IT"/>
              </w:rPr>
            </w:r>
            <w:r w:rsidRPr="00F36140">
              <w:rPr>
                <w:rFonts w:cs="Arial"/>
                <w:bCs/>
                <w:lang w:val="it-IT"/>
              </w:rPr>
              <w:fldChar w:fldCharType="separate"/>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fldChar w:fldCharType="end"/>
            </w:r>
            <w:r w:rsidRPr="00E309C0">
              <w:rPr>
                <w:rFonts w:cs="Arial"/>
                <w:b/>
                <w:color w:val="FF0000"/>
                <w:u w:val="single"/>
                <w:lang w:val="it-IT"/>
              </w:rPr>
              <w:t>, il concorrente</w:t>
            </w:r>
            <w:r w:rsidRPr="0031065F">
              <w:rPr>
                <w:rFonts w:cs="Arial"/>
                <w:b/>
                <w:color w:val="FF0000"/>
                <w:u w:val="single"/>
                <w:lang w:val="it-IT"/>
              </w:rPr>
              <w:t xml:space="preserve"> deve indicare, per ogni figura di cantiere, il nominativo di un unico soggetto.</w:t>
            </w:r>
          </w:p>
          <w:p w14:paraId="675B84EA" w14:textId="77777777" w:rsidR="00E954B0" w:rsidRPr="0031065F" w:rsidRDefault="00E954B0" w:rsidP="00E954B0">
            <w:pPr>
              <w:widowControl w:val="0"/>
              <w:ind w:right="180"/>
              <w:rPr>
                <w:rFonts w:cs="Arial"/>
                <w:b/>
                <w:color w:val="FF0000"/>
                <w:u w:val="single"/>
                <w:lang w:val="it-IT"/>
              </w:rPr>
            </w:pPr>
            <w:r w:rsidRPr="0031065F">
              <w:rPr>
                <w:rFonts w:cs="Arial"/>
                <w:b/>
                <w:color w:val="FF0000"/>
                <w:u w:val="single"/>
                <w:lang w:val="it-IT"/>
              </w:rPr>
              <w:t>Costituisce causa di esclusione dalla procedura di gara l’indicazione, per la singola posizione professionale, del nominativo di due o più sogget</w:t>
            </w:r>
            <w:r w:rsidRPr="00E309C0">
              <w:rPr>
                <w:rFonts w:cs="Arial"/>
                <w:b/>
                <w:color w:val="FF0000"/>
                <w:u w:val="single"/>
                <w:lang w:val="it-IT"/>
              </w:rPr>
              <w:t>ti.</w:t>
            </w:r>
          </w:p>
          <w:bookmarkEnd w:id="83"/>
          <w:p w14:paraId="38E9532A" w14:textId="77777777" w:rsidR="00E954B0" w:rsidRPr="00C030F1" w:rsidRDefault="00E954B0" w:rsidP="00E954B0">
            <w:pPr>
              <w:widowControl w:val="0"/>
              <w:ind w:right="180"/>
              <w:rPr>
                <w:rFonts w:cs="Arial"/>
                <w:color w:val="FF0000"/>
                <w:lang w:val="it-IT"/>
              </w:rPr>
            </w:pPr>
          </w:p>
        </w:tc>
      </w:tr>
      <w:tr w:rsidR="00E954B0" w:rsidRPr="00AD0F2E" w14:paraId="135697F6" w14:textId="77777777" w:rsidTr="00E954B0">
        <w:trPr>
          <w:gridAfter w:val="2"/>
          <w:wAfter w:w="9116" w:type="dxa"/>
        </w:trPr>
        <w:tc>
          <w:tcPr>
            <w:tcW w:w="4395" w:type="dxa"/>
          </w:tcPr>
          <w:p w14:paraId="16ED865C" w14:textId="77777777" w:rsidR="00E954B0" w:rsidRPr="00C030F1" w:rsidRDefault="00E954B0" w:rsidP="00E954B0">
            <w:pPr>
              <w:widowControl w:val="0"/>
              <w:ind w:right="22"/>
              <w:rPr>
                <w:rFonts w:cs="Arial"/>
                <w:color w:val="FF0000"/>
                <w:lang w:val="it-IT"/>
              </w:rPr>
            </w:pPr>
          </w:p>
        </w:tc>
        <w:tc>
          <w:tcPr>
            <w:tcW w:w="992" w:type="dxa"/>
          </w:tcPr>
          <w:p w14:paraId="314838F3" w14:textId="77777777" w:rsidR="00E954B0" w:rsidRPr="00C030F1" w:rsidRDefault="00E954B0" w:rsidP="00E954B0">
            <w:pPr>
              <w:widowControl w:val="0"/>
              <w:numPr>
                <w:ilvl w:val="0"/>
                <w:numId w:val="96"/>
              </w:numPr>
              <w:rPr>
                <w:rFonts w:cs="Arial"/>
                <w:lang w:val="it-IT"/>
              </w:rPr>
            </w:pPr>
          </w:p>
        </w:tc>
        <w:tc>
          <w:tcPr>
            <w:tcW w:w="4558" w:type="dxa"/>
          </w:tcPr>
          <w:p w14:paraId="3ABD82FB" w14:textId="77777777" w:rsidR="00E954B0" w:rsidRPr="00C030F1" w:rsidRDefault="00E954B0" w:rsidP="00E954B0">
            <w:pPr>
              <w:widowControl w:val="0"/>
              <w:ind w:right="180"/>
              <w:rPr>
                <w:rFonts w:cs="Arial"/>
                <w:color w:val="FF0000"/>
                <w:lang w:val="it-IT"/>
              </w:rPr>
            </w:pPr>
          </w:p>
        </w:tc>
      </w:tr>
      <w:tr w:rsidR="00E954B0" w:rsidRPr="00AD0F2E" w14:paraId="1793DDA4" w14:textId="77777777" w:rsidTr="00E954B0">
        <w:trPr>
          <w:gridAfter w:val="2"/>
          <w:wAfter w:w="9116" w:type="dxa"/>
        </w:trPr>
        <w:tc>
          <w:tcPr>
            <w:tcW w:w="4395" w:type="dxa"/>
          </w:tcPr>
          <w:p w14:paraId="7C108025" w14:textId="77777777" w:rsidR="00E954B0" w:rsidRPr="00C030F1" w:rsidRDefault="00E954B0" w:rsidP="00E954B0">
            <w:pPr>
              <w:widowControl w:val="0"/>
              <w:ind w:right="22"/>
              <w:rPr>
                <w:rFonts w:cs="Arial"/>
                <w:lang w:val="de-DE"/>
              </w:rPr>
            </w:pPr>
            <w:r w:rsidRPr="00C030F1">
              <w:rPr>
                <w:rFonts w:cs="Arial"/>
                <w:color w:val="FF0000"/>
                <w:lang w:val="de-DE"/>
              </w:rPr>
              <w:t>Diese Dokumente sind</w:t>
            </w:r>
            <w:r w:rsidRPr="00C030F1">
              <w:rPr>
                <w:rFonts w:cs="Arial"/>
                <w:b/>
                <w:color w:val="FF0000"/>
                <w:lang w:val="de-DE"/>
              </w:rPr>
              <w:t xml:space="preserve"> </w:t>
            </w:r>
            <w:r w:rsidRPr="00C030F1">
              <w:rPr>
                <w:rFonts w:cs="Arial"/>
                <w:b/>
                <w:color w:val="FF0000"/>
                <w:u w:val="single"/>
                <w:lang w:val="de-DE"/>
              </w:rPr>
              <w:t xml:space="preserve">bei sonstigem </w:t>
            </w:r>
            <w:r w:rsidRPr="00C030F1">
              <w:rPr>
                <w:rFonts w:cs="Arial"/>
                <w:b/>
                <w:bCs/>
                <w:color w:val="FF0000"/>
                <w:u w:val="single"/>
                <w:lang w:val="de-DE"/>
              </w:rPr>
              <w:t>Ausschluss</w:t>
            </w:r>
            <w:r w:rsidRPr="00C030F1">
              <w:rPr>
                <w:rFonts w:cs="Arial"/>
                <w:b/>
                <w:color w:val="FF0000"/>
                <w:u w:val="single"/>
                <w:lang w:val="de-DE"/>
              </w:rPr>
              <w:t xml:space="preserve"> mit digitaler Unterschrift zu unterzeichnen</w:t>
            </w:r>
            <w:r w:rsidRPr="00C030F1">
              <w:rPr>
                <w:rFonts w:cs="Arial"/>
                <w:b/>
                <w:color w:val="FF0000"/>
                <w:lang w:val="de-DE"/>
              </w:rPr>
              <w:t xml:space="preserve"> </w:t>
            </w:r>
            <w:r w:rsidRPr="00C030F1">
              <w:rPr>
                <w:rFonts w:cs="Arial"/>
                <w:color w:val="FF0000"/>
                <w:lang w:val="de-DE"/>
              </w:rPr>
              <w:t xml:space="preserve">– siehe Artikel </w:t>
            </w:r>
            <w:proofErr w:type="gramStart"/>
            <w:r w:rsidRPr="00C030F1">
              <w:rPr>
                <w:rFonts w:cs="Arial"/>
                <w:color w:val="FF0000"/>
                <w:lang w:val="de-DE"/>
              </w:rPr>
              <w:t>2</w:t>
            </w:r>
            <w:proofErr w:type="gramEnd"/>
            <w:r w:rsidRPr="00C030F1">
              <w:rPr>
                <w:rFonts w:cs="Arial"/>
                <w:color w:val="FF0000"/>
                <w:lang w:val="de-DE"/>
              </w:rPr>
              <w:t xml:space="preserve"> Punkt 2 dieser Ausschreibungsbedingungen.</w:t>
            </w:r>
            <w:r w:rsidRPr="00C030F1">
              <w:rPr>
                <w:rFonts w:cs="Arial"/>
                <w:lang w:val="de-DE"/>
              </w:rPr>
              <w:t xml:space="preserve"> </w:t>
            </w:r>
          </w:p>
        </w:tc>
        <w:tc>
          <w:tcPr>
            <w:tcW w:w="992" w:type="dxa"/>
          </w:tcPr>
          <w:p w14:paraId="20110C18" w14:textId="77777777" w:rsidR="00E954B0" w:rsidRPr="00C030F1" w:rsidRDefault="00E954B0" w:rsidP="00E954B0">
            <w:pPr>
              <w:widowControl w:val="0"/>
              <w:rPr>
                <w:rFonts w:cs="Arial"/>
                <w:lang w:val="de-DE"/>
              </w:rPr>
            </w:pPr>
          </w:p>
        </w:tc>
        <w:tc>
          <w:tcPr>
            <w:tcW w:w="4558" w:type="dxa"/>
          </w:tcPr>
          <w:p w14:paraId="4909C9E9" w14:textId="679B2F0E" w:rsidR="00E954B0" w:rsidRPr="00C030F1" w:rsidRDefault="00E954B0" w:rsidP="00E954B0">
            <w:pPr>
              <w:widowControl w:val="0"/>
              <w:ind w:right="76"/>
              <w:rPr>
                <w:rFonts w:cs="Arial"/>
                <w:bCs/>
                <w:color w:val="FF0000"/>
                <w:lang w:val="it-IT"/>
              </w:rPr>
            </w:pPr>
            <w:r w:rsidRPr="00C030F1">
              <w:rPr>
                <w:rFonts w:cs="Arial"/>
                <w:bCs/>
                <w:color w:val="FF0000"/>
                <w:lang w:val="it-IT"/>
              </w:rPr>
              <w:t xml:space="preserve">Per tali documenti </w:t>
            </w:r>
            <w:r w:rsidRPr="00C030F1">
              <w:rPr>
                <w:rFonts w:cs="Arial"/>
                <w:b/>
                <w:bCs/>
                <w:color w:val="FF0000"/>
                <w:u w:val="single"/>
                <w:lang w:val="it-IT"/>
              </w:rPr>
              <w:t>è richiesta a pena di esclusione l’apposizione della firma digitale</w:t>
            </w:r>
            <w:r w:rsidRPr="00C030F1">
              <w:rPr>
                <w:rFonts w:cs="Arial"/>
                <w:bCs/>
                <w:color w:val="FF0000"/>
                <w:lang w:val="it-IT"/>
              </w:rPr>
              <w:t xml:space="preserve"> – vedi articolo 2, punto 2 del presente disciplinare di gara.</w:t>
            </w:r>
          </w:p>
        </w:tc>
      </w:tr>
      <w:tr w:rsidR="00E954B0" w:rsidRPr="00AD0F2E" w14:paraId="6435CAFF" w14:textId="77777777" w:rsidTr="00E954B0">
        <w:trPr>
          <w:gridAfter w:val="2"/>
          <w:wAfter w:w="9116" w:type="dxa"/>
        </w:trPr>
        <w:tc>
          <w:tcPr>
            <w:tcW w:w="4395" w:type="dxa"/>
          </w:tcPr>
          <w:p w14:paraId="0AB84712" w14:textId="77777777" w:rsidR="00E954B0" w:rsidRPr="009C479D" w:rsidRDefault="00E954B0" w:rsidP="00E954B0">
            <w:pPr>
              <w:widowControl w:val="0"/>
              <w:ind w:right="22"/>
              <w:rPr>
                <w:rFonts w:cs="Arial"/>
                <w:color w:val="FF0000"/>
                <w:lang w:val="it-IT"/>
              </w:rPr>
            </w:pPr>
          </w:p>
        </w:tc>
        <w:tc>
          <w:tcPr>
            <w:tcW w:w="992" w:type="dxa"/>
          </w:tcPr>
          <w:p w14:paraId="5A8B2B8B" w14:textId="77777777" w:rsidR="00E954B0" w:rsidRPr="009C479D" w:rsidRDefault="00E954B0" w:rsidP="00E954B0">
            <w:pPr>
              <w:widowControl w:val="0"/>
              <w:rPr>
                <w:rFonts w:cs="Arial"/>
                <w:lang w:val="it-IT"/>
              </w:rPr>
            </w:pPr>
          </w:p>
        </w:tc>
        <w:tc>
          <w:tcPr>
            <w:tcW w:w="4558" w:type="dxa"/>
          </w:tcPr>
          <w:p w14:paraId="28126191" w14:textId="77777777" w:rsidR="00E954B0" w:rsidRPr="00C030F1" w:rsidRDefault="00E954B0" w:rsidP="00E954B0">
            <w:pPr>
              <w:widowControl w:val="0"/>
              <w:ind w:right="76"/>
              <w:rPr>
                <w:rFonts w:cs="Arial"/>
                <w:bCs/>
                <w:color w:val="FF0000"/>
                <w:lang w:val="it-IT"/>
              </w:rPr>
            </w:pPr>
          </w:p>
        </w:tc>
      </w:tr>
      <w:tr w:rsidR="00E954B0" w:rsidRPr="00AD0F2E" w14:paraId="0704E303" w14:textId="77777777" w:rsidTr="00E954B0">
        <w:trPr>
          <w:gridAfter w:val="2"/>
          <w:wAfter w:w="9116" w:type="dxa"/>
        </w:trPr>
        <w:tc>
          <w:tcPr>
            <w:tcW w:w="4395" w:type="dxa"/>
          </w:tcPr>
          <w:p w14:paraId="4567F28A" w14:textId="59092341" w:rsidR="00E954B0" w:rsidRPr="00C030F1" w:rsidRDefault="00E954B0" w:rsidP="00E954B0">
            <w:pPr>
              <w:widowControl w:val="0"/>
              <w:ind w:right="22"/>
              <w:rPr>
                <w:rFonts w:cs="Arial"/>
                <w:b/>
                <w:color w:val="FF0000"/>
                <w:lang w:val="de-DE"/>
              </w:rPr>
            </w:pPr>
            <w:r>
              <w:rPr>
                <w:rFonts w:cs="Arial"/>
                <w:b/>
                <w:color w:val="FF0000"/>
                <w:lang w:val="de-DE"/>
              </w:rPr>
              <w:t>3</w:t>
            </w:r>
            <w:r w:rsidRPr="00C030F1">
              <w:rPr>
                <w:rFonts w:cs="Arial"/>
                <w:b/>
                <w:color w:val="FF0000"/>
                <w:lang w:val="de-DE"/>
              </w:rPr>
              <w:t>.</w:t>
            </w:r>
            <w:r>
              <w:rPr>
                <w:rFonts w:cs="Arial"/>
                <w:b/>
                <w:color w:val="FF0000"/>
                <w:lang w:val="de-DE"/>
              </w:rPr>
              <w:t>11</w:t>
            </w:r>
            <w:r w:rsidRPr="00C030F1">
              <w:rPr>
                <w:rFonts w:cs="Arial"/>
                <w:b/>
                <w:color w:val="FF0000"/>
                <w:lang w:val="de-DE"/>
              </w:rPr>
              <w:t>.</w:t>
            </w:r>
            <w:r>
              <w:rPr>
                <w:rFonts w:cs="Arial"/>
                <w:b/>
                <w:color w:val="FF0000"/>
                <w:lang w:val="de-DE"/>
              </w:rPr>
              <w:t>5</w:t>
            </w:r>
            <w:r w:rsidRPr="00C030F1">
              <w:rPr>
                <w:rFonts w:cs="Arial"/>
                <w:b/>
                <w:color w:val="FF0000"/>
                <w:lang w:val="de-DE"/>
              </w:rPr>
              <w:t xml:space="preserve"> Beschäftigung von Lehrlingen (Anlage E – Erklärung über die Anzahl der Lehrlinge)</w:t>
            </w:r>
          </w:p>
        </w:tc>
        <w:tc>
          <w:tcPr>
            <w:tcW w:w="992" w:type="dxa"/>
          </w:tcPr>
          <w:p w14:paraId="3FD079C4" w14:textId="77777777" w:rsidR="00E954B0" w:rsidRPr="00C030F1" w:rsidRDefault="00E954B0" w:rsidP="00E954B0">
            <w:pPr>
              <w:widowControl w:val="0"/>
              <w:rPr>
                <w:rFonts w:cs="Arial"/>
                <w:lang w:val="de-DE"/>
              </w:rPr>
            </w:pPr>
          </w:p>
        </w:tc>
        <w:tc>
          <w:tcPr>
            <w:tcW w:w="4558" w:type="dxa"/>
          </w:tcPr>
          <w:p w14:paraId="3BDC21AE" w14:textId="1407E40D" w:rsidR="00E954B0" w:rsidRPr="00C030F1" w:rsidRDefault="00E954B0" w:rsidP="00E954B0">
            <w:pPr>
              <w:widowControl w:val="0"/>
              <w:ind w:right="76"/>
              <w:rPr>
                <w:rFonts w:cs="Arial"/>
                <w:b/>
                <w:color w:val="FF0000"/>
                <w:lang w:val="it-IT"/>
              </w:rPr>
            </w:pPr>
            <w:r>
              <w:rPr>
                <w:rFonts w:cs="Arial"/>
                <w:b/>
                <w:color w:val="FF0000"/>
                <w:lang w:val="it-IT"/>
              </w:rPr>
              <w:t>3</w:t>
            </w:r>
            <w:r w:rsidRPr="00C030F1">
              <w:rPr>
                <w:rFonts w:cs="Arial"/>
                <w:b/>
                <w:color w:val="FF0000"/>
                <w:lang w:val="it-IT"/>
              </w:rPr>
              <w:t>.</w:t>
            </w:r>
            <w:r>
              <w:rPr>
                <w:rFonts w:cs="Arial"/>
                <w:b/>
                <w:color w:val="FF0000"/>
                <w:lang w:val="it-IT"/>
              </w:rPr>
              <w:t>11</w:t>
            </w:r>
            <w:r w:rsidRPr="00C030F1">
              <w:rPr>
                <w:rFonts w:cs="Arial"/>
                <w:b/>
                <w:color w:val="FF0000"/>
                <w:lang w:val="it-IT"/>
              </w:rPr>
              <w:t>.</w:t>
            </w:r>
            <w:r>
              <w:rPr>
                <w:rFonts w:cs="Arial"/>
                <w:b/>
                <w:color w:val="FF0000"/>
                <w:lang w:val="it-IT"/>
              </w:rPr>
              <w:t>5</w:t>
            </w:r>
            <w:r w:rsidRPr="00C030F1">
              <w:rPr>
                <w:rFonts w:cs="Arial"/>
                <w:b/>
                <w:color w:val="FF0000"/>
                <w:lang w:val="it-IT"/>
              </w:rPr>
              <w:t xml:space="preserve"> Occupazione di personale apprendista (allegato E – Dichiarazione numero apprendisti)</w:t>
            </w:r>
          </w:p>
        </w:tc>
      </w:tr>
      <w:tr w:rsidR="00E954B0" w:rsidRPr="00AD0F2E" w14:paraId="78DE7901" w14:textId="77777777" w:rsidTr="00E954B0">
        <w:trPr>
          <w:gridAfter w:val="2"/>
          <w:wAfter w:w="9116" w:type="dxa"/>
        </w:trPr>
        <w:tc>
          <w:tcPr>
            <w:tcW w:w="4395" w:type="dxa"/>
          </w:tcPr>
          <w:p w14:paraId="20A4B344" w14:textId="77777777" w:rsidR="00E954B0" w:rsidRPr="000A1FEB" w:rsidRDefault="00E954B0" w:rsidP="00E954B0">
            <w:pPr>
              <w:widowControl w:val="0"/>
              <w:ind w:right="22"/>
              <w:rPr>
                <w:rFonts w:cs="Arial"/>
                <w:b/>
                <w:color w:val="FF0000"/>
                <w:lang w:val="it-IT"/>
              </w:rPr>
            </w:pPr>
          </w:p>
        </w:tc>
        <w:tc>
          <w:tcPr>
            <w:tcW w:w="992" w:type="dxa"/>
          </w:tcPr>
          <w:p w14:paraId="697E0CBF" w14:textId="77777777" w:rsidR="00E954B0" w:rsidRPr="000A1FEB" w:rsidRDefault="00E954B0" w:rsidP="00E954B0">
            <w:pPr>
              <w:widowControl w:val="0"/>
              <w:rPr>
                <w:rFonts w:cs="Arial"/>
                <w:lang w:val="it-IT"/>
              </w:rPr>
            </w:pPr>
          </w:p>
        </w:tc>
        <w:tc>
          <w:tcPr>
            <w:tcW w:w="4558" w:type="dxa"/>
          </w:tcPr>
          <w:p w14:paraId="23BBDB72" w14:textId="77777777" w:rsidR="00E954B0" w:rsidRPr="00C030F1" w:rsidRDefault="00E954B0" w:rsidP="00E954B0">
            <w:pPr>
              <w:widowControl w:val="0"/>
              <w:ind w:right="76"/>
              <w:rPr>
                <w:rFonts w:cs="Arial"/>
                <w:b/>
                <w:color w:val="FF0000"/>
                <w:lang w:val="it-IT"/>
              </w:rPr>
            </w:pPr>
          </w:p>
        </w:tc>
      </w:tr>
      <w:tr w:rsidR="00E954B0" w:rsidRPr="00AD0F2E" w14:paraId="5314FBCB" w14:textId="77777777" w:rsidTr="00E954B0">
        <w:trPr>
          <w:gridAfter w:val="2"/>
          <w:wAfter w:w="9116" w:type="dxa"/>
        </w:trPr>
        <w:tc>
          <w:tcPr>
            <w:tcW w:w="4395" w:type="dxa"/>
          </w:tcPr>
          <w:p w14:paraId="45139DD6" w14:textId="77777777" w:rsidR="00E954B0" w:rsidRPr="00352784" w:rsidRDefault="00E954B0" w:rsidP="00E954B0">
            <w:pPr>
              <w:widowControl w:val="0"/>
              <w:ind w:right="22"/>
              <w:rPr>
                <w:rFonts w:cs="Arial"/>
                <w:color w:val="FF0000"/>
                <w:lang w:val="de-DE"/>
              </w:rPr>
            </w:pPr>
            <w:r w:rsidRPr="00352784">
              <w:rPr>
                <w:rFonts w:cs="Arial"/>
                <w:color w:val="FF0000"/>
                <w:lang w:val="de-DE"/>
              </w:rPr>
              <w:t xml:space="preserve">Der Teilnehmer muss </w:t>
            </w:r>
            <w:r w:rsidRPr="00352784">
              <w:rPr>
                <w:rFonts w:cs="Arial"/>
                <w:b/>
                <w:bCs/>
                <w:color w:val="FF0000"/>
                <w:u w:val="single"/>
                <w:lang w:val="de-DE"/>
              </w:rPr>
              <w:t>die Anzahl der Lehrlinge, die zum Zeitpunkt der Angebotsabgabe beschäftigt sind und für die Teamarbeit eingesetzt werden sollen, erklären</w:t>
            </w:r>
            <w:r w:rsidRPr="00352784">
              <w:rPr>
                <w:rFonts w:cs="Arial"/>
                <w:color w:val="FF0000"/>
                <w:lang w:val="de-DE"/>
              </w:rPr>
              <w:t xml:space="preserve">.  </w:t>
            </w:r>
          </w:p>
          <w:p w14:paraId="1C9AE500" w14:textId="09E5A2F4" w:rsidR="00E954B0" w:rsidRPr="00352784" w:rsidRDefault="00E954B0" w:rsidP="00E954B0">
            <w:pPr>
              <w:widowControl w:val="0"/>
              <w:ind w:right="22"/>
              <w:rPr>
                <w:rFonts w:cs="Arial"/>
                <w:b/>
                <w:bCs/>
                <w:color w:val="FF0000"/>
                <w:u w:val="single"/>
                <w:lang w:val="de-DE"/>
              </w:rPr>
            </w:pPr>
            <w:r w:rsidRPr="00352784">
              <w:rPr>
                <w:rFonts w:cs="Arial"/>
                <w:b/>
                <w:bCs/>
                <w:color w:val="FF0000"/>
                <w:u w:val="single"/>
                <w:lang w:val="de-DE"/>
              </w:rPr>
              <w:t xml:space="preserve">Es wird darauf hingewiesen, dass gemäß Beschluss der Landesregierung Nr. 570 vom 31. Mai 2016, die anzuführenden Lehrlinge vom Teilnehmer im Rahmen eines Vertrages laut Art. 1, Absatz 1, Buchst. a) [“Lehre zum Erwerb einer Qualifikation und eines Berufsbildungsdiploms sowie eines Oberschuldiploms”] des Landesgesetzes Nr. 12 vom 04. Juli 2012, beschäftigt worden sind. </w:t>
            </w:r>
          </w:p>
          <w:p w14:paraId="7D4FE4B2" w14:textId="77777777" w:rsidR="00E954B0" w:rsidRPr="00352784" w:rsidRDefault="00E954B0" w:rsidP="00E954B0">
            <w:pPr>
              <w:widowControl w:val="0"/>
              <w:ind w:right="22"/>
              <w:rPr>
                <w:rFonts w:cs="Arial"/>
                <w:color w:val="FF0000"/>
                <w:lang w:val="de-DE"/>
              </w:rPr>
            </w:pPr>
          </w:p>
          <w:p w14:paraId="7D058D9A" w14:textId="77777777" w:rsidR="00E954B0" w:rsidRPr="00352784" w:rsidRDefault="00E954B0" w:rsidP="00E954B0">
            <w:pPr>
              <w:widowControl w:val="0"/>
              <w:ind w:right="22"/>
              <w:rPr>
                <w:rFonts w:cs="Arial"/>
                <w:color w:val="FF0000"/>
                <w:lang w:val="de-DE"/>
              </w:rPr>
            </w:pPr>
            <w:r w:rsidRPr="00352784">
              <w:rPr>
                <w:rFonts w:cs="Arial"/>
                <w:color w:val="FF0000"/>
                <w:lang w:val="de-DE"/>
              </w:rPr>
              <w:t xml:space="preserve">Zu diesem Zweck muss er die Vorlage „Anlage E“ ausfüllen und einreichen. </w:t>
            </w:r>
          </w:p>
          <w:p w14:paraId="59164069" w14:textId="77777777" w:rsidR="00E954B0" w:rsidRPr="00352784" w:rsidRDefault="00E954B0" w:rsidP="00E954B0">
            <w:pPr>
              <w:widowControl w:val="0"/>
              <w:ind w:right="22"/>
              <w:rPr>
                <w:rFonts w:cs="Arial"/>
                <w:color w:val="FF0000"/>
                <w:lang w:val="de-DE"/>
              </w:rPr>
            </w:pPr>
            <w:r w:rsidRPr="00352784">
              <w:rPr>
                <w:rFonts w:cs="Arial"/>
                <w:color w:val="FF0000"/>
                <w:lang w:val="de-DE"/>
              </w:rPr>
              <w:t xml:space="preserve">Die Anlage E ist nicht bei sonstigem Ausschluss </w:t>
            </w:r>
            <w:r w:rsidRPr="00352784">
              <w:rPr>
                <w:rFonts w:cs="Arial"/>
                <w:color w:val="FF0000"/>
                <w:lang w:val="de-DE"/>
              </w:rPr>
              <w:lastRenderedPageBreak/>
              <w:t>vorgesehen, doch werden dem Teilnehmer null Punkte zugewiesen, falls er diese nicht ausfüllt bzw. einreicht.</w:t>
            </w:r>
          </w:p>
          <w:p w14:paraId="45B1D289" w14:textId="77777777" w:rsidR="00E954B0" w:rsidRPr="00352784" w:rsidRDefault="00E954B0" w:rsidP="00E954B0">
            <w:pPr>
              <w:widowControl w:val="0"/>
              <w:ind w:right="22"/>
              <w:rPr>
                <w:rFonts w:cs="Arial"/>
                <w:color w:val="FF0000"/>
                <w:lang w:val="de-DE"/>
              </w:rPr>
            </w:pPr>
          </w:p>
          <w:p w14:paraId="51E6BC2B" w14:textId="77777777" w:rsidR="00E954B0" w:rsidRPr="00352784" w:rsidRDefault="00E954B0" w:rsidP="00E954B0">
            <w:pPr>
              <w:widowControl w:val="0"/>
              <w:ind w:right="22"/>
              <w:rPr>
                <w:rFonts w:cs="Arial"/>
                <w:color w:val="FF0000"/>
                <w:lang w:val="de-DE"/>
              </w:rPr>
            </w:pPr>
          </w:p>
          <w:p w14:paraId="1BCD94C4" w14:textId="77777777" w:rsidR="00E954B0" w:rsidRPr="00352784" w:rsidRDefault="00E954B0" w:rsidP="00E954B0">
            <w:pPr>
              <w:widowControl w:val="0"/>
              <w:ind w:right="22"/>
              <w:rPr>
                <w:rFonts w:cs="Arial"/>
                <w:b/>
                <w:bCs/>
                <w:color w:val="FF0000"/>
                <w:lang w:val="de-DE"/>
              </w:rPr>
            </w:pPr>
            <w:r w:rsidRPr="00352784">
              <w:rPr>
                <w:rFonts w:cs="Arial"/>
                <w:b/>
                <w:bCs/>
                <w:color w:val="FF0000"/>
                <w:lang w:val="de-DE"/>
              </w:rPr>
              <w:t>Für jeden angeführten Lehrling sind im technischen Angebot auch die entsprechenden Unterlagen (Modell UNILAV oder gleichwertige Unterlagen) vorzulegen, die belegen, dass jeder angeführte Lehrling zum Zeitpunkt der Einreichung des Angebots tatsächlich beschäftigt ist, so wie gemäß Artikel 1, Absatz 1, Buchstabe a) [“</w:t>
            </w:r>
            <w:r w:rsidRPr="00352784">
              <w:rPr>
                <w:rFonts w:cs="Arial"/>
                <w:b/>
                <w:bCs/>
                <w:color w:val="FF0000"/>
                <w:u w:val="single"/>
                <w:lang w:val="de-DE"/>
              </w:rPr>
              <w:t>Lehre zum Erwerb einer Qualifikation und eines Berufsbildungsdiploms sowie eines Oberschuldiploms”</w:t>
            </w:r>
            <w:r w:rsidRPr="00352784">
              <w:rPr>
                <w:rFonts w:cs="Arial"/>
                <w:b/>
                <w:bCs/>
                <w:color w:val="FF0000"/>
                <w:lang w:val="de-DE"/>
              </w:rPr>
              <w:t xml:space="preserve">] des Landesgesetzes Nr. 12 vom 04. </w:t>
            </w:r>
            <w:r w:rsidRPr="00352784">
              <w:rPr>
                <w:rFonts w:cs="Arial"/>
                <w:b/>
                <w:bCs/>
                <w:color w:val="FF0000"/>
                <w:lang w:val="it-IT"/>
              </w:rPr>
              <w:t xml:space="preserve">Luli 2012 und </w:t>
            </w:r>
            <w:proofErr w:type="spellStart"/>
            <w:r w:rsidRPr="00352784">
              <w:rPr>
                <w:rFonts w:cs="Arial"/>
                <w:b/>
                <w:bCs/>
                <w:color w:val="FF0000"/>
                <w:lang w:val="it-IT"/>
              </w:rPr>
              <w:t>nachfolgende</w:t>
            </w:r>
            <w:proofErr w:type="spellEnd"/>
            <w:r w:rsidRPr="00352784">
              <w:rPr>
                <w:rFonts w:cs="Arial"/>
                <w:b/>
                <w:bCs/>
                <w:color w:val="FF0000"/>
                <w:lang w:val="it-IT"/>
              </w:rPr>
              <w:t xml:space="preserve"> </w:t>
            </w:r>
            <w:proofErr w:type="spellStart"/>
            <w:r w:rsidRPr="00352784">
              <w:rPr>
                <w:rFonts w:cs="Arial"/>
                <w:b/>
                <w:bCs/>
                <w:color w:val="FF0000"/>
                <w:lang w:val="it-IT"/>
              </w:rPr>
              <w:t>Änderungen</w:t>
            </w:r>
            <w:proofErr w:type="spellEnd"/>
            <w:r w:rsidRPr="00352784">
              <w:rPr>
                <w:rFonts w:cs="Arial"/>
                <w:b/>
                <w:bCs/>
                <w:color w:val="FF0000"/>
                <w:lang w:val="it-IT"/>
              </w:rPr>
              <w:t xml:space="preserve">, und </w:t>
            </w:r>
            <w:proofErr w:type="spellStart"/>
            <w:r w:rsidRPr="00352784">
              <w:rPr>
                <w:rFonts w:cs="Arial"/>
                <w:b/>
                <w:bCs/>
                <w:color w:val="FF0000"/>
                <w:lang w:val="it-IT"/>
              </w:rPr>
              <w:t>Artikel</w:t>
            </w:r>
            <w:proofErr w:type="spellEnd"/>
            <w:r w:rsidRPr="00352784">
              <w:rPr>
                <w:rFonts w:cs="Arial"/>
                <w:b/>
                <w:bCs/>
                <w:color w:val="FF0000"/>
                <w:lang w:val="it-IT"/>
              </w:rPr>
              <w:t xml:space="preserve"> 41, </w:t>
            </w:r>
            <w:proofErr w:type="spellStart"/>
            <w:r w:rsidRPr="00352784">
              <w:rPr>
                <w:rFonts w:cs="Arial"/>
                <w:b/>
                <w:bCs/>
                <w:color w:val="FF0000"/>
                <w:lang w:val="it-IT"/>
              </w:rPr>
              <w:t>Absatz</w:t>
            </w:r>
            <w:proofErr w:type="spellEnd"/>
            <w:r w:rsidRPr="00352784">
              <w:rPr>
                <w:rFonts w:cs="Arial"/>
                <w:b/>
                <w:bCs/>
                <w:color w:val="FF0000"/>
                <w:lang w:val="it-IT"/>
              </w:rPr>
              <w:t xml:space="preserve"> 2, </w:t>
            </w:r>
            <w:proofErr w:type="spellStart"/>
            <w:r w:rsidRPr="00352784">
              <w:rPr>
                <w:rFonts w:cs="Arial"/>
                <w:b/>
                <w:bCs/>
                <w:color w:val="FF0000"/>
                <w:lang w:val="it-IT"/>
              </w:rPr>
              <w:t>Buchstabe</w:t>
            </w:r>
            <w:proofErr w:type="spellEnd"/>
            <w:r w:rsidRPr="00352784">
              <w:rPr>
                <w:rFonts w:cs="Arial"/>
                <w:b/>
                <w:bCs/>
                <w:color w:val="FF0000"/>
                <w:lang w:val="it-IT"/>
              </w:rPr>
              <w:t xml:space="preserve"> a) [“</w:t>
            </w:r>
            <w:r w:rsidRPr="00352784">
              <w:rPr>
                <w:rFonts w:cs="Arial"/>
                <w:b/>
                <w:bCs/>
                <w:color w:val="FF0000"/>
                <w:u w:val="single"/>
                <w:lang w:val="it-IT"/>
              </w:rPr>
              <w:t>apprendistato per la qualifica e il diploma professionale, il diploma di istruzione secondaria  superiore e il certificato di specializzazione tecnica superiore</w:t>
            </w:r>
            <w:r w:rsidRPr="00352784">
              <w:rPr>
                <w:rFonts w:cs="Arial"/>
                <w:b/>
                <w:bCs/>
                <w:color w:val="FF0000"/>
                <w:lang w:val="it-IT"/>
              </w:rPr>
              <w:t xml:space="preserve">”] </w:t>
            </w:r>
            <w:proofErr w:type="spellStart"/>
            <w:r w:rsidRPr="00352784">
              <w:rPr>
                <w:rFonts w:cs="Arial"/>
                <w:b/>
                <w:bCs/>
                <w:color w:val="FF0000"/>
                <w:lang w:val="it-IT"/>
              </w:rPr>
              <w:t>des</w:t>
            </w:r>
            <w:proofErr w:type="spellEnd"/>
            <w:r w:rsidRPr="00352784">
              <w:rPr>
                <w:rFonts w:cs="Arial"/>
                <w:b/>
                <w:bCs/>
                <w:color w:val="FF0000"/>
                <w:lang w:val="it-IT"/>
              </w:rPr>
              <w:t xml:space="preserve"> </w:t>
            </w:r>
            <w:proofErr w:type="spellStart"/>
            <w:r w:rsidRPr="00352784">
              <w:rPr>
                <w:rFonts w:cs="Arial"/>
                <w:b/>
                <w:bCs/>
                <w:color w:val="FF0000"/>
                <w:lang w:val="it-IT"/>
              </w:rPr>
              <w:t>gesetzesvertretenden</w:t>
            </w:r>
            <w:proofErr w:type="spellEnd"/>
            <w:r w:rsidRPr="00352784">
              <w:rPr>
                <w:rFonts w:cs="Arial"/>
                <w:b/>
                <w:bCs/>
                <w:color w:val="FF0000"/>
                <w:lang w:val="it-IT"/>
              </w:rPr>
              <w:t xml:space="preserve"> </w:t>
            </w:r>
            <w:proofErr w:type="spellStart"/>
            <w:r w:rsidRPr="00352784">
              <w:rPr>
                <w:rFonts w:cs="Arial"/>
                <w:b/>
                <w:bCs/>
                <w:color w:val="FF0000"/>
                <w:lang w:val="it-IT"/>
              </w:rPr>
              <w:t>Dekretes</w:t>
            </w:r>
            <w:proofErr w:type="spellEnd"/>
            <w:r w:rsidRPr="00352784">
              <w:rPr>
                <w:rFonts w:cs="Arial"/>
                <w:b/>
                <w:bCs/>
                <w:color w:val="FF0000"/>
                <w:lang w:val="it-IT"/>
              </w:rPr>
              <w:t xml:space="preserve"> Nr. 81 </w:t>
            </w:r>
            <w:proofErr w:type="spellStart"/>
            <w:r w:rsidRPr="00352784">
              <w:rPr>
                <w:rFonts w:cs="Arial"/>
                <w:b/>
                <w:bCs/>
                <w:color w:val="FF0000"/>
                <w:lang w:val="it-IT"/>
              </w:rPr>
              <w:t>vom</w:t>
            </w:r>
            <w:proofErr w:type="spellEnd"/>
            <w:r w:rsidRPr="00352784">
              <w:rPr>
                <w:rFonts w:cs="Arial"/>
                <w:b/>
                <w:bCs/>
                <w:color w:val="FF0000"/>
                <w:lang w:val="it-IT"/>
              </w:rPr>
              <w:t xml:space="preserve"> 15. </w:t>
            </w:r>
            <w:r w:rsidRPr="00352784">
              <w:rPr>
                <w:rFonts w:cs="Arial"/>
                <w:b/>
                <w:bCs/>
                <w:color w:val="FF0000"/>
                <w:lang w:val="de-DE"/>
              </w:rPr>
              <w:t xml:space="preserve">Juni 2015 vorgesehen.  </w:t>
            </w:r>
          </w:p>
          <w:p w14:paraId="38D0E032" w14:textId="77777777" w:rsidR="00E954B0" w:rsidRPr="00352784" w:rsidRDefault="00E954B0" w:rsidP="00E954B0">
            <w:pPr>
              <w:widowControl w:val="0"/>
              <w:ind w:right="22"/>
              <w:rPr>
                <w:rFonts w:cs="Arial"/>
                <w:b/>
                <w:bCs/>
                <w:color w:val="FF0000"/>
                <w:lang w:val="de-DE"/>
              </w:rPr>
            </w:pPr>
            <w:r w:rsidRPr="00352784">
              <w:rPr>
                <w:rFonts w:cs="Arial"/>
                <w:b/>
                <w:bCs/>
                <w:color w:val="FF0000"/>
                <w:lang w:val="de-DE"/>
              </w:rPr>
              <w:t xml:space="preserve">Die Wirtschaftsteilnehmer mit Sitz in anderen Staaten der Europäischen Union müssen geeignete Unterlagen vorlegen, aus denen für jeden angeführten Lehrling mindestens gleichwertige Voraussetzungen/Anforderungen wie laut Artikel 1, Absatz 1, Buchstabe a) des Landesgesetzes vom 04. Juli 2012, Nr. 12, und nachfolgende Änderungen, und Artikel 41, Absatz 2, Buchstabe a) des gesetzesvertretenden Dekrets vom 15. Juni 2015 Nr. 81, hervorgehen.    </w:t>
            </w:r>
          </w:p>
        </w:tc>
        <w:tc>
          <w:tcPr>
            <w:tcW w:w="992" w:type="dxa"/>
          </w:tcPr>
          <w:p w14:paraId="4035B275" w14:textId="77777777" w:rsidR="00E954B0" w:rsidRPr="00352784" w:rsidRDefault="00E954B0" w:rsidP="00E954B0">
            <w:pPr>
              <w:widowControl w:val="0"/>
              <w:rPr>
                <w:rFonts w:cs="Arial"/>
                <w:lang w:val="de-DE"/>
              </w:rPr>
            </w:pPr>
          </w:p>
        </w:tc>
        <w:tc>
          <w:tcPr>
            <w:tcW w:w="4558" w:type="dxa"/>
          </w:tcPr>
          <w:p w14:paraId="670C199A" w14:textId="77777777" w:rsidR="00E954B0" w:rsidRPr="00352784" w:rsidRDefault="00E954B0" w:rsidP="00E954B0">
            <w:pPr>
              <w:widowControl w:val="0"/>
              <w:rPr>
                <w:rFonts w:cs="Arial"/>
                <w:b/>
                <w:color w:val="FF0000"/>
                <w:u w:val="single"/>
                <w:lang w:val="it-IT"/>
              </w:rPr>
            </w:pPr>
            <w:r w:rsidRPr="00352784">
              <w:rPr>
                <w:rFonts w:cs="Arial"/>
                <w:color w:val="FF0000"/>
                <w:lang w:val="it-IT"/>
              </w:rPr>
              <w:t xml:space="preserve">Il concorrente deve dichiarare </w:t>
            </w:r>
            <w:r w:rsidRPr="00352784">
              <w:rPr>
                <w:rFonts w:cs="Arial"/>
                <w:b/>
                <w:color w:val="FF0000"/>
                <w:u w:val="single"/>
                <w:lang w:val="it-IT"/>
              </w:rPr>
              <w:t>il numero di apprendisti</w:t>
            </w:r>
            <w:r w:rsidRPr="00352784">
              <w:rPr>
                <w:b/>
                <w:color w:val="FF0000"/>
                <w:sz w:val="18"/>
                <w:szCs w:val="18"/>
                <w:u w:val="single"/>
                <w:lang w:val="it-IT"/>
              </w:rPr>
              <w:t xml:space="preserve"> </w:t>
            </w:r>
            <w:r w:rsidRPr="00352784">
              <w:rPr>
                <w:rFonts w:cs="Arial"/>
                <w:b/>
                <w:color w:val="FF0000"/>
                <w:u w:val="single"/>
                <w:lang w:val="it-IT"/>
              </w:rPr>
              <w:t xml:space="preserve">occupati alla data di presentazione dell’offerta che verranno dedicati al </w:t>
            </w:r>
            <w:proofErr w:type="spellStart"/>
            <w:r w:rsidRPr="00352784">
              <w:rPr>
                <w:rFonts w:cs="Arial"/>
                <w:b/>
                <w:color w:val="FF0000"/>
                <w:u w:val="single"/>
                <w:lang w:val="it-IT"/>
              </w:rPr>
              <w:t>teamwork</w:t>
            </w:r>
            <w:proofErr w:type="spellEnd"/>
            <w:r w:rsidRPr="00352784">
              <w:rPr>
                <w:rFonts w:cs="Arial"/>
                <w:b/>
                <w:color w:val="FF0000"/>
                <w:u w:val="single"/>
                <w:lang w:val="it-IT"/>
              </w:rPr>
              <w:t xml:space="preserve"> della commessa.</w:t>
            </w:r>
          </w:p>
          <w:p w14:paraId="563F26C0" w14:textId="77777777" w:rsidR="00E954B0" w:rsidRPr="00352784" w:rsidRDefault="00E954B0" w:rsidP="00E954B0">
            <w:pPr>
              <w:widowControl w:val="0"/>
              <w:rPr>
                <w:rFonts w:cs="Arial"/>
                <w:b/>
                <w:bCs/>
                <w:color w:val="FF0000"/>
                <w:u w:val="single"/>
                <w:lang w:val="it-IT"/>
              </w:rPr>
            </w:pPr>
            <w:r w:rsidRPr="00352784">
              <w:rPr>
                <w:rFonts w:cs="Arial"/>
                <w:b/>
                <w:bCs/>
                <w:color w:val="FF0000"/>
                <w:u w:val="single"/>
                <w:lang w:val="it-IT"/>
              </w:rPr>
              <w:t>Si precisa che, in conformità alla Delibera della Giunta Provinciale n. 570 del 31 maggio 2016, gli apprendisti da indicare devono essere alle dipendenze dell’offerente in forza di contratto riconducibile all’art. 1, comma 1, lett. a)</w:t>
            </w:r>
            <w:r w:rsidRPr="00352784">
              <w:rPr>
                <w:sz w:val="18"/>
                <w:szCs w:val="18"/>
                <w:lang w:val="it-IT"/>
              </w:rPr>
              <w:t xml:space="preserve"> </w:t>
            </w:r>
            <w:r w:rsidRPr="00352784">
              <w:rPr>
                <w:rFonts w:cs="Arial"/>
                <w:b/>
                <w:bCs/>
                <w:color w:val="FF0000"/>
                <w:u w:val="single"/>
                <w:lang w:val="it-IT"/>
              </w:rPr>
              <w:t xml:space="preserve">[“apprendistato per la qualifica e il diploma professionale nonché il diploma di istruzione secondaria superiore”], della legge provinciale 4 luglio 2012, n. 12 e successive modifiche. </w:t>
            </w:r>
          </w:p>
          <w:p w14:paraId="4FBE6C9D" w14:textId="77777777" w:rsidR="00E954B0" w:rsidRPr="00352784" w:rsidRDefault="00E954B0" w:rsidP="00E954B0">
            <w:pPr>
              <w:widowControl w:val="0"/>
              <w:rPr>
                <w:rFonts w:cs="Arial"/>
                <w:b/>
                <w:bCs/>
                <w:color w:val="FF0000"/>
                <w:u w:val="single"/>
                <w:lang w:val="it-IT"/>
              </w:rPr>
            </w:pPr>
          </w:p>
          <w:p w14:paraId="5759AD35" w14:textId="43166E45" w:rsidR="00E954B0" w:rsidRPr="00352784" w:rsidRDefault="00E954B0" w:rsidP="00E954B0">
            <w:pPr>
              <w:widowControl w:val="0"/>
              <w:rPr>
                <w:rFonts w:cs="Arial"/>
                <w:color w:val="FF0000"/>
                <w:lang w:val="it-IT"/>
              </w:rPr>
            </w:pPr>
            <w:r w:rsidRPr="00352784">
              <w:rPr>
                <w:rFonts w:cs="Arial"/>
                <w:color w:val="FF0000"/>
                <w:lang w:val="it-IT"/>
              </w:rPr>
              <w:t>A tal fine l’offerente deve compilare e consegnare il modulo predisposto” Allegato E”.</w:t>
            </w:r>
          </w:p>
          <w:p w14:paraId="2656B2DB" w14:textId="37277B03" w:rsidR="00E954B0" w:rsidRPr="00352784" w:rsidRDefault="00E954B0" w:rsidP="00E954B0">
            <w:pPr>
              <w:widowControl w:val="0"/>
              <w:rPr>
                <w:rFonts w:cs="Arial"/>
                <w:color w:val="FF0000"/>
                <w:lang w:val="it-IT"/>
              </w:rPr>
            </w:pPr>
            <w:r w:rsidRPr="00352784">
              <w:rPr>
                <w:rFonts w:cs="Arial"/>
                <w:color w:val="FF0000"/>
                <w:lang w:val="it-IT"/>
              </w:rPr>
              <w:t xml:space="preserve">La compilazione e la consegna dell’„Allegato </w:t>
            </w:r>
            <w:proofErr w:type="gramStart"/>
            <w:r w:rsidRPr="00352784">
              <w:rPr>
                <w:rFonts w:cs="Arial"/>
                <w:color w:val="FF0000"/>
                <w:lang w:val="it-IT"/>
              </w:rPr>
              <w:t>E“</w:t>
            </w:r>
            <w:r>
              <w:rPr>
                <w:rFonts w:cs="Arial"/>
                <w:color w:val="FF0000"/>
                <w:lang w:val="it-IT"/>
              </w:rPr>
              <w:t xml:space="preserve"> </w:t>
            </w:r>
            <w:r w:rsidRPr="00352784">
              <w:rPr>
                <w:rFonts w:cs="Arial"/>
                <w:color w:val="FF0000"/>
                <w:lang w:val="it-IT"/>
              </w:rPr>
              <w:t>non</w:t>
            </w:r>
            <w:proofErr w:type="gramEnd"/>
            <w:r w:rsidRPr="00352784">
              <w:rPr>
                <w:rFonts w:cs="Arial"/>
                <w:color w:val="FF0000"/>
                <w:lang w:val="it-IT"/>
              </w:rPr>
              <w:t xml:space="preserve"> </w:t>
            </w:r>
            <w:r w:rsidRPr="00352784">
              <w:rPr>
                <w:rFonts w:cs="Arial"/>
                <w:color w:val="FF0000"/>
                <w:lang w:val="it-IT"/>
              </w:rPr>
              <w:lastRenderedPageBreak/>
              <w:t>sono previste a pena di esclusione, ma in caso di mancata compilazione ovvero mancata consegna verrà attribuito al concorrente un punteggio pari a 0.</w:t>
            </w:r>
          </w:p>
          <w:p w14:paraId="671844E9" w14:textId="77777777" w:rsidR="00E954B0" w:rsidRPr="00352784" w:rsidRDefault="00E954B0" w:rsidP="00E954B0">
            <w:pPr>
              <w:widowControl w:val="0"/>
              <w:rPr>
                <w:rFonts w:cs="Arial"/>
                <w:color w:val="FF0000"/>
                <w:lang w:val="it-IT"/>
              </w:rPr>
            </w:pPr>
          </w:p>
          <w:p w14:paraId="2918982E" w14:textId="77777777" w:rsidR="00E954B0" w:rsidRDefault="00E954B0" w:rsidP="00E954B0">
            <w:pPr>
              <w:widowControl w:val="0"/>
              <w:rPr>
                <w:rFonts w:cs="Arial"/>
                <w:b/>
                <w:bCs/>
                <w:color w:val="FF0000"/>
                <w:lang w:val="it-IT"/>
              </w:rPr>
            </w:pPr>
            <w:r w:rsidRPr="00352784">
              <w:rPr>
                <w:rFonts w:cs="Arial"/>
                <w:b/>
                <w:bCs/>
                <w:color w:val="FF0000"/>
                <w:lang w:val="it-IT"/>
              </w:rPr>
              <w:t>Per ogni apprendista indicato va altresì presentata, in sede di offerta tecnica, idonea documentazione (modello UNILAV o documentazione equivalente) che comprovi che ogni apprendista indicato sia effettivamente occupato, alla data di presentazione dell’offerta, secondo quanto prescritto dall’articolo 1, comma 1, lettera a) [“</w:t>
            </w:r>
            <w:r w:rsidRPr="00352784">
              <w:rPr>
                <w:rFonts w:cs="Arial"/>
                <w:b/>
                <w:bCs/>
                <w:color w:val="FF0000"/>
                <w:u w:val="single"/>
                <w:lang w:val="it-IT"/>
              </w:rPr>
              <w:t>apprendistato per la qualifica e il diploma professionale nonché il diploma di istruzione secondaria superiore”</w:t>
            </w:r>
            <w:r w:rsidRPr="00352784">
              <w:rPr>
                <w:rFonts w:cs="Arial"/>
                <w:b/>
                <w:bCs/>
                <w:color w:val="FF0000"/>
                <w:lang w:val="it-IT"/>
              </w:rPr>
              <w:t>], della legge provinciale 4 luglio 2012, n. 12, e successive modifiche, e dell’articolo 41, comma 2, lettera a) [“</w:t>
            </w:r>
            <w:r w:rsidRPr="00352784">
              <w:rPr>
                <w:rFonts w:cs="Arial"/>
                <w:b/>
                <w:bCs/>
                <w:color w:val="FF0000"/>
                <w:u w:val="single"/>
                <w:lang w:val="it-IT"/>
              </w:rPr>
              <w:t>apprendistato per la qualifica e il diploma professionale, il diploma di istruzione secondaria  superiore e il certificato di specializzazione tecnica superiore</w:t>
            </w:r>
            <w:r w:rsidRPr="00352784">
              <w:rPr>
                <w:rFonts w:cs="Arial"/>
                <w:b/>
                <w:bCs/>
                <w:color w:val="FF0000"/>
                <w:lang w:val="it-IT"/>
              </w:rPr>
              <w:t>”], del decreto legislativo 15 giugno 2015, n. 81.</w:t>
            </w:r>
          </w:p>
          <w:p w14:paraId="2F92E804" w14:textId="77777777" w:rsidR="00E954B0" w:rsidRPr="00352784" w:rsidRDefault="00E954B0" w:rsidP="00E954B0">
            <w:pPr>
              <w:widowControl w:val="0"/>
              <w:rPr>
                <w:rFonts w:cs="Arial"/>
                <w:b/>
                <w:bCs/>
                <w:color w:val="FF0000"/>
                <w:lang w:val="it-IT"/>
              </w:rPr>
            </w:pPr>
          </w:p>
          <w:p w14:paraId="31DBA9FC" w14:textId="77777777" w:rsidR="00E954B0" w:rsidRPr="00352784" w:rsidRDefault="00E954B0" w:rsidP="00E954B0">
            <w:pPr>
              <w:rPr>
                <w:rFonts w:cs="Arial"/>
                <w:b/>
                <w:bCs/>
                <w:lang w:val="it-IT"/>
              </w:rPr>
            </w:pPr>
            <w:r w:rsidRPr="00352784">
              <w:rPr>
                <w:rFonts w:cs="Arial"/>
                <w:b/>
                <w:bCs/>
                <w:color w:val="FF0000"/>
                <w:lang w:val="it-IT"/>
              </w:rPr>
              <w:t>Gli operatori economici con sede in altri Paesi dell’Unione Europea dovranno presentare idonea documentazione che comprovi, per ogni apprendista indicato, presupposti/requisiti almeno sostanzialmente equivalenti a quelle previste dall’articolo 1, comma 1, lettera a) della legge provinciale 4 luglio 2012, n. 12, e successive modifiche, e dell’articolo 41, comma 2, lettera a) del decreto legislativo 15 giugno 2015, n. 81.</w:t>
            </w:r>
          </w:p>
        </w:tc>
      </w:tr>
      <w:tr w:rsidR="00E954B0" w:rsidRPr="00AD0F2E" w14:paraId="67070E0C" w14:textId="77777777" w:rsidTr="00E954B0">
        <w:trPr>
          <w:gridAfter w:val="2"/>
          <w:wAfter w:w="9116" w:type="dxa"/>
        </w:trPr>
        <w:tc>
          <w:tcPr>
            <w:tcW w:w="4395" w:type="dxa"/>
          </w:tcPr>
          <w:p w14:paraId="670C6D04" w14:textId="77777777" w:rsidR="00E954B0" w:rsidRPr="00C030F1" w:rsidRDefault="00E954B0" w:rsidP="00E954B0">
            <w:pPr>
              <w:widowControl w:val="0"/>
              <w:ind w:right="22"/>
              <w:rPr>
                <w:rFonts w:cs="Arial"/>
                <w:color w:val="FF0000"/>
                <w:lang w:val="it-IT"/>
              </w:rPr>
            </w:pPr>
          </w:p>
        </w:tc>
        <w:tc>
          <w:tcPr>
            <w:tcW w:w="992" w:type="dxa"/>
          </w:tcPr>
          <w:p w14:paraId="62BF1D39" w14:textId="77777777" w:rsidR="00E954B0" w:rsidRPr="00C030F1" w:rsidRDefault="00E954B0" w:rsidP="00E954B0">
            <w:pPr>
              <w:widowControl w:val="0"/>
              <w:rPr>
                <w:rFonts w:cs="Arial"/>
                <w:lang w:val="it-IT"/>
              </w:rPr>
            </w:pPr>
          </w:p>
        </w:tc>
        <w:tc>
          <w:tcPr>
            <w:tcW w:w="4558" w:type="dxa"/>
          </w:tcPr>
          <w:p w14:paraId="58D10DB0" w14:textId="77777777" w:rsidR="00E954B0" w:rsidRPr="00C030F1" w:rsidRDefault="00E954B0" w:rsidP="00E954B0">
            <w:pPr>
              <w:widowControl w:val="0"/>
              <w:tabs>
                <w:tab w:val="num" w:pos="1080"/>
              </w:tabs>
              <w:ind w:right="180"/>
              <w:rPr>
                <w:rFonts w:cs="Arial"/>
                <w:color w:val="FF0000"/>
                <w:lang w:val="it-IT"/>
              </w:rPr>
            </w:pPr>
          </w:p>
        </w:tc>
      </w:tr>
      <w:tr w:rsidR="00E954B0" w:rsidRPr="00AD0F2E" w14:paraId="59C0CE7A" w14:textId="77777777" w:rsidTr="00E954B0">
        <w:trPr>
          <w:gridAfter w:val="2"/>
          <w:wAfter w:w="9116" w:type="dxa"/>
        </w:trPr>
        <w:tc>
          <w:tcPr>
            <w:tcW w:w="4395" w:type="dxa"/>
          </w:tcPr>
          <w:p w14:paraId="14B2DEE5" w14:textId="37B52823" w:rsidR="00E954B0" w:rsidRPr="00C030F1" w:rsidRDefault="00E954B0" w:rsidP="00E954B0">
            <w:pPr>
              <w:widowControl w:val="0"/>
              <w:ind w:right="22"/>
              <w:rPr>
                <w:rFonts w:cs="Arial"/>
                <w:lang w:val="de-DE"/>
              </w:rPr>
            </w:pPr>
            <w:r w:rsidRPr="00C030F1">
              <w:rPr>
                <w:rFonts w:cs="Arial"/>
                <w:color w:val="FF0000"/>
                <w:lang w:val="de-DE"/>
              </w:rPr>
              <w:t>Diese Dokumente sind</w:t>
            </w:r>
            <w:r w:rsidRPr="00C030F1">
              <w:rPr>
                <w:rFonts w:cs="Arial"/>
                <w:b/>
                <w:color w:val="FF0000"/>
                <w:lang w:val="de-DE"/>
              </w:rPr>
              <w:t xml:space="preserve"> </w:t>
            </w:r>
            <w:r w:rsidRPr="00C030F1">
              <w:rPr>
                <w:rFonts w:cs="Arial"/>
                <w:b/>
                <w:color w:val="FF0000"/>
                <w:u w:val="single"/>
                <w:lang w:val="de-DE"/>
              </w:rPr>
              <w:t>mit digitaler Unterschrift zu unterzeichnen</w:t>
            </w:r>
            <w:r w:rsidRPr="00C030F1">
              <w:rPr>
                <w:rFonts w:cs="Arial"/>
                <w:b/>
                <w:color w:val="FF0000"/>
                <w:lang w:val="de-DE"/>
              </w:rPr>
              <w:t xml:space="preserve"> </w:t>
            </w:r>
            <w:r w:rsidRPr="00C030F1">
              <w:rPr>
                <w:rFonts w:cs="Arial"/>
                <w:color w:val="FF0000"/>
                <w:lang w:val="de-DE"/>
              </w:rPr>
              <w:t>– siehe Artikel 2, Punkt 2 dieser Ausschreibungsbedingungen.</w:t>
            </w:r>
            <w:r w:rsidRPr="00C030F1">
              <w:rPr>
                <w:rFonts w:cs="Arial"/>
                <w:lang w:val="de-DE"/>
              </w:rPr>
              <w:t xml:space="preserve"> </w:t>
            </w:r>
          </w:p>
        </w:tc>
        <w:tc>
          <w:tcPr>
            <w:tcW w:w="992" w:type="dxa"/>
          </w:tcPr>
          <w:p w14:paraId="2D1DA653" w14:textId="77777777" w:rsidR="00E954B0" w:rsidRPr="00C030F1" w:rsidRDefault="00E954B0" w:rsidP="00E954B0">
            <w:pPr>
              <w:widowControl w:val="0"/>
              <w:rPr>
                <w:rFonts w:cs="Arial"/>
                <w:lang w:val="de-DE"/>
              </w:rPr>
            </w:pPr>
          </w:p>
        </w:tc>
        <w:tc>
          <w:tcPr>
            <w:tcW w:w="4558" w:type="dxa"/>
          </w:tcPr>
          <w:p w14:paraId="65827B4B" w14:textId="0898E344" w:rsidR="00E954B0" w:rsidRPr="00C030F1" w:rsidRDefault="00E954B0" w:rsidP="00E954B0">
            <w:pPr>
              <w:widowControl w:val="0"/>
              <w:ind w:right="76"/>
              <w:rPr>
                <w:rFonts w:cs="Arial"/>
                <w:bCs/>
                <w:color w:val="FF0000"/>
                <w:lang w:val="it-IT"/>
              </w:rPr>
            </w:pPr>
            <w:r w:rsidRPr="00C030F1">
              <w:rPr>
                <w:rFonts w:cs="Arial"/>
                <w:bCs/>
                <w:color w:val="FF0000"/>
                <w:lang w:val="it-IT"/>
              </w:rPr>
              <w:t xml:space="preserve">Per tali documenti </w:t>
            </w:r>
            <w:r w:rsidRPr="00C030F1">
              <w:rPr>
                <w:rFonts w:cs="Arial"/>
                <w:b/>
                <w:bCs/>
                <w:color w:val="FF0000"/>
                <w:u w:val="single"/>
                <w:lang w:val="it-IT"/>
              </w:rPr>
              <w:t>è richiesta l’apposizione della firma digitale</w:t>
            </w:r>
            <w:r w:rsidRPr="00C030F1">
              <w:rPr>
                <w:rFonts w:cs="Arial"/>
                <w:bCs/>
                <w:color w:val="FF0000"/>
                <w:lang w:val="it-IT"/>
              </w:rPr>
              <w:t xml:space="preserve"> – vedi articolo 2, punto 2 del presente disciplinare di gara.</w:t>
            </w:r>
          </w:p>
        </w:tc>
      </w:tr>
      <w:tr w:rsidR="00E954B0" w:rsidRPr="00AD0F2E" w14:paraId="3A8719FD" w14:textId="77777777" w:rsidTr="00E954B0">
        <w:trPr>
          <w:gridAfter w:val="2"/>
          <w:wAfter w:w="9116" w:type="dxa"/>
        </w:trPr>
        <w:tc>
          <w:tcPr>
            <w:tcW w:w="4395" w:type="dxa"/>
          </w:tcPr>
          <w:p w14:paraId="54BDFD2E" w14:textId="77777777" w:rsidR="00E954B0" w:rsidRPr="00C030F1" w:rsidRDefault="00E954B0" w:rsidP="00E954B0">
            <w:pPr>
              <w:widowControl w:val="0"/>
              <w:ind w:right="22"/>
              <w:rPr>
                <w:rFonts w:cs="Arial"/>
                <w:color w:val="FF0000"/>
                <w:lang w:val="it-IT"/>
              </w:rPr>
            </w:pPr>
          </w:p>
        </w:tc>
        <w:tc>
          <w:tcPr>
            <w:tcW w:w="992" w:type="dxa"/>
          </w:tcPr>
          <w:p w14:paraId="17A6A5E8" w14:textId="77777777" w:rsidR="00E954B0" w:rsidRPr="00C030F1" w:rsidRDefault="00E954B0" w:rsidP="00E954B0">
            <w:pPr>
              <w:widowControl w:val="0"/>
              <w:rPr>
                <w:rFonts w:cs="Arial"/>
                <w:lang w:val="it-IT"/>
              </w:rPr>
            </w:pPr>
          </w:p>
        </w:tc>
        <w:tc>
          <w:tcPr>
            <w:tcW w:w="4558" w:type="dxa"/>
          </w:tcPr>
          <w:p w14:paraId="6F3760BD" w14:textId="77777777" w:rsidR="00E954B0" w:rsidRPr="00C030F1" w:rsidRDefault="00E954B0" w:rsidP="00E954B0">
            <w:pPr>
              <w:widowControl w:val="0"/>
              <w:tabs>
                <w:tab w:val="num" w:pos="1080"/>
              </w:tabs>
              <w:ind w:right="180"/>
              <w:rPr>
                <w:rFonts w:cs="Arial"/>
                <w:color w:val="FF0000"/>
                <w:lang w:val="it-IT"/>
              </w:rPr>
            </w:pPr>
          </w:p>
        </w:tc>
      </w:tr>
      <w:tr w:rsidR="00E954B0" w:rsidRPr="00AD0F2E" w14:paraId="3B068190" w14:textId="77777777" w:rsidTr="00E954B0">
        <w:trPr>
          <w:gridAfter w:val="2"/>
          <w:wAfter w:w="9116" w:type="dxa"/>
        </w:trPr>
        <w:tc>
          <w:tcPr>
            <w:tcW w:w="4395" w:type="dxa"/>
          </w:tcPr>
          <w:p w14:paraId="6BFCC4F7" w14:textId="77777777" w:rsidR="00E954B0" w:rsidRPr="00C030F1" w:rsidRDefault="00E954B0" w:rsidP="00E954B0">
            <w:pPr>
              <w:widowControl w:val="0"/>
              <w:ind w:right="22"/>
              <w:rPr>
                <w:rFonts w:cs="Arial"/>
                <w:color w:val="FF0000"/>
                <w:lang w:val="de-DE"/>
              </w:rPr>
            </w:pPr>
            <w:r w:rsidRPr="00C030F1">
              <w:rPr>
                <w:rFonts w:cs="Arial"/>
                <w:bCs/>
                <w:color w:val="FF0000"/>
                <w:lang w:val="de-DE"/>
              </w:rPr>
              <w:t xml:space="preserve">Folgende Unterlagen können in englischer Sprache eingereicht werden: </w:t>
            </w:r>
            <w:r w:rsidRPr="00C030F1">
              <w:rPr>
                <w:rFonts w:cs="Arial"/>
                <w:lang w:val="it-IT"/>
              </w:rPr>
              <w:fldChar w:fldCharType="begin">
                <w:ffData>
                  <w:name w:val="Testo182"/>
                  <w:enabled/>
                  <w:calcOnExit w:val="0"/>
                  <w:textInput/>
                </w:ffData>
              </w:fldChar>
            </w:r>
            <w:r w:rsidRPr="00C030F1">
              <w:rPr>
                <w:rFonts w:cs="Arial"/>
                <w:lang w:val="de-DE"/>
              </w:rPr>
              <w:instrText xml:space="preserve"> FORMTEXT </w:instrText>
            </w:r>
            <w:r w:rsidRPr="00C030F1">
              <w:rPr>
                <w:rFonts w:cs="Arial"/>
                <w:lang w:val="it-IT"/>
              </w:rPr>
            </w:r>
            <w:r w:rsidRPr="00C030F1">
              <w:rPr>
                <w:rFonts w:cs="Arial"/>
                <w:lang w:val="it-IT"/>
              </w:rPr>
              <w:fldChar w:fldCharType="separate"/>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fldChar w:fldCharType="end"/>
            </w:r>
          </w:p>
        </w:tc>
        <w:tc>
          <w:tcPr>
            <w:tcW w:w="992" w:type="dxa"/>
          </w:tcPr>
          <w:p w14:paraId="5B1D3190" w14:textId="77777777" w:rsidR="00E954B0" w:rsidRPr="00C030F1" w:rsidRDefault="00E954B0" w:rsidP="00E954B0">
            <w:pPr>
              <w:widowControl w:val="0"/>
              <w:rPr>
                <w:rFonts w:cs="Arial"/>
                <w:lang w:val="de-DE"/>
              </w:rPr>
            </w:pPr>
          </w:p>
        </w:tc>
        <w:tc>
          <w:tcPr>
            <w:tcW w:w="4558" w:type="dxa"/>
          </w:tcPr>
          <w:p w14:paraId="0A0348A4" w14:textId="77777777" w:rsidR="00E954B0" w:rsidRPr="00C030F1" w:rsidRDefault="00E954B0" w:rsidP="00E954B0">
            <w:pPr>
              <w:widowControl w:val="0"/>
              <w:tabs>
                <w:tab w:val="num" w:pos="1080"/>
              </w:tabs>
              <w:ind w:right="180"/>
              <w:rPr>
                <w:rFonts w:cs="Arial"/>
                <w:color w:val="FF0000"/>
                <w:lang w:val="it-IT"/>
              </w:rPr>
            </w:pPr>
            <w:r w:rsidRPr="00C030F1">
              <w:rPr>
                <w:rFonts w:cs="Arial"/>
                <w:bCs/>
                <w:color w:val="FF0000"/>
                <w:lang w:val="it-IT"/>
              </w:rPr>
              <w:t xml:space="preserve">È consentito presentare in lingua inglese la seguente documentazione: </w:t>
            </w:r>
            <w:r w:rsidRPr="00F36140">
              <w:rPr>
                <w:rFonts w:cs="Arial"/>
                <w:bCs/>
                <w:lang w:val="it-IT"/>
              </w:rPr>
              <w:fldChar w:fldCharType="begin">
                <w:ffData>
                  <w:name w:val="Testo182"/>
                  <w:enabled/>
                  <w:calcOnExit w:val="0"/>
                  <w:textInput/>
                </w:ffData>
              </w:fldChar>
            </w:r>
            <w:r w:rsidRPr="00F36140">
              <w:rPr>
                <w:rFonts w:cs="Arial"/>
                <w:bCs/>
                <w:lang w:val="it-IT"/>
              </w:rPr>
              <w:instrText xml:space="preserve"> FORMTEXT </w:instrText>
            </w:r>
            <w:r w:rsidRPr="00F36140">
              <w:rPr>
                <w:rFonts w:cs="Arial"/>
                <w:bCs/>
                <w:lang w:val="it-IT"/>
              </w:rPr>
            </w:r>
            <w:r w:rsidRPr="00F36140">
              <w:rPr>
                <w:rFonts w:cs="Arial"/>
                <w:bCs/>
                <w:lang w:val="it-IT"/>
              </w:rPr>
              <w:fldChar w:fldCharType="separate"/>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fldChar w:fldCharType="end"/>
            </w:r>
          </w:p>
        </w:tc>
      </w:tr>
      <w:tr w:rsidR="00E954B0" w:rsidRPr="00AD0F2E" w14:paraId="5A8EFF31" w14:textId="77777777" w:rsidTr="00E954B0">
        <w:trPr>
          <w:gridAfter w:val="2"/>
          <w:wAfter w:w="9116" w:type="dxa"/>
        </w:trPr>
        <w:tc>
          <w:tcPr>
            <w:tcW w:w="4395" w:type="dxa"/>
          </w:tcPr>
          <w:p w14:paraId="1EAAA8EF" w14:textId="77777777" w:rsidR="00E954B0" w:rsidRPr="00C030F1" w:rsidRDefault="00E954B0" w:rsidP="00E954B0">
            <w:pPr>
              <w:widowControl w:val="0"/>
              <w:ind w:right="22"/>
              <w:rPr>
                <w:rFonts w:cs="Arial"/>
                <w:color w:val="FF0000"/>
                <w:lang w:val="it-IT"/>
              </w:rPr>
            </w:pPr>
          </w:p>
        </w:tc>
        <w:tc>
          <w:tcPr>
            <w:tcW w:w="992" w:type="dxa"/>
          </w:tcPr>
          <w:p w14:paraId="141F8FD3" w14:textId="77777777" w:rsidR="00E954B0" w:rsidRPr="00C030F1" w:rsidRDefault="00E954B0" w:rsidP="00E954B0">
            <w:pPr>
              <w:widowControl w:val="0"/>
              <w:rPr>
                <w:rFonts w:cs="Arial"/>
                <w:lang w:val="it-IT"/>
              </w:rPr>
            </w:pPr>
          </w:p>
        </w:tc>
        <w:tc>
          <w:tcPr>
            <w:tcW w:w="4558" w:type="dxa"/>
          </w:tcPr>
          <w:p w14:paraId="19DD5192" w14:textId="77777777" w:rsidR="00E954B0" w:rsidRPr="00C030F1" w:rsidRDefault="00E954B0" w:rsidP="00E954B0">
            <w:pPr>
              <w:widowControl w:val="0"/>
              <w:ind w:right="76"/>
              <w:rPr>
                <w:rFonts w:cs="Arial"/>
                <w:bCs/>
                <w:color w:val="FF0000"/>
                <w:lang w:val="it-IT"/>
              </w:rPr>
            </w:pPr>
          </w:p>
        </w:tc>
      </w:tr>
      <w:tr w:rsidR="00E954B0" w:rsidRPr="00AD0F2E" w14:paraId="1DB69307" w14:textId="77777777" w:rsidTr="00E954B0">
        <w:trPr>
          <w:gridAfter w:val="2"/>
          <w:wAfter w:w="9116" w:type="dxa"/>
        </w:trPr>
        <w:tc>
          <w:tcPr>
            <w:tcW w:w="4395" w:type="dxa"/>
          </w:tcPr>
          <w:p w14:paraId="3AE0DAA2" w14:textId="4922DF13" w:rsidR="00E954B0" w:rsidRPr="00C030F1" w:rsidRDefault="00E954B0" w:rsidP="00E954B0">
            <w:pPr>
              <w:widowControl w:val="0"/>
              <w:ind w:left="540" w:right="22" w:hanging="540"/>
              <w:rPr>
                <w:rFonts w:cs="Arial"/>
                <w:b/>
                <w:color w:val="FF0000"/>
                <w:lang w:val="de-DE"/>
              </w:rPr>
            </w:pPr>
            <w:r>
              <w:rPr>
                <w:rFonts w:cs="Arial"/>
                <w:b/>
                <w:color w:val="FF0000"/>
                <w:lang w:val="de-DE"/>
              </w:rPr>
              <w:t>3</w:t>
            </w:r>
            <w:r w:rsidRPr="00C030F1">
              <w:rPr>
                <w:rFonts w:cs="Arial"/>
                <w:b/>
                <w:color w:val="FF0000"/>
                <w:lang w:val="de-DE"/>
              </w:rPr>
              <w:t>.</w:t>
            </w:r>
            <w:r>
              <w:rPr>
                <w:rFonts w:cs="Arial"/>
                <w:b/>
                <w:color w:val="FF0000"/>
                <w:lang w:val="de-DE"/>
              </w:rPr>
              <w:t>11</w:t>
            </w:r>
            <w:r w:rsidRPr="00C030F1">
              <w:rPr>
                <w:rFonts w:cs="Arial"/>
                <w:b/>
                <w:color w:val="FF0000"/>
                <w:lang w:val="de-DE"/>
              </w:rPr>
              <w:t>.</w:t>
            </w:r>
            <w:r>
              <w:rPr>
                <w:rFonts w:cs="Arial"/>
                <w:b/>
                <w:color w:val="FF0000"/>
                <w:lang w:val="de-DE"/>
              </w:rPr>
              <w:t>6</w:t>
            </w:r>
            <w:r w:rsidRPr="00C030F1">
              <w:rPr>
                <w:rFonts w:cs="Arial"/>
                <w:b/>
                <w:color w:val="FF0000"/>
                <w:lang w:val="de-DE"/>
              </w:rPr>
              <w:t xml:space="preserve"> Vorschlag für die Organisation und Abwicklung der </w:t>
            </w:r>
            <w:r>
              <w:rPr>
                <w:rFonts w:cs="Arial"/>
                <w:b/>
                <w:color w:val="FF0000"/>
                <w:lang w:val="de-DE"/>
              </w:rPr>
              <w:t>Baua</w:t>
            </w:r>
            <w:r w:rsidRPr="00C030F1">
              <w:rPr>
                <w:rFonts w:cs="Arial"/>
                <w:b/>
                <w:color w:val="FF0000"/>
                <w:lang w:val="de-DE"/>
              </w:rPr>
              <w:t>rbeiten</w:t>
            </w:r>
          </w:p>
        </w:tc>
        <w:tc>
          <w:tcPr>
            <w:tcW w:w="992" w:type="dxa"/>
          </w:tcPr>
          <w:p w14:paraId="5F305EE7" w14:textId="77777777" w:rsidR="00E954B0" w:rsidRPr="00C030F1" w:rsidRDefault="00E954B0" w:rsidP="00E954B0">
            <w:pPr>
              <w:widowControl w:val="0"/>
              <w:rPr>
                <w:rFonts w:cs="Arial"/>
                <w:b/>
                <w:color w:val="FF0000"/>
                <w:lang w:val="de-DE"/>
              </w:rPr>
            </w:pPr>
          </w:p>
        </w:tc>
        <w:tc>
          <w:tcPr>
            <w:tcW w:w="4558" w:type="dxa"/>
          </w:tcPr>
          <w:p w14:paraId="5DB5ACE4" w14:textId="1FC29BA0" w:rsidR="00E954B0" w:rsidRPr="00C030F1" w:rsidRDefault="00E954B0" w:rsidP="00E954B0">
            <w:pPr>
              <w:widowControl w:val="0"/>
              <w:tabs>
                <w:tab w:val="center" w:pos="4680"/>
              </w:tabs>
              <w:autoSpaceDE w:val="0"/>
              <w:autoSpaceDN w:val="0"/>
              <w:adjustRightInd w:val="0"/>
              <w:ind w:left="540" w:right="180" w:hanging="540"/>
              <w:rPr>
                <w:rFonts w:cs="Arial"/>
                <w:b/>
                <w:color w:val="FF0000"/>
                <w:lang w:val="it-IT" w:eastAsia="de-DE"/>
              </w:rPr>
            </w:pPr>
            <w:r>
              <w:rPr>
                <w:rFonts w:cs="Arial"/>
                <w:b/>
                <w:color w:val="FF0000"/>
                <w:lang w:val="it-IT" w:eastAsia="de-DE"/>
              </w:rPr>
              <w:t>3</w:t>
            </w:r>
            <w:r w:rsidRPr="00C030F1">
              <w:rPr>
                <w:rFonts w:cs="Arial"/>
                <w:b/>
                <w:color w:val="FF0000"/>
                <w:lang w:val="it-IT" w:eastAsia="de-DE"/>
              </w:rPr>
              <w:t>.</w:t>
            </w:r>
            <w:r>
              <w:rPr>
                <w:rFonts w:cs="Arial"/>
                <w:b/>
                <w:color w:val="FF0000"/>
                <w:lang w:val="it-IT" w:eastAsia="de-DE"/>
              </w:rPr>
              <w:t>11</w:t>
            </w:r>
            <w:r w:rsidRPr="00C030F1">
              <w:rPr>
                <w:rFonts w:cs="Arial"/>
                <w:b/>
                <w:color w:val="FF0000"/>
                <w:lang w:val="it-IT" w:eastAsia="de-DE"/>
              </w:rPr>
              <w:t>.</w:t>
            </w:r>
            <w:r>
              <w:rPr>
                <w:rFonts w:cs="Arial"/>
                <w:b/>
                <w:color w:val="FF0000"/>
                <w:lang w:val="it-IT"/>
              </w:rPr>
              <w:t>6</w:t>
            </w:r>
            <w:r w:rsidRPr="00C030F1">
              <w:rPr>
                <w:rFonts w:cs="Arial"/>
                <w:b/>
                <w:color w:val="FF0000"/>
                <w:lang w:val="it-IT"/>
              </w:rPr>
              <w:t xml:space="preserve"> </w:t>
            </w:r>
            <w:r>
              <w:rPr>
                <w:rFonts w:cs="Arial"/>
                <w:b/>
                <w:color w:val="FF0000"/>
                <w:lang w:val="it-IT"/>
              </w:rPr>
              <w:t xml:space="preserve">Proposta </w:t>
            </w:r>
            <w:r w:rsidRPr="00C030F1">
              <w:rPr>
                <w:rFonts w:cs="Arial"/>
                <w:b/>
                <w:color w:val="FF0000"/>
                <w:lang w:val="it-IT"/>
              </w:rPr>
              <w:t>per l’organizzazione e lo svolgimento dei lavori</w:t>
            </w:r>
          </w:p>
        </w:tc>
      </w:tr>
      <w:tr w:rsidR="00E954B0" w:rsidRPr="00AD0F2E" w14:paraId="1AE65319" w14:textId="77777777" w:rsidTr="00E954B0">
        <w:trPr>
          <w:gridAfter w:val="2"/>
          <w:wAfter w:w="9116" w:type="dxa"/>
        </w:trPr>
        <w:tc>
          <w:tcPr>
            <w:tcW w:w="4395" w:type="dxa"/>
          </w:tcPr>
          <w:p w14:paraId="0033321D" w14:textId="77777777" w:rsidR="00E954B0" w:rsidRPr="00C030F1" w:rsidRDefault="00E954B0" w:rsidP="00E954B0">
            <w:pPr>
              <w:widowControl w:val="0"/>
              <w:ind w:left="540" w:right="22" w:hanging="540"/>
              <w:rPr>
                <w:rFonts w:cs="Arial"/>
                <w:b/>
                <w:color w:val="FF0000"/>
                <w:lang w:val="it-IT"/>
              </w:rPr>
            </w:pPr>
          </w:p>
        </w:tc>
        <w:tc>
          <w:tcPr>
            <w:tcW w:w="992" w:type="dxa"/>
          </w:tcPr>
          <w:p w14:paraId="47162959" w14:textId="77777777" w:rsidR="00E954B0" w:rsidRPr="00C030F1" w:rsidRDefault="00E954B0" w:rsidP="00E954B0">
            <w:pPr>
              <w:widowControl w:val="0"/>
              <w:rPr>
                <w:rFonts w:cs="Arial"/>
                <w:b/>
                <w:color w:val="FF0000"/>
                <w:lang w:val="it-IT"/>
              </w:rPr>
            </w:pPr>
          </w:p>
        </w:tc>
        <w:tc>
          <w:tcPr>
            <w:tcW w:w="4558" w:type="dxa"/>
          </w:tcPr>
          <w:p w14:paraId="383D189F" w14:textId="77777777" w:rsidR="00E954B0" w:rsidRPr="00C030F1" w:rsidRDefault="00E954B0" w:rsidP="00E954B0">
            <w:pPr>
              <w:widowControl w:val="0"/>
              <w:tabs>
                <w:tab w:val="center" w:pos="4680"/>
              </w:tabs>
              <w:autoSpaceDE w:val="0"/>
              <w:autoSpaceDN w:val="0"/>
              <w:adjustRightInd w:val="0"/>
              <w:ind w:left="540" w:right="180" w:hanging="540"/>
              <w:rPr>
                <w:rFonts w:cs="Arial"/>
                <w:b/>
                <w:color w:val="FF0000"/>
                <w:lang w:val="it-IT" w:eastAsia="de-DE"/>
              </w:rPr>
            </w:pPr>
          </w:p>
        </w:tc>
      </w:tr>
      <w:tr w:rsidR="00E954B0" w:rsidRPr="00AD0F2E" w14:paraId="778FE31F" w14:textId="77777777" w:rsidTr="00E954B0">
        <w:trPr>
          <w:gridAfter w:val="2"/>
          <w:wAfter w:w="9116" w:type="dxa"/>
        </w:trPr>
        <w:tc>
          <w:tcPr>
            <w:tcW w:w="4395" w:type="dxa"/>
          </w:tcPr>
          <w:p w14:paraId="110E9690" w14:textId="77777777" w:rsidR="00E954B0" w:rsidRPr="00C030F1" w:rsidRDefault="00E954B0" w:rsidP="00E954B0">
            <w:pPr>
              <w:widowControl w:val="0"/>
              <w:ind w:right="22"/>
              <w:rPr>
                <w:rFonts w:cs="Arial"/>
                <w:color w:val="FF0000"/>
                <w:lang w:val="de-DE"/>
              </w:rPr>
            </w:pPr>
            <w:r w:rsidRPr="00C030F1">
              <w:rPr>
                <w:rFonts w:cs="Arial"/>
                <w:color w:val="FF0000"/>
                <w:lang w:val="de-DE"/>
              </w:rPr>
              <w:t>Ein Vorschlag für die</w:t>
            </w:r>
            <w:r w:rsidRPr="00C030F1">
              <w:rPr>
                <w:rFonts w:cs="Arial"/>
                <w:bCs/>
                <w:color w:val="FF0000"/>
                <w:lang w:val="de-DE"/>
              </w:rPr>
              <w:t xml:space="preserve"> Organisation und Abwicklung</w:t>
            </w:r>
            <w:r w:rsidRPr="00C030F1">
              <w:rPr>
                <w:rFonts w:cs="Arial"/>
                <w:color w:val="FF0000"/>
                <w:lang w:val="de-DE"/>
              </w:rPr>
              <w:t xml:space="preserve"> der Arbeiten darf keine Beträge der auszuführenden Arbeiten enthalten und umfasst folgende Dokumente: </w:t>
            </w:r>
          </w:p>
          <w:p w14:paraId="77B2D9CB" w14:textId="77777777" w:rsidR="00E954B0" w:rsidRPr="00C030F1" w:rsidRDefault="00E954B0" w:rsidP="00E954B0">
            <w:pPr>
              <w:widowControl w:val="0"/>
              <w:ind w:right="22"/>
              <w:rPr>
                <w:rFonts w:cs="Arial"/>
                <w:b/>
                <w:bCs/>
                <w:color w:val="FF0000"/>
                <w:lang w:val="de-DE"/>
              </w:rPr>
            </w:pPr>
          </w:p>
          <w:p w14:paraId="235A2587" w14:textId="77777777" w:rsidR="00E954B0" w:rsidRDefault="00E954B0" w:rsidP="00E954B0">
            <w:pPr>
              <w:widowControl w:val="0"/>
              <w:numPr>
                <w:ilvl w:val="0"/>
                <w:numId w:val="15"/>
              </w:numPr>
              <w:tabs>
                <w:tab w:val="clear" w:pos="720"/>
                <w:tab w:val="num" w:pos="284"/>
              </w:tabs>
              <w:ind w:left="284" w:right="22" w:hanging="284"/>
              <w:rPr>
                <w:rFonts w:cs="Arial"/>
                <w:bCs/>
                <w:color w:val="FF0000"/>
                <w:lang w:val="de-DE"/>
              </w:rPr>
            </w:pPr>
            <w:r w:rsidRPr="00C030F1">
              <w:rPr>
                <w:rFonts w:cs="Arial"/>
                <w:bCs/>
                <w:color w:val="FF0000"/>
                <w:lang w:val="de-DE"/>
              </w:rPr>
              <w:t xml:space="preserve">einen detaillierten Arbeitsplan (Balken-, Ganttdiagramm) zum Verlauf aller Arbeitsgänge mit Angabe der Anzahl und Qualifikation der Arbeitskräfte und Baumaschinen, </w:t>
            </w:r>
          </w:p>
          <w:p w14:paraId="545E6B5B" w14:textId="77777777" w:rsidR="00E954B0" w:rsidRPr="00C030F1" w:rsidRDefault="00E954B0" w:rsidP="00E954B0">
            <w:pPr>
              <w:widowControl w:val="0"/>
              <w:numPr>
                <w:ilvl w:val="0"/>
                <w:numId w:val="15"/>
              </w:numPr>
              <w:tabs>
                <w:tab w:val="clear" w:pos="720"/>
                <w:tab w:val="num" w:pos="284"/>
              </w:tabs>
              <w:ind w:left="284" w:right="22" w:hanging="284"/>
              <w:rPr>
                <w:rFonts w:cs="Arial"/>
                <w:bCs/>
                <w:color w:val="FF0000"/>
                <w:lang w:val="de-DE"/>
              </w:rPr>
            </w:pPr>
            <w:r w:rsidRPr="00C030F1">
              <w:rPr>
                <w:rFonts w:cs="Arial"/>
                <w:bCs/>
                <w:color w:val="FF0000"/>
                <w:lang w:val="de-DE"/>
              </w:rPr>
              <w:t xml:space="preserve">einen Bericht von höchstens 4 DIN-A4-Seiten zur Erläuterung der wichtigsten </w:t>
            </w:r>
            <w:r w:rsidRPr="00C030F1">
              <w:rPr>
                <w:rFonts w:cs="Arial"/>
                <w:bCs/>
                <w:color w:val="FF0000"/>
                <w:lang w:val="de-DE"/>
              </w:rPr>
              <w:lastRenderedPageBreak/>
              <w:t xml:space="preserve">Arbeitsausführungsverfahren und der </w:t>
            </w:r>
            <w:r>
              <w:rPr>
                <w:rFonts w:cs="Arial"/>
                <w:bCs/>
                <w:color w:val="FF0000"/>
                <w:lang w:val="de-DE"/>
              </w:rPr>
              <w:t xml:space="preserve">Tätigkeit zur </w:t>
            </w:r>
            <w:r w:rsidRPr="00C030F1">
              <w:rPr>
                <w:rFonts w:cs="Arial"/>
                <w:bCs/>
                <w:color w:val="FF0000"/>
                <w:lang w:val="de-DE"/>
              </w:rPr>
              <w:t xml:space="preserve">Koordinierung </w:t>
            </w:r>
            <w:r>
              <w:rPr>
                <w:rFonts w:cs="Arial"/>
                <w:bCs/>
                <w:color w:val="FF0000"/>
                <w:lang w:val="de-DE"/>
              </w:rPr>
              <w:t>der</w:t>
            </w:r>
            <w:r w:rsidRPr="00C030F1">
              <w:rPr>
                <w:rFonts w:cs="Arial"/>
                <w:bCs/>
                <w:color w:val="FF0000"/>
                <w:lang w:val="de-DE"/>
              </w:rPr>
              <w:t xml:space="preserve"> verschiedenen Unterauftragnehmer, </w:t>
            </w:r>
          </w:p>
          <w:p w14:paraId="45496E8E" w14:textId="1964407E" w:rsidR="00E954B0" w:rsidRPr="00C030F1" w:rsidRDefault="00E954B0" w:rsidP="00E954B0">
            <w:pPr>
              <w:widowControl w:val="0"/>
              <w:numPr>
                <w:ilvl w:val="0"/>
                <w:numId w:val="15"/>
              </w:numPr>
              <w:tabs>
                <w:tab w:val="clear" w:pos="720"/>
                <w:tab w:val="num" w:pos="284"/>
              </w:tabs>
              <w:ind w:left="284" w:right="22" w:hanging="284"/>
              <w:rPr>
                <w:rFonts w:cs="Arial"/>
                <w:bCs/>
                <w:strike/>
                <w:color w:val="FF0000"/>
                <w:lang w:val="de-DE"/>
              </w:rPr>
            </w:pPr>
            <w:r w:rsidRPr="00C030F1">
              <w:rPr>
                <w:rFonts w:cs="Arial"/>
                <w:bCs/>
                <w:color w:val="FF0000"/>
                <w:lang w:val="de-DE"/>
              </w:rPr>
              <w:t xml:space="preserve">Lagepläne </w:t>
            </w:r>
            <w:r>
              <w:rPr>
                <w:rFonts w:cs="Arial"/>
                <w:bCs/>
                <w:color w:val="FF0000"/>
                <w:lang w:val="de-DE"/>
              </w:rPr>
              <w:t>zum</w:t>
            </w:r>
            <w:r w:rsidRPr="00C030F1">
              <w:rPr>
                <w:rFonts w:cs="Arial"/>
                <w:bCs/>
                <w:color w:val="FF0000"/>
                <w:lang w:val="de-DE"/>
              </w:rPr>
              <w:t xml:space="preserve"> Vorschlag für die Baustelleneinrichtung mit Angabe des Standorts und der Größe der Anlagen, Maschinen, </w:t>
            </w:r>
            <w:r w:rsidRPr="00C030F1">
              <w:rPr>
                <w:rFonts w:cs="Arial"/>
                <w:bCs/>
                <w:color w:val="FF0000"/>
                <w:lang w:val="de-DE"/>
              </w:rPr>
              <w:fldChar w:fldCharType="begin">
                <w:ffData>
                  <w:name w:val=""/>
                  <w:enabled/>
                  <w:calcOnExit w:val="0"/>
                  <w:ddList/>
                </w:ffData>
              </w:fldChar>
            </w:r>
            <w:r w:rsidRPr="00C030F1">
              <w:rPr>
                <w:rFonts w:cs="Arial"/>
                <w:bCs/>
                <w:color w:val="FF0000"/>
                <w:lang w:val="de-DE"/>
              </w:rPr>
              <w:instrText xml:space="preserve"> FORMDROPDOWN </w:instrText>
            </w:r>
            <w:r w:rsidR="0037713F">
              <w:rPr>
                <w:rFonts w:cs="Arial"/>
                <w:bCs/>
                <w:color w:val="FF0000"/>
                <w:lang w:val="de-DE"/>
              </w:rPr>
            </w:r>
            <w:r w:rsidR="0037713F">
              <w:rPr>
                <w:rFonts w:cs="Arial"/>
                <w:bCs/>
                <w:color w:val="FF0000"/>
                <w:lang w:val="de-DE"/>
              </w:rPr>
              <w:fldChar w:fldCharType="separate"/>
            </w:r>
            <w:r w:rsidRPr="00C030F1">
              <w:rPr>
                <w:rFonts w:cs="Arial"/>
                <w:bCs/>
                <w:color w:val="FF0000"/>
                <w:lang w:val="de-DE"/>
              </w:rPr>
              <w:fldChar w:fldCharType="end"/>
            </w:r>
            <w:r w:rsidRPr="00C030F1">
              <w:rPr>
                <w:rFonts w:cs="Arial"/>
                <w:bCs/>
                <w:color w:val="FF0000"/>
                <w:lang w:val="de-DE"/>
              </w:rPr>
              <w:t>.</w:t>
            </w:r>
          </w:p>
        </w:tc>
        <w:tc>
          <w:tcPr>
            <w:tcW w:w="992" w:type="dxa"/>
          </w:tcPr>
          <w:p w14:paraId="2D231807" w14:textId="77777777" w:rsidR="00E954B0" w:rsidRPr="00C030F1" w:rsidRDefault="00E954B0" w:rsidP="00E954B0">
            <w:pPr>
              <w:widowControl w:val="0"/>
              <w:rPr>
                <w:rFonts w:cs="Arial"/>
                <w:lang w:val="de-DE"/>
              </w:rPr>
            </w:pPr>
          </w:p>
        </w:tc>
        <w:tc>
          <w:tcPr>
            <w:tcW w:w="4558" w:type="dxa"/>
          </w:tcPr>
          <w:p w14:paraId="365D813C" w14:textId="77777777" w:rsidR="00E954B0" w:rsidRPr="00C030F1" w:rsidRDefault="00E954B0" w:rsidP="00E954B0">
            <w:pPr>
              <w:widowControl w:val="0"/>
              <w:ind w:right="180"/>
              <w:rPr>
                <w:rFonts w:cs="Arial"/>
                <w:color w:val="FF0000"/>
                <w:lang w:val="it-IT"/>
              </w:rPr>
            </w:pPr>
            <w:r w:rsidRPr="00C030F1">
              <w:rPr>
                <w:rFonts w:cs="Arial"/>
                <w:color w:val="FF0000"/>
                <w:lang w:val="it-IT"/>
              </w:rPr>
              <w:t xml:space="preserve">Una proposta per l’organizzazione e lo </w:t>
            </w:r>
            <w:r w:rsidRPr="005F31C9">
              <w:rPr>
                <w:rFonts w:cs="Arial"/>
                <w:color w:val="FF0000"/>
                <w:lang w:val="it-IT"/>
              </w:rPr>
              <w:t>svolgimento dei lavori che deve comprendere i seguenti documenti,</w:t>
            </w:r>
            <w:r w:rsidRPr="00C030F1">
              <w:rPr>
                <w:rFonts w:cs="Arial"/>
                <w:color w:val="FF0000"/>
                <w:lang w:val="it-IT"/>
              </w:rPr>
              <w:t xml:space="preserve"> non deve contenere importi di lavori da eseguire:</w:t>
            </w:r>
          </w:p>
          <w:p w14:paraId="3C33B995" w14:textId="77777777" w:rsidR="00E954B0" w:rsidRPr="00C030F1" w:rsidRDefault="00E954B0" w:rsidP="00E954B0">
            <w:pPr>
              <w:widowControl w:val="0"/>
              <w:ind w:right="180"/>
              <w:rPr>
                <w:rFonts w:cs="Arial"/>
                <w:color w:val="FF0000"/>
                <w:lang w:val="it-IT"/>
              </w:rPr>
            </w:pPr>
          </w:p>
          <w:p w14:paraId="27635A5A" w14:textId="77777777" w:rsidR="00E954B0" w:rsidRPr="00C030F1" w:rsidRDefault="00E954B0" w:rsidP="00E954B0">
            <w:pPr>
              <w:widowControl w:val="0"/>
              <w:numPr>
                <w:ilvl w:val="0"/>
                <w:numId w:val="18"/>
              </w:numPr>
              <w:tabs>
                <w:tab w:val="clear" w:pos="2862"/>
                <w:tab w:val="num" w:pos="284"/>
              </w:tabs>
              <w:ind w:left="284" w:right="180" w:hanging="284"/>
              <w:rPr>
                <w:rFonts w:cs="Arial"/>
                <w:color w:val="FF0000"/>
                <w:lang w:val="it-IT"/>
              </w:rPr>
            </w:pPr>
            <w:r w:rsidRPr="00C030F1">
              <w:rPr>
                <w:rFonts w:cs="Arial"/>
                <w:color w:val="FF0000"/>
                <w:lang w:val="it-IT"/>
              </w:rPr>
              <w:t xml:space="preserve">Un dettagliato programma dei lavori (diagramma a barre - diagramma di </w:t>
            </w:r>
            <w:proofErr w:type="spellStart"/>
            <w:r w:rsidRPr="00C030F1">
              <w:rPr>
                <w:rFonts w:cs="Arial"/>
                <w:color w:val="FF0000"/>
                <w:lang w:val="it-IT"/>
              </w:rPr>
              <w:t>Gantt</w:t>
            </w:r>
            <w:proofErr w:type="spellEnd"/>
            <w:r w:rsidRPr="00C030F1">
              <w:rPr>
                <w:rFonts w:cs="Arial"/>
                <w:color w:val="FF0000"/>
                <w:lang w:val="it-IT"/>
              </w:rPr>
              <w:t xml:space="preserve">), indicante lo sviluppo delle singole fasi lavorative con indicazione del numero e qualifica della manodopera e dei mezzi d’opera per ogni singola fase. </w:t>
            </w:r>
          </w:p>
          <w:p w14:paraId="298E04A4" w14:textId="77777777" w:rsidR="00E954B0" w:rsidRPr="00C030F1" w:rsidRDefault="00E954B0" w:rsidP="00E954B0">
            <w:pPr>
              <w:widowControl w:val="0"/>
              <w:numPr>
                <w:ilvl w:val="0"/>
                <w:numId w:val="18"/>
              </w:numPr>
              <w:tabs>
                <w:tab w:val="clear" w:pos="2862"/>
                <w:tab w:val="num" w:pos="284"/>
              </w:tabs>
              <w:ind w:left="284" w:right="180" w:hanging="284"/>
              <w:rPr>
                <w:rFonts w:cs="Arial"/>
                <w:color w:val="FF0000"/>
                <w:lang w:val="it-IT"/>
              </w:rPr>
            </w:pPr>
            <w:r w:rsidRPr="00C030F1">
              <w:rPr>
                <w:rFonts w:cs="Arial"/>
                <w:color w:val="FF0000"/>
                <w:lang w:val="it-IT"/>
              </w:rPr>
              <w:lastRenderedPageBreak/>
              <w:t>Una relazione di massimo 4 facciate formato DIN A4, illustrante le procedure esecutive delle principali lavorazioni e l’attività di coordinamento tra i vari subappaltatori.</w:t>
            </w:r>
          </w:p>
          <w:p w14:paraId="4854C82B" w14:textId="77777777" w:rsidR="00E954B0" w:rsidRPr="00C030F1" w:rsidRDefault="00E954B0" w:rsidP="00E954B0">
            <w:pPr>
              <w:widowControl w:val="0"/>
              <w:numPr>
                <w:ilvl w:val="0"/>
                <w:numId w:val="18"/>
              </w:numPr>
              <w:tabs>
                <w:tab w:val="clear" w:pos="2862"/>
                <w:tab w:val="num" w:pos="284"/>
              </w:tabs>
              <w:ind w:left="284" w:right="180" w:hanging="284"/>
              <w:rPr>
                <w:rFonts w:cs="Arial"/>
                <w:lang w:val="it-IT"/>
              </w:rPr>
            </w:pPr>
            <w:r w:rsidRPr="00C030F1">
              <w:rPr>
                <w:rFonts w:cs="Arial"/>
                <w:color w:val="FF0000"/>
                <w:lang w:val="it-IT"/>
              </w:rPr>
              <w:t xml:space="preserve">Planimetrie relative alla proposta di installazione del cantiere, con indicazione della dislocazione e delle dimensioni delle attrezzature, dei macchinari, </w:t>
            </w:r>
            <w:bookmarkStart w:id="84" w:name="Elenco6"/>
            <w:r w:rsidRPr="00C030F1">
              <w:rPr>
                <w:rFonts w:cs="Arial"/>
                <w:color w:val="FF0000"/>
              </w:rPr>
              <w:fldChar w:fldCharType="begin">
                <w:ffData>
                  <w:name w:val="Elenco6"/>
                  <w:enabled/>
                  <w:calcOnExit w:val="0"/>
                  <w:ddList/>
                </w:ffData>
              </w:fldChar>
            </w:r>
            <w:r w:rsidRPr="00C030F1">
              <w:rPr>
                <w:rFonts w:cs="Arial"/>
                <w:color w:val="FF0000"/>
                <w:lang w:val="it-IT"/>
              </w:rPr>
              <w:instrText xml:space="preserve"> FORMDROPDOWN </w:instrText>
            </w:r>
            <w:r w:rsidR="0037713F">
              <w:rPr>
                <w:rFonts w:cs="Arial"/>
                <w:color w:val="FF0000"/>
              </w:rPr>
            </w:r>
            <w:r w:rsidR="0037713F">
              <w:rPr>
                <w:rFonts w:cs="Arial"/>
                <w:color w:val="FF0000"/>
              </w:rPr>
              <w:fldChar w:fldCharType="separate"/>
            </w:r>
            <w:r w:rsidRPr="00C030F1">
              <w:rPr>
                <w:rFonts w:cs="Arial"/>
                <w:color w:val="FF0000"/>
              </w:rPr>
              <w:fldChar w:fldCharType="end"/>
            </w:r>
            <w:bookmarkEnd w:id="84"/>
            <w:r w:rsidRPr="00C030F1">
              <w:rPr>
                <w:rFonts w:cs="Arial"/>
                <w:color w:val="FF0000"/>
                <w:lang w:val="it-IT"/>
              </w:rPr>
              <w:t>.</w:t>
            </w:r>
          </w:p>
        </w:tc>
      </w:tr>
      <w:tr w:rsidR="00E954B0" w:rsidRPr="00AD0F2E" w14:paraId="3C972598" w14:textId="77777777" w:rsidTr="00E954B0">
        <w:trPr>
          <w:gridAfter w:val="2"/>
          <w:wAfter w:w="9116" w:type="dxa"/>
        </w:trPr>
        <w:tc>
          <w:tcPr>
            <w:tcW w:w="4395" w:type="dxa"/>
          </w:tcPr>
          <w:p w14:paraId="660923BB" w14:textId="77777777" w:rsidR="00E954B0" w:rsidRPr="00C030F1" w:rsidRDefault="00E954B0" w:rsidP="00E954B0">
            <w:pPr>
              <w:widowControl w:val="0"/>
              <w:ind w:right="22"/>
              <w:rPr>
                <w:rFonts w:cs="Arial"/>
                <w:color w:val="FF0000"/>
                <w:lang w:val="it-IT"/>
              </w:rPr>
            </w:pPr>
          </w:p>
        </w:tc>
        <w:tc>
          <w:tcPr>
            <w:tcW w:w="992" w:type="dxa"/>
          </w:tcPr>
          <w:p w14:paraId="07ACA65D" w14:textId="77777777" w:rsidR="00E954B0" w:rsidRPr="00C030F1" w:rsidRDefault="00E954B0" w:rsidP="00E954B0">
            <w:pPr>
              <w:widowControl w:val="0"/>
              <w:rPr>
                <w:rFonts w:cs="Arial"/>
                <w:lang w:val="it-IT"/>
              </w:rPr>
            </w:pPr>
          </w:p>
        </w:tc>
        <w:tc>
          <w:tcPr>
            <w:tcW w:w="4558" w:type="dxa"/>
          </w:tcPr>
          <w:p w14:paraId="0576E0B5" w14:textId="77777777" w:rsidR="00E954B0" w:rsidRPr="00C030F1" w:rsidRDefault="00E954B0" w:rsidP="00E954B0">
            <w:pPr>
              <w:widowControl w:val="0"/>
              <w:ind w:right="180"/>
              <w:rPr>
                <w:rFonts w:cs="Arial"/>
                <w:color w:val="FF0000"/>
                <w:lang w:val="it-IT"/>
              </w:rPr>
            </w:pPr>
          </w:p>
        </w:tc>
      </w:tr>
      <w:tr w:rsidR="00E954B0" w:rsidRPr="00AD0F2E" w14:paraId="43E8C1B6" w14:textId="77777777" w:rsidTr="00E954B0">
        <w:trPr>
          <w:gridAfter w:val="2"/>
          <w:wAfter w:w="9116" w:type="dxa"/>
        </w:trPr>
        <w:tc>
          <w:tcPr>
            <w:tcW w:w="4395" w:type="dxa"/>
          </w:tcPr>
          <w:p w14:paraId="0D8A07A5" w14:textId="77777777" w:rsidR="00E954B0" w:rsidRPr="00C030F1" w:rsidRDefault="00E954B0" w:rsidP="00E954B0">
            <w:pPr>
              <w:widowControl w:val="0"/>
              <w:ind w:right="22"/>
              <w:rPr>
                <w:rFonts w:cs="Arial"/>
                <w:lang w:val="de-DE"/>
              </w:rPr>
            </w:pPr>
            <w:r w:rsidRPr="00C030F1">
              <w:rPr>
                <w:rFonts w:cs="Arial"/>
                <w:color w:val="FF0000"/>
                <w:lang w:val="de-DE"/>
              </w:rPr>
              <w:t>Diese Dokumente sind</w:t>
            </w:r>
            <w:r w:rsidRPr="00C030F1">
              <w:rPr>
                <w:rFonts w:cs="Arial"/>
                <w:b/>
                <w:color w:val="FF0000"/>
                <w:lang w:val="de-DE"/>
              </w:rPr>
              <w:t xml:space="preserve"> </w:t>
            </w:r>
            <w:r w:rsidRPr="00C030F1">
              <w:rPr>
                <w:rFonts w:cs="Arial"/>
                <w:b/>
                <w:color w:val="FF0000"/>
                <w:u w:val="single"/>
                <w:lang w:val="de-DE"/>
              </w:rPr>
              <w:t xml:space="preserve">bei sonstigem </w:t>
            </w:r>
            <w:r w:rsidRPr="00C030F1">
              <w:rPr>
                <w:rFonts w:cs="Arial"/>
                <w:b/>
                <w:bCs/>
                <w:color w:val="FF0000"/>
                <w:u w:val="single"/>
                <w:lang w:val="de-DE"/>
              </w:rPr>
              <w:t>Ausschluss</w:t>
            </w:r>
            <w:r w:rsidRPr="00C030F1">
              <w:rPr>
                <w:rFonts w:cs="Arial"/>
                <w:b/>
                <w:color w:val="FF0000"/>
                <w:u w:val="single"/>
                <w:lang w:val="de-DE"/>
              </w:rPr>
              <w:t xml:space="preserve"> mit digitaler Unterschrift zu unterzeichnen</w:t>
            </w:r>
            <w:r w:rsidRPr="00C030F1">
              <w:rPr>
                <w:rFonts w:cs="Arial"/>
                <w:b/>
                <w:color w:val="FF0000"/>
                <w:lang w:val="de-DE"/>
              </w:rPr>
              <w:t xml:space="preserve"> </w:t>
            </w:r>
            <w:r w:rsidRPr="00C030F1">
              <w:rPr>
                <w:rFonts w:cs="Arial"/>
                <w:color w:val="FF0000"/>
                <w:lang w:val="de-DE"/>
              </w:rPr>
              <w:t xml:space="preserve">– siehe Artikel </w:t>
            </w:r>
            <w:proofErr w:type="gramStart"/>
            <w:r w:rsidRPr="00C030F1">
              <w:rPr>
                <w:rFonts w:cs="Arial"/>
                <w:color w:val="FF0000"/>
                <w:lang w:val="de-DE"/>
              </w:rPr>
              <w:t>2</w:t>
            </w:r>
            <w:proofErr w:type="gramEnd"/>
            <w:r w:rsidRPr="00C030F1">
              <w:rPr>
                <w:rFonts w:cs="Arial"/>
                <w:color w:val="FF0000"/>
                <w:lang w:val="de-DE"/>
              </w:rPr>
              <w:t xml:space="preserve"> Punkt 2 dieser Ausschreibungsbedingungen.</w:t>
            </w:r>
            <w:r w:rsidRPr="00C030F1">
              <w:rPr>
                <w:rFonts w:cs="Arial"/>
                <w:lang w:val="de-DE"/>
              </w:rPr>
              <w:t xml:space="preserve"> </w:t>
            </w:r>
          </w:p>
        </w:tc>
        <w:tc>
          <w:tcPr>
            <w:tcW w:w="992" w:type="dxa"/>
          </w:tcPr>
          <w:p w14:paraId="03540D1A" w14:textId="77777777" w:rsidR="00E954B0" w:rsidRPr="00C030F1" w:rsidRDefault="00E954B0" w:rsidP="00E954B0">
            <w:pPr>
              <w:widowControl w:val="0"/>
              <w:rPr>
                <w:rFonts w:cs="Arial"/>
                <w:lang w:val="de-DE"/>
              </w:rPr>
            </w:pPr>
          </w:p>
        </w:tc>
        <w:tc>
          <w:tcPr>
            <w:tcW w:w="4558" w:type="dxa"/>
          </w:tcPr>
          <w:p w14:paraId="4A874ED9" w14:textId="77777777" w:rsidR="00E954B0" w:rsidRPr="00C030F1" w:rsidRDefault="00E954B0" w:rsidP="00E954B0">
            <w:pPr>
              <w:widowControl w:val="0"/>
              <w:ind w:right="76"/>
              <w:rPr>
                <w:rFonts w:cs="Arial"/>
                <w:bCs/>
                <w:color w:val="FF0000"/>
                <w:lang w:val="it-IT"/>
              </w:rPr>
            </w:pPr>
            <w:r w:rsidRPr="00C030F1">
              <w:rPr>
                <w:rFonts w:cs="Arial"/>
                <w:bCs/>
                <w:color w:val="FF0000"/>
                <w:lang w:val="it-IT"/>
              </w:rPr>
              <w:t xml:space="preserve">Per tali documenti </w:t>
            </w:r>
            <w:proofErr w:type="spellStart"/>
            <w:proofErr w:type="gramStart"/>
            <w:r w:rsidRPr="00C030F1">
              <w:rPr>
                <w:rFonts w:cs="Arial"/>
                <w:b/>
                <w:bCs/>
                <w:color w:val="FF0000"/>
                <w:u w:val="single"/>
                <w:lang w:val="it-IT"/>
              </w:rPr>
              <w:t>e’</w:t>
            </w:r>
            <w:proofErr w:type="spellEnd"/>
            <w:proofErr w:type="gramEnd"/>
            <w:r w:rsidRPr="00C030F1">
              <w:rPr>
                <w:rFonts w:cs="Arial"/>
                <w:b/>
                <w:bCs/>
                <w:color w:val="FF0000"/>
                <w:u w:val="single"/>
                <w:lang w:val="it-IT"/>
              </w:rPr>
              <w:t xml:space="preserve"> richiesta a pena di esclusione l’apposizione della firma digitale</w:t>
            </w:r>
            <w:r w:rsidRPr="00C030F1">
              <w:rPr>
                <w:rFonts w:cs="Arial"/>
                <w:bCs/>
                <w:color w:val="FF0000"/>
                <w:lang w:val="it-IT"/>
              </w:rPr>
              <w:t xml:space="preserve"> – vedi articolo 2, punto 2 del presente disciplinare di gara.</w:t>
            </w:r>
          </w:p>
        </w:tc>
      </w:tr>
      <w:tr w:rsidR="00E954B0" w:rsidRPr="00AD0F2E" w14:paraId="5AF3C378" w14:textId="77777777" w:rsidTr="00E954B0">
        <w:trPr>
          <w:gridAfter w:val="2"/>
          <w:wAfter w:w="9116" w:type="dxa"/>
        </w:trPr>
        <w:tc>
          <w:tcPr>
            <w:tcW w:w="4395" w:type="dxa"/>
          </w:tcPr>
          <w:p w14:paraId="27DFC314" w14:textId="77777777" w:rsidR="00E954B0" w:rsidRPr="00C030F1" w:rsidRDefault="00E954B0" w:rsidP="00E954B0">
            <w:pPr>
              <w:widowControl w:val="0"/>
              <w:ind w:right="22"/>
              <w:rPr>
                <w:rFonts w:cs="Arial"/>
                <w:color w:val="FF0000"/>
                <w:lang w:val="it-IT"/>
              </w:rPr>
            </w:pPr>
          </w:p>
        </w:tc>
        <w:tc>
          <w:tcPr>
            <w:tcW w:w="992" w:type="dxa"/>
          </w:tcPr>
          <w:p w14:paraId="4E4B9B46" w14:textId="77777777" w:rsidR="00E954B0" w:rsidRPr="00C030F1" w:rsidRDefault="00E954B0" w:rsidP="00E954B0">
            <w:pPr>
              <w:widowControl w:val="0"/>
              <w:rPr>
                <w:rFonts w:cs="Arial"/>
                <w:lang w:val="it-IT"/>
              </w:rPr>
            </w:pPr>
          </w:p>
        </w:tc>
        <w:tc>
          <w:tcPr>
            <w:tcW w:w="4558" w:type="dxa"/>
          </w:tcPr>
          <w:p w14:paraId="4590B16F" w14:textId="77777777" w:rsidR="00E954B0" w:rsidRPr="00C030F1" w:rsidRDefault="00E954B0" w:rsidP="00E954B0">
            <w:pPr>
              <w:widowControl w:val="0"/>
              <w:ind w:right="76"/>
              <w:rPr>
                <w:rFonts w:cs="Arial"/>
                <w:bCs/>
                <w:color w:val="FF0000"/>
                <w:lang w:val="it-IT"/>
              </w:rPr>
            </w:pPr>
          </w:p>
        </w:tc>
      </w:tr>
      <w:tr w:rsidR="00E954B0" w:rsidRPr="00D15BFE" w14:paraId="651AB864" w14:textId="77777777" w:rsidTr="00E954B0">
        <w:trPr>
          <w:gridAfter w:val="2"/>
          <w:wAfter w:w="9116" w:type="dxa"/>
        </w:trPr>
        <w:tc>
          <w:tcPr>
            <w:tcW w:w="4395" w:type="dxa"/>
          </w:tcPr>
          <w:p w14:paraId="2494E61D" w14:textId="1EBCBE23" w:rsidR="00E954B0" w:rsidRPr="00C030F1" w:rsidRDefault="00E954B0" w:rsidP="00E954B0">
            <w:pPr>
              <w:pStyle w:val="Corpotesto"/>
              <w:widowControl w:val="0"/>
              <w:tabs>
                <w:tab w:val="left" w:pos="-2520"/>
              </w:tabs>
              <w:spacing w:after="0"/>
              <w:ind w:left="360" w:right="22" w:hanging="360"/>
              <w:rPr>
                <w:rFonts w:cs="Arial"/>
                <w:b/>
                <w:color w:val="FF0000"/>
                <w:lang w:val="it-IT"/>
              </w:rPr>
            </w:pPr>
            <w:r>
              <w:rPr>
                <w:rFonts w:cs="Arial"/>
                <w:b/>
                <w:color w:val="FF0000"/>
                <w:lang w:val="it-IT"/>
              </w:rPr>
              <w:t>3</w:t>
            </w:r>
            <w:r w:rsidRPr="00C030F1">
              <w:rPr>
                <w:rFonts w:cs="Arial"/>
                <w:b/>
                <w:color w:val="FF0000"/>
                <w:lang w:val="it-IT"/>
              </w:rPr>
              <w:t>.</w:t>
            </w:r>
            <w:r>
              <w:rPr>
                <w:rFonts w:cs="Arial"/>
                <w:b/>
                <w:color w:val="FF0000"/>
                <w:lang w:val="it-IT"/>
              </w:rPr>
              <w:t>11</w:t>
            </w:r>
            <w:r w:rsidRPr="00C030F1">
              <w:rPr>
                <w:rFonts w:cs="Arial"/>
                <w:b/>
                <w:color w:val="FF0000"/>
                <w:lang w:val="it-IT"/>
              </w:rPr>
              <w:t>.</w:t>
            </w:r>
            <w:r>
              <w:rPr>
                <w:rFonts w:cs="Arial"/>
                <w:b/>
                <w:color w:val="FF0000"/>
                <w:lang w:val="it-IT"/>
              </w:rPr>
              <w:t>7</w:t>
            </w:r>
            <w:r w:rsidRPr="00C030F1">
              <w:rPr>
                <w:rFonts w:cs="Arial"/>
                <w:b/>
                <w:color w:val="FF0000"/>
                <w:lang w:val="it-IT"/>
              </w:rPr>
              <w:t xml:space="preserve"> </w:t>
            </w:r>
            <w:proofErr w:type="spellStart"/>
            <w:r w:rsidRPr="00C030F1">
              <w:rPr>
                <w:rFonts w:cs="Arial"/>
                <w:b/>
                <w:color w:val="FF0000"/>
                <w:lang w:val="it-IT"/>
              </w:rPr>
              <w:t>Qualitätsfaszikel</w:t>
            </w:r>
            <w:proofErr w:type="spellEnd"/>
          </w:p>
        </w:tc>
        <w:tc>
          <w:tcPr>
            <w:tcW w:w="992" w:type="dxa"/>
          </w:tcPr>
          <w:p w14:paraId="7F4CABC4" w14:textId="77777777" w:rsidR="00E954B0" w:rsidRPr="00C030F1" w:rsidRDefault="00E954B0" w:rsidP="00E954B0">
            <w:pPr>
              <w:widowControl w:val="0"/>
              <w:rPr>
                <w:rFonts w:cs="Arial"/>
                <w:b/>
                <w:color w:val="FF0000"/>
                <w:lang w:val="it-IT"/>
              </w:rPr>
            </w:pPr>
          </w:p>
        </w:tc>
        <w:tc>
          <w:tcPr>
            <w:tcW w:w="4558" w:type="dxa"/>
          </w:tcPr>
          <w:p w14:paraId="3B66781D" w14:textId="5C1546C2" w:rsidR="00E954B0" w:rsidRPr="00C030F1" w:rsidRDefault="00E954B0" w:rsidP="00E954B0">
            <w:pPr>
              <w:pStyle w:val="Corpotesto"/>
              <w:widowControl w:val="0"/>
              <w:tabs>
                <w:tab w:val="left" w:pos="318"/>
                <w:tab w:val="center" w:pos="4536"/>
                <w:tab w:val="center" w:pos="4680"/>
                <w:tab w:val="right" w:pos="9072"/>
              </w:tabs>
              <w:spacing w:after="0"/>
              <w:ind w:left="330" w:right="180" w:hanging="330"/>
              <w:rPr>
                <w:rFonts w:cs="Arial"/>
                <w:b/>
                <w:color w:val="FF0000"/>
                <w:lang w:val="it-IT"/>
              </w:rPr>
            </w:pPr>
            <w:r>
              <w:rPr>
                <w:rFonts w:cs="Arial"/>
                <w:b/>
                <w:color w:val="FF0000"/>
                <w:lang w:val="it-IT"/>
              </w:rPr>
              <w:t>3</w:t>
            </w:r>
            <w:r w:rsidRPr="00C030F1">
              <w:rPr>
                <w:rFonts w:cs="Arial"/>
                <w:b/>
                <w:color w:val="FF0000"/>
                <w:lang w:val="it-IT"/>
              </w:rPr>
              <w:t>.</w:t>
            </w:r>
            <w:r>
              <w:rPr>
                <w:rFonts w:cs="Arial"/>
                <w:b/>
                <w:color w:val="FF0000"/>
                <w:lang w:val="it-IT"/>
              </w:rPr>
              <w:t>11</w:t>
            </w:r>
            <w:r w:rsidRPr="00C030F1">
              <w:rPr>
                <w:rFonts w:cs="Arial"/>
                <w:b/>
                <w:color w:val="FF0000"/>
                <w:lang w:val="it-IT"/>
              </w:rPr>
              <w:t>.</w:t>
            </w:r>
            <w:r>
              <w:rPr>
                <w:rFonts w:cs="Arial"/>
                <w:b/>
                <w:color w:val="FF0000"/>
                <w:lang w:val="it-IT"/>
              </w:rPr>
              <w:t>7</w:t>
            </w:r>
            <w:r w:rsidRPr="00C030F1">
              <w:rPr>
                <w:rFonts w:cs="Arial"/>
                <w:b/>
                <w:color w:val="FF0000"/>
                <w:lang w:val="it-IT"/>
              </w:rPr>
              <w:t xml:space="preserve"> Fascicolo valutazione qualità</w:t>
            </w:r>
          </w:p>
        </w:tc>
      </w:tr>
      <w:tr w:rsidR="00E954B0" w:rsidRPr="00AD0F2E" w14:paraId="370D4AD2" w14:textId="77777777" w:rsidTr="00E954B0">
        <w:trPr>
          <w:gridAfter w:val="2"/>
          <w:wAfter w:w="9116" w:type="dxa"/>
        </w:trPr>
        <w:tc>
          <w:tcPr>
            <w:tcW w:w="4395" w:type="dxa"/>
          </w:tcPr>
          <w:p w14:paraId="31291669" w14:textId="77777777" w:rsidR="00E954B0" w:rsidRPr="00C030F1" w:rsidRDefault="00E954B0" w:rsidP="00E954B0">
            <w:pPr>
              <w:widowControl w:val="0"/>
              <w:ind w:right="22"/>
              <w:rPr>
                <w:rFonts w:cs="Arial"/>
                <w:color w:val="FF0000"/>
                <w:lang w:val="de-DE"/>
              </w:rPr>
            </w:pPr>
            <w:r>
              <w:rPr>
                <w:rFonts w:cs="Arial"/>
                <w:color w:val="FF0000"/>
                <w:lang w:val="de-DE"/>
              </w:rPr>
              <w:t>D</w:t>
            </w:r>
            <w:r w:rsidRPr="00C030F1">
              <w:rPr>
                <w:rFonts w:cs="Arial"/>
                <w:color w:val="FF0000"/>
                <w:lang w:val="de-DE"/>
              </w:rPr>
              <w:t xml:space="preserve">as von der Vergabestelle bereitgestellte „Qualitätsfaszikel“, </w:t>
            </w:r>
            <w:r w:rsidRPr="00C030F1">
              <w:rPr>
                <w:rFonts w:cs="Arial"/>
                <w:bCs/>
                <w:color w:val="FF0000"/>
                <w:lang w:val="de-DE"/>
              </w:rPr>
              <w:t xml:space="preserve">worin der Bieter </w:t>
            </w:r>
            <w:r w:rsidRPr="00C030F1">
              <w:rPr>
                <w:rFonts w:cs="Arial"/>
                <w:color w:val="FF0000"/>
                <w:lang w:val="de-DE"/>
              </w:rPr>
              <w:t>jede</w:t>
            </w:r>
            <w:r w:rsidRPr="00C030F1">
              <w:rPr>
                <w:rFonts w:cs="Arial"/>
                <w:bCs/>
                <w:color w:val="FF0000"/>
                <w:lang w:val="de-DE"/>
              </w:rPr>
              <w:t xml:space="preserve"> Position mit einer</w:t>
            </w:r>
            <w:r w:rsidRPr="00C030F1">
              <w:rPr>
                <w:rFonts w:cs="Arial"/>
                <w:color w:val="FF0000"/>
                <w:lang w:val="de-DE"/>
              </w:rPr>
              <w:t xml:space="preserve"> ausführlichen Beschreibung</w:t>
            </w:r>
            <w:r w:rsidRPr="00C030F1">
              <w:rPr>
                <w:rFonts w:cs="Arial"/>
                <w:bCs/>
                <w:color w:val="FF0000"/>
                <w:lang w:val="de-DE"/>
              </w:rPr>
              <w:t xml:space="preserve"> der technischen Eigenschaften, der Marke und der Art der Produkte </w:t>
            </w:r>
            <w:r w:rsidRPr="00C030F1">
              <w:rPr>
                <w:rFonts w:cs="Arial"/>
                <w:color w:val="FF0000"/>
                <w:lang w:val="de-DE"/>
              </w:rPr>
              <w:t>ohne Preisangaben</w:t>
            </w:r>
            <w:r w:rsidRPr="00C030F1">
              <w:rPr>
                <w:rFonts w:cs="Arial"/>
                <w:bCs/>
                <w:color w:val="FF0000"/>
                <w:lang w:val="de-DE"/>
              </w:rPr>
              <w:t xml:space="preserve"> </w:t>
            </w:r>
            <w:r w:rsidRPr="00C030F1">
              <w:rPr>
                <w:rFonts w:cs="Arial"/>
                <w:b/>
                <w:bCs/>
                <w:color w:val="FF0000"/>
                <w:u w:val="single"/>
                <w:lang w:val="de-DE"/>
              </w:rPr>
              <w:t>versieht</w:t>
            </w:r>
            <w:r w:rsidRPr="00BE0EF0">
              <w:rPr>
                <w:rFonts w:cs="Arial"/>
                <w:bCs/>
                <w:color w:val="FF0000"/>
                <w:lang w:val="de-DE"/>
              </w:rPr>
              <w:t xml:space="preserve">, </w:t>
            </w:r>
            <w:r w:rsidRPr="00C030F1">
              <w:rPr>
                <w:rFonts w:cs="Arial"/>
                <w:color w:val="FF0000"/>
                <w:lang w:val="de-DE"/>
              </w:rPr>
              <w:t>ist</w:t>
            </w:r>
            <w:r>
              <w:rPr>
                <w:rFonts w:cs="Arial"/>
                <w:color w:val="FF0000"/>
                <w:lang w:val="de-DE"/>
              </w:rPr>
              <w:t xml:space="preserve"> auch</w:t>
            </w:r>
            <w:r w:rsidRPr="00C030F1">
              <w:rPr>
                <w:rFonts w:cs="Arial"/>
                <w:color w:val="FF0000"/>
                <w:lang w:val="de-DE"/>
              </w:rPr>
              <w:t xml:space="preserve"> im Falle, dass das Angebot genau der Projektbeschreibung und den Projektvorgaben entspricht, zwingend</w:t>
            </w:r>
            <w:r w:rsidRPr="00C030F1">
              <w:rPr>
                <w:rFonts w:cs="Arial"/>
                <w:bCs/>
                <w:color w:val="FF0000"/>
                <w:lang w:val="de-DE"/>
              </w:rPr>
              <w:t xml:space="preserve"> </w:t>
            </w:r>
            <w:r w:rsidRPr="00C030F1">
              <w:rPr>
                <w:rFonts w:cs="Arial"/>
                <w:color w:val="FF0000"/>
                <w:lang w:val="de-DE"/>
              </w:rPr>
              <w:t>beizulegen.</w:t>
            </w:r>
          </w:p>
        </w:tc>
        <w:tc>
          <w:tcPr>
            <w:tcW w:w="992" w:type="dxa"/>
          </w:tcPr>
          <w:p w14:paraId="104D866D" w14:textId="77777777" w:rsidR="00E954B0" w:rsidRPr="00C030F1" w:rsidRDefault="00E954B0" w:rsidP="00E954B0">
            <w:pPr>
              <w:widowControl w:val="0"/>
              <w:rPr>
                <w:rFonts w:cs="Arial"/>
                <w:lang w:val="de-DE"/>
              </w:rPr>
            </w:pPr>
          </w:p>
        </w:tc>
        <w:tc>
          <w:tcPr>
            <w:tcW w:w="4558" w:type="dxa"/>
          </w:tcPr>
          <w:p w14:paraId="092AB3A1" w14:textId="77777777" w:rsidR="00E954B0" w:rsidRDefault="00E954B0" w:rsidP="00E954B0">
            <w:pPr>
              <w:widowControl w:val="0"/>
              <w:ind w:right="76"/>
              <w:rPr>
                <w:rFonts w:cs="Arial"/>
                <w:color w:val="FF0000"/>
                <w:lang w:val="it-IT"/>
              </w:rPr>
            </w:pPr>
            <w:r w:rsidRPr="00C030F1">
              <w:rPr>
                <w:rFonts w:cs="Arial"/>
                <w:bCs/>
                <w:color w:val="FF0000"/>
                <w:lang w:val="it-IT"/>
              </w:rPr>
              <w:t xml:space="preserve">Il </w:t>
            </w:r>
            <w:r w:rsidRPr="00C030F1">
              <w:rPr>
                <w:rFonts w:cs="Arial"/>
                <w:color w:val="FF0000"/>
                <w:lang w:val="it-IT"/>
              </w:rPr>
              <w:t xml:space="preserve">“Fascicolo valutazione qualità”, predisposto dalla stazione appaltante, va obbligatoriamente allegato anche in caso in cui venga offerto esattamente quanto descritto e previsto in progetto, </w:t>
            </w:r>
            <w:r w:rsidRPr="00C030F1">
              <w:rPr>
                <w:rFonts w:cs="Arial"/>
                <w:bCs/>
                <w:color w:val="FF0000"/>
                <w:lang w:val="it-IT"/>
              </w:rPr>
              <w:t xml:space="preserve">in cui l’offerente </w:t>
            </w:r>
            <w:r w:rsidRPr="00C030F1">
              <w:rPr>
                <w:rFonts w:cs="Arial"/>
                <w:b/>
                <w:color w:val="FF0000"/>
                <w:u w:val="single"/>
                <w:lang w:val="it-IT"/>
              </w:rPr>
              <w:t>indica</w:t>
            </w:r>
            <w:r w:rsidRPr="00C030F1">
              <w:rPr>
                <w:rFonts w:cs="Arial"/>
                <w:bCs/>
                <w:color w:val="FF0000"/>
                <w:lang w:val="it-IT"/>
              </w:rPr>
              <w:t xml:space="preserve"> per ciascuna voce una descrizione esaustiva delle caratteristiche tecniche, la marca e il tipo del prodotto che intende offrire,</w:t>
            </w:r>
            <w:r w:rsidRPr="00C030F1">
              <w:rPr>
                <w:rFonts w:cs="Arial"/>
                <w:color w:val="FF0000"/>
                <w:lang w:val="it-IT"/>
              </w:rPr>
              <w:t xml:space="preserve"> senza l’indicazione dei relativi prezzi.</w:t>
            </w:r>
          </w:p>
          <w:p w14:paraId="4639EB86" w14:textId="77777777" w:rsidR="00E954B0" w:rsidRPr="00C030F1" w:rsidRDefault="00E954B0" w:rsidP="00E954B0">
            <w:pPr>
              <w:widowControl w:val="0"/>
              <w:ind w:right="76"/>
              <w:rPr>
                <w:rFonts w:cs="Arial"/>
                <w:color w:val="FF0000"/>
                <w:lang w:val="it-IT"/>
              </w:rPr>
            </w:pPr>
          </w:p>
        </w:tc>
      </w:tr>
      <w:tr w:rsidR="00E954B0" w:rsidRPr="00AD0F2E" w14:paraId="07BDED61" w14:textId="77777777" w:rsidTr="00E954B0">
        <w:trPr>
          <w:gridAfter w:val="2"/>
          <w:wAfter w:w="9116" w:type="dxa"/>
        </w:trPr>
        <w:tc>
          <w:tcPr>
            <w:tcW w:w="4395" w:type="dxa"/>
          </w:tcPr>
          <w:p w14:paraId="13FC3DA6" w14:textId="77777777" w:rsidR="00E954B0" w:rsidRPr="00D835F6" w:rsidRDefault="00E954B0" w:rsidP="00E954B0">
            <w:pPr>
              <w:widowControl w:val="0"/>
              <w:ind w:right="22"/>
              <w:rPr>
                <w:rFonts w:cs="Arial"/>
                <w:b/>
                <w:bCs/>
                <w:i/>
                <w:color w:val="4472C4" w:themeColor="accent1"/>
                <w:sz w:val="16"/>
                <w:szCs w:val="16"/>
                <w:lang w:val="de-DE"/>
              </w:rPr>
            </w:pPr>
            <w:r w:rsidRPr="00D835F6">
              <w:rPr>
                <w:rFonts w:cs="Arial"/>
                <w:b/>
                <w:bCs/>
                <w:i/>
                <w:color w:val="4472C4" w:themeColor="accent1"/>
                <w:sz w:val="16"/>
                <w:szCs w:val="16"/>
                <w:lang w:val="de-DE"/>
              </w:rPr>
              <w:t>Achtung: diese Klarstellungen sind mit den Angaben laut Abschnitt über das Muster und generell laut anderen Unterlagen in Einklang zu bringen:</w:t>
            </w:r>
          </w:p>
          <w:p w14:paraId="4ED5B73C" w14:textId="77777777" w:rsidR="00E954B0" w:rsidRPr="00617E00" w:rsidRDefault="00E954B0" w:rsidP="00E954B0">
            <w:pPr>
              <w:widowControl w:val="0"/>
              <w:ind w:right="22"/>
              <w:rPr>
                <w:rFonts w:cs="Arial"/>
                <w:b/>
                <w:bCs/>
                <w:i/>
                <w:color w:val="0070C0"/>
                <w:lang w:val="de-DE"/>
              </w:rPr>
            </w:pPr>
          </w:p>
          <w:p w14:paraId="77E35FE5" w14:textId="77777777" w:rsidR="00E954B0" w:rsidRPr="00617E00" w:rsidRDefault="00E954B0" w:rsidP="00E954B0">
            <w:pPr>
              <w:widowControl w:val="0"/>
              <w:ind w:right="22"/>
              <w:rPr>
                <w:rFonts w:cs="Arial"/>
                <w:b/>
                <w:color w:val="FF0000"/>
                <w:lang w:val="de-DE"/>
              </w:rPr>
            </w:pPr>
            <w:r w:rsidRPr="00617E00">
              <w:rPr>
                <w:rFonts w:cs="Arial"/>
                <w:bCs/>
                <w:color w:val="FF0000"/>
                <w:lang w:val="de-DE"/>
              </w:rPr>
              <w:t>Im Falle einer Nichtübereinstimmung zwischen den Angaben im Qualitätsfaszikel und den techn</w:t>
            </w:r>
            <w:r>
              <w:rPr>
                <w:rFonts w:cs="Arial"/>
                <w:bCs/>
                <w:color w:val="FF0000"/>
                <w:lang w:val="de-DE"/>
              </w:rPr>
              <w:t>ischen Datenblättern überwiegen</w:t>
            </w:r>
            <w:r w:rsidRPr="00617E00">
              <w:rPr>
                <w:rFonts w:cs="Arial"/>
                <w:bCs/>
                <w:color w:val="FF0000"/>
                <w:lang w:val="de-DE"/>
              </w:rPr>
              <w:t xml:space="preserve"> </w:t>
            </w:r>
            <w:r w:rsidRPr="00617E00">
              <w:rPr>
                <w:rFonts w:cs="Arial"/>
                <w:bCs/>
                <w:color w:val="FF0000"/>
                <w:lang w:val="it-IT"/>
              </w:rPr>
              <w:fldChar w:fldCharType="begin">
                <w:ffData>
                  <w:name w:val="Dropdown8"/>
                  <w:enabled/>
                  <w:calcOnExit w:val="0"/>
                  <w:ddList/>
                </w:ffData>
              </w:fldChar>
            </w:r>
            <w:r w:rsidRPr="00617E00">
              <w:rPr>
                <w:rFonts w:cs="Arial"/>
                <w:bCs/>
                <w:color w:val="FF0000"/>
                <w:lang w:val="de-DE"/>
              </w:rPr>
              <w:instrText xml:space="preserve"> FORMDROPDOWN </w:instrText>
            </w:r>
            <w:r w:rsidR="0037713F">
              <w:rPr>
                <w:rFonts w:cs="Arial"/>
                <w:bCs/>
                <w:color w:val="FF0000"/>
                <w:lang w:val="it-IT"/>
              </w:rPr>
            </w:r>
            <w:r w:rsidR="0037713F">
              <w:rPr>
                <w:rFonts w:cs="Arial"/>
                <w:bCs/>
                <w:color w:val="FF0000"/>
                <w:lang w:val="it-IT"/>
              </w:rPr>
              <w:fldChar w:fldCharType="separate"/>
            </w:r>
            <w:r w:rsidRPr="00617E00">
              <w:rPr>
                <w:rFonts w:cs="Arial"/>
                <w:bCs/>
                <w:color w:val="FF0000"/>
                <w:lang w:val="it-IT"/>
              </w:rPr>
              <w:fldChar w:fldCharType="end"/>
            </w:r>
            <w:r w:rsidRPr="00617E00">
              <w:rPr>
                <w:rFonts w:cs="Arial"/>
                <w:b/>
                <w:color w:val="FF0000"/>
                <w:lang w:val="de-DE"/>
              </w:rPr>
              <w:t>.</w:t>
            </w:r>
          </w:p>
          <w:p w14:paraId="68E2D1FE" w14:textId="77777777" w:rsidR="00E954B0" w:rsidRPr="00617E00" w:rsidRDefault="00E954B0" w:rsidP="00E954B0">
            <w:pPr>
              <w:widowControl w:val="0"/>
              <w:ind w:right="22"/>
              <w:rPr>
                <w:rFonts w:cs="Arial"/>
                <w:b/>
                <w:color w:val="FF0000"/>
                <w:lang w:val="de-DE"/>
              </w:rPr>
            </w:pPr>
          </w:p>
          <w:p w14:paraId="609EFC93" w14:textId="0A7FB284" w:rsidR="00E954B0" w:rsidRPr="00617E00" w:rsidRDefault="00E954B0" w:rsidP="00E954B0">
            <w:pPr>
              <w:widowControl w:val="0"/>
              <w:ind w:right="22"/>
              <w:rPr>
                <w:rFonts w:cs="Arial"/>
                <w:color w:val="FF0000"/>
                <w:lang w:val="de-DE"/>
              </w:rPr>
            </w:pPr>
            <w:r w:rsidRPr="00617E00">
              <w:rPr>
                <w:rFonts w:cs="Arial"/>
                <w:b/>
                <w:color w:val="FF0000"/>
                <w:lang w:val="de-DE"/>
              </w:rPr>
              <w:t>Im Falle, dass versch</w:t>
            </w:r>
            <w:r>
              <w:rPr>
                <w:rFonts w:cs="Arial"/>
                <w:b/>
                <w:color w:val="FF0000"/>
                <w:lang w:val="de-DE"/>
              </w:rPr>
              <w:t>iedene Bestandteile des Angebot</w:t>
            </w:r>
            <w:r w:rsidRPr="00617E00">
              <w:rPr>
                <w:rFonts w:cs="Arial"/>
                <w:b/>
                <w:color w:val="FF0000"/>
                <w:lang w:val="de-DE"/>
              </w:rPr>
              <w:t>s im Wider</w:t>
            </w:r>
            <w:r>
              <w:rPr>
                <w:rFonts w:cs="Arial"/>
                <w:b/>
                <w:color w:val="FF0000"/>
                <w:lang w:val="de-DE"/>
              </w:rPr>
              <w:t xml:space="preserve">spruch </w:t>
            </w:r>
            <w:proofErr w:type="gramStart"/>
            <w:r>
              <w:rPr>
                <w:rFonts w:cs="Arial"/>
                <w:b/>
                <w:color w:val="FF0000"/>
                <w:lang w:val="de-DE"/>
              </w:rPr>
              <w:t>zueinander stehen</w:t>
            </w:r>
            <w:proofErr w:type="gramEnd"/>
            <w:r>
              <w:rPr>
                <w:rFonts w:cs="Arial"/>
                <w:b/>
                <w:color w:val="FF0000"/>
                <w:lang w:val="de-DE"/>
              </w:rPr>
              <w:t>, überwiegt</w:t>
            </w:r>
            <w:r w:rsidRPr="00617E00">
              <w:rPr>
                <w:rFonts w:cs="Arial"/>
                <w:b/>
                <w:color w:val="FF0000"/>
                <w:lang w:val="de-DE"/>
              </w:rPr>
              <w:t xml:space="preserve"> </w:t>
            </w:r>
            <w:r w:rsidRPr="00617E00">
              <w:rPr>
                <w:rFonts w:cs="Arial"/>
                <w:b/>
                <w:color w:val="FF0000"/>
              </w:rPr>
              <w:fldChar w:fldCharType="begin">
                <w:ffData>
                  <w:name w:val="Dropdown8"/>
                  <w:enabled/>
                  <w:calcOnExit w:val="0"/>
                  <w:ddList/>
                </w:ffData>
              </w:fldChar>
            </w:r>
            <w:r w:rsidRPr="00617E00">
              <w:rPr>
                <w:rFonts w:cs="Arial"/>
                <w:b/>
                <w:color w:val="FF0000"/>
                <w:lang w:val="de-DE"/>
              </w:rPr>
              <w:instrText xml:space="preserve"> FORMDROPDOWN </w:instrText>
            </w:r>
            <w:r w:rsidR="0037713F">
              <w:rPr>
                <w:rFonts w:cs="Arial"/>
                <w:b/>
                <w:color w:val="FF0000"/>
              </w:rPr>
            </w:r>
            <w:r w:rsidR="0037713F">
              <w:rPr>
                <w:rFonts w:cs="Arial"/>
                <w:b/>
                <w:color w:val="FF0000"/>
              </w:rPr>
              <w:fldChar w:fldCharType="separate"/>
            </w:r>
            <w:r w:rsidRPr="00617E00">
              <w:rPr>
                <w:rFonts w:cs="Arial"/>
                <w:b/>
                <w:color w:val="FF0000"/>
              </w:rPr>
              <w:fldChar w:fldCharType="end"/>
            </w:r>
            <w:r w:rsidRPr="00617E00">
              <w:rPr>
                <w:rFonts w:cs="Arial"/>
                <w:b/>
                <w:color w:val="FF0000"/>
                <w:lang w:val="de-DE"/>
              </w:rPr>
              <w:t xml:space="preserve">. </w:t>
            </w:r>
          </w:p>
        </w:tc>
        <w:tc>
          <w:tcPr>
            <w:tcW w:w="992" w:type="dxa"/>
          </w:tcPr>
          <w:p w14:paraId="4E4C848B" w14:textId="77777777" w:rsidR="00E954B0" w:rsidRPr="00617E00" w:rsidRDefault="00E954B0" w:rsidP="00E954B0">
            <w:pPr>
              <w:widowControl w:val="0"/>
              <w:rPr>
                <w:rFonts w:cs="Arial"/>
                <w:lang w:val="de-DE"/>
              </w:rPr>
            </w:pPr>
          </w:p>
        </w:tc>
        <w:tc>
          <w:tcPr>
            <w:tcW w:w="4558" w:type="dxa"/>
          </w:tcPr>
          <w:p w14:paraId="6885ACF9" w14:textId="1C2B0579" w:rsidR="00E954B0" w:rsidRPr="00D835F6" w:rsidRDefault="00E954B0" w:rsidP="00E954B0">
            <w:pPr>
              <w:widowControl w:val="0"/>
              <w:ind w:right="76"/>
              <w:rPr>
                <w:rFonts w:cs="Arial"/>
                <w:b/>
                <w:bCs/>
                <w:i/>
                <w:color w:val="4472C4" w:themeColor="accent1"/>
                <w:sz w:val="16"/>
                <w:szCs w:val="16"/>
                <w:lang w:val="it-IT"/>
              </w:rPr>
            </w:pPr>
            <w:r w:rsidRPr="00D835F6">
              <w:rPr>
                <w:rFonts w:cs="Arial"/>
                <w:b/>
                <w:bCs/>
                <w:i/>
                <w:color w:val="4472C4" w:themeColor="accent1"/>
                <w:sz w:val="16"/>
                <w:szCs w:val="16"/>
                <w:lang w:val="it-IT"/>
              </w:rPr>
              <w:t>Attenzione: coordinare queste precisazioni con quanto indicato nella parte relativa al campione, e più in generale, negli altri documenti:</w:t>
            </w:r>
          </w:p>
          <w:p w14:paraId="6B49BC8C" w14:textId="77777777" w:rsidR="00E954B0" w:rsidRPr="00617E00" w:rsidRDefault="00E954B0" w:rsidP="00E954B0">
            <w:pPr>
              <w:widowControl w:val="0"/>
              <w:ind w:right="76"/>
              <w:rPr>
                <w:rFonts w:cs="Arial"/>
                <w:bCs/>
                <w:color w:val="FF0000"/>
                <w:lang w:val="it-IT"/>
              </w:rPr>
            </w:pPr>
          </w:p>
          <w:p w14:paraId="06D33CE0" w14:textId="77777777" w:rsidR="00E954B0" w:rsidRPr="00617E00" w:rsidRDefault="00E954B0" w:rsidP="00E954B0">
            <w:pPr>
              <w:widowControl w:val="0"/>
              <w:ind w:right="76"/>
              <w:rPr>
                <w:rFonts w:cs="Arial"/>
                <w:b/>
                <w:color w:val="FF0000"/>
                <w:lang w:val="it-IT"/>
              </w:rPr>
            </w:pPr>
            <w:r w:rsidRPr="00617E00">
              <w:rPr>
                <w:rFonts w:cs="Arial"/>
                <w:bCs/>
                <w:color w:val="FF0000"/>
                <w:lang w:val="it-IT"/>
              </w:rPr>
              <w:t xml:space="preserve">In caso di discordanza tra quanto indicato nel fascicolo valutazione </w:t>
            </w:r>
            <w:proofErr w:type="spellStart"/>
            <w:r w:rsidRPr="00617E00">
              <w:rPr>
                <w:rFonts w:cs="Arial"/>
                <w:bCs/>
                <w:color w:val="FF0000"/>
                <w:lang w:val="it-IT"/>
              </w:rPr>
              <w:t>qualitá</w:t>
            </w:r>
            <w:proofErr w:type="spellEnd"/>
            <w:r w:rsidRPr="00617E00">
              <w:rPr>
                <w:rFonts w:cs="Arial"/>
                <w:bCs/>
                <w:color w:val="FF0000"/>
                <w:lang w:val="it-IT"/>
              </w:rPr>
              <w:t xml:space="preserve"> e schede tecniche prevale </w:t>
            </w:r>
            <w:r w:rsidRPr="00617E00">
              <w:rPr>
                <w:rFonts w:cs="Arial"/>
                <w:b/>
                <w:color w:val="FF0000"/>
              </w:rPr>
              <w:fldChar w:fldCharType="begin">
                <w:ffData>
                  <w:name w:val="Dropdown8"/>
                  <w:enabled/>
                  <w:calcOnExit w:val="0"/>
                  <w:ddList/>
                </w:ffData>
              </w:fldChar>
            </w:r>
            <w:r w:rsidRPr="00617E00">
              <w:rPr>
                <w:rFonts w:cs="Arial"/>
                <w:b/>
                <w:color w:val="FF0000"/>
                <w:lang w:val="it-IT"/>
              </w:rPr>
              <w:instrText xml:space="preserve"> FORMDROPDOWN </w:instrText>
            </w:r>
            <w:r w:rsidR="0037713F">
              <w:rPr>
                <w:rFonts w:cs="Arial"/>
                <w:b/>
                <w:color w:val="FF0000"/>
              </w:rPr>
            </w:r>
            <w:r w:rsidR="0037713F">
              <w:rPr>
                <w:rFonts w:cs="Arial"/>
                <w:b/>
                <w:color w:val="FF0000"/>
              </w:rPr>
              <w:fldChar w:fldCharType="separate"/>
            </w:r>
            <w:r w:rsidRPr="00617E00">
              <w:rPr>
                <w:rFonts w:cs="Arial"/>
                <w:b/>
                <w:color w:val="FF0000"/>
              </w:rPr>
              <w:fldChar w:fldCharType="end"/>
            </w:r>
            <w:r w:rsidRPr="00617E00">
              <w:rPr>
                <w:rFonts w:cs="Arial"/>
                <w:b/>
                <w:color w:val="FF0000"/>
                <w:lang w:val="it-IT"/>
              </w:rPr>
              <w:t>.</w:t>
            </w:r>
          </w:p>
          <w:p w14:paraId="70D31425" w14:textId="77777777" w:rsidR="00E954B0" w:rsidRPr="00617E00" w:rsidRDefault="00E954B0" w:rsidP="00E954B0">
            <w:pPr>
              <w:widowControl w:val="0"/>
              <w:ind w:right="76"/>
              <w:rPr>
                <w:rFonts w:cs="Arial"/>
                <w:b/>
                <w:color w:val="FF0000"/>
                <w:lang w:val="it-IT"/>
              </w:rPr>
            </w:pPr>
          </w:p>
          <w:p w14:paraId="6CB8C72D" w14:textId="77777777" w:rsidR="00E954B0" w:rsidRPr="00617E00" w:rsidRDefault="00E954B0" w:rsidP="00E954B0">
            <w:pPr>
              <w:widowControl w:val="0"/>
              <w:ind w:right="76"/>
              <w:rPr>
                <w:rFonts w:cs="Arial"/>
                <w:bCs/>
                <w:color w:val="FF0000"/>
                <w:lang w:val="it-IT"/>
              </w:rPr>
            </w:pPr>
            <w:r w:rsidRPr="00617E00">
              <w:rPr>
                <w:rFonts w:cs="Arial"/>
                <w:b/>
                <w:color w:val="FF0000"/>
                <w:lang w:val="it-IT"/>
              </w:rPr>
              <w:t xml:space="preserve">Nel caso diverse componenti dell’offerta siano in contrasto tra di loro </w:t>
            </w:r>
            <w:proofErr w:type="spellStart"/>
            <w:r w:rsidRPr="00617E00">
              <w:rPr>
                <w:rFonts w:cs="Arial"/>
                <w:b/>
                <w:color w:val="FF0000"/>
                <w:lang w:val="it-IT"/>
              </w:rPr>
              <w:t>é</w:t>
            </w:r>
            <w:proofErr w:type="spellEnd"/>
            <w:r w:rsidRPr="00617E00">
              <w:rPr>
                <w:rFonts w:cs="Arial"/>
                <w:b/>
                <w:color w:val="FF0000"/>
                <w:lang w:val="it-IT"/>
              </w:rPr>
              <w:t xml:space="preserve"> considerato prevalente </w:t>
            </w:r>
            <w:r w:rsidRPr="00617E00">
              <w:rPr>
                <w:rFonts w:cs="Arial"/>
                <w:b/>
                <w:color w:val="FF0000"/>
              </w:rPr>
              <w:fldChar w:fldCharType="begin">
                <w:ffData>
                  <w:name w:val="Dropdown8"/>
                  <w:enabled/>
                  <w:calcOnExit w:val="0"/>
                  <w:ddList/>
                </w:ffData>
              </w:fldChar>
            </w:r>
            <w:r w:rsidRPr="00617E00">
              <w:rPr>
                <w:rFonts w:cs="Arial"/>
                <w:b/>
                <w:color w:val="FF0000"/>
                <w:lang w:val="it-IT"/>
              </w:rPr>
              <w:instrText xml:space="preserve"> FORMDROPDOWN </w:instrText>
            </w:r>
            <w:r w:rsidR="0037713F">
              <w:rPr>
                <w:rFonts w:cs="Arial"/>
                <w:b/>
                <w:color w:val="FF0000"/>
              </w:rPr>
            </w:r>
            <w:r w:rsidR="0037713F">
              <w:rPr>
                <w:rFonts w:cs="Arial"/>
                <w:b/>
                <w:color w:val="FF0000"/>
              </w:rPr>
              <w:fldChar w:fldCharType="separate"/>
            </w:r>
            <w:r w:rsidRPr="00617E00">
              <w:rPr>
                <w:rFonts w:cs="Arial"/>
                <w:b/>
                <w:color w:val="FF0000"/>
              </w:rPr>
              <w:fldChar w:fldCharType="end"/>
            </w:r>
            <w:r w:rsidRPr="00617E00">
              <w:rPr>
                <w:rFonts w:cs="Arial"/>
                <w:b/>
                <w:color w:val="FF0000"/>
                <w:lang w:val="it-IT"/>
              </w:rPr>
              <w:t>.</w:t>
            </w:r>
          </w:p>
        </w:tc>
      </w:tr>
      <w:tr w:rsidR="00E954B0" w:rsidRPr="00AD0F2E" w14:paraId="5F81D345" w14:textId="77777777" w:rsidTr="00E954B0">
        <w:trPr>
          <w:gridAfter w:val="2"/>
          <w:wAfter w:w="9116" w:type="dxa"/>
        </w:trPr>
        <w:tc>
          <w:tcPr>
            <w:tcW w:w="4395" w:type="dxa"/>
          </w:tcPr>
          <w:p w14:paraId="1C486899" w14:textId="77777777" w:rsidR="00E954B0" w:rsidRDefault="00E954B0" w:rsidP="00E954B0">
            <w:pPr>
              <w:pStyle w:val="Corpotesto"/>
              <w:widowControl w:val="0"/>
              <w:tabs>
                <w:tab w:val="left" w:pos="-2520"/>
              </w:tabs>
              <w:spacing w:after="0"/>
              <w:ind w:left="360" w:right="22" w:hanging="360"/>
              <w:rPr>
                <w:rFonts w:cs="Arial"/>
                <w:lang w:val="it-IT"/>
              </w:rPr>
            </w:pPr>
          </w:p>
        </w:tc>
        <w:tc>
          <w:tcPr>
            <w:tcW w:w="992" w:type="dxa"/>
          </w:tcPr>
          <w:p w14:paraId="20E17E90" w14:textId="77777777" w:rsidR="00E954B0" w:rsidRPr="00C030F1" w:rsidRDefault="00E954B0" w:rsidP="00E954B0">
            <w:pPr>
              <w:widowControl w:val="0"/>
              <w:rPr>
                <w:rFonts w:cs="Arial"/>
                <w:lang w:val="it-IT"/>
              </w:rPr>
            </w:pPr>
          </w:p>
        </w:tc>
        <w:tc>
          <w:tcPr>
            <w:tcW w:w="4558" w:type="dxa"/>
          </w:tcPr>
          <w:p w14:paraId="05C13102" w14:textId="77777777" w:rsidR="00E954B0" w:rsidRPr="00C030F1" w:rsidRDefault="00E954B0" w:rsidP="00E954B0">
            <w:pPr>
              <w:pStyle w:val="Corpotesto"/>
              <w:widowControl w:val="0"/>
              <w:tabs>
                <w:tab w:val="left" w:pos="318"/>
                <w:tab w:val="center" w:pos="4536"/>
                <w:tab w:val="center" w:pos="4680"/>
                <w:tab w:val="right" w:pos="9072"/>
              </w:tabs>
              <w:spacing w:after="0"/>
              <w:ind w:left="330" w:right="180" w:hanging="330"/>
              <w:rPr>
                <w:rFonts w:cs="Arial"/>
                <w:color w:val="FF0000"/>
                <w:lang w:val="it-IT"/>
              </w:rPr>
            </w:pPr>
          </w:p>
        </w:tc>
      </w:tr>
      <w:tr w:rsidR="00E954B0" w:rsidRPr="00AD0F2E" w14:paraId="0C40E70B" w14:textId="77777777" w:rsidTr="00E954B0">
        <w:trPr>
          <w:gridAfter w:val="2"/>
          <w:wAfter w:w="9116" w:type="dxa"/>
        </w:trPr>
        <w:tc>
          <w:tcPr>
            <w:tcW w:w="4395" w:type="dxa"/>
          </w:tcPr>
          <w:p w14:paraId="1292EB17" w14:textId="144C93D0" w:rsidR="00E954B0" w:rsidRPr="00A37660" w:rsidRDefault="00E954B0" w:rsidP="00E954B0">
            <w:pPr>
              <w:widowControl w:val="0"/>
              <w:ind w:right="22"/>
              <w:rPr>
                <w:rFonts w:cs="Arial"/>
                <w:lang w:val="de-DE"/>
              </w:rPr>
            </w:pPr>
            <w:bookmarkStart w:id="85" w:name="_Hlk507082361"/>
            <w:r w:rsidRPr="00A37660">
              <w:rPr>
                <w:rFonts w:cs="Arial"/>
                <w:color w:val="FF0000"/>
                <w:lang w:val="de-DE"/>
              </w:rPr>
              <w:t>Diese Dokumente sind</w:t>
            </w:r>
            <w:r w:rsidRPr="00A37660">
              <w:rPr>
                <w:rFonts w:cs="Arial"/>
                <w:b/>
                <w:color w:val="FF0000"/>
                <w:lang w:val="de-DE"/>
              </w:rPr>
              <w:t xml:space="preserve"> </w:t>
            </w:r>
            <w:r w:rsidRPr="00A37660">
              <w:rPr>
                <w:rFonts w:cs="Arial"/>
                <w:b/>
                <w:color w:val="FF0000"/>
                <w:u w:val="single"/>
                <w:lang w:val="de-DE"/>
              </w:rPr>
              <w:t xml:space="preserve">bei sonstigem </w:t>
            </w:r>
            <w:r w:rsidRPr="00A37660">
              <w:rPr>
                <w:rFonts w:cs="Arial"/>
                <w:b/>
                <w:bCs/>
                <w:color w:val="FF0000"/>
                <w:u w:val="single"/>
                <w:lang w:val="de-DE"/>
              </w:rPr>
              <w:t>Ausschluss</w:t>
            </w:r>
            <w:r w:rsidRPr="00A37660">
              <w:rPr>
                <w:rFonts w:cs="Arial"/>
                <w:b/>
                <w:color w:val="FF0000"/>
                <w:u w:val="single"/>
                <w:lang w:val="de-DE"/>
              </w:rPr>
              <w:t xml:space="preserve"> mit digitaler Unterschrift zu unterzeichnen</w:t>
            </w:r>
            <w:r w:rsidRPr="00A37660">
              <w:rPr>
                <w:rFonts w:cs="Arial"/>
                <w:b/>
                <w:color w:val="FF0000"/>
                <w:lang w:val="de-DE"/>
              </w:rPr>
              <w:t xml:space="preserve"> </w:t>
            </w:r>
            <w:r w:rsidRPr="00A37660">
              <w:rPr>
                <w:rFonts w:cs="Arial"/>
                <w:color w:val="FF0000"/>
                <w:lang w:val="de-DE"/>
              </w:rPr>
              <w:t>– siehe Artikel 2, Punkt 2 dieser Ausschreibungsbedingungen.</w:t>
            </w:r>
            <w:r w:rsidRPr="00A37660">
              <w:rPr>
                <w:rFonts w:cs="Arial"/>
                <w:lang w:val="de-DE"/>
              </w:rPr>
              <w:t xml:space="preserve"> </w:t>
            </w:r>
          </w:p>
        </w:tc>
        <w:tc>
          <w:tcPr>
            <w:tcW w:w="992" w:type="dxa"/>
          </w:tcPr>
          <w:p w14:paraId="29518FD9" w14:textId="77777777" w:rsidR="00E954B0" w:rsidRPr="00A37660" w:rsidRDefault="00E954B0" w:rsidP="00E954B0">
            <w:pPr>
              <w:widowControl w:val="0"/>
              <w:rPr>
                <w:rFonts w:cs="Arial"/>
                <w:lang w:val="de-DE"/>
              </w:rPr>
            </w:pPr>
          </w:p>
        </w:tc>
        <w:tc>
          <w:tcPr>
            <w:tcW w:w="4558" w:type="dxa"/>
          </w:tcPr>
          <w:p w14:paraId="39083E0A" w14:textId="7ABA1EBC" w:rsidR="00E954B0" w:rsidRPr="00A37660" w:rsidRDefault="00E954B0" w:rsidP="00E954B0">
            <w:pPr>
              <w:widowControl w:val="0"/>
              <w:ind w:right="76"/>
              <w:rPr>
                <w:rFonts w:cs="Arial"/>
                <w:bCs/>
                <w:color w:val="FF0000"/>
                <w:lang w:val="it-IT"/>
              </w:rPr>
            </w:pPr>
            <w:r w:rsidRPr="00A37660">
              <w:rPr>
                <w:rFonts w:cs="Arial"/>
                <w:bCs/>
                <w:color w:val="FF0000"/>
                <w:lang w:val="it-IT"/>
              </w:rPr>
              <w:t xml:space="preserve">Per tali documenti </w:t>
            </w:r>
            <w:r w:rsidRPr="00A37660">
              <w:rPr>
                <w:rFonts w:cs="Arial"/>
                <w:b/>
                <w:bCs/>
                <w:color w:val="FF0000"/>
                <w:u w:val="single"/>
                <w:lang w:val="it-IT"/>
              </w:rPr>
              <w:t>è richiesta a pena di esclusione l’apposizione della firma digitale</w:t>
            </w:r>
            <w:r w:rsidRPr="00A37660">
              <w:rPr>
                <w:rFonts w:cs="Arial"/>
                <w:bCs/>
                <w:color w:val="FF0000"/>
                <w:lang w:val="it-IT"/>
              </w:rPr>
              <w:t xml:space="preserve"> – vedi articolo 2, punto 2 del presente disciplinare di gara.</w:t>
            </w:r>
          </w:p>
        </w:tc>
      </w:tr>
      <w:tr w:rsidR="00E954B0" w:rsidRPr="00AD0F2E" w14:paraId="5C4967D3" w14:textId="77777777" w:rsidTr="00E954B0">
        <w:trPr>
          <w:gridAfter w:val="2"/>
          <w:wAfter w:w="9116" w:type="dxa"/>
        </w:trPr>
        <w:tc>
          <w:tcPr>
            <w:tcW w:w="4395" w:type="dxa"/>
          </w:tcPr>
          <w:p w14:paraId="30EC4991" w14:textId="77777777" w:rsidR="00E954B0" w:rsidRPr="00C030F1" w:rsidRDefault="00E954B0" w:rsidP="00E954B0">
            <w:pPr>
              <w:pStyle w:val="Corpotesto"/>
              <w:widowControl w:val="0"/>
              <w:tabs>
                <w:tab w:val="left" w:pos="-2520"/>
              </w:tabs>
              <w:spacing w:after="0"/>
              <w:ind w:left="360" w:right="22" w:hanging="360"/>
              <w:rPr>
                <w:rFonts w:cs="Arial"/>
                <w:lang w:val="it-IT"/>
              </w:rPr>
            </w:pPr>
          </w:p>
        </w:tc>
        <w:tc>
          <w:tcPr>
            <w:tcW w:w="992" w:type="dxa"/>
          </w:tcPr>
          <w:p w14:paraId="73CF1ED5" w14:textId="77777777" w:rsidR="00E954B0" w:rsidRPr="00C030F1" w:rsidRDefault="00E954B0" w:rsidP="00E954B0">
            <w:pPr>
              <w:widowControl w:val="0"/>
              <w:rPr>
                <w:rFonts w:cs="Arial"/>
                <w:lang w:val="it-IT"/>
              </w:rPr>
            </w:pPr>
          </w:p>
        </w:tc>
        <w:tc>
          <w:tcPr>
            <w:tcW w:w="4558" w:type="dxa"/>
          </w:tcPr>
          <w:p w14:paraId="6BDEC571" w14:textId="77777777" w:rsidR="00E954B0" w:rsidRPr="00C030F1" w:rsidRDefault="00E954B0" w:rsidP="00E954B0">
            <w:pPr>
              <w:pStyle w:val="Rientrocorpodeltesto"/>
              <w:widowControl w:val="0"/>
              <w:tabs>
                <w:tab w:val="left" w:pos="8496"/>
              </w:tabs>
              <w:spacing w:after="0"/>
              <w:ind w:left="432" w:right="105"/>
              <w:rPr>
                <w:rFonts w:cs="Arial"/>
                <w:bCs/>
                <w:color w:val="FF0000"/>
                <w:lang w:val="it-IT"/>
              </w:rPr>
            </w:pPr>
          </w:p>
        </w:tc>
      </w:tr>
      <w:bookmarkEnd w:id="85"/>
      <w:tr w:rsidR="00E954B0" w:rsidRPr="00AD0F2E" w14:paraId="492D110D" w14:textId="77777777" w:rsidTr="00E954B0">
        <w:trPr>
          <w:gridAfter w:val="2"/>
          <w:wAfter w:w="9116" w:type="dxa"/>
        </w:trPr>
        <w:tc>
          <w:tcPr>
            <w:tcW w:w="4395" w:type="dxa"/>
          </w:tcPr>
          <w:p w14:paraId="0720F986" w14:textId="77777777" w:rsidR="00E954B0" w:rsidRPr="00FC0920" w:rsidRDefault="00E954B0" w:rsidP="00E954B0">
            <w:pPr>
              <w:widowControl w:val="0"/>
              <w:autoSpaceDE w:val="0"/>
              <w:autoSpaceDN w:val="0"/>
              <w:adjustRightInd w:val="0"/>
              <w:ind w:right="22"/>
              <w:rPr>
                <w:rFonts w:cs="Arial"/>
                <w:b/>
                <w:i/>
                <w:color w:val="0070C0"/>
                <w:sz w:val="16"/>
                <w:szCs w:val="16"/>
                <w:lang w:val="de-DE"/>
              </w:rPr>
            </w:pPr>
            <w:r w:rsidRPr="00FC0920">
              <w:rPr>
                <w:rFonts w:cs="Arial"/>
                <w:b/>
                <w:i/>
                <w:color w:val="0070C0"/>
                <w:sz w:val="16"/>
                <w:szCs w:val="16"/>
                <w:lang w:val="de-DE"/>
              </w:rPr>
              <w:t>Wenn ein Qualitätsfaszikel verlangt wird oder generell die Einhaltung bestimmter Mindestanforderungen überprüft werden muss, andernfalls löschen.</w:t>
            </w:r>
          </w:p>
          <w:p w14:paraId="1711446D" w14:textId="77777777" w:rsidR="00E954B0" w:rsidRPr="00FC0920" w:rsidRDefault="00E954B0" w:rsidP="00E954B0">
            <w:pPr>
              <w:pStyle w:val="Corpotesto"/>
              <w:widowControl w:val="0"/>
              <w:tabs>
                <w:tab w:val="left" w:pos="-2520"/>
              </w:tabs>
              <w:spacing w:after="0"/>
              <w:ind w:right="22"/>
              <w:rPr>
                <w:rFonts w:cs="Arial"/>
                <w:sz w:val="16"/>
                <w:szCs w:val="16"/>
                <w:lang w:val="de-DE"/>
              </w:rPr>
            </w:pPr>
          </w:p>
        </w:tc>
        <w:tc>
          <w:tcPr>
            <w:tcW w:w="992" w:type="dxa"/>
          </w:tcPr>
          <w:p w14:paraId="0C7ACCA9" w14:textId="77777777" w:rsidR="00E954B0" w:rsidRPr="00FC0920" w:rsidRDefault="00E954B0" w:rsidP="00E954B0">
            <w:pPr>
              <w:widowControl w:val="0"/>
              <w:rPr>
                <w:rFonts w:cs="Arial"/>
                <w:sz w:val="16"/>
                <w:szCs w:val="16"/>
                <w:lang w:val="de-DE"/>
              </w:rPr>
            </w:pPr>
          </w:p>
        </w:tc>
        <w:tc>
          <w:tcPr>
            <w:tcW w:w="4558" w:type="dxa"/>
          </w:tcPr>
          <w:p w14:paraId="5E0A38AC" w14:textId="0468A917" w:rsidR="00E954B0" w:rsidRPr="00FC0920" w:rsidRDefault="00E954B0" w:rsidP="00E954B0">
            <w:pPr>
              <w:pStyle w:val="Rientrocorpodeltesto"/>
              <w:widowControl w:val="0"/>
              <w:tabs>
                <w:tab w:val="left" w:pos="8496"/>
              </w:tabs>
              <w:spacing w:after="0"/>
              <w:ind w:left="0" w:right="105"/>
              <w:rPr>
                <w:rFonts w:cs="Arial"/>
                <w:bCs/>
                <w:i/>
                <w:color w:val="FF0000"/>
                <w:sz w:val="16"/>
                <w:szCs w:val="16"/>
                <w:lang w:val="it-IT"/>
              </w:rPr>
            </w:pPr>
            <w:r w:rsidRPr="00FC0920">
              <w:rPr>
                <w:rFonts w:cs="Arial"/>
                <w:b/>
                <w:i/>
                <w:color w:val="0070C0"/>
                <w:sz w:val="16"/>
                <w:szCs w:val="16"/>
                <w:lang w:val="it-IT"/>
              </w:rPr>
              <w:t>Se è previsto un fascicolo qualità o più in generale, quando deve essere verificato il rispetto di certi requisiti minimi, altrimenti cancellare</w:t>
            </w:r>
            <w:r>
              <w:rPr>
                <w:rFonts w:cs="Arial"/>
                <w:b/>
                <w:i/>
                <w:color w:val="0070C0"/>
                <w:sz w:val="16"/>
                <w:szCs w:val="16"/>
                <w:lang w:val="it-IT"/>
              </w:rPr>
              <w:t>.</w:t>
            </w:r>
          </w:p>
        </w:tc>
      </w:tr>
      <w:tr w:rsidR="00E954B0" w:rsidRPr="00AD0F2E" w14:paraId="33579393" w14:textId="77777777" w:rsidTr="00E954B0">
        <w:trPr>
          <w:gridAfter w:val="2"/>
          <w:wAfter w:w="9116" w:type="dxa"/>
        </w:trPr>
        <w:tc>
          <w:tcPr>
            <w:tcW w:w="4395" w:type="dxa"/>
          </w:tcPr>
          <w:p w14:paraId="535C3CA8" w14:textId="77777777" w:rsidR="00E954B0" w:rsidRPr="00C030F1" w:rsidRDefault="00E954B0" w:rsidP="00E954B0">
            <w:pPr>
              <w:widowControl w:val="0"/>
              <w:ind w:right="22"/>
              <w:rPr>
                <w:rFonts w:cs="Arial"/>
                <w:color w:val="FF0000"/>
                <w:lang w:val="it-IT"/>
              </w:rPr>
            </w:pPr>
          </w:p>
        </w:tc>
        <w:tc>
          <w:tcPr>
            <w:tcW w:w="992" w:type="dxa"/>
          </w:tcPr>
          <w:p w14:paraId="148FD532" w14:textId="77777777" w:rsidR="00E954B0" w:rsidRPr="00C030F1" w:rsidRDefault="00E954B0" w:rsidP="00E954B0">
            <w:pPr>
              <w:widowControl w:val="0"/>
              <w:rPr>
                <w:rFonts w:cs="Arial"/>
                <w:lang w:val="it-IT"/>
              </w:rPr>
            </w:pPr>
          </w:p>
        </w:tc>
        <w:tc>
          <w:tcPr>
            <w:tcW w:w="4558" w:type="dxa"/>
          </w:tcPr>
          <w:p w14:paraId="6CF2A2AC" w14:textId="77777777" w:rsidR="00E954B0" w:rsidRPr="00C030F1" w:rsidRDefault="00E954B0" w:rsidP="00E954B0">
            <w:pPr>
              <w:widowControl w:val="0"/>
              <w:ind w:right="76"/>
              <w:rPr>
                <w:rFonts w:cs="Arial"/>
                <w:bCs/>
                <w:color w:val="FF0000"/>
                <w:lang w:val="it-IT"/>
              </w:rPr>
            </w:pPr>
          </w:p>
        </w:tc>
      </w:tr>
      <w:tr w:rsidR="00E954B0" w:rsidRPr="00D15BFE" w14:paraId="4EF87D50" w14:textId="77777777" w:rsidTr="00E954B0">
        <w:trPr>
          <w:gridAfter w:val="2"/>
          <w:wAfter w:w="9116" w:type="dxa"/>
        </w:trPr>
        <w:tc>
          <w:tcPr>
            <w:tcW w:w="4395" w:type="dxa"/>
          </w:tcPr>
          <w:p w14:paraId="077B3E4A" w14:textId="6EFF989C" w:rsidR="00E954B0" w:rsidRPr="00C030F1" w:rsidRDefault="00E954B0" w:rsidP="00E954B0">
            <w:pPr>
              <w:widowControl w:val="0"/>
              <w:ind w:left="540" w:right="22" w:hanging="540"/>
              <w:rPr>
                <w:rFonts w:cs="Arial"/>
                <w:b/>
                <w:color w:val="FF0000"/>
                <w:lang w:val="de-DE"/>
              </w:rPr>
            </w:pPr>
            <w:r>
              <w:rPr>
                <w:rFonts w:cs="Arial"/>
                <w:b/>
                <w:color w:val="FF0000"/>
                <w:lang w:val="de-DE"/>
              </w:rPr>
              <w:t>3</w:t>
            </w:r>
            <w:r w:rsidRPr="00C030F1">
              <w:rPr>
                <w:rFonts w:cs="Arial"/>
                <w:b/>
                <w:color w:val="FF0000"/>
                <w:lang w:val="de-DE"/>
              </w:rPr>
              <w:t>.</w:t>
            </w:r>
            <w:r>
              <w:rPr>
                <w:rFonts w:cs="Arial"/>
                <w:b/>
                <w:color w:val="FF0000"/>
                <w:lang w:val="de-DE"/>
              </w:rPr>
              <w:t>11.8</w:t>
            </w:r>
            <w:r w:rsidRPr="00C030F1">
              <w:rPr>
                <w:rFonts w:cs="Arial"/>
                <w:b/>
                <w:color w:val="FF0000"/>
                <w:lang w:val="de-DE"/>
              </w:rPr>
              <w:t xml:space="preserve"> TECHNISCHES</w:t>
            </w:r>
            <w:r w:rsidRPr="00C030F1">
              <w:rPr>
                <w:rFonts w:cs="Arial"/>
                <w:b/>
                <w:color w:val="FF0000"/>
                <w:u w:val="single"/>
                <w:lang w:val="de-DE"/>
              </w:rPr>
              <w:t xml:space="preserve"> ANGEBOT – MUSTER</w:t>
            </w:r>
            <w:r w:rsidRPr="00C030F1">
              <w:rPr>
                <w:rFonts w:cs="Arial"/>
                <w:b/>
                <w:color w:val="FF0000"/>
                <w:lang w:val="de-DE"/>
              </w:rPr>
              <w:t xml:space="preserve"> </w:t>
            </w:r>
          </w:p>
        </w:tc>
        <w:tc>
          <w:tcPr>
            <w:tcW w:w="992" w:type="dxa"/>
          </w:tcPr>
          <w:p w14:paraId="1E115455" w14:textId="77777777" w:rsidR="00E954B0" w:rsidRPr="00C030F1" w:rsidRDefault="00E954B0" w:rsidP="00E954B0">
            <w:pPr>
              <w:widowControl w:val="0"/>
              <w:rPr>
                <w:rFonts w:cs="Arial"/>
                <w:b/>
                <w:color w:val="FF0000"/>
                <w:lang w:val="de-DE"/>
              </w:rPr>
            </w:pPr>
          </w:p>
        </w:tc>
        <w:tc>
          <w:tcPr>
            <w:tcW w:w="4558" w:type="dxa"/>
          </w:tcPr>
          <w:p w14:paraId="19DD043E" w14:textId="1F4C5DF8" w:rsidR="00E954B0" w:rsidRPr="00C030F1" w:rsidRDefault="00E954B0" w:rsidP="00E954B0">
            <w:pPr>
              <w:widowControl w:val="0"/>
              <w:ind w:right="180"/>
              <w:rPr>
                <w:rFonts w:cs="Arial"/>
                <w:b/>
                <w:color w:val="FF0000"/>
                <w:lang w:val="de-DE" w:eastAsia="de-DE"/>
              </w:rPr>
            </w:pPr>
            <w:r>
              <w:rPr>
                <w:rFonts w:cs="Arial"/>
                <w:b/>
                <w:color w:val="FF0000"/>
                <w:lang w:val="de-DE" w:eastAsia="de-DE"/>
              </w:rPr>
              <w:t>3</w:t>
            </w:r>
            <w:r w:rsidRPr="00C030F1">
              <w:rPr>
                <w:rFonts w:cs="Arial"/>
                <w:b/>
                <w:color w:val="FF0000"/>
                <w:lang w:val="de-DE" w:eastAsia="de-DE"/>
              </w:rPr>
              <w:t>.</w:t>
            </w:r>
            <w:r>
              <w:rPr>
                <w:rFonts w:cs="Arial"/>
                <w:b/>
                <w:color w:val="FF0000"/>
                <w:lang w:val="de-DE" w:eastAsia="de-DE"/>
              </w:rPr>
              <w:t>11.8</w:t>
            </w:r>
            <w:r w:rsidRPr="00C030F1">
              <w:rPr>
                <w:rFonts w:cs="Arial"/>
                <w:b/>
                <w:color w:val="FF0000"/>
                <w:lang w:val="de-DE" w:eastAsia="de-DE"/>
              </w:rPr>
              <w:t xml:space="preserve"> </w:t>
            </w:r>
            <w:r w:rsidRPr="00C030F1">
              <w:rPr>
                <w:rFonts w:cs="Arial"/>
                <w:b/>
                <w:color w:val="FF0000"/>
                <w:u w:val="single"/>
                <w:lang w:val="de-DE" w:eastAsia="de-DE"/>
              </w:rPr>
              <w:t>OFFERTA TECNICA – CAMPIONE</w:t>
            </w:r>
            <w:r w:rsidRPr="00C030F1">
              <w:rPr>
                <w:rFonts w:cs="Arial"/>
                <w:b/>
                <w:color w:val="FF0000"/>
                <w:lang w:val="de-DE" w:eastAsia="de-DE"/>
              </w:rPr>
              <w:t xml:space="preserve"> </w:t>
            </w:r>
          </w:p>
        </w:tc>
      </w:tr>
      <w:tr w:rsidR="00E954B0" w:rsidRPr="00D15BFE" w14:paraId="37E6696B" w14:textId="77777777" w:rsidTr="00E954B0">
        <w:trPr>
          <w:gridAfter w:val="2"/>
          <w:wAfter w:w="9116" w:type="dxa"/>
        </w:trPr>
        <w:tc>
          <w:tcPr>
            <w:tcW w:w="4395" w:type="dxa"/>
          </w:tcPr>
          <w:p w14:paraId="2DEC4825" w14:textId="77777777" w:rsidR="00E954B0" w:rsidRPr="00C030F1" w:rsidRDefault="00E954B0" w:rsidP="00E954B0">
            <w:pPr>
              <w:widowControl w:val="0"/>
              <w:tabs>
                <w:tab w:val="left" w:pos="709"/>
              </w:tabs>
              <w:ind w:right="22"/>
              <w:rPr>
                <w:rFonts w:cs="Arial"/>
                <w:color w:val="FF0000"/>
                <w:u w:val="single"/>
                <w:lang w:val="it-IT" w:eastAsia="it-IT"/>
              </w:rPr>
            </w:pPr>
            <w:bookmarkStart w:id="86" w:name="_Hlk507083758"/>
          </w:p>
        </w:tc>
        <w:tc>
          <w:tcPr>
            <w:tcW w:w="992" w:type="dxa"/>
          </w:tcPr>
          <w:p w14:paraId="5C98845D" w14:textId="77777777" w:rsidR="00E954B0" w:rsidRPr="00C030F1" w:rsidRDefault="00E954B0" w:rsidP="00E954B0">
            <w:pPr>
              <w:widowControl w:val="0"/>
              <w:rPr>
                <w:rFonts w:cs="Arial"/>
                <w:b/>
                <w:color w:val="FF0000"/>
                <w:lang w:val="it-IT"/>
              </w:rPr>
            </w:pPr>
          </w:p>
        </w:tc>
        <w:tc>
          <w:tcPr>
            <w:tcW w:w="4558" w:type="dxa"/>
          </w:tcPr>
          <w:p w14:paraId="621AC437" w14:textId="77777777" w:rsidR="00E954B0" w:rsidRPr="00C030F1" w:rsidRDefault="00E954B0" w:rsidP="00E954B0">
            <w:pPr>
              <w:pStyle w:val="NormaleWeb"/>
              <w:widowControl w:val="0"/>
              <w:spacing w:before="0" w:after="0"/>
              <w:ind w:right="180"/>
              <w:rPr>
                <w:rFonts w:ascii="Arial" w:hAnsi="Arial" w:cs="Arial"/>
                <w:color w:val="FF0000"/>
                <w:sz w:val="20"/>
                <w:szCs w:val="20"/>
                <w:u w:val="single"/>
              </w:rPr>
            </w:pPr>
          </w:p>
        </w:tc>
      </w:tr>
      <w:tr w:rsidR="00E954B0" w:rsidRPr="00D15BFE" w14:paraId="64098CC3" w14:textId="77777777" w:rsidTr="00E954B0">
        <w:trPr>
          <w:gridAfter w:val="2"/>
          <w:wAfter w:w="9116" w:type="dxa"/>
        </w:trPr>
        <w:tc>
          <w:tcPr>
            <w:tcW w:w="4395" w:type="dxa"/>
          </w:tcPr>
          <w:p w14:paraId="1D66F5E1" w14:textId="77777777" w:rsidR="00E954B0" w:rsidRPr="00C030F1" w:rsidRDefault="00E954B0" w:rsidP="00E954B0">
            <w:pPr>
              <w:widowControl w:val="0"/>
              <w:ind w:right="22"/>
              <w:rPr>
                <w:rFonts w:cs="Arial"/>
                <w:bCs/>
                <w:color w:val="FF0000"/>
                <w:lang w:val="de-DE"/>
              </w:rPr>
            </w:pPr>
            <w:r w:rsidRPr="00C030F1">
              <w:rPr>
                <w:rFonts w:cs="Arial"/>
                <w:color w:val="FF0000"/>
                <w:lang w:val="de-DE"/>
              </w:rPr>
              <w:t>►</w:t>
            </w:r>
            <w:r w:rsidRPr="00C030F1">
              <w:rPr>
                <w:rFonts w:cs="Arial"/>
                <w:b/>
                <w:bCs/>
                <w:color w:val="FF0000"/>
                <w:u w:val="single"/>
                <w:lang w:val="de-DE"/>
              </w:rPr>
              <w:t>Der Teilnehmer hat bei sonstigem nicht behebbarem Ausschluss folgende Muster innerhalb der Ausschlussfrist für die Angebotsabgabe abzugeben:</w:t>
            </w:r>
          </w:p>
          <w:p w14:paraId="11F38192" w14:textId="77777777" w:rsidR="00E954B0" w:rsidRPr="00C030F1" w:rsidRDefault="00E954B0" w:rsidP="00E954B0">
            <w:pPr>
              <w:widowControl w:val="0"/>
              <w:ind w:right="22"/>
              <w:rPr>
                <w:rFonts w:cs="Arial"/>
                <w:bCs/>
                <w:color w:val="FF0000"/>
                <w:lang w:val="de-DE"/>
              </w:rPr>
            </w:pPr>
            <w:r w:rsidRPr="00C030F1">
              <w:rPr>
                <w:rFonts w:cs="Arial"/>
                <w:b/>
                <w:color w:val="FF0000"/>
              </w:rPr>
              <w:fldChar w:fldCharType="begin">
                <w:ffData>
                  <w:name w:val="Elenco6"/>
                  <w:enabled/>
                  <w:calcOnExit w:val="0"/>
                  <w:ddList/>
                </w:ffData>
              </w:fldChar>
            </w:r>
            <w:r w:rsidRPr="00C030F1">
              <w:rPr>
                <w:rFonts w:cs="Arial"/>
                <w:b/>
                <w:color w:val="FF0000"/>
                <w:lang w:val="de-DE"/>
              </w:rPr>
              <w:instrText xml:space="preserve"> FORMDROPDOWN </w:instrText>
            </w:r>
            <w:r w:rsidR="0037713F">
              <w:rPr>
                <w:rFonts w:cs="Arial"/>
                <w:b/>
                <w:color w:val="FF0000"/>
              </w:rPr>
            </w:r>
            <w:r w:rsidR="0037713F">
              <w:rPr>
                <w:rFonts w:cs="Arial"/>
                <w:b/>
                <w:color w:val="FF0000"/>
              </w:rPr>
              <w:fldChar w:fldCharType="separate"/>
            </w:r>
            <w:r w:rsidRPr="00C030F1">
              <w:rPr>
                <w:rFonts w:cs="Arial"/>
                <w:b/>
                <w:color w:val="FF0000"/>
              </w:rPr>
              <w:fldChar w:fldCharType="end"/>
            </w:r>
          </w:p>
        </w:tc>
        <w:tc>
          <w:tcPr>
            <w:tcW w:w="992" w:type="dxa"/>
          </w:tcPr>
          <w:p w14:paraId="45BE86CB" w14:textId="77777777" w:rsidR="00E954B0" w:rsidRPr="00C030F1" w:rsidRDefault="00E954B0" w:rsidP="00E954B0">
            <w:pPr>
              <w:widowControl w:val="0"/>
              <w:rPr>
                <w:rFonts w:cs="Arial"/>
                <w:b/>
                <w:color w:val="FF0000"/>
                <w:lang w:val="de-DE"/>
              </w:rPr>
            </w:pPr>
          </w:p>
        </w:tc>
        <w:tc>
          <w:tcPr>
            <w:tcW w:w="4558" w:type="dxa"/>
          </w:tcPr>
          <w:p w14:paraId="394601E6" w14:textId="77777777" w:rsidR="00E954B0" w:rsidRPr="00C030F1" w:rsidRDefault="00E954B0" w:rsidP="00E954B0">
            <w:pPr>
              <w:widowControl w:val="0"/>
              <w:ind w:right="180"/>
              <w:rPr>
                <w:rFonts w:cs="Arial"/>
                <w:b/>
                <w:color w:val="FF0000"/>
                <w:u w:val="single"/>
                <w:lang w:val="it-IT"/>
              </w:rPr>
            </w:pPr>
            <w:r w:rsidRPr="00C030F1">
              <w:rPr>
                <w:rFonts w:cs="Arial"/>
                <w:color w:val="FF0000"/>
                <w:lang w:val="it-IT"/>
              </w:rPr>
              <w:t>►</w:t>
            </w:r>
            <w:r w:rsidRPr="00C030F1">
              <w:rPr>
                <w:rFonts w:cs="Arial"/>
                <w:b/>
                <w:color w:val="FF0000"/>
                <w:u w:val="single"/>
                <w:lang w:val="it-IT"/>
              </w:rPr>
              <w:t>L’offerente deve consegnare, a pena di esclusione non sanabile, entro il termine perentorio fissato per la consegna delle offerte, la seguente campionatura:</w:t>
            </w:r>
          </w:p>
          <w:p w14:paraId="4DC39A76" w14:textId="77777777" w:rsidR="00E954B0" w:rsidRPr="00C030F1" w:rsidRDefault="00E954B0" w:rsidP="00E954B0">
            <w:pPr>
              <w:widowControl w:val="0"/>
              <w:ind w:right="180"/>
              <w:rPr>
                <w:rFonts w:cs="Arial"/>
                <w:color w:val="FF0000"/>
                <w:u w:val="single"/>
              </w:rPr>
            </w:pPr>
            <w:r w:rsidRPr="00C030F1">
              <w:rPr>
                <w:rFonts w:cs="Arial"/>
                <w:b/>
                <w:color w:val="FF0000"/>
              </w:rPr>
              <w:fldChar w:fldCharType="begin">
                <w:ffData>
                  <w:name w:val="Elenco6"/>
                  <w:enabled/>
                  <w:calcOnExit w:val="0"/>
                  <w:ddList/>
                </w:ffData>
              </w:fldChar>
            </w:r>
            <w:r w:rsidRPr="00C030F1">
              <w:rPr>
                <w:rFonts w:cs="Arial"/>
                <w:b/>
                <w:color w:val="FF0000"/>
              </w:rPr>
              <w:instrText xml:space="preserve"> FORMDROPDOWN </w:instrText>
            </w:r>
            <w:r w:rsidR="0037713F">
              <w:rPr>
                <w:rFonts w:cs="Arial"/>
                <w:b/>
                <w:color w:val="FF0000"/>
              </w:rPr>
            </w:r>
            <w:r w:rsidR="0037713F">
              <w:rPr>
                <w:rFonts w:cs="Arial"/>
                <w:b/>
                <w:color w:val="FF0000"/>
              </w:rPr>
              <w:fldChar w:fldCharType="separate"/>
            </w:r>
            <w:r w:rsidRPr="00C030F1">
              <w:rPr>
                <w:rFonts w:cs="Arial"/>
                <w:b/>
                <w:color w:val="FF0000"/>
              </w:rPr>
              <w:fldChar w:fldCharType="end"/>
            </w:r>
          </w:p>
        </w:tc>
      </w:tr>
      <w:tr w:rsidR="00E954B0" w:rsidRPr="00D15BFE" w14:paraId="02FB0F66" w14:textId="77777777" w:rsidTr="00E954B0">
        <w:trPr>
          <w:gridAfter w:val="2"/>
          <w:wAfter w:w="9116" w:type="dxa"/>
        </w:trPr>
        <w:tc>
          <w:tcPr>
            <w:tcW w:w="4395" w:type="dxa"/>
          </w:tcPr>
          <w:p w14:paraId="5D6A0442" w14:textId="77777777" w:rsidR="00E954B0" w:rsidRPr="00C030F1" w:rsidRDefault="00E954B0" w:rsidP="00E954B0">
            <w:pPr>
              <w:widowControl w:val="0"/>
              <w:tabs>
                <w:tab w:val="left" w:pos="709"/>
              </w:tabs>
              <w:ind w:right="22"/>
              <w:rPr>
                <w:rFonts w:cs="Arial"/>
                <w:color w:val="FF0000"/>
                <w:u w:val="single"/>
                <w:lang w:val="de-DE" w:eastAsia="it-IT"/>
              </w:rPr>
            </w:pPr>
          </w:p>
        </w:tc>
        <w:tc>
          <w:tcPr>
            <w:tcW w:w="992" w:type="dxa"/>
          </w:tcPr>
          <w:p w14:paraId="473235A3" w14:textId="77777777" w:rsidR="00E954B0" w:rsidRPr="00C030F1" w:rsidRDefault="00E954B0" w:rsidP="00E954B0">
            <w:pPr>
              <w:widowControl w:val="0"/>
              <w:rPr>
                <w:rFonts w:cs="Arial"/>
                <w:b/>
                <w:color w:val="FF0000"/>
                <w:lang w:val="de-DE"/>
              </w:rPr>
            </w:pPr>
          </w:p>
        </w:tc>
        <w:tc>
          <w:tcPr>
            <w:tcW w:w="4558" w:type="dxa"/>
          </w:tcPr>
          <w:p w14:paraId="6C408A00" w14:textId="77777777" w:rsidR="00E954B0" w:rsidRPr="00C030F1" w:rsidRDefault="00E954B0" w:rsidP="00E954B0">
            <w:pPr>
              <w:pStyle w:val="NormaleWeb"/>
              <w:widowControl w:val="0"/>
              <w:spacing w:before="0" w:after="0"/>
              <w:ind w:right="180"/>
              <w:rPr>
                <w:rFonts w:ascii="Arial" w:hAnsi="Arial" w:cs="Arial"/>
                <w:color w:val="FF0000"/>
                <w:sz w:val="20"/>
                <w:szCs w:val="20"/>
                <w:u w:val="single"/>
              </w:rPr>
            </w:pPr>
          </w:p>
        </w:tc>
      </w:tr>
      <w:tr w:rsidR="00E954B0" w:rsidRPr="00AD0F2E" w14:paraId="5E6055C6" w14:textId="77777777" w:rsidTr="00E954B0">
        <w:trPr>
          <w:gridAfter w:val="2"/>
          <w:wAfter w:w="9116" w:type="dxa"/>
        </w:trPr>
        <w:tc>
          <w:tcPr>
            <w:tcW w:w="4395" w:type="dxa"/>
          </w:tcPr>
          <w:p w14:paraId="748A7705" w14:textId="77777777" w:rsidR="00E954B0" w:rsidRPr="00C030F1" w:rsidRDefault="00E954B0" w:rsidP="00E954B0">
            <w:pPr>
              <w:widowControl w:val="0"/>
              <w:ind w:right="22"/>
              <w:rPr>
                <w:rFonts w:cs="Arial"/>
                <w:color w:val="FF0000"/>
                <w:u w:val="single"/>
                <w:lang w:val="de-DE"/>
              </w:rPr>
            </w:pPr>
            <w:r w:rsidRPr="00C030F1">
              <w:rPr>
                <w:rFonts w:cs="Arial"/>
                <w:color w:val="FF0000"/>
                <w:u w:val="single"/>
                <w:lang w:val="de-DE"/>
              </w:rPr>
              <w:t>Verfahren und Modalitäten für die Musterabgabe:</w:t>
            </w:r>
          </w:p>
        </w:tc>
        <w:tc>
          <w:tcPr>
            <w:tcW w:w="992" w:type="dxa"/>
          </w:tcPr>
          <w:p w14:paraId="7F04F925" w14:textId="77777777" w:rsidR="00E954B0" w:rsidRPr="00C030F1" w:rsidRDefault="00E954B0" w:rsidP="00E954B0">
            <w:pPr>
              <w:widowControl w:val="0"/>
              <w:rPr>
                <w:rFonts w:cs="Arial"/>
                <w:b/>
                <w:color w:val="FF0000"/>
                <w:lang w:val="de-DE"/>
              </w:rPr>
            </w:pPr>
          </w:p>
        </w:tc>
        <w:tc>
          <w:tcPr>
            <w:tcW w:w="4558" w:type="dxa"/>
          </w:tcPr>
          <w:p w14:paraId="7CD6FACC" w14:textId="77777777" w:rsidR="00E954B0" w:rsidRPr="004549FF" w:rsidRDefault="00E954B0" w:rsidP="00E954B0">
            <w:pPr>
              <w:widowControl w:val="0"/>
              <w:ind w:right="180"/>
              <w:rPr>
                <w:rFonts w:cs="Arial"/>
                <w:color w:val="FF0000"/>
                <w:u w:val="single"/>
                <w:lang w:val="it-IT"/>
              </w:rPr>
            </w:pPr>
            <w:r w:rsidRPr="00C030F1">
              <w:rPr>
                <w:rFonts w:cs="Arial"/>
                <w:color w:val="FF0000"/>
                <w:u w:val="single"/>
                <w:lang w:val="it-IT"/>
              </w:rPr>
              <w:t>Procedure e modalità di consegna del campione:</w:t>
            </w:r>
          </w:p>
        </w:tc>
      </w:tr>
      <w:tr w:rsidR="00E954B0" w:rsidRPr="00AD0F2E" w14:paraId="24CB7EB4" w14:textId="77777777" w:rsidTr="00E954B0">
        <w:trPr>
          <w:gridAfter w:val="2"/>
          <w:wAfter w:w="9116" w:type="dxa"/>
        </w:trPr>
        <w:tc>
          <w:tcPr>
            <w:tcW w:w="4395" w:type="dxa"/>
          </w:tcPr>
          <w:p w14:paraId="30C77BE6" w14:textId="77777777" w:rsidR="00E954B0" w:rsidRPr="00C030F1" w:rsidRDefault="00E954B0" w:rsidP="00E954B0">
            <w:pPr>
              <w:widowControl w:val="0"/>
              <w:tabs>
                <w:tab w:val="left" w:pos="709"/>
              </w:tabs>
              <w:ind w:right="22"/>
              <w:rPr>
                <w:rFonts w:cs="Arial"/>
                <w:color w:val="FF0000"/>
                <w:u w:val="single"/>
                <w:lang w:val="it-IT" w:eastAsia="it-IT"/>
              </w:rPr>
            </w:pPr>
          </w:p>
        </w:tc>
        <w:tc>
          <w:tcPr>
            <w:tcW w:w="992" w:type="dxa"/>
          </w:tcPr>
          <w:p w14:paraId="6FE900C4" w14:textId="77777777" w:rsidR="00E954B0" w:rsidRPr="00C030F1" w:rsidRDefault="00E954B0" w:rsidP="00E954B0">
            <w:pPr>
              <w:widowControl w:val="0"/>
              <w:rPr>
                <w:rFonts w:cs="Arial"/>
                <w:b/>
                <w:color w:val="FF0000"/>
                <w:lang w:val="it-IT"/>
              </w:rPr>
            </w:pPr>
          </w:p>
        </w:tc>
        <w:tc>
          <w:tcPr>
            <w:tcW w:w="4558" w:type="dxa"/>
          </w:tcPr>
          <w:p w14:paraId="58CF53B7" w14:textId="77777777" w:rsidR="00E954B0" w:rsidRPr="00C030F1" w:rsidRDefault="00E954B0" w:rsidP="00E954B0">
            <w:pPr>
              <w:pStyle w:val="NormaleWeb"/>
              <w:widowControl w:val="0"/>
              <w:spacing w:before="0" w:after="0"/>
              <w:ind w:right="180"/>
              <w:rPr>
                <w:rFonts w:ascii="Arial" w:hAnsi="Arial" w:cs="Arial"/>
                <w:color w:val="FF0000"/>
                <w:sz w:val="20"/>
                <w:szCs w:val="20"/>
                <w:u w:val="single"/>
              </w:rPr>
            </w:pPr>
          </w:p>
        </w:tc>
      </w:tr>
      <w:bookmarkEnd w:id="86"/>
      <w:tr w:rsidR="00E954B0" w:rsidRPr="00AD0F2E" w14:paraId="24DBB73B" w14:textId="77777777" w:rsidTr="00E954B0">
        <w:trPr>
          <w:gridAfter w:val="2"/>
          <w:wAfter w:w="9116" w:type="dxa"/>
        </w:trPr>
        <w:tc>
          <w:tcPr>
            <w:tcW w:w="4395" w:type="dxa"/>
          </w:tcPr>
          <w:p w14:paraId="2DC89675" w14:textId="77777777" w:rsidR="00E954B0" w:rsidRPr="00C030F1" w:rsidRDefault="00E954B0" w:rsidP="00E954B0">
            <w:pPr>
              <w:widowControl w:val="0"/>
              <w:numPr>
                <w:ilvl w:val="0"/>
                <w:numId w:val="15"/>
              </w:numPr>
              <w:tabs>
                <w:tab w:val="clear" w:pos="720"/>
                <w:tab w:val="num" w:pos="284"/>
              </w:tabs>
              <w:ind w:left="284" w:right="22" w:hanging="284"/>
              <w:rPr>
                <w:rFonts w:cs="Arial"/>
                <w:color w:val="FF0000"/>
                <w:lang w:val="de-DE"/>
              </w:rPr>
            </w:pPr>
            <w:r w:rsidRPr="00C030F1">
              <w:rPr>
                <w:rFonts w:cs="Arial"/>
                <w:color w:val="FF0000"/>
                <w:lang w:val="de-DE"/>
              </w:rPr>
              <w:lastRenderedPageBreak/>
              <w:t xml:space="preserve">Bezugsperson: </w:t>
            </w:r>
            <w:r w:rsidRPr="00C030F1">
              <w:rPr>
                <w:rFonts w:cs="Arial"/>
                <w:b/>
                <w:color w:val="FF0000"/>
              </w:rPr>
              <w:fldChar w:fldCharType="begin">
                <w:ffData>
                  <w:name w:val="Elenco6"/>
                  <w:enabled/>
                  <w:calcOnExit w:val="0"/>
                  <w:ddList/>
                </w:ffData>
              </w:fldChar>
            </w:r>
            <w:r w:rsidRPr="00C030F1">
              <w:rPr>
                <w:rFonts w:cs="Arial"/>
                <w:b/>
                <w:color w:val="FF0000"/>
                <w:lang w:val="de-DE"/>
              </w:rPr>
              <w:instrText xml:space="preserve"> FORMDROPDOWN </w:instrText>
            </w:r>
            <w:r w:rsidR="0037713F">
              <w:rPr>
                <w:rFonts w:cs="Arial"/>
                <w:b/>
                <w:color w:val="FF0000"/>
              </w:rPr>
            </w:r>
            <w:r w:rsidR="0037713F">
              <w:rPr>
                <w:rFonts w:cs="Arial"/>
                <w:b/>
                <w:color w:val="FF0000"/>
              </w:rPr>
              <w:fldChar w:fldCharType="separate"/>
            </w:r>
            <w:r w:rsidRPr="00C030F1">
              <w:rPr>
                <w:rFonts w:cs="Arial"/>
                <w:b/>
                <w:color w:val="FF0000"/>
              </w:rPr>
              <w:fldChar w:fldCharType="end"/>
            </w:r>
            <w:r w:rsidRPr="00C030F1">
              <w:rPr>
                <w:rFonts w:cs="Arial"/>
                <w:color w:val="FF0000"/>
                <w:lang w:val="de-DE"/>
              </w:rPr>
              <w:t>.</w:t>
            </w:r>
          </w:p>
          <w:p w14:paraId="0340E2E5" w14:textId="77777777" w:rsidR="00E954B0" w:rsidRPr="00C030F1" w:rsidRDefault="00E954B0" w:rsidP="00E954B0">
            <w:pPr>
              <w:widowControl w:val="0"/>
              <w:numPr>
                <w:ilvl w:val="0"/>
                <w:numId w:val="15"/>
              </w:numPr>
              <w:tabs>
                <w:tab w:val="clear" w:pos="720"/>
                <w:tab w:val="num" w:pos="284"/>
              </w:tabs>
              <w:ind w:left="284" w:right="22" w:hanging="284"/>
              <w:rPr>
                <w:rFonts w:cs="Arial"/>
                <w:color w:val="FF0000"/>
                <w:lang w:val="de-DE"/>
              </w:rPr>
            </w:pPr>
            <w:r w:rsidRPr="00C030F1">
              <w:rPr>
                <w:rFonts w:cs="Arial"/>
                <w:color w:val="FF0000"/>
                <w:lang w:val="de-DE"/>
              </w:rPr>
              <w:t xml:space="preserve">Abgabeort: </w:t>
            </w:r>
            <w:r w:rsidRPr="00C030F1">
              <w:rPr>
                <w:rFonts w:cs="Arial"/>
                <w:b/>
                <w:color w:val="FF0000"/>
              </w:rPr>
              <w:fldChar w:fldCharType="begin">
                <w:ffData>
                  <w:name w:val="Elenco6"/>
                  <w:enabled/>
                  <w:calcOnExit w:val="0"/>
                  <w:ddList/>
                </w:ffData>
              </w:fldChar>
            </w:r>
            <w:r w:rsidRPr="00C030F1">
              <w:rPr>
                <w:rFonts w:cs="Arial"/>
                <w:b/>
                <w:color w:val="FF0000"/>
                <w:lang w:val="de-DE"/>
              </w:rPr>
              <w:instrText xml:space="preserve"> FORMDROPDOWN </w:instrText>
            </w:r>
            <w:r w:rsidR="0037713F">
              <w:rPr>
                <w:rFonts w:cs="Arial"/>
                <w:b/>
                <w:color w:val="FF0000"/>
              </w:rPr>
            </w:r>
            <w:r w:rsidR="0037713F">
              <w:rPr>
                <w:rFonts w:cs="Arial"/>
                <w:b/>
                <w:color w:val="FF0000"/>
              </w:rPr>
              <w:fldChar w:fldCharType="separate"/>
            </w:r>
            <w:r w:rsidRPr="00C030F1">
              <w:rPr>
                <w:rFonts w:cs="Arial"/>
                <w:b/>
                <w:color w:val="FF0000"/>
              </w:rPr>
              <w:fldChar w:fldCharType="end"/>
            </w:r>
            <w:r w:rsidRPr="00C030F1">
              <w:rPr>
                <w:rFonts w:cs="Arial"/>
                <w:color w:val="FF0000"/>
                <w:lang w:val="de-DE"/>
              </w:rPr>
              <w:t>.</w:t>
            </w:r>
          </w:p>
          <w:p w14:paraId="6B4D1D3E" w14:textId="77777777" w:rsidR="00E954B0" w:rsidRPr="00C030F1" w:rsidRDefault="00E954B0" w:rsidP="00E954B0">
            <w:pPr>
              <w:widowControl w:val="0"/>
              <w:numPr>
                <w:ilvl w:val="0"/>
                <w:numId w:val="15"/>
              </w:numPr>
              <w:tabs>
                <w:tab w:val="clear" w:pos="720"/>
                <w:tab w:val="num" w:pos="284"/>
              </w:tabs>
              <w:ind w:left="284" w:right="22" w:hanging="284"/>
              <w:rPr>
                <w:rFonts w:cs="Arial"/>
                <w:i/>
                <w:color w:val="FF0000"/>
                <w:lang w:val="de-DE"/>
              </w:rPr>
            </w:pPr>
            <w:r w:rsidRPr="00C030F1">
              <w:rPr>
                <w:rFonts w:cs="Arial"/>
                <w:color w:val="FF0000"/>
                <w:lang w:val="de-DE"/>
              </w:rPr>
              <w:t xml:space="preserve">Abgabezeiten: </w:t>
            </w:r>
            <w:r w:rsidRPr="00C030F1">
              <w:rPr>
                <w:rFonts w:cs="Arial"/>
                <w:b/>
                <w:color w:val="FF0000"/>
              </w:rPr>
              <w:fldChar w:fldCharType="begin">
                <w:ffData>
                  <w:name w:val="Elenco6"/>
                  <w:enabled/>
                  <w:calcOnExit w:val="0"/>
                  <w:ddList/>
                </w:ffData>
              </w:fldChar>
            </w:r>
            <w:r w:rsidRPr="00C030F1">
              <w:rPr>
                <w:rFonts w:cs="Arial"/>
                <w:b/>
                <w:color w:val="FF0000"/>
                <w:lang w:val="de-DE"/>
              </w:rPr>
              <w:instrText xml:space="preserve"> FORMDROPDOWN </w:instrText>
            </w:r>
            <w:r w:rsidR="0037713F">
              <w:rPr>
                <w:rFonts w:cs="Arial"/>
                <w:b/>
                <w:color w:val="FF0000"/>
              </w:rPr>
            </w:r>
            <w:r w:rsidR="0037713F">
              <w:rPr>
                <w:rFonts w:cs="Arial"/>
                <w:b/>
                <w:color w:val="FF0000"/>
              </w:rPr>
              <w:fldChar w:fldCharType="separate"/>
            </w:r>
            <w:r w:rsidRPr="00C030F1">
              <w:rPr>
                <w:rFonts w:cs="Arial"/>
                <w:b/>
                <w:color w:val="FF0000"/>
              </w:rPr>
              <w:fldChar w:fldCharType="end"/>
            </w:r>
            <w:r w:rsidRPr="00C030F1">
              <w:rPr>
                <w:rFonts w:cs="Arial"/>
                <w:color w:val="FF0000"/>
                <w:lang w:val="de-DE"/>
              </w:rPr>
              <w:t xml:space="preserve">. </w:t>
            </w:r>
          </w:p>
          <w:p w14:paraId="0867BA42" w14:textId="77777777" w:rsidR="00E954B0" w:rsidRPr="00C030F1" w:rsidRDefault="00E954B0" w:rsidP="00E954B0">
            <w:pPr>
              <w:widowControl w:val="0"/>
              <w:ind w:left="360" w:right="22"/>
              <w:rPr>
                <w:rFonts w:cs="Arial"/>
                <w:i/>
                <w:color w:val="FF0000"/>
                <w:lang w:val="de-DE"/>
              </w:rPr>
            </w:pPr>
            <w:r w:rsidRPr="00C030F1">
              <w:rPr>
                <w:rFonts w:cs="Arial"/>
                <w:i/>
                <w:color w:val="FF0000"/>
                <w:lang w:val="de-DE"/>
              </w:rPr>
              <w:t xml:space="preserve">(z.B.: Die Abgabe hat von Montag bis Freitag </w:t>
            </w:r>
            <w:r>
              <w:rPr>
                <w:rFonts w:cs="Arial"/>
                <w:i/>
                <w:color w:val="FF0000"/>
                <w:lang w:val="de-DE"/>
              </w:rPr>
              <w:t>von</w:t>
            </w:r>
            <w:r w:rsidRPr="00C030F1">
              <w:rPr>
                <w:rFonts w:cs="Arial"/>
                <w:i/>
                <w:color w:val="FF0000"/>
                <w:lang w:val="de-DE"/>
              </w:rPr>
              <w:t xml:space="preserve"> </w:t>
            </w:r>
            <w:r w:rsidRPr="00C030F1">
              <w:rPr>
                <w:rFonts w:cs="Arial"/>
                <w:b/>
                <w:i/>
                <w:color w:val="FF0000"/>
              </w:rPr>
              <w:fldChar w:fldCharType="begin">
                <w:ffData>
                  <w:name w:val="Elenco6"/>
                  <w:enabled/>
                  <w:calcOnExit w:val="0"/>
                  <w:ddList/>
                </w:ffData>
              </w:fldChar>
            </w:r>
            <w:r w:rsidRPr="00C030F1">
              <w:rPr>
                <w:rFonts w:cs="Arial"/>
                <w:b/>
                <w:i/>
                <w:color w:val="FF0000"/>
                <w:lang w:val="de-DE"/>
              </w:rPr>
              <w:instrText xml:space="preserve"> FORMDROPDOWN </w:instrText>
            </w:r>
            <w:r w:rsidR="0037713F">
              <w:rPr>
                <w:rFonts w:cs="Arial"/>
                <w:b/>
                <w:i/>
                <w:color w:val="FF0000"/>
              </w:rPr>
            </w:r>
            <w:r w:rsidR="0037713F">
              <w:rPr>
                <w:rFonts w:cs="Arial"/>
                <w:b/>
                <w:i/>
                <w:color w:val="FF0000"/>
              </w:rPr>
              <w:fldChar w:fldCharType="separate"/>
            </w:r>
            <w:r w:rsidRPr="00C030F1">
              <w:rPr>
                <w:rFonts w:cs="Arial"/>
                <w:b/>
                <w:i/>
                <w:color w:val="FF0000"/>
              </w:rPr>
              <w:fldChar w:fldCharType="end"/>
            </w:r>
            <w:r w:rsidRPr="00C030F1">
              <w:rPr>
                <w:rFonts w:cs="Arial"/>
                <w:i/>
                <w:color w:val="FF0000"/>
                <w:lang w:val="de-DE"/>
              </w:rPr>
              <w:t xml:space="preserve"> </w:t>
            </w:r>
            <w:r>
              <w:rPr>
                <w:rFonts w:cs="Arial"/>
                <w:i/>
                <w:color w:val="FF0000"/>
                <w:lang w:val="de-DE"/>
              </w:rPr>
              <w:t>bis</w:t>
            </w:r>
            <w:r w:rsidRPr="00C030F1">
              <w:rPr>
                <w:rFonts w:cs="Arial"/>
                <w:i/>
                <w:color w:val="FF0000"/>
                <w:lang w:val="de-DE"/>
              </w:rPr>
              <w:t xml:space="preserve"> </w:t>
            </w:r>
            <w:r w:rsidRPr="00C030F1">
              <w:rPr>
                <w:rFonts w:cs="Arial"/>
                <w:b/>
                <w:i/>
                <w:color w:val="FF0000"/>
              </w:rPr>
              <w:fldChar w:fldCharType="begin">
                <w:ffData>
                  <w:name w:val=""/>
                  <w:enabled/>
                  <w:calcOnExit w:val="0"/>
                  <w:ddList/>
                </w:ffData>
              </w:fldChar>
            </w:r>
            <w:r w:rsidRPr="00C030F1">
              <w:rPr>
                <w:rFonts w:cs="Arial"/>
                <w:b/>
                <w:i/>
                <w:color w:val="FF0000"/>
                <w:lang w:val="de-DE"/>
              </w:rPr>
              <w:instrText xml:space="preserve"> FORMDROPDOWN </w:instrText>
            </w:r>
            <w:r w:rsidR="0037713F">
              <w:rPr>
                <w:rFonts w:cs="Arial"/>
                <w:b/>
                <w:i/>
                <w:color w:val="FF0000"/>
              </w:rPr>
            </w:r>
            <w:r w:rsidR="0037713F">
              <w:rPr>
                <w:rFonts w:cs="Arial"/>
                <w:b/>
                <w:i/>
                <w:color w:val="FF0000"/>
              </w:rPr>
              <w:fldChar w:fldCharType="separate"/>
            </w:r>
            <w:r w:rsidRPr="00C030F1">
              <w:rPr>
                <w:rFonts w:cs="Arial"/>
                <w:b/>
                <w:i/>
                <w:color w:val="FF0000"/>
              </w:rPr>
              <w:fldChar w:fldCharType="end"/>
            </w:r>
            <w:r w:rsidRPr="00C030F1">
              <w:rPr>
                <w:rFonts w:cs="Arial"/>
                <w:b/>
                <w:i/>
                <w:color w:val="FF0000"/>
                <w:lang w:val="de-DE"/>
              </w:rPr>
              <w:t xml:space="preserve"> </w:t>
            </w:r>
            <w:r w:rsidRPr="00C030F1">
              <w:rPr>
                <w:rFonts w:cs="Arial"/>
                <w:i/>
                <w:color w:val="FF0000"/>
                <w:lang w:val="de-DE"/>
              </w:rPr>
              <w:t>Uhr zu erfolgen).</w:t>
            </w:r>
          </w:p>
          <w:p w14:paraId="0E611B38" w14:textId="77777777" w:rsidR="00E954B0" w:rsidRPr="00C030F1" w:rsidRDefault="00E954B0" w:rsidP="00E954B0">
            <w:pPr>
              <w:widowControl w:val="0"/>
              <w:ind w:right="22"/>
              <w:rPr>
                <w:rFonts w:cs="Arial"/>
                <w:lang w:val="de-DE"/>
              </w:rPr>
            </w:pPr>
          </w:p>
        </w:tc>
        <w:tc>
          <w:tcPr>
            <w:tcW w:w="992" w:type="dxa"/>
          </w:tcPr>
          <w:p w14:paraId="3E5DF163" w14:textId="77777777" w:rsidR="00E954B0" w:rsidRPr="00C030F1" w:rsidRDefault="00E954B0" w:rsidP="00E954B0">
            <w:pPr>
              <w:widowControl w:val="0"/>
              <w:rPr>
                <w:rFonts w:cs="Arial"/>
                <w:lang w:val="de-DE"/>
              </w:rPr>
            </w:pPr>
          </w:p>
        </w:tc>
        <w:tc>
          <w:tcPr>
            <w:tcW w:w="4558" w:type="dxa"/>
          </w:tcPr>
          <w:p w14:paraId="350225BA" w14:textId="77777777" w:rsidR="00E954B0" w:rsidRPr="00C030F1" w:rsidRDefault="00E954B0" w:rsidP="00E954B0">
            <w:pPr>
              <w:widowControl w:val="0"/>
              <w:numPr>
                <w:ilvl w:val="0"/>
                <w:numId w:val="19"/>
              </w:numPr>
              <w:tabs>
                <w:tab w:val="clear" w:pos="717"/>
              </w:tabs>
              <w:ind w:left="142" w:right="180" w:hanging="142"/>
              <w:rPr>
                <w:rFonts w:cs="Arial"/>
                <w:color w:val="FF0000"/>
                <w:lang w:val="it-IT"/>
              </w:rPr>
            </w:pPr>
            <w:r w:rsidRPr="00C030F1">
              <w:rPr>
                <w:rFonts w:cs="Arial"/>
                <w:color w:val="FF0000"/>
                <w:lang w:val="it-IT"/>
              </w:rPr>
              <w:t xml:space="preserve">Persona di riferimento: </w:t>
            </w:r>
            <w:r w:rsidRPr="00C030F1">
              <w:rPr>
                <w:rFonts w:cs="Arial"/>
                <w:b/>
                <w:color w:val="FF0000"/>
              </w:rPr>
              <w:fldChar w:fldCharType="begin">
                <w:ffData>
                  <w:name w:val="Elenco6"/>
                  <w:enabled/>
                  <w:calcOnExit w:val="0"/>
                  <w:ddList/>
                </w:ffData>
              </w:fldChar>
            </w:r>
            <w:r w:rsidRPr="00C030F1">
              <w:rPr>
                <w:rFonts w:cs="Arial"/>
                <w:b/>
                <w:color w:val="FF0000"/>
              </w:rPr>
              <w:instrText xml:space="preserve"> FORMDROPDOWN </w:instrText>
            </w:r>
            <w:r w:rsidR="0037713F">
              <w:rPr>
                <w:rFonts w:cs="Arial"/>
                <w:b/>
                <w:color w:val="FF0000"/>
              </w:rPr>
            </w:r>
            <w:r w:rsidR="0037713F">
              <w:rPr>
                <w:rFonts w:cs="Arial"/>
                <w:b/>
                <w:color w:val="FF0000"/>
              </w:rPr>
              <w:fldChar w:fldCharType="separate"/>
            </w:r>
            <w:r w:rsidRPr="00C030F1">
              <w:rPr>
                <w:rFonts w:cs="Arial"/>
                <w:b/>
                <w:color w:val="FF0000"/>
              </w:rPr>
              <w:fldChar w:fldCharType="end"/>
            </w:r>
            <w:r w:rsidRPr="00C030F1">
              <w:rPr>
                <w:rFonts w:cs="Arial"/>
                <w:b/>
                <w:color w:val="FF0000"/>
              </w:rPr>
              <w:t>.</w:t>
            </w:r>
          </w:p>
          <w:p w14:paraId="2E6E2457" w14:textId="77777777" w:rsidR="00E954B0" w:rsidRPr="00C030F1" w:rsidRDefault="00E954B0" w:rsidP="00E954B0">
            <w:pPr>
              <w:widowControl w:val="0"/>
              <w:numPr>
                <w:ilvl w:val="0"/>
                <w:numId w:val="19"/>
              </w:numPr>
              <w:tabs>
                <w:tab w:val="clear" w:pos="717"/>
              </w:tabs>
              <w:ind w:left="142" w:right="180" w:hanging="142"/>
              <w:rPr>
                <w:rFonts w:cs="Arial"/>
                <w:b/>
                <w:color w:val="FF0000"/>
              </w:rPr>
            </w:pPr>
            <w:proofErr w:type="spellStart"/>
            <w:r w:rsidRPr="00C030F1">
              <w:rPr>
                <w:rFonts w:cs="Arial"/>
                <w:color w:val="FF0000"/>
              </w:rPr>
              <w:t>Luogo</w:t>
            </w:r>
            <w:proofErr w:type="spellEnd"/>
            <w:r w:rsidRPr="00C030F1">
              <w:rPr>
                <w:rFonts w:cs="Arial"/>
                <w:color w:val="FF0000"/>
              </w:rPr>
              <w:t xml:space="preserve"> di </w:t>
            </w:r>
            <w:proofErr w:type="spellStart"/>
            <w:r w:rsidRPr="00C030F1">
              <w:rPr>
                <w:rFonts w:cs="Arial"/>
                <w:color w:val="FF0000"/>
              </w:rPr>
              <w:t>consegna</w:t>
            </w:r>
            <w:proofErr w:type="spellEnd"/>
            <w:r w:rsidRPr="00C030F1">
              <w:rPr>
                <w:rFonts w:cs="Arial"/>
                <w:color w:val="FF0000"/>
              </w:rPr>
              <w:t xml:space="preserve">: </w:t>
            </w:r>
            <w:r w:rsidRPr="00C030F1">
              <w:rPr>
                <w:rFonts w:cs="Arial"/>
                <w:b/>
                <w:color w:val="FF0000"/>
              </w:rPr>
              <w:fldChar w:fldCharType="begin">
                <w:ffData>
                  <w:name w:val="Elenco6"/>
                  <w:enabled/>
                  <w:calcOnExit w:val="0"/>
                  <w:ddList/>
                </w:ffData>
              </w:fldChar>
            </w:r>
            <w:r w:rsidRPr="00C030F1">
              <w:rPr>
                <w:rFonts w:cs="Arial"/>
                <w:b/>
                <w:color w:val="FF0000"/>
              </w:rPr>
              <w:instrText xml:space="preserve"> FORMDROPDOWN </w:instrText>
            </w:r>
            <w:r w:rsidR="0037713F">
              <w:rPr>
                <w:rFonts w:cs="Arial"/>
                <w:b/>
                <w:color w:val="FF0000"/>
              </w:rPr>
            </w:r>
            <w:r w:rsidR="0037713F">
              <w:rPr>
                <w:rFonts w:cs="Arial"/>
                <w:b/>
                <w:color w:val="FF0000"/>
              </w:rPr>
              <w:fldChar w:fldCharType="separate"/>
            </w:r>
            <w:r w:rsidRPr="00C030F1">
              <w:rPr>
                <w:rFonts w:cs="Arial"/>
                <w:b/>
                <w:color w:val="FF0000"/>
              </w:rPr>
              <w:fldChar w:fldCharType="end"/>
            </w:r>
            <w:r w:rsidRPr="00C030F1">
              <w:rPr>
                <w:rFonts w:cs="Arial"/>
                <w:b/>
                <w:color w:val="FF0000"/>
              </w:rPr>
              <w:t>.</w:t>
            </w:r>
          </w:p>
          <w:p w14:paraId="5274FA4A" w14:textId="77777777" w:rsidR="00E954B0" w:rsidRPr="00C030F1" w:rsidRDefault="00E954B0" w:rsidP="00E954B0">
            <w:pPr>
              <w:widowControl w:val="0"/>
              <w:numPr>
                <w:ilvl w:val="0"/>
                <w:numId w:val="19"/>
              </w:numPr>
              <w:tabs>
                <w:tab w:val="clear" w:pos="717"/>
              </w:tabs>
              <w:ind w:left="142" w:right="180" w:hanging="142"/>
              <w:rPr>
                <w:rFonts w:cs="Arial"/>
                <w:color w:val="FF0000"/>
                <w:lang w:val="it-IT"/>
              </w:rPr>
            </w:pPr>
            <w:r w:rsidRPr="00C030F1">
              <w:rPr>
                <w:rFonts w:cs="Arial"/>
                <w:color w:val="FF0000"/>
                <w:lang w:val="it-IT"/>
              </w:rPr>
              <w:t xml:space="preserve">Orari di consegna: </w:t>
            </w:r>
            <w:r w:rsidRPr="00C030F1">
              <w:rPr>
                <w:rFonts w:cs="Arial"/>
                <w:b/>
                <w:color w:val="FF0000"/>
              </w:rPr>
              <w:fldChar w:fldCharType="begin">
                <w:ffData>
                  <w:name w:val="Elenco6"/>
                  <w:enabled/>
                  <w:calcOnExit w:val="0"/>
                  <w:ddList/>
                </w:ffData>
              </w:fldChar>
            </w:r>
            <w:r w:rsidRPr="00C030F1">
              <w:rPr>
                <w:rFonts w:cs="Arial"/>
                <w:b/>
                <w:color w:val="FF0000"/>
                <w:lang w:val="it-IT"/>
              </w:rPr>
              <w:instrText xml:space="preserve"> FORMDROPDOWN </w:instrText>
            </w:r>
            <w:r w:rsidR="0037713F">
              <w:rPr>
                <w:rFonts w:cs="Arial"/>
                <w:b/>
                <w:color w:val="FF0000"/>
              </w:rPr>
            </w:r>
            <w:r w:rsidR="0037713F">
              <w:rPr>
                <w:rFonts w:cs="Arial"/>
                <w:b/>
                <w:color w:val="FF0000"/>
              </w:rPr>
              <w:fldChar w:fldCharType="separate"/>
            </w:r>
            <w:r w:rsidRPr="00C030F1">
              <w:rPr>
                <w:rFonts w:cs="Arial"/>
                <w:b/>
                <w:color w:val="FF0000"/>
              </w:rPr>
              <w:fldChar w:fldCharType="end"/>
            </w:r>
            <w:r w:rsidRPr="00C030F1">
              <w:rPr>
                <w:rFonts w:cs="Arial"/>
                <w:b/>
                <w:color w:val="FF0000"/>
                <w:lang w:val="it-IT"/>
              </w:rPr>
              <w:t>.</w:t>
            </w:r>
            <w:r w:rsidRPr="00C030F1">
              <w:rPr>
                <w:rFonts w:cs="Arial"/>
                <w:color w:val="FF0000"/>
                <w:lang w:val="it-IT"/>
              </w:rPr>
              <w:t xml:space="preserve"> </w:t>
            </w:r>
          </w:p>
          <w:p w14:paraId="6CB2DD2B" w14:textId="77777777" w:rsidR="00E954B0" w:rsidRPr="00C030F1" w:rsidRDefault="00E954B0" w:rsidP="00E954B0">
            <w:pPr>
              <w:widowControl w:val="0"/>
              <w:ind w:left="180" w:right="180"/>
              <w:rPr>
                <w:rFonts w:cs="Arial"/>
                <w:color w:val="FF0000"/>
                <w:lang w:val="it-IT"/>
              </w:rPr>
            </w:pPr>
            <w:r w:rsidRPr="00C030F1">
              <w:rPr>
                <w:rFonts w:cs="Arial"/>
                <w:i/>
                <w:color w:val="FF0000"/>
                <w:lang w:val="it-IT"/>
              </w:rPr>
              <w:t xml:space="preserve">(Es. la consegna del campione deve essere effettuata dal lunedì al venerdì dalle ore </w:t>
            </w:r>
            <w:r w:rsidRPr="00C030F1">
              <w:rPr>
                <w:rFonts w:cs="Arial"/>
                <w:b/>
                <w:i/>
                <w:color w:val="FF0000"/>
              </w:rPr>
              <w:fldChar w:fldCharType="begin">
                <w:ffData>
                  <w:name w:val="Elenco6"/>
                  <w:enabled/>
                  <w:calcOnExit w:val="0"/>
                  <w:ddList/>
                </w:ffData>
              </w:fldChar>
            </w:r>
            <w:r w:rsidRPr="00C030F1">
              <w:rPr>
                <w:rFonts w:cs="Arial"/>
                <w:b/>
                <w:i/>
                <w:color w:val="FF0000"/>
                <w:lang w:val="it-IT"/>
              </w:rPr>
              <w:instrText xml:space="preserve"> FORMDROPDOWN </w:instrText>
            </w:r>
            <w:r w:rsidR="0037713F">
              <w:rPr>
                <w:rFonts w:cs="Arial"/>
                <w:b/>
                <w:i/>
                <w:color w:val="FF0000"/>
              </w:rPr>
            </w:r>
            <w:r w:rsidR="0037713F">
              <w:rPr>
                <w:rFonts w:cs="Arial"/>
                <w:b/>
                <w:i/>
                <w:color w:val="FF0000"/>
              </w:rPr>
              <w:fldChar w:fldCharType="separate"/>
            </w:r>
            <w:r w:rsidRPr="00C030F1">
              <w:rPr>
                <w:rFonts w:cs="Arial"/>
                <w:b/>
                <w:i/>
                <w:color w:val="FF0000"/>
              </w:rPr>
              <w:fldChar w:fldCharType="end"/>
            </w:r>
            <w:r w:rsidRPr="00C030F1">
              <w:rPr>
                <w:rFonts w:cs="Arial"/>
                <w:i/>
                <w:color w:val="FF0000"/>
                <w:lang w:val="it-IT"/>
              </w:rPr>
              <w:t xml:space="preserve"> alle ore </w:t>
            </w:r>
            <w:r w:rsidRPr="00C030F1">
              <w:rPr>
                <w:rFonts w:cs="Arial"/>
                <w:b/>
                <w:i/>
                <w:color w:val="FF0000"/>
              </w:rPr>
              <w:fldChar w:fldCharType="begin">
                <w:ffData>
                  <w:name w:val="Elenco6"/>
                  <w:enabled/>
                  <w:calcOnExit w:val="0"/>
                  <w:ddList/>
                </w:ffData>
              </w:fldChar>
            </w:r>
            <w:r w:rsidRPr="00C030F1">
              <w:rPr>
                <w:rFonts w:cs="Arial"/>
                <w:b/>
                <w:i/>
                <w:color w:val="FF0000"/>
                <w:lang w:val="it-IT"/>
              </w:rPr>
              <w:instrText xml:space="preserve"> FORMDROPDOWN </w:instrText>
            </w:r>
            <w:r w:rsidR="0037713F">
              <w:rPr>
                <w:rFonts w:cs="Arial"/>
                <w:b/>
                <w:i/>
                <w:color w:val="FF0000"/>
              </w:rPr>
            </w:r>
            <w:r w:rsidR="0037713F">
              <w:rPr>
                <w:rFonts w:cs="Arial"/>
                <w:b/>
                <w:i/>
                <w:color w:val="FF0000"/>
              </w:rPr>
              <w:fldChar w:fldCharType="separate"/>
            </w:r>
            <w:r w:rsidRPr="00C030F1">
              <w:rPr>
                <w:rFonts w:cs="Arial"/>
                <w:b/>
                <w:i/>
                <w:color w:val="FF0000"/>
              </w:rPr>
              <w:fldChar w:fldCharType="end"/>
            </w:r>
            <w:r w:rsidRPr="00C030F1">
              <w:rPr>
                <w:rFonts w:cs="Arial"/>
                <w:i/>
                <w:color w:val="FF0000"/>
                <w:lang w:val="it-IT"/>
              </w:rPr>
              <w:t>).</w:t>
            </w:r>
          </w:p>
        </w:tc>
      </w:tr>
      <w:tr w:rsidR="00E954B0" w:rsidRPr="00AD0F2E" w14:paraId="70E6A873" w14:textId="77777777" w:rsidTr="00E954B0">
        <w:trPr>
          <w:gridAfter w:val="2"/>
          <w:wAfter w:w="9116" w:type="dxa"/>
        </w:trPr>
        <w:tc>
          <w:tcPr>
            <w:tcW w:w="4395" w:type="dxa"/>
          </w:tcPr>
          <w:p w14:paraId="1C11089C" w14:textId="77777777" w:rsidR="00E954B0" w:rsidRPr="00C030F1" w:rsidRDefault="00E954B0" w:rsidP="00E954B0">
            <w:pPr>
              <w:widowControl w:val="0"/>
              <w:ind w:left="284" w:right="22"/>
              <w:rPr>
                <w:rFonts w:cs="Arial"/>
                <w:color w:val="FF0000"/>
                <w:lang w:val="it-IT"/>
              </w:rPr>
            </w:pPr>
          </w:p>
        </w:tc>
        <w:tc>
          <w:tcPr>
            <w:tcW w:w="992" w:type="dxa"/>
          </w:tcPr>
          <w:p w14:paraId="548408A9" w14:textId="77777777" w:rsidR="00E954B0" w:rsidRPr="00C030F1" w:rsidRDefault="00E954B0" w:rsidP="00E954B0">
            <w:pPr>
              <w:widowControl w:val="0"/>
              <w:rPr>
                <w:rFonts w:cs="Arial"/>
                <w:lang w:val="it-IT"/>
              </w:rPr>
            </w:pPr>
          </w:p>
        </w:tc>
        <w:tc>
          <w:tcPr>
            <w:tcW w:w="4558" w:type="dxa"/>
          </w:tcPr>
          <w:p w14:paraId="684D19E1" w14:textId="77777777" w:rsidR="00E954B0" w:rsidRPr="00C030F1" w:rsidRDefault="00E954B0" w:rsidP="00E954B0">
            <w:pPr>
              <w:widowControl w:val="0"/>
              <w:ind w:left="142" w:right="180"/>
              <w:rPr>
                <w:rFonts w:cs="Arial"/>
                <w:color w:val="FF0000"/>
                <w:lang w:val="it-IT"/>
              </w:rPr>
            </w:pPr>
          </w:p>
        </w:tc>
      </w:tr>
      <w:tr w:rsidR="00E954B0" w:rsidRPr="00AD0F2E" w14:paraId="3D41989A" w14:textId="77777777" w:rsidTr="00E954B0">
        <w:trPr>
          <w:gridAfter w:val="2"/>
          <w:wAfter w:w="9116" w:type="dxa"/>
        </w:trPr>
        <w:tc>
          <w:tcPr>
            <w:tcW w:w="4395" w:type="dxa"/>
          </w:tcPr>
          <w:p w14:paraId="5BD92A34" w14:textId="77777777" w:rsidR="00E954B0" w:rsidRPr="00C030F1" w:rsidRDefault="00E954B0" w:rsidP="00E954B0">
            <w:pPr>
              <w:widowControl w:val="0"/>
              <w:ind w:right="22"/>
              <w:rPr>
                <w:rFonts w:cs="Arial"/>
                <w:color w:val="FF0000"/>
                <w:u w:val="single"/>
                <w:lang w:val="de-DE"/>
              </w:rPr>
            </w:pPr>
            <w:r w:rsidRPr="00C030F1">
              <w:rPr>
                <w:rFonts w:cs="Arial"/>
                <w:color w:val="FF0000"/>
                <w:u w:val="single"/>
                <w:lang w:val="de-DE"/>
              </w:rPr>
              <w:t>Hinweise zur Musterabgabe:</w:t>
            </w:r>
          </w:p>
          <w:p w14:paraId="3534F26B" w14:textId="77777777" w:rsidR="00E954B0" w:rsidRPr="00C030F1" w:rsidRDefault="00E954B0" w:rsidP="00E954B0">
            <w:pPr>
              <w:widowControl w:val="0"/>
              <w:numPr>
                <w:ilvl w:val="0"/>
                <w:numId w:val="15"/>
              </w:numPr>
              <w:tabs>
                <w:tab w:val="clear" w:pos="720"/>
                <w:tab w:val="num" w:pos="284"/>
              </w:tabs>
              <w:ind w:left="284" w:right="22" w:hanging="284"/>
              <w:rPr>
                <w:rFonts w:cs="Arial"/>
                <w:color w:val="FF0000"/>
                <w:lang w:val="de-DE"/>
              </w:rPr>
            </w:pPr>
            <w:r w:rsidRPr="00C030F1">
              <w:rPr>
                <w:rFonts w:cs="Arial"/>
                <w:color w:val="FF0000"/>
                <w:lang w:val="de-DE"/>
              </w:rPr>
              <w:t>Der Erhalt des Musters wird durch Unterzeichnung des Transportdokuments oder eines gleichwertigen Begleitdokuments mit Angabe von Datum und Ankunftszeit bestätigt,</w:t>
            </w:r>
          </w:p>
          <w:p w14:paraId="4B44D16E" w14:textId="77777777" w:rsidR="00E954B0" w:rsidRPr="00C030F1" w:rsidRDefault="00E954B0" w:rsidP="00E954B0">
            <w:pPr>
              <w:widowControl w:val="0"/>
              <w:numPr>
                <w:ilvl w:val="0"/>
                <w:numId w:val="15"/>
              </w:numPr>
              <w:tabs>
                <w:tab w:val="clear" w:pos="720"/>
                <w:tab w:val="num" w:pos="284"/>
              </w:tabs>
              <w:ind w:left="284" w:right="22" w:hanging="284"/>
              <w:rPr>
                <w:rFonts w:cs="Arial"/>
                <w:b/>
                <w:color w:val="FF0000"/>
                <w:lang w:val="de-DE"/>
              </w:rPr>
            </w:pPr>
            <w:r w:rsidRPr="00C030F1">
              <w:rPr>
                <w:rFonts w:cs="Arial"/>
                <w:color w:val="FF0000"/>
                <w:lang w:val="de-DE"/>
              </w:rPr>
              <w:t xml:space="preserve">das Transportdokument muss folgende Daten enthalten: </w:t>
            </w:r>
            <w:r w:rsidRPr="00C030F1">
              <w:rPr>
                <w:rFonts w:cs="Arial"/>
                <w:b/>
                <w:color w:val="FF0000"/>
              </w:rPr>
              <w:fldChar w:fldCharType="begin">
                <w:ffData>
                  <w:name w:val="Elenco6"/>
                  <w:enabled/>
                  <w:calcOnExit w:val="0"/>
                  <w:ddList/>
                </w:ffData>
              </w:fldChar>
            </w:r>
            <w:r w:rsidRPr="00C030F1">
              <w:rPr>
                <w:rFonts w:cs="Arial"/>
                <w:b/>
                <w:color w:val="FF0000"/>
                <w:lang w:val="de-DE"/>
              </w:rPr>
              <w:instrText xml:space="preserve"> FORMDROPDOWN </w:instrText>
            </w:r>
            <w:r w:rsidR="0037713F">
              <w:rPr>
                <w:rFonts w:cs="Arial"/>
                <w:b/>
                <w:color w:val="FF0000"/>
              </w:rPr>
            </w:r>
            <w:r w:rsidR="0037713F">
              <w:rPr>
                <w:rFonts w:cs="Arial"/>
                <w:b/>
                <w:color w:val="FF0000"/>
              </w:rPr>
              <w:fldChar w:fldCharType="separate"/>
            </w:r>
            <w:r w:rsidRPr="00C030F1">
              <w:rPr>
                <w:rFonts w:cs="Arial"/>
                <w:b/>
                <w:color w:val="FF0000"/>
              </w:rPr>
              <w:fldChar w:fldCharType="end"/>
            </w:r>
            <w:r w:rsidRPr="00C030F1">
              <w:rPr>
                <w:rFonts w:cs="Arial"/>
                <w:b/>
                <w:color w:val="FF0000"/>
                <w:lang w:val="de-DE"/>
              </w:rPr>
              <w:t>.</w:t>
            </w:r>
          </w:p>
        </w:tc>
        <w:tc>
          <w:tcPr>
            <w:tcW w:w="992" w:type="dxa"/>
          </w:tcPr>
          <w:p w14:paraId="2A234BA5" w14:textId="77777777" w:rsidR="00E954B0" w:rsidRPr="00C030F1" w:rsidRDefault="00E954B0" w:rsidP="00E954B0">
            <w:pPr>
              <w:widowControl w:val="0"/>
              <w:rPr>
                <w:rFonts w:cs="Arial"/>
                <w:lang w:val="de-DE"/>
              </w:rPr>
            </w:pPr>
          </w:p>
        </w:tc>
        <w:tc>
          <w:tcPr>
            <w:tcW w:w="4558" w:type="dxa"/>
          </w:tcPr>
          <w:p w14:paraId="2719B4E3" w14:textId="77777777" w:rsidR="00E954B0" w:rsidRPr="00C030F1" w:rsidRDefault="00E954B0" w:rsidP="00E954B0">
            <w:pPr>
              <w:widowControl w:val="0"/>
              <w:ind w:right="180"/>
              <w:rPr>
                <w:rFonts w:cs="Arial"/>
                <w:color w:val="FF0000"/>
                <w:u w:val="single"/>
                <w:lang w:val="it-IT"/>
              </w:rPr>
            </w:pPr>
            <w:r w:rsidRPr="00C030F1">
              <w:rPr>
                <w:rFonts w:cs="Arial"/>
                <w:color w:val="FF0000"/>
                <w:u w:val="single"/>
                <w:lang w:val="it-IT"/>
              </w:rPr>
              <w:t>Indicazioni per la consegna:</w:t>
            </w:r>
          </w:p>
          <w:p w14:paraId="203D27EE" w14:textId="77777777" w:rsidR="00E954B0" w:rsidRPr="00C030F1" w:rsidRDefault="00E954B0" w:rsidP="00E954B0">
            <w:pPr>
              <w:widowControl w:val="0"/>
              <w:numPr>
                <w:ilvl w:val="0"/>
                <w:numId w:val="19"/>
              </w:numPr>
              <w:tabs>
                <w:tab w:val="clear" w:pos="717"/>
              </w:tabs>
              <w:ind w:left="142" w:right="180" w:hanging="142"/>
              <w:rPr>
                <w:rFonts w:cs="Arial"/>
                <w:color w:val="FF0000"/>
                <w:lang w:val="it-IT"/>
              </w:rPr>
            </w:pPr>
            <w:r w:rsidRPr="00C030F1">
              <w:rPr>
                <w:rFonts w:cs="Arial"/>
                <w:color w:val="FF0000"/>
                <w:lang w:val="it-IT"/>
              </w:rPr>
              <w:t>il ricevimento del campione avverrà mediante firma del documento di trasporto, o di ana</w:t>
            </w:r>
            <w:r>
              <w:rPr>
                <w:rFonts w:cs="Arial"/>
                <w:color w:val="FF0000"/>
                <w:lang w:val="it-IT"/>
              </w:rPr>
              <w:t>lo</w:t>
            </w:r>
            <w:r w:rsidRPr="00C030F1">
              <w:rPr>
                <w:rFonts w:cs="Arial"/>
                <w:color w:val="FF0000"/>
                <w:lang w:val="it-IT"/>
              </w:rPr>
              <w:t>go documento di accompagnamento, con data ed ora di arrivo;</w:t>
            </w:r>
          </w:p>
          <w:p w14:paraId="6531A987" w14:textId="77777777" w:rsidR="00E954B0" w:rsidRPr="00C030F1" w:rsidRDefault="00E954B0" w:rsidP="00E954B0">
            <w:pPr>
              <w:widowControl w:val="0"/>
              <w:numPr>
                <w:ilvl w:val="0"/>
                <w:numId w:val="19"/>
              </w:numPr>
              <w:tabs>
                <w:tab w:val="clear" w:pos="717"/>
              </w:tabs>
              <w:ind w:left="142" w:right="180" w:hanging="142"/>
              <w:rPr>
                <w:rFonts w:cs="Arial"/>
                <w:b/>
                <w:color w:val="FF0000"/>
                <w:lang w:val="it-IT"/>
              </w:rPr>
            </w:pPr>
            <w:r w:rsidRPr="00C030F1">
              <w:rPr>
                <w:rFonts w:cs="Arial"/>
                <w:color w:val="FF0000"/>
                <w:lang w:val="it-IT"/>
              </w:rPr>
              <w:t xml:space="preserve">sul documento di trasporto dovranno essere riportati i seguenti dati: </w:t>
            </w:r>
            <w:r w:rsidRPr="00C030F1">
              <w:rPr>
                <w:rFonts w:cs="Arial"/>
                <w:b/>
                <w:color w:val="FF0000"/>
              </w:rPr>
              <w:fldChar w:fldCharType="begin">
                <w:ffData>
                  <w:name w:val="Elenco6"/>
                  <w:enabled/>
                  <w:calcOnExit w:val="0"/>
                  <w:ddList/>
                </w:ffData>
              </w:fldChar>
            </w:r>
            <w:r w:rsidRPr="00C030F1">
              <w:rPr>
                <w:rFonts w:cs="Arial"/>
                <w:b/>
                <w:color w:val="FF0000"/>
                <w:lang w:val="it-IT"/>
              </w:rPr>
              <w:instrText xml:space="preserve"> FORMDROPDOWN </w:instrText>
            </w:r>
            <w:r w:rsidR="0037713F">
              <w:rPr>
                <w:rFonts w:cs="Arial"/>
                <w:b/>
                <w:color w:val="FF0000"/>
              </w:rPr>
            </w:r>
            <w:r w:rsidR="0037713F">
              <w:rPr>
                <w:rFonts w:cs="Arial"/>
                <w:b/>
                <w:color w:val="FF0000"/>
              </w:rPr>
              <w:fldChar w:fldCharType="separate"/>
            </w:r>
            <w:r w:rsidRPr="00C030F1">
              <w:rPr>
                <w:rFonts w:cs="Arial"/>
                <w:b/>
                <w:color w:val="FF0000"/>
              </w:rPr>
              <w:fldChar w:fldCharType="end"/>
            </w:r>
            <w:r w:rsidRPr="00C030F1">
              <w:rPr>
                <w:rFonts w:cs="Arial"/>
                <w:b/>
                <w:color w:val="FF0000"/>
                <w:lang w:val="it-IT"/>
              </w:rPr>
              <w:t>.</w:t>
            </w:r>
          </w:p>
        </w:tc>
      </w:tr>
      <w:tr w:rsidR="00E954B0" w:rsidRPr="00AD0F2E" w14:paraId="75ABAB7E" w14:textId="77777777" w:rsidTr="00E954B0">
        <w:trPr>
          <w:gridAfter w:val="2"/>
          <w:wAfter w:w="9116" w:type="dxa"/>
        </w:trPr>
        <w:tc>
          <w:tcPr>
            <w:tcW w:w="4395" w:type="dxa"/>
          </w:tcPr>
          <w:p w14:paraId="18882FC1" w14:textId="77777777" w:rsidR="00E954B0" w:rsidRPr="00C030F1" w:rsidRDefault="00E954B0" w:rsidP="00E954B0">
            <w:pPr>
              <w:widowControl w:val="0"/>
              <w:ind w:left="284" w:right="22"/>
              <w:rPr>
                <w:rFonts w:cs="Arial"/>
                <w:color w:val="FF0000"/>
                <w:lang w:val="it-IT"/>
              </w:rPr>
            </w:pPr>
          </w:p>
        </w:tc>
        <w:tc>
          <w:tcPr>
            <w:tcW w:w="992" w:type="dxa"/>
          </w:tcPr>
          <w:p w14:paraId="3B9CB07E" w14:textId="77777777" w:rsidR="00E954B0" w:rsidRPr="00C030F1" w:rsidRDefault="00E954B0" w:rsidP="00E954B0">
            <w:pPr>
              <w:widowControl w:val="0"/>
              <w:rPr>
                <w:rFonts w:cs="Arial"/>
                <w:lang w:val="it-IT"/>
              </w:rPr>
            </w:pPr>
          </w:p>
        </w:tc>
        <w:tc>
          <w:tcPr>
            <w:tcW w:w="4558" w:type="dxa"/>
          </w:tcPr>
          <w:p w14:paraId="052BA027" w14:textId="77777777" w:rsidR="00E954B0" w:rsidRPr="00C030F1" w:rsidRDefault="00E954B0" w:rsidP="00E954B0">
            <w:pPr>
              <w:widowControl w:val="0"/>
              <w:ind w:left="142" w:right="180"/>
              <w:rPr>
                <w:rFonts w:cs="Arial"/>
                <w:color w:val="FF0000"/>
                <w:lang w:val="it-IT"/>
              </w:rPr>
            </w:pPr>
          </w:p>
        </w:tc>
      </w:tr>
      <w:tr w:rsidR="00E954B0" w:rsidRPr="00AD0F2E" w14:paraId="756924AA" w14:textId="77777777" w:rsidTr="00E954B0">
        <w:trPr>
          <w:gridAfter w:val="2"/>
          <w:wAfter w:w="9116" w:type="dxa"/>
        </w:trPr>
        <w:tc>
          <w:tcPr>
            <w:tcW w:w="4395" w:type="dxa"/>
          </w:tcPr>
          <w:p w14:paraId="55DEEADF" w14:textId="77777777" w:rsidR="00E954B0" w:rsidRPr="00C030F1" w:rsidRDefault="00E954B0" w:rsidP="00E954B0">
            <w:pPr>
              <w:widowControl w:val="0"/>
              <w:ind w:right="22"/>
              <w:rPr>
                <w:rFonts w:cs="Arial"/>
                <w:b/>
                <w:color w:val="FF0000"/>
                <w:u w:val="single"/>
                <w:lang w:val="de-DE"/>
              </w:rPr>
            </w:pPr>
            <w:r w:rsidRPr="00C030F1">
              <w:rPr>
                <w:rFonts w:cs="Arial"/>
                <w:b/>
                <w:color w:val="FF0000"/>
                <w:lang w:val="de-DE"/>
              </w:rPr>
              <w:t>►</w:t>
            </w:r>
            <w:r w:rsidRPr="00C030F1">
              <w:rPr>
                <w:rFonts w:cs="Arial"/>
                <w:b/>
                <w:color w:val="FF0000"/>
                <w:u w:val="single"/>
                <w:lang w:val="de-DE"/>
              </w:rPr>
              <w:t xml:space="preserve">Das Muster muss bei sonstigem nicht behebbarem Ausschluss so verpackt und versiegelt sein, dass der Inhalt nur nach Entfernen der Siegel </w:t>
            </w:r>
            <w:r>
              <w:rPr>
                <w:rFonts w:cs="Arial"/>
                <w:b/>
                <w:color w:val="FF0000"/>
                <w:u w:val="single"/>
                <w:lang w:val="de-DE"/>
              </w:rPr>
              <w:t>ersichtlich</w:t>
            </w:r>
            <w:r w:rsidRPr="00C030F1">
              <w:rPr>
                <w:rFonts w:cs="Arial"/>
                <w:b/>
                <w:color w:val="FF0000"/>
                <w:u w:val="single"/>
                <w:lang w:val="de-DE"/>
              </w:rPr>
              <w:t xml:space="preserve"> wird.</w:t>
            </w:r>
          </w:p>
        </w:tc>
        <w:tc>
          <w:tcPr>
            <w:tcW w:w="992" w:type="dxa"/>
          </w:tcPr>
          <w:p w14:paraId="63E54EA4" w14:textId="77777777" w:rsidR="00E954B0" w:rsidRPr="00C030F1" w:rsidRDefault="00E954B0" w:rsidP="00E954B0">
            <w:pPr>
              <w:widowControl w:val="0"/>
              <w:rPr>
                <w:rFonts w:cs="Arial"/>
                <w:lang w:val="de-DE"/>
              </w:rPr>
            </w:pPr>
          </w:p>
        </w:tc>
        <w:tc>
          <w:tcPr>
            <w:tcW w:w="4558" w:type="dxa"/>
          </w:tcPr>
          <w:p w14:paraId="6F06DD6A" w14:textId="77777777" w:rsidR="00E954B0" w:rsidRPr="00C030F1" w:rsidRDefault="00E954B0" w:rsidP="00E954B0">
            <w:pPr>
              <w:widowControl w:val="0"/>
              <w:ind w:right="180"/>
              <w:rPr>
                <w:rFonts w:cs="Arial"/>
                <w:b/>
                <w:color w:val="FF0000"/>
                <w:u w:val="single"/>
                <w:lang w:val="it-IT"/>
              </w:rPr>
            </w:pPr>
            <w:r w:rsidRPr="00C030F1">
              <w:rPr>
                <w:rFonts w:cs="Arial"/>
                <w:b/>
                <w:color w:val="FF0000"/>
                <w:lang w:val="it-IT"/>
              </w:rPr>
              <w:t>►</w:t>
            </w:r>
            <w:r w:rsidRPr="00C030F1">
              <w:rPr>
                <w:rFonts w:cs="Arial"/>
                <w:b/>
                <w:color w:val="FF0000"/>
                <w:u w:val="single"/>
                <w:lang w:val="it-IT"/>
              </w:rPr>
              <w:t>A pena di esclusione non sanabile, il campione deve essere coperto e sigillato in modo tale che non sia possibile vedere il contenuto se non rimuovendo i sigilli.</w:t>
            </w:r>
          </w:p>
        </w:tc>
      </w:tr>
      <w:tr w:rsidR="00E954B0" w:rsidRPr="00AD0F2E" w14:paraId="300ADDB1" w14:textId="77777777" w:rsidTr="00E954B0">
        <w:trPr>
          <w:gridAfter w:val="2"/>
          <w:wAfter w:w="9116" w:type="dxa"/>
        </w:trPr>
        <w:tc>
          <w:tcPr>
            <w:tcW w:w="4395" w:type="dxa"/>
          </w:tcPr>
          <w:p w14:paraId="5DB08305" w14:textId="77777777" w:rsidR="00E954B0" w:rsidRPr="00C030F1" w:rsidRDefault="00E954B0" w:rsidP="00E954B0">
            <w:pPr>
              <w:widowControl w:val="0"/>
              <w:ind w:left="284" w:right="22"/>
              <w:rPr>
                <w:rFonts w:cs="Arial"/>
                <w:color w:val="FF0000"/>
                <w:lang w:val="it-IT"/>
              </w:rPr>
            </w:pPr>
          </w:p>
        </w:tc>
        <w:tc>
          <w:tcPr>
            <w:tcW w:w="992" w:type="dxa"/>
          </w:tcPr>
          <w:p w14:paraId="579F3AFF" w14:textId="77777777" w:rsidR="00E954B0" w:rsidRPr="00C030F1" w:rsidRDefault="00E954B0" w:rsidP="00E954B0">
            <w:pPr>
              <w:widowControl w:val="0"/>
              <w:rPr>
                <w:rFonts w:cs="Arial"/>
                <w:lang w:val="it-IT"/>
              </w:rPr>
            </w:pPr>
          </w:p>
        </w:tc>
        <w:tc>
          <w:tcPr>
            <w:tcW w:w="4558" w:type="dxa"/>
          </w:tcPr>
          <w:p w14:paraId="12A71CDC" w14:textId="77777777" w:rsidR="00E954B0" w:rsidRPr="00C030F1" w:rsidRDefault="00E954B0" w:rsidP="00E954B0">
            <w:pPr>
              <w:widowControl w:val="0"/>
              <w:ind w:left="142" w:right="180"/>
              <w:rPr>
                <w:rFonts w:cs="Arial"/>
                <w:color w:val="FF0000"/>
                <w:lang w:val="it-IT"/>
              </w:rPr>
            </w:pPr>
          </w:p>
        </w:tc>
      </w:tr>
      <w:tr w:rsidR="00E954B0" w:rsidRPr="00AD0F2E" w14:paraId="78BCFCC4" w14:textId="77777777" w:rsidTr="00E954B0">
        <w:trPr>
          <w:gridAfter w:val="2"/>
          <w:wAfter w:w="9116" w:type="dxa"/>
        </w:trPr>
        <w:tc>
          <w:tcPr>
            <w:tcW w:w="4395" w:type="dxa"/>
          </w:tcPr>
          <w:p w14:paraId="2BE7AADD" w14:textId="77777777" w:rsidR="00E954B0" w:rsidRPr="00C030F1" w:rsidRDefault="00E954B0" w:rsidP="00E954B0">
            <w:pPr>
              <w:widowControl w:val="0"/>
              <w:ind w:right="22"/>
              <w:rPr>
                <w:rFonts w:cs="Arial"/>
                <w:color w:val="FF0000"/>
                <w:lang w:val="de-DE" w:eastAsia="de-DE"/>
              </w:rPr>
            </w:pPr>
            <w:r w:rsidRPr="00C030F1">
              <w:rPr>
                <w:rFonts w:cs="Arial"/>
                <w:color w:val="FF0000"/>
                <w:lang w:val="de-DE" w:eastAsia="de-DE"/>
              </w:rPr>
              <w:t>Der Umschlag mit dem Muster muss mit wie beschriftet sein, damit dessen Herkunft festgestellt werden kann:</w:t>
            </w:r>
          </w:p>
          <w:p w14:paraId="7192B8C6" w14:textId="77777777" w:rsidR="00E954B0" w:rsidRPr="00C030F1" w:rsidRDefault="00E954B0" w:rsidP="00E954B0">
            <w:pPr>
              <w:widowControl w:val="0"/>
              <w:ind w:right="22"/>
              <w:rPr>
                <w:rFonts w:cs="Arial"/>
                <w:color w:val="FF0000"/>
                <w:lang w:val="de-DE"/>
              </w:rPr>
            </w:pPr>
          </w:p>
          <w:p w14:paraId="24C771A0" w14:textId="77777777" w:rsidR="00E954B0" w:rsidRPr="00C030F1" w:rsidRDefault="00E954B0" w:rsidP="00E954B0">
            <w:pPr>
              <w:widowControl w:val="0"/>
              <w:numPr>
                <w:ilvl w:val="0"/>
                <w:numId w:val="19"/>
              </w:numPr>
              <w:tabs>
                <w:tab w:val="clear" w:pos="717"/>
                <w:tab w:val="num" w:pos="360"/>
              </w:tabs>
              <w:ind w:right="22" w:hanging="180"/>
              <w:rPr>
                <w:rFonts w:cs="Arial"/>
                <w:bCs/>
                <w:color w:val="FF0000"/>
                <w:lang w:val="de-DE"/>
              </w:rPr>
            </w:pPr>
            <w:r w:rsidRPr="00C030F1">
              <w:rPr>
                <w:rFonts w:cs="Arial"/>
                <w:color w:val="FF0000"/>
                <w:lang w:val="de-DE"/>
              </w:rPr>
              <w:t>Name des Bieters,</w:t>
            </w:r>
          </w:p>
          <w:p w14:paraId="125EDDF8" w14:textId="77777777" w:rsidR="00E954B0" w:rsidRPr="00C030F1" w:rsidRDefault="00E954B0" w:rsidP="00E954B0">
            <w:pPr>
              <w:widowControl w:val="0"/>
              <w:ind w:left="180" w:right="22"/>
              <w:rPr>
                <w:rFonts w:cs="Arial"/>
                <w:bCs/>
                <w:color w:val="FF0000"/>
                <w:lang w:val="de-DE"/>
              </w:rPr>
            </w:pPr>
          </w:p>
          <w:p w14:paraId="5C763A93" w14:textId="77777777" w:rsidR="00E954B0" w:rsidRPr="00C030F1" w:rsidRDefault="00E954B0" w:rsidP="00E954B0">
            <w:pPr>
              <w:widowControl w:val="0"/>
              <w:numPr>
                <w:ilvl w:val="0"/>
                <w:numId w:val="19"/>
              </w:numPr>
              <w:tabs>
                <w:tab w:val="clear" w:pos="717"/>
                <w:tab w:val="num" w:pos="360"/>
              </w:tabs>
              <w:ind w:right="22" w:hanging="180"/>
              <w:rPr>
                <w:rFonts w:cs="Arial"/>
                <w:color w:val="FF0000"/>
                <w:lang w:val="de-DE" w:eastAsia="it-IT"/>
              </w:rPr>
            </w:pPr>
            <w:r w:rsidRPr="00C030F1">
              <w:rPr>
                <w:rFonts w:cs="Arial"/>
                <w:color w:val="FF0000"/>
                <w:lang w:val="de-DE" w:eastAsia="it-IT"/>
              </w:rPr>
              <w:t xml:space="preserve">folgender Wortlaut: </w:t>
            </w:r>
          </w:p>
          <w:p w14:paraId="3EB1FE2E" w14:textId="77777777" w:rsidR="00E954B0" w:rsidRPr="00C030F1" w:rsidRDefault="00E954B0" w:rsidP="00E954B0">
            <w:pPr>
              <w:widowControl w:val="0"/>
              <w:ind w:left="360" w:right="22"/>
              <w:rPr>
                <w:rFonts w:cs="Arial"/>
                <w:bCs/>
                <w:color w:val="FF0000"/>
                <w:lang w:val="de-DE"/>
              </w:rPr>
            </w:pPr>
            <w:r w:rsidRPr="00C030F1">
              <w:rPr>
                <w:rFonts w:cs="Arial"/>
                <w:b/>
                <w:color w:val="FF0000"/>
                <w:lang w:val="de-DE" w:eastAsia="it-IT"/>
              </w:rPr>
              <w:t xml:space="preserve">„TECHNISCHES ANGEBOT – Ausschreibung </w:t>
            </w:r>
            <w:r w:rsidRPr="00C030F1">
              <w:rPr>
                <w:rFonts w:cs="Arial"/>
                <w:bCs/>
                <w:caps/>
                <w:color w:val="FF0000"/>
                <w:lang w:val="de-DE"/>
              </w:rPr>
              <w:fldChar w:fldCharType="begin">
                <w:ffData>
                  <w:name w:val="Text10"/>
                  <w:enabled/>
                  <w:calcOnExit w:val="0"/>
                  <w:textInput/>
                </w:ffData>
              </w:fldChar>
            </w:r>
            <w:r w:rsidRPr="00C030F1">
              <w:rPr>
                <w:rFonts w:cs="Arial"/>
                <w:bCs/>
                <w:caps/>
                <w:color w:val="FF0000"/>
                <w:lang w:val="de-DE"/>
              </w:rPr>
              <w:instrText xml:space="preserve"> FORMTEXT </w:instrText>
            </w:r>
            <w:r w:rsidRPr="00C030F1">
              <w:rPr>
                <w:rFonts w:cs="Arial"/>
                <w:bCs/>
                <w:caps/>
                <w:color w:val="FF0000"/>
                <w:lang w:val="de-DE"/>
              </w:rPr>
            </w:r>
            <w:r w:rsidRPr="00C030F1">
              <w:rPr>
                <w:rFonts w:cs="Arial"/>
                <w:bCs/>
                <w:caps/>
                <w:color w:val="FF0000"/>
                <w:lang w:val="de-DE"/>
              </w:rPr>
              <w:fldChar w:fldCharType="separate"/>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fldChar w:fldCharType="end"/>
            </w:r>
            <w:r w:rsidRPr="00C030F1">
              <w:rPr>
                <w:rFonts w:cs="Arial"/>
                <w:bCs/>
                <w:caps/>
                <w:color w:val="FF0000"/>
                <w:lang w:val="de-DE"/>
              </w:rPr>
              <w:t xml:space="preserve"> </w:t>
            </w:r>
            <w:r w:rsidRPr="00C030F1">
              <w:rPr>
                <w:rFonts w:cs="Arial"/>
                <w:b/>
                <w:color w:val="FF0000"/>
                <w:lang w:val="de-DE" w:eastAsia="it-IT"/>
              </w:rPr>
              <w:t>– NICHT ÖFFNEN“.</w:t>
            </w:r>
          </w:p>
        </w:tc>
        <w:tc>
          <w:tcPr>
            <w:tcW w:w="992" w:type="dxa"/>
          </w:tcPr>
          <w:p w14:paraId="4D711050" w14:textId="77777777" w:rsidR="00E954B0" w:rsidRPr="00C030F1" w:rsidRDefault="00E954B0" w:rsidP="00E954B0">
            <w:pPr>
              <w:widowControl w:val="0"/>
              <w:rPr>
                <w:rFonts w:cs="Arial"/>
                <w:lang w:val="de-DE"/>
              </w:rPr>
            </w:pPr>
          </w:p>
        </w:tc>
        <w:tc>
          <w:tcPr>
            <w:tcW w:w="4558" w:type="dxa"/>
          </w:tcPr>
          <w:p w14:paraId="058BB298" w14:textId="77777777" w:rsidR="00E954B0" w:rsidRPr="00C030F1" w:rsidRDefault="00E954B0" w:rsidP="00E954B0">
            <w:pPr>
              <w:widowControl w:val="0"/>
              <w:ind w:right="180"/>
              <w:rPr>
                <w:rFonts w:cs="Arial"/>
                <w:color w:val="FF0000"/>
                <w:lang w:val="it-IT"/>
              </w:rPr>
            </w:pPr>
            <w:r w:rsidRPr="00C030F1">
              <w:rPr>
                <w:rFonts w:cs="Arial"/>
                <w:color w:val="FF0000"/>
                <w:lang w:val="it-IT"/>
              </w:rPr>
              <w:t>Al fine di identificare la provenienza del plico contenente il campione, questo dovrà recare le seguenti indicazioni:</w:t>
            </w:r>
          </w:p>
          <w:p w14:paraId="5B4F296A" w14:textId="77777777" w:rsidR="00E954B0" w:rsidRPr="00C030F1" w:rsidRDefault="00E954B0" w:rsidP="00E954B0">
            <w:pPr>
              <w:widowControl w:val="0"/>
              <w:ind w:right="180"/>
              <w:rPr>
                <w:rFonts w:cs="Arial"/>
                <w:lang w:val="it-IT"/>
              </w:rPr>
            </w:pPr>
          </w:p>
          <w:p w14:paraId="06F4AA31" w14:textId="77777777" w:rsidR="00E954B0" w:rsidRPr="00C030F1" w:rsidRDefault="00E954B0" w:rsidP="00E954B0">
            <w:pPr>
              <w:widowControl w:val="0"/>
              <w:numPr>
                <w:ilvl w:val="0"/>
                <w:numId w:val="19"/>
              </w:numPr>
              <w:tabs>
                <w:tab w:val="clear" w:pos="717"/>
                <w:tab w:val="num" w:pos="360"/>
              </w:tabs>
              <w:ind w:right="180" w:hanging="180"/>
              <w:rPr>
                <w:rFonts w:cs="Arial"/>
                <w:color w:val="FF0000"/>
                <w:lang w:val="it-IT"/>
              </w:rPr>
            </w:pPr>
            <w:r w:rsidRPr="00C030F1">
              <w:rPr>
                <w:rFonts w:cs="Arial"/>
                <w:color w:val="FF0000"/>
                <w:lang w:val="it-IT"/>
              </w:rPr>
              <w:t xml:space="preserve">il nome dell’offerente; </w:t>
            </w:r>
          </w:p>
          <w:p w14:paraId="7331D5BE" w14:textId="77777777" w:rsidR="00E954B0" w:rsidRPr="00C030F1" w:rsidRDefault="00E954B0" w:rsidP="00E954B0">
            <w:pPr>
              <w:widowControl w:val="0"/>
              <w:ind w:left="180" w:right="180"/>
              <w:rPr>
                <w:rFonts w:cs="Arial"/>
                <w:color w:val="FF0000"/>
                <w:lang w:val="it-IT"/>
              </w:rPr>
            </w:pPr>
          </w:p>
          <w:p w14:paraId="59E1BFDA" w14:textId="77777777" w:rsidR="00E954B0" w:rsidRPr="00C030F1" w:rsidRDefault="00E954B0" w:rsidP="00E954B0">
            <w:pPr>
              <w:widowControl w:val="0"/>
              <w:numPr>
                <w:ilvl w:val="0"/>
                <w:numId w:val="19"/>
              </w:numPr>
              <w:tabs>
                <w:tab w:val="clear" w:pos="717"/>
                <w:tab w:val="num" w:pos="360"/>
              </w:tabs>
              <w:ind w:right="180" w:hanging="180"/>
              <w:rPr>
                <w:rFonts w:cs="Arial"/>
                <w:color w:val="FF0000"/>
                <w:lang w:val="it-IT"/>
              </w:rPr>
            </w:pPr>
            <w:r w:rsidRPr="00C030F1">
              <w:rPr>
                <w:rFonts w:cs="Arial"/>
                <w:color w:val="FF0000"/>
                <w:lang w:val="it-IT"/>
              </w:rPr>
              <w:t xml:space="preserve">la seguente dicitura: </w:t>
            </w:r>
          </w:p>
          <w:p w14:paraId="4489E257" w14:textId="77777777" w:rsidR="00E954B0" w:rsidRPr="00C030F1" w:rsidRDefault="00E954B0" w:rsidP="00E954B0">
            <w:pPr>
              <w:widowControl w:val="0"/>
              <w:ind w:left="360" w:right="180"/>
              <w:rPr>
                <w:rFonts w:cs="Arial"/>
                <w:color w:val="FF0000"/>
                <w:lang w:val="it-IT"/>
              </w:rPr>
            </w:pPr>
            <w:r w:rsidRPr="00C030F1">
              <w:rPr>
                <w:rFonts w:cs="Arial"/>
                <w:b/>
                <w:color w:val="FF0000"/>
                <w:lang w:val="it-IT"/>
              </w:rPr>
              <w:t xml:space="preserve">“OFFERTA TECNICA – Gara </w:t>
            </w:r>
            <w:r w:rsidRPr="00C030F1">
              <w:rPr>
                <w:rFonts w:cs="Arial"/>
                <w:bCs/>
                <w:caps/>
                <w:color w:val="FF0000"/>
                <w:lang w:val="de-DE"/>
              </w:rPr>
              <w:fldChar w:fldCharType="begin">
                <w:ffData>
                  <w:name w:val="Text10"/>
                  <w:enabled/>
                  <w:calcOnExit w:val="0"/>
                  <w:textInput/>
                </w:ffData>
              </w:fldChar>
            </w:r>
            <w:r w:rsidRPr="00C030F1">
              <w:rPr>
                <w:rFonts w:cs="Arial"/>
                <w:bCs/>
                <w:caps/>
                <w:color w:val="FF0000"/>
                <w:lang w:val="it-IT"/>
              </w:rPr>
              <w:instrText xml:space="preserve"> FORMTEXT </w:instrText>
            </w:r>
            <w:r w:rsidRPr="00C030F1">
              <w:rPr>
                <w:rFonts w:cs="Arial"/>
                <w:bCs/>
                <w:caps/>
                <w:color w:val="FF0000"/>
                <w:lang w:val="de-DE"/>
              </w:rPr>
            </w:r>
            <w:r w:rsidRPr="00C030F1">
              <w:rPr>
                <w:rFonts w:cs="Arial"/>
                <w:bCs/>
                <w:caps/>
                <w:color w:val="FF0000"/>
                <w:lang w:val="de-DE"/>
              </w:rPr>
              <w:fldChar w:fldCharType="separate"/>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t> </w:t>
            </w:r>
            <w:r w:rsidRPr="00C030F1">
              <w:rPr>
                <w:rFonts w:cs="Arial"/>
                <w:bCs/>
                <w:caps/>
                <w:color w:val="FF0000"/>
                <w:lang w:val="de-DE"/>
              </w:rPr>
              <w:fldChar w:fldCharType="end"/>
            </w:r>
            <w:r w:rsidRPr="00C030F1">
              <w:rPr>
                <w:rFonts w:cs="Arial"/>
                <w:bCs/>
                <w:caps/>
                <w:color w:val="FF0000"/>
                <w:lang w:val="it-IT"/>
              </w:rPr>
              <w:t xml:space="preserve"> </w:t>
            </w:r>
            <w:r w:rsidRPr="00C030F1">
              <w:rPr>
                <w:rFonts w:cs="Arial"/>
                <w:b/>
                <w:color w:val="FF0000"/>
                <w:lang w:val="it-IT"/>
              </w:rPr>
              <w:t>– NON APRIRE”.</w:t>
            </w:r>
          </w:p>
        </w:tc>
      </w:tr>
      <w:tr w:rsidR="00E954B0" w:rsidRPr="00AD0F2E" w14:paraId="0676EE57" w14:textId="77777777" w:rsidTr="00E954B0">
        <w:trPr>
          <w:gridAfter w:val="2"/>
          <w:wAfter w:w="9116" w:type="dxa"/>
        </w:trPr>
        <w:tc>
          <w:tcPr>
            <w:tcW w:w="4395" w:type="dxa"/>
          </w:tcPr>
          <w:p w14:paraId="0539F141" w14:textId="77777777" w:rsidR="00E954B0" w:rsidRPr="00C030F1" w:rsidRDefault="00E954B0" w:rsidP="00E954B0">
            <w:pPr>
              <w:widowControl w:val="0"/>
              <w:ind w:left="284" w:right="22"/>
              <w:rPr>
                <w:rFonts w:cs="Arial"/>
                <w:color w:val="FF0000"/>
                <w:lang w:val="it-IT"/>
              </w:rPr>
            </w:pPr>
          </w:p>
        </w:tc>
        <w:tc>
          <w:tcPr>
            <w:tcW w:w="992" w:type="dxa"/>
          </w:tcPr>
          <w:p w14:paraId="1AE8FC71" w14:textId="77777777" w:rsidR="00E954B0" w:rsidRPr="00C030F1" w:rsidRDefault="00E954B0" w:rsidP="00E954B0">
            <w:pPr>
              <w:widowControl w:val="0"/>
              <w:rPr>
                <w:rFonts w:cs="Arial"/>
                <w:lang w:val="it-IT"/>
              </w:rPr>
            </w:pPr>
          </w:p>
        </w:tc>
        <w:tc>
          <w:tcPr>
            <w:tcW w:w="4558" w:type="dxa"/>
          </w:tcPr>
          <w:p w14:paraId="77294CDF" w14:textId="77777777" w:rsidR="00E954B0" w:rsidRPr="00C030F1" w:rsidRDefault="00E954B0" w:rsidP="00E954B0">
            <w:pPr>
              <w:widowControl w:val="0"/>
              <w:ind w:left="142" w:right="180"/>
              <w:rPr>
                <w:rFonts w:cs="Arial"/>
                <w:color w:val="FF0000"/>
                <w:lang w:val="it-IT"/>
              </w:rPr>
            </w:pPr>
          </w:p>
        </w:tc>
      </w:tr>
      <w:tr w:rsidR="00E954B0" w:rsidRPr="00A74DB8" w14:paraId="607D554B" w14:textId="77777777" w:rsidTr="00E954B0">
        <w:trPr>
          <w:gridAfter w:val="2"/>
          <w:wAfter w:w="9116" w:type="dxa"/>
        </w:trPr>
        <w:tc>
          <w:tcPr>
            <w:tcW w:w="4395" w:type="dxa"/>
          </w:tcPr>
          <w:p w14:paraId="1BA245AA" w14:textId="77777777" w:rsidR="00E954B0" w:rsidRPr="00C030F1" w:rsidRDefault="00E954B0" w:rsidP="00E954B0">
            <w:pPr>
              <w:widowControl w:val="0"/>
              <w:ind w:right="22"/>
              <w:rPr>
                <w:rFonts w:cs="Arial"/>
                <w:bCs/>
                <w:color w:val="FF0000"/>
                <w:lang w:val="de-DE"/>
              </w:rPr>
            </w:pPr>
            <w:r w:rsidRPr="00C030F1">
              <w:rPr>
                <w:rFonts w:cs="Arial"/>
                <w:bCs/>
                <w:color w:val="FF0000"/>
                <w:lang w:val="de-DE"/>
              </w:rPr>
              <w:t>Die Produktionskosten, die Kosten für den Zusammenbau, die Transport- und Abholkosten des Musters gehen zu Lasten des Bieters.</w:t>
            </w:r>
          </w:p>
        </w:tc>
        <w:tc>
          <w:tcPr>
            <w:tcW w:w="992" w:type="dxa"/>
          </w:tcPr>
          <w:p w14:paraId="3B575E3B" w14:textId="77777777" w:rsidR="00E954B0" w:rsidRPr="00C030F1" w:rsidRDefault="00E954B0" w:rsidP="00E954B0">
            <w:pPr>
              <w:widowControl w:val="0"/>
              <w:rPr>
                <w:rFonts w:cs="Arial"/>
                <w:lang w:val="de-DE"/>
              </w:rPr>
            </w:pPr>
          </w:p>
        </w:tc>
        <w:tc>
          <w:tcPr>
            <w:tcW w:w="4558" w:type="dxa"/>
          </w:tcPr>
          <w:p w14:paraId="21C6BE40" w14:textId="77777777" w:rsidR="00E954B0" w:rsidRPr="00C030F1" w:rsidRDefault="00E954B0" w:rsidP="00E954B0">
            <w:pPr>
              <w:widowControl w:val="0"/>
              <w:ind w:right="180"/>
              <w:rPr>
                <w:rFonts w:cs="Arial"/>
                <w:color w:val="FF0000"/>
                <w:lang w:val="it-IT"/>
              </w:rPr>
            </w:pPr>
            <w:r w:rsidRPr="00C030F1">
              <w:rPr>
                <w:rFonts w:cs="Arial"/>
                <w:color w:val="FF0000"/>
                <w:lang w:val="it-IT"/>
              </w:rPr>
              <w:t>Gli oneri di produzione, esecuzione, assemblaggio, trasporto e ritiro del campione sono a carico dell’offerente.</w:t>
            </w:r>
          </w:p>
        </w:tc>
      </w:tr>
      <w:tr w:rsidR="00E954B0" w:rsidRPr="00A74DB8" w14:paraId="4AB15E0F" w14:textId="77777777" w:rsidTr="00E954B0">
        <w:trPr>
          <w:gridAfter w:val="2"/>
          <w:wAfter w:w="9116" w:type="dxa"/>
        </w:trPr>
        <w:tc>
          <w:tcPr>
            <w:tcW w:w="4395" w:type="dxa"/>
          </w:tcPr>
          <w:p w14:paraId="433E195A" w14:textId="77777777" w:rsidR="00E954B0" w:rsidRPr="00C030F1" w:rsidRDefault="00E954B0" w:rsidP="00E954B0">
            <w:pPr>
              <w:widowControl w:val="0"/>
              <w:ind w:left="284" w:right="22"/>
              <w:rPr>
                <w:rFonts w:cs="Arial"/>
                <w:color w:val="FF0000"/>
                <w:lang w:val="it-IT"/>
              </w:rPr>
            </w:pPr>
          </w:p>
        </w:tc>
        <w:tc>
          <w:tcPr>
            <w:tcW w:w="992" w:type="dxa"/>
          </w:tcPr>
          <w:p w14:paraId="405F7C3E" w14:textId="77777777" w:rsidR="00E954B0" w:rsidRPr="00C030F1" w:rsidRDefault="00E954B0" w:rsidP="00E954B0">
            <w:pPr>
              <w:widowControl w:val="0"/>
              <w:rPr>
                <w:rFonts w:cs="Arial"/>
                <w:lang w:val="it-IT"/>
              </w:rPr>
            </w:pPr>
          </w:p>
        </w:tc>
        <w:tc>
          <w:tcPr>
            <w:tcW w:w="4558" w:type="dxa"/>
          </w:tcPr>
          <w:p w14:paraId="2A2E3B9A" w14:textId="77777777" w:rsidR="00E954B0" w:rsidRPr="00C030F1" w:rsidRDefault="00E954B0" w:rsidP="00E954B0">
            <w:pPr>
              <w:widowControl w:val="0"/>
              <w:ind w:left="142" w:right="180"/>
              <w:rPr>
                <w:rFonts w:cs="Arial"/>
                <w:color w:val="FF0000"/>
                <w:lang w:val="it-IT"/>
              </w:rPr>
            </w:pPr>
          </w:p>
        </w:tc>
      </w:tr>
      <w:tr w:rsidR="00E954B0" w:rsidRPr="00AD0F2E" w14:paraId="1F562A81" w14:textId="77777777" w:rsidTr="00E954B0">
        <w:trPr>
          <w:gridAfter w:val="2"/>
          <w:wAfter w:w="9116" w:type="dxa"/>
        </w:trPr>
        <w:tc>
          <w:tcPr>
            <w:tcW w:w="4395" w:type="dxa"/>
          </w:tcPr>
          <w:p w14:paraId="11723A7F" w14:textId="77777777" w:rsidR="00E954B0" w:rsidRPr="00666AC3" w:rsidRDefault="00E954B0" w:rsidP="00E954B0">
            <w:pPr>
              <w:widowControl w:val="0"/>
              <w:ind w:right="22"/>
              <w:rPr>
                <w:rFonts w:cs="Arial"/>
                <w:color w:val="FF0000"/>
                <w:lang w:val="de-DE" w:eastAsia="de-DE"/>
              </w:rPr>
            </w:pPr>
            <w:r w:rsidRPr="00666AC3">
              <w:rPr>
                <w:rFonts w:cs="Arial"/>
                <w:color w:val="FF0000"/>
                <w:lang w:val="de-DE" w:eastAsia="de-DE"/>
              </w:rPr>
              <w:t>Die Abholung der Muster muss von der zuständigen Körperschaft genehmigt werden.</w:t>
            </w:r>
          </w:p>
          <w:p w14:paraId="663AD3D4" w14:textId="77777777" w:rsidR="00E954B0" w:rsidRPr="00C030F1" w:rsidRDefault="00E954B0" w:rsidP="00E954B0">
            <w:pPr>
              <w:widowControl w:val="0"/>
              <w:ind w:right="22"/>
              <w:rPr>
                <w:rFonts w:cs="Arial"/>
                <w:color w:val="FF0000"/>
                <w:lang w:val="de-DE"/>
              </w:rPr>
            </w:pPr>
            <w:r w:rsidRPr="00666AC3">
              <w:rPr>
                <w:rFonts w:cs="Arial"/>
                <w:color w:val="FF0000"/>
                <w:lang w:val="de-DE" w:eastAsia="de-DE"/>
              </w:rPr>
              <w:t>Das Muster des Zuschlagsempfängers wird bis zum Abschluss der Vertragsausführung aufbewahrt.</w:t>
            </w:r>
          </w:p>
        </w:tc>
        <w:tc>
          <w:tcPr>
            <w:tcW w:w="992" w:type="dxa"/>
          </w:tcPr>
          <w:p w14:paraId="79DD66F8" w14:textId="77777777" w:rsidR="00E954B0" w:rsidRPr="00C030F1" w:rsidRDefault="00E954B0" w:rsidP="00E954B0">
            <w:pPr>
              <w:widowControl w:val="0"/>
              <w:rPr>
                <w:rFonts w:cs="Arial"/>
                <w:lang w:val="de-DE"/>
              </w:rPr>
            </w:pPr>
          </w:p>
        </w:tc>
        <w:tc>
          <w:tcPr>
            <w:tcW w:w="4558" w:type="dxa"/>
          </w:tcPr>
          <w:p w14:paraId="3DC43B12" w14:textId="77777777" w:rsidR="00E954B0" w:rsidRPr="00C030F1" w:rsidRDefault="00E954B0" w:rsidP="00E954B0">
            <w:pPr>
              <w:pStyle w:val="Rientrocorpodeltesto"/>
              <w:widowControl w:val="0"/>
              <w:tabs>
                <w:tab w:val="left" w:pos="8496"/>
              </w:tabs>
              <w:spacing w:after="0"/>
              <w:ind w:left="0" w:right="105"/>
              <w:rPr>
                <w:rFonts w:cs="Arial"/>
                <w:bCs/>
                <w:color w:val="FF0000"/>
                <w:lang w:val="it-IT"/>
              </w:rPr>
            </w:pPr>
            <w:r w:rsidRPr="00C030F1">
              <w:rPr>
                <w:rFonts w:cs="Arial"/>
                <w:bCs/>
                <w:color w:val="FF0000"/>
                <w:lang w:val="it-IT"/>
              </w:rPr>
              <w:t>Il ritiro del campione dovrà essere autorizzato da parte dell’ente competente.</w:t>
            </w:r>
          </w:p>
          <w:p w14:paraId="2C1AE87F" w14:textId="77777777" w:rsidR="00E954B0" w:rsidRPr="00C030F1" w:rsidRDefault="00E954B0" w:rsidP="00E954B0">
            <w:pPr>
              <w:widowControl w:val="0"/>
              <w:tabs>
                <w:tab w:val="center" w:pos="4680"/>
              </w:tabs>
              <w:autoSpaceDE w:val="0"/>
              <w:autoSpaceDN w:val="0"/>
              <w:adjustRightInd w:val="0"/>
              <w:ind w:right="180"/>
              <w:rPr>
                <w:rFonts w:cs="Arial"/>
                <w:color w:val="FF0000"/>
                <w:lang w:val="it-IT"/>
              </w:rPr>
            </w:pPr>
            <w:r w:rsidRPr="00C030F1">
              <w:rPr>
                <w:rFonts w:cs="Arial"/>
                <w:bCs/>
                <w:color w:val="FF0000"/>
                <w:lang w:val="it-IT"/>
              </w:rPr>
              <w:t>Il campione dell’aggiudicatario verrà conservato fino al termine dell’esecuzione del contratto.</w:t>
            </w:r>
          </w:p>
        </w:tc>
      </w:tr>
      <w:tr w:rsidR="00E954B0" w:rsidRPr="00AD0F2E" w14:paraId="3E5EC086" w14:textId="77777777" w:rsidTr="00E954B0">
        <w:trPr>
          <w:gridAfter w:val="2"/>
          <w:wAfter w:w="9116" w:type="dxa"/>
        </w:trPr>
        <w:tc>
          <w:tcPr>
            <w:tcW w:w="4395" w:type="dxa"/>
          </w:tcPr>
          <w:p w14:paraId="5BA1F844" w14:textId="77777777" w:rsidR="00E954B0" w:rsidRPr="00B1478E" w:rsidRDefault="00E954B0" w:rsidP="00E954B0">
            <w:pPr>
              <w:widowControl w:val="0"/>
              <w:ind w:right="22"/>
              <w:rPr>
                <w:rFonts w:cs="Arial"/>
                <w:color w:val="FF0000"/>
                <w:lang w:val="it-IT" w:eastAsia="de-DE"/>
              </w:rPr>
            </w:pPr>
          </w:p>
        </w:tc>
        <w:tc>
          <w:tcPr>
            <w:tcW w:w="992" w:type="dxa"/>
          </w:tcPr>
          <w:p w14:paraId="6FBE3E57" w14:textId="77777777" w:rsidR="00E954B0" w:rsidRPr="00B1478E" w:rsidRDefault="00E954B0" w:rsidP="00E954B0">
            <w:pPr>
              <w:widowControl w:val="0"/>
              <w:rPr>
                <w:rFonts w:cs="Arial"/>
                <w:lang w:val="it-IT"/>
              </w:rPr>
            </w:pPr>
          </w:p>
        </w:tc>
        <w:tc>
          <w:tcPr>
            <w:tcW w:w="4558" w:type="dxa"/>
          </w:tcPr>
          <w:p w14:paraId="706A702F" w14:textId="77777777" w:rsidR="00E954B0" w:rsidRPr="00C030F1" w:rsidRDefault="00E954B0" w:rsidP="00E954B0">
            <w:pPr>
              <w:pStyle w:val="Rientrocorpodeltesto"/>
              <w:widowControl w:val="0"/>
              <w:tabs>
                <w:tab w:val="left" w:pos="8496"/>
              </w:tabs>
              <w:spacing w:after="0"/>
              <w:ind w:left="0" w:right="105"/>
              <w:rPr>
                <w:rFonts w:cs="Arial"/>
                <w:bCs/>
                <w:color w:val="FF0000"/>
                <w:lang w:val="it-IT"/>
              </w:rPr>
            </w:pPr>
          </w:p>
        </w:tc>
      </w:tr>
      <w:tr w:rsidR="00E954B0" w:rsidRPr="00AD0F2E" w14:paraId="4D35D858" w14:textId="77777777" w:rsidTr="00E954B0">
        <w:trPr>
          <w:gridAfter w:val="2"/>
          <w:wAfter w:w="9116" w:type="dxa"/>
        </w:trPr>
        <w:tc>
          <w:tcPr>
            <w:tcW w:w="4395" w:type="dxa"/>
          </w:tcPr>
          <w:p w14:paraId="3BE16C11" w14:textId="77777777" w:rsidR="00E954B0" w:rsidRPr="00211C25" w:rsidRDefault="00E954B0" w:rsidP="00E954B0">
            <w:pPr>
              <w:pStyle w:val="NormaleWeb"/>
              <w:widowControl w:val="0"/>
              <w:tabs>
                <w:tab w:val="center" w:pos="4536"/>
                <w:tab w:val="right" w:pos="9072"/>
              </w:tabs>
              <w:spacing w:before="0" w:after="0"/>
              <w:rPr>
                <w:rFonts w:ascii="Arial" w:hAnsi="Arial" w:cs="Arial"/>
                <w:b/>
                <w:color w:val="FF0000"/>
                <w:sz w:val="20"/>
                <w:szCs w:val="20"/>
                <w:u w:val="single"/>
                <w:lang w:val="de-DE"/>
              </w:rPr>
            </w:pPr>
            <w:r w:rsidRPr="00211C25">
              <w:rPr>
                <w:rFonts w:ascii="Arial" w:hAnsi="Arial" w:cs="Arial"/>
                <w:b/>
                <w:color w:val="FF0000"/>
                <w:sz w:val="20"/>
                <w:szCs w:val="20"/>
                <w:u w:val="single"/>
                <w:lang w:val="de-DE"/>
              </w:rPr>
              <w:t>► Es stellt einen nicht behebbaren Ausschlussgrund dar, wenn der Wirtschaftsteilnehmer</w:t>
            </w:r>
          </w:p>
          <w:p w14:paraId="51FB8936" w14:textId="77777777" w:rsidR="00E954B0" w:rsidRPr="00211C25" w:rsidRDefault="00E954B0" w:rsidP="00E954B0">
            <w:pPr>
              <w:pStyle w:val="NormaleWeb"/>
              <w:widowControl w:val="0"/>
              <w:numPr>
                <w:ilvl w:val="1"/>
                <w:numId w:val="86"/>
              </w:numPr>
              <w:tabs>
                <w:tab w:val="clear" w:pos="1800"/>
                <w:tab w:val="num" w:pos="180"/>
                <w:tab w:val="center" w:pos="4536"/>
                <w:tab w:val="right" w:pos="9072"/>
              </w:tabs>
              <w:spacing w:before="0" w:after="0"/>
              <w:ind w:left="180" w:hanging="180"/>
              <w:rPr>
                <w:rFonts w:ascii="Arial" w:hAnsi="Arial" w:cs="Arial"/>
                <w:b/>
                <w:color w:val="FF0000"/>
                <w:sz w:val="20"/>
                <w:szCs w:val="20"/>
                <w:u w:val="single"/>
                <w:lang w:val="de-DE" w:eastAsia="de-DE"/>
              </w:rPr>
            </w:pPr>
            <w:r w:rsidRPr="00211C25">
              <w:rPr>
                <w:rFonts w:ascii="Arial" w:hAnsi="Arial" w:cs="Arial"/>
                <w:b/>
                <w:color w:val="FF0000"/>
                <w:sz w:val="20"/>
                <w:szCs w:val="20"/>
                <w:u w:val="single"/>
                <w:lang w:val="de-DE"/>
              </w:rPr>
              <w:t xml:space="preserve">das </w:t>
            </w:r>
            <w:r w:rsidRPr="00211C25">
              <w:rPr>
                <w:rFonts w:ascii="Arial" w:hAnsi="Arial" w:cs="Arial"/>
                <w:b/>
                <w:color w:val="FF0000"/>
                <w:sz w:val="20"/>
                <w:szCs w:val="20"/>
                <w:u w:val="single"/>
                <w:lang w:val="de-DE" w:eastAsia="de-DE"/>
              </w:rPr>
              <w:t xml:space="preserve">Muster nach </w:t>
            </w:r>
            <w:r>
              <w:rPr>
                <w:rFonts w:ascii="Arial" w:hAnsi="Arial" w:cs="Arial"/>
                <w:b/>
                <w:color w:val="FF0000"/>
                <w:sz w:val="20"/>
                <w:szCs w:val="20"/>
                <w:u w:val="single"/>
                <w:lang w:val="de-DE" w:eastAsia="de-DE"/>
              </w:rPr>
              <w:t xml:space="preserve">dem Ablauf der </w:t>
            </w:r>
            <w:r w:rsidRPr="00211C25">
              <w:rPr>
                <w:rFonts w:ascii="Arial" w:hAnsi="Arial" w:cs="Arial"/>
                <w:b/>
                <w:color w:val="FF0000"/>
                <w:sz w:val="20"/>
                <w:szCs w:val="20"/>
                <w:u w:val="single"/>
                <w:lang w:val="de-DE" w:eastAsia="de-DE"/>
              </w:rPr>
              <w:t>Frist abgibt;</w:t>
            </w:r>
          </w:p>
          <w:p w14:paraId="39CBCFEF" w14:textId="77777777" w:rsidR="00E954B0" w:rsidRPr="00211C25" w:rsidRDefault="00E954B0" w:rsidP="00E954B0">
            <w:pPr>
              <w:pStyle w:val="NormaleWeb"/>
              <w:widowControl w:val="0"/>
              <w:numPr>
                <w:ilvl w:val="1"/>
                <w:numId w:val="86"/>
              </w:numPr>
              <w:tabs>
                <w:tab w:val="clear" w:pos="1800"/>
                <w:tab w:val="num" w:pos="180"/>
                <w:tab w:val="center" w:pos="4536"/>
                <w:tab w:val="right" w:pos="9072"/>
              </w:tabs>
              <w:spacing w:before="0" w:after="0"/>
              <w:ind w:left="180" w:hanging="180"/>
              <w:rPr>
                <w:rFonts w:ascii="Arial" w:hAnsi="Arial" w:cs="Arial"/>
                <w:b/>
                <w:color w:val="FF0000"/>
                <w:sz w:val="20"/>
                <w:szCs w:val="20"/>
                <w:u w:val="single"/>
                <w:lang w:val="de-DE" w:eastAsia="de-DE"/>
              </w:rPr>
            </w:pPr>
            <w:r w:rsidRPr="00211C25">
              <w:rPr>
                <w:rFonts w:ascii="Arial" w:hAnsi="Arial" w:cs="Arial"/>
                <w:b/>
                <w:color w:val="FF0000"/>
                <w:sz w:val="20"/>
                <w:szCs w:val="20"/>
                <w:u w:val="single"/>
                <w:lang w:val="de-DE" w:eastAsia="de-DE"/>
              </w:rPr>
              <w:t>den Umschlag nicht versiegelt hat;</w:t>
            </w:r>
          </w:p>
          <w:p w14:paraId="2E5917EC" w14:textId="5AF4CC34" w:rsidR="00E954B0" w:rsidRPr="00666AC3" w:rsidRDefault="00E954B0" w:rsidP="00E954B0">
            <w:pPr>
              <w:widowControl w:val="0"/>
              <w:ind w:right="22"/>
              <w:rPr>
                <w:rFonts w:cs="Arial"/>
                <w:color w:val="FF0000"/>
                <w:lang w:val="de-DE" w:eastAsia="de-DE"/>
              </w:rPr>
            </w:pPr>
            <w:r w:rsidRPr="00211C25">
              <w:rPr>
                <w:rFonts w:cs="Arial"/>
                <w:b/>
                <w:color w:val="FF0000"/>
                <w:u w:val="single"/>
                <w:lang w:val="de-DE" w:eastAsia="de-DE"/>
              </w:rPr>
              <w:t xml:space="preserve">auf dem Muster die obigen Angaben </w:t>
            </w:r>
            <w:r>
              <w:rPr>
                <w:rFonts w:cs="Arial"/>
                <w:b/>
                <w:color w:val="FF0000"/>
                <w:u w:val="single"/>
                <w:lang w:val="de-DE" w:eastAsia="de-DE"/>
              </w:rPr>
              <w:t>zur Gewährleistung</w:t>
            </w:r>
            <w:r w:rsidRPr="00211C25">
              <w:rPr>
                <w:rFonts w:cs="Arial"/>
                <w:b/>
                <w:color w:val="FF0000"/>
                <w:u w:val="single"/>
                <w:lang w:val="de-DE" w:eastAsia="de-DE"/>
              </w:rPr>
              <w:t xml:space="preserve"> </w:t>
            </w:r>
            <w:r>
              <w:rPr>
                <w:rFonts w:cs="Arial"/>
                <w:b/>
                <w:color w:val="FF0000"/>
                <w:u w:val="single"/>
                <w:lang w:val="de-DE" w:eastAsia="de-DE"/>
              </w:rPr>
              <w:t xml:space="preserve">dessen </w:t>
            </w:r>
            <w:r w:rsidRPr="00211C25">
              <w:rPr>
                <w:rFonts w:cs="Arial"/>
                <w:b/>
                <w:color w:val="FF0000"/>
                <w:u w:val="single"/>
                <w:lang w:val="de-DE" w:eastAsia="de-DE"/>
              </w:rPr>
              <w:t xml:space="preserve">korrekten Aufbewahrung nicht </w:t>
            </w:r>
            <w:r>
              <w:rPr>
                <w:rFonts w:cs="Arial"/>
                <w:b/>
                <w:color w:val="FF0000"/>
                <w:u w:val="single"/>
                <w:lang w:val="de-DE" w:eastAsia="de-DE"/>
              </w:rPr>
              <w:t>anführt</w:t>
            </w:r>
            <w:r w:rsidRPr="00211C25">
              <w:rPr>
                <w:rFonts w:cs="Arial"/>
                <w:b/>
                <w:color w:val="FF0000"/>
                <w:u w:val="single"/>
                <w:lang w:val="de-DE" w:eastAsia="de-DE"/>
              </w:rPr>
              <w:t>.</w:t>
            </w:r>
          </w:p>
        </w:tc>
        <w:tc>
          <w:tcPr>
            <w:tcW w:w="992" w:type="dxa"/>
          </w:tcPr>
          <w:p w14:paraId="2AF77EDF" w14:textId="77777777" w:rsidR="00E954B0" w:rsidRPr="00C030F1" w:rsidRDefault="00E954B0" w:rsidP="00E954B0">
            <w:pPr>
              <w:widowControl w:val="0"/>
              <w:rPr>
                <w:rFonts w:cs="Arial"/>
                <w:lang w:val="de-DE"/>
              </w:rPr>
            </w:pPr>
          </w:p>
        </w:tc>
        <w:tc>
          <w:tcPr>
            <w:tcW w:w="4558" w:type="dxa"/>
          </w:tcPr>
          <w:p w14:paraId="179C8578" w14:textId="77777777" w:rsidR="00E954B0" w:rsidRPr="00211C25" w:rsidRDefault="00E954B0" w:rsidP="00E954B0">
            <w:pPr>
              <w:widowControl w:val="0"/>
              <w:autoSpaceDE w:val="0"/>
              <w:autoSpaceDN w:val="0"/>
              <w:adjustRightInd w:val="0"/>
              <w:ind w:right="105"/>
              <w:rPr>
                <w:rFonts w:cs="Arial"/>
                <w:b/>
                <w:color w:val="FF0000"/>
                <w:u w:val="single"/>
                <w:lang w:val="it-IT"/>
              </w:rPr>
            </w:pPr>
            <w:r w:rsidRPr="00211C25">
              <w:rPr>
                <w:rFonts w:cs="Arial"/>
                <w:color w:val="FF0000"/>
                <w:u w:val="single"/>
                <w:lang w:val="it-IT" w:eastAsia="it-IT"/>
              </w:rPr>
              <w:t xml:space="preserve">► </w:t>
            </w:r>
            <w:r w:rsidRPr="00211C25">
              <w:rPr>
                <w:rFonts w:cs="Arial"/>
                <w:b/>
                <w:color w:val="FF0000"/>
                <w:u w:val="single"/>
                <w:lang w:val="it-IT"/>
              </w:rPr>
              <w:t>È causa di esclusione non sanabile qualora l’operatore economico:</w:t>
            </w:r>
          </w:p>
          <w:p w14:paraId="6AB8FA73" w14:textId="77777777" w:rsidR="00E954B0" w:rsidRPr="00211C25" w:rsidRDefault="00E954B0" w:rsidP="00E954B0">
            <w:pPr>
              <w:widowControl w:val="0"/>
              <w:autoSpaceDE w:val="0"/>
              <w:autoSpaceDN w:val="0"/>
              <w:adjustRightInd w:val="0"/>
              <w:ind w:left="150" w:right="105" w:hanging="150"/>
              <w:rPr>
                <w:rFonts w:cs="Arial"/>
                <w:b/>
                <w:color w:val="FF0000"/>
                <w:u w:val="single"/>
                <w:lang w:val="it-IT"/>
              </w:rPr>
            </w:pPr>
            <w:r w:rsidRPr="00211C25">
              <w:rPr>
                <w:rFonts w:cs="Arial"/>
                <w:b/>
                <w:color w:val="FF0000"/>
                <w:lang w:val="it-IT"/>
              </w:rPr>
              <w:t>-</w:t>
            </w:r>
            <w:r w:rsidRPr="00211C25">
              <w:rPr>
                <w:rFonts w:cs="Arial"/>
                <w:b/>
                <w:color w:val="FF0000"/>
                <w:lang w:val="it-IT"/>
              </w:rPr>
              <w:tab/>
            </w:r>
            <w:r w:rsidRPr="00211C25">
              <w:rPr>
                <w:rFonts w:cs="Arial"/>
                <w:b/>
                <w:color w:val="FF0000"/>
                <w:u w:val="single"/>
                <w:lang w:val="it-IT"/>
              </w:rPr>
              <w:t>presenti il campione oltre il termine di scadenza;</w:t>
            </w:r>
          </w:p>
          <w:p w14:paraId="556CEDE9" w14:textId="77777777" w:rsidR="00E954B0" w:rsidRPr="00211C25" w:rsidRDefault="00E954B0" w:rsidP="00E954B0">
            <w:pPr>
              <w:widowControl w:val="0"/>
              <w:autoSpaceDE w:val="0"/>
              <w:autoSpaceDN w:val="0"/>
              <w:adjustRightInd w:val="0"/>
              <w:ind w:left="150" w:right="105" w:hanging="150"/>
              <w:rPr>
                <w:rFonts w:cs="Arial"/>
                <w:b/>
                <w:color w:val="FF0000"/>
                <w:u w:val="single"/>
                <w:lang w:val="it-IT"/>
              </w:rPr>
            </w:pPr>
            <w:r w:rsidRPr="00211C25">
              <w:rPr>
                <w:rFonts w:cs="Arial"/>
                <w:b/>
                <w:color w:val="FF0000"/>
                <w:lang w:val="it-IT"/>
              </w:rPr>
              <w:t>-</w:t>
            </w:r>
            <w:r w:rsidRPr="00211C25">
              <w:rPr>
                <w:rFonts w:cs="Arial"/>
                <w:b/>
                <w:color w:val="FF0000"/>
                <w:lang w:val="it-IT"/>
              </w:rPr>
              <w:tab/>
            </w:r>
            <w:r w:rsidRPr="00211C25">
              <w:rPr>
                <w:rFonts w:cs="Arial"/>
                <w:b/>
                <w:color w:val="FF0000"/>
                <w:u w:val="single"/>
                <w:lang w:val="it-IT"/>
              </w:rPr>
              <w:t>presenti il campione non sigillato;</w:t>
            </w:r>
          </w:p>
          <w:p w14:paraId="73CAFC16" w14:textId="4EEFDF35" w:rsidR="00E954B0" w:rsidRPr="00C030F1" w:rsidRDefault="00E954B0" w:rsidP="00E954B0">
            <w:pPr>
              <w:pStyle w:val="Rientrocorpodeltesto"/>
              <w:widowControl w:val="0"/>
              <w:tabs>
                <w:tab w:val="left" w:pos="8496"/>
              </w:tabs>
              <w:spacing w:after="0"/>
              <w:ind w:left="0" w:right="105"/>
              <w:rPr>
                <w:rFonts w:cs="Arial"/>
                <w:bCs/>
                <w:color w:val="FF0000"/>
                <w:lang w:val="it-IT"/>
              </w:rPr>
            </w:pPr>
            <w:r w:rsidRPr="00211C25">
              <w:rPr>
                <w:rFonts w:cs="Arial"/>
                <w:b/>
                <w:color w:val="FF0000"/>
                <w:lang w:val="it-IT"/>
              </w:rPr>
              <w:t>-</w:t>
            </w:r>
            <w:r w:rsidRPr="00211C25">
              <w:rPr>
                <w:rFonts w:cs="Arial"/>
                <w:b/>
                <w:color w:val="FF0000"/>
                <w:u w:val="single"/>
                <w:lang w:val="it-IT"/>
              </w:rPr>
              <w:t xml:space="preserve"> non indichi sul campione le suddette informazioni a garanzia della corretta conservazione del campione.</w:t>
            </w:r>
          </w:p>
        </w:tc>
      </w:tr>
      <w:tr w:rsidR="00E954B0" w:rsidRPr="00AD0F2E" w14:paraId="3313EC76" w14:textId="77777777" w:rsidTr="00E954B0">
        <w:trPr>
          <w:gridAfter w:val="2"/>
          <w:wAfter w:w="9116" w:type="dxa"/>
        </w:trPr>
        <w:tc>
          <w:tcPr>
            <w:tcW w:w="4395" w:type="dxa"/>
          </w:tcPr>
          <w:p w14:paraId="25B987A7" w14:textId="77777777" w:rsidR="00E954B0" w:rsidRPr="00156693" w:rsidRDefault="00E954B0" w:rsidP="00E954B0">
            <w:pPr>
              <w:widowControl w:val="0"/>
              <w:ind w:right="22"/>
              <w:rPr>
                <w:rFonts w:cs="Arial"/>
                <w:color w:val="FF0000"/>
                <w:lang w:val="it-IT" w:eastAsia="de-DE"/>
              </w:rPr>
            </w:pPr>
          </w:p>
        </w:tc>
        <w:tc>
          <w:tcPr>
            <w:tcW w:w="992" w:type="dxa"/>
          </w:tcPr>
          <w:p w14:paraId="5995E9C8" w14:textId="77777777" w:rsidR="00E954B0" w:rsidRPr="00156693" w:rsidRDefault="00E954B0" w:rsidP="00E954B0">
            <w:pPr>
              <w:widowControl w:val="0"/>
              <w:rPr>
                <w:rFonts w:cs="Arial"/>
                <w:lang w:val="it-IT"/>
              </w:rPr>
            </w:pPr>
          </w:p>
        </w:tc>
        <w:tc>
          <w:tcPr>
            <w:tcW w:w="4558" w:type="dxa"/>
          </w:tcPr>
          <w:p w14:paraId="67368EDF" w14:textId="77777777" w:rsidR="00E954B0" w:rsidRPr="00C030F1" w:rsidRDefault="00E954B0" w:rsidP="00E954B0">
            <w:pPr>
              <w:pStyle w:val="Rientrocorpodeltesto"/>
              <w:widowControl w:val="0"/>
              <w:tabs>
                <w:tab w:val="left" w:pos="8496"/>
              </w:tabs>
              <w:spacing w:after="0"/>
              <w:ind w:left="0" w:right="105"/>
              <w:rPr>
                <w:rFonts w:cs="Arial"/>
                <w:bCs/>
                <w:color w:val="FF0000"/>
                <w:lang w:val="it-IT"/>
              </w:rPr>
            </w:pPr>
          </w:p>
        </w:tc>
      </w:tr>
      <w:tr w:rsidR="00E954B0" w:rsidRPr="00A74DB8" w14:paraId="64435B27" w14:textId="77777777" w:rsidTr="00E954B0">
        <w:trPr>
          <w:gridAfter w:val="2"/>
          <w:wAfter w:w="9116" w:type="dxa"/>
        </w:trPr>
        <w:tc>
          <w:tcPr>
            <w:tcW w:w="4395" w:type="dxa"/>
          </w:tcPr>
          <w:p w14:paraId="4C9F45F3" w14:textId="431BE2BA" w:rsidR="00E954B0" w:rsidRPr="006D143A" w:rsidRDefault="00E954B0" w:rsidP="00E954B0">
            <w:pPr>
              <w:widowControl w:val="0"/>
              <w:ind w:right="22"/>
              <w:rPr>
                <w:rFonts w:cs="Arial"/>
                <w:color w:val="FF0000"/>
                <w:lang w:val="de-DE" w:eastAsia="de-DE"/>
              </w:rPr>
            </w:pPr>
            <w:r w:rsidRPr="006D143A">
              <w:rPr>
                <w:b/>
                <w:bCs/>
                <w:lang w:val="de-DE"/>
              </w:rPr>
              <w:t>Falls die technische Dokumentation Mängel aufweist</w:t>
            </w:r>
            <w:r w:rsidRPr="006D143A">
              <w:rPr>
                <w:rFonts w:cs="Arial"/>
                <w:b/>
                <w:bCs/>
                <w:lang w:val="de-DE"/>
              </w:rPr>
              <w:t xml:space="preserve"> oder deren Unterzeichnung fehlt, wird ein Nachforderungsverfahren eingeleitet, wobei die Geheimhaltung des Inhalts und des technischen Angebots gewährleistet werden muss.</w:t>
            </w:r>
          </w:p>
        </w:tc>
        <w:tc>
          <w:tcPr>
            <w:tcW w:w="992" w:type="dxa"/>
          </w:tcPr>
          <w:p w14:paraId="154B65C1" w14:textId="77777777" w:rsidR="00E954B0" w:rsidRPr="006D143A" w:rsidRDefault="00E954B0" w:rsidP="00E954B0">
            <w:pPr>
              <w:widowControl w:val="0"/>
              <w:rPr>
                <w:rFonts w:cs="Arial"/>
                <w:lang w:val="de-DE"/>
              </w:rPr>
            </w:pPr>
          </w:p>
        </w:tc>
        <w:tc>
          <w:tcPr>
            <w:tcW w:w="4558" w:type="dxa"/>
          </w:tcPr>
          <w:p w14:paraId="088B54DD" w14:textId="1524CFC0" w:rsidR="00E954B0" w:rsidRPr="00156693" w:rsidRDefault="00E954B0" w:rsidP="00E954B0">
            <w:pPr>
              <w:pStyle w:val="Rientrocorpodeltesto"/>
              <w:widowControl w:val="0"/>
              <w:tabs>
                <w:tab w:val="left" w:pos="8496"/>
              </w:tabs>
              <w:spacing w:after="0"/>
              <w:ind w:left="0" w:right="105"/>
              <w:rPr>
                <w:rFonts w:cs="Arial"/>
                <w:bCs/>
                <w:color w:val="FF0000"/>
                <w:lang w:val="it-IT"/>
              </w:rPr>
            </w:pPr>
            <w:r w:rsidRPr="006D143A">
              <w:rPr>
                <w:rFonts w:cs="Arial"/>
                <w:b/>
                <w:bCs/>
                <w:lang w:val="it-IT"/>
              </w:rPr>
              <w:t xml:space="preserve">Si applica il subprocedimento di soccorso istruttorio qualora la documentazione tecnica presenti difetti ovvero manchi la </w:t>
            </w:r>
            <w:r w:rsidRPr="006D143A">
              <w:rPr>
                <w:rFonts w:cs="Arial"/>
                <w:b/>
                <w:bCs/>
                <w:strike/>
                <w:lang w:val="it-IT"/>
              </w:rPr>
              <w:t>d</w:t>
            </w:r>
            <w:r w:rsidRPr="006D143A">
              <w:rPr>
                <w:rFonts w:cs="Arial"/>
                <w:b/>
                <w:bCs/>
                <w:lang w:val="it-IT"/>
              </w:rPr>
              <w:t>i sottoscrizione, ove richiesta</w:t>
            </w:r>
            <w:r w:rsidRPr="006D143A">
              <w:rPr>
                <w:rFonts w:cs="Arial"/>
                <w:b/>
                <w:bCs/>
                <w:strike/>
                <w:lang w:val="it-IT"/>
              </w:rPr>
              <w:t>,</w:t>
            </w:r>
            <w:r w:rsidRPr="006D143A">
              <w:rPr>
                <w:rFonts w:cs="Arial"/>
                <w:b/>
                <w:bCs/>
                <w:lang w:val="it-IT"/>
              </w:rPr>
              <w:t xml:space="preserve"> ferma restando la salvaguardia del contenuto e della segretezza dell’offerta tecnica.</w:t>
            </w:r>
          </w:p>
        </w:tc>
      </w:tr>
      <w:tr w:rsidR="00E954B0" w:rsidRPr="00A74DB8" w14:paraId="71FCC3B4" w14:textId="77777777" w:rsidTr="00E954B0">
        <w:trPr>
          <w:gridAfter w:val="2"/>
          <w:wAfter w:w="9116" w:type="dxa"/>
        </w:trPr>
        <w:tc>
          <w:tcPr>
            <w:tcW w:w="4395" w:type="dxa"/>
          </w:tcPr>
          <w:p w14:paraId="49D19318" w14:textId="77777777" w:rsidR="00E954B0" w:rsidRPr="00B1478E" w:rsidRDefault="00E954B0" w:rsidP="00E954B0">
            <w:pPr>
              <w:widowControl w:val="0"/>
              <w:ind w:right="22"/>
              <w:rPr>
                <w:rFonts w:cs="Arial"/>
                <w:b/>
                <w:bCs/>
                <w:strike/>
                <w:lang w:val="it-IT"/>
              </w:rPr>
            </w:pPr>
          </w:p>
        </w:tc>
        <w:tc>
          <w:tcPr>
            <w:tcW w:w="992" w:type="dxa"/>
          </w:tcPr>
          <w:p w14:paraId="0804EC5E" w14:textId="77777777" w:rsidR="00E954B0" w:rsidRPr="00B1478E" w:rsidRDefault="00E954B0" w:rsidP="00E954B0">
            <w:pPr>
              <w:widowControl w:val="0"/>
              <w:rPr>
                <w:rFonts w:cs="Arial"/>
                <w:lang w:val="it-IT"/>
              </w:rPr>
            </w:pPr>
          </w:p>
        </w:tc>
        <w:tc>
          <w:tcPr>
            <w:tcW w:w="4558" w:type="dxa"/>
          </w:tcPr>
          <w:p w14:paraId="3FEC9429" w14:textId="77777777" w:rsidR="00E954B0" w:rsidRPr="009761AE" w:rsidRDefault="00E954B0" w:rsidP="00E954B0">
            <w:pPr>
              <w:pStyle w:val="Rientrocorpodeltesto"/>
              <w:widowControl w:val="0"/>
              <w:tabs>
                <w:tab w:val="left" w:pos="8496"/>
              </w:tabs>
              <w:spacing w:after="0"/>
              <w:ind w:left="0" w:right="105"/>
              <w:rPr>
                <w:rFonts w:cs="Arial"/>
                <w:b/>
                <w:bCs/>
                <w:lang w:val="it-IT"/>
              </w:rPr>
            </w:pPr>
          </w:p>
        </w:tc>
      </w:tr>
      <w:tr w:rsidR="00E954B0" w:rsidRPr="00A74DB8" w14:paraId="5875E41B" w14:textId="77777777" w:rsidTr="00E954B0">
        <w:trPr>
          <w:gridAfter w:val="2"/>
          <w:wAfter w:w="9116" w:type="dxa"/>
        </w:trPr>
        <w:tc>
          <w:tcPr>
            <w:tcW w:w="4395" w:type="dxa"/>
            <w:shd w:val="clear" w:color="auto" w:fill="E0E0E0"/>
          </w:tcPr>
          <w:p w14:paraId="4D7C06EE" w14:textId="1AD7E860" w:rsidR="00E954B0" w:rsidRDefault="00E954B0" w:rsidP="00E954B0">
            <w:pPr>
              <w:widowControl w:val="0"/>
              <w:ind w:left="140" w:right="22" w:hanging="140"/>
              <w:jc w:val="center"/>
              <w:rPr>
                <w:rFonts w:cs="Arial"/>
                <w:b/>
                <w:lang w:val="de-DE"/>
              </w:rPr>
            </w:pPr>
            <w:r w:rsidRPr="00C030F1">
              <w:rPr>
                <w:rFonts w:cs="Arial"/>
                <w:b/>
                <w:lang w:val="de-DE"/>
              </w:rPr>
              <w:lastRenderedPageBreak/>
              <w:t>ARTIKEL</w:t>
            </w:r>
            <w:r>
              <w:rPr>
                <w:rFonts w:cs="Arial"/>
                <w:b/>
                <w:lang w:val="de-DE"/>
              </w:rPr>
              <w:t xml:space="preserve"> </w:t>
            </w:r>
            <w:r w:rsidRPr="00C030F1">
              <w:rPr>
                <w:rFonts w:cs="Arial"/>
                <w:b/>
                <w:lang w:val="de-DE"/>
              </w:rPr>
              <w:t>3</w:t>
            </w:r>
          </w:p>
          <w:p w14:paraId="67FA6C5C" w14:textId="77777777" w:rsidR="00E954B0" w:rsidRDefault="00E954B0" w:rsidP="00E954B0">
            <w:pPr>
              <w:widowControl w:val="0"/>
              <w:ind w:left="140" w:right="22" w:hanging="140"/>
              <w:jc w:val="center"/>
              <w:rPr>
                <w:rFonts w:cs="Arial"/>
                <w:b/>
                <w:lang w:val="de-DE"/>
              </w:rPr>
            </w:pPr>
          </w:p>
          <w:p w14:paraId="2773B19B" w14:textId="64167B10" w:rsidR="00E954B0" w:rsidRPr="00C030F1" w:rsidRDefault="00E954B0" w:rsidP="00E954B0">
            <w:pPr>
              <w:widowControl w:val="0"/>
              <w:ind w:right="22"/>
              <w:jc w:val="center"/>
              <w:rPr>
                <w:rFonts w:cs="Arial"/>
                <w:b/>
                <w:lang w:val="de-DE"/>
              </w:rPr>
            </w:pPr>
            <w:r w:rsidRPr="00C030F1">
              <w:rPr>
                <w:rFonts w:cs="Arial"/>
                <w:b/>
                <w:lang w:val="de-DE"/>
              </w:rPr>
              <w:t>ZUR AUSSCHREIBUNG ZUGE</w:t>
            </w:r>
            <w:r>
              <w:rPr>
                <w:lang w:val="de-DE" w:eastAsia="it-IT"/>
              </w:rPr>
              <w:softHyphen/>
            </w:r>
            <w:r w:rsidRPr="00C030F1">
              <w:rPr>
                <w:rFonts w:cs="Arial"/>
                <w:b/>
                <w:lang w:val="de-DE"/>
              </w:rPr>
              <w:t xml:space="preserve">LASSENE </w:t>
            </w:r>
            <w:r>
              <w:rPr>
                <w:rFonts w:cs="Arial"/>
                <w:b/>
                <w:lang w:val="de-DE"/>
              </w:rPr>
              <w:t>SUBJEKTE</w:t>
            </w:r>
          </w:p>
        </w:tc>
        <w:tc>
          <w:tcPr>
            <w:tcW w:w="992" w:type="dxa"/>
          </w:tcPr>
          <w:p w14:paraId="1C714C52" w14:textId="77777777" w:rsidR="00E954B0" w:rsidRPr="00C030F1" w:rsidRDefault="00E954B0" w:rsidP="00E954B0">
            <w:pPr>
              <w:widowControl w:val="0"/>
              <w:rPr>
                <w:rFonts w:cs="Arial"/>
                <w:b/>
                <w:lang w:val="de-DE"/>
              </w:rPr>
            </w:pPr>
          </w:p>
        </w:tc>
        <w:tc>
          <w:tcPr>
            <w:tcW w:w="4558" w:type="dxa"/>
            <w:shd w:val="clear" w:color="auto" w:fill="E0E0E0"/>
          </w:tcPr>
          <w:p w14:paraId="3B072DBA" w14:textId="705F9BBF" w:rsidR="00E954B0" w:rsidRDefault="00E954B0" w:rsidP="00E954B0">
            <w:pPr>
              <w:widowControl w:val="0"/>
              <w:tabs>
                <w:tab w:val="center" w:pos="4680"/>
              </w:tabs>
              <w:autoSpaceDE w:val="0"/>
              <w:autoSpaceDN w:val="0"/>
              <w:adjustRightInd w:val="0"/>
              <w:ind w:left="1361" w:right="105" w:hanging="1361"/>
              <w:jc w:val="center"/>
              <w:rPr>
                <w:rFonts w:cs="Arial"/>
                <w:b/>
                <w:color w:val="000000"/>
                <w:lang w:val="it-IT" w:eastAsia="de-DE"/>
              </w:rPr>
            </w:pPr>
            <w:r w:rsidRPr="00C030F1">
              <w:rPr>
                <w:rFonts w:cs="Arial"/>
                <w:b/>
                <w:color w:val="000000"/>
                <w:lang w:val="it-IT" w:eastAsia="de-DE"/>
              </w:rPr>
              <w:t>ARTICOLO</w:t>
            </w:r>
            <w:r>
              <w:rPr>
                <w:rFonts w:cs="Arial"/>
                <w:b/>
                <w:color w:val="000000"/>
                <w:lang w:val="it-IT" w:eastAsia="de-DE"/>
              </w:rPr>
              <w:t xml:space="preserve"> </w:t>
            </w:r>
            <w:r w:rsidRPr="00C030F1">
              <w:rPr>
                <w:rFonts w:cs="Arial"/>
                <w:b/>
                <w:color w:val="000000"/>
                <w:lang w:val="it-IT" w:eastAsia="de-DE"/>
              </w:rPr>
              <w:t>3</w:t>
            </w:r>
          </w:p>
          <w:p w14:paraId="1EE6E47A" w14:textId="77777777" w:rsidR="00E954B0" w:rsidRDefault="00E954B0" w:rsidP="00E954B0">
            <w:pPr>
              <w:widowControl w:val="0"/>
              <w:tabs>
                <w:tab w:val="center" w:pos="4680"/>
              </w:tabs>
              <w:autoSpaceDE w:val="0"/>
              <w:autoSpaceDN w:val="0"/>
              <w:adjustRightInd w:val="0"/>
              <w:ind w:left="1361" w:right="105" w:hanging="1361"/>
              <w:jc w:val="center"/>
              <w:rPr>
                <w:rFonts w:cs="Arial"/>
                <w:b/>
                <w:color w:val="000000"/>
                <w:lang w:val="it-IT" w:eastAsia="de-DE"/>
              </w:rPr>
            </w:pPr>
          </w:p>
          <w:p w14:paraId="4189A46E" w14:textId="7939D757" w:rsidR="00E954B0" w:rsidRPr="00C030F1" w:rsidRDefault="00E954B0" w:rsidP="00E954B0">
            <w:pPr>
              <w:widowControl w:val="0"/>
              <w:tabs>
                <w:tab w:val="center" w:pos="4680"/>
              </w:tabs>
              <w:autoSpaceDE w:val="0"/>
              <w:autoSpaceDN w:val="0"/>
              <w:adjustRightInd w:val="0"/>
              <w:ind w:left="1361" w:right="105" w:hanging="1361"/>
              <w:jc w:val="center"/>
              <w:rPr>
                <w:rFonts w:cs="Arial"/>
                <w:b/>
                <w:color w:val="000000"/>
                <w:lang w:val="it-IT" w:eastAsia="de-DE"/>
              </w:rPr>
            </w:pPr>
            <w:r w:rsidRPr="00C030F1">
              <w:rPr>
                <w:rFonts w:cs="Arial"/>
                <w:b/>
                <w:color w:val="000000"/>
                <w:lang w:val="it-IT" w:eastAsia="de-DE"/>
              </w:rPr>
              <w:t>SOGGETTI AMMESSI ALLA GARA</w:t>
            </w:r>
          </w:p>
        </w:tc>
      </w:tr>
      <w:tr w:rsidR="00E954B0" w:rsidRPr="00A74DB8" w14:paraId="2A09BA05" w14:textId="77777777" w:rsidTr="00E954B0">
        <w:trPr>
          <w:gridAfter w:val="2"/>
          <w:wAfter w:w="9116" w:type="dxa"/>
        </w:trPr>
        <w:tc>
          <w:tcPr>
            <w:tcW w:w="4395" w:type="dxa"/>
          </w:tcPr>
          <w:p w14:paraId="3DBCB8F9" w14:textId="77777777" w:rsidR="00E954B0" w:rsidRPr="00C030F1" w:rsidRDefault="00E954B0" w:rsidP="00E954B0">
            <w:pPr>
              <w:widowControl w:val="0"/>
              <w:ind w:right="22"/>
              <w:rPr>
                <w:rFonts w:cs="Arial"/>
                <w:lang w:val="it-IT"/>
              </w:rPr>
            </w:pPr>
          </w:p>
        </w:tc>
        <w:tc>
          <w:tcPr>
            <w:tcW w:w="992" w:type="dxa"/>
          </w:tcPr>
          <w:p w14:paraId="0C110825" w14:textId="77777777" w:rsidR="00E954B0" w:rsidRPr="00C030F1" w:rsidRDefault="00E954B0" w:rsidP="00E954B0">
            <w:pPr>
              <w:widowControl w:val="0"/>
              <w:ind w:right="181"/>
              <w:rPr>
                <w:rFonts w:cs="Arial"/>
                <w:lang w:val="it-IT"/>
              </w:rPr>
            </w:pPr>
          </w:p>
        </w:tc>
        <w:tc>
          <w:tcPr>
            <w:tcW w:w="4558" w:type="dxa"/>
          </w:tcPr>
          <w:p w14:paraId="04722533" w14:textId="77777777" w:rsidR="00E954B0" w:rsidRPr="00C030F1" w:rsidRDefault="00E954B0" w:rsidP="00E954B0">
            <w:pPr>
              <w:widowControl w:val="0"/>
              <w:tabs>
                <w:tab w:val="center" w:pos="4680"/>
              </w:tabs>
              <w:autoSpaceDE w:val="0"/>
              <w:autoSpaceDN w:val="0"/>
              <w:adjustRightInd w:val="0"/>
              <w:ind w:right="181"/>
              <w:rPr>
                <w:rFonts w:cs="Arial"/>
                <w:color w:val="000000"/>
                <w:lang w:val="it-IT" w:eastAsia="de-DE"/>
              </w:rPr>
            </w:pPr>
          </w:p>
        </w:tc>
      </w:tr>
      <w:tr w:rsidR="00E954B0" w:rsidRPr="00A74DB8" w14:paraId="5E780AE7" w14:textId="77777777" w:rsidTr="00E954B0">
        <w:tblPrEx>
          <w:tblLook w:val="04A0" w:firstRow="1" w:lastRow="0" w:firstColumn="1" w:lastColumn="0" w:noHBand="0" w:noVBand="1"/>
        </w:tblPrEx>
        <w:trPr>
          <w:gridAfter w:val="2"/>
          <w:wAfter w:w="9116" w:type="dxa"/>
        </w:trPr>
        <w:tc>
          <w:tcPr>
            <w:tcW w:w="4395" w:type="dxa"/>
            <w:hideMark/>
          </w:tcPr>
          <w:p w14:paraId="6D7D2E9C" w14:textId="3FA300EE" w:rsidR="00E954B0" w:rsidRPr="00D64131" w:rsidRDefault="00E954B0" w:rsidP="00E954B0">
            <w:pPr>
              <w:widowControl w:val="0"/>
              <w:rPr>
                <w:rFonts w:cs="Arial"/>
                <w:b/>
                <w:bCs/>
                <w:lang w:val="de-DE"/>
              </w:rPr>
            </w:pPr>
            <w:r w:rsidRPr="00D64131">
              <w:rPr>
                <w:rFonts w:cs="Arial"/>
                <w:b/>
                <w:bCs/>
                <w:lang w:val="de-DE"/>
              </w:rPr>
              <w:t xml:space="preserve">1 Teilnehmer nach Art. 65 </w:t>
            </w:r>
            <w:proofErr w:type="spellStart"/>
            <w:r w:rsidRPr="00D64131">
              <w:rPr>
                <w:rFonts w:cs="Arial"/>
                <w:b/>
                <w:bCs/>
                <w:lang w:val="de-DE"/>
              </w:rPr>
              <w:t>GvD</w:t>
            </w:r>
            <w:proofErr w:type="spellEnd"/>
            <w:r w:rsidRPr="00D64131">
              <w:rPr>
                <w:rFonts w:cs="Arial"/>
                <w:b/>
                <w:bCs/>
                <w:lang w:val="de-DE"/>
              </w:rPr>
              <w:t xml:space="preserve"> Nr. 36/2023</w:t>
            </w:r>
          </w:p>
        </w:tc>
        <w:tc>
          <w:tcPr>
            <w:tcW w:w="992" w:type="dxa"/>
          </w:tcPr>
          <w:p w14:paraId="7672038A" w14:textId="77777777" w:rsidR="00E954B0" w:rsidRPr="00D64131" w:rsidRDefault="00E954B0" w:rsidP="00E954B0">
            <w:pPr>
              <w:widowControl w:val="0"/>
              <w:rPr>
                <w:rFonts w:cs="Arial"/>
                <w:b/>
                <w:bCs/>
                <w:lang w:val="de-DE"/>
              </w:rPr>
            </w:pPr>
          </w:p>
        </w:tc>
        <w:tc>
          <w:tcPr>
            <w:tcW w:w="4558" w:type="dxa"/>
            <w:hideMark/>
          </w:tcPr>
          <w:p w14:paraId="0EFEC27E" w14:textId="1823D4EE" w:rsidR="00E954B0" w:rsidRPr="00D64131" w:rsidRDefault="00E954B0" w:rsidP="00E954B0">
            <w:pPr>
              <w:widowControl w:val="0"/>
              <w:rPr>
                <w:rFonts w:cs="Arial"/>
                <w:b/>
                <w:bCs/>
                <w:color w:val="538135" w:themeColor="accent6" w:themeShade="BF"/>
                <w:lang w:val="it-IT"/>
              </w:rPr>
            </w:pPr>
            <w:r w:rsidRPr="00D64131">
              <w:rPr>
                <w:rFonts w:cs="Arial"/>
                <w:b/>
                <w:bCs/>
                <w:lang w:val="it-IT"/>
              </w:rPr>
              <w:t xml:space="preserve">1 Operatori di cui all’art. 65 d.lgs. n. 36/2023 </w:t>
            </w:r>
          </w:p>
        </w:tc>
      </w:tr>
      <w:tr w:rsidR="00E954B0" w:rsidRPr="00A74DB8" w14:paraId="160AB68D" w14:textId="77777777" w:rsidTr="00E954B0">
        <w:tblPrEx>
          <w:tblLook w:val="04A0" w:firstRow="1" w:lastRow="0" w:firstColumn="1" w:lastColumn="0" w:noHBand="0" w:noVBand="1"/>
        </w:tblPrEx>
        <w:trPr>
          <w:gridAfter w:val="2"/>
          <w:wAfter w:w="9116" w:type="dxa"/>
        </w:trPr>
        <w:tc>
          <w:tcPr>
            <w:tcW w:w="4395" w:type="dxa"/>
          </w:tcPr>
          <w:p w14:paraId="3E47236C" w14:textId="77777777" w:rsidR="00E954B0" w:rsidRPr="00D64131" w:rsidRDefault="00E954B0" w:rsidP="00E954B0">
            <w:pPr>
              <w:widowControl w:val="0"/>
              <w:rPr>
                <w:rFonts w:cs="Arial"/>
                <w:lang w:val="it-IT"/>
              </w:rPr>
            </w:pPr>
          </w:p>
        </w:tc>
        <w:tc>
          <w:tcPr>
            <w:tcW w:w="992" w:type="dxa"/>
          </w:tcPr>
          <w:p w14:paraId="4A26C877" w14:textId="77777777" w:rsidR="00E954B0" w:rsidRPr="00D64131" w:rsidRDefault="00E954B0" w:rsidP="00E954B0">
            <w:pPr>
              <w:widowControl w:val="0"/>
              <w:rPr>
                <w:rFonts w:cs="Arial"/>
                <w:lang w:val="it-IT"/>
              </w:rPr>
            </w:pPr>
          </w:p>
        </w:tc>
        <w:tc>
          <w:tcPr>
            <w:tcW w:w="4558" w:type="dxa"/>
          </w:tcPr>
          <w:p w14:paraId="4CE55C17" w14:textId="77777777" w:rsidR="00E954B0" w:rsidRPr="00D64131" w:rsidRDefault="00E954B0" w:rsidP="00E954B0">
            <w:pPr>
              <w:widowControl w:val="0"/>
              <w:tabs>
                <w:tab w:val="center" w:pos="4536"/>
                <w:tab w:val="right" w:pos="9072"/>
              </w:tabs>
              <w:ind w:right="105"/>
              <w:rPr>
                <w:rFonts w:cs="Arial"/>
                <w:color w:val="000000"/>
                <w:lang w:val="it-IT"/>
              </w:rPr>
            </w:pPr>
          </w:p>
        </w:tc>
      </w:tr>
      <w:tr w:rsidR="00E954B0" w:rsidRPr="00D64131" w14:paraId="5B45F583" w14:textId="77777777" w:rsidTr="00E954B0">
        <w:tblPrEx>
          <w:tblLook w:val="04A0" w:firstRow="1" w:lastRow="0" w:firstColumn="1" w:lastColumn="0" w:noHBand="0" w:noVBand="1"/>
        </w:tblPrEx>
        <w:trPr>
          <w:gridAfter w:val="2"/>
          <w:wAfter w:w="9116" w:type="dxa"/>
        </w:trPr>
        <w:tc>
          <w:tcPr>
            <w:tcW w:w="4395" w:type="dxa"/>
            <w:hideMark/>
          </w:tcPr>
          <w:p w14:paraId="3409EAAF" w14:textId="77777777" w:rsidR="00E954B0" w:rsidRPr="00D64131" w:rsidRDefault="00E954B0" w:rsidP="00E954B0">
            <w:pPr>
              <w:widowControl w:val="0"/>
              <w:ind w:right="142"/>
              <w:rPr>
                <w:rFonts w:cs="Arial"/>
                <w:lang w:val="de-DE" w:eastAsia="it-IT"/>
              </w:rPr>
            </w:pPr>
            <w:r w:rsidRPr="00D64131">
              <w:rPr>
                <w:rFonts w:cs="Arial"/>
                <w:lang w:val="de-DE" w:eastAsia="it-IT"/>
              </w:rPr>
              <w:t>An den Vergabeverfahren für öffentliche Aufträge können die Wirtschaftsteilnehmer gemäß Artikel 1, Buchstabe l), Anhang I.1 sowie die Wirtschaftsteilnehmer, die in anderen Mitgliedstaaten ansässig sind, die gemäß den geltenden Gesetzen in ihren jeweiligen Ländern gegründet wurden, teilnehmen.</w:t>
            </w:r>
          </w:p>
          <w:p w14:paraId="7B7CFC89" w14:textId="6AB070BC" w:rsidR="00E954B0" w:rsidRPr="00D64131" w:rsidRDefault="00E954B0" w:rsidP="00E954B0">
            <w:pPr>
              <w:widowControl w:val="0"/>
              <w:ind w:right="142"/>
              <w:rPr>
                <w:rFonts w:cs="Arial"/>
                <w:b/>
                <w:bCs/>
                <w:lang w:val="de-DE"/>
              </w:rPr>
            </w:pPr>
            <w:r w:rsidRPr="00D64131">
              <w:rPr>
                <w:rFonts w:cs="Arial"/>
                <w:lang w:val="de-DE" w:eastAsia="it-IT"/>
              </w:rPr>
              <w:t xml:space="preserve">In die Definition von Wirtschaftsteilnehmern fallen alle Teilnehmer gemäß Artikel 65 des </w:t>
            </w:r>
            <w:proofErr w:type="spellStart"/>
            <w:r w:rsidRPr="00D64131">
              <w:rPr>
                <w:rFonts w:cs="Arial"/>
                <w:lang w:val="de-DE" w:eastAsia="it-IT"/>
              </w:rPr>
              <w:t>GvD</w:t>
            </w:r>
            <w:proofErr w:type="spellEnd"/>
            <w:r w:rsidRPr="00D64131">
              <w:rPr>
                <w:rFonts w:cs="Arial"/>
                <w:lang w:val="de-DE" w:eastAsia="it-IT"/>
              </w:rPr>
              <w:t xml:space="preserve"> Nr. 36/2023 auch in Form von gebildeter oder noch zu bildender BG oder Konsortium gemäß Art. 67 und 68 </w:t>
            </w:r>
            <w:proofErr w:type="spellStart"/>
            <w:r w:rsidRPr="00D64131">
              <w:rPr>
                <w:rFonts w:cs="Arial"/>
                <w:lang w:val="de-DE" w:eastAsia="it-IT"/>
              </w:rPr>
              <w:t>GvD</w:t>
            </w:r>
            <w:proofErr w:type="spellEnd"/>
            <w:r w:rsidRPr="00D64131">
              <w:rPr>
                <w:rFonts w:cs="Arial"/>
                <w:lang w:val="de-DE" w:eastAsia="it-IT"/>
              </w:rPr>
              <w:t xml:space="preserve"> Nr. 36/2023, teilnehmen, wenn sie bei Angebotsabgabe die</w:t>
            </w:r>
            <w:r w:rsidRPr="00D64131">
              <w:rPr>
                <w:rFonts w:cs="Arial"/>
                <w:lang w:val="de-DE"/>
              </w:rPr>
              <w:t xml:space="preserve"> </w:t>
            </w:r>
            <w:r w:rsidRPr="00D64131">
              <w:rPr>
                <w:rFonts w:cs="Arial"/>
                <w:b/>
                <w:lang w:val="de-DE"/>
              </w:rPr>
              <w:t>Anforderungen an die berufliche Eignung</w:t>
            </w:r>
            <w:r w:rsidRPr="00D64131">
              <w:rPr>
                <w:rFonts w:cs="Arial"/>
                <w:lang w:val="de-DE"/>
              </w:rPr>
              <w:t xml:space="preserve"> und die </w:t>
            </w:r>
            <w:r w:rsidRPr="00D64131">
              <w:rPr>
                <w:rFonts w:cs="Arial"/>
                <w:b/>
                <w:bCs/>
                <w:lang w:val="de-DE"/>
              </w:rPr>
              <w:t>besonderen Anforderungen</w:t>
            </w:r>
            <w:r w:rsidRPr="00D64131">
              <w:rPr>
                <w:rFonts w:cs="Arial"/>
                <w:lang w:val="de-DE"/>
              </w:rPr>
              <w:t xml:space="preserve"> gemäß Art. 100 </w:t>
            </w:r>
            <w:proofErr w:type="spellStart"/>
            <w:r w:rsidRPr="00D64131">
              <w:rPr>
                <w:rFonts w:cs="Arial"/>
                <w:lang w:val="de-DE"/>
              </w:rPr>
              <w:t>GvD</w:t>
            </w:r>
            <w:proofErr w:type="spellEnd"/>
            <w:r w:rsidRPr="00D64131">
              <w:rPr>
                <w:rFonts w:cs="Arial"/>
                <w:lang w:val="de-DE"/>
              </w:rPr>
              <w:t xml:space="preserve"> Nr. 36/2023, </w:t>
            </w:r>
            <w:r w:rsidRPr="00D64131">
              <w:rPr>
                <w:rFonts w:cs="Arial"/>
                <w:lang w:val="de-DE" w:eastAsia="it-IT"/>
              </w:rPr>
              <w:t xml:space="preserve">sowie </w:t>
            </w:r>
            <w:r w:rsidRPr="00D64131">
              <w:rPr>
                <w:rFonts w:cs="Arial"/>
                <w:b/>
                <w:lang w:val="de-DE"/>
              </w:rPr>
              <w:t xml:space="preserve">die allgemeinen </w:t>
            </w:r>
            <w:r w:rsidRPr="00D64131">
              <w:rPr>
                <w:rFonts w:cs="Arial"/>
                <w:lang w:val="de-DE" w:eastAsia="it-IT"/>
              </w:rPr>
              <w:t>Anforderungen</w:t>
            </w:r>
            <w:r w:rsidRPr="00D64131">
              <w:rPr>
                <w:rFonts w:cs="Arial"/>
                <w:lang w:val="de-DE"/>
              </w:rPr>
              <w:t xml:space="preserve"> gemäß Art. 94 und 95 </w:t>
            </w:r>
            <w:proofErr w:type="spellStart"/>
            <w:r w:rsidRPr="00D64131">
              <w:rPr>
                <w:rFonts w:cs="Arial"/>
                <w:lang w:val="de-DE"/>
              </w:rPr>
              <w:t>GvD</w:t>
            </w:r>
            <w:proofErr w:type="spellEnd"/>
            <w:r w:rsidRPr="00D64131">
              <w:rPr>
                <w:rFonts w:cs="Arial"/>
                <w:lang w:val="de-DE"/>
              </w:rPr>
              <w:t xml:space="preserve"> Nr. 36/2023 erfüllen. </w:t>
            </w:r>
          </w:p>
        </w:tc>
        <w:tc>
          <w:tcPr>
            <w:tcW w:w="992" w:type="dxa"/>
          </w:tcPr>
          <w:p w14:paraId="04F1001F" w14:textId="77777777" w:rsidR="00E954B0" w:rsidRPr="00D64131" w:rsidRDefault="00E954B0" w:rsidP="00E954B0">
            <w:pPr>
              <w:widowControl w:val="0"/>
              <w:rPr>
                <w:rFonts w:cs="Arial"/>
                <w:lang w:val="de-DE"/>
              </w:rPr>
            </w:pPr>
          </w:p>
        </w:tc>
        <w:tc>
          <w:tcPr>
            <w:tcW w:w="4558" w:type="dxa"/>
            <w:hideMark/>
          </w:tcPr>
          <w:p w14:paraId="2C9E4B8D" w14:textId="77777777" w:rsidR="00E954B0" w:rsidRPr="00D64131" w:rsidRDefault="00E954B0" w:rsidP="00E954B0">
            <w:pPr>
              <w:widowControl w:val="0"/>
              <w:tabs>
                <w:tab w:val="center" w:pos="4536"/>
                <w:tab w:val="right" w:pos="9072"/>
              </w:tabs>
              <w:ind w:right="105"/>
              <w:rPr>
                <w:rFonts w:cs="Arial"/>
                <w:color w:val="000000"/>
                <w:lang w:val="it-IT"/>
              </w:rPr>
            </w:pPr>
            <w:r w:rsidRPr="00D64131">
              <w:rPr>
                <w:rFonts w:cs="Arial"/>
                <w:color w:val="000000"/>
                <w:lang w:val="it-IT"/>
              </w:rPr>
              <w:t>Sono ammessi a partecipare alle procedure di affidamento dei contratti pubblici gli operatori economici di cui all’articolo 1, lettera l), dell’allegato I.1, nonché gli operatori economici stabiliti in altri Stati membri, costituiti conformemente alla legislazione vigente nei rispettivi Paesi.</w:t>
            </w:r>
          </w:p>
          <w:p w14:paraId="4FC53318" w14:textId="0E27435A" w:rsidR="00E954B0" w:rsidRPr="00D64131" w:rsidRDefault="00E954B0" w:rsidP="00E954B0">
            <w:pPr>
              <w:widowControl w:val="0"/>
              <w:tabs>
                <w:tab w:val="center" w:pos="4536"/>
                <w:tab w:val="right" w:pos="9072"/>
              </w:tabs>
              <w:ind w:right="105"/>
              <w:rPr>
                <w:rFonts w:cs="Arial"/>
                <w:color w:val="000000"/>
                <w:lang w:val="it-IT"/>
              </w:rPr>
            </w:pPr>
            <w:r w:rsidRPr="00D64131">
              <w:rPr>
                <w:rFonts w:cs="Arial"/>
                <w:color w:val="000000"/>
                <w:lang w:val="it-IT"/>
              </w:rPr>
              <w:t>Rientrano nella definizione di operatori economici tutti i soggetti di cui all’art. 65 d.lgs. n. 36/2023, anche riuniti o consorziati o che intendono riunirsi o consorziarsi ai sensi degli artt. 67 e 68 d.lgs. n. 36/2023,</w:t>
            </w:r>
            <w:r w:rsidRPr="00D64131">
              <w:rPr>
                <w:rFonts w:cs="Arial"/>
                <w:lang w:val="it-IT"/>
              </w:rPr>
              <w:t xml:space="preserve"> che siano in possesso all’atto della presentazione dell’offerta dei </w:t>
            </w:r>
            <w:r w:rsidRPr="00D64131">
              <w:rPr>
                <w:rFonts w:cs="Arial"/>
                <w:b/>
                <w:bCs/>
                <w:lang w:val="it-IT"/>
              </w:rPr>
              <w:t>requisiti di idoneità professionali</w:t>
            </w:r>
            <w:r w:rsidRPr="00D64131">
              <w:rPr>
                <w:rFonts w:cs="Arial"/>
                <w:lang w:val="it-IT"/>
              </w:rPr>
              <w:t xml:space="preserve"> e di </w:t>
            </w:r>
            <w:r w:rsidRPr="00D64131">
              <w:rPr>
                <w:rFonts w:cs="Arial"/>
                <w:b/>
                <w:bCs/>
                <w:lang w:val="it-IT"/>
              </w:rPr>
              <w:t>ordine speciale</w:t>
            </w:r>
            <w:r w:rsidRPr="00D64131">
              <w:rPr>
                <w:rFonts w:cs="Arial"/>
                <w:lang w:val="it-IT"/>
              </w:rPr>
              <w:t xml:space="preserve"> di cui all’articolo 100 del d.lgs. n. 36/2023 dei </w:t>
            </w:r>
            <w:r w:rsidRPr="00D64131">
              <w:rPr>
                <w:rFonts w:cs="Arial"/>
                <w:b/>
                <w:bCs/>
                <w:lang w:val="it-IT"/>
              </w:rPr>
              <w:t>requisiti di ordine generale</w:t>
            </w:r>
            <w:r w:rsidRPr="00D64131">
              <w:rPr>
                <w:rFonts w:cs="Arial"/>
                <w:lang w:val="it-IT"/>
              </w:rPr>
              <w:t xml:space="preserve"> prescritti dagli artt. 94 e 95 d.lgs. n. 36/2023.</w:t>
            </w:r>
          </w:p>
        </w:tc>
      </w:tr>
      <w:tr w:rsidR="00E954B0" w:rsidRPr="00D64131" w14:paraId="47502785" w14:textId="77777777" w:rsidTr="00E954B0">
        <w:tblPrEx>
          <w:tblLook w:val="04A0" w:firstRow="1" w:lastRow="0" w:firstColumn="1" w:lastColumn="0" w:noHBand="0" w:noVBand="1"/>
        </w:tblPrEx>
        <w:trPr>
          <w:gridAfter w:val="2"/>
          <w:wAfter w:w="9116" w:type="dxa"/>
        </w:trPr>
        <w:tc>
          <w:tcPr>
            <w:tcW w:w="4395" w:type="dxa"/>
          </w:tcPr>
          <w:p w14:paraId="25E87B9B" w14:textId="77777777" w:rsidR="00E954B0" w:rsidRPr="0031065F" w:rsidRDefault="00E954B0" w:rsidP="00E954B0">
            <w:pPr>
              <w:widowControl w:val="0"/>
              <w:ind w:right="76"/>
              <w:rPr>
                <w:rStyle w:val="Enfasicorsivo"/>
                <w:bCs/>
                <w:i w:val="0"/>
                <w:lang w:val="it-IT" w:eastAsia="de-DE"/>
              </w:rPr>
            </w:pPr>
          </w:p>
        </w:tc>
        <w:tc>
          <w:tcPr>
            <w:tcW w:w="992" w:type="dxa"/>
          </w:tcPr>
          <w:p w14:paraId="62DABB0E" w14:textId="77777777" w:rsidR="00E954B0" w:rsidRPr="0031065F" w:rsidRDefault="00E954B0" w:rsidP="00E954B0">
            <w:pPr>
              <w:widowControl w:val="0"/>
              <w:rPr>
                <w:lang w:val="it-IT"/>
              </w:rPr>
            </w:pPr>
          </w:p>
        </w:tc>
        <w:tc>
          <w:tcPr>
            <w:tcW w:w="4558" w:type="dxa"/>
          </w:tcPr>
          <w:p w14:paraId="7C46E871" w14:textId="77777777" w:rsidR="00E954B0" w:rsidRPr="0031065F" w:rsidRDefault="00E954B0" w:rsidP="00E954B0">
            <w:pPr>
              <w:widowControl w:val="0"/>
              <w:ind w:right="105"/>
              <w:rPr>
                <w:rStyle w:val="Enfasigrassetto"/>
                <w:b w:val="0"/>
                <w:lang w:val="it-IT"/>
              </w:rPr>
            </w:pPr>
          </w:p>
        </w:tc>
      </w:tr>
      <w:tr w:rsidR="00E954B0" w:rsidRPr="00AD0F2E" w14:paraId="5308367A" w14:textId="77777777" w:rsidTr="00E954B0">
        <w:tblPrEx>
          <w:tblLook w:val="04A0" w:firstRow="1" w:lastRow="0" w:firstColumn="1" w:lastColumn="0" w:noHBand="0" w:noVBand="1"/>
        </w:tblPrEx>
        <w:trPr>
          <w:gridAfter w:val="2"/>
          <w:wAfter w:w="9116" w:type="dxa"/>
        </w:trPr>
        <w:tc>
          <w:tcPr>
            <w:tcW w:w="4395" w:type="dxa"/>
            <w:hideMark/>
          </w:tcPr>
          <w:p w14:paraId="6908E584" w14:textId="77777777" w:rsidR="00E954B0" w:rsidRDefault="00E954B0" w:rsidP="00E954B0">
            <w:pPr>
              <w:pStyle w:val="NormaleWeb"/>
              <w:widowControl w:val="0"/>
              <w:tabs>
                <w:tab w:val="right" w:pos="9072"/>
              </w:tabs>
              <w:spacing w:before="0" w:after="0"/>
              <w:ind w:right="142"/>
              <w:rPr>
                <w:lang w:val="de-DE"/>
              </w:rPr>
            </w:pPr>
            <w:r>
              <w:rPr>
                <w:rFonts w:ascii="Arial" w:hAnsi="Arial"/>
                <w:iCs/>
                <w:sz w:val="20"/>
                <w:szCs w:val="20"/>
                <w:lang w:val="de-DE"/>
              </w:rPr>
              <w:t>Sämtliche Änderungen betreffend die subjektive Situation des Bieters und des Zuschlagsempfängers sind der Ausschreibungsbehörde zeitgerecht mitzuteilen.</w:t>
            </w:r>
          </w:p>
        </w:tc>
        <w:tc>
          <w:tcPr>
            <w:tcW w:w="992" w:type="dxa"/>
          </w:tcPr>
          <w:p w14:paraId="1559EEBE" w14:textId="77777777" w:rsidR="00E954B0" w:rsidRDefault="00E954B0" w:rsidP="00E954B0">
            <w:pPr>
              <w:widowControl w:val="0"/>
              <w:rPr>
                <w:rFonts w:cs="Arial"/>
                <w:lang w:val="de-DE"/>
              </w:rPr>
            </w:pPr>
          </w:p>
        </w:tc>
        <w:tc>
          <w:tcPr>
            <w:tcW w:w="4558" w:type="dxa"/>
            <w:hideMark/>
          </w:tcPr>
          <w:p w14:paraId="3628B72E" w14:textId="77777777" w:rsidR="00E954B0" w:rsidRDefault="00E954B0" w:rsidP="00E954B0">
            <w:pPr>
              <w:widowControl w:val="0"/>
              <w:ind w:right="105"/>
              <w:rPr>
                <w:rFonts w:cs="Arial"/>
                <w:color w:val="000000"/>
                <w:lang w:val="it-IT"/>
              </w:rPr>
            </w:pPr>
            <w:r w:rsidRPr="00B37F4C">
              <w:rPr>
                <w:rStyle w:val="Enfasigrassetto"/>
                <w:rFonts w:cs="Arial"/>
                <w:b w:val="0"/>
                <w:bCs w:val="0"/>
                <w:lang w:val="it-IT"/>
              </w:rPr>
              <w:t>Ogni vicenda soggettiva del candidato, dell’offerente e dell’aggiudicatario è tempestivamente comunicata all’Autorità di gara</w:t>
            </w:r>
            <w:r>
              <w:rPr>
                <w:rStyle w:val="Enfasigrassetto"/>
                <w:rFonts w:cs="Arial"/>
                <w:lang w:val="it-IT"/>
              </w:rPr>
              <w:t>.</w:t>
            </w:r>
          </w:p>
        </w:tc>
      </w:tr>
      <w:tr w:rsidR="00E954B0" w:rsidRPr="00AD0F2E" w14:paraId="0BCB7924" w14:textId="77777777" w:rsidTr="00E954B0">
        <w:trPr>
          <w:gridAfter w:val="2"/>
          <w:wAfter w:w="9116" w:type="dxa"/>
        </w:trPr>
        <w:tc>
          <w:tcPr>
            <w:tcW w:w="4395" w:type="dxa"/>
          </w:tcPr>
          <w:p w14:paraId="5F544054" w14:textId="77777777" w:rsidR="00E954B0" w:rsidRPr="00C030F1" w:rsidRDefault="00E954B0" w:rsidP="00E954B0">
            <w:pPr>
              <w:widowControl w:val="0"/>
              <w:ind w:right="22"/>
              <w:rPr>
                <w:rFonts w:cs="Arial"/>
                <w:lang w:val="it-IT"/>
              </w:rPr>
            </w:pPr>
          </w:p>
        </w:tc>
        <w:tc>
          <w:tcPr>
            <w:tcW w:w="992" w:type="dxa"/>
          </w:tcPr>
          <w:p w14:paraId="3E34B1DB" w14:textId="77777777" w:rsidR="00E954B0" w:rsidRPr="00C030F1" w:rsidRDefault="00E954B0" w:rsidP="00E954B0">
            <w:pPr>
              <w:widowControl w:val="0"/>
              <w:ind w:right="181"/>
              <w:rPr>
                <w:rFonts w:cs="Arial"/>
                <w:lang w:val="it-IT"/>
              </w:rPr>
            </w:pPr>
          </w:p>
        </w:tc>
        <w:tc>
          <w:tcPr>
            <w:tcW w:w="4558" w:type="dxa"/>
          </w:tcPr>
          <w:p w14:paraId="0697E226" w14:textId="77777777" w:rsidR="00E954B0" w:rsidRPr="00C030F1" w:rsidRDefault="00E954B0" w:rsidP="00E954B0">
            <w:pPr>
              <w:widowControl w:val="0"/>
              <w:tabs>
                <w:tab w:val="center" w:pos="4680"/>
              </w:tabs>
              <w:autoSpaceDE w:val="0"/>
              <w:autoSpaceDN w:val="0"/>
              <w:adjustRightInd w:val="0"/>
              <w:ind w:right="181"/>
              <w:rPr>
                <w:rFonts w:cs="Arial"/>
                <w:color w:val="000000"/>
                <w:lang w:val="it-IT" w:eastAsia="de-DE"/>
              </w:rPr>
            </w:pPr>
          </w:p>
        </w:tc>
      </w:tr>
      <w:tr w:rsidR="00E954B0" w:rsidRPr="00AD0F2E" w14:paraId="2C36134E" w14:textId="77777777" w:rsidTr="00E954B0">
        <w:tblPrEx>
          <w:tblLook w:val="04A0" w:firstRow="1" w:lastRow="0" w:firstColumn="1" w:lastColumn="0" w:noHBand="0" w:noVBand="1"/>
        </w:tblPrEx>
        <w:trPr>
          <w:gridAfter w:val="2"/>
          <w:wAfter w:w="9116" w:type="dxa"/>
        </w:trPr>
        <w:tc>
          <w:tcPr>
            <w:tcW w:w="4395" w:type="dxa"/>
            <w:hideMark/>
          </w:tcPr>
          <w:p w14:paraId="5D06B09B" w14:textId="7C2C7A35" w:rsidR="00E954B0" w:rsidRDefault="00E954B0" w:rsidP="00E954B0">
            <w:pPr>
              <w:widowControl w:val="0"/>
              <w:autoSpaceDE w:val="0"/>
              <w:autoSpaceDN w:val="0"/>
              <w:adjustRightInd w:val="0"/>
              <w:ind w:right="76"/>
              <w:rPr>
                <w:rFonts w:cs="Arial"/>
                <w:b/>
                <w:bCs/>
                <w:lang w:val="de-DE"/>
              </w:rPr>
            </w:pPr>
            <w:r>
              <w:rPr>
                <w:rFonts w:cs="Arial"/>
                <w:b/>
                <w:bCs/>
                <w:lang w:val="de-DE"/>
              </w:rPr>
              <w:t>1.1 Bietergemeinschaften und Konsortien</w:t>
            </w:r>
            <w:r>
              <w:rPr>
                <w:rFonts w:cs="Arial"/>
                <w:lang w:val="de-DE"/>
              </w:rPr>
              <w:t xml:space="preserve"> </w:t>
            </w:r>
          </w:p>
        </w:tc>
        <w:tc>
          <w:tcPr>
            <w:tcW w:w="992" w:type="dxa"/>
          </w:tcPr>
          <w:p w14:paraId="64B221E4" w14:textId="77777777" w:rsidR="00E954B0" w:rsidRDefault="00E954B0" w:rsidP="00E954B0">
            <w:pPr>
              <w:widowControl w:val="0"/>
              <w:rPr>
                <w:rFonts w:cs="Arial"/>
                <w:lang w:val="de-DE"/>
              </w:rPr>
            </w:pPr>
          </w:p>
        </w:tc>
        <w:tc>
          <w:tcPr>
            <w:tcW w:w="4558" w:type="dxa"/>
            <w:hideMark/>
          </w:tcPr>
          <w:p w14:paraId="20CB2423" w14:textId="7AB34D84" w:rsidR="00E954B0" w:rsidRDefault="00E954B0" w:rsidP="00E954B0">
            <w:pPr>
              <w:widowControl w:val="0"/>
              <w:tabs>
                <w:tab w:val="right" w:pos="9072"/>
              </w:tabs>
              <w:autoSpaceDE w:val="0"/>
              <w:autoSpaceDN w:val="0"/>
              <w:adjustRightInd w:val="0"/>
              <w:ind w:right="108"/>
              <w:rPr>
                <w:rFonts w:cs="Arial"/>
                <w:lang w:val="it-IT"/>
              </w:rPr>
            </w:pPr>
            <w:r>
              <w:rPr>
                <w:rFonts w:cs="Arial"/>
                <w:b/>
                <w:lang w:val="it-IT"/>
              </w:rPr>
              <w:t>1.1 Raggruppamenti di imprese e consorzi</w:t>
            </w:r>
          </w:p>
        </w:tc>
      </w:tr>
      <w:tr w:rsidR="00E954B0" w:rsidRPr="00AD0F2E" w14:paraId="73804D46" w14:textId="77777777" w:rsidTr="00E954B0">
        <w:tblPrEx>
          <w:tblLook w:val="04A0" w:firstRow="1" w:lastRow="0" w:firstColumn="1" w:lastColumn="0" w:noHBand="0" w:noVBand="1"/>
        </w:tblPrEx>
        <w:trPr>
          <w:gridAfter w:val="2"/>
          <w:wAfter w:w="9116" w:type="dxa"/>
        </w:trPr>
        <w:tc>
          <w:tcPr>
            <w:tcW w:w="4395" w:type="dxa"/>
          </w:tcPr>
          <w:p w14:paraId="318F60D8" w14:textId="77777777" w:rsidR="00E954B0" w:rsidRDefault="00E954B0" w:rsidP="00E954B0">
            <w:pPr>
              <w:widowControl w:val="0"/>
              <w:ind w:right="76"/>
              <w:rPr>
                <w:rFonts w:cs="Arial"/>
                <w:lang w:val="it-IT"/>
              </w:rPr>
            </w:pPr>
          </w:p>
        </w:tc>
        <w:tc>
          <w:tcPr>
            <w:tcW w:w="992" w:type="dxa"/>
          </w:tcPr>
          <w:p w14:paraId="6482F936" w14:textId="77777777" w:rsidR="00E954B0" w:rsidRDefault="00E954B0" w:rsidP="00E954B0">
            <w:pPr>
              <w:widowControl w:val="0"/>
              <w:rPr>
                <w:rFonts w:cs="Arial"/>
                <w:lang w:val="it-IT"/>
              </w:rPr>
            </w:pPr>
          </w:p>
        </w:tc>
        <w:tc>
          <w:tcPr>
            <w:tcW w:w="4558" w:type="dxa"/>
          </w:tcPr>
          <w:p w14:paraId="0F9F760B" w14:textId="77777777" w:rsidR="00E954B0" w:rsidRDefault="00E954B0" w:rsidP="00E954B0">
            <w:pPr>
              <w:widowControl w:val="0"/>
              <w:tabs>
                <w:tab w:val="right" w:pos="9072"/>
              </w:tabs>
              <w:ind w:right="108"/>
              <w:rPr>
                <w:rFonts w:cs="Arial"/>
                <w:lang w:val="it-IT"/>
              </w:rPr>
            </w:pPr>
          </w:p>
        </w:tc>
      </w:tr>
      <w:tr w:rsidR="00E954B0" w:rsidRPr="00D64131" w14:paraId="7D0E81BF" w14:textId="77777777" w:rsidTr="00E954B0">
        <w:tblPrEx>
          <w:tblLook w:val="04A0" w:firstRow="1" w:lastRow="0" w:firstColumn="1" w:lastColumn="0" w:noHBand="0" w:noVBand="1"/>
        </w:tblPrEx>
        <w:trPr>
          <w:gridAfter w:val="2"/>
          <w:wAfter w:w="9116" w:type="dxa"/>
        </w:trPr>
        <w:tc>
          <w:tcPr>
            <w:tcW w:w="4395" w:type="dxa"/>
            <w:hideMark/>
          </w:tcPr>
          <w:p w14:paraId="1C2168FF" w14:textId="0DE1CB32" w:rsidR="00E954B0" w:rsidRDefault="00E954B0" w:rsidP="00E954B0">
            <w:pPr>
              <w:widowControl w:val="0"/>
              <w:ind w:right="76"/>
              <w:rPr>
                <w:rFonts w:cs="Arial"/>
                <w:lang w:val="de-DE"/>
              </w:rPr>
            </w:pPr>
            <w:r>
              <w:rPr>
                <w:rFonts w:cs="Arial"/>
                <w:lang w:val="de-DE"/>
              </w:rPr>
              <w:t xml:space="preserve">Zulässig ist die Teilnahme von Konsortien von </w:t>
            </w:r>
            <w:r w:rsidRPr="00D64131">
              <w:rPr>
                <w:rFonts w:cs="Arial"/>
                <w:lang w:val="de-DE"/>
              </w:rPr>
              <w:t xml:space="preserve">Unternehmen unter Einhaltung der Vorgaben gemäß </w:t>
            </w:r>
            <w:r w:rsidRPr="00156693">
              <w:rPr>
                <w:rFonts w:cs="Arial"/>
                <w:b/>
                <w:bCs/>
                <w:lang w:val="de-DE"/>
              </w:rPr>
              <w:t xml:space="preserve">Art. 67 und Art. 68 </w:t>
            </w:r>
            <w:proofErr w:type="spellStart"/>
            <w:r w:rsidRPr="00156693">
              <w:rPr>
                <w:rFonts w:cs="Arial"/>
                <w:b/>
                <w:bCs/>
                <w:lang w:val="de-DE"/>
              </w:rPr>
              <w:t>GvD</w:t>
            </w:r>
            <w:proofErr w:type="spellEnd"/>
            <w:r w:rsidRPr="00156693">
              <w:rPr>
                <w:rFonts w:cs="Arial"/>
                <w:b/>
                <w:bCs/>
                <w:lang w:val="de-DE"/>
              </w:rPr>
              <w:t xml:space="preserve"> Nr. 36/2023</w:t>
            </w:r>
            <w:r w:rsidRPr="00D64131">
              <w:rPr>
                <w:rFonts w:cs="Arial"/>
                <w:lang w:val="de-DE"/>
              </w:rPr>
              <w:t>.</w:t>
            </w:r>
            <w:r>
              <w:rPr>
                <w:rFonts w:cs="Arial"/>
                <w:lang w:val="de-DE"/>
              </w:rPr>
              <w:t xml:space="preserve"> </w:t>
            </w:r>
          </w:p>
        </w:tc>
        <w:tc>
          <w:tcPr>
            <w:tcW w:w="992" w:type="dxa"/>
          </w:tcPr>
          <w:p w14:paraId="48C5CE23" w14:textId="77777777" w:rsidR="00E954B0" w:rsidRPr="00D64131" w:rsidRDefault="00E954B0" w:rsidP="00E954B0">
            <w:pPr>
              <w:widowControl w:val="0"/>
              <w:rPr>
                <w:rFonts w:cs="Arial"/>
                <w:lang w:val="de-DE"/>
              </w:rPr>
            </w:pPr>
          </w:p>
        </w:tc>
        <w:tc>
          <w:tcPr>
            <w:tcW w:w="4558" w:type="dxa"/>
            <w:hideMark/>
          </w:tcPr>
          <w:p w14:paraId="6781E3D6" w14:textId="0D0A16E8" w:rsidR="00E954B0" w:rsidRPr="00D64131" w:rsidRDefault="00E954B0" w:rsidP="00E954B0">
            <w:pPr>
              <w:widowControl w:val="0"/>
              <w:tabs>
                <w:tab w:val="right" w:pos="9072"/>
              </w:tabs>
              <w:ind w:right="108"/>
              <w:rPr>
                <w:rFonts w:cs="Arial"/>
                <w:lang w:val="it-IT"/>
              </w:rPr>
            </w:pPr>
            <w:r w:rsidRPr="00D64131">
              <w:rPr>
                <w:rFonts w:cs="Arial"/>
                <w:lang w:val="it-IT"/>
              </w:rPr>
              <w:t xml:space="preserve">È ammessa la partecipazione di consorzi di imprese con l’osservanza della disciplina di cui agli </w:t>
            </w:r>
            <w:r w:rsidRPr="00156693">
              <w:rPr>
                <w:rFonts w:cs="Arial"/>
                <w:b/>
                <w:bCs/>
                <w:color w:val="000000"/>
                <w:lang w:val="it-IT"/>
              </w:rPr>
              <w:t>artt. 67 e 68 d.lgs. n. 36/2023</w:t>
            </w:r>
            <w:r>
              <w:rPr>
                <w:rFonts w:cs="Arial"/>
                <w:b/>
                <w:bCs/>
                <w:color w:val="000000"/>
                <w:lang w:val="it-IT"/>
              </w:rPr>
              <w:t>.</w:t>
            </w:r>
          </w:p>
        </w:tc>
      </w:tr>
      <w:tr w:rsidR="00E954B0" w:rsidRPr="00D64131" w14:paraId="39C78AA0" w14:textId="77777777" w:rsidTr="00E954B0">
        <w:tblPrEx>
          <w:tblLook w:val="04A0" w:firstRow="1" w:lastRow="0" w:firstColumn="1" w:lastColumn="0" w:noHBand="0" w:noVBand="1"/>
        </w:tblPrEx>
        <w:trPr>
          <w:gridAfter w:val="2"/>
          <w:wAfter w:w="9116" w:type="dxa"/>
        </w:trPr>
        <w:tc>
          <w:tcPr>
            <w:tcW w:w="4395" w:type="dxa"/>
          </w:tcPr>
          <w:p w14:paraId="30948A01" w14:textId="77777777" w:rsidR="00E954B0" w:rsidRPr="00D64131" w:rsidRDefault="00E954B0" w:rsidP="00E954B0">
            <w:pPr>
              <w:widowControl w:val="0"/>
              <w:ind w:right="76"/>
              <w:rPr>
                <w:rFonts w:cs="Arial"/>
                <w:lang w:val="it-IT"/>
              </w:rPr>
            </w:pPr>
          </w:p>
        </w:tc>
        <w:tc>
          <w:tcPr>
            <w:tcW w:w="992" w:type="dxa"/>
          </w:tcPr>
          <w:p w14:paraId="4D7F0787" w14:textId="77777777" w:rsidR="00E954B0" w:rsidRPr="00D64131" w:rsidRDefault="00E954B0" w:rsidP="00E954B0">
            <w:pPr>
              <w:widowControl w:val="0"/>
              <w:rPr>
                <w:rFonts w:cs="Arial"/>
                <w:lang w:val="it-IT"/>
              </w:rPr>
            </w:pPr>
          </w:p>
        </w:tc>
        <w:tc>
          <w:tcPr>
            <w:tcW w:w="4558" w:type="dxa"/>
          </w:tcPr>
          <w:p w14:paraId="1D50A49B" w14:textId="77777777" w:rsidR="00E954B0" w:rsidRDefault="00E954B0" w:rsidP="00E954B0">
            <w:pPr>
              <w:widowControl w:val="0"/>
              <w:tabs>
                <w:tab w:val="center" w:pos="4536"/>
                <w:tab w:val="right" w:pos="9072"/>
              </w:tabs>
              <w:ind w:right="105"/>
              <w:rPr>
                <w:rFonts w:cs="Arial"/>
                <w:lang w:val="it-IT"/>
              </w:rPr>
            </w:pPr>
          </w:p>
        </w:tc>
      </w:tr>
      <w:tr w:rsidR="00E954B0" w:rsidRPr="00AD0F2E" w14:paraId="7D1F8F0B" w14:textId="77777777" w:rsidTr="00E954B0">
        <w:tblPrEx>
          <w:tblLook w:val="04A0" w:firstRow="1" w:lastRow="0" w:firstColumn="1" w:lastColumn="0" w:noHBand="0" w:noVBand="1"/>
        </w:tblPrEx>
        <w:trPr>
          <w:gridAfter w:val="2"/>
          <w:wAfter w:w="9116" w:type="dxa"/>
        </w:trPr>
        <w:tc>
          <w:tcPr>
            <w:tcW w:w="4395" w:type="dxa"/>
            <w:hideMark/>
          </w:tcPr>
          <w:p w14:paraId="371DFE6F" w14:textId="124D429C" w:rsidR="00E954B0" w:rsidRPr="00D64131" w:rsidRDefault="00E954B0" w:rsidP="00E954B0">
            <w:pPr>
              <w:pStyle w:val="NormaleWeb"/>
              <w:widowControl w:val="0"/>
              <w:tabs>
                <w:tab w:val="right" w:pos="9072"/>
              </w:tabs>
              <w:spacing w:before="0" w:after="0"/>
              <w:ind w:right="142"/>
              <w:rPr>
                <w:rFonts w:ascii="Arial" w:hAnsi="Arial" w:cs="Arial"/>
                <w:strike/>
                <w:sz w:val="20"/>
                <w:szCs w:val="20"/>
                <w:lang w:val="de-DE"/>
              </w:rPr>
            </w:pPr>
            <w:r w:rsidRPr="00D64131">
              <w:rPr>
                <w:rFonts w:ascii="Arial" w:hAnsi="Arial" w:cs="Arial"/>
                <w:sz w:val="20"/>
                <w:szCs w:val="20"/>
                <w:lang w:val="de-DE"/>
              </w:rPr>
              <w:t xml:space="preserve">Die Konsortien gemäß </w:t>
            </w:r>
            <w:r w:rsidRPr="00156693">
              <w:rPr>
                <w:rFonts w:ascii="Arial" w:hAnsi="Arial" w:cs="Arial"/>
                <w:b/>
                <w:bCs/>
                <w:sz w:val="20"/>
                <w:szCs w:val="20"/>
                <w:lang w:val="de-DE"/>
              </w:rPr>
              <w:t>Art. 65 Abs. 2</w:t>
            </w:r>
            <w:r w:rsidRPr="00D64131">
              <w:rPr>
                <w:rFonts w:ascii="Arial" w:hAnsi="Arial" w:cs="Arial"/>
                <w:sz w:val="20"/>
                <w:szCs w:val="20"/>
                <w:lang w:val="de-DE"/>
              </w:rPr>
              <w:t xml:space="preserve"> </w:t>
            </w:r>
            <w:proofErr w:type="spellStart"/>
            <w:r w:rsidRPr="00156693">
              <w:rPr>
                <w:rFonts w:ascii="Arial" w:hAnsi="Arial" w:cs="Arial"/>
                <w:b/>
                <w:bCs/>
                <w:sz w:val="20"/>
                <w:szCs w:val="20"/>
                <w:lang w:val="de-DE"/>
              </w:rPr>
              <w:t>GvD</w:t>
            </w:r>
            <w:proofErr w:type="spellEnd"/>
            <w:r w:rsidRPr="00156693">
              <w:rPr>
                <w:rFonts w:ascii="Arial" w:hAnsi="Arial" w:cs="Arial"/>
                <w:b/>
                <w:bCs/>
                <w:sz w:val="20"/>
                <w:szCs w:val="20"/>
                <w:lang w:val="de-DE"/>
              </w:rPr>
              <w:t xml:space="preserve"> Nr. 36/2023</w:t>
            </w:r>
            <w:r>
              <w:rPr>
                <w:rFonts w:ascii="Arial" w:hAnsi="Arial" w:cs="Arial"/>
                <w:sz w:val="20"/>
                <w:szCs w:val="20"/>
                <w:lang w:val="de-DE"/>
              </w:rPr>
              <w:t xml:space="preserve"> </w:t>
            </w:r>
            <w:r w:rsidRPr="00D64131">
              <w:rPr>
                <w:rFonts w:ascii="Arial" w:hAnsi="Arial" w:cs="Arial"/>
                <w:sz w:val="20"/>
                <w:szCs w:val="20"/>
                <w:lang w:val="de-DE"/>
              </w:rPr>
              <w:t>sind verpflichtet, bei der Angebotsabgabe anzugeben, für welche Mitglieder das Konsortium sie teilnehmen.</w:t>
            </w:r>
          </w:p>
        </w:tc>
        <w:tc>
          <w:tcPr>
            <w:tcW w:w="992" w:type="dxa"/>
          </w:tcPr>
          <w:p w14:paraId="14B6A7CB" w14:textId="77777777" w:rsidR="00E954B0" w:rsidRPr="00D64131" w:rsidRDefault="00E954B0" w:rsidP="00E954B0">
            <w:pPr>
              <w:widowControl w:val="0"/>
              <w:rPr>
                <w:rFonts w:cs="Arial"/>
                <w:lang w:val="de-DE"/>
              </w:rPr>
            </w:pPr>
          </w:p>
        </w:tc>
        <w:tc>
          <w:tcPr>
            <w:tcW w:w="4558" w:type="dxa"/>
          </w:tcPr>
          <w:p w14:paraId="15306857" w14:textId="3763BBA5" w:rsidR="00E954B0" w:rsidRPr="00D64131" w:rsidRDefault="00E954B0" w:rsidP="00E954B0">
            <w:pPr>
              <w:widowControl w:val="0"/>
              <w:tabs>
                <w:tab w:val="center" w:pos="4536"/>
                <w:tab w:val="right" w:pos="9072"/>
              </w:tabs>
              <w:ind w:right="105"/>
              <w:rPr>
                <w:rFonts w:cs="Arial"/>
                <w:b/>
                <w:bCs/>
                <w:iCs/>
                <w:lang w:val="it-IT"/>
              </w:rPr>
            </w:pPr>
            <w:r w:rsidRPr="00D64131">
              <w:rPr>
                <w:rFonts w:cs="Arial"/>
                <w:lang w:val="it-IT"/>
              </w:rPr>
              <w:t>I consorzi di cui all’</w:t>
            </w:r>
            <w:r w:rsidRPr="00156693">
              <w:rPr>
                <w:rFonts w:cs="Arial"/>
                <w:b/>
                <w:bCs/>
                <w:lang w:val="it-IT"/>
              </w:rPr>
              <w:t>art. 65 comma 2</w:t>
            </w:r>
            <w:r w:rsidRPr="00D64131">
              <w:rPr>
                <w:rFonts w:cs="Arial"/>
                <w:lang w:val="it-IT"/>
              </w:rPr>
              <w:t xml:space="preserve"> </w:t>
            </w:r>
            <w:r w:rsidRPr="00156693">
              <w:rPr>
                <w:rFonts w:cs="Arial"/>
                <w:b/>
                <w:bCs/>
                <w:color w:val="000000"/>
                <w:lang w:val="it-IT"/>
              </w:rPr>
              <w:t>d.lgs. n. 36/2023</w:t>
            </w:r>
            <w:r>
              <w:rPr>
                <w:rFonts w:cs="Arial"/>
                <w:b/>
                <w:bCs/>
                <w:color w:val="000000"/>
                <w:lang w:val="it-IT"/>
              </w:rPr>
              <w:t xml:space="preserve"> </w:t>
            </w:r>
            <w:r w:rsidRPr="00D64131">
              <w:rPr>
                <w:rFonts w:cs="Arial"/>
                <w:lang w:val="it-IT"/>
              </w:rPr>
              <w:t>sono tenuti ad indicare in sede di offerta, per quali consorziati il consorzio concorre.</w:t>
            </w:r>
          </w:p>
        </w:tc>
      </w:tr>
      <w:tr w:rsidR="00E954B0" w:rsidRPr="00AD0F2E" w14:paraId="7A91B5CE" w14:textId="77777777" w:rsidTr="00E954B0">
        <w:tblPrEx>
          <w:tblLook w:val="04A0" w:firstRow="1" w:lastRow="0" w:firstColumn="1" w:lastColumn="0" w:noHBand="0" w:noVBand="1"/>
        </w:tblPrEx>
        <w:trPr>
          <w:gridAfter w:val="2"/>
          <w:wAfter w:w="9116" w:type="dxa"/>
        </w:trPr>
        <w:tc>
          <w:tcPr>
            <w:tcW w:w="4395" w:type="dxa"/>
          </w:tcPr>
          <w:p w14:paraId="3EBF971A" w14:textId="77777777" w:rsidR="00E954B0" w:rsidRDefault="00E954B0" w:rsidP="00E954B0">
            <w:pPr>
              <w:pStyle w:val="NormaleWeb"/>
              <w:widowControl w:val="0"/>
              <w:tabs>
                <w:tab w:val="center" w:pos="4536"/>
                <w:tab w:val="right" w:pos="9072"/>
              </w:tabs>
              <w:spacing w:before="0" w:after="0"/>
              <w:rPr>
                <w:rFonts w:ascii="Arial" w:hAnsi="Arial" w:cs="Arial"/>
                <w:sz w:val="20"/>
                <w:szCs w:val="20"/>
              </w:rPr>
            </w:pPr>
          </w:p>
        </w:tc>
        <w:tc>
          <w:tcPr>
            <w:tcW w:w="992" w:type="dxa"/>
          </w:tcPr>
          <w:p w14:paraId="57148EE5" w14:textId="77777777" w:rsidR="00E954B0" w:rsidRDefault="00E954B0" w:rsidP="00E954B0">
            <w:pPr>
              <w:widowControl w:val="0"/>
              <w:rPr>
                <w:rFonts w:cs="Arial"/>
                <w:lang w:val="it-IT"/>
              </w:rPr>
            </w:pPr>
          </w:p>
        </w:tc>
        <w:tc>
          <w:tcPr>
            <w:tcW w:w="4558" w:type="dxa"/>
          </w:tcPr>
          <w:p w14:paraId="4ABAC7D9" w14:textId="77777777" w:rsidR="00E954B0" w:rsidRDefault="00E954B0" w:rsidP="00E954B0">
            <w:pPr>
              <w:widowControl w:val="0"/>
              <w:tabs>
                <w:tab w:val="center" w:pos="4536"/>
                <w:tab w:val="right" w:pos="9072"/>
              </w:tabs>
              <w:ind w:right="105"/>
              <w:rPr>
                <w:rFonts w:cs="Arial"/>
                <w:lang w:val="it-IT"/>
              </w:rPr>
            </w:pPr>
          </w:p>
        </w:tc>
      </w:tr>
      <w:tr w:rsidR="00E954B0" w:rsidRPr="00AD0F2E" w14:paraId="29CC51E6" w14:textId="77777777" w:rsidTr="00E954B0">
        <w:tblPrEx>
          <w:tblLook w:val="04A0" w:firstRow="1" w:lastRow="0" w:firstColumn="1" w:lastColumn="0" w:noHBand="0" w:noVBand="1"/>
        </w:tblPrEx>
        <w:trPr>
          <w:gridAfter w:val="2"/>
          <w:wAfter w:w="9116" w:type="dxa"/>
        </w:trPr>
        <w:tc>
          <w:tcPr>
            <w:tcW w:w="4395" w:type="dxa"/>
            <w:hideMark/>
          </w:tcPr>
          <w:p w14:paraId="42F8A835" w14:textId="097B3F03" w:rsidR="00E954B0" w:rsidRDefault="00E954B0" w:rsidP="00E954B0">
            <w:pPr>
              <w:ind w:right="105"/>
              <w:rPr>
                <w:rFonts w:ascii="Calibri" w:hAnsi="Calibri"/>
                <w:lang w:val="de-DE"/>
              </w:rPr>
            </w:pPr>
            <w:r w:rsidRPr="00D64131">
              <w:rPr>
                <w:lang w:val="de-DE"/>
              </w:rPr>
              <w:t xml:space="preserve">Handelt es sich, gemäß </w:t>
            </w:r>
            <w:r w:rsidRPr="00156693">
              <w:rPr>
                <w:b/>
                <w:bCs/>
                <w:lang w:val="de-DE"/>
              </w:rPr>
              <w:t xml:space="preserve">Art. 67 Absatz 4 </w:t>
            </w:r>
            <w:proofErr w:type="spellStart"/>
            <w:r w:rsidRPr="00156693">
              <w:rPr>
                <w:b/>
                <w:bCs/>
                <w:lang w:val="de-DE"/>
              </w:rPr>
              <w:t>GvD</w:t>
            </w:r>
            <w:proofErr w:type="spellEnd"/>
            <w:r w:rsidRPr="00156693">
              <w:rPr>
                <w:b/>
                <w:bCs/>
                <w:lang w:val="de-DE"/>
              </w:rPr>
              <w:t xml:space="preserve"> Nr. 36/2023</w:t>
            </w:r>
            <w:r w:rsidRPr="00D64131">
              <w:rPr>
                <w:lang w:val="de-DE"/>
              </w:rPr>
              <w:t xml:space="preserve">, bei dem ausführenden </w:t>
            </w:r>
            <w:proofErr w:type="spellStart"/>
            <w:r w:rsidRPr="00D64131">
              <w:rPr>
                <w:lang w:val="de-DE"/>
              </w:rPr>
              <w:t>Konsortiumsmitglied</w:t>
            </w:r>
            <w:proofErr w:type="spellEnd"/>
            <w:r w:rsidRPr="00D64131">
              <w:rPr>
                <w:lang w:val="de-DE"/>
              </w:rPr>
              <w:t xml:space="preserve"> wiederum um ein Konsortium im Sinne von </w:t>
            </w:r>
            <w:r w:rsidRPr="00156693">
              <w:rPr>
                <w:b/>
                <w:bCs/>
                <w:lang w:val="de-DE"/>
              </w:rPr>
              <w:t>Art. 65 Absatz 2 Buchstabe d)</w:t>
            </w:r>
            <w:r w:rsidRPr="00D64131">
              <w:rPr>
                <w:lang w:val="de-DE"/>
              </w:rPr>
              <w:t>, muss</w:t>
            </w:r>
            <w:r>
              <w:rPr>
                <w:lang w:val="de-DE"/>
              </w:rPr>
              <w:t xml:space="preserve"> es bei der Angebotsabgabe die Mitglieder des Konsortiums angeben, für die es teilnimmt.</w:t>
            </w:r>
          </w:p>
        </w:tc>
        <w:tc>
          <w:tcPr>
            <w:tcW w:w="992" w:type="dxa"/>
          </w:tcPr>
          <w:p w14:paraId="5859C335" w14:textId="77777777" w:rsidR="00E954B0" w:rsidRDefault="00E954B0" w:rsidP="00E954B0">
            <w:pPr>
              <w:widowControl w:val="0"/>
              <w:rPr>
                <w:rFonts w:cs="Arial"/>
                <w:lang w:val="de-DE"/>
              </w:rPr>
            </w:pPr>
          </w:p>
        </w:tc>
        <w:tc>
          <w:tcPr>
            <w:tcW w:w="4558" w:type="dxa"/>
            <w:hideMark/>
          </w:tcPr>
          <w:p w14:paraId="06A2ACD0" w14:textId="43CCBE6D" w:rsidR="00E954B0" w:rsidRDefault="00E954B0" w:rsidP="00E954B0">
            <w:pPr>
              <w:widowControl w:val="0"/>
              <w:tabs>
                <w:tab w:val="center" w:pos="4536"/>
                <w:tab w:val="right" w:pos="9072"/>
              </w:tabs>
              <w:ind w:right="105"/>
              <w:rPr>
                <w:rFonts w:cs="Arial"/>
                <w:lang w:val="it-IT"/>
              </w:rPr>
            </w:pPr>
            <w:r w:rsidRPr="00D64131">
              <w:rPr>
                <w:rFonts w:cs="Arial"/>
                <w:lang w:val="it-IT"/>
              </w:rPr>
              <w:t>Ai sensi dell’</w:t>
            </w:r>
            <w:r w:rsidRPr="00156693">
              <w:rPr>
                <w:rFonts w:cs="Arial"/>
                <w:b/>
                <w:bCs/>
                <w:lang w:val="it-IT"/>
              </w:rPr>
              <w:t>art. 67 comma 4 d.lgs. n. 36/2023</w:t>
            </w:r>
            <w:r w:rsidRPr="00D64131">
              <w:rPr>
                <w:rFonts w:cs="Arial"/>
                <w:lang w:val="it-IT"/>
              </w:rPr>
              <w:t xml:space="preserve"> </w:t>
            </w:r>
            <w:r w:rsidRPr="000778AE">
              <w:rPr>
                <w:rFonts w:cs="Arial"/>
                <w:lang w:val="it-IT"/>
              </w:rPr>
              <w:t>qualora la esecutrice sia,</w:t>
            </w:r>
            <w:r>
              <w:rPr>
                <w:rFonts w:cs="Arial"/>
                <w:lang w:val="it-IT"/>
              </w:rPr>
              <w:t xml:space="preserve"> a sua volta, un consorzio di </w:t>
            </w:r>
            <w:r w:rsidRPr="00D64131">
              <w:rPr>
                <w:rFonts w:cs="Arial"/>
                <w:lang w:val="it-IT"/>
              </w:rPr>
              <w:t>cui all'</w:t>
            </w:r>
            <w:r w:rsidRPr="00156693">
              <w:rPr>
                <w:rFonts w:cs="Arial"/>
                <w:b/>
                <w:bCs/>
                <w:lang w:val="it-IT"/>
              </w:rPr>
              <w:t>art. 65, comma 2 lettera d)</w:t>
            </w:r>
            <w:r w:rsidRPr="00D64131">
              <w:rPr>
                <w:rFonts w:cs="Arial"/>
                <w:lang w:val="it-IT"/>
              </w:rPr>
              <w:t>,</w:t>
            </w:r>
            <w:r>
              <w:rPr>
                <w:rFonts w:cs="Arial"/>
                <w:lang w:val="it-IT"/>
              </w:rPr>
              <w:t xml:space="preserve"> in sede di offerta deve indicare i consorziati per i quali concorre.</w:t>
            </w:r>
          </w:p>
        </w:tc>
      </w:tr>
      <w:tr w:rsidR="00E954B0" w:rsidRPr="00AD0F2E" w14:paraId="266504D9" w14:textId="77777777" w:rsidTr="00E954B0">
        <w:tblPrEx>
          <w:tblLook w:val="04A0" w:firstRow="1" w:lastRow="0" w:firstColumn="1" w:lastColumn="0" w:noHBand="0" w:noVBand="1"/>
        </w:tblPrEx>
        <w:trPr>
          <w:gridAfter w:val="2"/>
          <w:wAfter w:w="9116" w:type="dxa"/>
        </w:trPr>
        <w:tc>
          <w:tcPr>
            <w:tcW w:w="4395" w:type="dxa"/>
          </w:tcPr>
          <w:p w14:paraId="1E6EB016" w14:textId="77777777" w:rsidR="00E954B0" w:rsidRDefault="00E954B0" w:rsidP="00E954B0">
            <w:pPr>
              <w:pStyle w:val="NormaleWeb"/>
              <w:widowControl w:val="0"/>
              <w:tabs>
                <w:tab w:val="center" w:pos="4536"/>
                <w:tab w:val="right" w:pos="9072"/>
              </w:tabs>
              <w:spacing w:before="0" w:after="0"/>
              <w:rPr>
                <w:rFonts w:ascii="Arial" w:hAnsi="Arial" w:cs="Arial"/>
                <w:sz w:val="20"/>
                <w:szCs w:val="20"/>
              </w:rPr>
            </w:pPr>
          </w:p>
        </w:tc>
        <w:tc>
          <w:tcPr>
            <w:tcW w:w="992" w:type="dxa"/>
          </w:tcPr>
          <w:p w14:paraId="1765F311" w14:textId="77777777" w:rsidR="00E954B0" w:rsidRDefault="00E954B0" w:rsidP="00E954B0">
            <w:pPr>
              <w:widowControl w:val="0"/>
              <w:rPr>
                <w:rFonts w:cs="Arial"/>
                <w:lang w:val="it-IT"/>
              </w:rPr>
            </w:pPr>
          </w:p>
        </w:tc>
        <w:tc>
          <w:tcPr>
            <w:tcW w:w="4558" w:type="dxa"/>
          </w:tcPr>
          <w:p w14:paraId="3D2A9A0F" w14:textId="77777777" w:rsidR="00E954B0" w:rsidRDefault="00E954B0" w:rsidP="00E954B0">
            <w:pPr>
              <w:widowControl w:val="0"/>
              <w:tabs>
                <w:tab w:val="center" w:pos="4536"/>
                <w:tab w:val="right" w:pos="9072"/>
              </w:tabs>
              <w:ind w:right="105"/>
              <w:rPr>
                <w:rFonts w:cs="Arial"/>
                <w:lang w:val="it-IT"/>
              </w:rPr>
            </w:pPr>
          </w:p>
        </w:tc>
      </w:tr>
      <w:tr w:rsidR="00E954B0" w:rsidRPr="00AD0F2E" w14:paraId="7FD9CDB4" w14:textId="77777777" w:rsidTr="00E954B0">
        <w:tblPrEx>
          <w:tblLook w:val="04A0" w:firstRow="1" w:lastRow="0" w:firstColumn="1" w:lastColumn="0" w:noHBand="0" w:noVBand="1"/>
        </w:tblPrEx>
        <w:trPr>
          <w:gridAfter w:val="2"/>
          <w:wAfter w:w="9116" w:type="dxa"/>
        </w:trPr>
        <w:tc>
          <w:tcPr>
            <w:tcW w:w="4395" w:type="dxa"/>
            <w:hideMark/>
          </w:tcPr>
          <w:p w14:paraId="0C77B2AE" w14:textId="77777777" w:rsidR="00E954B0" w:rsidRPr="00D64131" w:rsidRDefault="00E954B0" w:rsidP="00E954B0">
            <w:pPr>
              <w:widowControl w:val="0"/>
              <w:tabs>
                <w:tab w:val="center" w:pos="4536"/>
                <w:tab w:val="right" w:pos="9072"/>
              </w:tabs>
              <w:ind w:right="105"/>
              <w:rPr>
                <w:rFonts w:cs="Arial"/>
                <w:lang w:val="de-DE"/>
              </w:rPr>
            </w:pPr>
            <w:r w:rsidRPr="00D64131">
              <w:rPr>
                <w:rFonts w:cs="Arial"/>
                <w:lang w:val="de-DE"/>
              </w:rPr>
              <w:t xml:space="preserve">Der Teilnehmer, der an der Ausschreibung </w:t>
            </w:r>
            <w:r w:rsidRPr="00D64131">
              <w:rPr>
                <w:rFonts w:cs="Arial"/>
                <w:color w:val="4472C4" w:themeColor="accent1"/>
                <w:lang w:val="de-DE"/>
              </w:rPr>
              <w:t>[im Falle einer Aufteilung des Auftrags in separate Lose "Ausschreibung" durch "einzelnes Los" ersetzen]</w:t>
            </w:r>
            <w:r w:rsidRPr="00D64131">
              <w:rPr>
                <w:rFonts w:cs="Arial"/>
                <w:lang w:val="de-DE"/>
              </w:rPr>
              <w:t xml:space="preserve"> in einer der nachstehend genannten Formen teilnimmt, wird ausgeschlossen, wenn die Vergabestelle feststellt, dass es bedeutende Anhaltspunkte gibt, die darauf hindeuten, dass die Angebote der Wirtschaftsteilnehmer aufgrund </w:t>
            </w:r>
            <w:r w:rsidRPr="00D64131">
              <w:rPr>
                <w:rFonts w:cs="Arial"/>
                <w:lang w:val="de-DE"/>
              </w:rPr>
              <w:lastRenderedPageBreak/>
              <w:t>von Vereinbarungen mit anderen am selben Wettbewerb beteiligten Wirtschaftsteilnehmern einer einzigen Entscheidungsstelle zuzurechnen sind:</w:t>
            </w:r>
          </w:p>
          <w:p w14:paraId="670E7960" w14:textId="77777777" w:rsidR="00E954B0" w:rsidRPr="00D64131" w:rsidRDefault="00E954B0" w:rsidP="00E954B0">
            <w:pPr>
              <w:pStyle w:val="NormaleWeb"/>
              <w:widowControl w:val="0"/>
              <w:numPr>
                <w:ilvl w:val="0"/>
                <w:numId w:val="68"/>
              </w:numPr>
              <w:tabs>
                <w:tab w:val="right" w:pos="9072"/>
              </w:tabs>
              <w:spacing w:line="240" w:lineRule="auto"/>
              <w:ind w:left="426" w:right="142" w:hanging="426"/>
              <w:rPr>
                <w:rFonts w:ascii="Arial" w:hAnsi="Arial" w:cs="Arial"/>
                <w:sz w:val="20"/>
                <w:szCs w:val="20"/>
                <w:lang w:val="de-DE"/>
              </w:rPr>
            </w:pPr>
            <w:r w:rsidRPr="00D64131">
              <w:rPr>
                <w:rFonts w:ascii="Arial" w:hAnsi="Arial" w:cs="Arial"/>
                <w:sz w:val="20"/>
                <w:szCs w:val="20"/>
                <w:lang w:val="de-DE"/>
              </w:rPr>
              <w:t>Teilnahme an mehreren Bietergemeinschaften oder gewöhnliche Konsortien von Teilnehmern oder Zusammenschlüssen zwischen Wirtschaftsteilnehmern, die dem Netzwerkvertrag beigetreten sind (im der Folge Netzwerkzusammenschluss)</w:t>
            </w:r>
          </w:p>
          <w:p w14:paraId="3153529C" w14:textId="77777777" w:rsidR="00E954B0" w:rsidRPr="00D64131" w:rsidRDefault="00E954B0" w:rsidP="00E954B0">
            <w:pPr>
              <w:pStyle w:val="NormaleWeb"/>
              <w:widowControl w:val="0"/>
              <w:numPr>
                <w:ilvl w:val="0"/>
                <w:numId w:val="68"/>
              </w:numPr>
              <w:tabs>
                <w:tab w:val="right" w:pos="9072"/>
              </w:tabs>
              <w:spacing w:line="240" w:lineRule="auto"/>
              <w:ind w:left="426" w:right="142" w:hanging="426"/>
              <w:rPr>
                <w:rFonts w:ascii="Arial" w:hAnsi="Arial" w:cs="Arial"/>
                <w:sz w:val="20"/>
                <w:szCs w:val="20"/>
                <w:lang w:val="de-DE"/>
              </w:rPr>
            </w:pPr>
            <w:r w:rsidRPr="00D64131">
              <w:rPr>
                <w:rFonts w:ascii="Arial" w:hAnsi="Arial" w:cs="Arial"/>
                <w:sz w:val="20"/>
                <w:szCs w:val="20"/>
                <w:lang w:val="de-DE"/>
              </w:rPr>
              <w:t xml:space="preserve">Teilnahme sowohl an einem Zusammenschluss oder gewöhnlichen Konsortium von </w:t>
            </w:r>
            <w:r w:rsidRPr="00D64131">
              <w:rPr>
                <w:rFonts w:ascii="Arial" w:hAnsi="Arial" w:cs="Arial"/>
                <w:sz w:val="20"/>
                <w:szCs w:val="20"/>
                <w:lang w:val="de-DE" w:eastAsia="en-US"/>
              </w:rPr>
              <w:t>Teilnehmern als auch in individueller Form</w:t>
            </w:r>
          </w:p>
          <w:p w14:paraId="6494F260" w14:textId="77777777" w:rsidR="00E954B0" w:rsidRPr="00D64131" w:rsidRDefault="00E954B0" w:rsidP="00E954B0">
            <w:pPr>
              <w:pStyle w:val="NormaleWeb"/>
              <w:widowControl w:val="0"/>
              <w:numPr>
                <w:ilvl w:val="0"/>
                <w:numId w:val="68"/>
              </w:numPr>
              <w:tabs>
                <w:tab w:val="right" w:pos="9072"/>
              </w:tabs>
              <w:spacing w:before="0" w:line="240" w:lineRule="auto"/>
              <w:ind w:left="426" w:right="142" w:hanging="426"/>
              <w:rPr>
                <w:rFonts w:ascii="Arial" w:hAnsi="Arial" w:cs="Arial"/>
                <w:sz w:val="20"/>
                <w:szCs w:val="20"/>
                <w:lang w:val="de-DE"/>
              </w:rPr>
            </w:pPr>
            <w:r w:rsidRPr="00D64131">
              <w:rPr>
                <w:rFonts w:ascii="Arial" w:hAnsi="Arial" w:cs="Arial"/>
                <w:sz w:val="20"/>
                <w:szCs w:val="20"/>
                <w:lang w:val="de-DE" w:eastAsia="en-US"/>
              </w:rPr>
              <w:t xml:space="preserve">Teilnahme sowohl an einem Netzwerkzusammenschluss als auch in individueller Form. Diese Ausschlussklausel gilt nicht für die Mitglieder des Netzwerks die nicht am Zusammenschluss beteiligt sind, die ein Angebot für dieselbe Ausschreibung </w:t>
            </w:r>
            <w:r w:rsidRPr="00D64131">
              <w:rPr>
                <w:rFonts w:ascii="Arial" w:hAnsi="Arial" w:cs="Arial"/>
                <w:color w:val="4472C4" w:themeColor="accent1"/>
                <w:sz w:val="20"/>
                <w:szCs w:val="20"/>
                <w:lang w:val="de-DE" w:eastAsia="en-US"/>
              </w:rPr>
              <w:t xml:space="preserve">[im Falle einer Aufteilung des Auftrags in separate Lose "für das einzelne Los" ersetzen] </w:t>
            </w:r>
            <w:r w:rsidRPr="00D64131">
              <w:rPr>
                <w:rFonts w:ascii="Arial" w:hAnsi="Arial" w:cs="Arial"/>
                <w:sz w:val="20"/>
                <w:szCs w:val="20"/>
                <w:lang w:val="de-DE" w:eastAsia="en-US"/>
              </w:rPr>
              <w:t xml:space="preserve">als einzelnes </w:t>
            </w:r>
            <w:proofErr w:type="spellStart"/>
            <w:r w:rsidRPr="00D64131">
              <w:rPr>
                <w:rFonts w:ascii="Arial" w:hAnsi="Arial" w:cs="Arial"/>
                <w:sz w:val="20"/>
                <w:szCs w:val="20"/>
                <w:lang w:val="de-DE" w:eastAsia="en-US"/>
              </w:rPr>
              <w:t>Unternhemen</w:t>
            </w:r>
            <w:proofErr w:type="spellEnd"/>
            <w:r w:rsidRPr="00D64131">
              <w:rPr>
                <w:rFonts w:ascii="Arial" w:hAnsi="Arial" w:cs="Arial"/>
                <w:sz w:val="20"/>
                <w:szCs w:val="20"/>
                <w:lang w:val="de-DE" w:eastAsia="en-US"/>
              </w:rPr>
              <w:t xml:space="preserve"> oder im Zusammenschluss abgeben können. </w:t>
            </w:r>
          </w:p>
          <w:p w14:paraId="0156B531" w14:textId="098AEC4E" w:rsidR="00E954B0" w:rsidRPr="00433C8C" w:rsidRDefault="00E954B0" w:rsidP="00E954B0">
            <w:pPr>
              <w:pStyle w:val="NormaleWeb"/>
              <w:widowControl w:val="0"/>
              <w:numPr>
                <w:ilvl w:val="0"/>
                <w:numId w:val="68"/>
              </w:numPr>
              <w:tabs>
                <w:tab w:val="right" w:pos="9072"/>
              </w:tabs>
              <w:spacing w:line="240" w:lineRule="auto"/>
              <w:ind w:left="426" w:right="142" w:hanging="426"/>
              <w:rPr>
                <w:rFonts w:ascii="Arial" w:hAnsi="Arial" w:cs="Arial"/>
                <w:sz w:val="20"/>
                <w:szCs w:val="20"/>
                <w:lang w:val="de-DE"/>
              </w:rPr>
            </w:pPr>
            <w:r w:rsidRPr="00D64131">
              <w:rPr>
                <w:rFonts w:ascii="Arial" w:hAnsi="Arial" w:cs="Arial"/>
                <w:sz w:val="20"/>
                <w:szCs w:val="20"/>
                <w:lang w:val="de-DE"/>
              </w:rPr>
              <w:t xml:space="preserve">Teilnahme eines Konsortiums, das ein ausführenden </w:t>
            </w:r>
            <w:proofErr w:type="spellStart"/>
            <w:r w:rsidRPr="00D64131">
              <w:rPr>
                <w:rFonts w:ascii="Arial" w:hAnsi="Arial" w:cs="Arial"/>
                <w:sz w:val="20"/>
                <w:szCs w:val="20"/>
                <w:lang w:val="de-DE"/>
              </w:rPr>
              <w:t>Konsortiumsmitglied</w:t>
            </w:r>
            <w:proofErr w:type="spellEnd"/>
            <w:r w:rsidRPr="00D64131">
              <w:rPr>
                <w:rFonts w:ascii="Arial" w:hAnsi="Arial" w:cs="Arial"/>
                <w:sz w:val="20"/>
                <w:szCs w:val="20"/>
                <w:lang w:val="de-DE"/>
              </w:rPr>
              <w:t xml:space="preserve"> benannt hat, das wiederum in einer beliebigen anderen Form teilnimmt.</w:t>
            </w:r>
          </w:p>
        </w:tc>
        <w:tc>
          <w:tcPr>
            <w:tcW w:w="992" w:type="dxa"/>
          </w:tcPr>
          <w:p w14:paraId="7671D916" w14:textId="77777777" w:rsidR="00E954B0" w:rsidRPr="00433C8C" w:rsidRDefault="00E954B0" w:rsidP="00E954B0">
            <w:pPr>
              <w:widowControl w:val="0"/>
              <w:rPr>
                <w:rFonts w:cs="Arial"/>
                <w:lang w:val="de-DE"/>
              </w:rPr>
            </w:pPr>
          </w:p>
        </w:tc>
        <w:tc>
          <w:tcPr>
            <w:tcW w:w="4558" w:type="dxa"/>
          </w:tcPr>
          <w:p w14:paraId="08A21B5B" w14:textId="77777777" w:rsidR="00E954B0" w:rsidRPr="00D64131" w:rsidRDefault="00E954B0" w:rsidP="00E954B0">
            <w:pPr>
              <w:widowControl w:val="0"/>
              <w:tabs>
                <w:tab w:val="center" w:pos="4536"/>
                <w:tab w:val="right" w:pos="9072"/>
              </w:tabs>
              <w:ind w:right="105"/>
              <w:rPr>
                <w:rFonts w:cs="Arial"/>
                <w:lang w:val="it-IT"/>
              </w:rPr>
            </w:pPr>
            <w:r w:rsidRPr="00D64131">
              <w:rPr>
                <w:rFonts w:cs="Arial"/>
                <w:lang w:val="it-IT"/>
              </w:rPr>
              <w:t xml:space="preserve">Il concorrente che partecipa alla gara </w:t>
            </w:r>
            <w:r w:rsidRPr="00D64131">
              <w:rPr>
                <w:rFonts w:cs="Arial"/>
                <w:color w:val="4472C4" w:themeColor="accent1"/>
                <w:lang w:val="it-IT"/>
              </w:rPr>
              <w:t>[in caso di suddivisione dell’appalto in lotti distinti sostituire “gara” con “singolo lotto”]</w:t>
            </w:r>
            <w:r w:rsidRPr="00D64131">
              <w:rPr>
                <w:rFonts w:cs="Arial"/>
                <w:lang w:val="it-IT"/>
              </w:rPr>
              <w:t xml:space="preserve"> 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4E002289" w14:textId="5475E357" w:rsidR="00E954B0" w:rsidRPr="00D64131" w:rsidRDefault="00E954B0" w:rsidP="00E954B0">
            <w:pPr>
              <w:widowControl w:val="0"/>
              <w:tabs>
                <w:tab w:val="center" w:pos="4536"/>
                <w:tab w:val="right" w:pos="9072"/>
              </w:tabs>
              <w:ind w:right="105"/>
              <w:rPr>
                <w:rFonts w:cs="Arial"/>
                <w:lang w:val="it-IT"/>
              </w:rPr>
            </w:pPr>
            <w:r w:rsidRPr="00D64131">
              <w:rPr>
                <w:rFonts w:cs="Arial"/>
                <w:lang w:val="it-IT"/>
              </w:rPr>
              <w:lastRenderedPageBreak/>
              <w:t>intercorsi con altri operatori economici partecipanti alla stessa gara:</w:t>
            </w:r>
          </w:p>
          <w:p w14:paraId="499F5CFE" w14:textId="01BF54B1" w:rsidR="00E954B0" w:rsidRPr="00D64131" w:rsidRDefault="00E954B0" w:rsidP="00E954B0">
            <w:pPr>
              <w:widowControl w:val="0"/>
              <w:tabs>
                <w:tab w:val="center" w:pos="4536"/>
                <w:tab w:val="right" w:pos="9072"/>
              </w:tabs>
              <w:ind w:right="105"/>
              <w:rPr>
                <w:rFonts w:cs="Arial"/>
                <w:lang w:val="it-IT"/>
              </w:rPr>
            </w:pPr>
          </w:p>
          <w:p w14:paraId="22DE9ED1" w14:textId="77777777" w:rsidR="00E954B0" w:rsidRPr="00D64131" w:rsidRDefault="00E954B0" w:rsidP="00E954B0">
            <w:pPr>
              <w:pStyle w:val="NormaleWeb"/>
              <w:widowControl w:val="0"/>
              <w:numPr>
                <w:ilvl w:val="0"/>
                <w:numId w:val="68"/>
              </w:numPr>
              <w:tabs>
                <w:tab w:val="right" w:pos="9072"/>
              </w:tabs>
              <w:spacing w:line="240" w:lineRule="auto"/>
              <w:ind w:left="426" w:right="142" w:hanging="426"/>
              <w:rPr>
                <w:rFonts w:ascii="Arial" w:hAnsi="Arial" w:cs="Arial"/>
                <w:sz w:val="20"/>
                <w:szCs w:val="20"/>
              </w:rPr>
            </w:pPr>
            <w:r w:rsidRPr="00D64131">
              <w:rPr>
                <w:rFonts w:ascii="Arial" w:hAnsi="Arial" w:cs="Arial"/>
                <w:sz w:val="20"/>
                <w:szCs w:val="20"/>
              </w:rPr>
              <w:t>partecipazione in più di un raggruppamento temporaneo o consorzio ordinario di concorrenti o aggregazione di operatori economici aderenti al contratto di rete (nel prosieguo, aggregazione di retisti)</w:t>
            </w:r>
          </w:p>
          <w:p w14:paraId="517F773D" w14:textId="77777777" w:rsidR="00E954B0" w:rsidRPr="00D64131" w:rsidRDefault="00E954B0" w:rsidP="00E954B0">
            <w:pPr>
              <w:pStyle w:val="Paragrafoelenco"/>
              <w:widowControl w:val="0"/>
              <w:tabs>
                <w:tab w:val="center" w:pos="4536"/>
                <w:tab w:val="right" w:pos="9072"/>
              </w:tabs>
              <w:ind w:left="502" w:right="105"/>
              <w:rPr>
                <w:rFonts w:ascii="Arial" w:hAnsi="Arial" w:cs="Arial"/>
                <w:sz w:val="20"/>
                <w:szCs w:val="20"/>
                <w:lang w:val="it-IT"/>
              </w:rPr>
            </w:pPr>
          </w:p>
          <w:p w14:paraId="220E4BA9" w14:textId="77777777" w:rsidR="00E954B0" w:rsidRPr="00D64131" w:rsidRDefault="00E954B0" w:rsidP="00E954B0">
            <w:pPr>
              <w:pStyle w:val="NormaleWeb"/>
              <w:widowControl w:val="0"/>
              <w:numPr>
                <w:ilvl w:val="0"/>
                <w:numId w:val="68"/>
              </w:numPr>
              <w:tabs>
                <w:tab w:val="right" w:pos="9072"/>
              </w:tabs>
              <w:spacing w:line="240" w:lineRule="auto"/>
              <w:ind w:left="426" w:right="142" w:hanging="426"/>
              <w:rPr>
                <w:rFonts w:ascii="Arial" w:hAnsi="Arial" w:cs="Arial"/>
                <w:sz w:val="20"/>
                <w:szCs w:val="20"/>
              </w:rPr>
            </w:pPr>
            <w:r w:rsidRPr="00D64131">
              <w:rPr>
                <w:rFonts w:ascii="Arial" w:hAnsi="Arial" w:cs="Arial"/>
                <w:sz w:val="20"/>
                <w:szCs w:val="20"/>
              </w:rPr>
              <w:t>partecipazione sia in raggruppamento o consorzio ordinario di concorrenti sia in forma individuale:</w:t>
            </w:r>
          </w:p>
          <w:p w14:paraId="19794679" w14:textId="301C73B6" w:rsidR="00E954B0" w:rsidRPr="00D64131" w:rsidRDefault="00E954B0" w:rsidP="00E954B0">
            <w:pPr>
              <w:pStyle w:val="NormaleWeb"/>
              <w:widowControl w:val="0"/>
              <w:numPr>
                <w:ilvl w:val="0"/>
                <w:numId w:val="68"/>
              </w:numPr>
              <w:tabs>
                <w:tab w:val="right" w:pos="9072"/>
              </w:tabs>
              <w:spacing w:line="240" w:lineRule="auto"/>
              <w:ind w:left="426" w:right="142" w:hanging="426"/>
              <w:rPr>
                <w:rFonts w:ascii="Arial" w:hAnsi="Arial" w:cs="Arial"/>
                <w:sz w:val="20"/>
                <w:szCs w:val="20"/>
              </w:rPr>
            </w:pPr>
            <w:r w:rsidRPr="00D64131">
              <w:rPr>
                <w:rFonts w:ascii="Arial" w:hAnsi="Arial" w:cs="Arial"/>
                <w:sz w:val="20"/>
                <w:szCs w:val="20"/>
              </w:rPr>
              <w:t xml:space="preserve">partecipazione sia in aggregazione di retisti sia in forma individuale. Tale esclusione non si applica alle retiste non partecipanti all’aggregazione, le quali possono presentare offerta, per la medesima gara </w:t>
            </w:r>
            <w:r w:rsidRPr="00D64131">
              <w:rPr>
                <w:rFonts w:ascii="Arial" w:hAnsi="Arial" w:cs="Arial"/>
                <w:color w:val="4472C4" w:themeColor="accent1"/>
                <w:sz w:val="20"/>
                <w:szCs w:val="20"/>
              </w:rPr>
              <w:t>[in caso di suddivisione dell’appalto in lotti distinti sostituire “alla gara” con “al singolo lotto”]</w:t>
            </w:r>
            <w:r w:rsidRPr="00D64131">
              <w:rPr>
                <w:rFonts w:ascii="Arial" w:hAnsi="Arial" w:cs="Arial"/>
                <w:sz w:val="20"/>
                <w:szCs w:val="20"/>
              </w:rPr>
              <w:t>, in forma singola o associata;</w:t>
            </w:r>
          </w:p>
          <w:p w14:paraId="4E8FCC48" w14:textId="5AB3DBAC" w:rsidR="00E954B0" w:rsidRDefault="00E954B0" w:rsidP="00E954B0">
            <w:pPr>
              <w:widowControl w:val="0"/>
              <w:tabs>
                <w:tab w:val="num" w:pos="422"/>
                <w:tab w:val="center" w:pos="4536"/>
                <w:tab w:val="right" w:pos="9072"/>
              </w:tabs>
              <w:spacing w:line="240" w:lineRule="auto"/>
              <w:ind w:right="105"/>
              <w:rPr>
                <w:rFonts w:cs="Arial"/>
                <w:highlight w:val="yellow"/>
                <w:lang w:val="it-IT"/>
              </w:rPr>
            </w:pPr>
          </w:p>
          <w:p w14:paraId="39515294" w14:textId="343B223D" w:rsidR="00E954B0" w:rsidRPr="00433C8C" w:rsidRDefault="00E954B0" w:rsidP="00E954B0">
            <w:pPr>
              <w:pStyle w:val="NormaleWeb"/>
              <w:widowControl w:val="0"/>
              <w:numPr>
                <w:ilvl w:val="0"/>
                <w:numId w:val="68"/>
              </w:numPr>
              <w:tabs>
                <w:tab w:val="center" w:pos="4536"/>
                <w:tab w:val="right" w:pos="9072"/>
              </w:tabs>
              <w:spacing w:line="240" w:lineRule="auto"/>
              <w:ind w:left="426" w:right="105" w:hanging="426"/>
              <w:rPr>
                <w:rFonts w:cs="Arial"/>
              </w:rPr>
            </w:pPr>
            <w:r w:rsidRPr="00E06D97">
              <w:rPr>
                <w:rFonts w:ascii="Arial" w:hAnsi="Arial" w:cs="Arial"/>
                <w:sz w:val="20"/>
                <w:szCs w:val="20"/>
              </w:rPr>
              <w:t>partecipazione di un consorzio che ha designato un consorziato esecutore il quale, a sua volta, partecipa in una qualsiasi altra forma.</w:t>
            </w:r>
          </w:p>
        </w:tc>
      </w:tr>
      <w:tr w:rsidR="00E954B0" w:rsidRPr="00AD0F2E" w14:paraId="4ABA288C" w14:textId="77777777" w:rsidTr="00E954B0">
        <w:tblPrEx>
          <w:tblLook w:val="04A0" w:firstRow="1" w:lastRow="0" w:firstColumn="1" w:lastColumn="0" w:noHBand="0" w:noVBand="1"/>
        </w:tblPrEx>
        <w:trPr>
          <w:gridAfter w:val="2"/>
          <w:wAfter w:w="9116" w:type="dxa"/>
        </w:trPr>
        <w:tc>
          <w:tcPr>
            <w:tcW w:w="4395" w:type="dxa"/>
          </w:tcPr>
          <w:p w14:paraId="7DEE9B47" w14:textId="77777777" w:rsidR="00E954B0" w:rsidRDefault="00E954B0" w:rsidP="00E954B0">
            <w:pPr>
              <w:pStyle w:val="NormaleWeb"/>
              <w:widowControl w:val="0"/>
              <w:tabs>
                <w:tab w:val="center" w:pos="4536"/>
                <w:tab w:val="right" w:pos="9072"/>
              </w:tabs>
              <w:spacing w:before="0" w:after="0"/>
              <w:rPr>
                <w:rFonts w:ascii="Arial" w:hAnsi="Arial" w:cs="Arial"/>
                <w:sz w:val="20"/>
                <w:szCs w:val="20"/>
              </w:rPr>
            </w:pPr>
          </w:p>
        </w:tc>
        <w:tc>
          <w:tcPr>
            <w:tcW w:w="992" w:type="dxa"/>
          </w:tcPr>
          <w:p w14:paraId="45C7E642" w14:textId="77777777" w:rsidR="00E954B0" w:rsidRDefault="00E954B0" w:rsidP="00E954B0">
            <w:pPr>
              <w:widowControl w:val="0"/>
              <w:rPr>
                <w:rFonts w:cs="Arial"/>
                <w:lang w:val="it-IT"/>
              </w:rPr>
            </w:pPr>
          </w:p>
        </w:tc>
        <w:tc>
          <w:tcPr>
            <w:tcW w:w="4558" w:type="dxa"/>
          </w:tcPr>
          <w:p w14:paraId="20D9485F" w14:textId="77777777" w:rsidR="00E954B0" w:rsidRDefault="00E954B0" w:rsidP="00E954B0">
            <w:pPr>
              <w:widowControl w:val="0"/>
              <w:tabs>
                <w:tab w:val="center" w:pos="4536"/>
                <w:tab w:val="right" w:pos="9072"/>
              </w:tabs>
              <w:ind w:right="105"/>
              <w:rPr>
                <w:rFonts w:cs="Arial"/>
                <w:lang w:val="it-IT"/>
              </w:rPr>
            </w:pPr>
          </w:p>
        </w:tc>
      </w:tr>
      <w:tr w:rsidR="00E954B0" w:rsidRPr="00A74DB8" w14:paraId="70E29BDE" w14:textId="77777777" w:rsidTr="00E954B0">
        <w:tblPrEx>
          <w:tblLook w:val="04A0" w:firstRow="1" w:lastRow="0" w:firstColumn="1" w:lastColumn="0" w:noHBand="0" w:noVBand="1"/>
        </w:tblPrEx>
        <w:trPr>
          <w:gridAfter w:val="2"/>
          <w:wAfter w:w="9116" w:type="dxa"/>
        </w:trPr>
        <w:tc>
          <w:tcPr>
            <w:tcW w:w="4395" w:type="dxa"/>
          </w:tcPr>
          <w:p w14:paraId="62B25A00" w14:textId="3E9587E3" w:rsidR="00E954B0" w:rsidRPr="00E06D97" w:rsidRDefault="00E954B0" w:rsidP="00E954B0">
            <w:pPr>
              <w:pStyle w:val="NormaleWeb"/>
              <w:widowControl w:val="0"/>
              <w:tabs>
                <w:tab w:val="center" w:pos="4536"/>
                <w:tab w:val="right" w:pos="9072"/>
              </w:tabs>
              <w:spacing w:before="0" w:after="0"/>
              <w:rPr>
                <w:rFonts w:ascii="Arial" w:hAnsi="Arial" w:cs="Arial"/>
                <w:sz w:val="20"/>
                <w:szCs w:val="20"/>
                <w:lang w:val="de-DE"/>
              </w:rPr>
            </w:pPr>
            <w:r w:rsidRPr="00D64131">
              <w:rPr>
                <w:rFonts w:ascii="Arial" w:hAnsi="Arial" w:cs="Arial"/>
                <w:sz w:val="20"/>
                <w:szCs w:val="20"/>
                <w:lang w:val="de-DE"/>
              </w:rPr>
              <w:t xml:space="preserve">Im Falle einer Feststellung des Vorstehenden wird den betroffenen Wirtschaftsteilnehmern mitgeteilt, dass sie innerhalb von </w:t>
            </w:r>
            <w:r w:rsidRPr="00D64131">
              <w:rPr>
                <w:rFonts w:ascii="Arial" w:hAnsi="Arial" w:cs="Arial"/>
                <w:color w:val="FF0000"/>
                <w:sz w:val="20"/>
                <w:szCs w:val="20"/>
                <w:u w:val="single"/>
                <w:lang w:eastAsia="de-DE"/>
              </w:rPr>
              <w:fldChar w:fldCharType="begin">
                <w:ffData>
                  <w:name w:val="Testo191"/>
                  <w:enabled/>
                  <w:calcOnExit w:val="0"/>
                  <w:textInput/>
                </w:ffData>
              </w:fldChar>
            </w:r>
            <w:r w:rsidRPr="00D64131">
              <w:rPr>
                <w:rFonts w:ascii="Arial" w:hAnsi="Arial" w:cs="Arial"/>
                <w:color w:val="FF0000"/>
                <w:sz w:val="20"/>
                <w:szCs w:val="20"/>
                <w:u w:val="single"/>
                <w:lang w:val="de-DE" w:eastAsia="de-DE"/>
              </w:rPr>
              <w:instrText xml:space="preserve"> FORMTEXT </w:instrText>
            </w:r>
            <w:r w:rsidRPr="00D64131">
              <w:rPr>
                <w:rFonts w:ascii="Arial" w:hAnsi="Arial" w:cs="Arial"/>
                <w:color w:val="FF0000"/>
                <w:sz w:val="20"/>
                <w:szCs w:val="20"/>
                <w:u w:val="single"/>
                <w:lang w:eastAsia="de-DE"/>
              </w:rPr>
            </w:r>
            <w:r w:rsidRPr="00D64131">
              <w:rPr>
                <w:rFonts w:ascii="Arial" w:hAnsi="Arial" w:cs="Arial"/>
                <w:color w:val="FF0000"/>
                <w:sz w:val="20"/>
                <w:szCs w:val="20"/>
                <w:u w:val="single"/>
                <w:lang w:eastAsia="de-DE"/>
              </w:rPr>
              <w:fldChar w:fldCharType="separate"/>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fldChar w:fldCharType="end"/>
            </w:r>
            <w:r w:rsidRPr="0036144B">
              <w:rPr>
                <w:rFonts w:ascii="Arial" w:hAnsi="Arial" w:cs="Arial"/>
                <w:color w:val="FF0000"/>
                <w:sz w:val="20"/>
                <w:szCs w:val="20"/>
                <w:lang w:val="de-DE" w:eastAsia="de-DE"/>
              </w:rPr>
              <w:t xml:space="preserve"> </w:t>
            </w:r>
            <w:r w:rsidRPr="00D64131">
              <w:rPr>
                <w:rFonts w:ascii="Arial" w:hAnsi="Arial" w:cs="Arial"/>
                <w:sz w:val="20"/>
                <w:szCs w:val="20"/>
                <w:u w:val="single"/>
                <w:lang w:val="de-DE" w:eastAsia="de-DE"/>
              </w:rPr>
              <w:t>T</w:t>
            </w:r>
            <w:r w:rsidRPr="00D64131">
              <w:rPr>
                <w:rFonts w:ascii="Arial" w:hAnsi="Arial" w:cs="Arial"/>
                <w:sz w:val="20"/>
                <w:szCs w:val="20"/>
                <w:u w:val="single"/>
                <w:lang w:val="de-DE"/>
              </w:rPr>
              <w:t>agen</w:t>
            </w:r>
            <w:r w:rsidRPr="00D64131">
              <w:rPr>
                <w:rFonts w:ascii="Arial" w:hAnsi="Arial" w:cs="Arial"/>
                <w:sz w:val="20"/>
                <w:szCs w:val="20"/>
                <w:lang w:val="de-DE"/>
              </w:rPr>
              <w:t xml:space="preserve"> </w:t>
            </w:r>
            <w:r w:rsidRPr="00D64131">
              <w:rPr>
                <w:rFonts w:ascii="Arial" w:hAnsi="Arial" w:cs="Arial"/>
                <w:color w:val="4472C4" w:themeColor="accent1"/>
                <w:sz w:val="20"/>
                <w:szCs w:val="20"/>
                <w:lang w:val="de-DE"/>
              </w:rPr>
              <w:t xml:space="preserve">[Tage für die Frist angeben, die für die Antwort festgelegt werden] </w:t>
            </w:r>
            <w:r w:rsidRPr="00D64131">
              <w:rPr>
                <w:rFonts w:ascii="Arial" w:hAnsi="Arial" w:cs="Arial"/>
                <w:sz w:val="20"/>
                <w:szCs w:val="20"/>
                <w:lang w:val="de-DE" w:eastAsia="en-US"/>
              </w:rPr>
              <w:t>nachweisen können, dass die Umstände keinen Einfluss auf die Ausschreibung hatten und nicht geeignet sind, die Fähigkeit zur Erfüllung vertraglicher Verpflichtungen zu beeinträchtigen.</w:t>
            </w:r>
          </w:p>
        </w:tc>
        <w:tc>
          <w:tcPr>
            <w:tcW w:w="992" w:type="dxa"/>
          </w:tcPr>
          <w:p w14:paraId="6F33955A" w14:textId="77777777" w:rsidR="00E954B0" w:rsidRPr="00E06D97" w:rsidRDefault="00E954B0" w:rsidP="00E954B0">
            <w:pPr>
              <w:widowControl w:val="0"/>
              <w:rPr>
                <w:rFonts w:cs="Arial"/>
                <w:lang w:val="de-DE"/>
              </w:rPr>
            </w:pPr>
          </w:p>
        </w:tc>
        <w:tc>
          <w:tcPr>
            <w:tcW w:w="4558" w:type="dxa"/>
          </w:tcPr>
          <w:p w14:paraId="28F5985B" w14:textId="5BE6AB0E" w:rsidR="00E954B0" w:rsidRDefault="00E954B0" w:rsidP="00E954B0">
            <w:pPr>
              <w:widowControl w:val="0"/>
              <w:tabs>
                <w:tab w:val="center" w:pos="4536"/>
                <w:tab w:val="right" w:pos="9072"/>
              </w:tabs>
              <w:ind w:right="105"/>
              <w:rPr>
                <w:rFonts w:cs="Arial"/>
                <w:lang w:val="it-IT"/>
              </w:rPr>
            </w:pPr>
            <w:r w:rsidRPr="00D64131">
              <w:rPr>
                <w:rFonts w:cs="Arial"/>
                <w:lang w:val="it-IT"/>
              </w:rPr>
              <w:t xml:space="preserve">Nel caso venga accertato quanto sopra, si provvede ad informare gli operatori economici coinvolti i quali possono, entro </w:t>
            </w:r>
            <w:r w:rsidRPr="00D64131">
              <w:rPr>
                <w:rFonts w:cs="Arial"/>
                <w:color w:val="FF0000"/>
                <w:u w:val="single"/>
                <w:lang w:val="it-IT" w:eastAsia="de-DE"/>
              </w:rPr>
              <w:fldChar w:fldCharType="begin">
                <w:ffData>
                  <w:name w:val="Testo191"/>
                  <w:enabled/>
                  <w:calcOnExit w:val="0"/>
                  <w:textInput/>
                </w:ffData>
              </w:fldChar>
            </w:r>
            <w:r w:rsidRPr="00D64131">
              <w:rPr>
                <w:rFonts w:cs="Arial"/>
                <w:color w:val="FF0000"/>
                <w:u w:val="single"/>
                <w:lang w:val="it-IT" w:eastAsia="de-DE"/>
              </w:rPr>
              <w:instrText xml:space="preserve"> FORMTEXT </w:instrText>
            </w:r>
            <w:r w:rsidRPr="00D64131">
              <w:rPr>
                <w:rFonts w:cs="Arial"/>
                <w:color w:val="FF0000"/>
                <w:u w:val="single"/>
                <w:lang w:val="it-IT" w:eastAsia="de-DE"/>
              </w:rPr>
            </w:r>
            <w:r w:rsidRPr="00D64131">
              <w:rPr>
                <w:rFonts w:cs="Arial"/>
                <w:color w:val="FF0000"/>
                <w:u w:val="single"/>
                <w:lang w:val="it-IT" w:eastAsia="de-DE"/>
              </w:rPr>
              <w:fldChar w:fldCharType="separate"/>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fldChar w:fldCharType="end"/>
            </w:r>
            <w:r w:rsidRPr="0036144B">
              <w:rPr>
                <w:rFonts w:cs="Arial"/>
                <w:color w:val="FF0000"/>
                <w:lang w:val="it-IT" w:eastAsia="de-DE"/>
              </w:rPr>
              <w:t xml:space="preserve"> </w:t>
            </w:r>
            <w:r w:rsidRPr="00D64131">
              <w:rPr>
                <w:rFonts w:cs="Arial"/>
                <w:u w:val="single"/>
                <w:lang w:val="it-IT"/>
              </w:rPr>
              <w:t>giorni</w:t>
            </w:r>
            <w:r w:rsidRPr="00D64131">
              <w:rPr>
                <w:rFonts w:cs="Arial"/>
                <w:lang w:val="it-IT"/>
              </w:rPr>
              <w:t xml:space="preserve"> </w:t>
            </w:r>
            <w:r w:rsidRPr="00D64131">
              <w:rPr>
                <w:rFonts w:cs="Arial"/>
                <w:color w:val="4472C4" w:themeColor="accent1"/>
                <w:lang w:val="it-IT"/>
              </w:rPr>
              <w:t>[indicare i giorni che verranno assegnati per la risposta]</w:t>
            </w:r>
            <w:r w:rsidRPr="00D64131">
              <w:rPr>
                <w:rFonts w:cs="Arial"/>
                <w:lang w:val="it-IT"/>
              </w:rPr>
              <w:t>, dimostrare che la circostanza non ha influito sulla gara, né è idonea a incidere sulla capacità di rispettare gli obblighi contrattuali.</w:t>
            </w:r>
          </w:p>
        </w:tc>
      </w:tr>
      <w:tr w:rsidR="00E954B0" w:rsidRPr="00A74DB8" w14:paraId="313EDFD6" w14:textId="77777777" w:rsidTr="00E954B0">
        <w:tblPrEx>
          <w:tblLook w:val="04A0" w:firstRow="1" w:lastRow="0" w:firstColumn="1" w:lastColumn="0" w:noHBand="0" w:noVBand="1"/>
        </w:tblPrEx>
        <w:trPr>
          <w:gridAfter w:val="2"/>
          <w:wAfter w:w="9116" w:type="dxa"/>
        </w:trPr>
        <w:tc>
          <w:tcPr>
            <w:tcW w:w="4395" w:type="dxa"/>
          </w:tcPr>
          <w:p w14:paraId="61B57FB4" w14:textId="77777777" w:rsidR="00E954B0" w:rsidRDefault="00E954B0" w:rsidP="00E954B0">
            <w:pPr>
              <w:pStyle w:val="NormaleWeb"/>
              <w:widowControl w:val="0"/>
              <w:tabs>
                <w:tab w:val="center" w:pos="4536"/>
                <w:tab w:val="right" w:pos="9072"/>
              </w:tabs>
              <w:spacing w:before="0" w:after="0"/>
              <w:rPr>
                <w:rFonts w:ascii="Arial" w:hAnsi="Arial" w:cs="Arial"/>
                <w:sz w:val="20"/>
                <w:szCs w:val="20"/>
              </w:rPr>
            </w:pPr>
          </w:p>
        </w:tc>
        <w:tc>
          <w:tcPr>
            <w:tcW w:w="992" w:type="dxa"/>
          </w:tcPr>
          <w:p w14:paraId="0AF10C69" w14:textId="77777777" w:rsidR="00E954B0" w:rsidRDefault="00E954B0" w:rsidP="00E954B0">
            <w:pPr>
              <w:widowControl w:val="0"/>
              <w:rPr>
                <w:rFonts w:cs="Arial"/>
                <w:lang w:val="it-IT"/>
              </w:rPr>
            </w:pPr>
          </w:p>
        </w:tc>
        <w:tc>
          <w:tcPr>
            <w:tcW w:w="4558" w:type="dxa"/>
          </w:tcPr>
          <w:p w14:paraId="5C75E0D3" w14:textId="77777777" w:rsidR="00E954B0" w:rsidRDefault="00E954B0" w:rsidP="00E954B0">
            <w:pPr>
              <w:widowControl w:val="0"/>
              <w:tabs>
                <w:tab w:val="center" w:pos="4536"/>
                <w:tab w:val="right" w:pos="9072"/>
              </w:tabs>
              <w:ind w:right="105"/>
              <w:rPr>
                <w:rFonts w:cs="Arial"/>
                <w:lang w:val="it-IT"/>
              </w:rPr>
            </w:pPr>
          </w:p>
        </w:tc>
      </w:tr>
      <w:tr w:rsidR="00E954B0" w:rsidRPr="00A74DB8" w14:paraId="795249F7" w14:textId="77777777" w:rsidTr="00E954B0">
        <w:tblPrEx>
          <w:tblLook w:val="04A0" w:firstRow="1" w:lastRow="0" w:firstColumn="1" w:lastColumn="0" w:noHBand="0" w:noVBand="1"/>
        </w:tblPrEx>
        <w:trPr>
          <w:gridAfter w:val="2"/>
          <w:wAfter w:w="9116" w:type="dxa"/>
        </w:trPr>
        <w:tc>
          <w:tcPr>
            <w:tcW w:w="4395" w:type="dxa"/>
            <w:hideMark/>
          </w:tcPr>
          <w:p w14:paraId="34B09D08" w14:textId="77777777" w:rsidR="00E954B0" w:rsidRPr="00D64131" w:rsidRDefault="00E954B0" w:rsidP="00E954B0">
            <w:pPr>
              <w:widowControl w:val="0"/>
              <w:ind w:right="142"/>
              <w:rPr>
                <w:rFonts w:cs="Arial"/>
                <w:lang w:val="de-DE"/>
              </w:rPr>
            </w:pPr>
            <w:r w:rsidRPr="00D64131">
              <w:rPr>
                <w:rFonts w:cs="Arial"/>
                <w:lang w:val="de-DE"/>
              </w:rPr>
              <w:t xml:space="preserve">Unter Berücksichtigung von </w:t>
            </w:r>
            <w:r w:rsidRPr="008C4170">
              <w:rPr>
                <w:rFonts w:cs="Arial"/>
                <w:b/>
                <w:bCs/>
                <w:lang w:val="de-DE"/>
              </w:rPr>
              <w:t xml:space="preserve">Artikel 96 </w:t>
            </w:r>
            <w:proofErr w:type="spellStart"/>
            <w:r w:rsidRPr="008C4170">
              <w:rPr>
                <w:rFonts w:cs="Arial"/>
                <w:b/>
                <w:bCs/>
                <w:lang w:val="de-DE"/>
              </w:rPr>
              <w:t>GvD</w:t>
            </w:r>
            <w:proofErr w:type="spellEnd"/>
            <w:r w:rsidRPr="008C4170">
              <w:rPr>
                <w:rFonts w:cs="Arial"/>
                <w:b/>
                <w:bCs/>
                <w:lang w:val="de-DE"/>
              </w:rPr>
              <w:t xml:space="preserve"> Nr.  36/2023</w:t>
            </w:r>
            <w:r w:rsidRPr="00D64131">
              <w:rPr>
                <w:rFonts w:cs="Arial"/>
                <w:lang w:val="de-DE"/>
              </w:rPr>
              <w:t xml:space="preserve">, wenn ein Teilnehmer der Bietergemeinschaft in einer der Situationen gemäß </w:t>
            </w:r>
            <w:r w:rsidRPr="008C4170">
              <w:rPr>
                <w:rFonts w:cs="Arial"/>
                <w:b/>
                <w:bCs/>
                <w:lang w:val="de-DE"/>
              </w:rPr>
              <w:t xml:space="preserve">Artikel 94 und 95 des </w:t>
            </w:r>
            <w:proofErr w:type="spellStart"/>
            <w:r w:rsidRPr="008C4170">
              <w:rPr>
                <w:rFonts w:cs="Arial"/>
                <w:b/>
                <w:bCs/>
                <w:lang w:val="de-DE"/>
              </w:rPr>
              <w:t>GvD</w:t>
            </w:r>
            <w:proofErr w:type="spellEnd"/>
            <w:r w:rsidRPr="008C4170">
              <w:rPr>
                <w:rFonts w:cs="Arial"/>
                <w:b/>
                <w:bCs/>
                <w:lang w:val="de-DE"/>
              </w:rPr>
              <w:t xml:space="preserve"> 36/2023</w:t>
            </w:r>
            <w:r w:rsidRPr="00D64131">
              <w:rPr>
                <w:rFonts w:cs="Arial"/>
                <w:lang w:val="de-DE"/>
              </w:rPr>
              <w:t xml:space="preserve"> steht oder nicht über eine der Anforderungen gemäß </w:t>
            </w:r>
            <w:r w:rsidRPr="008C4170">
              <w:rPr>
                <w:rFonts w:cs="Arial"/>
                <w:b/>
                <w:bCs/>
                <w:lang w:val="de-DE"/>
              </w:rPr>
              <w:t xml:space="preserve">Artikel 100 des </w:t>
            </w:r>
            <w:proofErr w:type="spellStart"/>
            <w:r w:rsidRPr="008C4170">
              <w:rPr>
                <w:rFonts w:cs="Arial"/>
                <w:b/>
                <w:bCs/>
                <w:lang w:val="de-DE"/>
              </w:rPr>
              <w:t>GvD</w:t>
            </w:r>
            <w:proofErr w:type="spellEnd"/>
            <w:r w:rsidRPr="008C4170">
              <w:rPr>
                <w:rFonts w:cs="Arial"/>
                <w:b/>
                <w:bCs/>
                <w:lang w:val="de-DE"/>
              </w:rPr>
              <w:t xml:space="preserve"> 36/2023</w:t>
            </w:r>
            <w:r w:rsidRPr="00D64131">
              <w:rPr>
                <w:rFonts w:cs="Arial"/>
                <w:lang w:val="de-DE"/>
              </w:rPr>
              <w:t xml:space="preserve"> verfügt, kann die Bietergemeinschaft nachweisen, dass dieser Teilnehmer ausgeschlossen oder durch einen anderen Teilnehmer mit den erforderlichen Anforderungen ersetzt wurde, wobei die wesentliche Unveränderbarkeit des eingereichten Angebots gewahrt bleibt.</w:t>
            </w:r>
          </w:p>
          <w:p w14:paraId="45E9482B" w14:textId="25E91035" w:rsidR="00E954B0" w:rsidRPr="00D64131" w:rsidRDefault="00E954B0" w:rsidP="00E954B0">
            <w:pPr>
              <w:widowControl w:val="0"/>
              <w:ind w:right="142"/>
              <w:rPr>
                <w:rFonts w:cs="Arial"/>
                <w:lang w:val="de-DE"/>
              </w:rPr>
            </w:pPr>
          </w:p>
        </w:tc>
        <w:tc>
          <w:tcPr>
            <w:tcW w:w="992" w:type="dxa"/>
          </w:tcPr>
          <w:p w14:paraId="218273B0" w14:textId="77777777" w:rsidR="00E954B0" w:rsidRPr="00D64131" w:rsidRDefault="00E954B0" w:rsidP="00E954B0">
            <w:pPr>
              <w:widowControl w:val="0"/>
              <w:rPr>
                <w:rFonts w:cs="Arial"/>
                <w:lang w:val="de-DE"/>
              </w:rPr>
            </w:pPr>
          </w:p>
        </w:tc>
        <w:tc>
          <w:tcPr>
            <w:tcW w:w="4558" w:type="dxa"/>
            <w:hideMark/>
          </w:tcPr>
          <w:p w14:paraId="249CE727" w14:textId="3BA99285" w:rsidR="00E954B0" w:rsidRPr="00D64131" w:rsidRDefault="00E954B0" w:rsidP="00E954B0">
            <w:pPr>
              <w:widowControl w:val="0"/>
              <w:ind w:right="142"/>
              <w:rPr>
                <w:rFonts w:cs="Arial"/>
                <w:lang w:val="it-IT"/>
              </w:rPr>
            </w:pPr>
            <w:r w:rsidRPr="00D64131">
              <w:rPr>
                <w:rFonts w:cs="Arial"/>
                <w:lang w:val="it-IT"/>
              </w:rPr>
              <w:t xml:space="preserve">Fermo restando </w:t>
            </w:r>
            <w:r w:rsidRPr="008C4170">
              <w:rPr>
                <w:rFonts w:cs="Arial"/>
                <w:b/>
                <w:bCs/>
                <w:lang w:val="it-IT"/>
              </w:rPr>
              <w:t>l’articolo 96 d.lgs. n. 36/2023</w:t>
            </w:r>
            <w:r w:rsidRPr="00D64131">
              <w:rPr>
                <w:rFonts w:cs="Arial"/>
                <w:lang w:val="it-IT"/>
              </w:rPr>
              <w:t xml:space="preserve">, se un partecipante al raggruppamento si trova in una delle situazioni di cui agli </w:t>
            </w:r>
            <w:r w:rsidRPr="008C4170">
              <w:rPr>
                <w:rFonts w:cs="Arial"/>
                <w:b/>
                <w:bCs/>
                <w:lang w:val="it-IT"/>
              </w:rPr>
              <w:t>articoli 94 e 95</w:t>
            </w:r>
            <w:r w:rsidRPr="008C4170">
              <w:rPr>
                <w:b/>
                <w:bCs/>
                <w:lang w:val="it-IT"/>
              </w:rPr>
              <w:t xml:space="preserve"> </w:t>
            </w:r>
            <w:r w:rsidRPr="008C4170">
              <w:rPr>
                <w:rFonts w:cs="Arial"/>
                <w:b/>
                <w:bCs/>
                <w:lang w:val="it-IT"/>
              </w:rPr>
              <w:t>d.lgs. n. 36/2023</w:t>
            </w:r>
            <w:r w:rsidRPr="00D64131">
              <w:rPr>
                <w:rFonts w:cs="Arial"/>
                <w:lang w:val="it-IT"/>
              </w:rPr>
              <w:t xml:space="preserve"> o non è in possesso di uno dei requisiti di cui all’</w:t>
            </w:r>
            <w:r w:rsidRPr="008C4170">
              <w:rPr>
                <w:rFonts w:cs="Arial"/>
                <w:b/>
                <w:bCs/>
                <w:lang w:val="it-IT"/>
              </w:rPr>
              <w:t>articolo 100</w:t>
            </w:r>
            <w:r w:rsidRPr="008C4170">
              <w:rPr>
                <w:b/>
                <w:bCs/>
                <w:lang w:val="it-IT"/>
              </w:rPr>
              <w:t xml:space="preserve"> </w:t>
            </w:r>
            <w:r w:rsidRPr="008C4170">
              <w:rPr>
                <w:rFonts w:cs="Arial"/>
                <w:b/>
                <w:bCs/>
                <w:lang w:val="it-IT"/>
              </w:rPr>
              <w:t>d.lgs. n. 36/2023</w:t>
            </w:r>
            <w:r w:rsidRPr="00D64131">
              <w:rPr>
                <w:rFonts w:cs="Arial"/>
                <w:lang w:val="it-IT"/>
              </w:rPr>
              <w:t xml:space="preserve">, il raggruppamento può comprovare di averlo estromesso o sostituito con altro soggetto munito dei necessari requisiti, fatta salva l’immodificabilità sostanziale dell’offerta presentata. </w:t>
            </w:r>
          </w:p>
          <w:p w14:paraId="39412B91" w14:textId="77777777" w:rsidR="00E954B0" w:rsidRPr="00D64131" w:rsidRDefault="00E954B0" w:rsidP="00E954B0">
            <w:pPr>
              <w:widowControl w:val="0"/>
              <w:ind w:right="142"/>
              <w:rPr>
                <w:rFonts w:cs="Arial"/>
                <w:lang w:val="it-IT"/>
              </w:rPr>
            </w:pPr>
          </w:p>
          <w:p w14:paraId="039DB975" w14:textId="77777777" w:rsidR="00E954B0" w:rsidRPr="00D64131" w:rsidRDefault="00E954B0" w:rsidP="00E954B0">
            <w:pPr>
              <w:widowControl w:val="0"/>
              <w:ind w:right="142"/>
              <w:rPr>
                <w:rFonts w:cs="Arial"/>
                <w:b/>
                <w:bCs/>
                <w:lang w:val="it-IT"/>
              </w:rPr>
            </w:pPr>
          </w:p>
          <w:p w14:paraId="45EB9224" w14:textId="50524724" w:rsidR="00E954B0" w:rsidRPr="00D64131" w:rsidRDefault="00E954B0" w:rsidP="00E954B0">
            <w:pPr>
              <w:widowControl w:val="0"/>
              <w:ind w:right="142"/>
              <w:rPr>
                <w:rFonts w:cs="Arial"/>
                <w:lang w:val="it-IT"/>
              </w:rPr>
            </w:pPr>
          </w:p>
        </w:tc>
      </w:tr>
      <w:tr w:rsidR="00E954B0" w:rsidRPr="00A74DB8" w14:paraId="468A1AB0" w14:textId="77777777" w:rsidTr="00E954B0">
        <w:trPr>
          <w:gridAfter w:val="2"/>
          <w:wAfter w:w="9116" w:type="dxa"/>
        </w:trPr>
        <w:tc>
          <w:tcPr>
            <w:tcW w:w="4395" w:type="dxa"/>
          </w:tcPr>
          <w:p w14:paraId="594FFB91" w14:textId="77777777" w:rsidR="00E954B0" w:rsidRPr="00C030F1" w:rsidRDefault="00E954B0" w:rsidP="00E954B0">
            <w:pPr>
              <w:widowControl w:val="0"/>
              <w:ind w:right="22"/>
              <w:rPr>
                <w:rFonts w:cs="Arial"/>
                <w:lang w:val="it-IT"/>
              </w:rPr>
            </w:pPr>
          </w:p>
        </w:tc>
        <w:tc>
          <w:tcPr>
            <w:tcW w:w="992" w:type="dxa"/>
          </w:tcPr>
          <w:p w14:paraId="6C72E23C" w14:textId="77777777" w:rsidR="00E954B0" w:rsidRPr="00C030F1" w:rsidRDefault="00E954B0" w:rsidP="00E954B0">
            <w:pPr>
              <w:widowControl w:val="0"/>
              <w:ind w:right="181"/>
              <w:rPr>
                <w:rFonts w:cs="Arial"/>
                <w:lang w:val="it-IT"/>
              </w:rPr>
            </w:pPr>
          </w:p>
        </w:tc>
        <w:tc>
          <w:tcPr>
            <w:tcW w:w="4558" w:type="dxa"/>
          </w:tcPr>
          <w:p w14:paraId="0E5DFB9B" w14:textId="77777777" w:rsidR="00E954B0" w:rsidRPr="00C030F1" w:rsidRDefault="00E954B0" w:rsidP="00E954B0">
            <w:pPr>
              <w:widowControl w:val="0"/>
              <w:tabs>
                <w:tab w:val="center" w:pos="4680"/>
              </w:tabs>
              <w:autoSpaceDE w:val="0"/>
              <w:autoSpaceDN w:val="0"/>
              <w:adjustRightInd w:val="0"/>
              <w:ind w:right="181"/>
              <w:rPr>
                <w:rFonts w:cs="Arial"/>
                <w:color w:val="000000"/>
                <w:lang w:val="it-IT" w:eastAsia="de-DE"/>
              </w:rPr>
            </w:pPr>
          </w:p>
        </w:tc>
      </w:tr>
      <w:tr w:rsidR="00E954B0" w:rsidRPr="00A74DB8" w14:paraId="6101290F" w14:textId="77777777" w:rsidTr="00E954B0">
        <w:trPr>
          <w:gridAfter w:val="2"/>
          <w:wAfter w:w="9116" w:type="dxa"/>
        </w:trPr>
        <w:tc>
          <w:tcPr>
            <w:tcW w:w="4395" w:type="dxa"/>
          </w:tcPr>
          <w:p w14:paraId="7C87F415" w14:textId="04935462" w:rsidR="00E954B0" w:rsidRPr="00E06D97" w:rsidRDefault="00E954B0" w:rsidP="00E954B0">
            <w:pPr>
              <w:widowControl w:val="0"/>
              <w:ind w:right="142"/>
              <w:rPr>
                <w:rFonts w:cs="Arial"/>
                <w:lang w:val="de-DE"/>
              </w:rPr>
            </w:pPr>
            <w:r w:rsidRPr="00D64131">
              <w:rPr>
                <w:rFonts w:cs="Arial"/>
                <w:lang w:val="de-DE"/>
              </w:rPr>
              <w:t>Wenn diese Maßnahmen als ausreichend und rechtzeitig ergriffen, angesehen werden, wird die Bietergemeinschaft nicht von dem Ausschreibungsverfahren ausgeschlossen.</w:t>
            </w:r>
          </w:p>
        </w:tc>
        <w:tc>
          <w:tcPr>
            <w:tcW w:w="992" w:type="dxa"/>
          </w:tcPr>
          <w:p w14:paraId="06ABBE39" w14:textId="77777777" w:rsidR="00E954B0" w:rsidRPr="00E06D97" w:rsidRDefault="00E954B0" w:rsidP="00E954B0">
            <w:pPr>
              <w:widowControl w:val="0"/>
              <w:ind w:right="181"/>
              <w:rPr>
                <w:rFonts w:cs="Arial"/>
                <w:lang w:val="de-DE"/>
              </w:rPr>
            </w:pPr>
          </w:p>
        </w:tc>
        <w:tc>
          <w:tcPr>
            <w:tcW w:w="4558" w:type="dxa"/>
          </w:tcPr>
          <w:p w14:paraId="0D109B46" w14:textId="77777777" w:rsidR="00E954B0" w:rsidRPr="00D64131" w:rsidRDefault="00E954B0" w:rsidP="00E954B0">
            <w:pPr>
              <w:widowControl w:val="0"/>
              <w:ind w:right="142"/>
              <w:rPr>
                <w:rFonts w:cs="Arial"/>
                <w:lang w:val="it-IT"/>
              </w:rPr>
            </w:pPr>
            <w:r w:rsidRPr="00D64131">
              <w:rPr>
                <w:rFonts w:cs="Arial"/>
                <w:lang w:val="it-IT"/>
              </w:rPr>
              <w:t xml:space="preserve">Se tali misure sono ritenute sufficienti e tempestivamente adottate, il raggruppamento non è escluso dalla procedura d'appalto. </w:t>
            </w:r>
          </w:p>
          <w:p w14:paraId="05AD361A" w14:textId="77777777" w:rsidR="00E954B0" w:rsidRPr="00C030F1" w:rsidRDefault="00E954B0" w:rsidP="00E954B0">
            <w:pPr>
              <w:widowControl w:val="0"/>
              <w:tabs>
                <w:tab w:val="center" w:pos="4680"/>
              </w:tabs>
              <w:autoSpaceDE w:val="0"/>
              <w:autoSpaceDN w:val="0"/>
              <w:adjustRightInd w:val="0"/>
              <w:ind w:right="181"/>
              <w:rPr>
                <w:rFonts w:cs="Arial"/>
                <w:color w:val="000000"/>
                <w:lang w:val="it-IT" w:eastAsia="de-DE"/>
              </w:rPr>
            </w:pPr>
          </w:p>
        </w:tc>
      </w:tr>
      <w:tr w:rsidR="00E954B0" w:rsidRPr="00A74DB8" w14:paraId="78AF761A" w14:textId="77777777" w:rsidTr="00E954B0">
        <w:trPr>
          <w:gridAfter w:val="2"/>
          <w:wAfter w:w="9116" w:type="dxa"/>
        </w:trPr>
        <w:tc>
          <w:tcPr>
            <w:tcW w:w="4395" w:type="dxa"/>
          </w:tcPr>
          <w:p w14:paraId="04910556" w14:textId="77777777" w:rsidR="00E954B0" w:rsidRPr="00C030F1" w:rsidRDefault="00E954B0" w:rsidP="00E954B0">
            <w:pPr>
              <w:widowControl w:val="0"/>
              <w:ind w:right="22"/>
              <w:rPr>
                <w:rFonts w:cs="Arial"/>
                <w:lang w:val="it-IT"/>
              </w:rPr>
            </w:pPr>
          </w:p>
        </w:tc>
        <w:tc>
          <w:tcPr>
            <w:tcW w:w="992" w:type="dxa"/>
          </w:tcPr>
          <w:p w14:paraId="4A866266" w14:textId="77777777" w:rsidR="00E954B0" w:rsidRPr="00C030F1" w:rsidRDefault="00E954B0" w:rsidP="00E954B0">
            <w:pPr>
              <w:widowControl w:val="0"/>
              <w:ind w:right="181"/>
              <w:rPr>
                <w:rFonts w:cs="Arial"/>
                <w:lang w:val="it-IT"/>
              </w:rPr>
            </w:pPr>
          </w:p>
        </w:tc>
        <w:tc>
          <w:tcPr>
            <w:tcW w:w="4558" w:type="dxa"/>
          </w:tcPr>
          <w:p w14:paraId="2079B8B3" w14:textId="77777777" w:rsidR="00E954B0" w:rsidRPr="00C030F1" w:rsidRDefault="00E954B0" w:rsidP="00E954B0">
            <w:pPr>
              <w:widowControl w:val="0"/>
              <w:tabs>
                <w:tab w:val="center" w:pos="4680"/>
              </w:tabs>
              <w:autoSpaceDE w:val="0"/>
              <w:autoSpaceDN w:val="0"/>
              <w:adjustRightInd w:val="0"/>
              <w:ind w:right="181"/>
              <w:rPr>
                <w:rFonts w:cs="Arial"/>
                <w:color w:val="000000"/>
                <w:lang w:val="it-IT" w:eastAsia="de-DE"/>
              </w:rPr>
            </w:pPr>
          </w:p>
        </w:tc>
      </w:tr>
      <w:tr w:rsidR="00E954B0" w:rsidRPr="00A74DB8" w14:paraId="7558A802" w14:textId="77777777" w:rsidTr="00E954B0">
        <w:trPr>
          <w:gridAfter w:val="2"/>
          <w:wAfter w:w="9116" w:type="dxa"/>
        </w:trPr>
        <w:tc>
          <w:tcPr>
            <w:tcW w:w="4395" w:type="dxa"/>
          </w:tcPr>
          <w:p w14:paraId="7E52C3CB" w14:textId="19A6555E" w:rsidR="00E954B0" w:rsidRPr="00E06D97" w:rsidRDefault="00E954B0" w:rsidP="00E954B0">
            <w:pPr>
              <w:widowControl w:val="0"/>
              <w:autoSpaceDE w:val="0"/>
              <w:autoSpaceDN w:val="0"/>
              <w:ind w:right="142"/>
              <w:rPr>
                <w:rFonts w:cs="Arial"/>
                <w:lang w:val="de-DE"/>
              </w:rPr>
            </w:pPr>
            <w:r w:rsidRPr="00D64131">
              <w:rPr>
                <w:rFonts w:cs="Arial"/>
                <w:b/>
                <w:bCs/>
                <w:lang w:val="de-DE"/>
              </w:rPr>
              <w:t xml:space="preserve">Wenn die Vergabestelle der Ansicht ist, dass die Maßnahmen verspätet oder unzureichend sind, wird der Wirtschaftsteilnehmer mit einer begründeten Entscheidung </w:t>
            </w:r>
            <w:proofErr w:type="spellStart"/>
            <w:proofErr w:type="gramStart"/>
            <w:r w:rsidRPr="00D64131">
              <w:rPr>
                <w:rFonts w:cs="Arial"/>
                <w:b/>
                <w:bCs/>
                <w:lang w:val="de-DE"/>
              </w:rPr>
              <w:t>ausgeschlossen.</w:t>
            </w:r>
            <w:r w:rsidRPr="00D64131">
              <w:rPr>
                <w:rFonts w:cs="Arial"/>
                <w:lang w:val="de-DE"/>
              </w:rPr>
              <w:t>Die</w:t>
            </w:r>
            <w:proofErr w:type="spellEnd"/>
            <w:proofErr w:type="gramEnd"/>
            <w:r w:rsidRPr="00D64131">
              <w:rPr>
                <w:rFonts w:cs="Arial"/>
                <w:lang w:val="de-DE"/>
              </w:rPr>
              <w:t xml:space="preserve"> Überprüfung der Anforderungen erfolgt gemäß </w:t>
            </w:r>
            <w:r w:rsidRPr="008C4170">
              <w:rPr>
                <w:rFonts w:cs="Arial"/>
                <w:b/>
                <w:bCs/>
                <w:lang w:val="de-DE"/>
              </w:rPr>
              <w:t>Art. 27 LG Nr. 16/2015</w:t>
            </w:r>
            <w:r w:rsidRPr="00D64131">
              <w:rPr>
                <w:rFonts w:cs="Arial"/>
                <w:lang w:val="de-DE"/>
              </w:rPr>
              <w:t>.</w:t>
            </w:r>
          </w:p>
        </w:tc>
        <w:tc>
          <w:tcPr>
            <w:tcW w:w="992" w:type="dxa"/>
          </w:tcPr>
          <w:p w14:paraId="482E48CB" w14:textId="77777777" w:rsidR="00E954B0" w:rsidRPr="00E06D97" w:rsidRDefault="00E954B0" w:rsidP="00E954B0">
            <w:pPr>
              <w:widowControl w:val="0"/>
              <w:ind w:right="181"/>
              <w:rPr>
                <w:rFonts w:cs="Arial"/>
                <w:lang w:val="de-DE"/>
              </w:rPr>
            </w:pPr>
          </w:p>
        </w:tc>
        <w:tc>
          <w:tcPr>
            <w:tcW w:w="4558" w:type="dxa"/>
          </w:tcPr>
          <w:p w14:paraId="7F8001F9" w14:textId="77777777" w:rsidR="00E954B0" w:rsidRPr="00D64131" w:rsidRDefault="00E954B0" w:rsidP="00E954B0">
            <w:pPr>
              <w:widowControl w:val="0"/>
              <w:ind w:right="142"/>
              <w:rPr>
                <w:rFonts w:cs="Arial"/>
                <w:lang w:val="it-IT"/>
              </w:rPr>
            </w:pPr>
            <w:r w:rsidRPr="00D64131">
              <w:rPr>
                <w:rFonts w:cs="Arial"/>
                <w:b/>
                <w:bCs/>
                <w:lang w:val="it-IT"/>
              </w:rPr>
              <w:t>Se la stazione appaltante ritiene che le misure siano intempestive o insufficienti, l'operatore economico è escluso con decisione motivata</w:t>
            </w:r>
            <w:r w:rsidRPr="00D64131">
              <w:rPr>
                <w:rFonts w:cs="Arial"/>
                <w:lang w:val="it-IT"/>
              </w:rPr>
              <w:t>.</w:t>
            </w:r>
          </w:p>
          <w:p w14:paraId="32AB6BF0" w14:textId="6CD89BC0" w:rsidR="00E954B0" w:rsidRPr="00C030F1" w:rsidRDefault="00E954B0" w:rsidP="00E954B0">
            <w:pPr>
              <w:widowControl w:val="0"/>
              <w:tabs>
                <w:tab w:val="center" w:pos="4680"/>
              </w:tabs>
              <w:autoSpaceDE w:val="0"/>
              <w:autoSpaceDN w:val="0"/>
              <w:adjustRightInd w:val="0"/>
              <w:ind w:right="181"/>
              <w:rPr>
                <w:rFonts w:cs="Arial"/>
                <w:color w:val="000000"/>
                <w:lang w:val="it-IT" w:eastAsia="de-DE"/>
              </w:rPr>
            </w:pPr>
            <w:r w:rsidRPr="00D64131">
              <w:rPr>
                <w:rFonts w:cs="Arial"/>
                <w:lang w:val="it-IT"/>
              </w:rPr>
              <w:t>Il controllo dei requisiti avviene in base a quanto disciplinato nell’</w:t>
            </w:r>
            <w:r w:rsidRPr="008C4170">
              <w:rPr>
                <w:rFonts w:cs="Arial"/>
                <w:b/>
                <w:bCs/>
                <w:lang w:val="it-IT"/>
              </w:rPr>
              <w:t>art. 27 LP 16/2015</w:t>
            </w:r>
            <w:r w:rsidRPr="00D64131">
              <w:rPr>
                <w:rFonts w:cs="Arial"/>
                <w:lang w:val="it-IT"/>
              </w:rPr>
              <w:t>.</w:t>
            </w:r>
          </w:p>
        </w:tc>
      </w:tr>
      <w:tr w:rsidR="00E954B0" w:rsidRPr="00A74DB8" w14:paraId="4CB42831" w14:textId="77777777" w:rsidTr="00E954B0">
        <w:trPr>
          <w:gridAfter w:val="2"/>
          <w:wAfter w:w="9116" w:type="dxa"/>
        </w:trPr>
        <w:tc>
          <w:tcPr>
            <w:tcW w:w="4395" w:type="dxa"/>
          </w:tcPr>
          <w:p w14:paraId="46D265D1" w14:textId="77777777" w:rsidR="00E954B0" w:rsidRPr="00C030F1" w:rsidRDefault="00E954B0" w:rsidP="00E954B0">
            <w:pPr>
              <w:widowControl w:val="0"/>
              <w:ind w:right="22"/>
              <w:rPr>
                <w:rFonts w:cs="Arial"/>
                <w:lang w:val="it-IT"/>
              </w:rPr>
            </w:pPr>
          </w:p>
        </w:tc>
        <w:tc>
          <w:tcPr>
            <w:tcW w:w="992" w:type="dxa"/>
          </w:tcPr>
          <w:p w14:paraId="1098E563" w14:textId="77777777" w:rsidR="00E954B0" w:rsidRPr="00C030F1" w:rsidRDefault="00E954B0" w:rsidP="00E954B0">
            <w:pPr>
              <w:widowControl w:val="0"/>
              <w:ind w:right="181"/>
              <w:rPr>
                <w:rFonts w:cs="Arial"/>
                <w:lang w:val="it-IT"/>
              </w:rPr>
            </w:pPr>
          </w:p>
        </w:tc>
        <w:tc>
          <w:tcPr>
            <w:tcW w:w="4558" w:type="dxa"/>
          </w:tcPr>
          <w:p w14:paraId="54A4AE00" w14:textId="77777777" w:rsidR="00E954B0" w:rsidRPr="00C030F1" w:rsidRDefault="00E954B0" w:rsidP="00E954B0">
            <w:pPr>
              <w:widowControl w:val="0"/>
              <w:tabs>
                <w:tab w:val="center" w:pos="4680"/>
              </w:tabs>
              <w:autoSpaceDE w:val="0"/>
              <w:autoSpaceDN w:val="0"/>
              <w:adjustRightInd w:val="0"/>
              <w:ind w:right="181"/>
              <w:rPr>
                <w:rFonts w:cs="Arial"/>
                <w:color w:val="000000"/>
                <w:lang w:val="it-IT" w:eastAsia="de-DE"/>
              </w:rPr>
            </w:pPr>
          </w:p>
        </w:tc>
      </w:tr>
      <w:tr w:rsidR="00E954B0" w:rsidRPr="00A74DB8" w14:paraId="09DD7C8A" w14:textId="77777777" w:rsidTr="00E954B0">
        <w:tblPrEx>
          <w:tblLook w:val="04A0" w:firstRow="1" w:lastRow="0" w:firstColumn="1" w:lastColumn="0" w:noHBand="0" w:noVBand="1"/>
        </w:tblPrEx>
        <w:trPr>
          <w:gridAfter w:val="2"/>
          <w:wAfter w:w="9116" w:type="dxa"/>
        </w:trPr>
        <w:tc>
          <w:tcPr>
            <w:tcW w:w="4395" w:type="dxa"/>
            <w:hideMark/>
          </w:tcPr>
          <w:p w14:paraId="28356145" w14:textId="77777777" w:rsidR="00E954B0" w:rsidRPr="00D64131" w:rsidRDefault="00E954B0" w:rsidP="00E954B0">
            <w:pPr>
              <w:widowControl w:val="0"/>
              <w:autoSpaceDE w:val="0"/>
              <w:autoSpaceDN w:val="0"/>
              <w:rPr>
                <w:rFonts w:cs="Arial"/>
                <w:lang w:val="de-DE"/>
              </w:rPr>
            </w:pPr>
            <w:r w:rsidRPr="008C4170">
              <w:rPr>
                <w:rFonts w:cs="Arial"/>
                <w:b/>
                <w:bCs/>
                <w:lang w:val="de-DE"/>
              </w:rPr>
              <w:t>Art. 97, Absatz 1 und 2</w:t>
            </w:r>
            <w:r w:rsidRPr="00D64131">
              <w:rPr>
                <w:rFonts w:cs="Arial"/>
                <w:lang w:val="de-DE"/>
              </w:rPr>
              <w:t xml:space="preserve"> gilt auch für gewöhnliche Konsortien.</w:t>
            </w:r>
          </w:p>
          <w:p w14:paraId="22E15A80" w14:textId="77777777" w:rsidR="00E954B0" w:rsidRPr="00D64131" w:rsidRDefault="00E954B0" w:rsidP="00E954B0">
            <w:pPr>
              <w:widowControl w:val="0"/>
              <w:autoSpaceDE w:val="0"/>
              <w:autoSpaceDN w:val="0"/>
              <w:rPr>
                <w:rFonts w:cs="Arial"/>
                <w:lang w:val="de-DE"/>
              </w:rPr>
            </w:pPr>
            <w:r w:rsidRPr="00D64131">
              <w:rPr>
                <w:rFonts w:cs="Arial"/>
                <w:lang w:val="de-DE"/>
              </w:rPr>
              <w:t xml:space="preserve">Es gilt auch für Handwerkerkonsortien sowie für ständige Konsortien, jedoch nur für ausführende </w:t>
            </w:r>
            <w:proofErr w:type="spellStart"/>
            <w:r w:rsidRPr="00D64131">
              <w:rPr>
                <w:rFonts w:cs="Arial"/>
                <w:lang w:val="de-DE"/>
              </w:rPr>
              <w:t>Konsortiumsmitglieder</w:t>
            </w:r>
            <w:proofErr w:type="spellEnd"/>
            <w:r w:rsidRPr="00D64131">
              <w:rPr>
                <w:rFonts w:cs="Arial"/>
                <w:lang w:val="de-DE"/>
              </w:rPr>
              <w:t xml:space="preserve"> und </w:t>
            </w:r>
            <w:proofErr w:type="spellStart"/>
            <w:r w:rsidRPr="00D64131">
              <w:rPr>
                <w:rFonts w:cs="Arial"/>
                <w:lang w:val="de-DE"/>
              </w:rPr>
              <w:t>Konsortiumsmitglieder</w:t>
            </w:r>
            <w:proofErr w:type="spellEnd"/>
            <w:r w:rsidRPr="00D64131">
              <w:rPr>
                <w:rFonts w:cs="Arial"/>
                <w:lang w:val="de-DE"/>
              </w:rPr>
              <w:t>, die die Voraussetzungen erfüllen, auf die sich die Konsortien stützen.</w:t>
            </w:r>
          </w:p>
        </w:tc>
        <w:tc>
          <w:tcPr>
            <w:tcW w:w="992" w:type="dxa"/>
          </w:tcPr>
          <w:p w14:paraId="3A59B073" w14:textId="77777777" w:rsidR="00E954B0" w:rsidRPr="00D64131" w:rsidRDefault="00E954B0" w:rsidP="00E954B0">
            <w:pPr>
              <w:widowControl w:val="0"/>
              <w:rPr>
                <w:rFonts w:cs="Arial"/>
                <w:lang w:val="de-DE"/>
              </w:rPr>
            </w:pPr>
          </w:p>
        </w:tc>
        <w:tc>
          <w:tcPr>
            <w:tcW w:w="4558" w:type="dxa"/>
            <w:hideMark/>
          </w:tcPr>
          <w:p w14:paraId="1DD2FE5A" w14:textId="77777777" w:rsidR="00E954B0" w:rsidRPr="00D64131" w:rsidRDefault="00E954B0" w:rsidP="00E954B0">
            <w:pPr>
              <w:widowControl w:val="0"/>
              <w:rPr>
                <w:rFonts w:cs="Arial"/>
                <w:lang w:val="it-IT"/>
              </w:rPr>
            </w:pPr>
            <w:r w:rsidRPr="00D64131">
              <w:rPr>
                <w:rFonts w:cs="Arial"/>
                <w:lang w:val="it-IT"/>
              </w:rPr>
              <w:t>L’</w:t>
            </w:r>
            <w:r w:rsidRPr="008C4170">
              <w:rPr>
                <w:rFonts w:cs="Arial"/>
                <w:b/>
                <w:bCs/>
                <w:lang w:val="it-IT"/>
              </w:rPr>
              <w:t>art 97, comma 1 e 2</w:t>
            </w:r>
            <w:r w:rsidRPr="00D64131">
              <w:rPr>
                <w:rFonts w:cs="Arial"/>
                <w:lang w:val="it-IT"/>
              </w:rPr>
              <w:t xml:space="preserve"> si applica anche ai consorzi ordinari. </w:t>
            </w:r>
          </w:p>
          <w:p w14:paraId="42747C9D" w14:textId="77777777" w:rsidR="00E954B0" w:rsidRPr="00D64131" w:rsidRDefault="00E954B0" w:rsidP="00E954B0">
            <w:pPr>
              <w:widowControl w:val="0"/>
              <w:rPr>
                <w:rFonts w:cs="Arial"/>
                <w:lang w:val="it-IT"/>
              </w:rPr>
            </w:pPr>
            <w:r w:rsidRPr="00D64131">
              <w:rPr>
                <w:rFonts w:cs="Arial"/>
                <w:lang w:val="it-IT"/>
              </w:rPr>
              <w:t>Si applicano altresì ai consorzi fra imprese artigiane, nonché ai consorzi stabili limitatamente alle consorziate esecutrici e alle consorziate aventi i requisiti di cui i consorzi si avvalgono.</w:t>
            </w:r>
          </w:p>
        </w:tc>
      </w:tr>
      <w:tr w:rsidR="00E954B0" w:rsidRPr="00A74DB8" w14:paraId="3A3825B2" w14:textId="77777777" w:rsidTr="00E954B0">
        <w:tblPrEx>
          <w:tblLook w:val="04A0" w:firstRow="1" w:lastRow="0" w:firstColumn="1" w:lastColumn="0" w:noHBand="0" w:noVBand="1"/>
        </w:tblPrEx>
        <w:trPr>
          <w:gridAfter w:val="2"/>
          <w:wAfter w:w="9116" w:type="dxa"/>
        </w:trPr>
        <w:tc>
          <w:tcPr>
            <w:tcW w:w="4395" w:type="dxa"/>
          </w:tcPr>
          <w:p w14:paraId="10FF6405" w14:textId="77777777" w:rsidR="00E954B0" w:rsidRDefault="00E954B0" w:rsidP="00E954B0">
            <w:pPr>
              <w:widowControl w:val="0"/>
              <w:autoSpaceDE w:val="0"/>
              <w:autoSpaceDN w:val="0"/>
              <w:rPr>
                <w:rFonts w:cs="Arial"/>
                <w:lang w:val="it-IT"/>
              </w:rPr>
            </w:pPr>
          </w:p>
        </w:tc>
        <w:tc>
          <w:tcPr>
            <w:tcW w:w="992" w:type="dxa"/>
          </w:tcPr>
          <w:p w14:paraId="30ACDBE6" w14:textId="77777777" w:rsidR="00E954B0" w:rsidRDefault="00E954B0" w:rsidP="00E954B0">
            <w:pPr>
              <w:widowControl w:val="0"/>
              <w:rPr>
                <w:rFonts w:cs="Arial"/>
                <w:lang w:val="it-IT"/>
              </w:rPr>
            </w:pPr>
          </w:p>
        </w:tc>
        <w:tc>
          <w:tcPr>
            <w:tcW w:w="4558" w:type="dxa"/>
          </w:tcPr>
          <w:p w14:paraId="727CD65A" w14:textId="77777777" w:rsidR="00E954B0" w:rsidRDefault="00E954B0" w:rsidP="00E954B0">
            <w:pPr>
              <w:widowControl w:val="0"/>
              <w:rPr>
                <w:rFonts w:cs="Arial"/>
                <w:lang w:val="it-IT"/>
              </w:rPr>
            </w:pPr>
          </w:p>
        </w:tc>
      </w:tr>
      <w:tr w:rsidR="00E954B0" w:rsidRPr="00A74DB8" w14:paraId="53E0D90B" w14:textId="77777777" w:rsidTr="00E954B0">
        <w:tblPrEx>
          <w:tblLook w:val="04A0" w:firstRow="1" w:lastRow="0" w:firstColumn="1" w:lastColumn="0" w:noHBand="0" w:noVBand="1"/>
        </w:tblPrEx>
        <w:trPr>
          <w:gridAfter w:val="2"/>
          <w:wAfter w:w="9116" w:type="dxa"/>
        </w:trPr>
        <w:tc>
          <w:tcPr>
            <w:tcW w:w="4395" w:type="dxa"/>
            <w:hideMark/>
          </w:tcPr>
          <w:p w14:paraId="170ADFD4" w14:textId="7CA93776" w:rsidR="00E954B0" w:rsidRDefault="00E954B0" w:rsidP="00E954B0">
            <w:pPr>
              <w:widowControl w:val="0"/>
              <w:autoSpaceDE w:val="0"/>
              <w:autoSpaceDN w:val="0"/>
              <w:rPr>
                <w:rFonts w:cs="Arial"/>
                <w:lang w:val="de-DE"/>
              </w:rPr>
            </w:pPr>
            <w:r>
              <w:rPr>
                <w:rFonts w:cs="Arial"/>
                <w:lang w:val="de-DE" w:eastAsia="it-IT"/>
              </w:rPr>
              <w:t xml:space="preserve">Konsortien </w:t>
            </w:r>
            <w:r w:rsidRPr="00D64131">
              <w:rPr>
                <w:rFonts w:cs="Arial"/>
                <w:lang w:val="de-DE" w:eastAsia="it-IT"/>
              </w:rPr>
              <w:t>gemäß Art. 65 Absatz 2, Buchst. b) c) und d), die allein alle Anforderungen erfüllen, können an der Auss</w:t>
            </w:r>
            <w:r>
              <w:rPr>
                <w:rFonts w:cs="Arial"/>
                <w:lang w:val="de-DE" w:eastAsia="it-IT"/>
              </w:rPr>
              <w:t xml:space="preserve">chreibung teilnehmen, wenn sie die Leistung durch eigene Struktur, unabhängig von jener der </w:t>
            </w:r>
            <w:proofErr w:type="spellStart"/>
            <w:r>
              <w:rPr>
                <w:rFonts w:cs="Arial"/>
                <w:lang w:val="de-DE" w:eastAsia="it-IT"/>
              </w:rPr>
              <w:t>Konsortiumsmitglieder</w:t>
            </w:r>
            <w:proofErr w:type="spellEnd"/>
            <w:r>
              <w:rPr>
                <w:rFonts w:cs="Arial"/>
                <w:lang w:val="de-DE" w:eastAsia="it-IT"/>
              </w:rPr>
              <w:t>, ausführen.</w:t>
            </w:r>
            <w:r>
              <w:rPr>
                <w:rFonts w:cs="Arial"/>
                <w:lang w:val="de-DE"/>
              </w:rPr>
              <w:t xml:space="preserve"> </w:t>
            </w:r>
          </w:p>
        </w:tc>
        <w:tc>
          <w:tcPr>
            <w:tcW w:w="992" w:type="dxa"/>
          </w:tcPr>
          <w:p w14:paraId="17398A68" w14:textId="77777777" w:rsidR="00E954B0" w:rsidRDefault="00E954B0" w:rsidP="00E954B0">
            <w:pPr>
              <w:widowControl w:val="0"/>
              <w:rPr>
                <w:rFonts w:cs="Arial"/>
                <w:lang w:val="de-DE"/>
              </w:rPr>
            </w:pPr>
          </w:p>
        </w:tc>
        <w:tc>
          <w:tcPr>
            <w:tcW w:w="4558" w:type="dxa"/>
            <w:hideMark/>
          </w:tcPr>
          <w:p w14:paraId="157F68B6" w14:textId="02C1ACD9" w:rsidR="00E954B0" w:rsidRDefault="00E954B0" w:rsidP="00E954B0">
            <w:pPr>
              <w:widowControl w:val="0"/>
              <w:rPr>
                <w:rFonts w:cs="Arial"/>
                <w:lang w:val="it-IT"/>
              </w:rPr>
            </w:pPr>
            <w:r>
              <w:rPr>
                <w:rFonts w:cs="Arial"/>
                <w:lang w:val="it-IT"/>
              </w:rPr>
              <w:t xml:space="preserve">I consorzi </w:t>
            </w:r>
            <w:r w:rsidRPr="00D64131">
              <w:rPr>
                <w:rFonts w:cs="Arial"/>
                <w:lang w:val="it-IT"/>
              </w:rPr>
              <w:t>di cui all’art. 65 comma 2, lett. b) c) e d), se possiedon</w:t>
            </w:r>
            <w:r>
              <w:rPr>
                <w:rFonts w:cs="Arial"/>
                <w:lang w:val="it-IT"/>
              </w:rPr>
              <w:t>o autonomamente tutti i requisiti richiesti, hanno la facoltà di partecipare alla gara eseguendo la prestazione con struttura propria ed indipendente da quella delle consorziate.</w:t>
            </w:r>
          </w:p>
        </w:tc>
      </w:tr>
      <w:tr w:rsidR="00E954B0" w:rsidRPr="00A74DB8" w14:paraId="62639607" w14:textId="77777777" w:rsidTr="00E954B0">
        <w:tblPrEx>
          <w:tblLook w:val="04A0" w:firstRow="1" w:lastRow="0" w:firstColumn="1" w:lastColumn="0" w:noHBand="0" w:noVBand="1"/>
        </w:tblPrEx>
        <w:trPr>
          <w:gridAfter w:val="2"/>
          <w:wAfter w:w="9116" w:type="dxa"/>
        </w:trPr>
        <w:tc>
          <w:tcPr>
            <w:tcW w:w="4395" w:type="dxa"/>
          </w:tcPr>
          <w:p w14:paraId="73F36D69" w14:textId="77777777" w:rsidR="00E954B0" w:rsidRDefault="00E954B0" w:rsidP="00E954B0">
            <w:pPr>
              <w:widowControl w:val="0"/>
              <w:autoSpaceDE w:val="0"/>
              <w:autoSpaceDN w:val="0"/>
              <w:rPr>
                <w:rFonts w:cs="Arial"/>
                <w:lang w:val="it-IT" w:eastAsia="it-IT"/>
              </w:rPr>
            </w:pPr>
          </w:p>
        </w:tc>
        <w:tc>
          <w:tcPr>
            <w:tcW w:w="992" w:type="dxa"/>
          </w:tcPr>
          <w:p w14:paraId="5CB93CFE" w14:textId="77777777" w:rsidR="00E954B0" w:rsidRDefault="00E954B0" w:rsidP="00E954B0">
            <w:pPr>
              <w:widowControl w:val="0"/>
              <w:rPr>
                <w:rFonts w:cs="Arial"/>
                <w:lang w:val="it-IT"/>
              </w:rPr>
            </w:pPr>
          </w:p>
        </w:tc>
        <w:tc>
          <w:tcPr>
            <w:tcW w:w="4558" w:type="dxa"/>
          </w:tcPr>
          <w:p w14:paraId="4965D32F" w14:textId="77777777" w:rsidR="00E954B0" w:rsidRDefault="00E954B0" w:rsidP="00E954B0">
            <w:pPr>
              <w:widowControl w:val="0"/>
              <w:rPr>
                <w:rFonts w:cs="Arial"/>
                <w:lang w:val="it-IT"/>
              </w:rPr>
            </w:pPr>
          </w:p>
        </w:tc>
      </w:tr>
      <w:tr w:rsidR="00E954B0" w:rsidRPr="00A74DB8" w14:paraId="3F3D9D02" w14:textId="77777777" w:rsidTr="00E954B0">
        <w:tblPrEx>
          <w:tblLook w:val="04A0" w:firstRow="1" w:lastRow="0" w:firstColumn="1" w:lastColumn="0" w:noHBand="0" w:noVBand="1"/>
        </w:tblPrEx>
        <w:trPr>
          <w:gridAfter w:val="2"/>
          <w:wAfter w:w="9116" w:type="dxa"/>
        </w:trPr>
        <w:tc>
          <w:tcPr>
            <w:tcW w:w="4395" w:type="dxa"/>
            <w:hideMark/>
          </w:tcPr>
          <w:p w14:paraId="217F7039" w14:textId="280DACF7" w:rsidR="00E954B0" w:rsidRPr="00D64131" w:rsidRDefault="00E954B0" w:rsidP="00E954B0">
            <w:pPr>
              <w:widowControl w:val="0"/>
              <w:rPr>
                <w:rFonts w:cs="Arial"/>
                <w:u w:val="single"/>
                <w:lang w:val="de-DE"/>
              </w:rPr>
            </w:pPr>
            <w:r w:rsidRPr="00D64131">
              <w:rPr>
                <w:rFonts w:cs="Arial"/>
                <w:u w:val="single"/>
                <w:lang w:val="de-DE"/>
              </w:rPr>
              <w:t>►</w:t>
            </w:r>
            <w:proofErr w:type="gramStart"/>
            <w:r w:rsidRPr="00D64131">
              <w:rPr>
                <w:rFonts w:cs="Arial"/>
                <w:b/>
                <w:u w:val="single"/>
                <w:lang w:val="de-DE" w:eastAsia="it-IT"/>
              </w:rPr>
              <w:t>Sei</w:t>
            </w:r>
            <w:proofErr w:type="gramEnd"/>
            <w:r w:rsidRPr="00D64131">
              <w:rPr>
                <w:rFonts w:cs="Arial"/>
                <w:b/>
                <w:u w:val="single"/>
                <w:lang w:val="de-DE" w:eastAsia="it-IT"/>
              </w:rPr>
              <w:t xml:space="preserve"> es während des Ausschreibungsverfahrens als auch nach dem Zuschlag sind stille Gesellschaften gemäß Art. 68, Absatz 15 verboten</w:t>
            </w:r>
            <w:r w:rsidRPr="00D64131">
              <w:rPr>
                <w:rFonts w:cs="Arial"/>
                <w:b/>
                <w:u w:val="single"/>
                <w:lang w:val="de-DE"/>
              </w:rPr>
              <w:t>.</w:t>
            </w:r>
            <w:r w:rsidRPr="00D64131">
              <w:rPr>
                <w:rFonts w:cs="Arial"/>
                <w:u w:val="single"/>
                <w:lang w:val="de-DE"/>
              </w:rPr>
              <w:t xml:space="preserve"> </w:t>
            </w:r>
          </w:p>
        </w:tc>
        <w:tc>
          <w:tcPr>
            <w:tcW w:w="992" w:type="dxa"/>
          </w:tcPr>
          <w:p w14:paraId="310100D7" w14:textId="77777777" w:rsidR="00E954B0" w:rsidRPr="00D64131" w:rsidRDefault="00E954B0" w:rsidP="00E954B0">
            <w:pPr>
              <w:widowControl w:val="0"/>
              <w:rPr>
                <w:rFonts w:cs="Arial"/>
                <w:b/>
                <w:u w:val="single"/>
                <w:lang w:val="de-DE"/>
              </w:rPr>
            </w:pPr>
          </w:p>
        </w:tc>
        <w:tc>
          <w:tcPr>
            <w:tcW w:w="4558" w:type="dxa"/>
          </w:tcPr>
          <w:p w14:paraId="61F6418D" w14:textId="5B10A16D" w:rsidR="00E954B0" w:rsidRPr="00D64131" w:rsidRDefault="00E954B0" w:rsidP="00E954B0">
            <w:pPr>
              <w:widowControl w:val="0"/>
              <w:autoSpaceDE w:val="0"/>
              <w:autoSpaceDN w:val="0"/>
              <w:adjustRightInd w:val="0"/>
              <w:ind w:right="105"/>
              <w:rPr>
                <w:rFonts w:cs="Arial"/>
                <w:lang w:val="it-IT"/>
              </w:rPr>
            </w:pPr>
            <w:r w:rsidRPr="00D64131">
              <w:rPr>
                <w:rFonts w:cs="Arial"/>
                <w:u w:val="single"/>
                <w:lang w:val="it-IT"/>
              </w:rPr>
              <w:t xml:space="preserve">► </w:t>
            </w:r>
            <w:r w:rsidRPr="00D64131">
              <w:rPr>
                <w:rFonts w:cs="Arial"/>
                <w:b/>
                <w:u w:val="single"/>
                <w:lang w:val="it-IT"/>
              </w:rPr>
              <w:t>Ai sensi dell’art. 68, comma 15 è vietata l’associazione in partecipazione, sia durante la procedura di gara, sia successivamente all’aggiudicazione.</w:t>
            </w:r>
          </w:p>
        </w:tc>
      </w:tr>
      <w:tr w:rsidR="00E954B0" w:rsidRPr="00A74DB8" w14:paraId="02A66BB6" w14:textId="77777777" w:rsidTr="00E954B0">
        <w:trPr>
          <w:gridAfter w:val="2"/>
          <w:wAfter w:w="9116" w:type="dxa"/>
        </w:trPr>
        <w:tc>
          <w:tcPr>
            <w:tcW w:w="4395" w:type="dxa"/>
          </w:tcPr>
          <w:p w14:paraId="286B86EB" w14:textId="77777777" w:rsidR="00E954B0" w:rsidRPr="00C030F1" w:rsidRDefault="00E954B0" w:rsidP="00E954B0">
            <w:pPr>
              <w:widowControl w:val="0"/>
              <w:ind w:right="22"/>
              <w:rPr>
                <w:rFonts w:cs="Arial"/>
                <w:lang w:val="it-IT"/>
              </w:rPr>
            </w:pPr>
          </w:p>
        </w:tc>
        <w:tc>
          <w:tcPr>
            <w:tcW w:w="992" w:type="dxa"/>
          </w:tcPr>
          <w:p w14:paraId="4023BA1E" w14:textId="77777777" w:rsidR="00E954B0" w:rsidRPr="00C030F1" w:rsidRDefault="00E954B0" w:rsidP="00E954B0">
            <w:pPr>
              <w:widowControl w:val="0"/>
              <w:ind w:right="181"/>
              <w:rPr>
                <w:rFonts w:cs="Arial"/>
                <w:lang w:val="it-IT"/>
              </w:rPr>
            </w:pPr>
          </w:p>
        </w:tc>
        <w:tc>
          <w:tcPr>
            <w:tcW w:w="4558" w:type="dxa"/>
          </w:tcPr>
          <w:p w14:paraId="35A7D516" w14:textId="77777777" w:rsidR="00E954B0" w:rsidRPr="00C030F1" w:rsidRDefault="00E954B0" w:rsidP="00E954B0">
            <w:pPr>
              <w:widowControl w:val="0"/>
              <w:tabs>
                <w:tab w:val="center" w:pos="4680"/>
              </w:tabs>
              <w:autoSpaceDE w:val="0"/>
              <w:autoSpaceDN w:val="0"/>
              <w:adjustRightInd w:val="0"/>
              <w:ind w:right="181"/>
              <w:rPr>
                <w:rFonts w:cs="Arial"/>
                <w:color w:val="000000"/>
                <w:lang w:val="it-IT" w:eastAsia="de-DE"/>
              </w:rPr>
            </w:pPr>
          </w:p>
        </w:tc>
      </w:tr>
      <w:tr w:rsidR="00E954B0" w14:paraId="0DD3B73E" w14:textId="77777777" w:rsidTr="00E954B0">
        <w:tblPrEx>
          <w:tblLook w:val="04A0" w:firstRow="1" w:lastRow="0" w:firstColumn="1" w:lastColumn="0" w:noHBand="0" w:noVBand="1"/>
        </w:tblPrEx>
        <w:trPr>
          <w:gridAfter w:val="2"/>
          <w:wAfter w:w="9116" w:type="dxa"/>
        </w:trPr>
        <w:tc>
          <w:tcPr>
            <w:tcW w:w="4395" w:type="dxa"/>
            <w:hideMark/>
          </w:tcPr>
          <w:p w14:paraId="3AD4A9A6" w14:textId="0730AF8C" w:rsidR="00E954B0" w:rsidRDefault="00E954B0" w:rsidP="00E954B0">
            <w:pPr>
              <w:widowControl w:val="0"/>
              <w:rPr>
                <w:rFonts w:cs="Arial"/>
                <w:lang w:val="de-DE"/>
              </w:rPr>
            </w:pPr>
            <w:r>
              <w:rPr>
                <w:rFonts w:cs="Arial"/>
                <w:b/>
                <w:lang w:val="de-DE"/>
              </w:rPr>
              <w:t>1.2 Unternehmensnetzwerk</w:t>
            </w:r>
          </w:p>
        </w:tc>
        <w:tc>
          <w:tcPr>
            <w:tcW w:w="992" w:type="dxa"/>
          </w:tcPr>
          <w:p w14:paraId="0B7D06F2" w14:textId="77777777" w:rsidR="00E954B0" w:rsidRDefault="00E954B0" w:rsidP="00E954B0">
            <w:pPr>
              <w:widowControl w:val="0"/>
              <w:rPr>
                <w:rFonts w:cs="Arial"/>
                <w:lang w:val="de-DE"/>
              </w:rPr>
            </w:pPr>
          </w:p>
        </w:tc>
        <w:tc>
          <w:tcPr>
            <w:tcW w:w="4558" w:type="dxa"/>
            <w:hideMark/>
          </w:tcPr>
          <w:p w14:paraId="568029E2" w14:textId="67FC5725" w:rsidR="00E954B0" w:rsidRDefault="00E954B0" w:rsidP="00E954B0">
            <w:pPr>
              <w:widowControl w:val="0"/>
              <w:tabs>
                <w:tab w:val="right" w:pos="9072"/>
              </w:tabs>
              <w:ind w:right="105"/>
              <w:rPr>
                <w:rFonts w:cs="Arial"/>
                <w:b/>
                <w:lang w:val="it-IT"/>
              </w:rPr>
            </w:pPr>
            <w:r>
              <w:rPr>
                <w:rFonts w:cs="Arial"/>
                <w:b/>
                <w:lang w:val="it-IT"/>
              </w:rPr>
              <w:t>1.2 Reti di imprese</w:t>
            </w:r>
          </w:p>
        </w:tc>
      </w:tr>
      <w:tr w:rsidR="00E954B0" w14:paraId="5363B10B" w14:textId="77777777" w:rsidTr="00E954B0">
        <w:tblPrEx>
          <w:tblLook w:val="04A0" w:firstRow="1" w:lastRow="0" w:firstColumn="1" w:lastColumn="0" w:noHBand="0" w:noVBand="1"/>
        </w:tblPrEx>
        <w:trPr>
          <w:gridAfter w:val="2"/>
          <w:wAfter w:w="9116" w:type="dxa"/>
        </w:trPr>
        <w:tc>
          <w:tcPr>
            <w:tcW w:w="4395" w:type="dxa"/>
          </w:tcPr>
          <w:p w14:paraId="0E298DD5" w14:textId="77777777" w:rsidR="00E954B0" w:rsidRDefault="00E954B0" w:rsidP="00E954B0">
            <w:pPr>
              <w:widowControl w:val="0"/>
              <w:ind w:right="76"/>
              <w:rPr>
                <w:rFonts w:cs="Arial"/>
                <w:lang w:val="de-DE"/>
              </w:rPr>
            </w:pPr>
          </w:p>
        </w:tc>
        <w:tc>
          <w:tcPr>
            <w:tcW w:w="992" w:type="dxa"/>
          </w:tcPr>
          <w:p w14:paraId="6B32E2B8" w14:textId="77777777" w:rsidR="00E954B0" w:rsidRDefault="00E954B0" w:rsidP="00E954B0">
            <w:pPr>
              <w:widowControl w:val="0"/>
              <w:rPr>
                <w:rFonts w:cs="Arial"/>
                <w:lang w:val="de-DE"/>
              </w:rPr>
            </w:pPr>
          </w:p>
        </w:tc>
        <w:tc>
          <w:tcPr>
            <w:tcW w:w="4558" w:type="dxa"/>
          </w:tcPr>
          <w:p w14:paraId="1A308B7B" w14:textId="77777777" w:rsidR="00E954B0" w:rsidRDefault="00E954B0" w:rsidP="00E954B0">
            <w:pPr>
              <w:widowControl w:val="0"/>
              <w:tabs>
                <w:tab w:val="right" w:pos="9072"/>
              </w:tabs>
              <w:ind w:right="105"/>
              <w:rPr>
                <w:rFonts w:cs="Arial"/>
                <w:bCs/>
                <w:iCs/>
                <w:lang w:val="it-IT"/>
              </w:rPr>
            </w:pPr>
          </w:p>
        </w:tc>
      </w:tr>
      <w:tr w:rsidR="00E954B0" w:rsidRPr="00AD0F2E" w14:paraId="5954BA65" w14:textId="77777777" w:rsidTr="00E954B0">
        <w:tblPrEx>
          <w:tblLook w:val="04A0" w:firstRow="1" w:lastRow="0" w:firstColumn="1" w:lastColumn="0" w:noHBand="0" w:noVBand="1"/>
        </w:tblPrEx>
        <w:trPr>
          <w:gridAfter w:val="2"/>
          <w:wAfter w:w="9116" w:type="dxa"/>
        </w:trPr>
        <w:tc>
          <w:tcPr>
            <w:tcW w:w="4395" w:type="dxa"/>
            <w:hideMark/>
          </w:tcPr>
          <w:p w14:paraId="328BD827" w14:textId="77777777" w:rsidR="00E954B0" w:rsidRDefault="00E954B0" w:rsidP="00E954B0">
            <w:pPr>
              <w:widowControl w:val="0"/>
              <w:rPr>
                <w:rFonts w:cs="Arial"/>
                <w:lang w:val="de-DE"/>
              </w:rPr>
            </w:pPr>
            <w:r>
              <w:rPr>
                <w:rFonts w:cs="Arial"/>
                <w:lang w:val="de-DE" w:eastAsia="it-IT"/>
              </w:rPr>
              <w:t>Gemäß Art. 3 Abs. 4/</w:t>
            </w:r>
            <w:proofErr w:type="spellStart"/>
            <w:r>
              <w:rPr>
                <w:rFonts w:cs="Arial"/>
                <w:lang w:val="de-DE" w:eastAsia="it-IT"/>
              </w:rPr>
              <w:t>ter</w:t>
            </w:r>
            <w:proofErr w:type="spellEnd"/>
            <w:r>
              <w:rPr>
                <w:rFonts w:cs="Arial"/>
                <w:lang w:val="de-DE" w:eastAsia="it-IT"/>
              </w:rPr>
              <w:t xml:space="preserve"> GD vom 10. Februar 2009 Nr. 5, umgewandelt mit Änderungen in G. vom 9. April 2009 Nr. 33, ist die Teilnahme von </w:t>
            </w:r>
            <w:r>
              <w:rPr>
                <w:rFonts w:cs="Arial"/>
                <w:b/>
                <w:lang w:val="de-DE" w:eastAsia="it-IT"/>
              </w:rPr>
              <w:t>gebildeten oder zu bildenden</w:t>
            </w:r>
            <w:r>
              <w:rPr>
                <w:rFonts w:cs="Arial"/>
                <w:lang w:val="de-DE" w:eastAsia="it-IT"/>
              </w:rPr>
              <w:t xml:space="preserve"> Zusammenschlüssen von Unternehmen durch Netzwerkvertrag zulässig</w:t>
            </w:r>
            <w:r>
              <w:rPr>
                <w:rFonts w:cs="Arial"/>
                <w:lang w:val="de-DE"/>
              </w:rPr>
              <w:t>.</w:t>
            </w:r>
          </w:p>
        </w:tc>
        <w:tc>
          <w:tcPr>
            <w:tcW w:w="992" w:type="dxa"/>
          </w:tcPr>
          <w:p w14:paraId="39F00BE3" w14:textId="77777777" w:rsidR="00E954B0" w:rsidRDefault="00E954B0" w:rsidP="00E954B0">
            <w:pPr>
              <w:widowControl w:val="0"/>
              <w:rPr>
                <w:rFonts w:cs="Arial"/>
                <w:lang w:val="de-DE"/>
              </w:rPr>
            </w:pPr>
          </w:p>
        </w:tc>
        <w:tc>
          <w:tcPr>
            <w:tcW w:w="4558" w:type="dxa"/>
            <w:hideMark/>
          </w:tcPr>
          <w:p w14:paraId="4904D463" w14:textId="77777777" w:rsidR="00E954B0" w:rsidRDefault="00E954B0" w:rsidP="00E954B0">
            <w:pPr>
              <w:widowControl w:val="0"/>
              <w:tabs>
                <w:tab w:val="right" w:pos="9072"/>
              </w:tabs>
              <w:ind w:right="105"/>
              <w:rPr>
                <w:rFonts w:cs="Arial"/>
                <w:bCs/>
                <w:iCs/>
                <w:lang w:val="it-IT"/>
              </w:rPr>
            </w:pPr>
            <w:r>
              <w:rPr>
                <w:rFonts w:cs="Arial"/>
                <w:bCs/>
                <w:iCs/>
                <w:lang w:val="it-IT"/>
              </w:rPr>
              <w:t>È ammessa la partecipazione delle aggregazioni</w:t>
            </w:r>
            <w:r>
              <w:rPr>
                <w:rFonts w:cs="Arial"/>
                <w:b/>
                <w:bCs/>
                <w:iCs/>
                <w:lang w:val="it-IT"/>
              </w:rPr>
              <w:t xml:space="preserve"> costituite o </w:t>
            </w:r>
            <w:proofErr w:type="spellStart"/>
            <w:r>
              <w:rPr>
                <w:rFonts w:cs="Arial"/>
                <w:b/>
                <w:bCs/>
                <w:iCs/>
                <w:lang w:val="it-IT"/>
              </w:rPr>
              <w:t>costituende</w:t>
            </w:r>
            <w:proofErr w:type="spellEnd"/>
            <w:r>
              <w:rPr>
                <w:rFonts w:cs="Arial"/>
                <w:bCs/>
                <w:iCs/>
                <w:lang w:val="it-IT"/>
              </w:rPr>
              <w:t xml:space="preserve"> tra le imprese aderenti al contratto di rete ai sensi dell’art. 3, comma 4-ter D.L. 10 febbraio 2009, n. 5, convertito con modificazioni dalla l. 9 aprile 2009, n. 33. </w:t>
            </w:r>
          </w:p>
        </w:tc>
      </w:tr>
      <w:tr w:rsidR="00E954B0" w:rsidRPr="00AD0F2E" w14:paraId="1ADD045A" w14:textId="77777777" w:rsidTr="00E954B0">
        <w:tblPrEx>
          <w:tblLook w:val="04A0" w:firstRow="1" w:lastRow="0" w:firstColumn="1" w:lastColumn="0" w:noHBand="0" w:noVBand="1"/>
        </w:tblPrEx>
        <w:trPr>
          <w:gridAfter w:val="2"/>
          <w:wAfter w:w="9116" w:type="dxa"/>
        </w:trPr>
        <w:tc>
          <w:tcPr>
            <w:tcW w:w="4395" w:type="dxa"/>
          </w:tcPr>
          <w:p w14:paraId="227FAC21" w14:textId="77777777" w:rsidR="00E954B0" w:rsidRDefault="00E954B0" w:rsidP="00E954B0">
            <w:pPr>
              <w:widowControl w:val="0"/>
              <w:rPr>
                <w:rFonts w:cs="Arial"/>
                <w:lang w:val="it-IT" w:eastAsia="it-IT"/>
              </w:rPr>
            </w:pPr>
          </w:p>
        </w:tc>
        <w:tc>
          <w:tcPr>
            <w:tcW w:w="992" w:type="dxa"/>
          </w:tcPr>
          <w:p w14:paraId="16FB35FF" w14:textId="77777777" w:rsidR="00E954B0" w:rsidRDefault="00E954B0" w:rsidP="00E954B0">
            <w:pPr>
              <w:widowControl w:val="0"/>
              <w:rPr>
                <w:rFonts w:cs="Arial"/>
                <w:lang w:val="it-IT"/>
              </w:rPr>
            </w:pPr>
          </w:p>
        </w:tc>
        <w:tc>
          <w:tcPr>
            <w:tcW w:w="4558" w:type="dxa"/>
          </w:tcPr>
          <w:p w14:paraId="3E534078" w14:textId="77777777" w:rsidR="00E954B0" w:rsidRDefault="00E954B0" w:rsidP="00E954B0">
            <w:pPr>
              <w:widowControl w:val="0"/>
              <w:tabs>
                <w:tab w:val="right" w:pos="9072"/>
              </w:tabs>
              <w:ind w:right="105"/>
              <w:rPr>
                <w:rFonts w:cs="Arial"/>
                <w:bCs/>
                <w:iCs/>
                <w:lang w:val="it-IT"/>
              </w:rPr>
            </w:pPr>
          </w:p>
        </w:tc>
      </w:tr>
      <w:tr w:rsidR="00E954B0" w:rsidRPr="00AD0F2E" w14:paraId="6892A730" w14:textId="77777777" w:rsidTr="00E954B0">
        <w:tblPrEx>
          <w:tblLook w:val="04A0" w:firstRow="1" w:lastRow="0" w:firstColumn="1" w:lastColumn="0" w:noHBand="0" w:noVBand="1"/>
        </w:tblPrEx>
        <w:trPr>
          <w:gridAfter w:val="2"/>
          <w:wAfter w:w="9116" w:type="dxa"/>
        </w:trPr>
        <w:tc>
          <w:tcPr>
            <w:tcW w:w="4395" w:type="dxa"/>
            <w:hideMark/>
          </w:tcPr>
          <w:p w14:paraId="2BFCB27C" w14:textId="721F8FD6" w:rsidR="00E954B0" w:rsidRPr="00D64131" w:rsidRDefault="00E954B0" w:rsidP="00E954B0">
            <w:pPr>
              <w:widowControl w:val="0"/>
              <w:rPr>
                <w:rFonts w:cs="Arial"/>
                <w:lang w:val="de-DE"/>
              </w:rPr>
            </w:pPr>
            <w:r w:rsidRPr="00D64131">
              <w:rPr>
                <w:rFonts w:cs="Arial"/>
                <w:lang w:val="de-DE"/>
              </w:rPr>
              <w:t xml:space="preserve">Art. 68 wird angewendet, da dies mit der Teilnahme an den Vergabeverfahren für Zusammenschlüsse von Unternehmen, die gemäß Artikel 65 Absatz 2 Buchstabe g) des </w:t>
            </w:r>
            <w:proofErr w:type="spellStart"/>
            <w:r w:rsidRPr="00D64131">
              <w:rPr>
                <w:rFonts w:cs="Arial"/>
                <w:lang w:val="de-DE"/>
              </w:rPr>
              <w:t>GvD</w:t>
            </w:r>
            <w:proofErr w:type="spellEnd"/>
            <w:r w:rsidRPr="00D64131">
              <w:rPr>
                <w:rFonts w:cs="Arial"/>
                <w:lang w:val="de-DE"/>
              </w:rPr>
              <w:t xml:space="preserve"> Nr. 36/2023, dem Netzvertrag angehören, vereinbar ist.</w:t>
            </w:r>
          </w:p>
        </w:tc>
        <w:tc>
          <w:tcPr>
            <w:tcW w:w="992" w:type="dxa"/>
          </w:tcPr>
          <w:p w14:paraId="185804F5" w14:textId="77777777" w:rsidR="00E954B0" w:rsidRPr="00D64131" w:rsidRDefault="00E954B0" w:rsidP="00E954B0">
            <w:pPr>
              <w:widowControl w:val="0"/>
              <w:rPr>
                <w:rFonts w:cs="Arial"/>
                <w:lang w:val="de-DE"/>
              </w:rPr>
            </w:pPr>
          </w:p>
        </w:tc>
        <w:tc>
          <w:tcPr>
            <w:tcW w:w="4558" w:type="dxa"/>
            <w:hideMark/>
          </w:tcPr>
          <w:p w14:paraId="03C2F08B" w14:textId="4862D3AE" w:rsidR="00E954B0" w:rsidRPr="00D64131" w:rsidRDefault="00E954B0" w:rsidP="00E954B0">
            <w:pPr>
              <w:widowControl w:val="0"/>
              <w:ind w:right="105"/>
              <w:rPr>
                <w:rFonts w:cs="Arial"/>
                <w:lang w:val="it-IT"/>
              </w:rPr>
            </w:pPr>
            <w:r w:rsidRPr="00D64131">
              <w:rPr>
                <w:rFonts w:cs="Arial"/>
                <w:lang w:val="it-IT"/>
              </w:rPr>
              <w:t>L’art. 68 trova applicazione, in quanto compatibile, nella partecipazione alle procedure di affidamento delle aggregazioni tra le imprese aderenti al contratto di rete, di cui all'articolo 65, comma 2, lettera g) d.lgs. n. 36/2023.</w:t>
            </w:r>
          </w:p>
        </w:tc>
      </w:tr>
      <w:tr w:rsidR="00E954B0" w:rsidRPr="00AD0F2E" w14:paraId="0F053D55" w14:textId="77777777" w:rsidTr="00E954B0">
        <w:tblPrEx>
          <w:tblLook w:val="04A0" w:firstRow="1" w:lastRow="0" w:firstColumn="1" w:lastColumn="0" w:noHBand="0" w:noVBand="1"/>
        </w:tblPrEx>
        <w:trPr>
          <w:gridAfter w:val="2"/>
          <w:wAfter w:w="9116" w:type="dxa"/>
        </w:trPr>
        <w:tc>
          <w:tcPr>
            <w:tcW w:w="4395" w:type="dxa"/>
          </w:tcPr>
          <w:p w14:paraId="5D24BA19" w14:textId="77777777" w:rsidR="00E954B0" w:rsidRDefault="00E954B0" w:rsidP="00E954B0">
            <w:pPr>
              <w:widowControl w:val="0"/>
              <w:rPr>
                <w:rFonts w:cs="Arial"/>
                <w:lang w:val="it-IT"/>
              </w:rPr>
            </w:pPr>
          </w:p>
        </w:tc>
        <w:tc>
          <w:tcPr>
            <w:tcW w:w="992" w:type="dxa"/>
          </w:tcPr>
          <w:p w14:paraId="65042CDE" w14:textId="77777777" w:rsidR="00E954B0" w:rsidRDefault="00E954B0" w:rsidP="00E954B0">
            <w:pPr>
              <w:widowControl w:val="0"/>
              <w:rPr>
                <w:rFonts w:cs="Arial"/>
                <w:lang w:val="it-IT"/>
              </w:rPr>
            </w:pPr>
          </w:p>
        </w:tc>
        <w:tc>
          <w:tcPr>
            <w:tcW w:w="4558" w:type="dxa"/>
          </w:tcPr>
          <w:p w14:paraId="6C3A2E0B" w14:textId="77777777" w:rsidR="00E954B0" w:rsidRDefault="00E954B0" w:rsidP="00E954B0">
            <w:pPr>
              <w:widowControl w:val="0"/>
              <w:ind w:right="105"/>
              <w:rPr>
                <w:rFonts w:cs="Arial"/>
                <w:highlight w:val="yellow"/>
                <w:lang w:val="it-IT"/>
              </w:rPr>
            </w:pPr>
          </w:p>
        </w:tc>
      </w:tr>
      <w:tr w:rsidR="00E954B0" w14:paraId="4C1ECD83" w14:textId="77777777" w:rsidTr="00E954B0">
        <w:tblPrEx>
          <w:tblLook w:val="04A0" w:firstRow="1" w:lastRow="0" w:firstColumn="1" w:lastColumn="0" w:noHBand="0" w:noVBand="1"/>
        </w:tblPrEx>
        <w:trPr>
          <w:gridAfter w:val="2"/>
          <w:wAfter w:w="9116" w:type="dxa"/>
        </w:trPr>
        <w:tc>
          <w:tcPr>
            <w:tcW w:w="4395" w:type="dxa"/>
            <w:hideMark/>
          </w:tcPr>
          <w:p w14:paraId="570E978E" w14:textId="16605BE8" w:rsidR="00E954B0" w:rsidRDefault="00E954B0" w:rsidP="00E954B0">
            <w:pPr>
              <w:widowControl w:val="0"/>
              <w:rPr>
                <w:rFonts w:cs="Arial"/>
                <w:lang w:val="de-DE"/>
              </w:rPr>
            </w:pPr>
            <w:r>
              <w:rPr>
                <w:rFonts w:cs="Arial"/>
                <w:b/>
                <w:lang w:val="de-DE"/>
              </w:rPr>
              <w:t>1.3 Verbot von subjektiven Änderungen</w:t>
            </w:r>
          </w:p>
        </w:tc>
        <w:tc>
          <w:tcPr>
            <w:tcW w:w="992" w:type="dxa"/>
          </w:tcPr>
          <w:p w14:paraId="65D90CD5" w14:textId="77777777" w:rsidR="00E954B0" w:rsidRDefault="00E954B0" w:rsidP="00E954B0">
            <w:pPr>
              <w:widowControl w:val="0"/>
              <w:rPr>
                <w:rFonts w:cs="Arial"/>
                <w:lang w:val="de-DE"/>
              </w:rPr>
            </w:pPr>
          </w:p>
        </w:tc>
        <w:tc>
          <w:tcPr>
            <w:tcW w:w="4558" w:type="dxa"/>
            <w:hideMark/>
          </w:tcPr>
          <w:p w14:paraId="52CE36F2" w14:textId="4DFECBA5" w:rsidR="00E954B0" w:rsidRDefault="00E954B0" w:rsidP="00E954B0">
            <w:pPr>
              <w:widowControl w:val="0"/>
              <w:ind w:right="105"/>
              <w:rPr>
                <w:rFonts w:cs="Arial"/>
                <w:b/>
                <w:lang w:val="it-IT"/>
              </w:rPr>
            </w:pPr>
            <w:r>
              <w:rPr>
                <w:rFonts w:cs="Arial"/>
                <w:b/>
                <w:lang w:val="it-IT"/>
              </w:rPr>
              <w:t>1.3 Divieto di modificazioni soggettive</w:t>
            </w:r>
          </w:p>
        </w:tc>
      </w:tr>
      <w:tr w:rsidR="00E954B0" w14:paraId="367DA0B8" w14:textId="77777777" w:rsidTr="00E954B0">
        <w:tblPrEx>
          <w:tblLook w:val="04A0" w:firstRow="1" w:lastRow="0" w:firstColumn="1" w:lastColumn="0" w:noHBand="0" w:noVBand="1"/>
        </w:tblPrEx>
        <w:trPr>
          <w:gridAfter w:val="2"/>
          <w:wAfter w:w="9116" w:type="dxa"/>
        </w:trPr>
        <w:tc>
          <w:tcPr>
            <w:tcW w:w="4395" w:type="dxa"/>
          </w:tcPr>
          <w:p w14:paraId="54BEEE22" w14:textId="77777777" w:rsidR="00E954B0" w:rsidRDefault="00E954B0" w:rsidP="00E954B0">
            <w:pPr>
              <w:widowControl w:val="0"/>
              <w:rPr>
                <w:rFonts w:cs="Arial"/>
                <w:lang w:val="de-DE" w:eastAsia="it-IT"/>
              </w:rPr>
            </w:pPr>
          </w:p>
        </w:tc>
        <w:tc>
          <w:tcPr>
            <w:tcW w:w="992" w:type="dxa"/>
          </w:tcPr>
          <w:p w14:paraId="3BC27C7F" w14:textId="77777777" w:rsidR="00E954B0" w:rsidRDefault="00E954B0" w:rsidP="00E954B0">
            <w:pPr>
              <w:widowControl w:val="0"/>
              <w:rPr>
                <w:rFonts w:cs="Arial"/>
                <w:lang w:val="de-DE"/>
              </w:rPr>
            </w:pPr>
          </w:p>
        </w:tc>
        <w:tc>
          <w:tcPr>
            <w:tcW w:w="4558" w:type="dxa"/>
          </w:tcPr>
          <w:p w14:paraId="2F2EEE6D" w14:textId="77777777" w:rsidR="00E954B0" w:rsidRDefault="00E954B0" w:rsidP="00E954B0">
            <w:pPr>
              <w:widowControl w:val="0"/>
              <w:ind w:right="105"/>
              <w:rPr>
                <w:rFonts w:cs="Arial"/>
                <w:lang w:val="it-IT" w:eastAsia="it-IT"/>
              </w:rPr>
            </w:pPr>
          </w:p>
        </w:tc>
      </w:tr>
      <w:tr w:rsidR="00E954B0" w:rsidRPr="00AD0F2E" w14:paraId="6EE36EE3" w14:textId="77777777" w:rsidTr="00E954B0">
        <w:tblPrEx>
          <w:tblLook w:val="04A0" w:firstRow="1" w:lastRow="0" w:firstColumn="1" w:lastColumn="0" w:noHBand="0" w:noVBand="1"/>
        </w:tblPrEx>
        <w:trPr>
          <w:gridAfter w:val="2"/>
          <w:wAfter w:w="9116" w:type="dxa"/>
        </w:trPr>
        <w:tc>
          <w:tcPr>
            <w:tcW w:w="4395" w:type="dxa"/>
            <w:hideMark/>
          </w:tcPr>
          <w:p w14:paraId="0C8B7383" w14:textId="77777777" w:rsidR="00E954B0" w:rsidRPr="00D64131" w:rsidRDefault="00E954B0" w:rsidP="00E954B0">
            <w:pPr>
              <w:widowControl w:val="0"/>
              <w:rPr>
                <w:rFonts w:cs="Arial"/>
                <w:lang w:val="de-DE" w:eastAsia="it-IT"/>
              </w:rPr>
            </w:pPr>
            <w:r w:rsidRPr="00D64131">
              <w:rPr>
                <w:rFonts w:cs="Arial"/>
                <w:lang w:val="de-DE" w:eastAsia="it-IT"/>
              </w:rPr>
              <w:t xml:space="preserve">Die Änderung von Konsortien und Zusammenschlüssen ist nur innerhalb der vom Art. 97 und Art. 68 Abs. 17 </w:t>
            </w:r>
            <w:proofErr w:type="spellStart"/>
            <w:r w:rsidRPr="00D64131">
              <w:rPr>
                <w:rFonts w:cs="Arial"/>
                <w:lang w:val="de-DE" w:eastAsia="it-IT"/>
              </w:rPr>
              <w:t>GvD</w:t>
            </w:r>
            <w:proofErr w:type="spellEnd"/>
            <w:r w:rsidRPr="00D64131">
              <w:rPr>
                <w:rFonts w:cs="Arial"/>
                <w:lang w:val="de-DE" w:eastAsia="it-IT"/>
              </w:rPr>
              <w:t xml:space="preserve"> 36/2023 festgelegten Fristen zulässig.</w:t>
            </w:r>
          </w:p>
        </w:tc>
        <w:tc>
          <w:tcPr>
            <w:tcW w:w="992" w:type="dxa"/>
          </w:tcPr>
          <w:p w14:paraId="5CDB12B3" w14:textId="77777777" w:rsidR="00E954B0" w:rsidRPr="00D64131" w:rsidRDefault="00E954B0" w:rsidP="00E954B0">
            <w:pPr>
              <w:widowControl w:val="0"/>
              <w:rPr>
                <w:rFonts w:cs="Arial"/>
                <w:lang w:val="de-DE"/>
              </w:rPr>
            </w:pPr>
          </w:p>
        </w:tc>
        <w:tc>
          <w:tcPr>
            <w:tcW w:w="4558" w:type="dxa"/>
            <w:hideMark/>
          </w:tcPr>
          <w:p w14:paraId="5B693A03" w14:textId="77777777" w:rsidR="00E954B0" w:rsidRPr="00D64131" w:rsidRDefault="00E954B0" w:rsidP="00E954B0">
            <w:pPr>
              <w:ind w:right="105"/>
              <w:rPr>
                <w:rFonts w:cs="Arial"/>
                <w:lang w:val="it-IT" w:eastAsia="it-IT"/>
              </w:rPr>
            </w:pPr>
            <w:r w:rsidRPr="00D64131">
              <w:rPr>
                <w:rFonts w:cs="Arial"/>
                <w:lang w:val="it-IT" w:eastAsia="it-IT"/>
              </w:rPr>
              <w:t xml:space="preserve">La modifica dei consorzi e dei raggruppamenti è ammissibile solo nei termini indicati dall’articolo 97 e dall’art. 68 comma 17 </w:t>
            </w:r>
            <w:proofErr w:type="spellStart"/>
            <w:r w:rsidRPr="00D64131">
              <w:rPr>
                <w:rFonts w:cs="Arial"/>
                <w:lang w:val="it-IT" w:eastAsia="it-IT"/>
              </w:rPr>
              <w:t>d.lg.s</w:t>
            </w:r>
            <w:proofErr w:type="spellEnd"/>
            <w:r w:rsidRPr="00D64131">
              <w:rPr>
                <w:rFonts w:cs="Arial"/>
                <w:lang w:val="it-IT" w:eastAsia="it-IT"/>
              </w:rPr>
              <w:t>. 36/2023.</w:t>
            </w:r>
          </w:p>
        </w:tc>
      </w:tr>
      <w:tr w:rsidR="00E954B0" w:rsidRPr="00AD0F2E" w14:paraId="3A002CA4" w14:textId="77777777" w:rsidTr="00E954B0">
        <w:tblPrEx>
          <w:tblLook w:val="04A0" w:firstRow="1" w:lastRow="0" w:firstColumn="1" w:lastColumn="0" w:noHBand="0" w:noVBand="1"/>
        </w:tblPrEx>
        <w:trPr>
          <w:gridAfter w:val="2"/>
          <w:wAfter w:w="9116" w:type="dxa"/>
        </w:trPr>
        <w:tc>
          <w:tcPr>
            <w:tcW w:w="4395" w:type="dxa"/>
          </w:tcPr>
          <w:p w14:paraId="2621E697" w14:textId="77777777" w:rsidR="00E954B0" w:rsidRDefault="00E954B0" w:rsidP="00E954B0">
            <w:pPr>
              <w:widowControl w:val="0"/>
              <w:rPr>
                <w:rFonts w:cs="Arial"/>
                <w:lang w:val="it-IT" w:eastAsia="it-IT"/>
              </w:rPr>
            </w:pPr>
          </w:p>
        </w:tc>
        <w:tc>
          <w:tcPr>
            <w:tcW w:w="992" w:type="dxa"/>
          </w:tcPr>
          <w:p w14:paraId="7D97E686" w14:textId="77777777" w:rsidR="00E954B0" w:rsidRDefault="00E954B0" w:rsidP="00E954B0">
            <w:pPr>
              <w:widowControl w:val="0"/>
              <w:rPr>
                <w:rFonts w:cs="Arial"/>
                <w:lang w:val="it-IT"/>
              </w:rPr>
            </w:pPr>
          </w:p>
        </w:tc>
        <w:tc>
          <w:tcPr>
            <w:tcW w:w="4558" w:type="dxa"/>
          </w:tcPr>
          <w:p w14:paraId="4773A14F" w14:textId="77777777" w:rsidR="00E954B0" w:rsidRDefault="00E954B0" w:rsidP="00E954B0">
            <w:pPr>
              <w:widowControl w:val="0"/>
              <w:ind w:right="105"/>
              <w:rPr>
                <w:rFonts w:cs="Arial"/>
                <w:lang w:val="it-IT" w:eastAsia="it-IT"/>
              </w:rPr>
            </w:pPr>
          </w:p>
        </w:tc>
      </w:tr>
      <w:tr w:rsidR="00E954B0" w14:paraId="54B572D9" w14:textId="77777777" w:rsidTr="00E954B0">
        <w:tblPrEx>
          <w:tblLook w:val="04A0" w:firstRow="1" w:lastRow="0" w:firstColumn="1" w:lastColumn="0" w:noHBand="0" w:noVBand="1"/>
        </w:tblPrEx>
        <w:trPr>
          <w:gridAfter w:val="2"/>
          <w:wAfter w:w="9116" w:type="dxa"/>
        </w:trPr>
        <w:tc>
          <w:tcPr>
            <w:tcW w:w="4395" w:type="dxa"/>
            <w:hideMark/>
          </w:tcPr>
          <w:p w14:paraId="113EABC5" w14:textId="7933D58B" w:rsidR="00E954B0" w:rsidRDefault="00E954B0" w:rsidP="00E954B0">
            <w:pPr>
              <w:widowControl w:val="0"/>
              <w:autoSpaceDE w:val="0"/>
              <w:autoSpaceDN w:val="0"/>
              <w:adjustRightInd w:val="0"/>
              <w:rPr>
                <w:rFonts w:cs="Arial"/>
                <w:b/>
                <w:bCs/>
                <w:lang w:val="de-DE"/>
              </w:rPr>
            </w:pPr>
            <w:r>
              <w:rPr>
                <w:rFonts w:cs="Arial"/>
                <w:b/>
                <w:bCs/>
                <w:lang w:val="de-DE"/>
              </w:rPr>
              <w:t>1.4</w:t>
            </w:r>
            <w:r w:rsidRPr="00D64131">
              <w:rPr>
                <w:rFonts w:cs="Arial"/>
                <w:b/>
                <w:bCs/>
                <w:lang w:val="de-DE"/>
              </w:rPr>
              <w:t xml:space="preserve"> Ausländische</w:t>
            </w:r>
            <w:r>
              <w:rPr>
                <w:rFonts w:cs="Arial"/>
                <w:b/>
                <w:bCs/>
                <w:lang w:val="de-DE"/>
              </w:rPr>
              <w:t xml:space="preserve"> Teilnehmer</w:t>
            </w:r>
          </w:p>
        </w:tc>
        <w:tc>
          <w:tcPr>
            <w:tcW w:w="992" w:type="dxa"/>
          </w:tcPr>
          <w:p w14:paraId="2C506B00" w14:textId="77777777" w:rsidR="00E954B0" w:rsidRDefault="00E954B0" w:rsidP="00E954B0">
            <w:pPr>
              <w:widowControl w:val="0"/>
              <w:rPr>
                <w:rFonts w:cs="Arial"/>
                <w:lang w:val="de-DE"/>
              </w:rPr>
            </w:pPr>
          </w:p>
        </w:tc>
        <w:tc>
          <w:tcPr>
            <w:tcW w:w="4558" w:type="dxa"/>
            <w:hideMark/>
          </w:tcPr>
          <w:p w14:paraId="2425AEF3" w14:textId="63A5E2EC" w:rsidR="00E954B0" w:rsidRPr="00D64131" w:rsidRDefault="00E954B0" w:rsidP="00E954B0">
            <w:pPr>
              <w:widowControl w:val="0"/>
              <w:ind w:left="426" w:right="105" w:hanging="426"/>
              <w:rPr>
                <w:rFonts w:cs="Arial"/>
                <w:b/>
                <w:bCs/>
                <w:iCs/>
                <w:lang w:val="it-IT"/>
              </w:rPr>
            </w:pPr>
            <w:r>
              <w:rPr>
                <w:rFonts w:cs="Arial"/>
                <w:b/>
                <w:lang w:val="it-IT"/>
              </w:rPr>
              <w:t>1.4</w:t>
            </w:r>
            <w:r w:rsidRPr="00D64131">
              <w:rPr>
                <w:rFonts w:cs="Arial"/>
                <w:b/>
                <w:lang w:val="it-IT"/>
              </w:rPr>
              <w:t xml:space="preserve"> Concorrenti stranieri</w:t>
            </w:r>
          </w:p>
        </w:tc>
      </w:tr>
      <w:tr w:rsidR="00E954B0" w14:paraId="6C6D7865" w14:textId="77777777" w:rsidTr="00E954B0">
        <w:tblPrEx>
          <w:tblLook w:val="04A0" w:firstRow="1" w:lastRow="0" w:firstColumn="1" w:lastColumn="0" w:noHBand="0" w:noVBand="1"/>
        </w:tblPrEx>
        <w:trPr>
          <w:gridAfter w:val="2"/>
          <w:wAfter w:w="9116" w:type="dxa"/>
        </w:trPr>
        <w:tc>
          <w:tcPr>
            <w:tcW w:w="4395" w:type="dxa"/>
          </w:tcPr>
          <w:p w14:paraId="5003CF1D" w14:textId="77777777" w:rsidR="00E954B0" w:rsidRDefault="00E954B0" w:rsidP="00E954B0">
            <w:pPr>
              <w:widowControl w:val="0"/>
              <w:rPr>
                <w:rFonts w:cs="Arial"/>
                <w:lang w:val="de-DE"/>
              </w:rPr>
            </w:pPr>
          </w:p>
        </w:tc>
        <w:tc>
          <w:tcPr>
            <w:tcW w:w="992" w:type="dxa"/>
          </w:tcPr>
          <w:p w14:paraId="3D2D7509" w14:textId="77777777" w:rsidR="00E954B0" w:rsidRDefault="00E954B0" w:rsidP="00E954B0">
            <w:pPr>
              <w:widowControl w:val="0"/>
              <w:rPr>
                <w:rFonts w:cs="Arial"/>
                <w:lang w:val="de-DE"/>
              </w:rPr>
            </w:pPr>
          </w:p>
        </w:tc>
        <w:tc>
          <w:tcPr>
            <w:tcW w:w="4558" w:type="dxa"/>
          </w:tcPr>
          <w:p w14:paraId="13EFAA85" w14:textId="77777777" w:rsidR="00E954B0" w:rsidRPr="00D64131" w:rsidRDefault="00E954B0" w:rsidP="00E954B0">
            <w:pPr>
              <w:widowControl w:val="0"/>
              <w:tabs>
                <w:tab w:val="center" w:pos="4536"/>
                <w:tab w:val="right" w:pos="9072"/>
              </w:tabs>
              <w:ind w:right="105"/>
              <w:rPr>
                <w:rFonts w:cs="Arial"/>
                <w:lang w:val="it-IT"/>
              </w:rPr>
            </w:pPr>
          </w:p>
        </w:tc>
      </w:tr>
      <w:tr w:rsidR="00E954B0" w:rsidRPr="00AD0F2E" w14:paraId="1CB738CC" w14:textId="77777777" w:rsidTr="00E954B0">
        <w:tblPrEx>
          <w:tblLook w:val="04A0" w:firstRow="1" w:lastRow="0" w:firstColumn="1" w:lastColumn="0" w:noHBand="0" w:noVBand="1"/>
        </w:tblPrEx>
        <w:trPr>
          <w:gridAfter w:val="2"/>
          <w:wAfter w:w="9116" w:type="dxa"/>
        </w:trPr>
        <w:tc>
          <w:tcPr>
            <w:tcW w:w="4395" w:type="dxa"/>
            <w:hideMark/>
          </w:tcPr>
          <w:p w14:paraId="3EB0B0DB" w14:textId="7228E05C" w:rsidR="00E954B0" w:rsidRDefault="00E954B0" w:rsidP="00E954B0">
            <w:pPr>
              <w:widowControl w:val="0"/>
              <w:rPr>
                <w:rFonts w:cs="Arial"/>
                <w:lang w:val="de-DE"/>
              </w:rPr>
            </w:pPr>
            <w:r>
              <w:rPr>
                <w:rFonts w:cs="Arial"/>
                <w:lang w:val="de-DE" w:eastAsia="it-IT"/>
              </w:rPr>
              <w:t xml:space="preserve">Für Wirtschaftsteilnehmer mit Niederlassung in </w:t>
            </w:r>
            <w:r w:rsidRPr="00D64131">
              <w:rPr>
                <w:rFonts w:cs="Arial"/>
                <w:lang w:val="de-DE" w:eastAsia="it-IT"/>
              </w:rPr>
              <w:t xml:space="preserve">anderen Staaten als Italien ist die Teilnahme gemäß Art. 65 Abs. 1 </w:t>
            </w:r>
            <w:proofErr w:type="spellStart"/>
            <w:r w:rsidRPr="00D64131">
              <w:rPr>
                <w:rFonts w:cs="Arial"/>
                <w:lang w:val="de-DE" w:eastAsia="it-IT"/>
              </w:rPr>
              <w:t>GvD</w:t>
            </w:r>
            <w:proofErr w:type="spellEnd"/>
            <w:r w:rsidRPr="00D64131">
              <w:rPr>
                <w:rFonts w:cs="Arial"/>
                <w:lang w:val="de-DE" w:eastAsia="it-IT"/>
              </w:rPr>
              <w:t xml:space="preserve"> Nr. 36/2023 zulässig:</w:t>
            </w:r>
          </w:p>
        </w:tc>
        <w:tc>
          <w:tcPr>
            <w:tcW w:w="992" w:type="dxa"/>
          </w:tcPr>
          <w:p w14:paraId="1B7D8645" w14:textId="77777777" w:rsidR="00E954B0" w:rsidRDefault="00E954B0" w:rsidP="00E954B0">
            <w:pPr>
              <w:widowControl w:val="0"/>
              <w:rPr>
                <w:rFonts w:cs="Arial"/>
                <w:lang w:val="de-DE"/>
              </w:rPr>
            </w:pPr>
          </w:p>
        </w:tc>
        <w:tc>
          <w:tcPr>
            <w:tcW w:w="4558" w:type="dxa"/>
            <w:hideMark/>
          </w:tcPr>
          <w:p w14:paraId="3994CE32" w14:textId="07B627FE" w:rsidR="00E954B0" w:rsidRDefault="00E954B0" w:rsidP="00E954B0">
            <w:pPr>
              <w:widowControl w:val="0"/>
              <w:tabs>
                <w:tab w:val="center" w:pos="4536"/>
                <w:tab w:val="right" w:pos="9072"/>
              </w:tabs>
              <w:ind w:right="105"/>
              <w:rPr>
                <w:rFonts w:cs="Arial"/>
                <w:lang w:val="it-IT"/>
              </w:rPr>
            </w:pPr>
            <w:r>
              <w:rPr>
                <w:rFonts w:cs="Arial"/>
                <w:lang w:val="it-IT"/>
              </w:rPr>
              <w:t>Sono ammessi a partecipare gli operatori economici stabilit</w:t>
            </w:r>
            <w:r w:rsidRPr="00D64131">
              <w:rPr>
                <w:rFonts w:cs="Arial"/>
                <w:lang w:val="it-IT"/>
              </w:rPr>
              <w:t>i all’estero ai sensi dell’art.</w:t>
            </w:r>
            <w:r w:rsidRPr="00D64131">
              <w:rPr>
                <w:lang w:val="it-IT"/>
              </w:rPr>
              <w:t xml:space="preserve"> </w:t>
            </w:r>
            <w:r w:rsidRPr="00D64131">
              <w:rPr>
                <w:rFonts w:cs="Arial"/>
                <w:lang w:val="it-IT"/>
              </w:rPr>
              <w:t>65, comma 1 d.lgs. n. 36/2023.</w:t>
            </w:r>
          </w:p>
        </w:tc>
      </w:tr>
      <w:tr w:rsidR="00E954B0" w:rsidRPr="00AD0F2E" w14:paraId="587C69A6" w14:textId="77777777" w:rsidTr="00E954B0">
        <w:tblPrEx>
          <w:tblLook w:val="04A0" w:firstRow="1" w:lastRow="0" w:firstColumn="1" w:lastColumn="0" w:noHBand="0" w:noVBand="1"/>
        </w:tblPrEx>
        <w:trPr>
          <w:gridAfter w:val="2"/>
          <w:wAfter w:w="9116" w:type="dxa"/>
        </w:trPr>
        <w:tc>
          <w:tcPr>
            <w:tcW w:w="4395" w:type="dxa"/>
          </w:tcPr>
          <w:p w14:paraId="3C0A9B6A" w14:textId="77777777" w:rsidR="00E954B0" w:rsidRDefault="00E954B0" w:rsidP="00E954B0">
            <w:pPr>
              <w:widowControl w:val="0"/>
              <w:autoSpaceDE w:val="0"/>
              <w:autoSpaceDN w:val="0"/>
              <w:adjustRightInd w:val="0"/>
              <w:rPr>
                <w:rFonts w:cs="Arial"/>
                <w:lang w:val="it-IT"/>
              </w:rPr>
            </w:pPr>
          </w:p>
        </w:tc>
        <w:tc>
          <w:tcPr>
            <w:tcW w:w="992" w:type="dxa"/>
          </w:tcPr>
          <w:p w14:paraId="7DF8F8E9" w14:textId="77777777" w:rsidR="00E954B0" w:rsidRDefault="00E954B0" w:rsidP="00E954B0">
            <w:pPr>
              <w:widowControl w:val="0"/>
              <w:rPr>
                <w:rFonts w:cs="Arial"/>
                <w:lang w:val="it-IT"/>
              </w:rPr>
            </w:pPr>
          </w:p>
        </w:tc>
        <w:tc>
          <w:tcPr>
            <w:tcW w:w="4558" w:type="dxa"/>
          </w:tcPr>
          <w:p w14:paraId="537206D1" w14:textId="77777777" w:rsidR="00E954B0" w:rsidRDefault="00E954B0" w:rsidP="00E954B0">
            <w:pPr>
              <w:widowControl w:val="0"/>
              <w:tabs>
                <w:tab w:val="center" w:pos="4680"/>
                <w:tab w:val="right" w:pos="9072"/>
              </w:tabs>
              <w:autoSpaceDE w:val="0"/>
              <w:autoSpaceDN w:val="0"/>
              <w:adjustRightInd w:val="0"/>
              <w:ind w:right="105"/>
              <w:rPr>
                <w:rFonts w:cs="Arial"/>
                <w:lang w:val="it-IT"/>
              </w:rPr>
            </w:pPr>
          </w:p>
        </w:tc>
      </w:tr>
      <w:tr w:rsidR="00E954B0" w:rsidRPr="00A74DB8" w14:paraId="6AD23A2E" w14:textId="77777777" w:rsidTr="00E954B0">
        <w:tblPrEx>
          <w:tblLook w:val="04A0" w:firstRow="1" w:lastRow="0" w:firstColumn="1" w:lastColumn="0" w:noHBand="0" w:noVBand="1"/>
        </w:tblPrEx>
        <w:trPr>
          <w:gridAfter w:val="2"/>
          <w:wAfter w:w="9116" w:type="dxa"/>
        </w:trPr>
        <w:tc>
          <w:tcPr>
            <w:tcW w:w="4395" w:type="dxa"/>
            <w:hideMark/>
          </w:tcPr>
          <w:p w14:paraId="37EDEA75" w14:textId="77777777" w:rsidR="00E954B0" w:rsidRDefault="00E954B0" w:rsidP="00E954B0">
            <w:pPr>
              <w:widowControl w:val="0"/>
              <w:rPr>
                <w:rFonts w:cs="Arial"/>
                <w:lang w:val="de-DE" w:eastAsia="it-IT"/>
              </w:rPr>
            </w:pPr>
            <w:r>
              <w:rPr>
                <w:rFonts w:cs="Arial"/>
                <w:lang w:val="de-DE" w:eastAsia="it-IT"/>
              </w:rPr>
              <w:t xml:space="preserve">Unbeschadet der nachfolgenden Ausführungen ist die Qualifikation zu denselben Bedingungen wie </w:t>
            </w:r>
            <w:r>
              <w:rPr>
                <w:rFonts w:cs="Arial"/>
                <w:lang w:val="de-DE" w:eastAsia="it-IT"/>
              </w:rPr>
              <w:lastRenderedPageBreak/>
              <w:t xml:space="preserve">für italienische Unternehmen zulässig, u.zw. für Wirtschaftsteilnehmer mit Niederlassung in den anderen EU-Ländern und in den Unterzeichnerländern des Übereinkommens über das öffentliche Beschaffungswesen laut Anlage 4 des Abkommens zur Errichtung der Welthandelsorganisation, sowie für Wirtschaftsteilnehmer mit Niederlassung in Ländern, die durch Vorschriften internationalen Rechts oder bilaterale Übereinkommen mit der EU oder Italien die Teilnahme an öffentlichen Vergabeverfahren auf Gegenseitigkeitsbasis vorsehen. </w:t>
            </w:r>
          </w:p>
          <w:p w14:paraId="3D486C96" w14:textId="77777777" w:rsidR="00E954B0" w:rsidRDefault="00E954B0" w:rsidP="00E954B0">
            <w:pPr>
              <w:widowControl w:val="0"/>
              <w:rPr>
                <w:rFonts w:cs="Arial"/>
                <w:lang w:val="de-DE"/>
              </w:rPr>
            </w:pPr>
            <w:r>
              <w:rPr>
                <w:rFonts w:cs="Arial"/>
                <w:lang w:val="de-DE" w:eastAsia="it-IT"/>
              </w:rPr>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992" w:type="dxa"/>
          </w:tcPr>
          <w:p w14:paraId="1E7A876B" w14:textId="77777777" w:rsidR="00E954B0" w:rsidRDefault="00E954B0" w:rsidP="00E954B0">
            <w:pPr>
              <w:widowControl w:val="0"/>
              <w:rPr>
                <w:rFonts w:cs="Arial"/>
                <w:lang w:val="de-DE"/>
              </w:rPr>
            </w:pPr>
          </w:p>
        </w:tc>
        <w:tc>
          <w:tcPr>
            <w:tcW w:w="4558" w:type="dxa"/>
          </w:tcPr>
          <w:p w14:paraId="5DA9CDF0" w14:textId="77777777" w:rsidR="00E954B0" w:rsidRDefault="00E954B0" w:rsidP="00E954B0">
            <w:pPr>
              <w:widowControl w:val="0"/>
              <w:tabs>
                <w:tab w:val="center" w:pos="4680"/>
                <w:tab w:val="right" w:pos="9072"/>
              </w:tabs>
              <w:autoSpaceDE w:val="0"/>
              <w:autoSpaceDN w:val="0"/>
              <w:adjustRightInd w:val="0"/>
              <w:ind w:right="105"/>
              <w:rPr>
                <w:rFonts w:cs="Arial"/>
                <w:lang w:val="it-IT"/>
              </w:rPr>
            </w:pPr>
            <w:bookmarkStart w:id="87" w:name="_Hlk29541674"/>
            <w:r>
              <w:rPr>
                <w:rFonts w:cs="Arial"/>
                <w:lang w:val="it-IT"/>
              </w:rPr>
              <w:t xml:space="preserve">Fermo restando quanto di seguito esposto, agli operatori economici stabiliti negli altri stati membri </w:t>
            </w:r>
            <w:r>
              <w:rPr>
                <w:rFonts w:cs="Arial"/>
                <w:lang w:val="it-IT"/>
              </w:rPr>
              <w:lastRenderedPageBreak/>
              <w:t>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alle imprese italiane.</w:t>
            </w:r>
            <w:bookmarkEnd w:id="87"/>
          </w:p>
          <w:p w14:paraId="564E679F" w14:textId="77777777" w:rsidR="00E954B0" w:rsidRDefault="00E954B0" w:rsidP="00E954B0">
            <w:pPr>
              <w:widowControl w:val="0"/>
              <w:tabs>
                <w:tab w:val="center" w:pos="4680"/>
              </w:tabs>
              <w:ind w:right="105"/>
              <w:rPr>
                <w:rFonts w:cs="Arial"/>
                <w:lang w:val="it-IT"/>
              </w:rPr>
            </w:pPr>
          </w:p>
          <w:p w14:paraId="18EA2D22" w14:textId="77777777" w:rsidR="00E954B0" w:rsidRDefault="00E954B0" w:rsidP="00E954B0">
            <w:pPr>
              <w:widowControl w:val="0"/>
              <w:tabs>
                <w:tab w:val="center" w:pos="4680"/>
              </w:tabs>
              <w:ind w:right="105"/>
              <w:rPr>
                <w:rFonts w:cs="Arial"/>
                <w:b/>
                <w:bCs/>
                <w:iCs/>
                <w:lang w:val="it-IT"/>
              </w:rPr>
            </w:pPr>
            <w:r>
              <w:rPr>
                <w:rFonts w:cs="Arial"/>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E954B0" w:rsidRPr="00A74DB8" w14:paraId="168BD9D5" w14:textId="77777777" w:rsidTr="00E954B0">
        <w:tblPrEx>
          <w:tblLook w:val="04A0" w:firstRow="1" w:lastRow="0" w:firstColumn="1" w:lastColumn="0" w:noHBand="0" w:noVBand="1"/>
        </w:tblPrEx>
        <w:trPr>
          <w:gridAfter w:val="2"/>
          <w:wAfter w:w="9116" w:type="dxa"/>
        </w:trPr>
        <w:tc>
          <w:tcPr>
            <w:tcW w:w="4395" w:type="dxa"/>
          </w:tcPr>
          <w:p w14:paraId="1E0EE5D5" w14:textId="77777777" w:rsidR="00E954B0" w:rsidRDefault="00E954B0" w:rsidP="00E954B0">
            <w:pPr>
              <w:widowControl w:val="0"/>
              <w:ind w:right="76"/>
              <w:rPr>
                <w:rFonts w:cs="Arial"/>
                <w:lang w:val="it-IT"/>
              </w:rPr>
            </w:pPr>
          </w:p>
        </w:tc>
        <w:tc>
          <w:tcPr>
            <w:tcW w:w="992" w:type="dxa"/>
          </w:tcPr>
          <w:p w14:paraId="3C93DE3E" w14:textId="77777777" w:rsidR="00E954B0" w:rsidRDefault="00E954B0" w:rsidP="00E954B0">
            <w:pPr>
              <w:widowControl w:val="0"/>
              <w:rPr>
                <w:rFonts w:cs="Arial"/>
                <w:lang w:val="it-IT"/>
              </w:rPr>
            </w:pPr>
          </w:p>
        </w:tc>
        <w:tc>
          <w:tcPr>
            <w:tcW w:w="4558" w:type="dxa"/>
          </w:tcPr>
          <w:p w14:paraId="0FC1BD67" w14:textId="77777777" w:rsidR="00E954B0" w:rsidRDefault="00E954B0" w:rsidP="00E954B0">
            <w:pPr>
              <w:widowControl w:val="0"/>
              <w:tabs>
                <w:tab w:val="center" w:pos="4680"/>
              </w:tabs>
              <w:ind w:right="105"/>
              <w:rPr>
                <w:rFonts w:cs="Arial"/>
                <w:lang w:val="it-IT"/>
              </w:rPr>
            </w:pPr>
          </w:p>
        </w:tc>
      </w:tr>
      <w:tr w:rsidR="00E954B0" w:rsidRPr="00A74DB8" w14:paraId="7F7B626F" w14:textId="77777777" w:rsidTr="00E954B0">
        <w:tblPrEx>
          <w:tblLook w:val="04A0" w:firstRow="1" w:lastRow="0" w:firstColumn="1" w:lastColumn="0" w:noHBand="0" w:noVBand="1"/>
        </w:tblPrEx>
        <w:trPr>
          <w:gridAfter w:val="2"/>
          <w:wAfter w:w="9116" w:type="dxa"/>
        </w:trPr>
        <w:tc>
          <w:tcPr>
            <w:tcW w:w="4395" w:type="dxa"/>
            <w:hideMark/>
          </w:tcPr>
          <w:p w14:paraId="0E3089D0" w14:textId="25342641" w:rsidR="00E954B0" w:rsidRDefault="00E954B0" w:rsidP="00E954B0">
            <w:pPr>
              <w:widowControl w:val="0"/>
              <w:rPr>
                <w:rFonts w:cs="Arial"/>
                <w:lang w:val="de-DE" w:eastAsia="it-IT"/>
              </w:rPr>
            </w:pPr>
            <w:r>
              <w:rPr>
                <w:rFonts w:cs="Arial"/>
                <w:lang w:val="de-DE" w:eastAsia="it-IT"/>
              </w:rPr>
              <w:t>Für die Überp</w:t>
            </w:r>
            <w:r w:rsidRPr="00D64131">
              <w:rPr>
                <w:rFonts w:cs="Arial"/>
                <w:lang w:val="de-DE" w:eastAsia="it-IT"/>
              </w:rPr>
              <w:t>rüfungen zu den Ausschlussgründen nach Art. 94 und Art. 95 von nicht in Italien niedergelassenen Teilnehmern</w:t>
            </w:r>
            <w:r>
              <w:rPr>
                <w:rFonts w:cs="Arial"/>
                <w:lang w:val="de-DE" w:eastAsia="it-IT"/>
              </w:rPr>
              <w:t xml:space="preserve"> fordert 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 </w:t>
            </w:r>
          </w:p>
        </w:tc>
        <w:tc>
          <w:tcPr>
            <w:tcW w:w="992" w:type="dxa"/>
          </w:tcPr>
          <w:p w14:paraId="7723A456" w14:textId="77777777" w:rsidR="00E954B0" w:rsidRDefault="00E954B0" w:rsidP="00E954B0">
            <w:pPr>
              <w:widowControl w:val="0"/>
              <w:rPr>
                <w:rFonts w:cs="Arial"/>
                <w:lang w:val="de-DE"/>
              </w:rPr>
            </w:pPr>
          </w:p>
        </w:tc>
        <w:tc>
          <w:tcPr>
            <w:tcW w:w="4558" w:type="dxa"/>
            <w:hideMark/>
          </w:tcPr>
          <w:p w14:paraId="2D6464CA" w14:textId="67B9C661" w:rsidR="00E954B0" w:rsidRDefault="00E954B0" w:rsidP="00E954B0">
            <w:pPr>
              <w:widowControl w:val="0"/>
              <w:tabs>
                <w:tab w:val="center" w:pos="4680"/>
              </w:tabs>
              <w:ind w:right="105"/>
              <w:rPr>
                <w:rFonts w:cs="Arial"/>
                <w:lang w:val="it-IT"/>
              </w:rPr>
            </w:pPr>
            <w:r>
              <w:rPr>
                <w:rFonts w:cs="Arial"/>
                <w:lang w:val="it-IT"/>
              </w:rPr>
              <w:t xml:space="preserve">Ai fini </w:t>
            </w:r>
            <w:r w:rsidRPr="00D64131">
              <w:rPr>
                <w:rFonts w:cs="Arial"/>
                <w:lang w:val="it-IT"/>
              </w:rPr>
              <w:t>degli accertamenti relativi alle cause di esclusione di cui agli articoli da 94 e 95, nei confronti dei candidati o concorrenti non stabiliti in Italia, la stazione appaltante chiede se del caso di fornire i necessari documenti probatori, e può altresì chiedere la cooperazione delle autorità competenti</w:t>
            </w:r>
            <w:r>
              <w:rPr>
                <w:rFonts w:cs="Arial"/>
                <w:lang w:val="it-IT"/>
              </w:rPr>
              <w:t>. I concorrenti stranieri dovranno produrre le certificazioni, le dichiarazioni e i documenti equivalenti in base alla legislazione vigente nei Paesi in cui sono stabiliti, ovvero secondo quanto previsto dall’art. 3 d.p.r. 445/2000.</w:t>
            </w:r>
          </w:p>
        </w:tc>
      </w:tr>
      <w:tr w:rsidR="00E954B0" w:rsidRPr="00A74DB8" w14:paraId="4AE9B05C" w14:textId="77777777" w:rsidTr="00E954B0">
        <w:tblPrEx>
          <w:tblLook w:val="04A0" w:firstRow="1" w:lastRow="0" w:firstColumn="1" w:lastColumn="0" w:noHBand="0" w:noVBand="1"/>
        </w:tblPrEx>
        <w:trPr>
          <w:gridAfter w:val="2"/>
          <w:wAfter w:w="9116" w:type="dxa"/>
        </w:trPr>
        <w:tc>
          <w:tcPr>
            <w:tcW w:w="4395" w:type="dxa"/>
          </w:tcPr>
          <w:p w14:paraId="3B7C4059" w14:textId="77777777" w:rsidR="00E954B0" w:rsidRDefault="00E954B0" w:rsidP="00E954B0">
            <w:pPr>
              <w:widowControl w:val="0"/>
              <w:rPr>
                <w:rFonts w:cs="Arial"/>
                <w:lang w:val="it-IT" w:eastAsia="it-IT"/>
              </w:rPr>
            </w:pPr>
          </w:p>
        </w:tc>
        <w:tc>
          <w:tcPr>
            <w:tcW w:w="992" w:type="dxa"/>
          </w:tcPr>
          <w:p w14:paraId="28BD7245" w14:textId="77777777" w:rsidR="00E954B0" w:rsidRDefault="00E954B0" w:rsidP="00E954B0">
            <w:pPr>
              <w:widowControl w:val="0"/>
              <w:rPr>
                <w:rFonts w:cs="Arial"/>
                <w:lang w:val="it-IT"/>
              </w:rPr>
            </w:pPr>
          </w:p>
        </w:tc>
        <w:tc>
          <w:tcPr>
            <w:tcW w:w="4558" w:type="dxa"/>
          </w:tcPr>
          <w:p w14:paraId="06D5960A" w14:textId="77777777" w:rsidR="00E954B0" w:rsidRDefault="00E954B0" w:rsidP="00E954B0">
            <w:pPr>
              <w:widowControl w:val="0"/>
              <w:tabs>
                <w:tab w:val="center" w:pos="4680"/>
              </w:tabs>
              <w:ind w:right="105"/>
              <w:rPr>
                <w:rFonts w:cs="Arial"/>
                <w:lang w:val="it-IT"/>
              </w:rPr>
            </w:pPr>
          </w:p>
        </w:tc>
      </w:tr>
      <w:tr w:rsidR="00E954B0" w:rsidRPr="00A74DB8" w14:paraId="5E97D7DE" w14:textId="77777777" w:rsidTr="00E954B0">
        <w:tblPrEx>
          <w:tblLook w:val="04A0" w:firstRow="1" w:lastRow="0" w:firstColumn="1" w:lastColumn="0" w:noHBand="0" w:noVBand="1"/>
        </w:tblPrEx>
        <w:trPr>
          <w:gridAfter w:val="2"/>
          <w:wAfter w:w="9116" w:type="dxa"/>
        </w:trPr>
        <w:tc>
          <w:tcPr>
            <w:tcW w:w="4395" w:type="dxa"/>
            <w:hideMark/>
          </w:tcPr>
          <w:p w14:paraId="021F9224" w14:textId="77777777" w:rsidR="00E954B0" w:rsidRDefault="00E954B0" w:rsidP="00E954B0">
            <w:pPr>
              <w:widowControl w:val="0"/>
              <w:rPr>
                <w:rFonts w:cs="Arial"/>
                <w:lang w:val="de-DE" w:eastAsia="it-IT"/>
              </w:rPr>
            </w:pPr>
            <w:r>
              <w:rPr>
                <w:rFonts w:cs="Arial"/>
                <w:lang w:val="de-DE" w:eastAsia="it-IT"/>
              </w:rPr>
              <w:t>Wird vom anderen EU-Land kein Dokument oder 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Ursprungs- oder Herkunftsland entgegennehmen kann.</w:t>
            </w:r>
          </w:p>
        </w:tc>
        <w:tc>
          <w:tcPr>
            <w:tcW w:w="992" w:type="dxa"/>
          </w:tcPr>
          <w:p w14:paraId="103624F4" w14:textId="77777777" w:rsidR="00E954B0" w:rsidRDefault="00E954B0" w:rsidP="00E954B0">
            <w:pPr>
              <w:widowControl w:val="0"/>
              <w:rPr>
                <w:rFonts w:cs="Arial"/>
                <w:lang w:val="de-DE"/>
              </w:rPr>
            </w:pPr>
          </w:p>
        </w:tc>
        <w:tc>
          <w:tcPr>
            <w:tcW w:w="4558" w:type="dxa"/>
            <w:hideMark/>
          </w:tcPr>
          <w:p w14:paraId="08346F20" w14:textId="77777777" w:rsidR="00E954B0" w:rsidRDefault="00E954B0" w:rsidP="00E954B0">
            <w:pPr>
              <w:widowControl w:val="0"/>
              <w:tabs>
                <w:tab w:val="center" w:pos="4680"/>
              </w:tabs>
              <w:ind w:right="105"/>
              <w:rPr>
                <w:rFonts w:cs="Arial"/>
                <w:b/>
                <w:bCs/>
                <w:iCs/>
                <w:lang w:val="it-IT"/>
              </w:rPr>
            </w:pPr>
            <w:r>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E954B0" w:rsidRPr="00A74DB8" w14:paraId="2E702A57" w14:textId="77777777" w:rsidTr="00E954B0">
        <w:tblPrEx>
          <w:tblLook w:val="04A0" w:firstRow="1" w:lastRow="0" w:firstColumn="1" w:lastColumn="0" w:noHBand="0" w:noVBand="1"/>
        </w:tblPrEx>
        <w:trPr>
          <w:gridAfter w:val="2"/>
          <w:wAfter w:w="9116" w:type="dxa"/>
        </w:trPr>
        <w:tc>
          <w:tcPr>
            <w:tcW w:w="4395" w:type="dxa"/>
          </w:tcPr>
          <w:p w14:paraId="0241572A" w14:textId="77777777" w:rsidR="00E954B0" w:rsidRDefault="00E954B0" w:rsidP="00E954B0">
            <w:pPr>
              <w:widowControl w:val="0"/>
              <w:rPr>
                <w:rFonts w:cs="Arial"/>
                <w:lang w:val="it-IT"/>
              </w:rPr>
            </w:pPr>
          </w:p>
        </w:tc>
        <w:tc>
          <w:tcPr>
            <w:tcW w:w="992" w:type="dxa"/>
          </w:tcPr>
          <w:p w14:paraId="1FB98EDF" w14:textId="77777777" w:rsidR="00E954B0" w:rsidRDefault="00E954B0" w:rsidP="00E954B0">
            <w:pPr>
              <w:widowControl w:val="0"/>
              <w:rPr>
                <w:rFonts w:cs="Arial"/>
                <w:lang w:val="it-IT"/>
              </w:rPr>
            </w:pPr>
          </w:p>
        </w:tc>
        <w:tc>
          <w:tcPr>
            <w:tcW w:w="4558" w:type="dxa"/>
          </w:tcPr>
          <w:p w14:paraId="2CAAC5BA" w14:textId="77777777" w:rsidR="00E954B0" w:rsidRDefault="00E954B0" w:rsidP="00E954B0">
            <w:pPr>
              <w:widowControl w:val="0"/>
              <w:tabs>
                <w:tab w:val="center" w:pos="4680"/>
                <w:tab w:val="right" w:pos="9072"/>
              </w:tabs>
              <w:ind w:right="105"/>
              <w:rPr>
                <w:rFonts w:cs="Arial"/>
                <w:lang w:val="it-IT"/>
              </w:rPr>
            </w:pPr>
          </w:p>
        </w:tc>
      </w:tr>
      <w:tr w:rsidR="00E954B0" w:rsidRPr="00A74DB8" w14:paraId="7CA93B7D" w14:textId="77777777" w:rsidTr="00E954B0">
        <w:tblPrEx>
          <w:tblLook w:val="04A0" w:firstRow="1" w:lastRow="0" w:firstColumn="1" w:lastColumn="0" w:noHBand="0" w:noVBand="1"/>
        </w:tblPrEx>
        <w:trPr>
          <w:gridAfter w:val="2"/>
          <w:wAfter w:w="9116" w:type="dxa"/>
        </w:trPr>
        <w:tc>
          <w:tcPr>
            <w:tcW w:w="4395" w:type="dxa"/>
            <w:hideMark/>
          </w:tcPr>
          <w:p w14:paraId="2015272C" w14:textId="52E96648" w:rsidR="00E954B0" w:rsidRPr="00D64131" w:rsidRDefault="00E954B0" w:rsidP="00E954B0">
            <w:pPr>
              <w:widowControl w:val="0"/>
              <w:rPr>
                <w:rFonts w:cs="Arial"/>
                <w:lang w:val="de-DE"/>
              </w:rPr>
            </w:pPr>
            <w:r w:rsidRPr="00D64131">
              <w:rPr>
                <w:rFonts w:cs="Arial"/>
                <w:lang w:val="de-DE"/>
              </w:rPr>
              <w:t xml:space="preserve">Verlangt die Verwaltung die berufliche Eignung nach Art. 100, Absatz 1, Buchst. a) kann ein nicht in Italien ansässiger Staatsbürger eines anderen EU-Landes seine Eintragung in einem Berufsverzeichnis oder Handelsregister nach Art. 100, Absatz 1 Buchst. a) ebd. gemäß den dort geltenden Bedingungen gemäß Anhang II.11 </w:t>
            </w:r>
            <w:proofErr w:type="spellStart"/>
            <w:r w:rsidRPr="00D64131">
              <w:rPr>
                <w:rFonts w:cs="Arial"/>
                <w:lang w:val="de-DE"/>
              </w:rPr>
              <w:t>GvD</w:t>
            </w:r>
            <w:proofErr w:type="spellEnd"/>
            <w:r w:rsidRPr="00D64131">
              <w:rPr>
                <w:rFonts w:cs="Arial"/>
                <w:lang w:val="de-DE"/>
              </w:rPr>
              <w:t xml:space="preserve"> Nr.  36/2023 mittels eidessstattlicher Erklärung oder gemäß den im Niederlassungsland geltenden Modalitäten nachweisen.</w:t>
            </w:r>
          </w:p>
        </w:tc>
        <w:tc>
          <w:tcPr>
            <w:tcW w:w="992" w:type="dxa"/>
          </w:tcPr>
          <w:p w14:paraId="668C751C" w14:textId="77777777" w:rsidR="00E954B0" w:rsidRPr="00D64131" w:rsidRDefault="00E954B0" w:rsidP="00E954B0">
            <w:pPr>
              <w:widowControl w:val="0"/>
              <w:rPr>
                <w:rFonts w:cs="Arial"/>
                <w:lang w:val="de-DE"/>
              </w:rPr>
            </w:pPr>
          </w:p>
        </w:tc>
        <w:tc>
          <w:tcPr>
            <w:tcW w:w="4558" w:type="dxa"/>
            <w:hideMark/>
          </w:tcPr>
          <w:p w14:paraId="3575A0DE" w14:textId="5F05CADF" w:rsidR="00E954B0" w:rsidRPr="00D64131" w:rsidRDefault="00E954B0" w:rsidP="00E954B0">
            <w:pPr>
              <w:widowControl w:val="0"/>
              <w:tabs>
                <w:tab w:val="center" w:pos="4680"/>
                <w:tab w:val="right" w:pos="9072"/>
              </w:tabs>
              <w:ind w:right="105"/>
              <w:rPr>
                <w:rFonts w:cs="Arial"/>
                <w:lang w:val="it-IT"/>
              </w:rPr>
            </w:pPr>
            <w:r w:rsidRPr="00D64131">
              <w:rPr>
                <w:rFonts w:cs="Arial"/>
                <w:lang w:val="it-IT"/>
              </w:rPr>
              <w:t xml:space="preserve">Nel caso in cui l´amministrazione richieda l’idoneità professionale ai sensi dell’art. 100, comma 1 </w:t>
            </w:r>
            <w:proofErr w:type="spellStart"/>
            <w:r w:rsidRPr="00D64131">
              <w:rPr>
                <w:rFonts w:cs="Arial"/>
                <w:lang w:val="it-IT"/>
              </w:rPr>
              <w:t>lett.a</w:t>
            </w:r>
            <w:proofErr w:type="spellEnd"/>
            <w:r w:rsidRPr="00D64131">
              <w:rPr>
                <w:rFonts w:cs="Arial"/>
                <w:lang w:val="it-IT"/>
              </w:rPr>
              <w:t xml:space="preserve">), al cittadino di altro stato membro dell’UE non residente in Italia può essere richiesto di provare la sua iscrizione ai sensi dell’art. 100, comma 1 </w:t>
            </w:r>
            <w:proofErr w:type="spellStart"/>
            <w:r w:rsidRPr="00D64131">
              <w:rPr>
                <w:rFonts w:cs="Arial"/>
                <w:lang w:val="it-IT"/>
              </w:rPr>
              <w:t>lett.a</w:t>
            </w:r>
            <w:proofErr w:type="spellEnd"/>
            <w:r w:rsidRPr="00D64131">
              <w:rPr>
                <w:rFonts w:cs="Arial"/>
                <w:lang w:val="it-IT"/>
              </w:rPr>
              <w:t>) secondo le modalità vigenti nello Stato di residenza, in uno dei registri professionali o commerciali di cui all’Allegato II.11 d.lgs. n. 36/2023  , mediante dichiarazione giurata o secondo le modalità vigenti nello stato membro nel quale è stabilito.</w:t>
            </w:r>
          </w:p>
        </w:tc>
      </w:tr>
      <w:tr w:rsidR="00E954B0" w:rsidRPr="00A74DB8" w14:paraId="182FCAEC" w14:textId="77777777" w:rsidTr="00E954B0">
        <w:tblPrEx>
          <w:tblLook w:val="04A0" w:firstRow="1" w:lastRow="0" w:firstColumn="1" w:lastColumn="0" w:noHBand="0" w:noVBand="1"/>
        </w:tblPrEx>
        <w:trPr>
          <w:gridAfter w:val="2"/>
          <w:wAfter w:w="9116" w:type="dxa"/>
        </w:trPr>
        <w:tc>
          <w:tcPr>
            <w:tcW w:w="4395" w:type="dxa"/>
          </w:tcPr>
          <w:p w14:paraId="035C1842" w14:textId="77777777" w:rsidR="00E954B0" w:rsidRDefault="00E954B0" w:rsidP="00E954B0">
            <w:pPr>
              <w:widowControl w:val="0"/>
              <w:ind w:right="76"/>
              <w:rPr>
                <w:rFonts w:cs="Arial"/>
                <w:lang w:val="it-IT"/>
              </w:rPr>
            </w:pPr>
          </w:p>
        </w:tc>
        <w:tc>
          <w:tcPr>
            <w:tcW w:w="992" w:type="dxa"/>
          </w:tcPr>
          <w:p w14:paraId="7F1B5A8A" w14:textId="77777777" w:rsidR="00E954B0" w:rsidRDefault="00E954B0" w:rsidP="00E954B0">
            <w:pPr>
              <w:widowControl w:val="0"/>
              <w:rPr>
                <w:rFonts w:cs="Arial"/>
                <w:lang w:val="it-IT"/>
              </w:rPr>
            </w:pPr>
          </w:p>
        </w:tc>
        <w:tc>
          <w:tcPr>
            <w:tcW w:w="4558" w:type="dxa"/>
          </w:tcPr>
          <w:p w14:paraId="576D53AC" w14:textId="77777777" w:rsidR="00E954B0" w:rsidRDefault="00E954B0" w:rsidP="00E954B0">
            <w:pPr>
              <w:widowControl w:val="0"/>
              <w:tabs>
                <w:tab w:val="center" w:pos="4680"/>
                <w:tab w:val="right" w:pos="9072"/>
              </w:tabs>
              <w:ind w:right="105"/>
              <w:rPr>
                <w:rFonts w:cs="Arial"/>
                <w:lang w:val="it-IT"/>
              </w:rPr>
            </w:pPr>
          </w:p>
        </w:tc>
      </w:tr>
      <w:tr w:rsidR="00E954B0" w:rsidRPr="00A74DB8" w14:paraId="3293B00B" w14:textId="77777777" w:rsidTr="00E954B0">
        <w:tblPrEx>
          <w:tblLook w:val="04A0" w:firstRow="1" w:lastRow="0" w:firstColumn="1" w:lastColumn="0" w:noHBand="0" w:noVBand="1"/>
        </w:tblPrEx>
        <w:trPr>
          <w:gridAfter w:val="2"/>
          <w:wAfter w:w="9116" w:type="dxa"/>
        </w:trPr>
        <w:tc>
          <w:tcPr>
            <w:tcW w:w="4395" w:type="dxa"/>
            <w:hideMark/>
          </w:tcPr>
          <w:p w14:paraId="7C88869D" w14:textId="77777777" w:rsidR="00E954B0" w:rsidRDefault="00E954B0" w:rsidP="00E954B0">
            <w:pPr>
              <w:widowControl w:val="0"/>
              <w:ind w:right="76"/>
              <w:rPr>
                <w:rFonts w:cs="Arial"/>
                <w:lang w:val="de-DE"/>
              </w:rPr>
            </w:pPr>
            <w:r>
              <w:rPr>
                <w:rFonts w:cs="Arial"/>
                <w:lang w:val="de-DE" w:eastAsia="it-IT"/>
              </w:rPr>
              <w:t xml:space="preserve">Wirtschaftsteilnehmer der Mitgliedstaaten, die nicht in den genannten Anlagen vorgesehen sind, bestätigen eigenverantwortlich, dass die </w:t>
            </w:r>
            <w:r>
              <w:rPr>
                <w:rFonts w:cs="Arial"/>
                <w:lang w:val="de-DE" w:eastAsia="it-IT"/>
              </w:rPr>
              <w:lastRenderedPageBreak/>
              <w:t>eingereichte Bescheinigung aus einem Berufsverzeichnis oder Handelsregister ihres Ansässigkeitslandes ausgestellt wurde.</w:t>
            </w:r>
          </w:p>
        </w:tc>
        <w:tc>
          <w:tcPr>
            <w:tcW w:w="992" w:type="dxa"/>
          </w:tcPr>
          <w:p w14:paraId="1CA12ECC" w14:textId="77777777" w:rsidR="00E954B0" w:rsidRDefault="00E954B0" w:rsidP="00E954B0">
            <w:pPr>
              <w:widowControl w:val="0"/>
              <w:rPr>
                <w:rFonts w:cs="Arial"/>
                <w:lang w:val="de-DE"/>
              </w:rPr>
            </w:pPr>
          </w:p>
        </w:tc>
        <w:tc>
          <w:tcPr>
            <w:tcW w:w="4558" w:type="dxa"/>
            <w:hideMark/>
          </w:tcPr>
          <w:p w14:paraId="6E8D0207" w14:textId="77777777" w:rsidR="00E954B0" w:rsidRDefault="00E954B0" w:rsidP="00E954B0">
            <w:pPr>
              <w:widowControl w:val="0"/>
              <w:tabs>
                <w:tab w:val="center" w:pos="4680"/>
                <w:tab w:val="right" w:pos="9072"/>
              </w:tabs>
              <w:ind w:right="105"/>
              <w:rPr>
                <w:rFonts w:cs="Arial"/>
                <w:lang w:val="it-IT"/>
              </w:rPr>
            </w:pPr>
            <w:r>
              <w:rPr>
                <w:rFonts w:cs="Arial"/>
                <w:lang w:val="it-IT"/>
              </w:rPr>
              <w:t xml:space="preserve">Operatori economici appartenenti a Stati membri che non figurano nei citati allegati attestano sotto la propria responsabilità, che il certificato prodotto </w:t>
            </w:r>
            <w:r>
              <w:rPr>
                <w:rFonts w:cs="Arial"/>
                <w:lang w:val="it-IT"/>
              </w:rPr>
              <w:lastRenderedPageBreak/>
              <w:t>è stato rilasciato da uno dei registri professionali o commerciali istituiti nel Paese in cui sono residenti.</w:t>
            </w:r>
          </w:p>
        </w:tc>
      </w:tr>
      <w:tr w:rsidR="00E954B0" w:rsidRPr="00A74DB8" w14:paraId="26F180D4" w14:textId="77777777" w:rsidTr="00E954B0">
        <w:tblPrEx>
          <w:tblLook w:val="04A0" w:firstRow="1" w:lastRow="0" w:firstColumn="1" w:lastColumn="0" w:noHBand="0" w:noVBand="1"/>
        </w:tblPrEx>
        <w:trPr>
          <w:gridAfter w:val="2"/>
          <w:wAfter w:w="9116" w:type="dxa"/>
        </w:trPr>
        <w:tc>
          <w:tcPr>
            <w:tcW w:w="4395" w:type="dxa"/>
          </w:tcPr>
          <w:p w14:paraId="66D5663E" w14:textId="77777777" w:rsidR="00E954B0" w:rsidRDefault="00E954B0" w:rsidP="00E954B0">
            <w:pPr>
              <w:widowControl w:val="0"/>
              <w:ind w:right="76"/>
              <w:rPr>
                <w:rFonts w:cs="Arial"/>
                <w:lang w:val="it-IT"/>
              </w:rPr>
            </w:pPr>
          </w:p>
        </w:tc>
        <w:tc>
          <w:tcPr>
            <w:tcW w:w="992" w:type="dxa"/>
          </w:tcPr>
          <w:p w14:paraId="23C046F8" w14:textId="77777777" w:rsidR="00E954B0" w:rsidRDefault="00E954B0" w:rsidP="00E954B0">
            <w:pPr>
              <w:widowControl w:val="0"/>
              <w:rPr>
                <w:rFonts w:cs="Arial"/>
                <w:lang w:val="it-IT"/>
              </w:rPr>
            </w:pPr>
          </w:p>
        </w:tc>
        <w:tc>
          <w:tcPr>
            <w:tcW w:w="4558" w:type="dxa"/>
          </w:tcPr>
          <w:p w14:paraId="226F67E5" w14:textId="77777777" w:rsidR="00E954B0" w:rsidRDefault="00E954B0" w:rsidP="00E954B0">
            <w:pPr>
              <w:widowControl w:val="0"/>
              <w:tabs>
                <w:tab w:val="center" w:pos="4536"/>
                <w:tab w:val="center" w:pos="4680"/>
                <w:tab w:val="right" w:pos="9072"/>
              </w:tabs>
              <w:ind w:right="105"/>
              <w:rPr>
                <w:rFonts w:cs="Arial"/>
                <w:lang w:val="it-IT"/>
              </w:rPr>
            </w:pPr>
          </w:p>
        </w:tc>
      </w:tr>
      <w:tr w:rsidR="00E954B0" w:rsidRPr="00A74DB8" w14:paraId="501EEDE1" w14:textId="77777777" w:rsidTr="00E954B0">
        <w:tblPrEx>
          <w:tblLook w:val="04A0" w:firstRow="1" w:lastRow="0" w:firstColumn="1" w:lastColumn="0" w:noHBand="0" w:noVBand="1"/>
        </w:tblPrEx>
        <w:trPr>
          <w:gridAfter w:val="2"/>
          <w:wAfter w:w="9116" w:type="dxa"/>
        </w:trPr>
        <w:tc>
          <w:tcPr>
            <w:tcW w:w="4395" w:type="dxa"/>
            <w:hideMark/>
          </w:tcPr>
          <w:p w14:paraId="19E8072E" w14:textId="61DD6C0D" w:rsidR="00E954B0" w:rsidRDefault="00E954B0" w:rsidP="00E954B0">
            <w:pPr>
              <w:widowControl w:val="0"/>
              <w:rPr>
                <w:rFonts w:cs="Arial"/>
                <w:lang w:val="de-DE"/>
              </w:rPr>
            </w:pPr>
            <w:r>
              <w:rPr>
                <w:rFonts w:cs="Arial"/>
                <w:lang w:val="de-DE" w:eastAsia="it-IT"/>
              </w:rPr>
              <w:t>Müssen die Teilnehmer oder Bieter bei öffentlichen Vergabeverfahren für Dienstleistungen/Lieferungen eine besondere Ermächtigung haben oder einer besonderen Organisation angehören, um die entsprechende Leistung in ihrem Ursprungsland erbringen zu dürfen, kann die Vergabestelle und/oder die auftraggebende Körperschaft von ihnen den Nachweis dieser Ermächtigung bzw. ihrer Zugehörigkeit zur betreffenden Organisation verlangen.</w:t>
            </w:r>
          </w:p>
        </w:tc>
        <w:tc>
          <w:tcPr>
            <w:tcW w:w="992" w:type="dxa"/>
          </w:tcPr>
          <w:p w14:paraId="75683218" w14:textId="77777777" w:rsidR="00E954B0" w:rsidRDefault="00E954B0" w:rsidP="00E954B0">
            <w:pPr>
              <w:widowControl w:val="0"/>
              <w:rPr>
                <w:rFonts w:cs="Arial"/>
                <w:lang w:val="de-DE"/>
              </w:rPr>
            </w:pPr>
          </w:p>
        </w:tc>
        <w:tc>
          <w:tcPr>
            <w:tcW w:w="4558" w:type="dxa"/>
            <w:hideMark/>
          </w:tcPr>
          <w:p w14:paraId="3956C060" w14:textId="0A62544F" w:rsidR="00E954B0" w:rsidRDefault="00E954B0" w:rsidP="00E954B0">
            <w:pPr>
              <w:widowControl w:val="0"/>
              <w:tabs>
                <w:tab w:val="center" w:pos="4536"/>
                <w:tab w:val="center" w:pos="4680"/>
                <w:tab w:val="right" w:pos="9072"/>
              </w:tabs>
              <w:ind w:right="105"/>
              <w:rPr>
                <w:rFonts w:cs="Arial"/>
                <w:lang w:val="it-IT"/>
              </w:rPr>
            </w:pPr>
            <w:r>
              <w:rPr>
                <w:rFonts w:cs="Arial"/>
                <w:lang w:val="it-IT"/>
              </w:rPr>
              <w:t>Nelle procedure di aggiudicazione degli appalti pubblici di servizi/forniture, se i candidati o gli offerenti devono essere in possesso di una particolare autorizzazione ovvero appartenere a una particolare organizzazione per poter prestare nel proprio Paese d’origine la prestazione in questione, la stazione appaltante e/o l’ente committente può chiedere loro di provare il possesso di tale autorizzazione ovvero l’appartenenza all’organizzazione di cui trattasi.</w:t>
            </w:r>
          </w:p>
        </w:tc>
      </w:tr>
      <w:tr w:rsidR="00E954B0" w:rsidRPr="00A74DB8" w14:paraId="4A2EF888" w14:textId="77777777" w:rsidTr="00E954B0">
        <w:trPr>
          <w:gridAfter w:val="2"/>
          <w:wAfter w:w="9116" w:type="dxa"/>
        </w:trPr>
        <w:tc>
          <w:tcPr>
            <w:tcW w:w="4395" w:type="dxa"/>
          </w:tcPr>
          <w:p w14:paraId="698A5AA9" w14:textId="77777777" w:rsidR="00E954B0" w:rsidRPr="00C030F1" w:rsidRDefault="00E954B0" w:rsidP="00E954B0">
            <w:pPr>
              <w:widowControl w:val="0"/>
              <w:ind w:right="22"/>
              <w:rPr>
                <w:rFonts w:cs="Arial"/>
                <w:lang w:val="it-IT"/>
              </w:rPr>
            </w:pPr>
          </w:p>
        </w:tc>
        <w:tc>
          <w:tcPr>
            <w:tcW w:w="992" w:type="dxa"/>
          </w:tcPr>
          <w:p w14:paraId="7BC505F8" w14:textId="77777777" w:rsidR="00E954B0" w:rsidRPr="00C030F1" w:rsidRDefault="00E954B0" w:rsidP="00E954B0">
            <w:pPr>
              <w:widowControl w:val="0"/>
              <w:ind w:right="181"/>
              <w:rPr>
                <w:rFonts w:cs="Arial"/>
                <w:lang w:val="it-IT"/>
              </w:rPr>
            </w:pPr>
          </w:p>
        </w:tc>
        <w:tc>
          <w:tcPr>
            <w:tcW w:w="4558" w:type="dxa"/>
          </w:tcPr>
          <w:p w14:paraId="5082EF9B" w14:textId="77777777" w:rsidR="00E954B0" w:rsidRPr="00C030F1" w:rsidRDefault="00E954B0" w:rsidP="00E954B0">
            <w:pPr>
              <w:widowControl w:val="0"/>
              <w:tabs>
                <w:tab w:val="center" w:pos="4680"/>
              </w:tabs>
              <w:autoSpaceDE w:val="0"/>
              <w:autoSpaceDN w:val="0"/>
              <w:adjustRightInd w:val="0"/>
              <w:ind w:right="181"/>
              <w:rPr>
                <w:rFonts w:cs="Arial"/>
                <w:color w:val="000000"/>
                <w:lang w:val="it-IT" w:eastAsia="de-DE"/>
              </w:rPr>
            </w:pPr>
          </w:p>
        </w:tc>
      </w:tr>
      <w:tr w:rsidR="00E954B0" w14:paraId="21B55E90" w14:textId="77777777" w:rsidTr="00E954B0">
        <w:tblPrEx>
          <w:tblLook w:val="04A0" w:firstRow="1" w:lastRow="0" w:firstColumn="1" w:lastColumn="0" w:noHBand="0" w:noVBand="1"/>
        </w:tblPrEx>
        <w:trPr>
          <w:gridAfter w:val="2"/>
          <w:wAfter w:w="9116" w:type="dxa"/>
        </w:trPr>
        <w:tc>
          <w:tcPr>
            <w:tcW w:w="4395" w:type="dxa"/>
            <w:hideMark/>
          </w:tcPr>
          <w:p w14:paraId="37C8F174" w14:textId="06E4A119" w:rsidR="00E954B0" w:rsidRPr="00DE1B17" w:rsidRDefault="00E954B0" w:rsidP="00E954B0">
            <w:pPr>
              <w:pStyle w:val="Corpotesto"/>
              <w:widowControl w:val="0"/>
              <w:spacing w:after="0"/>
              <w:ind w:right="76"/>
              <w:rPr>
                <w:rFonts w:cs="Arial"/>
                <w:lang w:val="de-DE"/>
              </w:rPr>
            </w:pPr>
            <w:r w:rsidRPr="00DE1B17">
              <w:rPr>
                <w:rFonts w:cs="Arial"/>
                <w:b/>
                <w:lang w:val="de-DE"/>
              </w:rPr>
              <w:t>2. Teilnahmevoraussetzungen</w:t>
            </w:r>
          </w:p>
        </w:tc>
        <w:tc>
          <w:tcPr>
            <w:tcW w:w="992" w:type="dxa"/>
          </w:tcPr>
          <w:p w14:paraId="32E3AF35" w14:textId="77777777" w:rsidR="00E954B0" w:rsidRPr="00DE1B17" w:rsidRDefault="00E954B0" w:rsidP="00E954B0">
            <w:pPr>
              <w:widowControl w:val="0"/>
              <w:rPr>
                <w:rFonts w:cs="Arial"/>
                <w:lang w:val="de-DE"/>
              </w:rPr>
            </w:pPr>
          </w:p>
        </w:tc>
        <w:tc>
          <w:tcPr>
            <w:tcW w:w="4558" w:type="dxa"/>
            <w:hideMark/>
          </w:tcPr>
          <w:p w14:paraId="63C54357" w14:textId="30D879CD" w:rsidR="00E954B0" w:rsidRDefault="00E954B0" w:rsidP="00E954B0">
            <w:pPr>
              <w:pStyle w:val="Corpotesto"/>
              <w:widowControl w:val="0"/>
              <w:tabs>
                <w:tab w:val="center" w:pos="4536"/>
                <w:tab w:val="center" w:pos="4680"/>
                <w:tab w:val="right" w:pos="9072"/>
              </w:tabs>
              <w:spacing w:after="0"/>
              <w:ind w:right="105"/>
              <w:rPr>
                <w:rFonts w:cs="Arial"/>
                <w:lang w:val="it-IT"/>
              </w:rPr>
            </w:pPr>
            <w:r w:rsidRPr="00DE1B17">
              <w:rPr>
                <w:rFonts w:cs="Arial"/>
                <w:b/>
                <w:lang w:val="it-IT"/>
              </w:rPr>
              <w:t>2. Requisiti di partecipazione</w:t>
            </w:r>
          </w:p>
        </w:tc>
      </w:tr>
      <w:tr w:rsidR="00E954B0" w:rsidRPr="000B7068" w14:paraId="4F45BA2A" w14:textId="77777777" w:rsidTr="00E954B0">
        <w:trPr>
          <w:gridAfter w:val="2"/>
          <w:wAfter w:w="9116" w:type="dxa"/>
        </w:trPr>
        <w:tc>
          <w:tcPr>
            <w:tcW w:w="4395" w:type="dxa"/>
          </w:tcPr>
          <w:p w14:paraId="127BF82D" w14:textId="77777777" w:rsidR="00E954B0" w:rsidRPr="00C030F1" w:rsidRDefault="00E954B0" w:rsidP="00E954B0">
            <w:pPr>
              <w:pStyle w:val="Corpotesto"/>
              <w:widowControl w:val="0"/>
              <w:spacing w:after="0"/>
              <w:ind w:right="22"/>
              <w:rPr>
                <w:rFonts w:cs="Arial"/>
                <w:b/>
                <w:lang w:val="it-IT"/>
              </w:rPr>
            </w:pPr>
          </w:p>
        </w:tc>
        <w:tc>
          <w:tcPr>
            <w:tcW w:w="992" w:type="dxa"/>
          </w:tcPr>
          <w:p w14:paraId="38ECA420" w14:textId="77777777" w:rsidR="00E954B0" w:rsidRPr="00C030F1" w:rsidRDefault="00E954B0" w:rsidP="00E954B0">
            <w:pPr>
              <w:widowControl w:val="0"/>
              <w:ind w:right="181"/>
              <w:rPr>
                <w:rFonts w:cs="Arial"/>
                <w:lang w:val="it-IT"/>
              </w:rPr>
            </w:pPr>
          </w:p>
        </w:tc>
        <w:tc>
          <w:tcPr>
            <w:tcW w:w="4558" w:type="dxa"/>
          </w:tcPr>
          <w:p w14:paraId="696127EE" w14:textId="77777777" w:rsidR="00E954B0" w:rsidRPr="00C030F1" w:rsidRDefault="00E954B0" w:rsidP="00E954B0">
            <w:pPr>
              <w:widowControl w:val="0"/>
              <w:ind w:right="181"/>
              <w:rPr>
                <w:rFonts w:cs="Arial"/>
                <w:b/>
                <w:lang w:val="it-IT"/>
              </w:rPr>
            </w:pPr>
          </w:p>
        </w:tc>
      </w:tr>
      <w:tr w:rsidR="00E954B0" w:rsidRPr="00A74DB8" w14:paraId="535E5320" w14:textId="77777777" w:rsidTr="00E954B0">
        <w:tblPrEx>
          <w:tblLook w:val="04A0" w:firstRow="1" w:lastRow="0" w:firstColumn="1" w:lastColumn="0" w:noHBand="0" w:noVBand="1"/>
        </w:tblPrEx>
        <w:trPr>
          <w:gridAfter w:val="2"/>
          <w:wAfter w:w="9116" w:type="dxa"/>
        </w:trPr>
        <w:tc>
          <w:tcPr>
            <w:tcW w:w="4395" w:type="dxa"/>
            <w:hideMark/>
          </w:tcPr>
          <w:p w14:paraId="36324E37" w14:textId="77777777" w:rsidR="00E954B0" w:rsidRDefault="00E954B0" w:rsidP="00E954B0">
            <w:pPr>
              <w:pStyle w:val="Corpotesto"/>
              <w:widowControl w:val="0"/>
              <w:spacing w:after="0"/>
              <w:rPr>
                <w:rFonts w:cs="Arial"/>
                <w:lang w:val="de-DE"/>
              </w:rPr>
            </w:pPr>
            <w:r>
              <w:rPr>
                <w:rFonts w:cs="Arial"/>
                <w:lang w:val="de-DE"/>
              </w:rPr>
              <w:t>Die Teilnehmer müssen folgende Anforderungen erfüllen:</w:t>
            </w:r>
          </w:p>
        </w:tc>
        <w:tc>
          <w:tcPr>
            <w:tcW w:w="992" w:type="dxa"/>
          </w:tcPr>
          <w:p w14:paraId="42EF613B" w14:textId="77777777" w:rsidR="00E954B0" w:rsidRDefault="00E954B0" w:rsidP="00E954B0">
            <w:pPr>
              <w:widowControl w:val="0"/>
              <w:rPr>
                <w:rFonts w:cs="Arial"/>
                <w:lang w:val="de-DE"/>
              </w:rPr>
            </w:pPr>
          </w:p>
        </w:tc>
        <w:tc>
          <w:tcPr>
            <w:tcW w:w="4558" w:type="dxa"/>
            <w:hideMark/>
          </w:tcPr>
          <w:p w14:paraId="7471F8AF" w14:textId="77777777" w:rsidR="00E954B0" w:rsidRDefault="00E954B0" w:rsidP="00E954B0">
            <w:pPr>
              <w:pStyle w:val="Corpotesto"/>
              <w:widowControl w:val="0"/>
              <w:tabs>
                <w:tab w:val="center" w:pos="4536"/>
                <w:tab w:val="center" w:pos="4680"/>
                <w:tab w:val="right" w:pos="9072"/>
              </w:tabs>
              <w:spacing w:after="0"/>
              <w:ind w:right="105"/>
              <w:rPr>
                <w:rFonts w:cs="Arial"/>
                <w:lang w:val="it-IT"/>
              </w:rPr>
            </w:pPr>
            <w:r>
              <w:rPr>
                <w:rFonts w:cs="Arial"/>
                <w:lang w:val="it-IT"/>
              </w:rPr>
              <w:t>I concorrenti devono possedere i seguenti requisiti:</w:t>
            </w:r>
          </w:p>
        </w:tc>
      </w:tr>
      <w:tr w:rsidR="00E954B0" w:rsidRPr="00A74DB8" w14:paraId="5C427274" w14:textId="77777777" w:rsidTr="00E954B0">
        <w:trPr>
          <w:gridAfter w:val="2"/>
          <w:wAfter w:w="9116" w:type="dxa"/>
        </w:trPr>
        <w:tc>
          <w:tcPr>
            <w:tcW w:w="4395" w:type="dxa"/>
          </w:tcPr>
          <w:p w14:paraId="5330A86C" w14:textId="77777777" w:rsidR="00E954B0" w:rsidRPr="00C030F1" w:rsidRDefault="00E954B0" w:rsidP="00E954B0">
            <w:pPr>
              <w:pStyle w:val="Corpotesto"/>
              <w:widowControl w:val="0"/>
              <w:spacing w:after="0"/>
              <w:ind w:right="22"/>
              <w:rPr>
                <w:rFonts w:cs="Arial"/>
                <w:b/>
                <w:lang w:val="it-IT"/>
              </w:rPr>
            </w:pPr>
          </w:p>
        </w:tc>
        <w:tc>
          <w:tcPr>
            <w:tcW w:w="992" w:type="dxa"/>
          </w:tcPr>
          <w:p w14:paraId="0CBA1A38" w14:textId="77777777" w:rsidR="00E954B0" w:rsidRPr="00C030F1" w:rsidRDefault="00E954B0" w:rsidP="00E954B0">
            <w:pPr>
              <w:widowControl w:val="0"/>
              <w:ind w:right="181"/>
              <w:rPr>
                <w:rFonts w:cs="Arial"/>
                <w:lang w:val="it-IT"/>
              </w:rPr>
            </w:pPr>
          </w:p>
        </w:tc>
        <w:tc>
          <w:tcPr>
            <w:tcW w:w="4558" w:type="dxa"/>
          </w:tcPr>
          <w:p w14:paraId="5A8C87CC" w14:textId="77777777" w:rsidR="00E954B0" w:rsidRPr="00C030F1" w:rsidRDefault="00E954B0" w:rsidP="00E954B0">
            <w:pPr>
              <w:widowControl w:val="0"/>
              <w:ind w:right="181"/>
              <w:rPr>
                <w:rFonts w:cs="Arial"/>
                <w:b/>
                <w:lang w:val="it-IT"/>
              </w:rPr>
            </w:pPr>
          </w:p>
        </w:tc>
      </w:tr>
      <w:tr w:rsidR="00E954B0" w:rsidRPr="00A74DB8" w14:paraId="0C744AD4" w14:textId="77777777" w:rsidTr="00E954B0">
        <w:trPr>
          <w:gridAfter w:val="2"/>
          <w:wAfter w:w="9116" w:type="dxa"/>
          <w:trHeight w:val="532"/>
        </w:trPr>
        <w:tc>
          <w:tcPr>
            <w:tcW w:w="4395" w:type="dxa"/>
          </w:tcPr>
          <w:p w14:paraId="273E7AA8" w14:textId="77777777" w:rsidR="00E954B0" w:rsidRPr="00C030F1" w:rsidRDefault="00E954B0" w:rsidP="00E954B0">
            <w:pPr>
              <w:widowControl w:val="0"/>
              <w:ind w:right="22"/>
              <w:rPr>
                <w:rFonts w:cs="Arial"/>
                <w:b/>
                <w:u w:val="single"/>
                <w:lang w:val="de-DE"/>
              </w:rPr>
            </w:pPr>
            <w:r>
              <w:rPr>
                <w:rFonts w:cs="Arial"/>
                <w:u w:val="single"/>
                <w:lang w:val="de-DE" w:eastAsia="it-IT"/>
              </w:rPr>
              <w:t>►</w:t>
            </w:r>
            <w:r w:rsidRPr="00C030F1">
              <w:rPr>
                <w:rFonts w:cs="Arial"/>
                <w:b/>
                <w:u w:val="single"/>
                <w:lang w:val="de-DE" w:eastAsia="it-IT"/>
              </w:rPr>
              <w:t xml:space="preserve">Die Nichterfüllung der nachfolgenden Anforderungen stellt einen </w:t>
            </w:r>
            <w:r w:rsidRPr="00C030F1">
              <w:rPr>
                <w:rFonts w:cs="Arial"/>
                <w:b/>
                <w:u w:val="single"/>
                <w:lang w:val="de-DE"/>
              </w:rPr>
              <w:t>nicht behebbaren Ausschlussgrund dar</w:t>
            </w:r>
            <w:r>
              <w:rPr>
                <w:rFonts w:cs="Arial"/>
                <w:b/>
                <w:u w:val="single"/>
                <w:lang w:val="de-DE"/>
              </w:rPr>
              <w:t>:</w:t>
            </w:r>
          </w:p>
        </w:tc>
        <w:tc>
          <w:tcPr>
            <w:tcW w:w="992" w:type="dxa"/>
          </w:tcPr>
          <w:p w14:paraId="22F4404C" w14:textId="77777777" w:rsidR="00E954B0" w:rsidRPr="00C030F1" w:rsidRDefault="00E954B0" w:rsidP="00E954B0">
            <w:pPr>
              <w:widowControl w:val="0"/>
              <w:ind w:right="181"/>
              <w:rPr>
                <w:rFonts w:cs="Arial"/>
                <w:lang w:val="de-DE"/>
              </w:rPr>
            </w:pPr>
          </w:p>
        </w:tc>
        <w:tc>
          <w:tcPr>
            <w:tcW w:w="4558" w:type="dxa"/>
          </w:tcPr>
          <w:p w14:paraId="0F535F1B" w14:textId="77777777" w:rsidR="00E954B0" w:rsidRPr="00C030F1" w:rsidRDefault="00E954B0" w:rsidP="00E954B0">
            <w:pPr>
              <w:widowControl w:val="0"/>
              <w:tabs>
                <w:tab w:val="center" w:pos="4680"/>
              </w:tabs>
              <w:autoSpaceDE w:val="0"/>
              <w:autoSpaceDN w:val="0"/>
              <w:adjustRightInd w:val="0"/>
              <w:ind w:right="181"/>
              <w:rPr>
                <w:rFonts w:cs="Arial"/>
                <w:color w:val="000000"/>
                <w:lang w:val="it-IT" w:eastAsia="de-DE"/>
              </w:rPr>
            </w:pPr>
            <w:r>
              <w:rPr>
                <w:rFonts w:cs="Arial"/>
                <w:u w:val="single"/>
                <w:lang w:val="it-IT" w:eastAsia="it-IT"/>
              </w:rPr>
              <w:t>►</w:t>
            </w:r>
            <w:r w:rsidRPr="00C030F1">
              <w:rPr>
                <w:rFonts w:cs="Arial"/>
                <w:b/>
                <w:u w:val="single"/>
                <w:lang w:val="it-IT"/>
              </w:rPr>
              <w:t>Il mancato possesso dei sottoelencati requisiti è causa di esclusione non sanabile dalla procedura.</w:t>
            </w:r>
          </w:p>
        </w:tc>
      </w:tr>
      <w:tr w:rsidR="00E954B0" w:rsidRPr="00A74DB8" w14:paraId="4B29B383" w14:textId="77777777" w:rsidTr="00E954B0">
        <w:trPr>
          <w:gridAfter w:val="2"/>
          <w:wAfter w:w="9116" w:type="dxa"/>
        </w:trPr>
        <w:tc>
          <w:tcPr>
            <w:tcW w:w="4395" w:type="dxa"/>
          </w:tcPr>
          <w:p w14:paraId="64676D72" w14:textId="77777777" w:rsidR="00E954B0" w:rsidRPr="00C030F1" w:rsidRDefault="00E954B0" w:rsidP="00E954B0">
            <w:pPr>
              <w:widowControl w:val="0"/>
              <w:ind w:right="22"/>
              <w:rPr>
                <w:rFonts w:cs="Arial"/>
                <w:u w:val="single"/>
                <w:lang w:val="it-IT" w:eastAsia="it-IT"/>
              </w:rPr>
            </w:pPr>
          </w:p>
        </w:tc>
        <w:tc>
          <w:tcPr>
            <w:tcW w:w="992" w:type="dxa"/>
          </w:tcPr>
          <w:p w14:paraId="6EDEA4B9" w14:textId="77777777" w:rsidR="00E954B0" w:rsidRPr="00C030F1" w:rsidRDefault="00E954B0" w:rsidP="00E954B0">
            <w:pPr>
              <w:widowControl w:val="0"/>
              <w:ind w:right="181"/>
              <w:rPr>
                <w:rFonts w:cs="Arial"/>
                <w:lang w:val="it-IT"/>
              </w:rPr>
            </w:pPr>
          </w:p>
        </w:tc>
        <w:tc>
          <w:tcPr>
            <w:tcW w:w="4558" w:type="dxa"/>
          </w:tcPr>
          <w:p w14:paraId="6E624624" w14:textId="77777777" w:rsidR="00E954B0" w:rsidRPr="00C030F1" w:rsidRDefault="00E954B0" w:rsidP="00E954B0">
            <w:pPr>
              <w:widowControl w:val="0"/>
              <w:tabs>
                <w:tab w:val="center" w:pos="4680"/>
              </w:tabs>
              <w:autoSpaceDE w:val="0"/>
              <w:autoSpaceDN w:val="0"/>
              <w:adjustRightInd w:val="0"/>
              <w:ind w:right="181"/>
              <w:rPr>
                <w:rFonts w:cs="Arial"/>
                <w:u w:val="single"/>
                <w:lang w:val="it-IT" w:eastAsia="it-IT"/>
              </w:rPr>
            </w:pPr>
          </w:p>
        </w:tc>
      </w:tr>
      <w:tr w:rsidR="00E954B0" w:rsidRPr="00A74DB8" w14:paraId="2763603B" w14:textId="77777777" w:rsidTr="00E954B0">
        <w:trPr>
          <w:gridAfter w:val="2"/>
          <w:wAfter w:w="9116" w:type="dxa"/>
        </w:trPr>
        <w:tc>
          <w:tcPr>
            <w:tcW w:w="4395" w:type="dxa"/>
          </w:tcPr>
          <w:p w14:paraId="19D879BD" w14:textId="3731363A" w:rsidR="00E954B0" w:rsidRPr="00D64131" w:rsidRDefault="00E954B0" w:rsidP="00E954B0">
            <w:pPr>
              <w:pStyle w:val="Corpotesto"/>
              <w:widowControl w:val="0"/>
              <w:numPr>
                <w:ilvl w:val="0"/>
                <w:numId w:val="37"/>
              </w:numPr>
              <w:tabs>
                <w:tab w:val="center" w:pos="227"/>
                <w:tab w:val="center" w:pos="4680"/>
                <w:tab w:val="right" w:pos="9072"/>
              </w:tabs>
              <w:spacing w:after="0"/>
              <w:ind w:left="227" w:right="22" w:hanging="227"/>
              <w:rPr>
                <w:rFonts w:cs="Arial"/>
                <w:u w:val="single"/>
                <w:lang w:val="de-DE" w:eastAsia="it-IT"/>
              </w:rPr>
            </w:pPr>
            <w:r w:rsidRPr="00D64131">
              <w:rPr>
                <w:rFonts w:cs="Arial"/>
                <w:lang w:val="de-DE"/>
              </w:rPr>
              <w:t xml:space="preserve">Der Teilnehmer darf keinen der Ausschlussgründe nach Art. 94 und Art. 95 </w:t>
            </w:r>
            <w:proofErr w:type="spellStart"/>
            <w:r w:rsidRPr="00D64131">
              <w:rPr>
                <w:rFonts w:cs="Arial"/>
                <w:lang w:val="de-DE"/>
              </w:rPr>
              <w:t>GvD</w:t>
            </w:r>
            <w:proofErr w:type="spellEnd"/>
            <w:r w:rsidRPr="00D64131">
              <w:rPr>
                <w:rFonts w:cs="Arial"/>
                <w:lang w:val="de-DE"/>
              </w:rPr>
              <w:t xml:space="preserve"> Nr. 36/2023 erfüllen.</w:t>
            </w:r>
          </w:p>
        </w:tc>
        <w:tc>
          <w:tcPr>
            <w:tcW w:w="992" w:type="dxa"/>
          </w:tcPr>
          <w:p w14:paraId="20C316A3" w14:textId="77777777" w:rsidR="00E954B0" w:rsidRPr="00D64131" w:rsidRDefault="00E954B0" w:rsidP="00E954B0">
            <w:pPr>
              <w:widowControl w:val="0"/>
              <w:ind w:right="181"/>
              <w:rPr>
                <w:rFonts w:cs="Arial"/>
                <w:lang w:val="de-DE"/>
              </w:rPr>
            </w:pPr>
          </w:p>
        </w:tc>
        <w:tc>
          <w:tcPr>
            <w:tcW w:w="4558" w:type="dxa"/>
          </w:tcPr>
          <w:p w14:paraId="77482FEC" w14:textId="7C933A51" w:rsidR="00E954B0" w:rsidRPr="00D64131" w:rsidRDefault="00E954B0" w:rsidP="00E954B0">
            <w:pPr>
              <w:pStyle w:val="Corpotesto"/>
              <w:widowControl w:val="0"/>
              <w:numPr>
                <w:ilvl w:val="0"/>
                <w:numId w:val="37"/>
              </w:numPr>
              <w:tabs>
                <w:tab w:val="center" w:pos="227"/>
                <w:tab w:val="center" w:pos="4680"/>
                <w:tab w:val="right" w:pos="9072"/>
              </w:tabs>
              <w:spacing w:after="0"/>
              <w:ind w:left="227" w:right="105" w:hanging="227"/>
              <w:rPr>
                <w:rFonts w:cs="Arial"/>
                <w:lang w:val="it-IT"/>
              </w:rPr>
            </w:pPr>
            <w:r w:rsidRPr="00D64131">
              <w:rPr>
                <w:rFonts w:cs="Arial"/>
                <w:lang w:val="it-IT"/>
              </w:rPr>
              <w:t xml:space="preserve">Non trovarsi in alcuna delle situazioni di esclusione dalla partecipazione alla gara di cui agli articoli 94 e 95 </w:t>
            </w:r>
            <w:proofErr w:type="spellStart"/>
            <w:r w:rsidRPr="00D64131">
              <w:rPr>
                <w:rFonts w:cs="Arial"/>
                <w:lang w:val="it-IT"/>
              </w:rPr>
              <w:t>d.lgs</w:t>
            </w:r>
            <w:proofErr w:type="spellEnd"/>
            <w:r w:rsidRPr="00D64131">
              <w:rPr>
                <w:rFonts w:cs="Arial"/>
                <w:lang w:val="it-IT"/>
              </w:rPr>
              <w:t xml:space="preserve"> 36/2023.</w:t>
            </w:r>
          </w:p>
        </w:tc>
      </w:tr>
      <w:tr w:rsidR="00E954B0" w:rsidRPr="00A74DB8" w14:paraId="1AD8775A" w14:textId="77777777" w:rsidTr="00E954B0">
        <w:trPr>
          <w:gridAfter w:val="2"/>
          <w:wAfter w:w="9116" w:type="dxa"/>
        </w:trPr>
        <w:tc>
          <w:tcPr>
            <w:tcW w:w="4395" w:type="dxa"/>
          </w:tcPr>
          <w:p w14:paraId="2A6F75B3" w14:textId="77777777" w:rsidR="00E954B0" w:rsidRPr="00C030F1" w:rsidRDefault="00E954B0" w:rsidP="00E954B0">
            <w:pPr>
              <w:pStyle w:val="Corpotesto"/>
              <w:widowControl w:val="0"/>
              <w:tabs>
                <w:tab w:val="center" w:pos="227"/>
                <w:tab w:val="center" w:pos="4680"/>
                <w:tab w:val="right" w:pos="9072"/>
              </w:tabs>
              <w:spacing w:after="0"/>
              <w:ind w:left="227" w:right="22"/>
              <w:rPr>
                <w:rFonts w:cs="Arial"/>
                <w:lang w:val="it-IT"/>
              </w:rPr>
            </w:pPr>
          </w:p>
        </w:tc>
        <w:tc>
          <w:tcPr>
            <w:tcW w:w="992" w:type="dxa"/>
          </w:tcPr>
          <w:p w14:paraId="11032BB2" w14:textId="77777777" w:rsidR="00E954B0" w:rsidRPr="00C030F1" w:rsidRDefault="00E954B0" w:rsidP="00E954B0">
            <w:pPr>
              <w:widowControl w:val="0"/>
              <w:ind w:right="181"/>
              <w:rPr>
                <w:rFonts w:cs="Arial"/>
                <w:lang w:val="it-IT"/>
              </w:rPr>
            </w:pPr>
          </w:p>
        </w:tc>
        <w:tc>
          <w:tcPr>
            <w:tcW w:w="4558" w:type="dxa"/>
          </w:tcPr>
          <w:p w14:paraId="41B01312" w14:textId="77777777" w:rsidR="00E954B0" w:rsidRPr="00C030F1" w:rsidRDefault="00E954B0" w:rsidP="00E954B0">
            <w:pPr>
              <w:pStyle w:val="Corpotesto"/>
              <w:widowControl w:val="0"/>
              <w:tabs>
                <w:tab w:val="center" w:pos="227"/>
                <w:tab w:val="center" w:pos="4680"/>
                <w:tab w:val="right" w:pos="9072"/>
              </w:tabs>
              <w:spacing w:after="0"/>
              <w:ind w:left="227" w:right="105"/>
              <w:rPr>
                <w:rFonts w:cs="Arial"/>
                <w:lang w:val="it-IT"/>
              </w:rPr>
            </w:pPr>
          </w:p>
        </w:tc>
      </w:tr>
      <w:tr w:rsidR="00E954B0" w:rsidRPr="00AD0F2E" w14:paraId="67FE854F" w14:textId="77777777" w:rsidTr="00E954B0">
        <w:trPr>
          <w:gridAfter w:val="2"/>
          <w:wAfter w:w="9116" w:type="dxa"/>
        </w:trPr>
        <w:tc>
          <w:tcPr>
            <w:tcW w:w="4395" w:type="dxa"/>
          </w:tcPr>
          <w:p w14:paraId="05E8AD3E" w14:textId="28BE11C7" w:rsidR="00E954B0" w:rsidRPr="00FD0EFE" w:rsidRDefault="00E954B0" w:rsidP="00E954B0">
            <w:pPr>
              <w:pStyle w:val="Corpotesto"/>
              <w:numPr>
                <w:ilvl w:val="0"/>
                <w:numId w:val="83"/>
              </w:numPr>
              <w:spacing w:after="0"/>
              <w:ind w:left="227" w:right="22" w:hanging="227"/>
              <w:rPr>
                <w:lang w:val="de-DE"/>
              </w:rPr>
            </w:pPr>
            <w:bookmarkStart w:id="88" w:name="_Hlk507417821"/>
            <w:bookmarkStart w:id="89" w:name="_Hlk507515463"/>
            <w:r w:rsidRPr="00FD0EFE">
              <w:rPr>
                <w:lang w:val="de-DE"/>
              </w:rPr>
              <w:t>(falls zutreffend)</w:t>
            </w:r>
            <w:r w:rsidRPr="00FD0EFE">
              <w:rPr>
                <w:i/>
                <w:iCs/>
                <w:lang w:val="de-DE"/>
              </w:rPr>
              <w:t xml:space="preserve"> </w:t>
            </w:r>
            <w:r w:rsidRPr="00FD0EFE">
              <w:rPr>
                <w:lang w:val="de-DE"/>
              </w:rPr>
              <w:t xml:space="preserve">Der Teilnehmer muss </w:t>
            </w:r>
            <w:r w:rsidRPr="00FD0EFE">
              <w:rPr>
                <w:b/>
                <w:bCs/>
                <w:u w:val="single"/>
                <w:lang w:val="de-DE"/>
              </w:rPr>
              <w:t>vor dem Datum der Angebotsabgabe</w:t>
            </w:r>
            <w:r w:rsidRPr="00FD0EFE">
              <w:rPr>
                <w:lang w:val="de-DE"/>
              </w:rPr>
              <w:t xml:space="preserve"> im Verzeichnis der auf mafiöse Unterwanderung geprüften Lieferer, Dienstleister, Bauausführenden (sog. White List) bei der Präfektur/beim Regierungskommissariat der Provinz, in der der Wirtschaftsteilnehmer seinen Sitz hat, </w:t>
            </w:r>
            <w:r w:rsidRPr="00FD0EFE">
              <w:rPr>
                <w:b/>
                <w:bCs/>
                <w:u w:val="single"/>
                <w:lang w:val="de-DE"/>
              </w:rPr>
              <w:t>eingetragen sein oder das Ansuchen um Eintragung vor dem Datum der Angebotsabgabe</w:t>
            </w:r>
            <w:r w:rsidRPr="00FD0EFE">
              <w:rPr>
                <w:lang w:val="de-DE"/>
              </w:rPr>
              <w:t xml:space="preserve"> </w:t>
            </w:r>
            <w:r w:rsidRPr="00FD0EFE">
              <w:rPr>
                <w:b/>
                <w:bCs/>
                <w:u w:val="single"/>
                <w:lang w:val="de-DE"/>
              </w:rPr>
              <w:t>gestellt haben</w:t>
            </w:r>
            <w:r w:rsidRPr="00FD0EFE">
              <w:rPr>
                <w:lang w:val="de-DE"/>
              </w:rPr>
              <w:t xml:space="preserve"> (vgl. Rundschreiben des Innenministeriums Prot. Nr. 25954 vom 23. März 2016 und Dekret des Präsidenten des Ministerrates vom 18. April 2013, in der Fassung vom Dekret des Präsidenten des Ministerrates vom 24. November 2016; Beschluss der ANAC Nr. 127 vom 16. März 2022: Die Verpflichtung zur Registrierung in die White-List entsteht durch die Ausübung von Haupt-, Neben- oder instrumentellen Aktivitäten, die in der Liste gemäß Artikel 1 Absatz 53 des Gesetzes 190/2012 enthalten sind”).</w:t>
            </w:r>
            <w:bookmarkEnd w:id="88"/>
          </w:p>
        </w:tc>
        <w:tc>
          <w:tcPr>
            <w:tcW w:w="992" w:type="dxa"/>
          </w:tcPr>
          <w:p w14:paraId="4A4ADF64" w14:textId="77777777" w:rsidR="00E954B0" w:rsidRPr="00FD0EFE" w:rsidRDefault="00E954B0" w:rsidP="00E954B0">
            <w:pPr>
              <w:widowControl w:val="0"/>
              <w:ind w:right="181"/>
              <w:rPr>
                <w:rFonts w:cs="Arial"/>
                <w:lang w:val="de-DE"/>
              </w:rPr>
            </w:pPr>
          </w:p>
        </w:tc>
        <w:tc>
          <w:tcPr>
            <w:tcW w:w="4558" w:type="dxa"/>
          </w:tcPr>
          <w:p w14:paraId="292E5D4B" w14:textId="4DE18D42" w:rsidR="00E954B0" w:rsidRPr="00FD0EFE" w:rsidRDefault="00E954B0" w:rsidP="00E954B0">
            <w:pPr>
              <w:pStyle w:val="Corpotesto"/>
              <w:widowControl w:val="0"/>
              <w:numPr>
                <w:ilvl w:val="0"/>
                <w:numId w:val="83"/>
              </w:numPr>
              <w:spacing w:after="0"/>
              <w:ind w:left="227" w:right="105" w:hanging="227"/>
              <w:rPr>
                <w:lang w:val="it-IT"/>
              </w:rPr>
            </w:pPr>
            <w:bookmarkStart w:id="90" w:name="_Hlk507417408"/>
            <w:r w:rsidRPr="00FD0EFE">
              <w:rPr>
                <w:lang w:val="it-IT"/>
              </w:rPr>
              <w:t>(se del caso)</w:t>
            </w:r>
            <w:r w:rsidRPr="00FD0EFE">
              <w:rPr>
                <w:i/>
                <w:iCs/>
                <w:lang w:val="it-IT"/>
              </w:rPr>
              <w:t xml:space="preserve"> </w:t>
            </w:r>
            <w:r w:rsidRPr="00FD0EFE">
              <w:rPr>
                <w:b/>
                <w:bCs/>
                <w:u w:val="single"/>
                <w:lang w:val="it-IT"/>
              </w:rPr>
              <w:t>essere iscritti, prima della data di presentazione dell’offerta,</w:t>
            </w:r>
            <w:r w:rsidRPr="00FD0EFE">
              <w:rPr>
                <w:lang w:val="it-IT"/>
              </w:rPr>
              <w:t xml:space="preserve"> nell’elenco dei fornitori, prestatori di servizi ed esecutori di lavori non soggetti a tentativo di infiltrazione mafiosa (c.d. white list) istituito presso la Prefettura/il Commissariato del Governo della provincia in cui l’operatore economico ha la propria sede </w:t>
            </w:r>
            <w:r w:rsidRPr="00FD0EFE">
              <w:rPr>
                <w:b/>
                <w:bCs/>
                <w:u w:val="single"/>
                <w:lang w:val="it-IT"/>
              </w:rPr>
              <w:t>oppure aver presentato domanda di iscrizione al predetto elenco prima della data di presentazione dell’offerta</w:t>
            </w:r>
            <w:r w:rsidRPr="00FD0EFE">
              <w:rPr>
                <w:lang w:val="it-IT"/>
              </w:rPr>
              <w:t xml:space="preserve">, (cfr. circolare Ministero dell’Interno prot. 25954 del 23 marzo 2016 e </w:t>
            </w:r>
            <w:proofErr w:type="spellStart"/>
            <w:r w:rsidRPr="00FD0EFE">
              <w:rPr>
                <w:lang w:val="it-IT"/>
              </w:rPr>
              <w:t>d.p.c.m.</w:t>
            </w:r>
            <w:proofErr w:type="spellEnd"/>
            <w:r w:rsidRPr="00FD0EFE">
              <w:rPr>
                <w:lang w:val="it-IT"/>
              </w:rPr>
              <w:t xml:space="preserve"> 18 aprile 2013 come aggiornato dal </w:t>
            </w:r>
            <w:proofErr w:type="spellStart"/>
            <w:r w:rsidRPr="00FD0EFE">
              <w:rPr>
                <w:lang w:val="it-IT"/>
              </w:rPr>
              <w:t>d.p.c.m.</w:t>
            </w:r>
            <w:proofErr w:type="spellEnd"/>
            <w:r w:rsidRPr="00FD0EFE">
              <w:rPr>
                <w:lang w:val="it-IT"/>
              </w:rPr>
              <w:t xml:space="preserve"> 24 novembre 2016;</w:t>
            </w:r>
            <w:r w:rsidRPr="00FD0EFE">
              <w:rPr>
                <w:i/>
                <w:iCs/>
                <w:lang w:val="it-IT"/>
              </w:rPr>
              <w:t xml:space="preserve"> </w:t>
            </w:r>
            <w:r w:rsidRPr="00FD0EFE">
              <w:rPr>
                <w:lang w:val="it-IT"/>
              </w:rPr>
              <w:t>Delibera ANAC n. 127 del 16 marzo 2022: L’obbligo di iscrizione nelle white list sorge per effetto dello svolgimento, in via principale, secondaria, strumentale, di attività comprese nell’elenco di cui all’art. 1, comma 53, della Legge 190/2012”).</w:t>
            </w:r>
          </w:p>
          <w:bookmarkEnd w:id="90"/>
          <w:p w14:paraId="1320AFA2" w14:textId="40CD4EEC" w:rsidR="00E954B0" w:rsidRPr="00FD0EFE" w:rsidRDefault="00E954B0" w:rsidP="00E954B0">
            <w:pPr>
              <w:pStyle w:val="Corpotesto"/>
              <w:widowControl w:val="0"/>
              <w:tabs>
                <w:tab w:val="center" w:pos="227"/>
                <w:tab w:val="center" w:pos="4680"/>
                <w:tab w:val="right" w:pos="9072"/>
              </w:tabs>
              <w:spacing w:after="0"/>
              <w:ind w:left="227" w:right="105"/>
              <w:rPr>
                <w:rFonts w:cs="Arial"/>
                <w:lang w:val="it-IT"/>
              </w:rPr>
            </w:pPr>
          </w:p>
        </w:tc>
      </w:tr>
      <w:bookmarkEnd w:id="89"/>
      <w:tr w:rsidR="00E954B0" w:rsidRPr="00AD0F2E" w14:paraId="614877CB" w14:textId="77777777" w:rsidTr="00E954B0">
        <w:trPr>
          <w:gridAfter w:val="2"/>
          <w:wAfter w:w="9116" w:type="dxa"/>
        </w:trPr>
        <w:tc>
          <w:tcPr>
            <w:tcW w:w="4395" w:type="dxa"/>
          </w:tcPr>
          <w:p w14:paraId="2A4D0F07" w14:textId="77777777" w:rsidR="00E954B0" w:rsidRPr="00C030F1" w:rsidRDefault="00E954B0" w:rsidP="00E954B0">
            <w:pPr>
              <w:pStyle w:val="Corpotesto"/>
              <w:widowControl w:val="0"/>
              <w:tabs>
                <w:tab w:val="center" w:pos="227"/>
                <w:tab w:val="center" w:pos="4680"/>
                <w:tab w:val="right" w:pos="9072"/>
              </w:tabs>
              <w:spacing w:after="0"/>
              <w:ind w:right="22"/>
              <w:rPr>
                <w:i/>
                <w:color w:val="FF0000"/>
                <w:lang w:val="it-IT"/>
              </w:rPr>
            </w:pPr>
          </w:p>
        </w:tc>
        <w:tc>
          <w:tcPr>
            <w:tcW w:w="992" w:type="dxa"/>
          </w:tcPr>
          <w:p w14:paraId="69464586" w14:textId="77777777" w:rsidR="00E954B0" w:rsidRPr="00C030F1" w:rsidRDefault="00E954B0" w:rsidP="00E954B0">
            <w:pPr>
              <w:widowControl w:val="0"/>
              <w:ind w:right="181"/>
              <w:rPr>
                <w:rFonts w:cs="Arial"/>
                <w:lang w:val="it-IT"/>
              </w:rPr>
            </w:pPr>
          </w:p>
        </w:tc>
        <w:tc>
          <w:tcPr>
            <w:tcW w:w="4558" w:type="dxa"/>
          </w:tcPr>
          <w:p w14:paraId="47E6188B" w14:textId="77777777" w:rsidR="00E954B0" w:rsidRPr="00C030F1" w:rsidRDefault="00E954B0" w:rsidP="00E954B0">
            <w:pPr>
              <w:pStyle w:val="Corpotesto"/>
              <w:widowControl w:val="0"/>
              <w:tabs>
                <w:tab w:val="center" w:pos="227"/>
                <w:tab w:val="center" w:pos="4680"/>
                <w:tab w:val="right" w:pos="9072"/>
              </w:tabs>
              <w:spacing w:after="0"/>
              <w:ind w:right="105"/>
              <w:rPr>
                <w:i/>
                <w:color w:val="FF0000"/>
                <w:lang w:val="it-IT"/>
              </w:rPr>
            </w:pPr>
          </w:p>
        </w:tc>
      </w:tr>
      <w:tr w:rsidR="00E954B0" w:rsidRPr="00AD0F2E" w14:paraId="7BE0FAE4" w14:textId="77777777" w:rsidTr="00E954B0">
        <w:trPr>
          <w:gridAfter w:val="2"/>
          <w:wAfter w:w="9116" w:type="dxa"/>
          <w:trHeight w:val="1561"/>
        </w:trPr>
        <w:tc>
          <w:tcPr>
            <w:tcW w:w="4395" w:type="dxa"/>
          </w:tcPr>
          <w:p w14:paraId="342884C8" w14:textId="77777777" w:rsidR="00E954B0" w:rsidRPr="00D64131" w:rsidRDefault="00E954B0" w:rsidP="00E954B0">
            <w:pPr>
              <w:pStyle w:val="Corpotesto"/>
              <w:widowControl w:val="0"/>
              <w:tabs>
                <w:tab w:val="center" w:pos="4680"/>
                <w:tab w:val="right" w:pos="9072"/>
              </w:tabs>
              <w:spacing w:after="0"/>
              <w:ind w:left="138" w:right="22" w:hanging="146"/>
              <w:rPr>
                <w:rFonts w:eastAsia="Calibri" w:cs="Arial"/>
                <w:lang w:val="de-DE"/>
              </w:rPr>
            </w:pPr>
            <w:r w:rsidRPr="00D64131">
              <w:rPr>
                <w:rFonts w:eastAsia="Calibri" w:cs="Arial"/>
                <w:lang w:val="de-DE"/>
              </w:rPr>
              <w:lastRenderedPageBreak/>
              <w:t>- Eintragung im Register der zuständigen Handels-, Industrie-, Handwerks- und Landwirtschaftskammer oder im Register der Landeskommissionen für das Handwerk für die Durchführung des Vergabegegenstands.</w:t>
            </w:r>
          </w:p>
          <w:p w14:paraId="6EB97F8B" w14:textId="02C86BE5" w:rsidR="00E954B0" w:rsidRPr="00D64131" w:rsidRDefault="00E954B0" w:rsidP="00E954B0">
            <w:pPr>
              <w:pStyle w:val="Corpotesto"/>
              <w:widowControl w:val="0"/>
              <w:tabs>
                <w:tab w:val="center" w:pos="4680"/>
                <w:tab w:val="right" w:pos="9072"/>
              </w:tabs>
              <w:spacing w:after="0"/>
              <w:ind w:left="138" w:right="22"/>
              <w:rPr>
                <w:rFonts w:eastAsia="Calibri" w:cs="Arial"/>
                <w:lang w:val="de-DE"/>
              </w:rPr>
            </w:pPr>
            <w:r w:rsidRPr="00D64131">
              <w:rPr>
                <w:rFonts w:eastAsia="Calibri" w:cs="Arial"/>
                <w:lang w:val="de-DE"/>
              </w:rPr>
              <w:t xml:space="preserve">Teilnehmer mit Niederlassung in anderen Ländern der EU müssen gemäß Art. 83 Abs. 3 </w:t>
            </w:r>
            <w:proofErr w:type="spellStart"/>
            <w:r w:rsidRPr="00D64131">
              <w:rPr>
                <w:rFonts w:eastAsia="Calibri" w:cs="Arial"/>
                <w:lang w:val="de-DE"/>
              </w:rPr>
              <w:t>GvD</w:t>
            </w:r>
            <w:proofErr w:type="spellEnd"/>
            <w:r w:rsidRPr="00D64131">
              <w:rPr>
                <w:rFonts w:eastAsia="Calibri" w:cs="Arial"/>
                <w:lang w:val="de-DE"/>
              </w:rPr>
              <w:t xml:space="preserve"> Nr. 50/2016 eine eidesstattliche oder eine gemäß den im Niederlassungsland geltenden Bedingungen verfasste Erklärung durch entsprechenden Nachweis einreichen.</w:t>
            </w:r>
          </w:p>
        </w:tc>
        <w:tc>
          <w:tcPr>
            <w:tcW w:w="992" w:type="dxa"/>
          </w:tcPr>
          <w:p w14:paraId="5D5ED767" w14:textId="77777777" w:rsidR="00E954B0" w:rsidRPr="00D64131" w:rsidRDefault="00E954B0" w:rsidP="00E954B0">
            <w:pPr>
              <w:widowControl w:val="0"/>
              <w:ind w:right="181"/>
              <w:rPr>
                <w:rFonts w:cs="Arial"/>
                <w:lang w:val="de-DE"/>
              </w:rPr>
            </w:pPr>
          </w:p>
        </w:tc>
        <w:tc>
          <w:tcPr>
            <w:tcW w:w="4558" w:type="dxa"/>
          </w:tcPr>
          <w:p w14:paraId="1A7A7771" w14:textId="59E6B179" w:rsidR="00E954B0" w:rsidRPr="00D64131" w:rsidRDefault="00E954B0" w:rsidP="00E954B0">
            <w:pPr>
              <w:pStyle w:val="Corpotesto"/>
              <w:widowControl w:val="0"/>
              <w:numPr>
                <w:ilvl w:val="0"/>
                <w:numId w:val="37"/>
              </w:numPr>
              <w:tabs>
                <w:tab w:val="center" w:pos="227"/>
                <w:tab w:val="center" w:pos="4680"/>
                <w:tab w:val="right" w:pos="9072"/>
              </w:tabs>
              <w:spacing w:after="0"/>
              <w:ind w:left="227" w:right="105" w:hanging="227"/>
              <w:rPr>
                <w:rFonts w:eastAsia="Arial Unicode MS" w:cs="Arial"/>
                <w:lang w:val="it-IT"/>
              </w:rPr>
            </w:pPr>
            <w:r w:rsidRPr="00D64131">
              <w:rPr>
                <w:rFonts w:eastAsia="Arial Unicode MS" w:cs="Arial"/>
                <w:lang w:val="it-IT"/>
              </w:rPr>
              <w:t xml:space="preserve">Iscrizione nel registro tenuto dalla competente Camera di commercio industria, artigianato e agricoltura oppure nel registro delle commissioni provinciali per l’artigianato, per attività coerenti all’oggetto dell’appalto. </w:t>
            </w:r>
          </w:p>
          <w:p w14:paraId="6744E88A" w14:textId="77777777" w:rsidR="00E954B0" w:rsidRPr="00D64131" w:rsidRDefault="00E954B0" w:rsidP="00E954B0">
            <w:pPr>
              <w:pStyle w:val="Corpotesto"/>
              <w:widowControl w:val="0"/>
              <w:tabs>
                <w:tab w:val="center" w:pos="227"/>
                <w:tab w:val="center" w:pos="4680"/>
                <w:tab w:val="right" w:pos="9072"/>
              </w:tabs>
              <w:spacing w:after="0"/>
              <w:ind w:left="227" w:right="105"/>
              <w:rPr>
                <w:rFonts w:eastAsia="Arial Unicode MS" w:cs="Arial"/>
                <w:lang w:val="it-IT"/>
              </w:rPr>
            </w:pPr>
            <w:r w:rsidRPr="00D64131">
              <w:rPr>
                <w:rFonts w:eastAsia="Arial Unicode MS" w:cs="Arial"/>
                <w:lang w:val="it-IT"/>
              </w:rPr>
              <w:t>Il concorrente non stabilito in Italia ma in altro Stato membro, presenta dichiarazione giurata o secondo le modalità vigenti nello Stato nel quale è stabilito, attraverso la relativa documentazione dimostrativa ai sensi dell’art. 83, comma 3, d.lgs. 50/2016.</w:t>
            </w:r>
          </w:p>
          <w:p w14:paraId="76497A2D" w14:textId="59B661EC" w:rsidR="00E954B0" w:rsidRPr="00D64131" w:rsidRDefault="00E954B0" w:rsidP="00E954B0">
            <w:pPr>
              <w:widowControl w:val="0"/>
              <w:ind w:left="227"/>
              <w:rPr>
                <w:rFonts w:eastAsia="Arial Unicode MS" w:cs="Arial"/>
                <w:color w:val="FF0000"/>
                <w:lang w:val="it-IT"/>
              </w:rPr>
            </w:pPr>
          </w:p>
        </w:tc>
      </w:tr>
      <w:tr w:rsidR="00E954B0" w:rsidRPr="00AD0F2E" w14:paraId="5A2780EE" w14:textId="77777777" w:rsidTr="00E954B0">
        <w:trPr>
          <w:gridAfter w:val="2"/>
          <w:wAfter w:w="9116" w:type="dxa"/>
        </w:trPr>
        <w:tc>
          <w:tcPr>
            <w:tcW w:w="4395" w:type="dxa"/>
          </w:tcPr>
          <w:p w14:paraId="0106086C" w14:textId="77777777" w:rsidR="00E954B0" w:rsidRPr="00D15BFE" w:rsidRDefault="00E954B0" w:rsidP="00E954B0">
            <w:pPr>
              <w:pStyle w:val="Corpotesto"/>
              <w:widowControl w:val="0"/>
              <w:tabs>
                <w:tab w:val="center" w:pos="227"/>
                <w:tab w:val="center" w:pos="4680"/>
                <w:tab w:val="right" w:pos="9072"/>
              </w:tabs>
              <w:spacing w:after="0"/>
              <w:ind w:right="22"/>
              <w:rPr>
                <w:rFonts w:cs="Arial"/>
                <w:lang w:val="it-IT"/>
              </w:rPr>
            </w:pPr>
          </w:p>
        </w:tc>
        <w:tc>
          <w:tcPr>
            <w:tcW w:w="992" w:type="dxa"/>
          </w:tcPr>
          <w:p w14:paraId="5F7DD9FE" w14:textId="77777777" w:rsidR="00E954B0" w:rsidRPr="00D15BFE" w:rsidRDefault="00E954B0" w:rsidP="00E954B0">
            <w:pPr>
              <w:widowControl w:val="0"/>
              <w:ind w:right="181"/>
              <w:rPr>
                <w:rFonts w:cs="Arial"/>
                <w:lang w:val="it-IT"/>
              </w:rPr>
            </w:pPr>
          </w:p>
        </w:tc>
        <w:tc>
          <w:tcPr>
            <w:tcW w:w="4558" w:type="dxa"/>
          </w:tcPr>
          <w:p w14:paraId="7A20DF68" w14:textId="77777777" w:rsidR="00E954B0" w:rsidRPr="00D15BFE" w:rsidRDefault="00E954B0" w:rsidP="00E954B0">
            <w:pPr>
              <w:pStyle w:val="Corpotesto"/>
              <w:widowControl w:val="0"/>
              <w:tabs>
                <w:tab w:val="center" w:pos="227"/>
                <w:tab w:val="center" w:pos="4680"/>
                <w:tab w:val="right" w:pos="9072"/>
              </w:tabs>
              <w:spacing w:after="0"/>
              <w:ind w:right="105"/>
              <w:rPr>
                <w:rFonts w:cs="Arial"/>
                <w:lang w:val="it-IT"/>
              </w:rPr>
            </w:pPr>
          </w:p>
        </w:tc>
      </w:tr>
      <w:tr w:rsidR="00E954B0" w:rsidRPr="00A74DB8" w14:paraId="676A909F" w14:textId="77777777" w:rsidTr="00E954B0">
        <w:trPr>
          <w:gridAfter w:val="2"/>
          <w:wAfter w:w="9116" w:type="dxa"/>
        </w:trPr>
        <w:tc>
          <w:tcPr>
            <w:tcW w:w="4395" w:type="dxa"/>
            <w:shd w:val="clear" w:color="auto" w:fill="DEEAF6" w:themeFill="accent5" w:themeFillTint="33"/>
          </w:tcPr>
          <w:p w14:paraId="742264BF" w14:textId="77777777" w:rsidR="00E954B0" w:rsidRPr="00AA0BC4" w:rsidRDefault="00E954B0" w:rsidP="00E954B0">
            <w:pPr>
              <w:pStyle w:val="Corpotesto"/>
              <w:widowControl w:val="0"/>
              <w:tabs>
                <w:tab w:val="center" w:pos="227"/>
                <w:tab w:val="center" w:pos="4680"/>
                <w:tab w:val="right" w:pos="9072"/>
              </w:tabs>
              <w:spacing w:after="0"/>
              <w:ind w:right="22"/>
              <w:rPr>
                <w:rFonts w:cs="Arial"/>
                <w:b/>
                <w:bCs/>
                <w:i/>
                <w:color w:val="4472C4" w:themeColor="accent1"/>
                <w:lang w:val="de-DE"/>
              </w:rPr>
            </w:pPr>
            <w:r w:rsidRPr="00AA0BC4">
              <w:rPr>
                <w:rFonts w:cs="Arial"/>
                <w:b/>
                <w:bCs/>
                <w:i/>
                <w:color w:val="4472C4" w:themeColor="accent1"/>
                <w:lang w:val="de-DE"/>
              </w:rPr>
              <w:t xml:space="preserve">[Im Falle von öffentlichen Verträgen PNRR und PNC] </w:t>
            </w:r>
          </w:p>
          <w:p w14:paraId="713874F1" w14:textId="54787E01" w:rsidR="00E954B0" w:rsidRPr="00276C07" w:rsidRDefault="00E954B0" w:rsidP="00E954B0">
            <w:pPr>
              <w:pStyle w:val="Corpotesto"/>
              <w:widowControl w:val="0"/>
              <w:tabs>
                <w:tab w:val="center" w:pos="227"/>
                <w:tab w:val="center" w:pos="4680"/>
                <w:tab w:val="right" w:pos="9072"/>
              </w:tabs>
              <w:spacing w:after="0"/>
              <w:ind w:right="22"/>
              <w:rPr>
                <w:rFonts w:cs="Arial"/>
                <w:lang w:val="de-DE"/>
              </w:rPr>
            </w:pPr>
            <w:r w:rsidRPr="00276C07">
              <w:rPr>
                <w:rFonts w:cs="Arial"/>
                <w:i/>
                <w:color w:val="FF0000"/>
                <w:lang w:val="de-DE"/>
              </w:rPr>
              <w:t xml:space="preserve">- </w:t>
            </w:r>
            <w:r w:rsidRPr="00276C07">
              <w:rPr>
                <w:rFonts w:cs="Arial"/>
                <w:color w:val="FF0000"/>
                <w:lang w:val="de-DE"/>
              </w:rPr>
              <w:t>nicht</w:t>
            </w:r>
            <w:r w:rsidRPr="00276C07">
              <w:rPr>
                <w:rFonts w:cs="Arial"/>
                <w:i/>
                <w:color w:val="FF0000"/>
                <w:lang w:val="de-DE"/>
              </w:rPr>
              <w:t xml:space="preserve"> </w:t>
            </w:r>
            <w:r w:rsidRPr="00276C07">
              <w:rPr>
                <w:rFonts w:cs="Arial"/>
                <w:color w:val="FF0000"/>
                <w:lang w:val="de-DE"/>
              </w:rPr>
              <w:t xml:space="preserve">dem Ausschluss von den Ausschreibungen wegen </w:t>
            </w:r>
            <w:proofErr w:type="spellStart"/>
            <w:r w:rsidRPr="00276C07">
              <w:rPr>
                <w:rFonts w:cs="Arial"/>
                <w:color w:val="FF0000"/>
                <w:lang w:val="de-DE"/>
              </w:rPr>
              <w:t>Verstosses</w:t>
            </w:r>
            <w:proofErr w:type="spellEnd"/>
            <w:r w:rsidRPr="00276C07">
              <w:rPr>
                <w:rFonts w:cs="Arial"/>
                <w:color w:val="FF0000"/>
                <w:lang w:val="de-DE"/>
              </w:rPr>
              <w:t xml:space="preserve"> von Art. 47, Absatz 3 GD 77/2021 unterworfen zu sein.</w:t>
            </w:r>
          </w:p>
        </w:tc>
        <w:tc>
          <w:tcPr>
            <w:tcW w:w="992" w:type="dxa"/>
            <w:shd w:val="clear" w:color="auto" w:fill="DEEAF6" w:themeFill="accent5" w:themeFillTint="33"/>
          </w:tcPr>
          <w:p w14:paraId="1DEB2B80" w14:textId="77777777" w:rsidR="00E954B0" w:rsidRPr="00276C07" w:rsidRDefault="00E954B0" w:rsidP="00E954B0">
            <w:pPr>
              <w:widowControl w:val="0"/>
              <w:ind w:right="181"/>
              <w:rPr>
                <w:rFonts w:cs="Arial"/>
                <w:lang w:val="de-DE"/>
              </w:rPr>
            </w:pPr>
          </w:p>
        </w:tc>
        <w:tc>
          <w:tcPr>
            <w:tcW w:w="4558" w:type="dxa"/>
            <w:shd w:val="clear" w:color="auto" w:fill="DEEAF6" w:themeFill="accent5" w:themeFillTint="33"/>
          </w:tcPr>
          <w:p w14:paraId="6F4F0DBA" w14:textId="77777777" w:rsidR="00E954B0" w:rsidRPr="00AA0BC4" w:rsidRDefault="00E954B0" w:rsidP="00E954B0">
            <w:pPr>
              <w:pStyle w:val="Corpotesto"/>
              <w:widowControl w:val="0"/>
              <w:tabs>
                <w:tab w:val="center" w:pos="227"/>
                <w:tab w:val="center" w:pos="4680"/>
                <w:tab w:val="right" w:pos="9072"/>
              </w:tabs>
              <w:spacing w:after="0"/>
              <w:ind w:right="105"/>
              <w:rPr>
                <w:rFonts w:cs="Arial"/>
                <w:b/>
                <w:bCs/>
                <w:i/>
                <w:color w:val="4472C4" w:themeColor="accent1"/>
                <w:lang w:val="it-IT"/>
              </w:rPr>
            </w:pPr>
            <w:r w:rsidRPr="00AA0BC4">
              <w:rPr>
                <w:rFonts w:cs="Arial"/>
                <w:b/>
                <w:bCs/>
                <w:i/>
                <w:color w:val="4472C4" w:themeColor="accent1"/>
                <w:lang w:val="it-IT"/>
              </w:rPr>
              <w:t xml:space="preserve">[In caso di contratti pubblici PNRR e PNC] </w:t>
            </w:r>
          </w:p>
          <w:p w14:paraId="61F0A158" w14:textId="7DC88BB3" w:rsidR="00E954B0" w:rsidRPr="00D15BFE" w:rsidRDefault="00E954B0" w:rsidP="00E954B0">
            <w:pPr>
              <w:pStyle w:val="Corpotesto"/>
              <w:widowControl w:val="0"/>
              <w:tabs>
                <w:tab w:val="center" w:pos="227"/>
                <w:tab w:val="center" w:pos="4680"/>
                <w:tab w:val="right" w:pos="9072"/>
              </w:tabs>
              <w:spacing w:after="0"/>
              <w:ind w:right="105"/>
              <w:rPr>
                <w:rFonts w:cs="Arial"/>
                <w:lang w:val="it-IT"/>
              </w:rPr>
            </w:pPr>
            <w:r w:rsidRPr="00276C07">
              <w:rPr>
                <w:rFonts w:cs="Arial"/>
                <w:i/>
                <w:color w:val="FF0000"/>
                <w:lang w:val="it-IT"/>
              </w:rPr>
              <w:t xml:space="preserve">- </w:t>
            </w:r>
            <w:r w:rsidRPr="00276C07">
              <w:rPr>
                <w:rFonts w:cs="Arial"/>
                <w:color w:val="FF0000"/>
                <w:lang w:val="it-IT"/>
              </w:rPr>
              <w:t>di non essere sottoposto all’esclusione dalle gare per violazione art. 47, comma 3 DL 77/2021.</w:t>
            </w:r>
          </w:p>
        </w:tc>
      </w:tr>
      <w:tr w:rsidR="00E954B0" w:rsidRPr="00A74DB8" w14:paraId="2CCF7A2F" w14:textId="77777777" w:rsidTr="00E954B0">
        <w:trPr>
          <w:gridAfter w:val="2"/>
          <w:wAfter w:w="9116" w:type="dxa"/>
        </w:trPr>
        <w:tc>
          <w:tcPr>
            <w:tcW w:w="4395" w:type="dxa"/>
          </w:tcPr>
          <w:p w14:paraId="7837DC07" w14:textId="77777777" w:rsidR="00E954B0" w:rsidRPr="00D15BFE" w:rsidRDefault="00E954B0" w:rsidP="00E954B0">
            <w:pPr>
              <w:pStyle w:val="Corpotesto"/>
              <w:widowControl w:val="0"/>
              <w:tabs>
                <w:tab w:val="center" w:pos="227"/>
                <w:tab w:val="center" w:pos="4680"/>
                <w:tab w:val="right" w:pos="9072"/>
              </w:tabs>
              <w:spacing w:after="0"/>
              <w:ind w:right="22"/>
              <w:rPr>
                <w:rFonts w:cs="Arial"/>
                <w:lang w:val="it-IT"/>
              </w:rPr>
            </w:pPr>
          </w:p>
        </w:tc>
        <w:tc>
          <w:tcPr>
            <w:tcW w:w="992" w:type="dxa"/>
          </w:tcPr>
          <w:p w14:paraId="12010363" w14:textId="77777777" w:rsidR="00E954B0" w:rsidRPr="00D15BFE" w:rsidRDefault="00E954B0" w:rsidP="00E954B0">
            <w:pPr>
              <w:widowControl w:val="0"/>
              <w:ind w:right="181"/>
              <w:rPr>
                <w:rFonts w:cs="Arial"/>
                <w:lang w:val="it-IT"/>
              </w:rPr>
            </w:pPr>
          </w:p>
        </w:tc>
        <w:tc>
          <w:tcPr>
            <w:tcW w:w="4558" w:type="dxa"/>
          </w:tcPr>
          <w:p w14:paraId="4BEBB6C5" w14:textId="77777777" w:rsidR="00E954B0" w:rsidRPr="00D15BFE" w:rsidRDefault="00E954B0" w:rsidP="00E954B0">
            <w:pPr>
              <w:pStyle w:val="Corpotesto"/>
              <w:widowControl w:val="0"/>
              <w:tabs>
                <w:tab w:val="center" w:pos="227"/>
                <w:tab w:val="center" w:pos="4680"/>
                <w:tab w:val="right" w:pos="9072"/>
              </w:tabs>
              <w:spacing w:after="0"/>
              <w:ind w:right="105"/>
              <w:rPr>
                <w:rFonts w:cs="Arial"/>
                <w:lang w:val="it-IT"/>
              </w:rPr>
            </w:pPr>
          </w:p>
        </w:tc>
      </w:tr>
      <w:tr w:rsidR="00E954B0" w:rsidRPr="00A74DB8" w14:paraId="1DA02B64" w14:textId="77777777" w:rsidTr="00E954B0">
        <w:trPr>
          <w:gridAfter w:val="2"/>
          <w:wAfter w:w="9116" w:type="dxa"/>
        </w:trPr>
        <w:tc>
          <w:tcPr>
            <w:tcW w:w="4395" w:type="dxa"/>
          </w:tcPr>
          <w:p w14:paraId="388A16E2" w14:textId="77777777" w:rsidR="00E954B0" w:rsidRPr="00D15BFE" w:rsidRDefault="00E954B0" w:rsidP="00E954B0">
            <w:pPr>
              <w:pStyle w:val="Corpotesto"/>
              <w:widowControl w:val="0"/>
              <w:numPr>
                <w:ilvl w:val="0"/>
                <w:numId w:val="37"/>
              </w:numPr>
              <w:tabs>
                <w:tab w:val="center" w:pos="4680"/>
                <w:tab w:val="right" w:pos="9072"/>
              </w:tabs>
              <w:spacing w:after="0"/>
              <w:ind w:left="138" w:right="22" w:hanging="142"/>
              <w:rPr>
                <w:rFonts w:cs="Arial"/>
                <w:lang w:val="de-DE"/>
              </w:rPr>
            </w:pPr>
            <w:r>
              <w:rPr>
                <w:lang w:val="de-DE"/>
              </w:rPr>
              <w:t>Der Teilnehmer darf keine</w:t>
            </w:r>
            <w:r w:rsidRPr="00D15BFE">
              <w:rPr>
                <w:lang w:val="de-DE"/>
              </w:rPr>
              <w:t xml:space="preserve"> </w:t>
            </w:r>
            <w:r>
              <w:rPr>
                <w:lang w:val="de-DE"/>
              </w:rPr>
              <w:t>Aufträge</w:t>
            </w:r>
            <w:r w:rsidRPr="00D15BFE">
              <w:rPr>
                <w:lang w:val="de-DE"/>
              </w:rPr>
              <w:t xml:space="preserve"> in Verletzung </w:t>
            </w:r>
            <w:r>
              <w:rPr>
                <w:lang w:val="de-DE"/>
              </w:rPr>
              <w:t>von</w:t>
            </w:r>
            <w:r w:rsidRPr="00D15BFE">
              <w:rPr>
                <w:lang w:val="de-DE"/>
              </w:rPr>
              <w:t xml:space="preserve"> </w:t>
            </w:r>
            <w:r w:rsidRPr="008C4170">
              <w:rPr>
                <w:b/>
                <w:bCs/>
                <w:lang w:val="de-DE"/>
              </w:rPr>
              <w:t>Art. 53 Abs. 16-</w:t>
            </w:r>
            <w:r w:rsidRPr="008C4170">
              <w:rPr>
                <w:b/>
                <w:bCs/>
                <w:i/>
                <w:lang w:val="de-DE"/>
              </w:rPr>
              <w:t>ter</w:t>
            </w:r>
            <w:r w:rsidRPr="008C4170">
              <w:rPr>
                <w:b/>
                <w:bCs/>
                <w:lang w:val="de-DE"/>
              </w:rPr>
              <w:t xml:space="preserve"> </w:t>
            </w:r>
            <w:proofErr w:type="spellStart"/>
            <w:r w:rsidRPr="008C4170">
              <w:rPr>
                <w:b/>
                <w:bCs/>
                <w:lang w:val="de-DE"/>
              </w:rPr>
              <w:t>GvD</w:t>
            </w:r>
            <w:proofErr w:type="spellEnd"/>
            <w:r w:rsidRPr="008C4170">
              <w:rPr>
                <w:b/>
                <w:bCs/>
                <w:lang w:val="de-DE"/>
              </w:rPr>
              <w:t xml:space="preserve"> Nr. 165/2001</w:t>
            </w:r>
            <w:r w:rsidRPr="00D15BFE">
              <w:rPr>
                <w:lang w:val="de-DE"/>
              </w:rPr>
              <w:t xml:space="preserve"> vergeben haben.</w:t>
            </w:r>
          </w:p>
        </w:tc>
        <w:tc>
          <w:tcPr>
            <w:tcW w:w="992" w:type="dxa"/>
          </w:tcPr>
          <w:p w14:paraId="249CAF93" w14:textId="77777777" w:rsidR="00E954B0" w:rsidRPr="00D15BFE" w:rsidRDefault="00E954B0" w:rsidP="00E954B0">
            <w:pPr>
              <w:widowControl w:val="0"/>
              <w:ind w:right="181"/>
              <w:rPr>
                <w:rFonts w:cs="Arial"/>
                <w:lang w:val="de-DE"/>
              </w:rPr>
            </w:pPr>
          </w:p>
        </w:tc>
        <w:tc>
          <w:tcPr>
            <w:tcW w:w="4558" w:type="dxa"/>
          </w:tcPr>
          <w:p w14:paraId="2A085B38" w14:textId="77777777" w:rsidR="00E954B0" w:rsidRPr="00D15BFE" w:rsidRDefault="00E954B0" w:rsidP="00E954B0">
            <w:pPr>
              <w:pStyle w:val="Corpotesto"/>
              <w:widowControl w:val="0"/>
              <w:numPr>
                <w:ilvl w:val="0"/>
                <w:numId w:val="37"/>
              </w:numPr>
              <w:tabs>
                <w:tab w:val="center" w:pos="227"/>
                <w:tab w:val="center" w:pos="4680"/>
                <w:tab w:val="right" w:pos="9072"/>
              </w:tabs>
              <w:spacing w:after="0"/>
              <w:ind w:left="227" w:right="105" w:hanging="227"/>
              <w:rPr>
                <w:rFonts w:cs="Arial"/>
                <w:lang w:val="it-IT"/>
              </w:rPr>
            </w:pPr>
            <w:r w:rsidRPr="00D15BFE">
              <w:rPr>
                <w:lang w:val="it-IT"/>
              </w:rPr>
              <w:t>Non aver affidato incarichi in violazione dell’</w:t>
            </w:r>
            <w:r w:rsidRPr="008C4170">
              <w:rPr>
                <w:b/>
                <w:bCs/>
                <w:lang w:val="it-IT"/>
              </w:rPr>
              <w:t>art. 53, comma 16-ter, d.lgs. 165/2001</w:t>
            </w:r>
            <w:r w:rsidRPr="00D15BFE">
              <w:rPr>
                <w:lang w:val="it-IT"/>
              </w:rPr>
              <w:t>.</w:t>
            </w:r>
          </w:p>
        </w:tc>
      </w:tr>
      <w:tr w:rsidR="00E954B0" w:rsidRPr="00A74DB8" w14:paraId="4745CFA7" w14:textId="77777777" w:rsidTr="00E954B0">
        <w:trPr>
          <w:gridAfter w:val="2"/>
          <w:wAfter w:w="9116" w:type="dxa"/>
        </w:trPr>
        <w:tc>
          <w:tcPr>
            <w:tcW w:w="4395" w:type="dxa"/>
          </w:tcPr>
          <w:p w14:paraId="24AD7013" w14:textId="77777777" w:rsidR="00E954B0" w:rsidRPr="00D15BFE" w:rsidRDefault="00E954B0" w:rsidP="00E954B0">
            <w:pPr>
              <w:widowControl w:val="0"/>
              <w:tabs>
                <w:tab w:val="center" w:pos="138"/>
              </w:tabs>
              <w:ind w:left="138" w:right="22" w:hanging="89"/>
              <w:rPr>
                <w:rFonts w:cs="Arial"/>
                <w:lang w:val="it-IT"/>
              </w:rPr>
            </w:pPr>
          </w:p>
        </w:tc>
        <w:tc>
          <w:tcPr>
            <w:tcW w:w="992" w:type="dxa"/>
          </w:tcPr>
          <w:p w14:paraId="2CB14D17" w14:textId="77777777" w:rsidR="00E954B0" w:rsidRPr="00D15BFE" w:rsidRDefault="00E954B0" w:rsidP="00E954B0">
            <w:pPr>
              <w:widowControl w:val="0"/>
              <w:ind w:right="181"/>
              <w:rPr>
                <w:rFonts w:cs="Arial"/>
                <w:lang w:val="it-IT"/>
              </w:rPr>
            </w:pPr>
          </w:p>
        </w:tc>
        <w:tc>
          <w:tcPr>
            <w:tcW w:w="4558" w:type="dxa"/>
          </w:tcPr>
          <w:p w14:paraId="28E72A12" w14:textId="77777777" w:rsidR="00E954B0" w:rsidRPr="00D15BFE" w:rsidRDefault="00E954B0" w:rsidP="00E954B0">
            <w:pPr>
              <w:widowControl w:val="0"/>
              <w:tabs>
                <w:tab w:val="center" w:pos="4680"/>
              </w:tabs>
              <w:autoSpaceDE w:val="0"/>
              <w:autoSpaceDN w:val="0"/>
              <w:adjustRightInd w:val="0"/>
              <w:ind w:right="181"/>
              <w:rPr>
                <w:rFonts w:cs="Arial"/>
                <w:color w:val="000000"/>
                <w:lang w:val="it-IT" w:eastAsia="de-DE"/>
              </w:rPr>
            </w:pPr>
          </w:p>
        </w:tc>
      </w:tr>
      <w:tr w:rsidR="00E954B0" w:rsidRPr="00A74DB8" w14:paraId="6BA92029" w14:textId="77777777" w:rsidTr="00E954B0">
        <w:trPr>
          <w:gridAfter w:val="2"/>
          <w:wAfter w:w="9116" w:type="dxa"/>
        </w:trPr>
        <w:tc>
          <w:tcPr>
            <w:tcW w:w="4395" w:type="dxa"/>
          </w:tcPr>
          <w:p w14:paraId="5C3C0EB6" w14:textId="42339775" w:rsidR="00E954B0" w:rsidRPr="00F760A2" w:rsidRDefault="00E954B0" w:rsidP="00E954B0">
            <w:pPr>
              <w:pStyle w:val="Corpotesto"/>
              <w:widowControl w:val="0"/>
              <w:numPr>
                <w:ilvl w:val="0"/>
                <w:numId w:val="37"/>
              </w:numPr>
              <w:tabs>
                <w:tab w:val="center" w:pos="138"/>
                <w:tab w:val="center" w:pos="4680"/>
                <w:tab w:val="right" w:pos="9072"/>
              </w:tabs>
              <w:spacing w:after="0"/>
              <w:ind w:left="138" w:right="22" w:hanging="89"/>
              <w:rPr>
                <w:rFonts w:cs="Arial"/>
                <w:lang w:val="de-DE"/>
              </w:rPr>
            </w:pPr>
            <w:r w:rsidRPr="00F760A2">
              <w:rPr>
                <w:rFonts w:cs="Arial"/>
                <w:lang w:val="de-DE" w:eastAsia="it-IT"/>
              </w:rPr>
              <w:t>besonderen</w:t>
            </w:r>
            <w:r w:rsidRPr="00F760A2">
              <w:rPr>
                <w:lang w:val="de-DE"/>
              </w:rPr>
              <w:t xml:space="preserve"> Anforderungen gemäß </w:t>
            </w:r>
            <w:r w:rsidRPr="00F760A2">
              <w:rPr>
                <w:b/>
                <w:bCs/>
                <w:lang w:val="de-DE"/>
              </w:rPr>
              <w:t>Art. 100</w:t>
            </w:r>
            <w:r w:rsidRPr="00F760A2">
              <w:rPr>
                <w:lang w:val="de-DE"/>
              </w:rPr>
              <w:t xml:space="preserve"> und </w:t>
            </w:r>
            <w:r w:rsidRPr="00F760A2">
              <w:rPr>
                <w:b/>
                <w:bCs/>
                <w:lang w:val="de-DE"/>
              </w:rPr>
              <w:t xml:space="preserve">Anlage II.12 </w:t>
            </w:r>
            <w:proofErr w:type="spellStart"/>
            <w:r w:rsidRPr="00F760A2">
              <w:rPr>
                <w:b/>
                <w:bCs/>
                <w:lang w:val="de-DE"/>
              </w:rPr>
              <w:t>GvD</w:t>
            </w:r>
            <w:proofErr w:type="spellEnd"/>
            <w:r w:rsidRPr="00F760A2">
              <w:rPr>
                <w:b/>
                <w:bCs/>
                <w:lang w:val="de-DE"/>
              </w:rPr>
              <w:t xml:space="preserve"> Nr. 36/2023</w:t>
            </w:r>
            <w:r w:rsidRPr="00F760A2">
              <w:rPr>
                <w:lang w:val="de-DE"/>
              </w:rPr>
              <w:t xml:space="preserve"> gemäß Art. </w:t>
            </w:r>
            <w:proofErr w:type="gramStart"/>
            <w:r w:rsidRPr="00F760A2">
              <w:rPr>
                <w:lang w:val="de-DE"/>
              </w:rPr>
              <w:t>1</w:t>
            </w:r>
            <w:proofErr w:type="gramEnd"/>
            <w:r w:rsidRPr="00F760A2">
              <w:rPr>
                <w:lang w:val="de-DE"/>
              </w:rPr>
              <w:t xml:space="preserve"> Punkt 2.</w:t>
            </w:r>
            <w:r>
              <w:rPr>
                <w:lang w:val="de-DE"/>
              </w:rPr>
              <w:t>3</w:t>
            </w:r>
            <w:r w:rsidRPr="00F760A2">
              <w:rPr>
                <w:lang w:val="de-DE"/>
              </w:rPr>
              <w:t xml:space="preserve"> dieser Ausschreibungsbedingungen</w:t>
            </w:r>
            <w:r w:rsidRPr="00F760A2">
              <w:rPr>
                <w:rFonts w:cs="Arial"/>
                <w:lang w:val="de-DE"/>
              </w:rPr>
              <w:t>.</w:t>
            </w:r>
          </w:p>
        </w:tc>
        <w:tc>
          <w:tcPr>
            <w:tcW w:w="992" w:type="dxa"/>
          </w:tcPr>
          <w:p w14:paraId="070D3C2E" w14:textId="77777777" w:rsidR="00E954B0" w:rsidRPr="00F760A2" w:rsidRDefault="00E954B0" w:rsidP="00E954B0">
            <w:pPr>
              <w:widowControl w:val="0"/>
              <w:ind w:right="181"/>
              <w:rPr>
                <w:rFonts w:cs="Arial"/>
                <w:lang w:val="de-DE"/>
              </w:rPr>
            </w:pPr>
          </w:p>
        </w:tc>
        <w:tc>
          <w:tcPr>
            <w:tcW w:w="4558" w:type="dxa"/>
          </w:tcPr>
          <w:p w14:paraId="21CA5EF2" w14:textId="2CE9C73F" w:rsidR="00E954B0" w:rsidRPr="00F760A2" w:rsidRDefault="00E954B0" w:rsidP="00E954B0">
            <w:pPr>
              <w:pStyle w:val="Corpotesto"/>
              <w:widowControl w:val="0"/>
              <w:numPr>
                <w:ilvl w:val="0"/>
                <w:numId w:val="37"/>
              </w:numPr>
              <w:tabs>
                <w:tab w:val="center" w:pos="227"/>
                <w:tab w:val="center" w:pos="4680"/>
                <w:tab w:val="right" w:pos="9072"/>
              </w:tabs>
              <w:spacing w:after="0"/>
              <w:ind w:left="227" w:right="105" w:hanging="227"/>
              <w:rPr>
                <w:rFonts w:cs="Arial"/>
                <w:lang w:val="it-IT" w:eastAsia="de-DE"/>
              </w:rPr>
            </w:pPr>
            <w:r w:rsidRPr="00F760A2">
              <w:rPr>
                <w:rFonts w:cs="Arial"/>
                <w:lang w:val="it-IT"/>
              </w:rPr>
              <w:t>Essere in possesso dei requisiti di ordine speciale ai sensi dell’</w:t>
            </w:r>
            <w:r w:rsidRPr="00F760A2">
              <w:rPr>
                <w:rFonts w:cs="Arial"/>
                <w:b/>
                <w:bCs/>
                <w:lang w:val="it-IT"/>
              </w:rPr>
              <w:t>art. 100 e Allegato II.12 d.lgs. n. 36/2023</w:t>
            </w:r>
            <w:r w:rsidRPr="00F760A2">
              <w:rPr>
                <w:rFonts w:cs="Arial"/>
                <w:lang w:val="it-IT"/>
              </w:rPr>
              <w:t xml:space="preserve"> requisiti ai sensi dell’art. 100 d.lgs. di cui all’art. 1, punto 2.</w:t>
            </w:r>
            <w:r>
              <w:rPr>
                <w:rFonts w:cs="Arial"/>
                <w:lang w:val="it-IT"/>
              </w:rPr>
              <w:t>3</w:t>
            </w:r>
            <w:r w:rsidRPr="00F760A2">
              <w:rPr>
                <w:rFonts w:cs="Arial"/>
                <w:lang w:val="it-IT"/>
              </w:rPr>
              <w:t>, del presente disciplinare di gara.</w:t>
            </w:r>
          </w:p>
        </w:tc>
      </w:tr>
      <w:tr w:rsidR="00E954B0" w:rsidRPr="00A74DB8" w14:paraId="323E13E2" w14:textId="77777777" w:rsidTr="00E954B0">
        <w:trPr>
          <w:gridAfter w:val="2"/>
          <w:wAfter w:w="9116" w:type="dxa"/>
        </w:trPr>
        <w:tc>
          <w:tcPr>
            <w:tcW w:w="4395" w:type="dxa"/>
          </w:tcPr>
          <w:p w14:paraId="5243B237" w14:textId="77777777" w:rsidR="00E954B0" w:rsidRPr="00D15BFE" w:rsidRDefault="00E954B0" w:rsidP="00E954B0">
            <w:pPr>
              <w:widowControl w:val="0"/>
              <w:ind w:right="22"/>
              <w:rPr>
                <w:rFonts w:cs="Arial"/>
                <w:lang w:val="it-IT"/>
              </w:rPr>
            </w:pPr>
          </w:p>
        </w:tc>
        <w:tc>
          <w:tcPr>
            <w:tcW w:w="992" w:type="dxa"/>
          </w:tcPr>
          <w:p w14:paraId="0A18C26C" w14:textId="77777777" w:rsidR="00E954B0" w:rsidRPr="00D15BFE" w:rsidRDefault="00E954B0" w:rsidP="00E954B0">
            <w:pPr>
              <w:widowControl w:val="0"/>
              <w:ind w:right="181"/>
              <w:rPr>
                <w:rFonts w:cs="Arial"/>
                <w:lang w:val="it-IT"/>
              </w:rPr>
            </w:pPr>
          </w:p>
        </w:tc>
        <w:tc>
          <w:tcPr>
            <w:tcW w:w="4558" w:type="dxa"/>
          </w:tcPr>
          <w:p w14:paraId="72E765EC" w14:textId="77777777" w:rsidR="00E954B0" w:rsidRPr="00D15BFE" w:rsidRDefault="00E954B0" w:rsidP="00E954B0">
            <w:pPr>
              <w:widowControl w:val="0"/>
              <w:tabs>
                <w:tab w:val="center" w:pos="4680"/>
              </w:tabs>
              <w:autoSpaceDE w:val="0"/>
              <w:autoSpaceDN w:val="0"/>
              <w:adjustRightInd w:val="0"/>
              <w:ind w:right="181"/>
              <w:rPr>
                <w:rFonts w:cs="Arial"/>
                <w:color w:val="000000"/>
                <w:lang w:val="it-IT" w:eastAsia="de-DE"/>
              </w:rPr>
            </w:pPr>
          </w:p>
        </w:tc>
      </w:tr>
      <w:tr w:rsidR="00E954B0" w:rsidRPr="00A74DB8" w14:paraId="4B430F68" w14:textId="77777777" w:rsidTr="00E954B0">
        <w:tblPrEx>
          <w:tblLook w:val="04A0" w:firstRow="1" w:lastRow="0" w:firstColumn="1" w:lastColumn="0" w:noHBand="0" w:noVBand="1"/>
        </w:tblPrEx>
        <w:trPr>
          <w:gridAfter w:val="2"/>
          <w:wAfter w:w="9116" w:type="dxa"/>
        </w:trPr>
        <w:tc>
          <w:tcPr>
            <w:tcW w:w="4395" w:type="dxa"/>
            <w:hideMark/>
          </w:tcPr>
          <w:p w14:paraId="31BD778F" w14:textId="77777777" w:rsidR="00E954B0" w:rsidRDefault="00E954B0" w:rsidP="00E954B0">
            <w:pPr>
              <w:widowControl w:val="0"/>
              <w:autoSpaceDE w:val="0"/>
              <w:autoSpaceDN w:val="0"/>
              <w:adjustRightInd w:val="0"/>
              <w:ind w:right="76"/>
              <w:rPr>
                <w:rFonts w:cs="Arial"/>
                <w:lang w:val="de-DE"/>
              </w:rPr>
            </w:pPr>
            <w:r w:rsidRPr="007D0ADA">
              <w:rPr>
                <w:rFonts w:cs="Arial"/>
                <w:lang w:val="de-DE"/>
              </w:rPr>
              <w:t xml:space="preserve">Gemäß Art. 67 Absätze 3 und 5 </w:t>
            </w:r>
            <w:proofErr w:type="spellStart"/>
            <w:r w:rsidRPr="007D0ADA">
              <w:rPr>
                <w:rFonts w:cs="Arial"/>
                <w:lang w:val="de-DE"/>
              </w:rPr>
              <w:t>GvD</w:t>
            </w:r>
            <w:proofErr w:type="spellEnd"/>
            <w:r w:rsidRPr="007D0ADA">
              <w:rPr>
                <w:rFonts w:cs="Arial"/>
                <w:lang w:val="de-DE"/>
              </w:rPr>
              <w:t xml:space="preserve"> Nr. 36/2023, für die Teilnehmer gemäß Art. 65 Absatz 2 Buchst. b</w:t>
            </w:r>
            <w:proofErr w:type="gramStart"/>
            <w:r w:rsidRPr="007D0ADA">
              <w:rPr>
                <w:rFonts w:cs="Arial"/>
                <w:lang w:val="de-DE"/>
              </w:rPr>
              <w:t>),c</w:t>
            </w:r>
            <w:proofErr w:type="gramEnd"/>
            <w:r w:rsidRPr="007D0ADA">
              <w:rPr>
                <w:rFonts w:cs="Arial"/>
                <w:lang w:val="de-DE"/>
              </w:rPr>
              <w:t xml:space="preserve">) und d) </w:t>
            </w:r>
            <w:proofErr w:type="spellStart"/>
            <w:r w:rsidRPr="007D0ADA">
              <w:rPr>
                <w:rFonts w:cs="Arial"/>
                <w:lang w:val="de-DE"/>
              </w:rPr>
              <w:t>GvD</w:t>
            </w:r>
            <w:proofErr w:type="spellEnd"/>
            <w:r w:rsidRPr="007D0ADA">
              <w:rPr>
                <w:rFonts w:cs="Arial"/>
                <w:lang w:val="de-DE"/>
              </w:rPr>
              <w:t xml:space="preserve"> Nr. 36/2023, besitzen </w:t>
            </w:r>
            <w:r w:rsidRPr="007D0ADA">
              <w:rPr>
                <w:rFonts w:cs="Arial"/>
                <w:b/>
                <w:bCs/>
                <w:lang w:val="de-DE"/>
              </w:rPr>
              <w:t xml:space="preserve">sowohl die ausführenden </w:t>
            </w:r>
            <w:proofErr w:type="spellStart"/>
            <w:r w:rsidRPr="007D0ADA">
              <w:rPr>
                <w:rFonts w:cs="Arial"/>
                <w:b/>
                <w:bCs/>
                <w:lang w:val="de-DE"/>
              </w:rPr>
              <w:t>Konsortiumsmitglieder</w:t>
            </w:r>
            <w:proofErr w:type="spellEnd"/>
            <w:r w:rsidRPr="007D0ADA">
              <w:rPr>
                <w:rFonts w:cs="Arial"/>
                <w:b/>
                <w:bCs/>
                <w:lang w:val="de-DE"/>
              </w:rPr>
              <w:t xml:space="preserve"> als auch die </w:t>
            </w:r>
            <w:proofErr w:type="spellStart"/>
            <w:r w:rsidRPr="007D0ADA">
              <w:rPr>
                <w:rFonts w:cs="Arial"/>
                <w:b/>
                <w:bCs/>
                <w:lang w:val="de-DE"/>
              </w:rPr>
              <w:t>Konsortiummitglieder</w:t>
            </w:r>
            <w:proofErr w:type="spellEnd"/>
            <w:r w:rsidRPr="007D0ADA">
              <w:rPr>
                <w:rFonts w:cs="Arial"/>
                <w:b/>
                <w:bCs/>
                <w:lang w:val="de-DE"/>
              </w:rPr>
              <w:t>, welche die Anforderungen leihen</w:t>
            </w:r>
            <w:r w:rsidRPr="007D0ADA">
              <w:rPr>
                <w:rFonts w:cs="Arial"/>
                <w:lang w:val="de-DE"/>
              </w:rPr>
              <w:t xml:space="preserve">, die allgemeinen Anforderungen gemäß den Artikeln 94 und 95 </w:t>
            </w:r>
            <w:proofErr w:type="spellStart"/>
            <w:r w:rsidRPr="007D0ADA">
              <w:rPr>
                <w:rFonts w:cs="Arial"/>
                <w:lang w:val="de-DE"/>
              </w:rPr>
              <w:t>GvD</w:t>
            </w:r>
            <w:proofErr w:type="spellEnd"/>
            <w:r w:rsidRPr="007D0ADA">
              <w:rPr>
                <w:rFonts w:cs="Arial"/>
                <w:lang w:val="de-DE"/>
              </w:rPr>
              <w:t xml:space="preserve"> 36/2023.</w:t>
            </w:r>
          </w:p>
          <w:p w14:paraId="312DBDB1" w14:textId="45FDB960" w:rsidR="00E954B0" w:rsidRPr="007D0ADA" w:rsidRDefault="00E954B0" w:rsidP="00E954B0">
            <w:pPr>
              <w:widowControl w:val="0"/>
              <w:autoSpaceDE w:val="0"/>
              <w:autoSpaceDN w:val="0"/>
              <w:adjustRightInd w:val="0"/>
              <w:ind w:right="76"/>
              <w:rPr>
                <w:rFonts w:cs="Arial"/>
                <w:lang w:val="de-DE" w:eastAsia="it-IT"/>
              </w:rPr>
            </w:pPr>
          </w:p>
        </w:tc>
        <w:tc>
          <w:tcPr>
            <w:tcW w:w="992" w:type="dxa"/>
          </w:tcPr>
          <w:p w14:paraId="42D2EA1F" w14:textId="77777777" w:rsidR="00E954B0" w:rsidRPr="007D0ADA" w:rsidRDefault="00E954B0" w:rsidP="00E954B0">
            <w:pPr>
              <w:widowControl w:val="0"/>
              <w:rPr>
                <w:rFonts w:cs="Arial"/>
                <w:lang w:val="de-DE"/>
              </w:rPr>
            </w:pPr>
          </w:p>
        </w:tc>
        <w:tc>
          <w:tcPr>
            <w:tcW w:w="4558" w:type="dxa"/>
            <w:hideMark/>
          </w:tcPr>
          <w:p w14:paraId="306C714B" w14:textId="4C51A445" w:rsidR="00E954B0" w:rsidRPr="007D0ADA" w:rsidRDefault="00E954B0" w:rsidP="00E954B0">
            <w:pPr>
              <w:widowControl w:val="0"/>
              <w:tabs>
                <w:tab w:val="center" w:pos="4536"/>
                <w:tab w:val="center" w:pos="4680"/>
                <w:tab w:val="right" w:pos="9072"/>
              </w:tabs>
              <w:ind w:right="105"/>
              <w:rPr>
                <w:rFonts w:cs="Arial"/>
                <w:b/>
                <w:bCs/>
                <w:lang w:val="it-IT"/>
              </w:rPr>
            </w:pPr>
            <w:r w:rsidRPr="007D0ADA">
              <w:rPr>
                <w:rFonts w:cs="Arial"/>
                <w:lang w:val="it-IT"/>
              </w:rPr>
              <w:t xml:space="preserve">Ai sensi dell’art. 67, commi 3 e 5 d.lgs. n. 36/2023, per gli operatori di cui agli articoli 65, comma 2, lett. b), c) e d) d.lgs. n. 36/2023, i requisiti generali di cui agli articoli 94 e 95 d.lgs. n. 36/2023 sono posseduti </w:t>
            </w:r>
            <w:r w:rsidRPr="007D0ADA">
              <w:rPr>
                <w:rFonts w:cs="Arial"/>
                <w:b/>
                <w:bCs/>
                <w:lang w:val="it-IT"/>
              </w:rPr>
              <w:t xml:space="preserve">sia dalle consorziate esecutrici che dalle consorziate che prestano i requisiti. </w:t>
            </w:r>
          </w:p>
        </w:tc>
      </w:tr>
      <w:tr w:rsidR="00E954B0" w:rsidRPr="00A74DB8" w14:paraId="0E016CD2" w14:textId="77777777" w:rsidTr="00E954B0">
        <w:tblPrEx>
          <w:tblLook w:val="04A0" w:firstRow="1" w:lastRow="0" w:firstColumn="1" w:lastColumn="0" w:noHBand="0" w:noVBand="1"/>
        </w:tblPrEx>
        <w:trPr>
          <w:gridAfter w:val="2"/>
          <w:wAfter w:w="9116" w:type="dxa"/>
        </w:trPr>
        <w:tc>
          <w:tcPr>
            <w:tcW w:w="4395" w:type="dxa"/>
          </w:tcPr>
          <w:p w14:paraId="66B2D55B" w14:textId="77777777" w:rsidR="00E954B0" w:rsidRPr="007D0ADA" w:rsidRDefault="00E954B0" w:rsidP="00E954B0">
            <w:pPr>
              <w:widowControl w:val="0"/>
              <w:autoSpaceDE w:val="0"/>
              <w:autoSpaceDN w:val="0"/>
              <w:adjustRightInd w:val="0"/>
              <w:ind w:right="76"/>
              <w:rPr>
                <w:rFonts w:cs="Arial"/>
                <w:lang w:val="it-IT" w:eastAsia="it-IT"/>
              </w:rPr>
            </w:pPr>
          </w:p>
        </w:tc>
        <w:tc>
          <w:tcPr>
            <w:tcW w:w="992" w:type="dxa"/>
          </w:tcPr>
          <w:p w14:paraId="75AFF652" w14:textId="77777777" w:rsidR="00E954B0" w:rsidRPr="007D0ADA" w:rsidRDefault="00E954B0" w:rsidP="00E954B0">
            <w:pPr>
              <w:widowControl w:val="0"/>
              <w:rPr>
                <w:rFonts w:cs="Arial"/>
                <w:lang w:val="it-IT"/>
              </w:rPr>
            </w:pPr>
          </w:p>
        </w:tc>
        <w:tc>
          <w:tcPr>
            <w:tcW w:w="4558" w:type="dxa"/>
          </w:tcPr>
          <w:p w14:paraId="7A89A810" w14:textId="77777777" w:rsidR="00E954B0" w:rsidRPr="007D0ADA" w:rsidRDefault="00E954B0" w:rsidP="00E954B0">
            <w:pPr>
              <w:widowControl w:val="0"/>
              <w:tabs>
                <w:tab w:val="center" w:pos="4536"/>
                <w:tab w:val="center" w:pos="4680"/>
                <w:tab w:val="right" w:pos="9072"/>
              </w:tabs>
              <w:ind w:right="105"/>
              <w:rPr>
                <w:rFonts w:cs="Arial"/>
                <w:lang w:val="it-IT"/>
              </w:rPr>
            </w:pPr>
          </w:p>
        </w:tc>
      </w:tr>
      <w:tr w:rsidR="00E954B0" w:rsidRPr="00A74DB8" w14:paraId="5E819643" w14:textId="77777777" w:rsidTr="00E954B0">
        <w:tblPrEx>
          <w:tblLook w:val="04A0" w:firstRow="1" w:lastRow="0" w:firstColumn="1" w:lastColumn="0" w:noHBand="0" w:noVBand="1"/>
        </w:tblPrEx>
        <w:trPr>
          <w:gridAfter w:val="2"/>
          <w:wAfter w:w="9116" w:type="dxa"/>
        </w:trPr>
        <w:tc>
          <w:tcPr>
            <w:tcW w:w="4395" w:type="dxa"/>
            <w:hideMark/>
          </w:tcPr>
          <w:p w14:paraId="643306C5" w14:textId="25D2BF03" w:rsidR="00E954B0" w:rsidRPr="007764A8" w:rsidRDefault="00E954B0" w:rsidP="00E954B0">
            <w:pPr>
              <w:rPr>
                <w:rFonts w:cs="Arial"/>
                <w:lang w:val="de-DE"/>
              </w:rPr>
            </w:pPr>
            <w:r w:rsidRPr="007764A8">
              <w:rPr>
                <w:lang w:val="de-DE"/>
              </w:rPr>
              <w:t xml:space="preserve">Gemäß </w:t>
            </w:r>
            <w:r w:rsidRPr="007764A8">
              <w:rPr>
                <w:b/>
                <w:bCs/>
                <w:lang w:val="de-DE"/>
              </w:rPr>
              <w:t xml:space="preserve">Art. 67 Absatz 3 des </w:t>
            </w:r>
            <w:proofErr w:type="spellStart"/>
            <w:r w:rsidRPr="007764A8">
              <w:rPr>
                <w:b/>
                <w:bCs/>
                <w:lang w:val="de-DE"/>
              </w:rPr>
              <w:t>GvD</w:t>
            </w:r>
            <w:proofErr w:type="spellEnd"/>
            <w:r w:rsidRPr="007764A8">
              <w:rPr>
                <w:b/>
                <w:bCs/>
                <w:lang w:val="de-DE"/>
              </w:rPr>
              <w:t xml:space="preserve"> Nr. 36/2023</w:t>
            </w:r>
            <w:r w:rsidRPr="007764A8">
              <w:rPr>
                <w:lang w:val="de-DE"/>
              </w:rPr>
              <w:t xml:space="preserve"> verfügt das </w:t>
            </w:r>
            <w:r w:rsidRPr="007764A8">
              <w:rPr>
                <w:b/>
                <w:bCs/>
                <w:lang w:val="de-DE"/>
              </w:rPr>
              <w:t>ausführende</w:t>
            </w:r>
            <w:r w:rsidRPr="007764A8">
              <w:rPr>
                <w:lang w:val="de-DE"/>
              </w:rPr>
              <w:t xml:space="preserve"> </w:t>
            </w:r>
            <w:proofErr w:type="spellStart"/>
            <w:r w:rsidRPr="007764A8">
              <w:rPr>
                <w:b/>
                <w:bCs/>
                <w:lang w:val="de-DE"/>
              </w:rPr>
              <w:t>Konsortiumsmitglied</w:t>
            </w:r>
            <w:proofErr w:type="spellEnd"/>
            <w:r w:rsidRPr="007764A8">
              <w:rPr>
                <w:lang w:val="de-DE"/>
              </w:rPr>
              <w:t xml:space="preserve"> für die in Artikel 65 Absatz 2 Buchstaben b), c) und d) des </w:t>
            </w:r>
            <w:proofErr w:type="spellStart"/>
            <w:r w:rsidRPr="007764A8">
              <w:rPr>
                <w:lang w:val="de-DE"/>
              </w:rPr>
              <w:t>GvD</w:t>
            </w:r>
            <w:proofErr w:type="spellEnd"/>
            <w:r w:rsidRPr="007764A8">
              <w:rPr>
                <w:lang w:val="de-DE"/>
              </w:rPr>
              <w:t xml:space="preserve"> Nr. 36/2023 genannten Teilnehmer über die Genehmigungen und sonstigen Befähigungsnachweise, die für die Teilnahme am Vergabeverfahren gemäß Artikel 100 Absatz 3 des </w:t>
            </w:r>
            <w:proofErr w:type="spellStart"/>
            <w:r w:rsidRPr="007764A8">
              <w:rPr>
                <w:lang w:val="de-DE"/>
              </w:rPr>
              <w:t>GvD</w:t>
            </w:r>
            <w:proofErr w:type="spellEnd"/>
            <w:r w:rsidRPr="007764A8">
              <w:rPr>
                <w:lang w:val="de-DE"/>
              </w:rPr>
              <w:t xml:space="preserve"> Nr. 36/2023 erforderlich sind.</w:t>
            </w:r>
          </w:p>
          <w:p w14:paraId="67B86344" w14:textId="19514866" w:rsidR="00E954B0" w:rsidRPr="007764A8" w:rsidRDefault="00E954B0" w:rsidP="00E954B0">
            <w:pPr>
              <w:widowControl w:val="0"/>
              <w:tabs>
                <w:tab w:val="left" w:pos="1024"/>
              </w:tabs>
              <w:autoSpaceDE w:val="0"/>
              <w:autoSpaceDN w:val="0"/>
              <w:adjustRightInd w:val="0"/>
              <w:ind w:right="76"/>
              <w:rPr>
                <w:rFonts w:cs="Arial"/>
                <w:lang w:val="de-DE" w:eastAsia="it-IT"/>
              </w:rPr>
            </w:pPr>
          </w:p>
        </w:tc>
        <w:tc>
          <w:tcPr>
            <w:tcW w:w="992" w:type="dxa"/>
          </w:tcPr>
          <w:p w14:paraId="27C523A3" w14:textId="77777777" w:rsidR="00E954B0" w:rsidRPr="007764A8" w:rsidRDefault="00E954B0" w:rsidP="00E954B0">
            <w:pPr>
              <w:widowControl w:val="0"/>
              <w:rPr>
                <w:rFonts w:cs="Arial"/>
                <w:lang w:val="de-DE"/>
              </w:rPr>
            </w:pPr>
          </w:p>
        </w:tc>
        <w:tc>
          <w:tcPr>
            <w:tcW w:w="4558" w:type="dxa"/>
            <w:hideMark/>
          </w:tcPr>
          <w:p w14:paraId="50F4E853" w14:textId="3DCBC55C" w:rsidR="00E954B0" w:rsidRPr="007D0ADA" w:rsidRDefault="00E954B0" w:rsidP="00E954B0">
            <w:pPr>
              <w:widowControl w:val="0"/>
              <w:tabs>
                <w:tab w:val="center" w:pos="4536"/>
                <w:tab w:val="center" w:pos="4680"/>
                <w:tab w:val="right" w:pos="9072"/>
              </w:tabs>
              <w:ind w:right="105"/>
              <w:rPr>
                <w:rFonts w:cs="Arial"/>
                <w:lang w:val="it-IT"/>
              </w:rPr>
            </w:pPr>
            <w:r w:rsidRPr="007764A8">
              <w:rPr>
                <w:rFonts w:cs="Arial"/>
                <w:lang w:val="it-IT"/>
              </w:rPr>
              <w:t>Ai sensi dell’</w:t>
            </w:r>
            <w:r w:rsidRPr="007764A8">
              <w:rPr>
                <w:rFonts w:cs="Arial"/>
                <w:b/>
                <w:bCs/>
                <w:lang w:val="it-IT"/>
              </w:rPr>
              <w:t>art. 67, comma 3 d.lgs. n. 36/2023</w:t>
            </w:r>
            <w:r w:rsidRPr="007764A8">
              <w:rPr>
                <w:rFonts w:cs="Arial"/>
                <w:lang w:val="it-IT"/>
              </w:rPr>
              <w:t>, per gli operatori di cui agli articoli 65, comma 2, lett. lett. b), c) e d) d.lgs. n. 36/2023, le autorizzazioni e gli altri titoli abilitativi per la partecipazione alla procedura di aggiudicazione ai sensi del comma 3 dell'articolo 100 d.lgs. n. 36/2023 sono posseduti, dal</w:t>
            </w:r>
            <w:r w:rsidRPr="007764A8">
              <w:rPr>
                <w:rFonts w:cs="Arial"/>
                <w:b/>
                <w:bCs/>
                <w:lang w:val="it-IT"/>
              </w:rPr>
              <w:t xml:space="preserve"> consorziato esecutore</w:t>
            </w:r>
            <w:r w:rsidRPr="007764A8">
              <w:rPr>
                <w:rFonts w:cs="Arial"/>
                <w:lang w:val="it-IT"/>
              </w:rPr>
              <w:t>.</w:t>
            </w:r>
            <w:r w:rsidRPr="007D0ADA">
              <w:rPr>
                <w:rFonts w:cs="Arial"/>
                <w:lang w:val="it-IT"/>
              </w:rPr>
              <w:t xml:space="preserve"> </w:t>
            </w:r>
          </w:p>
        </w:tc>
      </w:tr>
      <w:tr w:rsidR="00E954B0" w:rsidRPr="00A74DB8" w14:paraId="7269A518" w14:textId="77777777" w:rsidTr="00E954B0">
        <w:tblPrEx>
          <w:tblLook w:val="04A0" w:firstRow="1" w:lastRow="0" w:firstColumn="1" w:lastColumn="0" w:noHBand="0" w:noVBand="1"/>
        </w:tblPrEx>
        <w:trPr>
          <w:gridAfter w:val="2"/>
          <w:wAfter w:w="9116" w:type="dxa"/>
        </w:trPr>
        <w:tc>
          <w:tcPr>
            <w:tcW w:w="4395" w:type="dxa"/>
          </w:tcPr>
          <w:p w14:paraId="2C6E6793" w14:textId="77777777" w:rsidR="00E954B0" w:rsidRPr="007D0ADA" w:rsidRDefault="00E954B0" w:rsidP="00E954B0">
            <w:pPr>
              <w:widowControl w:val="0"/>
              <w:autoSpaceDE w:val="0"/>
              <w:autoSpaceDN w:val="0"/>
              <w:adjustRightInd w:val="0"/>
              <w:ind w:right="76"/>
              <w:rPr>
                <w:rFonts w:cs="Arial"/>
                <w:lang w:val="it-IT" w:eastAsia="it-IT"/>
              </w:rPr>
            </w:pPr>
          </w:p>
        </w:tc>
        <w:tc>
          <w:tcPr>
            <w:tcW w:w="992" w:type="dxa"/>
          </w:tcPr>
          <w:p w14:paraId="22884713" w14:textId="77777777" w:rsidR="00E954B0" w:rsidRPr="007D0ADA" w:rsidRDefault="00E954B0" w:rsidP="00E954B0">
            <w:pPr>
              <w:widowControl w:val="0"/>
              <w:rPr>
                <w:rFonts w:cs="Arial"/>
                <w:lang w:val="it-IT"/>
              </w:rPr>
            </w:pPr>
          </w:p>
        </w:tc>
        <w:tc>
          <w:tcPr>
            <w:tcW w:w="4558" w:type="dxa"/>
          </w:tcPr>
          <w:p w14:paraId="611B611E" w14:textId="77777777" w:rsidR="00E954B0" w:rsidRPr="007D0ADA" w:rsidRDefault="00E954B0" w:rsidP="00E954B0">
            <w:pPr>
              <w:widowControl w:val="0"/>
              <w:tabs>
                <w:tab w:val="center" w:pos="4536"/>
                <w:tab w:val="center" w:pos="4680"/>
                <w:tab w:val="right" w:pos="9072"/>
              </w:tabs>
              <w:ind w:right="105"/>
              <w:rPr>
                <w:rFonts w:cs="Arial"/>
                <w:lang w:val="it-IT"/>
              </w:rPr>
            </w:pPr>
          </w:p>
        </w:tc>
      </w:tr>
      <w:tr w:rsidR="00E954B0" w:rsidRPr="00A74DB8" w14:paraId="66873416" w14:textId="77777777" w:rsidTr="00E954B0">
        <w:trPr>
          <w:gridAfter w:val="2"/>
          <w:wAfter w:w="9116" w:type="dxa"/>
        </w:trPr>
        <w:tc>
          <w:tcPr>
            <w:tcW w:w="4395" w:type="dxa"/>
          </w:tcPr>
          <w:p w14:paraId="5223B165" w14:textId="2FBC22BE" w:rsidR="00E954B0" w:rsidRPr="007D0ADA" w:rsidRDefault="00E954B0" w:rsidP="00E954B0">
            <w:pPr>
              <w:widowControl w:val="0"/>
              <w:tabs>
                <w:tab w:val="left" w:pos="1242"/>
              </w:tabs>
              <w:autoSpaceDE w:val="0"/>
              <w:autoSpaceDN w:val="0"/>
              <w:adjustRightInd w:val="0"/>
              <w:spacing w:line="240" w:lineRule="auto"/>
              <w:ind w:right="76"/>
              <w:rPr>
                <w:rFonts w:cs="Arial"/>
                <w:lang w:val="de-DE"/>
              </w:rPr>
            </w:pPr>
            <w:r w:rsidRPr="007D0ADA">
              <w:rPr>
                <w:rFonts w:cs="Arial"/>
                <w:lang w:val="de-DE" w:eastAsia="it-IT"/>
              </w:rPr>
              <w:t xml:space="preserve">Die </w:t>
            </w:r>
            <w:r w:rsidRPr="0012554D">
              <w:rPr>
                <w:rFonts w:cs="Arial"/>
                <w:b/>
                <w:bCs/>
                <w:lang w:val="de-DE" w:eastAsia="it-IT"/>
              </w:rPr>
              <w:t xml:space="preserve">Konsortien gemäß Artikel 65 Absatz 2 Buchstabe b) und c) </w:t>
            </w:r>
            <w:proofErr w:type="spellStart"/>
            <w:r w:rsidRPr="0012554D">
              <w:rPr>
                <w:rFonts w:cs="Arial"/>
                <w:b/>
                <w:bCs/>
                <w:lang w:val="de-DE" w:eastAsia="it-IT"/>
              </w:rPr>
              <w:t>GvD</w:t>
            </w:r>
            <w:proofErr w:type="spellEnd"/>
            <w:r w:rsidRPr="0012554D">
              <w:rPr>
                <w:rFonts w:cs="Arial"/>
                <w:b/>
                <w:bCs/>
                <w:lang w:val="de-DE" w:eastAsia="it-IT"/>
              </w:rPr>
              <w:t xml:space="preserve"> Nr. 36/2023</w:t>
            </w:r>
            <w:r w:rsidRPr="007D0ADA">
              <w:rPr>
                <w:rFonts w:cs="Arial"/>
                <w:lang w:val="de-DE" w:eastAsia="it-IT"/>
              </w:rPr>
              <w:t xml:space="preserve"> verwenden ihre eigenen Anforderungen und machen dabei auch von den Mitteln Gebrauch, die den </w:t>
            </w:r>
            <w:proofErr w:type="spellStart"/>
            <w:r w:rsidRPr="007D0ADA">
              <w:rPr>
                <w:rFonts w:cs="Arial"/>
                <w:lang w:val="de-DE" w:eastAsia="it-IT"/>
              </w:rPr>
              <w:t>dazugehöhrenden</w:t>
            </w:r>
            <w:proofErr w:type="spellEnd"/>
            <w:r w:rsidRPr="007D0ADA">
              <w:rPr>
                <w:rFonts w:cs="Arial"/>
                <w:lang w:val="de-DE" w:eastAsia="it-IT"/>
              </w:rPr>
              <w:t xml:space="preserve"> </w:t>
            </w:r>
            <w:proofErr w:type="spellStart"/>
            <w:r w:rsidRPr="007D0ADA">
              <w:rPr>
                <w:rFonts w:cs="Arial"/>
                <w:lang w:val="de-DE" w:eastAsia="it-IT"/>
              </w:rPr>
              <w:t>Konsortiumsmitgliedern</w:t>
            </w:r>
            <w:proofErr w:type="spellEnd"/>
            <w:r w:rsidRPr="007D0ADA">
              <w:rPr>
                <w:rFonts w:cs="Arial"/>
                <w:lang w:val="de-DE" w:eastAsia="it-IT"/>
              </w:rPr>
              <w:t xml:space="preserve"> zur Verfügung stehen.</w:t>
            </w:r>
          </w:p>
        </w:tc>
        <w:tc>
          <w:tcPr>
            <w:tcW w:w="992" w:type="dxa"/>
          </w:tcPr>
          <w:p w14:paraId="3E595BBD" w14:textId="77777777" w:rsidR="00E954B0" w:rsidRPr="007D0ADA" w:rsidRDefault="00E954B0" w:rsidP="00E954B0">
            <w:pPr>
              <w:widowControl w:val="0"/>
              <w:ind w:right="181"/>
              <w:rPr>
                <w:rFonts w:cs="Arial"/>
                <w:lang w:val="de-DE"/>
              </w:rPr>
            </w:pPr>
          </w:p>
        </w:tc>
        <w:tc>
          <w:tcPr>
            <w:tcW w:w="4558" w:type="dxa"/>
          </w:tcPr>
          <w:p w14:paraId="052138A8" w14:textId="3F1D00DA" w:rsidR="00E954B0" w:rsidRPr="007D0ADA" w:rsidRDefault="00E954B0" w:rsidP="00E954B0">
            <w:pPr>
              <w:widowControl w:val="0"/>
              <w:autoSpaceDE w:val="0"/>
              <w:autoSpaceDN w:val="0"/>
              <w:adjustRightInd w:val="0"/>
              <w:spacing w:line="240" w:lineRule="auto"/>
              <w:ind w:right="76"/>
              <w:rPr>
                <w:rFonts w:cs="Arial"/>
                <w:color w:val="000000"/>
                <w:lang w:val="it-IT" w:eastAsia="de-DE"/>
              </w:rPr>
            </w:pPr>
            <w:r w:rsidRPr="007D0ADA">
              <w:rPr>
                <w:rFonts w:cs="Arial"/>
                <w:lang w:val="it-IT" w:eastAsia="it-IT"/>
              </w:rPr>
              <w:t xml:space="preserve">I </w:t>
            </w:r>
            <w:r w:rsidRPr="0012554D">
              <w:rPr>
                <w:rFonts w:cs="Arial"/>
                <w:b/>
                <w:bCs/>
                <w:lang w:val="it-IT" w:eastAsia="it-IT"/>
              </w:rPr>
              <w:t>consorzi di cui all’articolo 65, comma 2, lettera b) e c) d.lgs.36/2023</w:t>
            </w:r>
            <w:r w:rsidRPr="007D0ADA">
              <w:rPr>
                <w:rFonts w:cs="Arial"/>
                <w:lang w:val="it-IT" w:eastAsia="it-IT"/>
              </w:rPr>
              <w:t>, utilizzano i requisiti propri e, nel novero di questi, fanno valere i mezzi nella disponibilità delle consorziate che li costituiscono.</w:t>
            </w:r>
          </w:p>
        </w:tc>
      </w:tr>
      <w:tr w:rsidR="00E954B0" w:rsidRPr="00A74DB8" w14:paraId="2F2D8727" w14:textId="77777777" w:rsidTr="00E954B0">
        <w:trPr>
          <w:gridAfter w:val="2"/>
          <w:wAfter w:w="9116" w:type="dxa"/>
        </w:trPr>
        <w:tc>
          <w:tcPr>
            <w:tcW w:w="4395" w:type="dxa"/>
          </w:tcPr>
          <w:p w14:paraId="6DBCCE59" w14:textId="77777777" w:rsidR="00E954B0" w:rsidRPr="00D15BFE" w:rsidRDefault="00E954B0" w:rsidP="00E954B0">
            <w:pPr>
              <w:widowControl w:val="0"/>
              <w:ind w:right="22"/>
              <w:rPr>
                <w:rFonts w:cs="Arial"/>
                <w:lang w:val="it-IT"/>
              </w:rPr>
            </w:pPr>
          </w:p>
        </w:tc>
        <w:tc>
          <w:tcPr>
            <w:tcW w:w="992" w:type="dxa"/>
          </w:tcPr>
          <w:p w14:paraId="7F450FE8" w14:textId="77777777" w:rsidR="00E954B0" w:rsidRPr="00D15BFE" w:rsidRDefault="00E954B0" w:rsidP="00E954B0">
            <w:pPr>
              <w:widowControl w:val="0"/>
              <w:ind w:right="181"/>
              <w:rPr>
                <w:rFonts w:cs="Arial"/>
                <w:lang w:val="it-IT"/>
              </w:rPr>
            </w:pPr>
          </w:p>
        </w:tc>
        <w:tc>
          <w:tcPr>
            <w:tcW w:w="4558" w:type="dxa"/>
          </w:tcPr>
          <w:p w14:paraId="178046EC" w14:textId="77777777" w:rsidR="00E954B0" w:rsidRPr="00D64AB0" w:rsidRDefault="00E954B0" w:rsidP="00E954B0">
            <w:pPr>
              <w:widowControl w:val="0"/>
              <w:tabs>
                <w:tab w:val="center" w:pos="4680"/>
              </w:tabs>
              <w:autoSpaceDE w:val="0"/>
              <w:autoSpaceDN w:val="0"/>
              <w:adjustRightInd w:val="0"/>
              <w:ind w:right="181"/>
              <w:rPr>
                <w:rFonts w:cs="Arial"/>
                <w:color w:val="538135" w:themeColor="accent6" w:themeShade="BF"/>
                <w:lang w:val="it-IT" w:eastAsia="de-DE"/>
              </w:rPr>
            </w:pPr>
          </w:p>
        </w:tc>
      </w:tr>
      <w:tr w:rsidR="00E954B0" w:rsidRPr="00A74DB8" w14:paraId="43011C66" w14:textId="77777777" w:rsidTr="00E954B0">
        <w:trPr>
          <w:gridAfter w:val="2"/>
          <w:wAfter w:w="9116" w:type="dxa"/>
        </w:trPr>
        <w:tc>
          <w:tcPr>
            <w:tcW w:w="4395" w:type="dxa"/>
          </w:tcPr>
          <w:p w14:paraId="00A6BE96" w14:textId="28AAE55D" w:rsidR="00E954B0" w:rsidRPr="008C4170" w:rsidRDefault="00E954B0" w:rsidP="00E954B0">
            <w:pPr>
              <w:widowControl w:val="0"/>
              <w:ind w:right="22"/>
              <w:rPr>
                <w:rFonts w:cs="Arial"/>
                <w:lang w:val="de-DE"/>
              </w:rPr>
            </w:pPr>
            <w:r w:rsidRPr="007D0ADA">
              <w:rPr>
                <w:rFonts w:cs="Arial"/>
                <w:lang w:val="de-DE" w:eastAsia="it-IT"/>
              </w:rPr>
              <w:t xml:space="preserve">Die </w:t>
            </w:r>
            <w:r w:rsidRPr="0012554D">
              <w:rPr>
                <w:rFonts w:cs="Arial"/>
                <w:b/>
                <w:bCs/>
                <w:lang w:val="de-DE" w:eastAsia="it-IT"/>
              </w:rPr>
              <w:t xml:space="preserve">Konsortien gemäß Artikel 65 Absatz 2 Buchst. d) </w:t>
            </w:r>
            <w:proofErr w:type="spellStart"/>
            <w:r w:rsidRPr="0012554D">
              <w:rPr>
                <w:rFonts w:cs="Arial"/>
                <w:b/>
                <w:bCs/>
                <w:lang w:val="de-DE" w:eastAsia="it-IT"/>
              </w:rPr>
              <w:t>GvD</w:t>
            </w:r>
            <w:proofErr w:type="spellEnd"/>
            <w:r w:rsidRPr="0012554D">
              <w:rPr>
                <w:rFonts w:cs="Arial"/>
                <w:b/>
                <w:bCs/>
                <w:lang w:val="de-DE" w:eastAsia="it-IT"/>
              </w:rPr>
              <w:t xml:space="preserve"> Nr. 36/2023</w:t>
            </w:r>
            <w:r w:rsidRPr="007D0ADA">
              <w:rPr>
                <w:rFonts w:cs="Arial"/>
                <w:lang w:val="de-DE" w:eastAsia="it-IT"/>
              </w:rPr>
              <w:t xml:space="preserve"> weisen die </w:t>
            </w:r>
            <w:r w:rsidRPr="007D0ADA">
              <w:rPr>
                <w:rFonts w:cs="Arial"/>
                <w:lang w:val="de-DE" w:eastAsia="it-IT"/>
              </w:rPr>
              <w:lastRenderedPageBreak/>
              <w:t xml:space="preserve">Anforderungen nach, indem sie auch die Anforderungen der </w:t>
            </w:r>
            <w:proofErr w:type="spellStart"/>
            <w:r w:rsidRPr="007D0ADA">
              <w:rPr>
                <w:rFonts w:cs="Arial"/>
                <w:lang w:val="de-DE" w:eastAsia="it-IT"/>
              </w:rPr>
              <w:t>Konsortiumsmitgliedern</w:t>
            </w:r>
            <w:proofErr w:type="spellEnd"/>
            <w:r w:rsidRPr="007D0ADA">
              <w:rPr>
                <w:rFonts w:cs="Arial"/>
                <w:lang w:val="de-DE" w:eastAsia="it-IT"/>
              </w:rPr>
              <w:t xml:space="preserve"> ansammeln.</w:t>
            </w:r>
          </w:p>
        </w:tc>
        <w:tc>
          <w:tcPr>
            <w:tcW w:w="992" w:type="dxa"/>
          </w:tcPr>
          <w:p w14:paraId="17EA24AF" w14:textId="77777777" w:rsidR="00E954B0" w:rsidRPr="008C4170" w:rsidRDefault="00E954B0" w:rsidP="00E954B0">
            <w:pPr>
              <w:widowControl w:val="0"/>
              <w:ind w:right="181"/>
              <w:rPr>
                <w:rFonts w:cs="Arial"/>
                <w:lang w:val="de-DE"/>
              </w:rPr>
            </w:pPr>
          </w:p>
        </w:tc>
        <w:tc>
          <w:tcPr>
            <w:tcW w:w="4558" w:type="dxa"/>
          </w:tcPr>
          <w:p w14:paraId="0C8E1D27" w14:textId="648331BA" w:rsidR="00E954B0" w:rsidRPr="008C4170" w:rsidRDefault="00E954B0" w:rsidP="00E954B0">
            <w:pPr>
              <w:widowControl w:val="0"/>
              <w:tabs>
                <w:tab w:val="center" w:pos="4680"/>
              </w:tabs>
              <w:autoSpaceDE w:val="0"/>
              <w:autoSpaceDN w:val="0"/>
              <w:adjustRightInd w:val="0"/>
              <w:ind w:right="181"/>
              <w:rPr>
                <w:rFonts w:cs="Arial"/>
                <w:color w:val="538135" w:themeColor="accent6" w:themeShade="BF"/>
                <w:lang w:val="it-IT" w:eastAsia="de-DE"/>
              </w:rPr>
            </w:pPr>
            <w:r w:rsidRPr="007D0ADA">
              <w:rPr>
                <w:rFonts w:cs="Arial"/>
                <w:lang w:val="it-IT" w:eastAsia="it-IT"/>
              </w:rPr>
              <w:t xml:space="preserve">I </w:t>
            </w:r>
            <w:r w:rsidRPr="0012554D">
              <w:rPr>
                <w:rFonts w:cs="Arial"/>
                <w:b/>
                <w:bCs/>
                <w:lang w:val="it-IT" w:eastAsia="it-IT"/>
              </w:rPr>
              <w:t>consorzi di cui all’articolo 65, comma 2, lett. d) d.lgs.36/2023</w:t>
            </w:r>
            <w:r w:rsidRPr="007D0ADA">
              <w:rPr>
                <w:rFonts w:cs="Arial"/>
                <w:lang w:val="it-IT" w:eastAsia="it-IT"/>
              </w:rPr>
              <w:t xml:space="preserve"> dimostrano i requisiti cumulando </w:t>
            </w:r>
            <w:r w:rsidRPr="007D0ADA">
              <w:rPr>
                <w:rFonts w:cs="Arial"/>
                <w:lang w:val="it-IT" w:eastAsia="it-IT"/>
              </w:rPr>
              <w:lastRenderedPageBreak/>
              <w:t>anche quelli posseduti delle consorziate.</w:t>
            </w:r>
          </w:p>
        </w:tc>
      </w:tr>
      <w:tr w:rsidR="00E954B0" w:rsidRPr="00A74DB8" w14:paraId="5469128C" w14:textId="77777777" w:rsidTr="00E954B0">
        <w:trPr>
          <w:gridAfter w:val="2"/>
          <w:wAfter w:w="9116" w:type="dxa"/>
        </w:trPr>
        <w:tc>
          <w:tcPr>
            <w:tcW w:w="4395" w:type="dxa"/>
          </w:tcPr>
          <w:p w14:paraId="36A9DBE1" w14:textId="77777777" w:rsidR="00E954B0" w:rsidRPr="008C4170" w:rsidRDefault="00E954B0" w:rsidP="00E954B0">
            <w:pPr>
              <w:widowControl w:val="0"/>
              <w:ind w:right="22"/>
              <w:rPr>
                <w:rFonts w:cs="Arial"/>
                <w:lang w:val="it-IT"/>
              </w:rPr>
            </w:pPr>
          </w:p>
        </w:tc>
        <w:tc>
          <w:tcPr>
            <w:tcW w:w="992" w:type="dxa"/>
          </w:tcPr>
          <w:p w14:paraId="2D650588" w14:textId="77777777" w:rsidR="00E954B0" w:rsidRPr="008C4170" w:rsidRDefault="00E954B0" w:rsidP="00E954B0">
            <w:pPr>
              <w:widowControl w:val="0"/>
              <w:ind w:right="181"/>
              <w:rPr>
                <w:rFonts w:cs="Arial"/>
                <w:lang w:val="it-IT"/>
              </w:rPr>
            </w:pPr>
          </w:p>
        </w:tc>
        <w:tc>
          <w:tcPr>
            <w:tcW w:w="4558" w:type="dxa"/>
          </w:tcPr>
          <w:p w14:paraId="1791EE20" w14:textId="7BA25CEE" w:rsidR="00E954B0" w:rsidRPr="008C4170" w:rsidRDefault="00E954B0" w:rsidP="00E954B0">
            <w:pPr>
              <w:widowControl w:val="0"/>
              <w:tabs>
                <w:tab w:val="center" w:pos="4680"/>
              </w:tabs>
              <w:autoSpaceDE w:val="0"/>
              <w:autoSpaceDN w:val="0"/>
              <w:adjustRightInd w:val="0"/>
              <w:ind w:right="181"/>
              <w:rPr>
                <w:rFonts w:cs="Arial"/>
                <w:color w:val="538135" w:themeColor="accent6" w:themeShade="BF"/>
                <w:lang w:val="it-IT" w:eastAsia="de-DE"/>
              </w:rPr>
            </w:pPr>
          </w:p>
        </w:tc>
      </w:tr>
      <w:tr w:rsidR="00E954B0" w:rsidRPr="00A74DB8" w14:paraId="1FBFB590" w14:textId="77777777" w:rsidTr="00E954B0">
        <w:trPr>
          <w:gridAfter w:val="2"/>
          <w:wAfter w:w="9116" w:type="dxa"/>
        </w:trPr>
        <w:tc>
          <w:tcPr>
            <w:tcW w:w="4395" w:type="dxa"/>
          </w:tcPr>
          <w:p w14:paraId="0113FD0F" w14:textId="77777777" w:rsidR="00E954B0" w:rsidRPr="00D15BFE" w:rsidRDefault="00E954B0" w:rsidP="00E954B0">
            <w:pPr>
              <w:pStyle w:val="NormaleWeb"/>
              <w:widowControl w:val="0"/>
              <w:spacing w:before="0" w:after="0"/>
              <w:ind w:right="22"/>
              <w:rPr>
                <w:rFonts w:ascii="Arial" w:hAnsi="Arial" w:cs="Arial"/>
                <w:sz w:val="20"/>
                <w:szCs w:val="20"/>
                <w:lang w:val="de-DE"/>
              </w:rPr>
            </w:pPr>
            <w:bookmarkStart w:id="91" w:name="_Hlk508724792"/>
            <w:r>
              <w:rPr>
                <w:rFonts w:ascii="Arial" w:hAnsi="Arial" w:cs="Arial"/>
                <w:b/>
                <w:noProof/>
                <w:sz w:val="20"/>
                <w:szCs w:val="20"/>
                <w:u w:val="single"/>
                <w:lang w:val="de-DE" w:eastAsia="en-US"/>
              </w:rPr>
              <w:t>►</w:t>
            </w:r>
            <w:r w:rsidRPr="00577D62">
              <w:rPr>
                <w:rFonts w:ascii="Arial" w:hAnsi="Arial" w:cs="Arial"/>
                <w:b/>
                <w:noProof/>
                <w:sz w:val="20"/>
                <w:szCs w:val="20"/>
                <w:u w:val="single"/>
                <w:lang w:val="de-DE" w:eastAsia="en-US"/>
              </w:rPr>
              <w:t xml:space="preserve">Die Nichterfüllung der </w:t>
            </w:r>
            <w:r>
              <w:rPr>
                <w:rFonts w:ascii="Arial" w:hAnsi="Arial" w:cs="Arial"/>
                <w:b/>
                <w:noProof/>
                <w:sz w:val="20"/>
                <w:szCs w:val="20"/>
                <w:u w:val="single"/>
                <w:lang w:val="de-DE" w:eastAsia="en-US"/>
              </w:rPr>
              <w:t>vorgeschriebenen</w:t>
            </w:r>
            <w:r w:rsidRPr="00577D62">
              <w:rPr>
                <w:rFonts w:ascii="Arial" w:hAnsi="Arial" w:cs="Arial"/>
                <w:b/>
                <w:noProof/>
                <w:sz w:val="20"/>
                <w:szCs w:val="20"/>
                <w:u w:val="single"/>
                <w:lang w:val="de-DE" w:eastAsia="en-US"/>
              </w:rPr>
              <w:t xml:space="preserve"> Anforderungen </w:t>
            </w:r>
            <w:r>
              <w:rPr>
                <w:rFonts w:ascii="Arial" w:hAnsi="Arial" w:cs="Arial"/>
                <w:b/>
                <w:noProof/>
                <w:sz w:val="20"/>
                <w:szCs w:val="20"/>
                <w:u w:val="single"/>
                <w:lang w:val="de-DE" w:eastAsia="en-US"/>
              </w:rPr>
              <w:t xml:space="preserve">stellen </w:t>
            </w:r>
            <w:r w:rsidRPr="00577D62">
              <w:rPr>
                <w:rFonts w:ascii="Arial" w:hAnsi="Arial" w:cs="Arial"/>
                <w:b/>
                <w:noProof/>
                <w:sz w:val="20"/>
                <w:szCs w:val="20"/>
                <w:u w:val="single"/>
                <w:lang w:val="de-DE" w:eastAsia="en-US"/>
              </w:rPr>
              <w:t>einen nicht behebbaren Ausschlussgrund dar</w:t>
            </w:r>
            <w:r w:rsidRPr="00D15BFE">
              <w:rPr>
                <w:rFonts w:ascii="Arial" w:hAnsi="Arial" w:cs="Arial"/>
                <w:noProof/>
                <w:sz w:val="20"/>
                <w:szCs w:val="20"/>
                <w:lang w:val="de-DE" w:eastAsia="en-US"/>
              </w:rPr>
              <w:t xml:space="preserve"> </w:t>
            </w:r>
            <w:r w:rsidRPr="00D15BFE">
              <w:rPr>
                <w:rFonts w:ascii="Arial" w:hAnsi="Arial" w:cs="Arial"/>
                <w:sz w:val="20"/>
                <w:szCs w:val="20"/>
                <w:lang w:val="de-DE"/>
              </w:rPr>
              <w:t>(</w:t>
            </w:r>
            <w:r>
              <w:rPr>
                <w:rFonts w:ascii="Arial" w:hAnsi="Arial" w:cs="Arial"/>
                <w:sz w:val="20"/>
                <w:szCs w:val="20"/>
                <w:lang w:val="de-DE"/>
              </w:rPr>
              <w:t>diese</w:t>
            </w:r>
            <w:r w:rsidRPr="00D15BFE">
              <w:rPr>
                <w:rFonts w:ascii="Arial" w:hAnsi="Arial" w:cs="Arial"/>
                <w:sz w:val="20"/>
                <w:szCs w:val="20"/>
                <w:lang w:val="de-DE"/>
              </w:rPr>
              <w:t xml:space="preserve"> müssen</w:t>
            </w:r>
            <w:r w:rsidRPr="00D15BFE">
              <w:rPr>
                <w:lang w:val="de-DE"/>
              </w:rPr>
              <w:t xml:space="preserve"> </w:t>
            </w:r>
            <w:r>
              <w:rPr>
                <w:rFonts w:ascii="Arial" w:hAnsi="Arial" w:cs="Arial"/>
                <w:sz w:val="20"/>
                <w:szCs w:val="20"/>
                <w:lang w:val="de-DE"/>
              </w:rPr>
              <w:t>i</w:t>
            </w:r>
            <w:r w:rsidRPr="00AE3EA3">
              <w:rPr>
                <w:rFonts w:ascii="Arial" w:hAnsi="Arial" w:cs="Arial"/>
                <w:sz w:val="20"/>
                <w:szCs w:val="20"/>
                <w:lang w:val="de-DE"/>
              </w:rPr>
              <w:t>m Zeitraum zwis</w:t>
            </w:r>
            <w:r>
              <w:rPr>
                <w:rFonts w:ascii="Arial" w:hAnsi="Arial" w:cs="Arial"/>
                <w:sz w:val="20"/>
                <w:szCs w:val="20"/>
                <w:lang w:val="de-DE"/>
              </w:rPr>
              <w:t>c</w:t>
            </w:r>
            <w:r w:rsidRPr="00AE3EA3">
              <w:rPr>
                <w:rFonts w:ascii="Arial" w:hAnsi="Arial" w:cs="Arial"/>
                <w:sz w:val="20"/>
                <w:szCs w:val="20"/>
                <w:lang w:val="de-DE"/>
              </w:rPr>
              <w:t>hen Angebotsabgabe oder Teilnahmeantrag und Vertragsunterzeichnung vorliegen</w:t>
            </w:r>
            <w:r>
              <w:rPr>
                <w:rFonts w:ascii="Arial" w:hAnsi="Arial" w:cs="Arial"/>
                <w:sz w:val="20"/>
                <w:szCs w:val="20"/>
                <w:lang w:val="de-DE"/>
              </w:rPr>
              <w:t>;</w:t>
            </w:r>
            <w:r w:rsidRPr="00AE3EA3">
              <w:rPr>
                <w:rFonts w:ascii="Arial" w:hAnsi="Arial" w:cs="Arial"/>
                <w:sz w:val="20"/>
                <w:szCs w:val="20"/>
                <w:lang w:val="de-DE"/>
              </w:rPr>
              <w:t xml:space="preserve"> die</w:t>
            </w:r>
            <w:r>
              <w:rPr>
                <w:rFonts w:ascii="Arial" w:hAnsi="Arial" w:cs="Arial"/>
                <w:sz w:val="20"/>
                <w:szCs w:val="20"/>
                <w:lang w:val="de-DE"/>
              </w:rPr>
              <w:t xml:space="preserve"> Nichterfüllung</w:t>
            </w:r>
            <w:r w:rsidRPr="00D15BFE">
              <w:rPr>
                <w:rFonts w:ascii="Arial" w:hAnsi="Arial" w:cs="Arial"/>
                <w:sz w:val="20"/>
                <w:szCs w:val="20"/>
                <w:lang w:val="de-DE"/>
              </w:rPr>
              <w:t xml:space="preserve"> oder der Verlust der </w:t>
            </w:r>
            <w:r>
              <w:rPr>
                <w:rFonts w:ascii="Arial" w:hAnsi="Arial" w:cs="Arial"/>
                <w:sz w:val="20"/>
                <w:szCs w:val="20"/>
                <w:lang w:val="de-DE"/>
              </w:rPr>
              <w:t>Anforderungen</w:t>
            </w:r>
            <w:r w:rsidRPr="00D15BFE">
              <w:rPr>
                <w:rFonts w:ascii="Arial" w:hAnsi="Arial" w:cs="Arial"/>
                <w:sz w:val="20"/>
                <w:szCs w:val="20"/>
                <w:lang w:val="de-DE"/>
              </w:rPr>
              <w:t xml:space="preserve"> stellt </w:t>
            </w:r>
            <w:r>
              <w:rPr>
                <w:rFonts w:ascii="Arial" w:hAnsi="Arial" w:cs="Arial"/>
                <w:sz w:val="20"/>
                <w:szCs w:val="20"/>
                <w:lang w:val="de-DE"/>
              </w:rPr>
              <w:t>somit</w:t>
            </w:r>
            <w:r w:rsidRPr="00D15BFE">
              <w:rPr>
                <w:rFonts w:ascii="Arial" w:hAnsi="Arial" w:cs="Arial"/>
                <w:sz w:val="20"/>
                <w:szCs w:val="20"/>
                <w:lang w:val="de-DE"/>
              </w:rPr>
              <w:t xml:space="preserve"> einen Ausschluss</w:t>
            </w:r>
            <w:r>
              <w:rPr>
                <w:rFonts w:ascii="Arial" w:hAnsi="Arial" w:cs="Arial"/>
                <w:sz w:val="20"/>
                <w:szCs w:val="20"/>
                <w:lang w:val="de-DE"/>
              </w:rPr>
              <w:t>g</w:t>
            </w:r>
            <w:r w:rsidRPr="00D15BFE">
              <w:rPr>
                <w:rFonts w:ascii="Arial" w:hAnsi="Arial" w:cs="Arial"/>
                <w:sz w:val="20"/>
                <w:szCs w:val="20"/>
                <w:lang w:val="de-DE"/>
              </w:rPr>
              <w:t>rund dar).</w:t>
            </w:r>
          </w:p>
        </w:tc>
        <w:tc>
          <w:tcPr>
            <w:tcW w:w="992" w:type="dxa"/>
          </w:tcPr>
          <w:p w14:paraId="76DFEB95" w14:textId="77777777" w:rsidR="00E954B0" w:rsidRPr="00D15BFE" w:rsidRDefault="00E954B0" w:rsidP="00E954B0">
            <w:pPr>
              <w:widowControl w:val="0"/>
              <w:ind w:right="181"/>
              <w:rPr>
                <w:rFonts w:cs="Arial"/>
                <w:lang w:val="de-DE"/>
              </w:rPr>
            </w:pPr>
          </w:p>
        </w:tc>
        <w:tc>
          <w:tcPr>
            <w:tcW w:w="4558" w:type="dxa"/>
          </w:tcPr>
          <w:p w14:paraId="075DA9BF" w14:textId="77777777" w:rsidR="00E954B0" w:rsidRDefault="00E954B0" w:rsidP="00E954B0">
            <w:pPr>
              <w:widowControl w:val="0"/>
              <w:tabs>
                <w:tab w:val="center" w:pos="4680"/>
              </w:tabs>
              <w:autoSpaceDE w:val="0"/>
              <w:autoSpaceDN w:val="0"/>
              <w:adjustRightInd w:val="0"/>
              <w:ind w:right="181"/>
              <w:rPr>
                <w:rFonts w:cs="Arial"/>
                <w:lang w:val="it-IT"/>
              </w:rPr>
            </w:pPr>
            <w:r>
              <w:rPr>
                <w:rFonts w:cs="Arial"/>
                <w:u w:val="single"/>
                <w:lang w:val="it-IT" w:eastAsia="it-IT"/>
              </w:rPr>
              <w:t>►</w:t>
            </w:r>
            <w:r w:rsidRPr="00D15BFE">
              <w:rPr>
                <w:rFonts w:cs="Arial"/>
                <w:b/>
                <w:u w:val="single"/>
                <w:lang w:val="it-IT"/>
              </w:rPr>
              <w:t>Il mancato possesso dei prescritti requisiti è causa di esclusione non sanabile dalla procedura</w:t>
            </w:r>
            <w:r w:rsidRPr="00D15BFE">
              <w:rPr>
                <w:rFonts w:cs="Arial"/>
                <w:b/>
                <w:lang w:val="it-IT"/>
              </w:rPr>
              <w:t xml:space="preserve"> </w:t>
            </w:r>
            <w:r w:rsidRPr="00D15BFE">
              <w:rPr>
                <w:rFonts w:cs="Arial"/>
                <w:lang w:val="it-IT"/>
              </w:rPr>
              <w:t>(i requisiti devono essere posseduti dal momento della presentazione dell’offerta</w:t>
            </w:r>
            <w:r>
              <w:rPr>
                <w:rFonts w:cs="Arial"/>
                <w:lang w:val="it-IT"/>
              </w:rPr>
              <w:t>,</w:t>
            </w:r>
            <w:r w:rsidRPr="00D15BFE">
              <w:rPr>
                <w:rFonts w:cs="Arial"/>
                <w:lang w:val="it-IT"/>
              </w:rPr>
              <w:t xml:space="preserve"> o </w:t>
            </w:r>
            <w:r w:rsidRPr="00AE3EA3">
              <w:rPr>
                <w:rFonts w:cs="Arial"/>
                <w:lang w:val="it-IT"/>
              </w:rPr>
              <w:t>della domanda di partecipazione</w:t>
            </w:r>
            <w:r>
              <w:rPr>
                <w:rFonts w:cs="Arial"/>
                <w:lang w:val="it-IT"/>
              </w:rPr>
              <w:t>,</w:t>
            </w:r>
            <w:r w:rsidRPr="00AE3EA3">
              <w:rPr>
                <w:rFonts w:cs="Arial"/>
                <w:lang w:val="it-IT"/>
              </w:rPr>
              <w:t xml:space="preserve"> alla stipula del contratto: il mancato possesso o la perdita dei requisiti</w:t>
            </w:r>
            <w:r w:rsidRPr="00D15BFE">
              <w:rPr>
                <w:rFonts w:cs="Arial"/>
                <w:lang w:val="it-IT"/>
              </w:rPr>
              <w:t xml:space="preserve"> costituisce, pertanto, causa di esclusione dalla gara).</w:t>
            </w:r>
          </w:p>
          <w:p w14:paraId="2F45B1B8" w14:textId="77777777" w:rsidR="00E954B0" w:rsidRPr="00D15BFE" w:rsidRDefault="00E954B0" w:rsidP="00E954B0">
            <w:pPr>
              <w:widowControl w:val="0"/>
              <w:tabs>
                <w:tab w:val="center" w:pos="4680"/>
              </w:tabs>
              <w:autoSpaceDE w:val="0"/>
              <w:autoSpaceDN w:val="0"/>
              <w:adjustRightInd w:val="0"/>
              <w:ind w:right="181"/>
              <w:rPr>
                <w:rFonts w:cs="Arial"/>
                <w:b/>
                <w:u w:val="single"/>
                <w:lang w:val="it-IT"/>
              </w:rPr>
            </w:pPr>
          </w:p>
        </w:tc>
      </w:tr>
      <w:bookmarkEnd w:id="91"/>
      <w:tr w:rsidR="00E954B0" w:rsidRPr="00A74DB8" w14:paraId="38620A46" w14:textId="77777777" w:rsidTr="00E954B0">
        <w:trPr>
          <w:gridAfter w:val="2"/>
          <w:wAfter w:w="9116" w:type="dxa"/>
        </w:trPr>
        <w:tc>
          <w:tcPr>
            <w:tcW w:w="4395" w:type="dxa"/>
          </w:tcPr>
          <w:p w14:paraId="18A5275D" w14:textId="4E0AE945" w:rsidR="00E954B0" w:rsidRPr="008A0DB6" w:rsidRDefault="00E954B0" w:rsidP="00E954B0">
            <w:pPr>
              <w:widowControl w:val="0"/>
              <w:ind w:right="22"/>
              <w:rPr>
                <w:rFonts w:cs="Arial"/>
                <w:u w:val="single"/>
                <w:lang w:val="de-DE" w:eastAsia="it-IT"/>
              </w:rPr>
            </w:pPr>
            <w:r w:rsidRPr="008A0DB6">
              <w:rPr>
                <w:lang w:val="de-DE"/>
              </w:rPr>
              <w:t>Die Überprüfung und etwaige Ausschlüsse können zu jeglichem Zeitpunkt des Verfahrens vorgenommen werden.</w:t>
            </w:r>
          </w:p>
        </w:tc>
        <w:tc>
          <w:tcPr>
            <w:tcW w:w="992" w:type="dxa"/>
          </w:tcPr>
          <w:p w14:paraId="12E3CA4B" w14:textId="77777777" w:rsidR="00E954B0" w:rsidRPr="008A0DB6" w:rsidRDefault="00E954B0" w:rsidP="00E954B0">
            <w:pPr>
              <w:widowControl w:val="0"/>
              <w:ind w:right="181"/>
              <w:rPr>
                <w:rFonts w:cs="Arial"/>
                <w:lang w:val="de-DE"/>
              </w:rPr>
            </w:pPr>
          </w:p>
        </w:tc>
        <w:tc>
          <w:tcPr>
            <w:tcW w:w="4558" w:type="dxa"/>
          </w:tcPr>
          <w:p w14:paraId="47D458DE" w14:textId="125E7DC0" w:rsidR="00E954B0" w:rsidRPr="008A0DB6" w:rsidRDefault="00E954B0" w:rsidP="00E954B0">
            <w:pPr>
              <w:widowControl w:val="0"/>
              <w:tabs>
                <w:tab w:val="center" w:pos="4680"/>
              </w:tabs>
              <w:autoSpaceDE w:val="0"/>
              <w:autoSpaceDN w:val="0"/>
              <w:adjustRightInd w:val="0"/>
              <w:ind w:right="181"/>
              <w:rPr>
                <w:rFonts w:cs="Arial"/>
                <w:u w:val="single"/>
                <w:lang w:val="it-IT" w:eastAsia="it-IT"/>
              </w:rPr>
            </w:pPr>
            <w:r w:rsidRPr="008A0DB6">
              <w:rPr>
                <w:lang w:val="it-IT"/>
              </w:rPr>
              <w:t xml:space="preserve">La verifica ed eventuali esclusioni </w:t>
            </w:r>
            <w:r w:rsidRPr="00065088">
              <w:rPr>
                <w:lang w:val="it-IT"/>
              </w:rPr>
              <w:t>possono essere disposte in qualsiasi momento della procedura.</w:t>
            </w:r>
          </w:p>
        </w:tc>
      </w:tr>
      <w:tr w:rsidR="00E954B0" w:rsidRPr="00A74DB8" w14:paraId="2D2BD49B" w14:textId="77777777" w:rsidTr="00E954B0">
        <w:trPr>
          <w:gridAfter w:val="2"/>
          <w:wAfter w:w="9116" w:type="dxa"/>
        </w:trPr>
        <w:tc>
          <w:tcPr>
            <w:tcW w:w="4395" w:type="dxa"/>
          </w:tcPr>
          <w:p w14:paraId="2431002A" w14:textId="77777777" w:rsidR="00E954B0" w:rsidRPr="00F62E17" w:rsidRDefault="00E954B0" w:rsidP="00E954B0">
            <w:pPr>
              <w:widowControl w:val="0"/>
              <w:ind w:right="22"/>
              <w:rPr>
                <w:rFonts w:cs="Arial"/>
                <w:u w:val="single"/>
                <w:lang w:val="it-IT" w:eastAsia="it-IT"/>
              </w:rPr>
            </w:pPr>
          </w:p>
        </w:tc>
        <w:tc>
          <w:tcPr>
            <w:tcW w:w="992" w:type="dxa"/>
          </w:tcPr>
          <w:p w14:paraId="06E011D8" w14:textId="77777777" w:rsidR="00E954B0" w:rsidRPr="00F62E17" w:rsidRDefault="00E954B0" w:rsidP="00E954B0">
            <w:pPr>
              <w:widowControl w:val="0"/>
              <w:ind w:right="181"/>
              <w:rPr>
                <w:rFonts w:cs="Arial"/>
                <w:highlight w:val="magenta"/>
                <w:lang w:val="it-IT"/>
              </w:rPr>
            </w:pPr>
          </w:p>
        </w:tc>
        <w:tc>
          <w:tcPr>
            <w:tcW w:w="4558" w:type="dxa"/>
          </w:tcPr>
          <w:p w14:paraId="5D1942FD" w14:textId="77777777" w:rsidR="00E954B0" w:rsidRPr="007F143A" w:rsidRDefault="00E954B0" w:rsidP="00E954B0">
            <w:pPr>
              <w:widowControl w:val="0"/>
              <w:tabs>
                <w:tab w:val="center" w:pos="4680"/>
              </w:tabs>
              <w:autoSpaceDE w:val="0"/>
              <w:autoSpaceDN w:val="0"/>
              <w:adjustRightInd w:val="0"/>
              <w:ind w:right="181"/>
              <w:rPr>
                <w:rFonts w:cs="Arial"/>
                <w:highlight w:val="magenta"/>
                <w:lang w:val="it-IT" w:eastAsia="it-IT"/>
              </w:rPr>
            </w:pPr>
          </w:p>
        </w:tc>
      </w:tr>
      <w:tr w:rsidR="00E954B0" w:rsidRPr="00A74DB8" w14:paraId="18030FFF" w14:textId="77777777" w:rsidTr="00E954B0">
        <w:trPr>
          <w:gridAfter w:val="2"/>
          <w:wAfter w:w="9116" w:type="dxa"/>
        </w:trPr>
        <w:tc>
          <w:tcPr>
            <w:tcW w:w="4395" w:type="dxa"/>
          </w:tcPr>
          <w:p w14:paraId="0587F8FB" w14:textId="77777777" w:rsidR="00E954B0" w:rsidRPr="00EA370D" w:rsidRDefault="00E954B0" w:rsidP="00E954B0">
            <w:pPr>
              <w:pStyle w:val="NormaleWeb"/>
              <w:widowControl w:val="0"/>
              <w:spacing w:before="0" w:after="0"/>
              <w:ind w:right="22"/>
              <w:rPr>
                <w:rFonts w:ascii="Arial" w:hAnsi="Arial" w:cs="Arial"/>
                <w:b/>
                <w:sz w:val="20"/>
                <w:szCs w:val="20"/>
                <w:lang w:val="de-DE"/>
              </w:rPr>
            </w:pPr>
            <w:r w:rsidRPr="00EA370D">
              <w:rPr>
                <w:rFonts w:ascii="Arial" w:hAnsi="Arial" w:cs="Arial"/>
                <w:b/>
                <w:sz w:val="20"/>
                <w:szCs w:val="20"/>
                <w:lang w:val="de-DE"/>
              </w:rPr>
              <w:t>Weitere Ausschlussgründe:</w:t>
            </w:r>
          </w:p>
        </w:tc>
        <w:tc>
          <w:tcPr>
            <w:tcW w:w="992" w:type="dxa"/>
          </w:tcPr>
          <w:p w14:paraId="4C677147" w14:textId="77777777" w:rsidR="00E954B0" w:rsidRPr="00EA370D" w:rsidRDefault="00E954B0" w:rsidP="00E954B0">
            <w:pPr>
              <w:widowControl w:val="0"/>
              <w:ind w:right="181"/>
              <w:rPr>
                <w:rFonts w:cs="Arial"/>
                <w:lang w:val="it-IT"/>
              </w:rPr>
            </w:pPr>
          </w:p>
        </w:tc>
        <w:tc>
          <w:tcPr>
            <w:tcW w:w="4558" w:type="dxa"/>
          </w:tcPr>
          <w:p w14:paraId="37717E32" w14:textId="77777777" w:rsidR="00E954B0" w:rsidRPr="00EA370D" w:rsidRDefault="00E954B0" w:rsidP="00E954B0">
            <w:pPr>
              <w:pStyle w:val="NormaleWeb"/>
              <w:widowControl w:val="0"/>
              <w:spacing w:before="0" w:after="0"/>
              <w:ind w:right="181"/>
              <w:rPr>
                <w:rFonts w:ascii="Arial" w:hAnsi="Arial" w:cs="Arial"/>
                <w:b/>
                <w:sz w:val="20"/>
                <w:szCs w:val="20"/>
              </w:rPr>
            </w:pPr>
            <w:r w:rsidRPr="00EA370D">
              <w:rPr>
                <w:rFonts w:ascii="Arial" w:hAnsi="Arial" w:cs="Arial"/>
                <w:b/>
                <w:sz w:val="20"/>
                <w:szCs w:val="20"/>
              </w:rPr>
              <w:t>Costituiscono ulteriori cause di esclusione:</w:t>
            </w:r>
          </w:p>
        </w:tc>
      </w:tr>
      <w:tr w:rsidR="00E954B0" w:rsidRPr="00A74DB8" w14:paraId="7D14E282" w14:textId="77777777" w:rsidTr="00E954B0">
        <w:trPr>
          <w:gridAfter w:val="2"/>
          <w:wAfter w:w="9116" w:type="dxa"/>
        </w:trPr>
        <w:tc>
          <w:tcPr>
            <w:tcW w:w="4395" w:type="dxa"/>
          </w:tcPr>
          <w:p w14:paraId="48895638" w14:textId="77777777" w:rsidR="00E954B0" w:rsidRPr="0025238A" w:rsidRDefault="00E954B0" w:rsidP="00E954B0">
            <w:pPr>
              <w:pStyle w:val="NormaleWeb"/>
              <w:widowControl w:val="0"/>
              <w:spacing w:before="0" w:after="0"/>
              <w:ind w:right="22"/>
              <w:rPr>
                <w:rFonts w:ascii="Arial" w:hAnsi="Arial" w:cs="Arial"/>
                <w:b/>
                <w:sz w:val="20"/>
                <w:szCs w:val="20"/>
              </w:rPr>
            </w:pPr>
          </w:p>
        </w:tc>
        <w:tc>
          <w:tcPr>
            <w:tcW w:w="992" w:type="dxa"/>
          </w:tcPr>
          <w:p w14:paraId="57BD7F1B" w14:textId="77777777" w:rsidR="00E954B0" w:rsidRPr="0025238A" w:rsidRDefault="00E954B0" w:rsidP="00E954B0">
            <w:pPr>
              <w:widowControl w:val="0"/>
              <w:ind w:right="181"/>
              <w:rPr>
                <w:rFonts w:cs="Arial"/>
                <w:lang w:val="it-IT"/>
              </w:rPr>
            </w:pPr>
          </w:p>
        </w:tc>
        <w:tc>
          <w:tcPr>
            <w:tcW w:w="4558" w:type="dxa"/>
          </w:tcPr>
          <w:p w14:paraId="1BC203B4" w14:textId="77777777" w:rsidR="00E954B0" w:rsidRPr="0025238A" w:rsidRDefault="00E954B0" w:rsidP="00E954B0">
            <w:pPr>
              <w:pStyle w:val="NormaleWeb"/>
              <w:widowControl w:val="0"/>
              <w:spacing w:before="0" w:after="0"/>
              <w:ind w:right="181"/>
              <w:rPr>
                <w:rFonts w:ascii="Arial" w:hAnsi="Arial" w:cs="Arial"/>
                <w:b/>
                <w:sz w:val="20"/>
                <w:szCs w:val="20"/>
              </w:rPr>
            </w:pPr>
          </w:p>
        </w:tc>
      </w:tr>
      <w:tr w:rsidR="00E954B0" w:rsidRPr="00A74DB8" w14:paraId="591508C0" w14:textId="77777777" w:rsidTr="00E954B0">
        <w:trPr>
          <w:gridAfter w:val="2"/>
          <w:wAfter w:w="9116" w:type="dxa"/>
        </w:trPr>
        <w:tc>
          <w:tcPr>
            <w:tcW w:w="4395" w:type="dxa"/>
          </w:tcPr>
          <w:p w14:paraId="2542986E" w14:textId="4E49D9F5" w:rsidR="00E954B0" w:rsidRPr="00EA370D" w:rsidRDefault="00E954B0" w:rsidP="00E954B0">
            <w:pPr>
              <w:widowControl w:val="0"/>
              <w:autoSpaceDE w:val="0"/>
              <w:autoSpaceDN w:val="0"/>
              <w:adjustRightInd w:val="0"/>
              <w:ind w:right="22"/>
              <w:rPr>
                <w:rFonts w:cs="Arial"/>
                <w:lang w:val="de-DE"/>
              </w:rPr>
            </w:pPr>
            <w:r w:rsidRPr="00EA370D">
              <w:rPr>
                <w:rFonts w:cs="Arial"/>
                <w:lang w:val="de-DE"/>
              </w:rPr>
              <w:t>►</w:t>
            </w:r>
            <w:proofErr w:type="gramStart"/>
            <w:r w:rsidRPr="00EA370D">
              <w:rPr>
                <w:rFonts w:cs="Arial"/>
                <w:lang w:val="de-DE"/>
              </w:rPr>
              <w:t>Sei</w:t>
            </w:r>
            <w:proofErr w:type="gramEnd"/>
            <w:r w:rsidRPr="00EA370D">
              <w:rPr>
                <w:rFonts w:cs="Arial"/>
                <w:lang w:val="de-DE"/>
              </w:rPr>
              <w:t xml:space="preserve"> es während des Ausschreibungsverfahrens als auch nach dem Zuschlag sind gemäß </w:t>
            </w:r>
            <w:r w:rsidRPr="0012554D">
              <w:rPr>
                <w:rFonts w:cs="Arial"/>
                <w:b/>
                <w:bCs/>
                <w:lang w:val="de-DE"/>
              </w:rPr>
              <w:t xml:space="preserve">Art. 68, Abs. 15 und 16 </w:t>
            </w:r>
            <w:proofErr w:type="spellStart"/>
            <w:r w:rsidRPr="0012554D">
              <w:rPr>
                <w:rFonts w:cs="Arial"/>
                <w:b/>
                <w:bCs/>
                <w:lang w:val="de-DE"/>
              </w:rPr>
              <w:t>GvD</w:t>
            </w:r>
            <w:proofErr w:type="spellEnd"/>
            <w:r w:rsidRPr="0012554D">
              <w:rPr>
                <w:rFonts w:cs="Arial"/>
                <w:b/>
                <w:bCs/>
                <w:lang w:val="de-DE"/>
              </w:rPr>
              <w:t xml:space="preserve"> Nr. 36/2023</w:t>
            </w:r>
            <w:r w:rsidRPr="00EA370D">
              <w:rPr>
                <w:rFonts w:cs="Arial"/>
                <w:lang w:val="de-DE"/>
              </w:rPr>
              <w:t xml:space="preserve"> stille Gesellschaften verboten.</w:t>
            </w:r>
          </w:p>
        </w:tc>
        <w:tc>
          <w:tcPr>
            <w:tcW w:w="992" w:type="dxa"/>
          </w:tcPr>
          <w:p w14:paraId="06DE698A" w14:textId="77777777" w:rsidR="00E954B0" w:rsidRPr="00EA370D" w:rsidRDefault="00E954B0" w:rsidP="00E954B0">
            <w:pPr>
              <w:widowControl w:val="0"/>
              <w:ind w:right="181"/>
              <w:rPr>
                <w:rFonts w:cs="Arial"/>
                <w:lang w:val="de-DE"/>
              </w:rPr>
            </w:pPr>
          </w:p>
        </w:tc>
        <w:tc>
          <w:tcPr>
            <w:tcW w:w="4558" w:type="dxa"/>
          </w:tcPr>
          <w:p w14:paraId="1D8381BE" w14:textId="5B00F1D2" w:rsidR="00E954B0" w:rsidRPr="00EA370D" w:rsidRDefault="00E954B0" w:rsidP="00E954B0">
            <w:pPr>
              <w:widowControl w:val="0"/>
              <w:autoSpaceDE w:val="0"/>
              <w:autoSpaceDN w:val="0"/>
              <w:adjustRightInd w:val="0"/>
              <w:ind w:right="181"/>
              <w:rPr>
                <w:rFonts w:cs="Arial"/>
                <w:b/>
                <w:lang w:val="it-IT"/>
              </w:rPr>
            </w:pPr>
            <w:r w:rsidRPr="00EA370D">
              <w:rPr>
                <w:rFonts w:cs="Arial"/>
                <w:lang w:val="it-IT"/>
              </w:rPr>
              <w:t>►Ai sensi dell’</w:t>
            </w:r>
            <w:r w:rsidRPr="0012554D">
              <w:rPr>
                <w:rFonts w:cs="Arial"/>
                <w:b/>
                <w:bCs/>
                <w:lang w:val="it-IT"/>
              </w:rPr>
              <w:t>art. 68, comma 15 e 16, d.lgs. n. 36/2023</w:t>
            </w:r>
            <w:r w:rsidRPr="00EA370D">
              <w:rPr>
                <w:rFonts w:cs="Arial"/>
                <w:lang w:val="it-IT"/>
              </w:rPr>
              <w:t xml:space="preserve"> è vietata l'</w:t>
            </w:r>
            <w:r w:rsidRPr="00EA370D">
              <w:rPr>
                <w:rFonts w:cs="Arial"/>
                <w:b/>
                <w:bCs/>
                <w:lang w:val="it-IT"/>
              </w:rPr>
              <w:t>associazione in partecipazione</w:t>
            </w:r>
            <w:r w:rsidRPr="00EA370D">
              <w:rPr>
                <w:rFonts w:cs="Arial"/>
                <w:lang w:val="it-IT"/>
              </w:rPr>
              <w:t xml:space="preserve"> sia durante la procedura di gara sia successivamente all’aggiudicazione. </w:t>
            </w:r>
          </w:p>
        </w:tc>
      </w:tr>
      <w:tr w:rsidR="00E954B0" w:rsidRPr="00A74DB8" w14:paraId="7F0B2681" w14:textId="77777777" w:rsidTr="00E954B0">
        <w:trPr>
          <w:gridAfter w:val="2"/>
          <w:wAfter w:w="9116" w:type="dxa"/>
        </w:trPr>
        <w:tc>
          <w:tcPr>
            <w:tcW w:w="4395" w:type="dxa"/>
          </w:tcPr>
          <w:p w14:paraId="16FD8678" w14:textId="77777777" w:rsidR="00E954B0" w:rsidRPr="0015321C" w:rsidRDefault="00E954B0" w:rsidP="00E954B0">
            <w:pPr>
              <w:widowControl w:val="0"/>
              <w:autoSpaceDE w:val="0"/>
              <w:autoSpaceDN w:val="0"/>
              <w:adjustRightInd w:val="0"/>
              <w:ind w:right="22"/>
              <w:rPr>
                <w:rFonts w:cs="Arial"/>
                <w:lang w:val="it-IT"/>
              </w:rPr>
            </w:pPr>
          </w:p>
        </w:tc>
        <w:tc>
          <w:tcPr>
            <w:tcW w:w="992" w:type="dxa"/>
          </w:tcPr>
          <w:p w14:paraId="171C5F78" w14:textId="77777777" w:rsidR="00E954B0" w:rsidRPr="0015321C" w:rsidRDefault="00E954B0" w:rsidP="00E954B0">
            <w:pPr>
              <w:widowControl w:val="0"/>
              <w:ind w:right="181"/>
              <w:rPr>
                <w:rFonts w:cs="Arial"/>
                <w:lang w:val="it-IT"/>
              </w:rPr>
            </w:pPr>
          </w:p>
        </w:tc>
        <w:tc>
          <w:tcPr>
            <w:tcW w:w="4558" w:type="dxa"/>
          </w:tcPr>
          <w:p w14:paraId="36874913" w14:textId="77777777" w:rsidR="00E954B0" w:rsidRPr="0015321C" w:rsidRDefault="00E954B0" w:rsidP="00E954B0">
            <w:pPr>
              <w:widowControl w:val="0"/>
              <w:autoSpaceDE w:val="0"/>
              <w:autoSpaceDN w:val="0"/>
              <w:adjustRightInd w:val="0"/>
              <w:ind w:right="181"/>
              <w:rPr>
                <w:rFonts w:cs="Arial"/>
                <w:lang w:val="it-IT"/>
              </w:rPr>
            </w:pPr>
          </w:p>
        </w:tc>
      </w:tr>
      <w:tr w:rsidR="00E954B0" w:rsidRPr="00AD0F2E" w14:paraId="0E28C3F3" w14:textId="77777777" w:rsidTr="00E954B0">
        <w:trPr>
          <w:gridAfter w:val="2"/>
          <w:wAfter w:w="9116" w:type="dxa"/>
        </w:trPr>
        <w:tc>
          <w:tcPr>
            <w:tcW w:w="4395" w:type="dxa"/>
          </w:tcPr>
          <w:p w14:paraId="24BD8088" w14:textId="3C8A83AA" w:rsidR="00E954B0" w:rsidRPr="00546EEB" w:rsidRDefault="00E954B0" w:rsidP="00E954B0">
            <w:pPr>
              <w:widowControl w:val="0"/>
              <w:autoSpaceDE w:val="0"/>
              <w:autoSpaceDN w:val="0"/>
              <w:adjustRightInd w:val="0"/>
              <w:ind w:right="22"/>
              <w:rPr>
                <w:rFonts w:cs="Arial"/>
                <w:lang w:val="de-DE"/>
              </w:rPr>
            </w:pPr>
            <w:r w:rsidRPr="00546EEB">
              <w:rPr>
                <w:rFonts w:cs="Arial"/>
                <w:lang w:val="de-DE"/>
              </w:rPr>
              <w:t xml:space="preserve">►Vorbehaltlich der in Art. 68 Abs. 17 </w:t>
            </w:r>
            <w:proofErr w:type="spellStart"/>
            <w:r w:rsidRPr="00546EEB">
              <w:rPr>
                <w:rFonts w:cs="Arial"/>
                <w:lang w:val="de-DE"/>
              </w:rPr>
              <w:t>GvD</w:t>
            </w:r>
            <w:proofErr w:type="spellEnd"/>
            <w:r w:rsidRPr="00546EEB">
              <w:rPr>
                <w:rFonts w:cs="Arial"/>
                <w:lang w:val="de-DE"/>
              </w:rPr>
              <w:t xml:space="preserve"> Nr. 36/2023 genannten Fälle ist bei sonstigem Ausschluss jede </w:t>
            </w:r>
            <w:r w:rsidRPr="00546EEB">
              <w:rPr>
                <w:rFonts w:cs="Arial"/>
                <w:b/>
                <w:bCs/>
                <w:lang w:val="de-DE"/>
              </w:rPr>
              <w:t>Änderung in der Zusammensetzung</w:t>
            </w:r>
            <w:r w:rsidRPr="00546EEB">
              <w:rPr>
                <w:rFonts w:cs="Arial"/>
                <w:lang w:val="de-DE"/>
              </w:rPr>
              <w:t xml:space="preserve"> der Bietergemeinschaften und der Konsortien gegenüber der Zusammensetzung, die aus der Verpflichtungserklärung anlässlich der Angebotsabgabe hervorgeht, verboten.</w:t>
            </w:r>
          </w:p>
          <w:p w14:paraId="69D12370" w14:textId="14F8A6DE" w:rsidR="00E954B0" w:rsidRPr="00546EEB" w:rsidRDefault="00E954B0" w:rsidP="00E954B0">
            <w:pPr>
              <w:widowControl w:val="0"/>
              <w:autoSpaceDE w:val="0"/>
              <w:autoSpaceDN w:val="0"/>
              <w:adjustRightInd w:val="0"/>
              <w:ind w:right="22"/>
              <w:rPr>
                <w:rFonts w:cs="Arial"/>
                <w:lang w:val="de-DE"/>
              </w:rPr>
            </w:pPr>
            <w:r w:rsidRPr="00546EEB">
              <w:rPr>
                <w:rFonts w:cs="Arial"/>
                <w:lang w:val="de-DE"/>
              </w:rPr>
              <w:t xml:space="preserve">Die Bestimmungen des Absatzes 17 finden auch in Bezug auf die, in Artikel 65 Absatz 2 Buchstaben b), c), d) und f) des </w:t>
            </w:r>
            <w:proofErr w:type="spellStart"/>
            <w:r w:rsidRPr="00546EEB">
              <w:rPr>
                <w:rFonts w:cs="Arial"/>
                <w:lang w:val="de-DE"/>
              </w:rPr>
              <w:t>GvD</w:t>
            </w:r>
            <w:proofErr w:type="spellEnd"/>
            <w:r w:rsidRPr="00546EEB">
              <w:rPr>
                <w:rFonts w:cs="Arial"/>
                <w:lang w:val="de-DE"/>
              </w:rPr>
              <w:t xml:space="preserve"> Nr. 36/2023, genannten Subjekten Anwendung.</w:t>
            </w:r>
          </w:p>
        </w:tc>
        <w:tc>
          <w:tcPr>
            <w:tcW w:w="992" w:type="dxa"/>
          </w:tcPr>
          <w:p w14:paraId="17497434" w14:textId="77777777" w:rsidR="00E954B0" w:rsidRPr="00546EEB" w:rsidRDefault="00E954B0" w:rsidP="00E954B0">
            <w:pPr>
              <w:widowControl w:val="0"/>
              <w:ind w:right="181"/>
              <w:rPr>
                <w:rFonts w:cs="Arial"/>
                <w:lang w:val="de-DE"/>
              </w:rPr>
            </w:pPr>
          </w:p>
        </w:tc>
        <w:tc>
          <w:tcPr>
            <w:tcW w:w="4558" w:type="dxa"/>
          </w:tcPr>
          <w:p w14:paraId="1F439688" w14:textId="02F6438F" w:rsidR="00E954B0" w:rsidRPr="00546EEB" w:rsidRDefault="00E954B0" w:rsidP="00E954B0">
            <w:pPr>
              <w:widowControl w:val="0"/>
              <w:autoSpaceDE w:val="0"/>
              <w:autoSpaceDN w:val="0"/>
              <w:adjustRightInd w:val="0"/>
              <w:ind w:right="181"/>
              <w:rPr>
                <w:rFonts w:cs="Arial"/>
                <w:lang w:val="it-IT"/>
              </w:rPr>
            </w:pPr>
            <w:r w:rsidRPr="00546EEB">
              <w:rPr>
                <w:rFonts w:cs="Arial"/>
                <w:b/>
                <w:lang w:val="it-IT"/>
              </w:rPr>
              <w:t>►</w:t>
            </w:r>
            <w:r w:rsidRPr="00546EEB">
              <w:rPr>
                <w:rFonts w:cs="Arial"/>
                <w:lang w:val="it-IT"/>
              </w:rPr>
              <w:t xml:space="preserve">Salvo quanto disposto dal comma 17 dell’art. 68 </w:t>
            </w:r>
            <w:proofErr w:type="spellStart"/>
            <w:r w:rsidRPr="00546EEB">
              <w:rPr>
                <w:rFonts w:cs="Arial"/>
                <w:lang w:val="it-IT"/>
              </w:rPr>
              <w:t>d.lgs</w:t>
            </w:r>
            <w:proofErr w:type="spellEnd"/>
            <w:r w:rsidRPr="00546EEB">
              <w:rPr>
                <w:rFonts w:cs="Arial"/>
                <w:lang w:val="it-IT"/>
              </w:rPr>
              <w:t xml:space="preserve"> 36/2023 è vietata, a pena di esclusione, qualsiasi </w:t>
            </w:r>
            <w:r w:rsidRPr="00546EEB">
              <w:rPr>
                <w:rFonts w:cs="Arial"/>
                <w:b/>
                <w:bCs/>
                <w:lang w:val="it-IT"/>
              </w:rPr>
              <w:t>modificazione alla composizione</w:t>
            </w:r>
            <w:r w:rsidRPr="00546EEB">
              <w:rPr>
                <w:rFonts w:cs="Arial"/>
                <w:lang w:val="it-IT"/>
              </w:rPr>
              <w:t xml:space="preserve"> dei raggruppamenti e dei consorzi di concorrenti, rispetto a quella risultante dall’impegno presentato in sede di offerta. </w:t>
            </w:r>
          </w:p>
          <w:p w14:paraId="3540B80D" w14:textId="77777777" w:rsidR="00E954B0" w:rsidRPr="00546EEB" w:rsidRDefault="00E954B0" w:rsidP="00E954B0">
            <w:pPr>
              <w:widowControl w:val="0"/>
              <w:autoSpaceDE w:val="0"/>
              <w:autoSpaceDN w:val="0"/>
              <w:adjustRightInd w:val="0"/>
              <w:ind w:right="181"/>
              <w:rPr>
                <w:rFonts w:cs="Arial"/>
                <w:lang w:val="it-IT"/>
              </w:rPr>
            </w:pPr>
          </w:p>
          <w:p w14:paraId="77FBB3AC" w14:textId="56B41749" w:rsidR="00E954B0" w:rsidRPr="00E32E6D" w:rsidRDefault="00E954B0" w:rsidP="00E954B0">
            <w:pPr>
              <w:widowControl w:val="0"/>
              <w:autoSpaceDE w:val="0"/>
              <w:autoSpaceDN w:val="0"/>
              <w:adjustRightInd w:val="0"/>
              <w:ind w:right="181"/>
              <w:rPr>
                <w:rFonts w:cs="Arial"/>
                <w:lang w:val="it-IT"/>
              </w:rPr>
            </w:pPr>
            <w:r w:rsidRPr="00546EEB">
              <w:rPr>
                <w:rFonts w:cs="Arial"/>
                <w:lang w:val="it-IT"/>
              </w:rPr>
              <w:t>Le previsioni di cui al comma 17 trovano applicazione anche con riferimento ai soggetti di cui all'articolo 65, comma 2, lettere b), c), d) e f), d.lgs. n. 36/2023.</w:t>
            </w:r>
          </w:p>
        </w:tc>
      </w:tr>
      <w:tr w:rsidR="00E954B0" w:rsidRPr="00AD0F2E" w14:paraId="4E04FDB1" w14:textId="77777777" w:rsidTr="00E954B0">
        <w:trPr>
          <w:gridAfter w:val="2"/>
          <w:wAfter w:w="9116" w:type="dxa"/>
        </w:trPr>
        <w:tc>
          <w:tcPr>
            <w:tcW w:w="4395" w:type="dxa"/>
          </w:tcPr>
          <w:p w14:paraId="4CF1FB7F" w14:textId="77777777" w:rsidR="00E954B0" w:rsidRPr="00EF35DF" w:rsidRDefault="00E954B0" w:rsidP="00E954B0">
            <w:pPr>
              <w:widowControl w:val="0"/>
              <w:autoSpaceDE w:val="0"/>
              <w:autoSpaceDN w:val="0"/>
              <w:adjustRightInd w:val="0"/>
              <w:ind w:right="22"/>
              <w:rPr>
                <w:rFonts w:cs="Arial"/>
                <w:lang w:val="it-IT"/>
              </w:rPr>
            </w:pPr>
          </w:p>
        </w:tc>
        <w:tc>
          <w:tcPr>
            <w:tcW w:w="992" w:type="dxa"/>
          </w:tcPr>
          <w:p w14:paraId="7A4A1624" w14:textId="77777777" w:rsidR="00E954B0" w:rsidRPr="00D15BFE" w:rsidRDefault="00E954B0" w:rsidP="00E954B0">
            <w:pPr>
              <w:widowControl w:val="0"/>
              <w:ind w:right="181"/>
              <w:rPr>
                <w:rFonts w:cs="Arial"/>
                <w:lang w:val="it-IT"/>
              </w:rPr>
            </w:pPr>
          </w:p>
        </w:tc>
        <w:tc>
          <w:tcPr>
            <w:tcW w:w="4558" w:type="dxa"/>
          </w:tcPr>
          <w:p w14:paraId="07406F93" w14:textId="77777777" w:rsidR="00E954B0" w:rsidRPr="00C030F1" w:rsidRDefault="00E954B0" w:rsidP="00E954B0">
            <w:pPr>
              <w:widowControl w:val="0"/>
              <w:autoSpaceDE w:val="0"/>
              <w:autoSpaceDN w:val="0"/>
              <w:adjustRightInd w:val="0"/>
              <w:ind w:right="181"/>
              <w:rPr>
                <w:rFonts w:cs="Arial"/>
                <w:b/>
                <w:lang w:val="it-IT"/>
              </w:rPr>
            </w:pPr>
          </w:p>
        </w:tc>
      </w:tr>
      <w:tr w:rsidR="00E954B0" w:rsidRPr="00AD0F2E" w14:paraId="07F472B1" w14:textId="77777777" w:rsidTr="00E954B0">
        <w:trPr>
          <w:gridAfter w:val="2"/>
          <w:wAfter w:w="9116" w:type="dxa"/>
        </w:trPr>
        <w:tc>
          <w:tcPr>
            <w:tcW w:w="4395" w:type="dxa"/>
          </w:tcPr>
          <w:p w14:paraId="30855E59" w14:textId="77777777" w:rsidR="00E954B0" w:rsidRPr="004B7378" w:rsidRDefault="00E954B0" w:rsidP="00E954B0">
            <w:pPr>
              <w:widowControl w:val="0"/>
              <w:autoSpaceDE w:val="0"/>
              <w:autoSpaceDN w:val="0"/>
              <w:adjustRightInd w:val="0"/>
              <w:ind w:right="22"/>
              <w:rPr>
                <w:rFonts w:cs="Arial"/>
                <w:lang w:val="de-DE"/>
              </w:rPr>
            </w:pPr>
            <w:r w:rsidRPr="004B7378">
              <w:rPr>
                <w:rFonts w:cs="Arial"/>
                <w:lang w:val="de-DE"/>
              </w:rPr>
              <w:t xml:space="preserve">Dies gilt sei es für die nach der Ausschreibung zu bildenden Zusammenschlüsse, für welche die bei der Angebotsabgabe angegebene Zusammensetzung bindend ist, als auch für die bereits gebildeten Zusammenschlüsse, für welche der bei der Angebotsabgabe eingereichte Gründungsakt bindend ist. </w:t>
            </w:r>
          </w:p>
        </w:tc>
        <w:tc>
          <w:tcPr>
            <w:tcW w:w="992" w:type="dxa"/>
          </w:tcPr>
          <w:p w14:paraId="07813728" w14:textId="77777777" w:rsidR="00E954B0" w:rsidRPr="004B7378" w:rsidRDefault="00E954B0" w:rsidP="00E954B0">
            <w:pPr>
              <w:widowControl w:val="0"/>
              <w:ind w:right="181"/>
              <w:rPr>
                <w:rFonts w:cs="Arial"/>
                <w:lang w:val="de-DE"/>
              </w:rPr>
            </w:pPr>
          </w:p>
        </w:tc>
        <w:tc>
          <w:tcPr>
            <w:tcW w:w="4558" w:type="dxa"/>
          </w:tcPr>
          <w:p w14:paraId="032D9D33" w14:textId="77777777" w:rsidR="00E954B0" w:rsidRPr="004B7378" w:rsidRDefault="00E954B0" w:rsidP="00E954B0">
            <w:pPr>
              <w:widowControl w:val="0"/>
              <w:autoSpaceDE w:val="0"/>
              <w:autoSpaceDN w:val="0"/>
              <w:adjustRightInd w:val="0"/>
              <w:ind w:right="181"/>
              <w:rPr>
                <w:rFonts w:cs="Arial"/>
                <w:lang w:val="it-IT"/>
              </w:rPr>
            </w:pPr>
            <w:r w:rsidRPr="004B7378">
              <w:rPr>
                <w:rFonts w:cs="Arial"/>
                <w:lang w:val="it-IT"/>
              </w:rPr>
              <w:t>Ciò vale sia per i raggruppamenti che si costituiranno dopo la gara, per i quali è vincolante la composizione indicata in sede di offerta, sia per i raggruppamenti già costituiti per i quali è vincolante l’atto costitutivo presentato in sede di offerta.</w:t>
            </w:r>
          </w:p>
        </w:tc>
      </w:tr>
      <w:tr w:rsidR="00E954B0" w:rsidRPr="00AD0F2E" w14:paraId="776C8DD7" w14:textId="77777777" w:rsidTr="00E954B0">
        <w:trPr>
          <w:gridAfter w:val="2"/>
          <w:wAfter w:w="9116" w:type="dxa"/>
        </w:trPr>
        <w:tc>
          <w:tcPr>
            <w:tcW w:w="4395" w:type="dxa"/>
          </w:tcPr>
          <w:p w14:paraId="47E09684" w14:textId="77777777" w:rsidR="00E954B0" w:rsidRPr="004C6B4F" w:rsidRDefault="00E954B0" w:rsidP="00E954B0">
            <w:pPr>
              <w:widowControl w:val="0"/>
              <w:autoSpaceDE w:val="0"/>
              <w:autoSpaceDN w:val="0"/>
              <w:adjustRightInd w:val="0"/>
              <w:ind w:right="22"/>
              <w:rPr>
                <w:rFonts w:cs="Arial"/>
                <w:highlight w:val="magenta"/>
                <w:lang w:val="it-IT"/>
              </w:rPr>
            </w:pPr>
          </w:p>
        </w:tc>
        <w:tc>
          <w:tcPr>
            <w:tcW w:w="992" w:type="dxa"/>
          </w:tcPr>
          <w:p w14:paraId="0DFB28DA" w14:textId="77777777" w:rsidR="00E954B0" w:rsidRPr="004C6B4F" w:rsidRDefault="00E954B0" w:rsidP="00E954B0">
            <w:pPr>
              <w:widowControl w:val="0"/>
              <w:ind w:right="181"/>
              <w:rPr>
                <w:rFonts w:cs="Arial"/>
                <w:highlight w:val="magenta"/>
                <w:lang w:val="it-IT"/>
              </w:rPr>
            </w:pPr>
          </w:p>
        </w:tc>
        <w:tc>
          <w:tcPr>
            <w:tcW w:w="4558" w:type="dxa"/>
          </w:tcPr>
          <w:p w14:paraId="775AF4C1" w14:textId="77777777" w:rsidR="00E954B0" w:rsidRPr="004C6B4F" w:rsidRDefault="00E954B0" w:rsidP="00E954B0">
            <w:pPr>
              <w:widowControl w:val="0"/>
              <w:autoSpaceDE w:val="0"/>
              <w:autoSpaceDN w:val="0"/>
              <w:adjustRightInd w:val="0"/>
              <w:ind w:right="181"/>
              <w:rPr>
                <w:rFonts w:cs="Arial"/>
                <w:highlight w:val="magenta"/>
                <w:lang w:val="it-IT"/>
              </w:rPr>
            </w:pPr>
          </w:p>
        </w:tc>
      </w:tr>
      <w:tr w:rsidR="00E954B0" w:rsidRPr="00AD0F2E" w14:paraId="0A466B06" w14:textId="77777777" w:rsidTr="00E954B0">
        <w:trPr>
          <w:gridAfter w:val="2"/>
          <w:wAfter w:w="9116" w:type="dxa"/>
        </w:trPr>
        <w:tc>
          <w:tcPr>
            <w:tcW w:w="4395" w:type="dxa"/>
          </w:tcPr>
          <w:p w14:paraId="1A8A6985" w14:textId="7D9A20D6" w:rsidR="00E954B0" w:rsidRPr="00EA370D" w:rsidRDefault="00E954B0" w:rsidP="00E954B0">
            <w:pPr>
              <w:widowControl w:val="0"/>
              <w:autoSpaceDE w:val="0"/>
              <w:autoSpaceDN w:val="0"/>
              <w:adjustRightInd w:val="0"/>
              <w:ind w:right="23"/>
              <w:rPr>
                <w:rFonts w:cs="Arial"/>
                <w:lang w:val="de-DE"/>
              </w:rPr>
            </w:pPr>
            <w:r w:rsidRPr="00EA370D">
              <w:rPr>
                <w:rFonts w:cs="Arial"/>
                <w:b/>
                <w:lang w:val="de-DE"/>
              </w:rPr>
              <w:t>►</w:t>
            </w:r>
            <w:r w:rsidRPr="00EA370D">
              <w:rPr>
                <w:rFonts w:cs="Arial"/>
                <w:lang w:val="de-DE"/>
              </w:rPr>
              <w:t xml:space="preserve">Gemäß Artikel 68 Absatz 14 </w:t>
            </w:r>
            <w:proofErr w:type="spellStart"/>
            <w:r w:rsidRPr="00EA370D">
              <w:rPr>
                <w:rFonts w:cs="Arial"/>
                <w:lang w:val="de-DE"/>
              </w:rPr>
              <w:t>GvD</w:t>
            </w:r>
            <w:proofErr w:type="spellEnd"/>
            <w:r w:rsidRPr="00EA370D">
              <w:rPr>
                <w:rFonts w:cs="Arial"/>
                <w:lang w:val="de-DE"/>
              </w:rPr>
              <w:t xml:space="preserve"> Nr. 36/2023 führt, die Teilnahme an der Ausschreibung der Bieter in mehreren </w:t>
            </w:r>
            <w:proofErr w:type="spellStart"/>
            <w:r w:rsidRPr="00EA370D">
              <w:rPr>
                <w:rFonts w:cs="Arial"/>
                <w:lang w:val="de-DE"/>
              </w:rPr>
              <w:t>Biertergemeinschaften</w:t>
            </w:r>
            <w:proofErr w:type="spellEnd"/>
            <w:r w:rsidRPr="00EA370D">
              <w:rPr>
                <w:rFonts w:cs="Arial"/>
                <w:lang w:val="de-DE"/>
              </w:rPr>
              <w:t xml:space="preserve"> oder gewöhnlichen Konsortien oder in individueller Form, wenn sie an derselben Ausschreibung als Teil einer Bietergemeinschaft oder eines gewöhnlichen Konsortiums teilgenommen haben, zu ihrer Ausschließung, sofern die Voraussetzungen gemäß Artikel 95 Absatz 1 Buchstabe d) erfüllt sind, es sei denn, der Wirtschaftsteilnehmer kann nachweisen, dass diese Umstände keinen Einfluss auf die Ausschreibung hatten und nicht geeignet sind, die Erfüllung der vertraglichen Verpflichtungen zu </w:t>
            </w:r>
            <w:r w:rsidRPr="00EA370D">
              <w:rPr>
                <w:rFonts w:cs="Arial"/>
                <w:lang w:val="de-DE"/>
              </w:rPr>
              <w:lastRenderedPageBreak/>
              <w:t>beeinträchtigen.</w:t>
            </w:r>
          </w:p>
        </w:tc>
        <w:tc>
          <w:tcPr>
            <w:tcW w:w="992" w:type="dxa"/>
          </w:tcPr>
          <w:p w14:paraId="4AFEC2E5" w14:textId="77777777" w:rsidR="00E954B0" w:rsidRPr="00EA370D" w:rsidRDefault="00E954B0" w:rsidP="00E954B0">
            <w:pPr>
              <w:widowControl w:val="0"/>
              <w:ind w:right="181"/>
              <w:rPr>
                <w:rFonts w:cs="Arial"/>
                <w:lang w:val="de-DE"/>
              </w:rPr>
            </w:pPr>
          </w:p>
        </w:tc>
        <w:tc>
          <w:tcPr>
            <w:tcW w:w="4558" w:type="dxa"/>
          </w:tcPr>
          <w:p w14:paraId="703412CB" w14:textId="2E3873C8" w:rsidR="00E954B0" w:rsidRPr="00EA370D" w:rsidRDefault="00E954B0" w:rsidP="00E954B0">
            <w:pPr>
              <w:widowControl w:val="0"/>
              <w:autoSpaceDE w:val="0"/>
              <w:autoSpaceDN w:val="0"/>
              <w:adjustRightInd w:val="0"/>
              <w:ind w:right="181"/>
              <w:rPr>
                <w:rFonts w:cs="Arial"/>
                <w:lang w:val="it-IT"/>
              </w:rPr>
            </w:pPr>
            <w:r w:rsidRPr="00EA370D">
              <w:rPr>
                <w:rFonts w:cs="Arial"/>
                <w:b/>
                <w:lang w:val="it-IT"/>
              </w:rPr>
              <w:t>►</w:t>
            </w:r>
            <w:r w:rsidRPr="00EA370D">
              <w:rPr>
                <w:lang w:val="it-IT"/>
              </w:rPr>
              <w:t xml:space="preserve"> </w:t>
            </w:r>
            <w:r w:rsidRPr="00EA370D">
              <w:rPr>
                <w:rFonts w:cs="Arial"/>
                <w:bCs/>
                <w:lang w:val="it-IT"/>
              </w:rPr>
              <w:t>Ai sensi dell’art. 68, comma 14, d.lgs. n. 36/2023 la partecipazione alla gara dei concorrenti in più di un raggruppamento o consorzio ordinario, ovvero in forma individuale qualora abbiano partecipato alla gara medesima in raggruppamento o consorzio ordinario, determina l’esclusione dei medesimi se sono integrati i presupposti di cui all’articolo 95, comma 1, lettera d), sempre che l’operatore economico non dimostri che la circostanza non ha influito sulla gara, né è idonea a incidere sulla capacità di rispettare gli obblighi contrattuali.</w:t>
            </w:r>
            <w:bookmarkStart w:id="92" w:name="_Hlk137808944"/>
          </w:p>
          <w:bookmarkEnd w:id="92"/>
          <w:p w14:paraId="32C9FEF2" w14:textId="7BA8DD47" w:rsidR="00E954B0" w:rsidRPr="00EA370D" w:rsidRDefault="00E954B0" w:rsidP="00E954B0">
            <w:pPr>
              <w:widowControl w:val="0"/>
              <w:autoSpaceDE w:val="0"/>
              <w:autoSpaceDN w:val="0"/>
              <w:adjustRightInd w:val="0"/>
              <w:ind w:right="181"/>
              <w:rPr>
                <w:rFonts w:cs="Arial"/>
                <w:lang w:val="it-IT"/>
              </w:rPr>
            </w:pPr>
          </w:p>
        </w:tc>
      </w:tr>
      <w:tr w:rsidR="00E954B0" w:rsidRPr="00AD0F2E" w14:paraId="29E5DA82" w14:textId="77777777" w:rsidTr="00E954B0">
        <w:trPr>
          <w:gridAfter w:val="2"/>
          <w:wAfter w:w="9116" w:type="dxa"/>
        </w:trPr>
        <w:tc>
          <w:tcPr>
            <w:tcW w:w="4395" w:type="dxa"/>
          </w:tcPr>
          <w:p w14:paraId="54F75EBC" w14:textId="77777777" w:rsidR="00E954B0" w:rsidRPr="006A000B" w:rsidRDefault="00E954B0" w:rsidP="00E954B0">
            <w:pPr>
              <w:widowControl w:val="0"/>
              <w:autoSpaceDE w:val="0"/>
              <w:autoSpaceDN w:val="0"/>
              <w:adjustRightInd w:val="0"/>
              <w:ind w:right="22"/>
              <w:rPr>
                <w:rFonts w:cs="Arial"/>
                <w:lang w:val="it-IT"/>
              </w:rPr>
            </w:pPr>
          </w:p>
        </w:tc>
        <w:tc>
          <w:tcPr>
            <w:tcW w:w="992" w:type="dxa"/>
          </w:tcPr>
          <w:p w14:paraId="30FA247F" w14:textId="77777777" w:rsidR="00E954B0" w:rsidRPr="00D15BFE" w:rsidRDefault="00E954B0" w:rsidP="00E954B0">
            <w:pPr>
              <w:widowControl w:val="0"/>
              <w:ind w:right="181"/>
              <w:rPr>
                <w:rFonts w:cs="Arial"/>
                <w:lang w:val="it-IT"/>
              </w:rPr>
            </w:pPr>
          </w:p>
        </w:tc>
        <w:tc>
          <w:tcPr>
            <w:tcW w:w="4558" w:type="dxa"/>
          </w:tcPr>
          <w:p w14:paraId="0756D995" w14:textId="77777777" w:rsidR="00E954B0" w:rsidRPr="004B7378" w:rsidRDefault="00E954B0" w:rsidP="00E954B0">
            <w:pPr>
              <w:widowControl w:val="0"/>
              <w:autoSpaceDE w:val="0"/>
              <w:autoSpaceDN w:val="0"/>
              <w:adjustRightInd w:val="0"/>
              <w:ind w:right="181"/>
              <w:rPr>
                <w:rFonts w:cs="Arial"/>
                <w:lang w:val="it-IT"/>
              </w:rPr>
            </w:pPr>
          </w:p>
        </w:tc>
      </w:tr>
      <w:tr w:rsidR="00E954B0" w:rsidRPr="00AD0F2E" w14:paraId="08AD9609" w14:textId="77777777" w:rsidTr="00E954B0">
        <w:trPr>
          <w:gridAfter w:val="2"/>
          <w:wAfter w:w="9116" w:type="dxa"/>
        </w:trPr>
        <w:tc>
          <w:tcPr>
            <w:tcW w:w="4395" w:type="dxa"/>
          </w:tcPr>
          <w:p w14:paraId="36048134" w14:textId="2389F820" w:rsidR="00E954B0" w:rsidRPr="00EA370D" w:rsidRDefault="00E954B0" w:rsidP="00E954B0">
            <w:pPr>
              <w:widowControl w:val="0"/>
              <w:autoSpaceDE w:val="0"/>
              <w:autoSpaceDN w:val="0"/>
              <w:adjustRightInd w:val="0"/>
              <w:ind w:right="22"/>
              <w:rPr>
                <w:rFonts w:cs="Arial"/>
                <w:lang w:val="de-DE"/>
              </w:rPr>
            </w:pPr>
            <w:r w:rsidRPr="00EA370D">
              <w:rPr>
                <w:rFonts w:cs="Arial"/>
                <w:lang w:val="de-DE"/>
              </w:rPr>
              <w:t xml:space="preserve">Die Konsortien gemäß Art. 65, Abs. 2, </w:t>
            </w:r>
            <w:proofErr w:type="spellStart"/>
            <w:r w:rsidRPr="00EA370D">
              <w:rPr>
                <w:rFonts w:cs="Arial"/>
                <w:lang w:val="de-DE"/>
              </w:rPr>
              <w:t>Buschst</w:t>
            </w:r>
            <w:proofErr w:type="spellEnd"/>
            <w:r w:rsidRPr="00EA370D">
              <w:rPr>
                <w:rFonts w:cs="Arial"/>
                <w:lang w:val="de-DE"/>
              </w:rPr>
              <w:t xml:space="preserve">. D) </w:t>
            </w:r>
            <w:proofErr w:type="spellStart"/>
            <w:r w:rsidRPr="00EA370D">
              <w:rPr>
                <w:rFonts w:cs="Arial"/>
                <w:lang w:val="de-DE"/>
              </w:rPr>
              <w:t>GvD</w:t>
            </w:r>
            <w:proofErr w:type="spellEnd"/>
            <w:r w:rsidRPr="00EA370D">
              <w:rPr>
                <w:rFonts w:cs="Arial"/>
                <w:lang w:val="de-DE"/>
              </w:rPr>
              <w:t xml:space="preserve"> Nr. 36/2023 sind verpflichtet, bei der Angebotsabgabe anzugeben, für welche Mitglieder das Konsortium sie an der Ausschreibung teilnehmen.</w:t>
            </w:r>
          </w:p>
        </w:tc>
        <w:tc>
          <w:tcPr>
            <w:tcW w:w="992" w:type="dxa"/>
          </w:tcPr>
          <w:p w14:paraId="65DD6A33" w14:textId="77777777" w:rsidR="00E954B0" w:rsidRPr="00EA370D" w:rsidRDefault="00E954B0" w:rsidP="00E954B0">
            <w:pPr>
              <w:widowControl w:val="0"/>
              <w:ind w:right="181"/>
              <w:rPr>
                <w:rFonts w:cs="Arial"/>
                <w:lang w:val="de-DE"/>
              </w:rPr>
            </w:pPr>
          </w:p>
        </w:tc>
        <w:tc>
          <w:tcPr>
            <w:tcW w:w="4558" w:type="dxa"/>
          </w:tcPr>
          <w:p w14:paraId="65522BA3" w14:textId="7F00B2D2" w:rsidR="00E954B0" w:rsidRPr="00EA370D" w:rsidRDefault="00E954B0" w:rsidP="00E954B0">
            <w:pPr>
              <w:widowControl w:val="0"/>
              <w:autoSpaceDE w:val="0"/>
              <w:autoSpaceDN w:val="0"/>
              <w:adjustRightInd w:val="0"/>
              <w:ind w:right="181"/>
              <w:rPr>
                <w:rFonts w:cs="Arial"/>
                <w:strike/>
                <w:lang w:val="it-IT"/>
              </w:rPr>
            </w:pPr>
            <w:r w:rsidRPr="00EA370D">
              <w:rPr>
                <w:rFonts w:cs="Arial"/>
                <w:lang w:val="it-IT"/>
              </w:rPr>
              <w:t>I consorzi di cui all’articolo art. 65, comma 2 lett. d) d.lgs. n. 36/2023, sono tenuti ad indicare, in sede di offerta, per quali consorziati il consorzio concorre.</w:t>
            </w:r>
          </w:p>
          <w:p w14:paraId="7A401D36" w14:textId="77777777" w:rsidR="00E954B0" w:rsidRPr="00EA370D" w:rsidRDefault="00E954B0" w:rsidP="00E954B0">
            <w:pPr>
              <w:widowControl w:val="0"/>
              <w:autoSpaceDE w:val="0"/>
              <w:autoSpaceDN w:val="0"/>
              <w:adjustRightInd w:val="0"/>
              <w:ind w:right="181"/>
              <w:rPr>
                <w:rFonts w:cs="Arial"/>
                <w:b/>
                <w:lang w:val="it-IT"/>
              </w:rPr>
            </w:pPr>
          </w:p>
        </w:tc>
      </w:tr>
      <w:tr w:rsidR="00E954B0" w:rsidRPr="00AD0F2E" w14:paraId="4980010E" w14:textId="77777777" w:rsidTr="00E954B0">
        <w:trPr>
          <w:gridAfter w:val="2"/>
          <w:wAfter w:w="9116" w:type="dxa"/>
        </w:trPr>
        <w:tc>
          <w:tcPr>
            <w:tcW w:w="4395" w:type="dxa"/>
          </w:tcPr>
          <w:p w14:paraId="4A84883D" w14:textId="77777777" w:rsidR="00E954B0" w:rsidRPr="00D15BFE" w:rsidRDefault="00E954B0" w:rsidP="00E954B0">
            <w:pPr>
              <w:widowControl w:val="0"/>
              <w:autoSpaceDE w:val="0"/>
              <w:autoSpaceDN w:val="0"/>
              <w:adjustRightInd w:val="0"/>
              <w:ind w:right="22"/>
              <w:rPr>
                <w:rFonts w:cs="Arial"/>
                <w:lang w:val="it-IT"/>
              </w:rPr>
            </w:pPr>
          </w:p>
        </w:tc>
        <w:tc>
          <w:tcPr>
            <w:tcW w:w="992" w:type="dxa"/>
          </w:tcPr>
          <w:p w14:paraId="596B7BCD" w14:textId="77777777" w:rsidR="00E954B0" w:rsidRPr="00D15BFE" w:rsidRDefault="00E954B0" w:rsidP="00E954B0">
            <w:pPr>
              <w:widowControl w:val="0"/>
              <w:ind w:right="181"/>
              <w:rPr>
                <w:rFonts w:cs="Arial"/>
                <w:lang w:val="it-IT"/>
              </w:rPr>
            </w:pPr>
          </w:p>
        </w:tc>
        <w:tc>
          <w:tcPr>
            <w:tcW w:w="4558" w:type="dxa"/>
          </w:tcPr>
          <w:p w14:paraId="0B795A0B" w14:textId="77777777" w:rsidR="00E954B0" w:rsidRPr="00C030F1" w:rsidRDefault="00E954B0" w:rsidP="00E954B0">
            <w:pPr>
              <w:widowControl w:val="0"/>
              <w:autoSpaceDE w:val="0"/>
              <w:autoSpaceDN w:val="0"/>
              <w:adjustRightInd w:val="0"/>
              <w:ind w:right="181"/>
              <w:rPr>
                <w:rFonts w:cs="Arial"/>
                <w:b/>
                <w:lang w:val="it-IT"/>
              </w:rPr>
            </w:pPr>
          </w:p>
        </w:tc>
      </w:tr>
      <w:tr w:rsidR="00E954B0" w:rsidRPr="00AD0F2E" w14:paraId="25EAAA8B" w14:textId="77777777" w:rsidTr="00E954B0">
        <w:trPr>
          <w:gridAfter w:val="2"/>
          <w:wAfter w:w="9116" w:type="dxa"/>
        </w:trPr>
        <w:tc>
          <w:tcPr>
            <w:tcW w:w="4395" w:type="dxa"/>
          </w:tcPr>
          <w:p w14:paraId="2A11A08C" w14:textId="71F8B447" w:rsidR="00E954B0" w:rsidRPr="00947663" w:rsidRDefault="00E954B0" w:rsidP="00E954B0">
            <w:pPr>
              <w:widowControl w:val="0"/>
              <w:ind w:left="26" w:right="22"/>
              <w:rPr>
                <w:rFonts w:cs="Arial"/>
                <w:b/>
                <w:u w:val="single"/>
                <w:lang w:val="de-DE"/>
              </w:rPr>
            </w:pPr>
            <w:r>
              <w:rPr>
                <w:rFonts w:cs="Arial"/>
                <w:b/>
                <w:color w:val="FF0000"/>
                <w:u w:val="single"/>
                <w:lang w:val="de-DE" w:eastAsia="it-IT"/>
              </w:rPr>
              <w:t>►</w:t>
            </w:r>
            <w:r w:rsidRPr="0071276B">
              <w:rPr>
                <w:rFonts w:cs="Arial"/>
                <w:b/>
                <w:color w:val="FF0000"/>
                <w:u w:val="single"/>
                <w:lang w:val="de-DE"/>
              </w:rPr>
              <w:t>Die fehlende Annahme der Integritätsvereinbarung, die den Ausschreibungsunterlagen beigelegt ist und von der AOV aufgrund des Dekrets Nr. 37 vom 24.11.2021 ab 25.11.2021, stellt einen Ausschlussgrund dar.</w:t>
            </w:r>
          </w:p>
        </w:tc>
        <w:tc>
          <w:tcPr>
            <w:tcW w:w="992" w:type="dxa"/>
          </w:tcPr>
          <w:p w14:paraId="0148F082" w14:textId="77777777" w:rsidR="00E954B0" w:rsidRPr="00D15BFE" w:rsidRDefault="00E954B0" w:rsidP="00E954B0">
            <w:pPr>
              <w:widowControl w:val="0"/>
              <w:ind w:right="181"/>
              <w:rPr>
                <w:rFonts w:cs="Arial"/>
                <w:color w:val="FF0000"/>
                <w:lang w:val="de-DE"/>
              </w:rPr>
            </w:pPr>
          </w:p>
        </w:tc>
        <w:tc>
          <w:tcPr>
            <w:tcW w:w="4558" w:type="dxa"/>
          </w:tcPr>
          <w:p w14:paraId="663F4FF0" w14:textId="272687D3" w:rsidR="00E954B0" w:rsidRPr="00C030F1" w:rsidRDefault="00E954B0" w:rsidP="00E954B0">
            <w:pPr>
              <w:widowControl w:val="0"/>
              <w:ind w:right="181"/>
              <w:rPr>
                <w:rFonts w:cs="Arial"/>
                <w:b/>
                <w:color w:val="FF0000"/>
                <w:lang w:val="it-IT"/>
              </w:rPr>
            </w:pPr>
            <w:r w:rsidRPr="00C030F1">
              <w:rPr>
                <w:rFonts w:cs="Arial"/>
                <w:b/>
                <w:color w:val="FF0000"/>
                <w:u w:val="single"/>
                <w:lang w:val="it-IT" w:eastAsia="it-IT"/>
              </w:rPr>
              <w:t>►</w:t>
            </w:r>
            <w:r w:rsidRPr="0071276B">
              <w:rPr>
                <w:rFonts w:cs="Arial"/>
                <w:b/>
                <w:color w:val="FF0000"/>
                <w:u w:val="single"/>
                <w:lang w:val="it-IT" w:eastAsia="it-IT"/>
              </w:rPr>
              <w:t>La mancata accettazione del patto di Integrità, allegato alla documentazione di gara e adottato dall’ACP con decreto n. 37 del 24.11.2021, con decorrenza dal giorno 25.11.2021 è causa di esclusione.</w:t>
            </w:r>
          </w:p>
        </w:tc>
      </w:tr>
      <w:tr w:rsidR="00E954B0" w:rsidRPr="00AD0F2E" w14:paraId="19FA6D6C" w14:textId="77777777" w:rsidTr="00E954B0">
        <w:trPr>
          <w:gridAfter w:val="2"/>
          <w:wAfter w:w="9116" w:type="dxa"/>
        </w:trPr>
        <w:tc>
          <w:tcPr>
            <w:tcW w:w="4395" w:type="dxa"/>
          </w:tcPr>
          <w:p w14:paraId="672182B6" w14:textId="77777777" w:rsidR="00E954B0" w:rsidRPr="0012597A" w:rsidRDefault="00E954B0" w:rsidP="00E954B0">
            <w:pPr>
              <w:widowControl w:val="0"/>
              <w:ind w:left="26" w:right="22"/>
              <w:rPr>
                <w:rFonts w:cs="Arial"/>
                <w:b/>
                <w:color w:val="FF0000"/>
                <w:u w:val="single"/>
                <w:lang w:val="it-IT" w:eastAsia="it-IT"/>
              </w:rPr>
            </w:pPr>
          </w:p>
        </w:tc>
        <w:tc>
          <w:tcPr>
            <w:tcW w:w="992" w:type="dxa"/>
          </w:tcPr>
          <w:p w14:paraId="0BA06FC4" w14:textId="77777777" w:rsidR="00E954B0" w:rsidRPr="0012597A" w:rsidRDefault="00E954B0" w:rsidP="00E954B0">
            <w:pPr>
              <w:widowControl w:val="0"/>
              <w:ind w:right="181"/>
              <w:rPr>
                <w:rFonts w:cs="Arial"/>
                <w:color w:val="FF0000"/>
                <w:lang w:val="it-IT"/>
              </w:rPr>
            </w:pPr>
          </w:p>
        </w:tc>
        <w:tc>
          <w:tcPr>
            <w:tcW w:w="4558" w:type="dxa"/>
          </w:tcPr>
          <w:p w14:paraId="24EC580B" w14:textId="77777777" w:rsidR="00E954B0" w:rsidRPr="00C030F1" w:rsidRDefault="00E954B0" w:rsidP="00E954B0">
            <w:pPr>
              <w:widowControl w:val="0"/>
              <w:ind w:right="181"/>
              <w:rPr>
                <w:rFonts w:cs="Arial"/>
                <w:b/>
                <w:color w:val="FF0000"/>
                <w:u w:val="single"/>
                <w:lang w:val="it-IT" w:eastAsia="it-IT"/>
              </w:rPr>
            </w:pPr>
          </w:p>
        </w:tc>
      </w:tr>
      <w:tr w:rsidR="00E954B0" w:rsidRPr="00AD0F2E" w14:paraId="2D69B0CC" w14:textId="77777777" w:rsidTr="00E954B0">
        <w:trPr>
          <w:gridAfter w:val="2"/>
          <w:wAfter w:w="9116" w:type="dxa"/>
        </w:trPr>
        <w:tc>
          <w:tcPr>
            <w:tcW w:w="4395" w:type="dxa"/>
          </w:tcPr>
          <w:p w14:paraId="3E4618FC" w14:textId="24240BF8" w:rsidR="00E954B0" w:rsidRPr="004D6201" w:rsidRDefault="00E954B0" w:rsidP="00E954B0">
            <w:pPr>
              <w:widowControl w:val="0"/>
              <w:ind w:right="76"/>
              <w:rPr>
                <w:rFonts w:cs="Arial"/>
                <w:b/>
                <w:bCs/>
                <w:color w:val="FF0000"/>
                <w:lang w:val="de-DE"/>
              </w:rPr>
            </w:pPr>
            <w:r w:rsidRPr="004D6201">
              <w:rPr>
                <w:rFonts w:cs="Arial"/>
                <w:b/>
                <w:bCs/>
                <w:color w:val="FF0000"/>
                <w:lang w:val="de-DE"/>
              </w:rPr>
              <w:t xml:space="preserve">Das Nachforderungsverfahren gemäß Punkt </w:t>
            </w:r>
            <w:r>
              <w:rPr>
                <w:rFonts w:cs="Arial"/>
                <w:b/>
                <w:bCs/>
                <w:color w:val="FF0000"/>
                <w:lang w:val="de-DE"/>
              </w:rPr>
              <w:t>3</w:t>
            </w:r>
            <w:r w:rsidRPr="004D6201">
              <w:rPr>
                <w:rFonts w:cs="Arial"/>
                <w:b/>
                <w:bCs/>
                <w:color w:val="FF0000"/>
                <w:lang w:val="de-DE"/>
              </w:rPr>
              <w:t>.1.</w:t>
            </w:r>
            <w:r>
              <w:rPr>
                <w:rFonts w:cs="Arial"/>
                <w:b/>
                <w:bCs/>
                <w:color w:val="FF0000"/>
                <w:lang w:val="de-DE"/>
              </w:rPr>
              <w:t xml:space="preserve"> Art. 2</w:t>
            </w:r>
            <w:r w:rsidRPr="004D6201">
              <w:rPr>
                <w:rFonts w:cs="Arial"/>
                <w:b/>
                <w:bCs/>
                <w:color w:val="FF0000"/>
                <w:lang w:val="de-DE"/>
              </w:rPr>
              <w:t xml:space="preserve"> der Ausschreibungsbedingungen wird eingeleitet, im Falle von:</w:t>
            </w:r>
          </w:p>
          <w:p w14:paraId="223950BE" w14:textId="77777777" w:rsidR="00E954B0" w:rsidRPr="004D6201" w:rsidRDefault="00E954B0" w:rsidP="00E954B0">
            <w:pPr>
              <w:pStyle w:val="Paragrafoelenco"/>
              <w:spacing w:line="240" w:lineRule="auto"/>
              <w:ind w:left="426"/>
              <w:rPr>
                <w:rFonts w:cs="Arial"/>
                <w:b/>
              </w:rPr>
            </w:pPr>
            <w:r w:rsidRPr="004D6201">
              <w:rPr>
                <w:rFonts w:ascii="Arial" w:hAnsi="Arial" w:cs="Arial"/>
                <w:b/>
                <w:bCs/>
                <w:color w:val="FF0000"/>
                <w:sz w:val="20"/>
                <w:szCs w:val="20"/>
                <w:lang w:eastAsia="en-US"/>
              </w:rPr>
              <w:t>-</w:t>
            </w:r>
            <w:r w:rsidRPr="004D6201">
              <w:rPr>
                <w:rFonts w:ascii="Arial" w:hAnsi="Arial" w:cs="Arial"/>
                <w:b/>
                <w:bCs/>
                <w:color w:val="FF0000"/>
                <w:sz w:val="20"/>
                <w:szCs w:val="20"/>
                <w:lang w:eastAsia="en-US"/>
              </w:rPr>
              <w:tab/>
              <w:t>Mängel in Bezug auf die Erklärung zur Annahme des Integritätspakts und des Legalitätsprotokolls, einschließlich der fehlenden Unterzeichnung.</w:t>
            </w:r>
          </w:p>
        </w:tc>
        <w:tc>
          <w:tcPr>
            <w:tcW w:w="992" w:type="dxa"/>
          </w:tcPr>
          <w:p w14:paraId="0BDB50A9" w14:textId="77777777" w:rsidR="00E954B0" w:rsidRPr="004D6201" w:rsidRDefault="00E954B0" w:rsidP="00E954B0">
            <w:pPr>
              <w:widowControl w:val="0"/>
              <w:ind w:right="181"/>
              <w:rPr>
                <w:rFonts w:cs="Arial"/>
                <w:lang w:val="de-DE"/>
              </w:rPr>
            </w:pPr>
          </w:p>
        </w:tc>
        <w:tc>
          <w:tcPr>
            <w:tcW w:w="4558" w:type="dxa"/>
          </w:tcPr>
          <w:p w14:paraId="77B20961" w14:textId="533B8089" w:rsidR="00E954B0" w:rsidRPr="004D6201" w:rsidRDefault="00E954B0" w:rsidP="00E954B0">
            <w:pPr>
              <w:widowControl w:val="0"/>
              <w:autoSpaceDE w:val="0"/>
              <w:autoSpaceDN w:val="0"/>
              <w:adjustRightInd w:val="0"/>
              <w:ind w:right="105"/>
              <w:rPr>
                <w:rFonts w:cs="Arial"/>
                <w:b/>
                <w:bCs/>
                <w:color w:val="FF0000"/>
                <w:lang w:val="it-IT"/>
              </w:rPr>
            </w:pPr>
            <w:r w:rsidRPr="004D6201">
              <w:rPr>
                <w:rFonts w:cs="Arial"/>
                <w:b/>
                <w:bCs/>
                <w:color w:val="FF0000"/>
                <w:lang w:val="it-IT"/>
              </w:rPr>
              <w:t xml:space="preserve">Si applica il subprocedimento di soccorso istruttorio di cui al punto </w:t>
            </w:r>
            <w:r>
              <w:rPr>
                <w:rFonts w:cs="Arial"/>
                <w:b/>
                <w:bCs/>
                <w:color w:val="FF0000"/>
                <w:lang w:val="it-IT"/>
              </w:rPr>
              <w:t>3</w:t>
            </w:r>
            <w:r w:rsidRPr="004D6201">
              <w:rPr>
                <w:rFonts w:cs="Arial"/>
                <w:b/>
                <w:bCs/>
                <w:color w:val="FF0000"/>
                <w:lang w:val="it-IT"/>
              </w:rPr>
              <w:t>.1.</w:t>
            </w:r>
            <w:r>
              <w:rPr>
                <w:rFonts w:cs="Arial"/>
                <w:b/>
                <w:bCs/>
                <w:color w:val="FF0000"/>
                <w:lang w:val="it-IT"/>
              </w:rPr>
              <w:t xml:space="preserve"> art. 2</w:t>
            </w:r>
            <w:r w:rsidRPr="004D6201">
              <w:rPr>
                <w:rFonts w:cs="Arial"/>
                <w:b/>
                <w:bCs/>
                <w:color w:val="FF0000"/>
                <w:lang w:val="it-IT"/>
              </w:rPr>
              <w:t xml:space="preserve"> del disciplinare di gara in caso di:</w:t>
            </w:r>
          </w:p>
          <w:p w14:paraId="041ED1F7" w14:textId="77777777" w:rsidR="00E954B0" w:rsidRPr="004D6201" w:rsidRDefault="00E954B0" w:rsidP="00E954B0">
            <w:pPr>
              <w:pStyle w:val="Paragrafoelenco"/>
              <w:numPr>
                <w:ilvl w:val="0"/>
                <w:numId w:val="37"/>
              </w:numPr>
              <w:spacing w:line="240" w:lineRule="auto"/>
              <w:rPr>
                <w:rFonts w:cs="Arial"/>
                <w:b/>
                <w:lang w:val="it-IT"/>
              </w:rPr>
            </w:pPr>
            <w:r w:rsidRPr="004D6201">
              <w:rPr>
                <w:rFonts w:ascii="Arial" w:hAnsi="Arial" w:cs="Arial"/>
                <w:b/>
                <w:bCs/>
                <w:color w:val="FF0000"/>
                <w:sz w:val="20"/>
                <w:szCs w:val="20"/>
                <w:lang w:val="it-IT" w:eastAsia="en-US"/>
              </w:rPr>
              <w:t>carenze in ordine alla dichiarazione di accettazione del patto di integrità e del protocollo di legalità, compresa la mancata sottoscrizione.</w:t>
            </w:r>
          </w:p>
        </w:tc>
      </w:tr>
      <w:tr w:rsidR="00E954B0" w:rsidRPr="00AD0F2E" w14:paraId="1DE10CC5" w14:textId="77777777" w:rsidTr="00E954B0">
        <w:trPr>
          <w:gridAfter w:val="2"/>
          <w:wAfter w:w="9116" w:type="dxa"/>
        </w:trPr>
        <w:tc>
          <w:tcPr>
            <w:tcW w:w="4395" w:type="dxa"/>
          </w:tcPr>
          <w:p w14:paraId="4038E9FD" w14:textId="77777777" w:rsidR="00E954B0" w:rsidRPr="00D15BFE" w:rsidRDefault="00E954B0" w:rsidP="00E954B0">
            <w:pPr>
              <w:pStyle w:val="Corpotesto"/>
              <w:widowControl w:val="0"/>
              <w:spacing w:after="0"/>
              <w:ind w:right="22"/>
              <w:rPr>
                <w:rFonts w:cs="Arial"/>
                <w:b/>
                <w:lang w:val="it-IT"/>
              </w:rPr>
            </w:pPr>
          </w:p>
        </w:tc>
        <w:tc>
          <w:tcPr>
            <w:tcW w:w="992" w:type="dxa"/>
          </w:tcPr>
          <w:p w14:paraId="62756ED1" w14:textId="77777777" w:rsidR="00E954B0" w:rsidRPr="00D15BFE" w:rsidRDefault="00E954B0" w:rsidP="00E954B0">
            <w:pPr>
              <w:widowControl w:val="0"/>
              <w:ind w:right="181"/>
              <w:rPr>
                <w:rFonts w:cs="Arial"/>
                <w:lang w:val="it-IT"/>
              </w:rPr>
            </w:pPr>
          </w:p>
        </w:tc>
        <w:tc>
          <w:tcPr>
            <w:tcW w:w="4558" w:type="dxa"/>
          </w:tcPr>
          <w:p w14:paraId="4E2934F2" w14:textId="77777777" w:rsidR="00E954B0" w:rsidRPr="00C030F1" w:rsidRDefault="00E954B0" w:rsidP="00E954B0">
            <w:pPr>
              <w:widowControl w:val="0"/>
              <w:ind w:right="181"/>
              <w:rPr>
                <w:rFonts w:cs="Arial"/>
                <w:b/>
                <w:lang w:val="it-IT"/>
              </w:rPr>
            </w:pPr>
          </w:p>
        </w:tc>
      </w:tr>
      <w:tr w:rsidR="00E954B0" w14:paraId="3EF17F00" w14:textId="77777777" w:rsidTr="00E954B0">
        <w:tblPrEx>
          <w:tblLook w:val="04A0" w:firstRow="1" w:lastRow="0" w:firstColumn="1" w:lastColumn="0" w:noHBand="0" w:noVBand="1"/>
        </w:tblPrEx>
        <w:trPr>
          <w:gridAfter w:val="2"/>
          <w:wAfter w:w="9116" w:type="dxa"/>
        </w:trPr>
        <w:tc>
          <w:tcPr>
            <w:tcW w:w="4395" w:type="dxa"/>
            <w:hideMark/>
          </w:tcPr>
          <w:p w14:paraId="079649AE" w14:textId="7A5D6B5F" w:rsidR="00E954B0" w:rsidRPr="00DE1B17" w:rsidRDefault="00E954B0" w:rsidP="00E954B0">
            <w:pPr>
              <w:widowControl w:val="0"/>
              <w:autoSpaceDE w:val="0"/>
              <w:autoSpaceDN w:val="0"/>
              <w:adjustRightInd w:val="0"/>
              <w:ind w:right="76"/>
              <w:rPr>
                <w:rFonts w:cs="Arial"/>
                <w:b/>
                <w:lang w:val="de-DE"/>
              </w:rPr>
            </w:pPr>
            <w:r w:rsidRPr="00DE1B17">
              <w:rPr>
                <w:rFonts w:cs="Arial"/>
                <w:b/>
                <w:bCs/>
                <w:lang w:val="de-DE"/>
              </w:rPr>
              <w:t>2.1 Nutzung der Kapazitäten Dritter</w:t>
            </w:r>
          </w:p>
        </w:tc>
        <w:tc>
          <w:tcPr>
            <w:tcW w:w="992" w:type="dxa"/>
          </w:tcPr>
          <w:p w14:paraId="2B954DC9" w14:textId="77777777" w:rsidR="00E954B0" w:rsidRPr="00DE1B17" w:rsidRDefault="00E954B0" w:rsidP="00E954B0">
            <w:pPr>
              <w:widowControl w:val="0"/>
              <w:rPr>
                <w:rFonts w:cs="Arial"/>
                <w:lang w:val="de-DE"/>
              </w:rPr>
            </w:pPr>
          </w:p>
        </w:tc>
        <w:tc>
          <w:tcPr>
            <w:tcW w:w="4558" w:type="dxa"/>
            <w:hideMark/>
          </w:tcPr>
          <w:p w14:paraId="19D5ECFE" w14:textId="1593B60D" w:rsidR="00E954B0" w:rsidRDefault="00E954B0" w:rsidP="00E954B0">
            <w:pPr>
              <w:widowControl w:val="0"/>
              <w:tabs>
                <w:tab w:val="center" w:pos="4536"/>
                <w:tab w:val="center" w:pos="4680"/>
                <w:tab w:val="right" w:pos="9072"/>
              </w:tabs>
              <w:autoSpaceDE w:val="0"/>
              <w:autoSpaceDN w:val="0"/>
              <w:adjustRightInd w:val="0"/>
              <w:ind w:right="105"/>
              <w:rPr>
                <w:rFonts w:cs="Arial"/>
                <w:b/>
                <w:lang w:val="it-IT"/>
              </w:rPr>
            </w:pPr>
            <w:r w:rsidRPr="00DE1B17">
              <w:rPr>
                <w:rFonts w:cs="Arial"/>
                <w:b/>
                <w:lang w:val="it-IT"/>
              </w:rPr>
              <w:t>2.1 Avvalimento</w:t>
            </w:r>
          </w:p>
        </w:tc>
      </w:tr>
      <w:tr w:rsidR="00E954B0" w14:paraId="439B70C2" w14:textId="77777777" w:rsidTr="00E954B0">
        <w:tblPrEx>
          <w:tblLook w:val="04A0" w:firstRow="1" w:lastRow="0" w:firstColumn="1" w:lastColumn="0" w:noHBand="0" w:noVBand="1"/>
        </w:tblPrEx>
        <w:trPr>
          <w:gridAfter w:val="2"/>
          <w:wAfter w:w="9116" w:type="dxa"/>
        </w:trPr>
        <w:tc>
          <w:tcPr>
            <w:tcW w:w="4395" w:type="dxa"/>
          </w:tcPr>
          <w:p w14:paraId="51A1FBB7" w14:textId="77777777" w:rsidR="00E954B0" w:rsidRDefault="00E954B0" w:rsidP="00E954B0">
            <w:pPr>
              <w:widowControl w:val="0"/>
              <w:ind w:right="76"/>
              <w:rPr>
                <w:rFonts w:cs="Arial"/>
                <w:lang w:val="de-DE"/>
              </w:rPr>
            </w:pPr>
          </w:p>
        </w:tc>
        <w:tc>
          <w:tcPr>
            <w:tcW w:w="992" w:type="dxa"/>
          </w:tcPr>
          <w:p w14:paraId="4E4277B7" w14:textId="77777777" w:rsidR="00E954B0" w:rsidRDefault="00E954B0" w:rsidP="00E954B0">
            <w:pPr>
              <w:widowControl w:val="0"/>
              <w:rPr>
                <w:rFonts w:cs="Arial"/>
                <w:lang w:val="de-DE"/>
              </w:rPr>
            </w:pPr>
          </w:p>
        </w:tc>
        <w:tc>
          <w:tcPr>
            <w:tcW w:w="4558" w:type="dxa"/>
          </w:tcPr>
          <w:p w14:paraId="66F79852" w14:textId="77777777" w:rsidR="00E954B0" w:rsidRDefault="00E954B0" w:rsidP="00E954B0">
            <w:pPr>
              <w:widowControl w:val="0"/>
              <w:tabs>
                <w:tab w:val="center" w:pos="4536"/>
                <w:tab w:val="center" w:pos="4680"/>
                <w:tab w:val="right" w:pos="9072"/>
              </w:tabs>
              <w:ind w:right="105"/>
              <w:rPr>
                <w:rFonts w:cs="Arial"/>
                <w:lang w:val="it-IT"/>
              </w:rPr>
            </w:pPr>
          </w:p>
        </w:tc>
      </w:tr>
      <w:tr w:rsidR="00E954B0" w:rsidRPr="00AD0F2E" w14:paraId="7DD52231" w14:textId="77777777" w:rsidTr="00E954B0">
        <w:tblPrEx>
          <w:tblLook w:val="04A0" w:firstRow="1" w:lastRow="0" w:firstColumn="1" w:lastColumn="0" w:noHBand="0" w:noVBand="1"/>
        </w:tblPrEx>
        <w:trPr>
          <w:gridAfter w:val="2"/>
          <w:wAfter w:w="9116" w:type="dxa"/>
        </w:trPr>
        <w:tc>
          <w:tcPr>
            <w:tcW w:w="4395" w:type="dxa"/>
            <w:hideMark/>
          </w:tcPr>
          <w:p w14:paraId="3D419CB1" w14:textId="67489527" w:rsidR="00E954B0" w:rsidRDefault="00E954B0" w:rsidP="00E954B0">
            <w:pPr>
              <w:widowControl w:val="0"/>
              <w:rPr>
                <w:rFonts w:cs="Arial"/>
                <w:lang w:val="de-DE"/>
              </w:rPr>
            </w:pPr>
            <w:r>
              <w:rPr>
                <w:rFonts w:cs="Arial"/>
                <w:lang w:val="de-DE" w:eastAsia="it-IT"/>
              </w:rPr>
              <w:t xml:space="preserve">Der Teilnehmer kann als einzelnes Unternehmen, Konsortium oder </w:t>
            </w:r>
            <w:r w:rsidRPr="00EA370D">
              <w:rPr>
                <w:rFonts w:cs="Arial"/>
                <w:lang w:val="de-DE" w:eastAsia="it-IT"/>
              </w:rPr>
              <w:t xml:space="preserve">Zusammenschluss gemäß </w:t>
            </w:r>
            <w:r w:rsidRPr="0012554D">
              <w:rPr>
                <w:rFonts w:cs="Arial"/>
                <w:b/>
                <w:bCs/>
                <w:lang w:val="de-DE" w:eastAsia="it-IT"/>
              </w:rPr>
              <w:t xml:space="preserve">Art. 65 </w:t>
            </w:r>
            <w:proofErr w:type="spellStart"/>
            <w:r w:rsidRPr="0012554D">
              <w:rPr>
                <w:rFonts w:cs="Arial"/>
                <w:b/>
                <w:bCs/>
                <w:lang w:val="de-DE" w:eastAsia="it-IT"/>
              </w:rPr>
              <w:t>GvD</w:t>
            </w:r>
            <w:proofErr w:type="spellEnd"/>
            <w:r w:rsidRPr="0012554D">
              <w:rPr>
                <w:rFonts w:cs="Arial"/>
                <w:b/>
                <w:bCs/>
                <w:lang w:val="de-DE" w:eastAsia="it-IT"/>
              </w:rPr>
              <w:t xml:space="preserve"> Nr. 36/2023</w:t>
            </w:r>
            <w:r w:rsidRPr="00EA370D">
              <w:rPr>
                <w:rFonts w:cs="Arial"/>
                <w:lang w:val="de-DE" w:eastAsia="it-IT"/>
              </w:rPr>
              <w:t xml:space="preserve"> nach den Modalitäten und Bedingungen gemäß </w:t>
            </w:r>
            <w:r w:rsidRPr="0012554D">
              <w:rPr>
                <w:rFonts w:cs="Arial"/>
                <w:b/>
                <w:bCs/>
                <w:lang w:val="de-DE" w:eastAsia="it-IT"/>
              </w:rPr>
              <w:t xml:space="preserve">Art. 100 </w:t>
            </w:r>
            <w:proofErr w:type="spellStart"/>
            <w:r w:rsidRPr="0012554D">
              <w:rPr>
                <w:rFonts w:cs="Arial"/>
                <w:b/>
                <w:bCs/>
                <w:lang w:val="de-DE" w:eastAsia="it-IT"/>
              </w:rPr>
              <w:t>GvD</w:t>
            </w:r>
            <w:proofErr w:type="spellEnd"/>
            <w:r w:rsidRPr="0012554D">
              <w:rPr>
                <w:rFonts w:cs="Arial"/>
                <w:b/>
                <w:bCs/>
                <w:lang w:val="de-DE" w:eastAsia="it-IT"/>
              </w:rPr>
              <w:t xml:space="preserve"> Nr. 36/2023</w:t>
            </w:r>
            <w:r w:rsidRPr="00EA370D">
              <w:rPr>
                <w:rFonts w:cs="Arial"/>
                <w:lang w:val="de-DE" w:eastAsia="it-IT"/>
              </w:rPr>
              <w:t xml:space="preserve"> die Anforderung der wirtschaftlich</w:t>
            </w:r>
            <w:r>
              <w:rPr>
                <w:rFonts w:cs="Arial"/>
                <w:lang w:val="de-DE" w:eastAsia="it-IT"/>
              </w:rPr>
              <w:t xml:space="preserve">-finanziellen und/oder technisch-fachlichen Fähigkeiten </w:t>
            </w:r>
            <w:r w:rsidRPr="00EA370D">
              <w:rPr>
                <w:rFonts w:cs="Arial"/>
                <w:lang w:val="de-DE" w:eastAsia="it-IT"/>
              </w:rPr>
              <w:t>und/oder um das eigene Angebot zu verbessern, durch die Nutzung der Anforderungen, technischer-, Personalbezogener-  und instrumentellen Ressourcen, die von einem oder mehreren Hilfswirtschaftsteilnehmern zur Verfügung gestellt werden, erfüllen.</w:t>
            </w:r>
            <w:r>
              <w:rPr>
                <w:rFonts w:cs="Arial"/>
                <w:lang w:val="de-DE" w:eastAsia="it-IT"/>
              </w:rPr>
              <w:t xml:space="preserve"> Will ein Teilnehmer </w:t>
            </w:r>
            <w:r w:rsidRPr="0012554D">
              <w:rPr>
                <w:rFonts w:cs="Arial"/>
                <w:b/>
                <w:bCs/>
                <w:lang w:val="de-DE" w:eastAsia="it-IT"/>
              </w:rPr>
              <w:t>die Kapazitäten eines Dritten nutzen</w:t>
            </w:r>
            <w:r>
              <w:rPr>
                <w:rFonts w:cs="Arial"/>
                <w:lang w:val="de-DE" w:eastAsia="it-IT"/>
              </w:rPr>
              <w:t xml:space="preserve">, muss er </w:t>
            </w:r>
            <w:r w:rsidRPr="00F75665">
              <w:rPr>
                <w:rFonts w:cs="Arial"/>
                <w:b/>
                <w:bCs/>
                <w:u w:val="single"/>
                <w:lang w:val="de-DE" w:eastAsia="it-IT"/>
              </w:rPr>
              <w:t>bei sonstigem Ausschluss</w:t>
            </w:r>
            <w:r>
              <w:rPr>
                <w:rFonts w:cs="Arial"/>
                <w:lang w:val="de-DE" w:eastAsia="it-IT"/>
              </w:rPr>
              <w:t xml:space="preserve"> die </w:t>
            </w:r>
            <w:r w:rsidRPr="00EA370D">
              <w:rPr>
                <w:rFonts w:cs="Arial"/>
                <w:lang w:val="de-DE" w:eastAsia="it-IT"/>
              </w:rPr>
              <w:t xml:space="preserve">Dokumente </w:t>
            </w:r>
            <w:r w:rsidRPr="0012554D">
              <w:rPr>
                <w:rFonts w:cs="Arial"/>
                <w:b/>
                <w:bCs/>
                <w:lang w:val="de-DE" w:eastAsia="it-IT"/>
              </w:rPr>
              <w:t xml:space="preserve">gemäß Art. 104 </w:t>
            </w:r>
            <w:proofErr w:type="spellStart"/>
            <w:r w:rsidRPr="0012554D">
              <w:rPr>
                <w:rFonts w:cs="Arial"/>
                <w:b/>
                <w:bCs/>
                <w:lang w:val="de-DE" w:eastAsia="it-IT"/>
              </w:rPr>
              <w:t>GvD</w:t>
            </w:r>
            <w:proofErr w:type="spellEnd"/>
            <w:r w:rsidRPr="0012554D">
              <w:rPr>
                <w:rFonts w:cs="Arial"/>
                <w:b/>
                <w:bCs/>
                <w:lang w:val="de-DE" w:eastAsia="it-IT"/>
              </w:rPr>
              <w:t xml:space="preserve"> Nr. 36/2023</w:t>
            </w:r>
            <w:r w:rsidRPr="00EA370D">
              <w:rPr>
                <w:rFonts w:cs="Arial"/>
                <w:lang w:val="de-DE" w:eastAsia="it-IT"/>
              </w:rPr>
              <w:t xml:space="preserve"> vorlegen</w:t>
            </w:r>
            <w:r>
              <w:rPr>
                <w:rFonts w:cs="Arial"/>
                <w:lang w:val="de-DE" w:eastAsia="it-IT"/>
              </w:rPr>
              <w:t>.</w:t>
            </w:r>
            <w:r>
              <w:rPr>
                <w:rFonts w:cs="Arial"/>
                <w:lang w:val="de-DE"/>
              </w:rPr>
              <w:t xml:space="preserve"> </w:t>
            </w:r>
          </w:p>
        </w:tc>
        <w:tc>
          <w:tcPr>
            <w:tcW w:w="992" w:type="dxa"/>
          </w:tcPr>
          <w:p w14:paraId="19250074" w14:textId="77777777" w:rsidR="00E954B0" w:rsidRDefault="00E954B0" w:rsidP="00E954B0">
            <w:pPr>
              <w:widowControl w:val="0"/>
              <w:rPr>
                <w:rFonts w:cs="Arial"/>
                <w:lang w:val="de-DE"/>
              </w:rPr>
            </w:pPr>
          </w:p>
        </w:tc>
        <w:tc>
          <w:tcPr>
            <w:tcW w:w="4558" w:type="dxa"/>
            <w:hideMark/>
          </w:tcPr>
          <w:p w14:paraId="3B8F26ED" w14:textId="45C8354E" w:rsidR="00E954B0" w:rsidRDefault="00E954B0" w:rsidP="00E954B0">
            <w:pPr>
              <w:widowControl w:val="0"/>
              <w:tabs>
                <w:tab w:val="center" w:pos="4536"/>
                <w:tab w:val="center" w:pos="4680"/>
                <w:tab w:val="right" w:pos="9072"/>
              </w:tabs>
              <w:ind w:right="105"/>
              <w:rPr>
                <w:rFonts w:cs="Arial"/>
                <w:lang w:val="it-IT"/>
              </w:rPr>
            </w:pPr>
            <w:r>
              <w:rPr>
                <w:rFonts w:cs="Arial"/>
                <w:lang w:val="it-IT"/>
              </w:rPr>
              <w:t>Ai sensi e secondo le modalità e condizioni di cui all’</w:t>
            </w:r>
            <w:r w:rsidRPr="0012554D">
              <w:rPr>
                <w:rFonts w:cs="Arial"/>
                <w:b/>
                <w:bCs/>
                <w:lang w:val="it-IT"/>
              </w:rPr>
              <w:t xml:space="preserve">articolo </w:t>
            </w:r>
            <w:bookmarkStart w:id="93" w:name="_Hlk134446174"/>
            <w:r w:rsidRPr="0012554D">
              <w:rPr>
                <w:rFonts w:cs="Arial"/>
                <w:b/>
                <w:bCs/>
                <w:lang w:val="it-IT"/>
              </w:rPr>
              <w:t>104 d.lgs.36/2023</w:t>
            </w:r>
            <w:bookmarkEnd w:id="93"/>
            <w:r w:rsidRPr="00EA370D">
              <w:rPr>
                <w:rFonts w:cs="Arial"/>
                <w:lang w:val="it-IT"/>
              </w:rPr>
              <w:t>, il concorrente - singolo o consorziato o raggruppato ai sensi dell’</w:t>
            </w:r>
            <w:r w:rsidRPr="0012554D">
              <w:rPr>
                <w:rFonts w:cs="Arial"/>
                <w:b/>
                <w:bCs/>
                <w:lang w:val="it-IT"/>
              </w:rPr>
              <w:t>art. 65 d.lgs. n. 36/2023</w:t>
            </w:r>
            <w:r w:rsidRPr="00EA370D">
              <w:rPr>
                <w:rFonts w:cs="Arial"/>
                <w:lang w:val="it-IT"/>
              </w:rPr>
              <w:t xml:space="preserve"> - può</w:t>
            </w:r>
            <w:r>
              <w:rPr>
                <w:rFonts w:cs="Arial"/>
                <w:lang w:val="it-IT"/>
              </w:rPr>
              <w:t xml:space="preserve"> soddisfare la richiesta relativa al possesso dei requisiti di capacità economico-finanziaria e/o tecnico-professionale </w:t>
            </w:r>
            <w:r w:rsidRPr="00EA370D">
              <w:rPr>
                <w:rFonts w:cs="Arial"/>
                <w:lang w:val="it-IT"/>
              </w:rPr>
              <w:t>e/o per migliorare la propria offerta avvalendosi dei requisiti, di dotazioni tecniche, risorse umane e strumentali messe a disposizione da uno o più operatori economici ausiliari.</w:t>
            </w:r>
            <w:r>
              <w:rPr>
                <w:rFonts w:cs="Arial"/>
                <w:lang w:val="it-IT"/>
              </w:rPr>
              <w:t xml:space="preserve"> Il concorrente che intenda far ricorso all’</w:t>
            </w:r>
            <w:r w:rsidRPr="0012554D">
              <w:rPr>
                <w:rFonts w:cs="Arial"/>
                <w:b/>
                <w:bCs/>
                <w:lang w:val="it-IT"/>
              </w:rPr>
              <w:t>avvalimento</w:t>
            </w:r>
            <w:r>
              <w:rPr>
                <w:rFonts w:cs="Arial"/>
                <w:lang w:val="it-IT"/>
              </w:rPr>
              <w:t xml:space="preserve"> dovrà produrre </w:t>
            </w:r>
            <w:r w:rsidRPr="0012554D">
              <w:rPr>
                <w:rFonts w:cs="Arial"/>
                <w:b/>
                <w:bCs/>
                <w:u w:val="single"/>
                <w:lang w:val="it-IT"/>
              </w:rPr>
              <w:t>a pena di esclusione</w:t>
            </w:r>
            <w:r>
              <w:rPr>
                <w:rFonts w:cs="Arial"/>
                <w:lang w:val="it-IT"/>
              </w:rPr>
              <w:t xml:space="preserve"> la documentazione ai sensi </w:t>
            </w:r>
            <w:r w:rsidRPr="00EA370D">
              <w:rPr>
                <w:rFonts w:cs="Arial"/>
                <w:lang w:val="it-IT"/>
              </w:rPr>
              <w:t>dell’</w:t>
            </w:r>
            <w:r w:rsidRPr="0012554D">
              <w:rPr>
                <w:rFonts w:cs="Arial"/>
                <w:b/>
                <w:bCs/>
                <w:lang w:val="it-IT"/>
              </w:rPr>
              <w:t>art. 104 d.lgs.36/2023</w:t>
            </w:r>
            <w:r w:rsidRPr="00EA370D">
              <w:rPr>
                <w:rFonts w:cs="Arial"/>
                <w:lang w:val="it-IT"/>
              </w:rPr>
              <w:t xml:space="preserve"> come</w:t>
            </w:r>
            <w:r>
              <w:rPr>
                <w:rFonts w:cs="Arial"/>
                <w:lang w:val="it-IT"/>
              </w:rPr>
              <w:t xml:space="preserve"> specificato dalla documentazione amministrativa</w:t>
            </w:r>
            <w:r>
              <w:rPr>
                <w:rFonts w:cs="Arial"/>
                <w:color w:val="FF0000"/>
                <w:lang w:val="it-IT"/>
              </w:rPr>
              <w:t>.</w:t>
            </w:r>
          </w:p>
        </w:tc>
      </w:tr>
      <w:tr w:rsidR="00E954B0" w:rsidRPr="00AD0F2E" w14:paraId="38603F9D" w14:textId="77777777" w:rsidTr="00E954B0">
        <w:tblPrEx>
          <w:tblLook w:val="04A0" w:firstRow="1" w:lastRow="0" w:firstColumn="1" w:lastColumn="0" w:noHBand="0" w:noVBand="1"/>
        </w:tblPrEx>
        <w:trPr>
          <w:gridAfter w:val="2"/>
          <w:wAfter w:w="9116" w:type="dxa"/>
        </w:trPr>
        <w:tc>
          <w:tcPr>
            <w:tcW w:w="4395" w:type="dxa"/>
          </w:tcPr>
          <w:p w14:paraId="748DB8AB" w14:textId="77777777" w:rsidR="00E954B0" w:rsidRDefault="00E954B0" w:rsidP="00E954B0">
            <w:pPr>
              <w:widowControl w:val="0"/>
              <w:rPr>
                <w:rFonts w:cs="Arial"/>
                <w:lang w:val="it-IT" w:eastAsia="it-IT"/>
              </w:rPr>
            </w:pPr>
          </w:p>
        </w:tc>
        <w:tc>
          <w:tcPr>
            <w:tcW w:w="992" w:type="dxa"/>
          </w:tcPr>
          <w:p w14:paraId="7BF27686" w14:textId="77777777" w:rsidR="00E954B0" w:rsidRDefault="00E954B0" w:rsidP="00E954B0">
            <w:pPr>
              <w:widowControl w:val="0"/>
              <w:rPr>
                <w:rFonts w:cs="Arial"/>
                <w:lang w:val="it-IT"/>
              </w:rPr>
            </w:pPr>
          </w:p>
        </w:tc>
        <w:tc>
          <w:tcPr>
            <w:tcW w:w="4558" w:type="dxa"/>
          </w:tcPr>
          <w:p w14:paraId="1FB9DD01" w14:textId="77777777" w:rsidR="00E954B0" w:rsidRDefault="00E954B0" w:rsidP="00E954B0">
            <w:pPr>
              <w:widowControl w:val="0"/>
              <w:tabs>
                <w:tab w:val="center" w:pos="4536"/>
                <w:tab w:val="center" w:pos="4680"/>
                <w:tab w:val="right" w:pos="9072"/>
              </w:tabs>
              <w:ind w:right="105"/>
              <w:rPr>
                <w:rFonts w:cs="Arial"/>
                <w:lang w:val="it-IT"/>
              </w:rPr>
            </w:pPr>
          </w:p>
        </w:tc>
      </w:tr>
      <w:tr w:rsidR="00E954B0" w:rsidRPr="00AD0F2E" w14:paraId="34784EEC" w14:textId="77777777" w:rsidTr="00E954B0">
        <w:tblPrEx>
          <w:tblLook w:val="04A0" w:firstRow="1" w:lastRow="0" w:firstColumn="1" w:lastColumn="0" w:noHBand="0" w:noVBand="1"/>
        </w:tblPrEx>
        <w:trPr>
          <w:gridAfter w:val="2"/>
          <w:wAfter w:w="9116" w:type="dxa"/>
        </w:trPr>
        <w:tc>
          <w:tcPr>
            <w:tcW w:w="4395" w:type="dxa"/>
            <w:hideMark/>
          </w:tcPr>
          <w:p w14:paraId="5F75321D" w14:textId="77777777" w:rsidR="00E954B0" w:rsidRPr="00EA370D" w:rsidRDefault="00E954B0" w:rsidP="00E954B0">
            <w:pPr>
              <w:widowControl w:val="0"/>
              <w:rPr>
                <w:rFonts w:cs="Arial"/>
                <w:lang w:val="de-DE" w:eastAsia="it-IT"/>
              </w:rPr>
            </w:pPr>
            <w:r w:rsidRPr="00EA370D">
              <w:rPr>
                <w:rFonts w:cs="Arial"/>
                <w:lang w:val="de-DE"/>
              </w:rPr>
              <w:t xml:space="preserve">Im Vertrag zur Nutzung der Kapazitäten Dritter legen die Parteien die instrumentellen und Personal Ressourcen fest, die der </w:t>
            </w:r>
            <w:r w:rsidRPr="00EA370D">
              <w:rPr>
                <w:rFonts w:cs="Arial"/>
                <w:lang w:val="de-DE" w:eastAsia="it-IT"/>
              </w:rPr>
              <w:t>Hilfsunternehmen</w:t>
            </w:r>
            <w:r w:rsidRPr="00EA370D">
              <w:rPr>
                <w:rFonts w:cs="Arial"/>
                <w:lang w:val="de-DE"/>
              </w:rPr>
              <w:t xml:space="preserve"> dem Teilnehmer zur Verfügung stellt, und geben an, ob der die Nutzung der Kapazitäten Dritter darauf abzielt, eine Teilnahmeanforderung zu erfüllen oder das Angebot des Teilnehmers zu verbessern, oder ob es beiden Zwecken dient.</w:t>
            </w:r>
          </w:p>
        </w:tc>
        <w:tc>
          <w:tcPr>
            <w:tcW w:w="992" w:type="dxa"/>
          </w:tcPr>
          <w:p w14:paraId="2E1078B3" w14:textId="77777777" w:rsidR="00E954B0" w:rsidRPr="00EA370D" w:rsidRDefault="00E954B0" w:rsidP="00E954B0">
            <w:pPr>
              <w:widowControl w:val="0"/>
              <w:rPr>
                <w:rFonts w:cs="Arial"/>
                <w:lang w:val="de-DE"/>
              </w:rPr>
            </w:pPr>
          </w:p>
        </w:tc>
        <w:tc>
          <w:tcPr>
            <w:tcW w:w="4558" w:type="dxa"/>
            <w:hideMark/>
          </w:tcPr>
          <w:p w14:paraId="48F32FA9" w14:textId="77777777" w:rsidR="00E954B0" w:rsidRPr="00EA370D" w:rsidRDefault="00E954B0" w:rsidP="00E954B0">
            <w:pPr>
              <w:widowControl w:val="0"/>
              <w:tabs>
                <w:tab w:val="center" w:pos="4536"/>
                <w:tab w:val="center" w:pos="4680"/>
                <w:tab w:val="right" w:pos="9072"/>
              </w:tabs>
              <w:ind w:right="105"/>
              <w:rPr>
                <w:rFonts w:cs="Arial"/>
                <w:lang w:val="it-IT"/>
              </w:rPr>
            </w:pPr>
            <w:r w:rsidRPr="00EA370D">
              <w:rPr>
                <w:rFonts w:cs="Arial"/>
                <w:lang w:val="it-IT"/>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tc>
      </w:tr>
      <w:tr w:rsidR="00E954B0" w:rsidRPr="00AD0F2E" w14:paraId="1B5184B0" w14:textId="77777777" w:rsidTr="00E954B0">
        <w:tblPrEx>
          <w:tblLook w:val="04A0" w:firstRow="1" w:lastRow="0" w:firstColumn="1" w:lastColumn="0" w:noHBand="0" w:noVBand="1"/>
        </w:tblPrEx>
        <w:trPr>
          <w:gridAfter w:val="2"/>
          <w:wAfter w:w="9116" w:type="dxa"/>
        </w:trPr>
        <w:tc>
          <w:tcPr>
            <w:tcW w:w="4395" w:type="dxa"/>
          </w:tcPr>
          <w:p w14:paraId="37D5BC4A" w14:textId="77777777" w:rsidR="00E954B0" w:rsidRDefault="00E954B0" w:rsidP="00E954B0">
            <w:pPr>
              <w:widowControl w:val="0"/>
              <w:ind w:right="76"/>
              <w:rPr>
                <w:rFonts w:cs="Arial"/>
                <w:lang w:val="it-IT"/>
              </w:rPr>
            </w:pPr>
          </w:p>
        </w:tc>
        <w:tc>
          <w:tcPr>
            <w:tcW w:w="992" w:type="dxa"/>
          </w:tcPr>
          <w:p w14:paraId="1DA5336F" w14:textId="77777777" w:rsidR="00E954B0" w:rsidRDefault="00E954B0" w:rsidP="00E954B0">
            <w:pPr>
              <w:widowControl w:val="0"/>
              <w:rPr>
                <w:rFonts w:cs="Arial"/>
                <w:lang w:val="it-IT"/>
              </w:rPr>
            </w:pPr>
          </w:p>
        </w:tc>
        <w:tc>
          <w:tcPr>
            <w:tcW w:w="4558" w:type="dxa"/>
          </w:tcPr>
          <w:p w14:paraId="65B2E6EA" w14:textId="77777777" w:rsidR="00E954B0" w:rsidRDefault="00E954B0" w:rsidP="00E954B0">
            <w:pPr>
              <w:widowControl w:val="0"/>
              <w:tabs>
                <w:tab w:val="center" w:pos="4536"/>
                <w:tab w:val="center" w:pos="4680"/>
                <w:tab w:val="right" w:pos="9072"/>
              </w:tabs>
              <w:ind w:right="105"/>
              <w:rPr>
                <w:rFonts w:cs="Arial"/>
                <w:lang w:val="it-IT"/>
              </w:rPr>
            </w:pPr>
          </w:p>
        </w:tc>
      </w:tr>
      <w:tr w:rsidR="00E954B0" w:rsidRPr="00A74DB8" w14:paraId="1D147BD3" w14:textId="77777777" w:rsidTr="00E954B0">
        <w:tblPrEx>
          <w:tblLook w:val="04A0" w:firstRow="1" w:lastRow="0" w:firstColumn="1" w:lastColumn="0" w:noHBand="0" w:noVBand="1"/>
        </w:tblPrEx>
        <w:trPr>
          <w:gridAfter w:val="2"/>
          <w:wAfter w:w="9116" w:type="dxa"/>
        </w:trPr>
        <w:tc>
          <w:tcPr>
            <w:tcW w:w="4395" w:type="dxa"/>
          </w:tcPr>
          <w:p w14:paraId="2B6261C0" w14:textId="77777777" w:rsidR="00E954B0" w:rsidRPr="00474BBA" w:rsidRDefault="00E954B0" w:rsidP="00E954B0">
            <w:pPr>
              <w:widowControl w:val="0"/>
              <w:ind w:right="76"/>
              <w:rPr>
                <w:rFonts w:cs="Arial"/>
                <w:lang w:val="de-DE"/>
              </w:rPr>
            </w:pPr>
            <w:r w:rsidRPr="00474BBA">
              <w:rPr>
                <w:b/>
                <w:bCs/>
                <w:lang w:val="de-DE"/>
              </w:rPr>
              <w:t>Im Falle einer Verbesserung durch Nutzung von Kapazitäten Dritter</w:t>
            </w:r>
            <w:r w:rsidRPr="00474BBA">
              <w:rPr>
                <w:lang w:val="de-DE"/>
              </w:rPr>
              <w:t xml:space="preserve"> </w:t>
            </w:r>
            <w:r w:rsidRPr="00474BBA">
              <w:rPr>
                <w:b/>
                <w:bCs/>
                <w:u w:val="single"/>
                <w:lang w:val="de-DE"/>
              </w:rPr>
              <w:t>muss der Vertrag zur Nutzung der Kapazitäten Dritter im Umschlag B vorgelegt werden</w:t>
            </w:r>
            <w:r w:rsidRPr="00474BBA">
              <w:rPr>
                <w:lang w:val="de-DE"/>
              </w:rPr>
              <w:t xml:space="preserve">; in </w:t>
            </w:r>
            <w:r w:rsidRPr="00474BBA">
              <w:rPr>
                <w:b/>
                <w:bCs/>
                <w:lang w:val="de-DE"/>
              </w:rPr>
              <w:t>Anhang A1</w:t>
            </w:r>
            <w:r w:rsidRPr="00474BBA">
              <w:rPr>
                <w:lang w:val="de-DE"/>
              </w:rPr>
              <w:t xml:space="preserve"> des Bewerbers sowie in </w:t>
            </w:r>
            <w:r w:rsidRPr="00474BBA">
              <w:rPr>
                <w:b/>
                <w:bCs/>
                <w:lang w:val="de-DE"/>
              </w:rPr>
              <w:t xml:space="preserve">Anhang A1 </w:t>
            </w:r>
            <w:proofErr w:type="spellStart"/>
            <w:r w:rsidRPr="00474BBA">
              <w:rPr>
                <w:b/>
                <w:bCs/>
                <w:lang w:val="de-DE"/>
              </w:rPr>
              <w:t>ter</w:t>
            </w:r>
            <w:proofErr w:type="spellEnd"/>
            <w:r w:rsidRPr="00474BBA">
              <w:rPr>
                <w:lang w:val="de-DE"/>
              </w:rPr>
              <w:t xml:space="preserve"> des Hilfsunternehmens sollen die Sach- und Personalressourcen, die das Hilfsunternehmen dem Bewerber zur </w:t>
            </w:r>
            <w:r w:rsidRPr="00474BBA">
              <w:rPr>
                <w:lang w:val="de-DE"/>
              </w:rPr>
              <w:lastRenderedPageBreak/>
              <w:t xml:space="preserve">Verfügung stellt, um dessen Angebot zu verbessern, </w:t>
            </w:r>
            <w:r w:rsidRPr="00474BBA">
              <w:rPr>
                <w:b/>
                <w:bCs/>
                <w:u w:val="single"/>
                <w:lang w:val="de-DE"/>
              </w:rPr>
              <w:t>nicht</w:t>
            </w:r>
            <w:r w:rsidRPr="00474BBA">
              <w:rPr>
                <w:lang w:val="de-DE"/>
              </w:rPr>
              <w:t xml:space="preserve"> angegeben werden; diese sind stattdessen im Rahmen von </w:t>
            </w:r>
            <w:r w:rsidRPr="00F75665">
              <w:rPr>
                <w:b/>
                <w:bCs/>
                <w:lang w:val="de-DE"/>
              </w:rPr>
              <w:t>Umschlag B</w:t>
            </w:r>
            <w:r w:rsidRPr="00474BBA">
              <w:rPr>
                <w:lang w:val="de-DE"/>
              </w:rPr>
              <w:t xml:space="preserve"> an zugegeben. Die etwaige Anwesenheit des Vertrags zur Nutzung der Kapazitäten Dritter im Umschlag A oder die Angabe der Sach- und Personalressourcen, die das Hilfsunternehmen dem Bewerber zur Verfügung stellt, um dessen Angebot zu verbessern, stellen keinen Ausschlussgrund dar, aber die genannten Dokumente werden nur nach der Öffnung von Umschlag B durch die technische Kommission überprüft und bewertet.</w:t>
            </w:r>
          </w:p>
        </w:tc>
        <w:tc>
          <w:tcPr>
            <w:tcW w:w="992" w:type="dxa"/>
          </w:tcPr>
          <w:p w14:paraId="784CC5CF" w14:textId="77777777" w:rsidR="00E954B0" w:rsidRPr="00474BBA" w:rsidRDefault="00E954B0" w:rsidP="00E954B0">
            <w:pPr>
              <w:widowControl w:val="0"/>
              <w:rPr>
                <w:rFonts w:cs="Arial"/>
                <w:lang w:val="de-DE"/>
              </w:rPr>
            </w:pPr>
          </w:p>
        </w:tc>
        <w:tc>
          <w:tcPr>
            <w:tcW w:w="4558" w:type="dxa"/>
          </w:tcPr>
          <w:p w14:paraId="344D85D8" w14:textId="77777777" w:rsidR="00E954B0" w:rsidRDefault="00E954B0" w:rsidP="00E954B0">
            <w:pPr>
              <w:widowControl w:val="0"/>
              <w:tabs>
                <w:tab w:val="center" w:pos="4536"/>
                <w:tab w:val="center" w:pos="4680"/>
                <w:tab w:val="right" w:pos="9072"/>
              </w:tabs>
              <w:ind w:right="105"/>
              <w:rPr>
                <w:rFonts w:cs="Arial"/>
                <w:lang w:val="it-IT"/>
              </w:rPr>
            </w:pPr>
            <w:r w:rsidRPr="00474BBA">
              <w:rPr>
                <w:rFonts w:cs="Arial"/>
                <w:b/>
                <w:bCs/>
                <w:lang w:val="it-IT"/>
              </w:rPr>
              <w:t>In caso di avvalimento migliorativo</w:t>
            </w:r>
            <w:r w:rsidRPr="00474BBA">
              <w:rPr>
                <w:rFonts w:cs="Arial"/>
                <w:lang w:val="it-IT"/>
              </w:rPr>
              <w:t xml:space="preserve"> </w:t>
            </w:r>
            <w:r w:rsidRPr="00474BBA">
              <w:rPr>
                <w:rFonts w:cs="Arial"/>
                <w:b/>
                <w:bCs/>
                <w:u w:val="single"/>
                <w:lang w:val="it-IT"/>
              </w:rPr>
              <w:t>il contratto di avvalimento va prodotto in Busta B</w:t>
            </w:r>
            <w:r w:rsidRPr="00474BBA">
              <w:rPr>
                <w:rFonts w:cs="Arial"/>
                <w:lang w:val="it-IT"/>
              </w:rPr>
              <w:t>; nell’</w:t>
            </w:r>
            <w:r w:rsidRPr="00474BBA">
              <w:rPr>
                <w:rFonts w:cs="Arial"/>
                <w:b/>
                <w:bCs/>
                <w:lang w:val="it-IT"/>
              </w:rPr>
              <w:t xml:space="preserve">Allegato A1 </w:t>
            </w:r>
            <w:r w:rsidRPr="00474BBA">
              <w:rPr>
                <w:rFonts w:cs="Arial"/>
                <w:lang w:val="it-IT"/>
              </w:rPr>
              <w:t>del concorrente così come nell’</w:t>
            </w:r>
            <w:r w:rsidRPr="00474BBA">
              <w:rPr>
                <w:rFonts w:cs="Arial"/>
                <w:b/>
                <w:bCs/>
                <w:lang w:val="it-IT"/>
              </w:rPr>
              <w:t>Allegato A1 ter</w:t>
            </w:r>
            <w:r w:rsidRPr="00474BBA">
              <w:rPr>
                <w:rFonts w:cs="Arial"/>
                <w:lang w:val="it-IT"/>
              </w:rPr>
              <w:t xml:space="preserve"> dell’ausiliario </w:t>
            </w:r>
            <w:r w:rsidRPr="00474BBA">
              <w:rPr>
                <w:rFonts w:cs="Arial"/>
                <w:b/>
                <w:bCs/>
                <w:u w:val="single"/>
                <w:lang w:val="it-IT"/>
              </w:rPr>
              <w:t>non</w:t>
            </w:r>
            <w:r w:rsidRPr="00474BBA">
              <w:rPr>
                <w:rFonts w:cs="Arial"/>
                <w:lang w:val="it-IT"/>
              </w:rPr>
              <w:t xml:space="preserve"> vanno indicate le risorse strumentali e umane che l’ausiliario mette a disposizione del concorrente al fine di migliorarne l’offerta, che andranno indicate in sede di </w:t>
            </w:r>
            <w:r w:rsidRPr="00F75665">
              <w:rPr>
                <w:rFonts w:cs="Arial"/>
                <w:b/>
                <w:bCs/>
                <w:lang w:val="it-IT"/>
              </w:rPr>
              <w:t>BUSTA B</w:t>
            </w:r>
            <w:r w:rsidRPr="00474BBA">
              <w:rPr>
                <w:rFonts w:cs="Arial"/>
                <w:lang w:val="it-IT"/>
              </w:rPr>
              <w:t xml:space="preserve">. </w:t>
            </w:r>
            <w:r w:rsidRPr="00474BBA">
              <w:rPr>
                <w:rFonts w:cs="Arial"/>
                <w:lang w:val="it-IT"/>
              </w:rPr>
              <w:lastRenderedPageBreak/>
              <w:t>L’eventuale presenza in Busta A del contratto di avvalimento o l’indicazione delle risorse strumentali o umane che l’ausiliario mette a disposizione del concorrente al fine di migliorarne l’offerta non costituiscono causa di esclusione, ma i suddetti documenti saranno oggetto di verifica e valutazione solo a seguito dell’apertura della Busta B da parte della commissione tecnica di valutazione.</w:t>
            </w:r>
          </w:p>
        </w:tc>
      </w:tr>
      <w:tr w:rsidR="00E954B0" w:rsidRPr="00A74DB8" w14:paraId="30FDC802" w14:textId="77777777" w:rsidTr="00E954B0">
        <w:tblPrEx>
          <w:tblLook w:val="04A0" w:firstRow="1" w:lastRow="0" w:firstColumn="1" w:lastColumn="0" w:noHBand="0" w:noVBand="1"/>
        </w:tblPrEx>
        <w:trPr>
          <w:gridAfter w:val="2"/>
          <w:wAfter w:w="9116" w:type="dxa"/>
        </w:trPr>
        <w:tc>
          <w:tcPr>
            <w:tcW w:w="4395" w:type="dxa"/>
          </w:tcPr>
          <w:p w14:paraId="06787620" w14:textId="77777777" w:rsidR="00E954B0" w:rsidRDefault="00E954B0" w:rsidP="00E954B0">
            <w:pPr>
              <w:widowControl w:val="0"/>
              <w:ind w:right="76"/>
              <w:rPr>
                <w:rFonts w:cs="Arial"/>
                <w:lang w:val="it-IT"/>
              </w:rPr>
            </w:pPr>
          </w:p>
        </w:tc>
        <w:tc>
          <w:tcPr>
            <w:tcW w:w="992" w:type="dxa"/>
          </w:tcPr>
          <w:p w14:paraId="56585A8D" w14:textId="77777777" w:rsidR="00E954B0" w:rsidRDefault="00E954B0" w:rsidP="00E954B0">
            <w:pPr>
              <w:widowControl w:val="0"/>
              <w:rPr>
                <w:rFonts w:cs="Arial"/>
                <w:lang w:val="it-IT"/>
              </w:rPr>
            </w:pPr>
          </w:p>
        </w:tc>
        <w:tc>
          <w:tcPr>
            <w:tcW w:w="4558" w:type="dxa"/>
          </w:tcPr>
          <w:p w14:paraId="1696C484" w14:textId="77777777" w:rsidR="00E954B0" w:rsidRDefault="00E954B0" w:rsidP="00E954B0">
            <w:pPr>
              <w:widowControl w:val="0"/>
              <w:tabs>
                <w:tab w:val="center" w:pos="4536"/>
                <w:tab w:val="center" w:pos="4680"/>
                <w:tab w:val="right" w:pos="9072"/>
              </w:tabs>
              <w:ind w:right="105"/>
              <w:rPr>
                <w:rFonts w:cs="Arial"/>
                <w:lang w:val="it-IT"/>
              </w:rPr>
            </w:pPr>
          </w:p>
        </w:tc>
      </w:tr>
      <w:tr w:rsidR="00E954B0" w:rsidRPr="00115645" w14:paraId="5331663C" w14:textId="77777777" w:rsidTr="00E954B0">
        <w:tblPrEx>
          <w:tblLook w:val="04A0" w:firstRow="1" w:lastRow="0" w:firstColumn="1" w:lastColumn="0" w:noHBand="0" w:noVBand="1"/>
        </w:tblPrEx>
        <w:trPr>
          <w:gridAfter w:val="2"/>
          <w:wAfter w:w="9116" w:type="dxa"/>
        </w:trPr>
        <w:tc>
          <w:tcPr>
            <w:tcW w:w="4395" w:type="dxa"/>
            <w:hideMark/>
          </w:tcPr>
          <w:p w14:paraId="12EEB638" w14:textId="3B75B27B" w:rsidR="00E954B0" w:rsidRPr="00EA370D" w:rsidRDefault="00E954B0" w:rsidP="00E954B0">
            <w:pPr>
              <w:widowControl w:val="0"/>
              <w:rPr>
                <w:rFonts w:cs="Arial"/>
                <w:lang w:val="de-DE" w:eastAsia="it-IT"/>
              </w:rPr>
            </w:pPr>
            <w:bookmarkStart w:id="94" w:name="_Hlk505939824"/>
            <w:r w:rsidRPr="00EA370D">
              <w:rPr>
                <w:rFonts w:cs="Arial"/>
                <w:lang w:val="de-DE" w:eastAsia="it-IT"/>
              </w:rPr>
              <w:t>Für den Beweis der allgemeinen Anforderungen ist die Nutzung der Kapazitäten Dritter unzulässig.</w:t>
            </w:r>
          </w:p>
          <w:p w14:paraId="6AD12C60" w14:textId="5894A69C" w:rsidR="00E954B0" w:rsidRPr="00EA370D" w:rsidRDefault="00E954B0" w:rsidP="00E954B0">
            <w:pPr>
              <w:widowControl w:val="0"/>
              <w:rPr>
                <w:rFonts w:cs="Arial"/>
                <w:lang w:val="de-DE"/>
              </w:rPr>
            </w:pPr>
            <w:r w:rsidRPr="00EA370D">
              <w:rPr>
                <w:rFonts w:cs="Arial"/>
                <w:lang w:val="de-DE"/>
              </w:rPr>
              <w:t xml:space="preserve">Falls der Vertrag zur Nutzung der Kapazitäten Dritter mit einem </w:t>
            </w:r>
            <w:r w:rsidRPr="00EA370D">
              <w:rPr>
                <w:rFonts w:cs="Arial"/>
                <w:lang w:val="de-DE" w:eastAsia="it-IT"/>
              </w:rPr>
              <w:t>Hilfsunternehmen</w:t>
            </w:r>
            <w:r w:rsidRPr="00EA370D">
              <w:rPr>
                <w:rFonts w:cs="Arial"/>
                <w:lang w:val="de-DE"/>
              </w:rPr>
              <w:t xml:space="preserve"> abgeschlossen wird, das über die erforderliche Genehmigung oder sonstige Befähigungsnachweise gemäß </w:t>
            </w:r>
            <w:r w:rsidRPr="0012554D">
              <w:rPr>
                <w:rFonts w:cs="Arial"/>
                <w:b/>
                <w:bCs/>
                <w:lang w:val="de-DE"/>
              </w:rPr>
              <w:t xml:space="preserve">Artikel 100 Absatz 3 </w:t>
            </w:r>
            <w:proofErr w:type="spellStart"/>
            <w:r w:rsidRPr="0012554D">
              <w:rPr>
                <w:rFonts w:cs="Arial"/>
                <w:b/>
                <w:bCs/>
                <w:lang w:val="de-DE"/>
              </w:rPr>
              <w:t>GvD</w:t>
            </w:r>
            <w:proofErr w:type="spellEnd"/>
            <w:r w:rsidRPr="0012554D">
              <w:rPr>
                <w:rFonts w:cs="Arial"/>
                <w:b/>
                <w:bCs/>
                <w:lang w:val="de-DE"/>
              </w:rPr>
              <w:t xml:space="preserve"> Nr. 36/2023</w:t>
            </w:r>
            <w:r w:rsidRPr="00EA370D">
              <w:rPr>
                <w:rFonts w:cs="Arial"/>
                <w:lang w:val="de-DE"/>
              </w:rPr>
              <w:t xml:space="preserve"> für die Teilnahme am Vergabeverfahren verfügt, oder mit einer Person, die über die für die Ausführung der betreffenden Leistung erforderlichen Ausbildungs- oder Berufsabschlüsse verfügt, werden die Arbeiten, Lieferungen oder Dienstleistungen direkt vom </w:t>
            </w:r>
            <w:r w:rsidRPr="00EA370D">
              <w:rPr>
                <w:rFonts w:cs="Arial"/>
                <w:lang w:val="de-DE" w:eastAsia="it-IT"/>
              </w:rPr>
              <w:t>Hilfsunternehmen</w:t>
            </w:r>
            <w:r w:rsidRPr="00EA370D">
              <w:rPr>
                <w:rFonts w:cs="Arial"/>
                <w:lang w:val="de-DE"/>
              </w:rPr>
              <w:t xml:space="preserve"> ausgeführt. Es finden die Bestimmungen zum Unterauftrag Anwendung.</w:t>
            </w:r>
          </w:p>
          <w:p w14:paraId="75A05B41" w14:textId="7478ACE8" w:rsidR="00E954B0" w:rsidRPr="00EA370D" w:rsidRDefault="00E954B0" w:rsidP="00E954B0">
            <w:pPr>
              <w:widowControl w:val="0"/>
              <w:rPr>
                <w:rFonts w:cs="Arial"/>
                <w:strike/>
                <w:lang w:val="de-DE"/>
              </w:rPr>
            </w:pPr>
          </w:p>
        </w:tc>
        <w:tc>
          <w:tcPr>
            <w:tcW w:w="992" w:type="dxa"/>
          </w:tcPr>
          <w:p w14:paraId="23D9BA89" w14:textId="77777777" w:rsidR="00E954B0" w:rsidRPr="00EA370D" w:rsidRDefault="00E954B0" w:rsidP="00E954B0">
            <w:pPr>
              <w:widowControl w:val="0"/>
              <w:rPr>
                <w:rFonts w:cs="Arial"/>
                <w:lang w:val="de-DE"/>
              </w:rPr>
            </w:pPr>
          </w:p>
        </w:tc>
        <w:tc>
          <w:tcPr>
            <w:tcW w:w="4558" w:type="dxa"/>
            <w:hideMark/>
          </w:tcPr>
          <w:p w14:paraId="72D5DF3A" w14:textId="7B0F5B36" w:rsidR="00E954B0" w:rsidRPr="00EA370D" w:rsidRDefault="00E954B0" w:rsidP="00E954B0">
            <w:pPr>
              <w:widowControl w:val="0"/>
              <w:tabs>
                <w:tab w:val="left" w:pos="204"/>
                <w:tab w:val="center" w:pos="4536"/>
                <w:tab w:val="center" w:pos="4680"/>
                <w:tab w:val="right" w:pos="9072"/>
              </w:tabs>
              <w:autoSpaceDE w:val="0"/>
              <w:autoSpaceDN w:val="0"/>
              <w:adjustRightInd w:val="0"/>
              <w:ind w:right="105"/>
              <w:rPr>
                <w:rFonts w:cs="Arial"/>
                <w:strike/>
                <w:lang w:val="it-IT"/>
              </w:rPr>
            </w:pPr>
            <w:r w:rsidRPr="00EA370D">
              <w:rPr>
                <w:rFonts w:cs="Arial"/>
                <w:lang w:val="it-IT"/>
              </w:rPr>
              <w:t xml:space="preserve">Non è consentito l’avvalimento per la dimostrazione dei requisiti generali. </w:t>
            </w:r>
          </w:p>
          <w:p w14:paraId="11E19C86" w14:textId="5F0519D1" w:rsidR="00E954B0" w:rsidRPr="00EA370D" w:rsidRDefault="00E954B0" w:rsidP="00E954B0">
            <w:pPr>
              <w:widowControl w:val="0"/>
              <w:tabs>
                <w:tab w:val="left" w:pos="204"/>
                <w:tab w:val="center" w:pos="4536"/>
                <w:tab w:val="center" w:pos="4680"/>
                <w:tab w:val="right" w:pos="9072"/>
              </w:tabs>
              <w:autoSpaceDE w:val="0"/>
              <w:autoSpaceDN w:val="0"/>
              <w:adjustRightInd w:val="0"/>
              <w:ind w:right="105"/>
              <w:rPr>
                <w:lang w:val="it-IT"/>
              </w:rPr>
            </w:pPr>
            <w:r w:rsidRPr="00EA370D">
              <w:rPr>
                <w:rFonts w:cs="Arial"/>
                <w:lang w:val="it-IT"/>
              </w:rPr>
              <w:t>Qualora il contratto di avvalimento sia stipulato con impresa ausiliaria in possesso di autorizzazione o altro titolo abilitativo richiesto per la partecipazione alla procedura di aggiudicazione ai sensi dell’</w:t>
            </w:r>
            <w:r w:rsidRPr="0012554D">
              <w:rPr>
                <w:rFonts w:cs="Arial"/>
                <w:b/>
                <w:bCs/>
                <w:lang w:val="it-IT"/>
              </w:rPr>
              <w:t>articolo 100, comma 3 d.lgs. n. 36/2023</w:t>
            </w:r>
            <w:r w:rsidRPr="00EA370D">
              <w:rPr>
                <w:rFonts w:cs="Arial"/>
                <w:lang w:val="it-IT"/>
              </w:rPr>
              <w:t xml:space="preserve"> o con un soggetto in possesso di titoli di studio o professionali necessari all’esecuzione della prestazione oggetto dell’appalto, i lavori, forniture o i servizi sono eseguiti direttamente dall’impresa ausiliaria. Si applicano le disposizioni in materia di subappalto.</w:t>
            </w:r>
            <w:r w:rsidRPr="00EA370D">
              <w:rPr>
                <w:lang w:val="it-IT"/>
              </w:rPr>
              <w:t xml:space="preserve"> </w:t>
            </w:r>
          </w:p>
          <w:p w14:paraId="01F9F350" w14:textId="77777777" w:rsidR="00E954B0" w:rsidRPr="00EA370D"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p>
          <w:p w14:paraId="7F8FBE6D" w14:textId="77777777" w:rsidR="00E954B0" w:rsidRPr="00EA370D"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p>
          <w:p w14:paraId="173E7C40" w14:textId="2DBB5B13" w:rsidR="00E954B0" w:rsidRPr="00EA370D"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p>
        </w:tc>
      </w:tr>
      <w:tr w:rsidR="00E954B0" w:rsidRPr="00115645" w14:paraId="6617124A" w14:textId="77777777" w:rsidTr="00E954B0">
        <w:tblPrEx>
          <w:tblLook w:val="04A0" w:firstRow="1" w:lastRow="0" w:firstColumn="1" w:lastColumn="0" w:noHBand="0" w:noVBand="1"/>
        </w:tblPrEx>
        <w:trPr>
          <w:gridAfter w:val="2"/>
          <w:wAfter w:w="9116" w:type="dxa"/>
        </w:trPr>
        <w:tc>
          <w:tcPr>
            <w:tcW w:w="4395" w:type="dxa"/>
          </w:tcPr>
          <w:p w14:paraId="1AA05E4E" w14:textId="77777777" w:rsidR="00E954B0" w:rsidRDefault="00E954B0" w:rsidP="00E954B0">
            <w:pPr>
              <w:widowControl w:val="0"/>
              <w:tabs>
                <w:tab w:val="num" w:pos="612"/>
              </w:tabs>
              <w:autoSpaceDE w:val="0"/>
              <w:autoSpaceDN w:val="0"/>
              <w:adjustRightInd w:val="0"/>
              <w:rPr>
                <w:rFonts w:cs="Arial"/>
                <w:lang w:val="it-IT"/>
              </w:rPr>
            </w:pPr>
          </w:p>
        </w:tc>
        <w:tc>
          <w:tcPr>
            <w:tcW w:w="992" w:type="dxa"/>
          </w:tcPr>
          <w:p w14:paraId="154E9C3F" w14:textId="77777777" w:rsidR="00E954B0" w:rsidRDefault="00E954B0" w:rsidP="00E954B0">
            <w:pPr>
              <w:widowControl w:val="0"/>
              <w:rPr>
                <w:rFonts w:cs="Arial"/>
                <w:lang w:val="it-IT"/>
              </w:rPr>
            </w:pPr>
          </w:p>
        </w:tc>
        <w:tc>
          <w:tcPr>
            <w:tcW w:w="4558" w:type="dxa"/>
          </w:tcPr>
          <w:p w14:paraId="03CCE26D" w14:textId="77777777" w:rsidR="00E954B0"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p>
        </w:tc>
      </w:tr>
      <w:tr w:rsidR="00E954B0" w:rsidRPr="00A74DB8" w14:paraId="2F78238E" w14:textId="77777777" w:rsidTr="00E954B0">
        <w:tblPrEx>
          <w:tblLook w:val="04A0" w:firstRow="1" w:lastRow="0" w:firstColumn="1" w:lastColumn="0" w:noHBand="0" w:noVBand="1"/>
        </w:tblPrEx>
        <w:trPr>
          <w:gridAfter w:val="2"/>
          <w:wAfter w:w="9116" w:type="dxa"/>
        </w:trPr>
        <w:tc>
          <w:tcPr>
            <w:tcW w:w="4395" w:type="dxa"/>
          </w:tcPr>
          <w:p w14:paraId="1E257E8C" w14:textId="548E33D2" w:rsidR="00E954B0" w:rsidRPr="00EA370D" w:rsidRDefault="00E954B0" w:rsidP="00E954B0">
            <w:pPr>
              <w:widowControl w:val="0"/>
              <w:tabs>
                <w:tab w:val="num" w:pos="612"/>
              </w:tabs>
              <w:autoSpaceDE w:val="0"/>
              <w:autoSpaceDN w:val="0"/>
              <w:adjustRightInd w:val="0"/>
              <w:rPr>
                <w:rFonts w:cs="Arial"/>
                <w:lang w:val="de-DE"/>
              </w:rPr>
            </w:pPr>
            <w:r w:rsidRPr="00EA370D">
              <w:rPr>
                <w:rFonts w:cs="Arial"/>
                <w:lang w:val="de-DE"/>
              </w:rPr>
              <w:t xml:space="preserve">Die Nutzung der Kapazitäten Dritter ist </w:t>
            </w:r>
            <w:r w:rsidRPr="0012554D">
              <w:rPr>
                <w:rFonts w:cs="Arial"/>
                <w:b/>
                <w:bCs/>
                <w:lang w:val="de-DE"/>
              </w:rPr>
              <w:t>nicht zulässig</w:t>
            </w:r>
            <w:r w:rsidRPr="00EA370D">
              <w:rPr>
                <w:rFonts w:cs="Arial"/>
                <w:lang w:val="de-DE"/>
              </w:rPr>
              <w:t xml:space="preserve">, um die Anforderung </w:t>
            </w:r>
            <w:r w:rsidRPr="00F75665">
              <w:rPr>
                <w:rFonts w:cs="Arial"/>
                <w:b/>
                <w:bCs/>
                <w:lang w:val="de-DE"/>
              </w:rPr>
              <w:t>der Registrierung im Nationalen Verzeichnis der Umweltfachbetreiber</w:t>
            </w:r>
            <w:r w:rsidRPr="00EA370D">
              <w:rPr>
                <w:rFonts w:cs="Arial"/>
                <w:lang w:val="de-DE"/>
              </w:rPr>
              <w:t xml:space="preserve"> gemäß Artikel 212 des Gesetzesvertretendes Dekrets vom 3. April 2006, Nr. 152, zu erfüllen.</w:t>
            </w:r>
          </w:p>
        </w:tc>
        <w:tc>
          <w:tcPr>
            <w:tcW w:w="992" w:type="dxa"/>
          </w:tcPr>
          <w:p w14:paraId="1F747649" w14:textId="77777777" w:rsidR="00E954B0" w:rsidRPr="00EA370D" w:rsidRDefault="00E954B0" w:rsidP="00E954B0">
            <w:pPr>
              <w:widowControl w:val="0"/>
              <w:rPr>
                <w:rFonts w:cs="Arial"/>
                <w:lang w:val="de-DE"/>
              </w:rPr>
            </w:pPr>
          </w:p>
        </w:tc>
        <w:tc>
          <w:tcPr>
            <w:tcW w:w="4558" w:type="dxa"/>
          </w:tcPr>
          <w:p w14:paraId="51EA958D" w14:textId="07A1B648" w:rsidR="00E954B0" w:rsidRPr="00EA370D"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L'avvalimento </w:t>
            </w:r>
            <w:r w:rsidRPr="0012554D">
              <w:rPr>
                <w:rFonts w:cs="Arial"/>
                <w:b/>
                <w:bCs/>
                <w:lang w:val="it-IT"/>
              </w:rPr>
              <w:t>non è ammesso</w:t>
            </w:r>
            <w:r w:rsidRPr="00EA370D">
              <w:rPr>
                <w:rFonts w:cs="Arial"/>
                <w:lang w:val="it-IT"/>
              </w:rPr>
              <w:t xml:space="preserve"> per soddisfare il requisito </w:t>
            </w:r>
            <w:r w:rsidRPr="00F75665">
              <w:rPr>
                <w:rFonts w:cs="Arial"/>
                <w:b/>
                <w:bCs/>
                <w:lang w:val="it-IT"/>
              </w:rPr>
              <w:t>dell'iscrizione all'Albo nazionale dei gestori ambientali</w:t>
            </w:r>
            <w:r w:rsidRPr="00EA370D">
              <w:rPr>
                <w:rFonts w:cs="Arial"/>
                <w:lang w:val="it-IT"/>
              </w:rPr>
              <w:t xml:space="preserve"> di cui all'articolo 212 del decreto legislativo 3 aprile 2006, n. 152.</w:t>
            </w:r>
          </w:p>
        </w:tc>
      </w:tr>
      <w:tr w:rsidR="00E954B0" w:rsidRPr="00A74DB8" w14:paraId="65CF17EE" w14:textId="77777777" w:rsidTr="00E954B0">
        <w:tblPrEx>
          <w:tblLook w:val="04A0" w:firstRow="1" w:lastRow="0" w:firstColumn="1" w:lastColumn="0" w:noHBand="0" w:noVBand="1"/>
        </w:tblPrEx>
        <w:trPr>
          <w:gridAfter w:val="2"/>
          <w:wAfter w:w="9116" w:type="dxa"/>
        </w:trPr>
        <w:tc>
          <w:tcPr>
            <w:tcW w:w="4395" w:type="dxa"/>
          </w:tcPr>
          <w:p w14:paraId="292BF479" w14:textId="77777777" w:rsidR="00E954B0" w:rsidRDefault="00E954B0" w:rsidP="00E954B0">
            <w:pPr>
              <w:widowControl w:val="0"/>
              <w:tabs>
                <w:tab w:val="num" w:pos="612"/>
              </w:tabs>
              <w:autoSpaceDE w:val="0"/>
              <w:autoSpaceDN w:val="0"/>
              <w:adjustRightInd w:val="0"/>
              <w:rPr>
                <w:rFonts w:cs="Arial"/>
                <w:lang w:val="it-IT"/>
              </w:rPr>
            </w:pPr>
          </w:p>
        </w:tc>
        <w:tc>
          <w:tcPr>
            <w:tcW w:w="992" w:type="dxa"/>
          </w:tcPr>
          <w:p w14:paraId="164E9648" w14:textId="77777777" w:rsidR="00E954B0" w:rsidRDefault="00E954B0" w:rsidP="00E954B0">
            <w:pPr>
              <w:widowControl w:val="0"/>
              <w:rPr>
                <w:rFonts w:cs="Arial"/>
                <w:lang w:val="it-IT"/>
              </w:rPr>
            </w:pPr>
          </w:p>
        </w:tc>
        <w:tc>
          <w:tcPr>
            <w:tcW w:w="4558" w:type="dxa"/>
          </w:tcPr>
          <w:p w14:paraId="5FE81734" w14:textId="77777777" w:rsidR="00E954B0"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p>
        </w:tc>
      </w:tr>
      <w:tr w:rsidR="00E954B0" w:rsidRPr="00A74DB8" w14:paraId="76A71869" w14:textId="77777777" w:rsidTr="00E954B0">
        <w:tblPrEx>
          <w:tblLook w:val="04A0" w:firstRow="1" w:lastRow="0" w:firstColumn="1" w:lastColumn="0" w:noHBand="0" w:noVBand="1"/>
        </w:tblPrEx>
        <w:trPr>
          <w:gridAfter w:val="2"/>
          <w:wAfter w:w="9116" w:type="dxa"/>
          <w:trHeight w:val="576"/>
        </w:trPr>
        <w:tc>
          <w:tcPr>
            <w:tcW w:w="4395" w:type="dxa"/>
            <w:hideMark/>
          </w:tcPr>
          <w:p w14:paraId="78276365" w14:textId="77777777" w:rsidR="00E954B0" w:rsidRPr="00EA370D" w:rsidRDefault="00E954B0" w:rsidP="00E954B0">
            <w:pPr>
              <w:widowControl w:val="0"/>
              <w:tabs>
                <w:tab w:val="left" w:pos="1235"/>
              </w:tabs>
              <w:rPr>
                <w:rFonts w:cs="Arial"/>
                <w:lang w:val="de-DE" w:eastAsia="it-IT"/>
              </w:rPr>
            </w:pPr>
            <w:r w:rsidRPr="00EA370D">
              <w:rPr>
                <w:rFonts w:cs="Arial"/>
                <w:lang w:val="de-DE" w:eastAsia="it-IT"/>
              </w:rPr>
              <w:t xml:space="preserve">Gemäß </w:t>
            </w:r>
            <w:r w:rsidRPr="0012554D">
              <w:rPr>
                <w:rFonts w:cs="Arial"/>
                <w:b/>
                <w:bCs/>
                <w:lang w:val="de-DE" w:eastAsia="it-IT"/>
              </w:rPr>
              <w:t xml:space="preserve">Artikel 104 Absatz 12 </w:t>
            </w:r>
            <w:proofErr w:type="spellStart"/>
            <w:r w:rsidRPr="0012554D">
              <w:rPr>
                <w:rFonts w:cs="Arial"/>
                <w:b/>
                <w:bCs/>
                <w:lang w:val="de-DE" w:eastAsia="it-IT"/>
              </w:rPr>
              <w:t>GvD</w:t>
            </w:r>
            <w:proofErr w:type="spellEnd"/>
            <w:r w:rsidRPr="0012554D">
              <w:rPr>
                <w:rFonts w:cs="Arial"/>
                <w:b/>
                <w:bCs/>
                <w:lang w:val="de-DE" w:eastAsia="it-IT"/>
              </w:rPr>
              <w:t xml:space="preserve"> Nr.  34/2023</w:t>
            </w:r>
            <w:r w:rsidRPr="00EA370D">
              <w:rPr>
                <w:rFonts w:cs="Arial"/>
                <w:lang w:val="de-DE" w:eastAsia="it-IT"/>
              </w:rPr>
              <w:t xml:space="preserve"> ist es nur in den Fällen, in denen die Nutzung der Kapazitäten Dritter dazu dient, </w:t>
            </w:r>
            <w:r w:rsidRPr="0012554D">
              <w:rPr>
                <w:rFonts w:cs="Arial"/>
                <w:b/>
                <w:bCs/>
                <w:lang w:val="de-DE" w:eastAsia="it-IT"/>
              </w:rPr>
              <w:t>das Angebot zu verbessern, nicht zulässig</w:t>
            </w:r>
            <w:r w:rsidRPr="00EA370D">
              <w:rPr>
                <w:rFonts w:cs="Arial"/>
                <w:lang w:val="de-DE" w:eastAsia="it-IT"/>
              </w:rPr>
              <w:t>, dass sowohl das Hilfsunternehmen als auch das Unternehmen, das auf die von ihm bereitgestellten Ressourcen zurückgreift, an derselben Ausschreibung teilnehmen.</w:t>
            </w:r>
          </w:p>
        </w:tc>
        <w:tc>
          <w:tcPr>
            <w:tcW w:w="992" w:type="dxa"/>
          </w:tcPr>
          <w:p w14:paraId="1A1D0AE9" w14:textId="77777777" w:rsidR="00E954B0" w:rsidRPr="00EA370D" w:rsidRDefault="00E954B0" w:rsidP="00E954B0">
            <w:pPr>
              <w:widowControl w:val="0"/>
              <w:rPr>
                <w:rFonts w:cs="Arial"/>
                <w:lang w:val="de-DE" w:eastAsia="it-IT"/>
              </w:rPr>
            </w:pPr>
          </w:p>
        </w:tc>
        <w:tc>
          <w:tcPr>
            <w:tcW w:w="4558" w:type="dxa"/>
            <w:hideMark/>
          </w:tcPr>
          <w:p w14:paraId="673851CD" w14:textId="77777777" w:rsidR="00E954B0" w:rsidRPr="00EA370D" w:rsidRDefault="00E954B0" w:rsidP="00E954B0">
            <w:pPr>
              <w:widowControl w:val="0"/>
              <w:rPr>
                <w:rFonts w:cs="Arial"/>
                <w:lang w:val="it-IT" w:eastAsia="it-IT"/>
              </w:rPr>
            </w:pPr>
            <w:r w:rsidRPr="00EA370D">
              <w:rPr>
                <w:rFonts w:cs="Arial"/>
                <w:lang w:val="it-IT" w:eastAsia="it-IT"/>
              </w:rPr>
              <w:t>Ai sensi dell’</w:t>
            </w:r>
            <w:r w:rsidRPr="0012554D">
              <w:rPr>
                <w:rFonts w:cs="Arial"/>
                <w:b/>
                <w:bCs/>
                <w:lang w:val="it-IT" w:eastAsia="it-IT"/>
              </w:rPr>
              <w:t>art. 104, comma 12 d.lgs. 34/2023</w:t>
            </w:r>
            <w:r w:rsidRPr="00EA370D">
              <w:rPr>
                <w:rFonts w:cs="Arial"/>
                <w:lang w:val="it-IT" w:eastAsia="it-IT"/>
              </w:rPr>
              <w:t>, nei soli casi in cui l’</w:t>
            </w:r>
            <w:r w:rsidRPr="0012554D">
              <w:rPr>
                <w:rFonts w:cs="Arial"/>
                <w:b/>
                <w:bCs/>
                <w:lang w:val="it-IT" w:eastAsia="it-IT"/>
              </w:rPr>
              <w:t>avvalimento sia finalizzato a migliorare l’offerta</w:t>
            </w:r>
            <w:r w:rsidRPr="00EA370D">
              <w:rPr>
                <w:rFonts w:cs="Arial"/>
                <w:lang w:val="it-IT" w:eastAsia="it-IT"/>
              </w:rPr>
              <w:t>, non è consentito che partecipino alla medesima gara l’impresa ausiliaria e quella che si avvale delle risorse da essa messe a disposizione.</w:t>
            </w:r>
          </w:p>
        </w:tc>
      </w:tr>
      <w:tr w:rsidR="00E954B0" w:rsidRPr="00A74DB8" w14:paraId="5C242D83" w14:textId="77777777" w:rsidTr="00E954B0">
        <w:tblPrEx>
          <w:tblLook w:val="04A0" w:firstRow="1" w:lastRow="0" w:firstColumn="1" w:lastColumn="0" w:noHBand="0" w:noVBand="1"/>
        </w:tblPrEx>
        <w:trPr>
          <w:gridAfter w:val="2"/>
          <w:wAfter w:w="9116" w:type="dxa"/>
        </w:trPr>
        <w:tc>
          <w:tcPr>
            <w:tcW w:w="4395" w:type="dxa"/>
          </w:tcPr>
          <w:p w14:paraId="0360666A" w14:textId="77777777" w:rsidR="00E954B0" w:rsidRDefault="00E954B0" w:rsidP="00E954B0">
            <w:pPr>
              <w:widowControl w:val="0"/>
              <w:rPr>
                <w:rFonts w:cs="Arial"/>
                <w:lang w:val="it-IT" w:eastAsia="it-IT"/>
              </w:rPr>
            </w:pPr>
          </w:p>
        </w:tc>
        <w:tc>
          <w:tcPr>
            <w:tcW w:w="992" w:type="dxa"/>
          </w:tcPr>
          <w:p w14:paraId="2445A423" w14:textId="77777777" w:rsidR="00E954B0" w:rsidRDefault="00E954B0" w:rsidP="00E954B0">
            <w:pPr>
              <w:widowControl w:val="0"/>
              <w:rPr>
                <w:rFonts w:cs="Arial"/>
                <w:lang w:val="it-IT" w:eastAsia="it-IT"/>
              </w:rPr>
            </w:pPr>
          </w:p>
        </w:tc>
        <w:tc>
          <w:tcPr>
            <w:tcW w:w="4558" w:type="dxa"/>
          </w:tcPr>
          <w:p w14:paraId="1EB68BF6" w14:textId="77777777" w:rsidR="00E954B0" w:rsidRDefault="00E954B0" w:rsidP="00E954B0">
            <w:pPr>
              <w:widowControl w:val="0"/>
              <w:rPr>
                <w:rFonts w:cs="Arial"/>
                <w:highlight w:val="cyan"/>
                <w:lang w:val="it-IT" w:eastAsia="it-IT"/>
              </w:rPr>
            </w:pPr>
          </w:p>
        </w:tc>
      </w:tr>
      <w:tr w:rsidR="00E954B0" w:rsidRPr="00A74DB8" w14:paraId="5B6BB6D4" w14:textId="77777777" w:rsidTr="00E954B0">
        <w:tblPrEx>
          <w:tblLook w:val="04A0" w:firstRow="1" w:lastRow="0" w:firstColumn="1" w:lastColumn="0" w:noHBand="0" w:noVBand="1"/>
        </w:tblPrEx>
        <w:trPr>
          <w:gridAfter w:val="2"/>
          <w:wAfter w:w="9116" w:type="dxa"/>
        </w:trPr>
        <w:tc>
          <w:tcPr>
            <w:tcW w:w="4395" w:type="dxa"/>
            <w:hideMark/>
          </w:tcPr>
          <w:p w14:paraId="78E5A077" w14:textId="09FF68E0" w:rsidR="00E954B0" w:rsidRPr="0012554D" w:rsidRDefault="00E954B0" w:rsidP="00E954B0">
            <w:pPr>
              <w:widowControl w:val="0"/>
              <w:rPr>
                <w:rFonts w:cs="Arial"/>
                <w:b/>
                <w:bCs/>
                <w:lang w:val="de-DE" w:eastAsia="it-IT"/>
              </w:rPr>
            </w:pPr>
            <w:r w:rsidRPr="0012554D">
              <w:rPr>
                <w:rFonts w:cs="Arial"/>
                <w:b/>
                <w:bCs/>
                <w:lang w:val="de-DE" w:eastAsia="it-IT"/>
              </w:rPr>
              <w:t>Das Hilfsunternehmen kann die Rolle als Unterauftragnehmer übernehmen.</w:t>
            </w:r>
          </w:p>
        </w:tc>
        <w:tc>
          <w:tcPr>
            <w:tcW w:w="992" w:type="dxa"/>
          </w:tcPr>
          <w:p w14:paraId="1C49EDF1" w14:textId="77777777" w:rsidR="00E954B0" w:rsidRPr="0012554D" w:rsidRDefault="00E954B0" w:rsidP="00E954B0">
            <w:pPr>
              <w:widowControl w:val="0"/>
              <w:rPr>
                <w:rFonts w:cs="Arial"/>
                <w:b/>
                <w:bCs/>
                <w:lang w:val="de-DE"/>
              </w:rPr>
            </w:pPr>
          </w:p>
        </w:tc>
        <w:tc>
          <w:tcPr>
            <w:tcW w:w="4558" w:type="dxa"/>
            <w:hideMark/>
          </w:tcPr>
          <w:p w14:paraId="5B3A0201" w14:textId="266716AB" w:rsidR="00E954B0" w:rsidRPr="0012554D" w:rsidRDefault="00E954B0" w:rsidP="00E954B0">
            <w:pPr>
              <w:widowControl w:val="0"/>
              <w:autoSpaceDE w:val="0"/>
              <w:autoSpaceDN w:val="0"/>
              <w:adjustRightInd w:val="0"/>
              <w:rPr>
                <w:rFonts w:cs="Arial"/>
                <w:b/>
                <w:bCs/>
                <w:lang w:val="it-IT" w:eastAsia="de-DE"/>
              </w:rPr>
            </w:pPr>
            <w:r w:rsidRPr="0012554D">
              <w:rPr>
                <w:rFonts w:cs="Arial"/>
                <w:b/>
                <w:bCs/>
                <w:lang w:val="it-IT" w:eastAsia="de-DE"/>
              </w:rPr>
              <w:t>L’ausiliaria può assumere il ruolo di subappaltatore.</w:t>
            </w:r>
          </w:p>
        </w:tc>
      </w:tr>
      <w:tr w:rsidR="00E954B0" w:rsidRPr="00A74DB8" w14:paraId="316C638C" w14:textId="77777777" w:rsidTr="00E954B0">
        <w:tblPrEx>
          <w:tblLook w:val="04A0" w:firstRow="1" w:lastRow="0" w:firstColumn="1" w:lastColumn="0" w:noHBand="0" w:noVBand="1"/>
        </w:tblPrEx>
        <w:trPr>
          <w:gridAfter w:val="2"/>
          <w:wAfter w:w="9116" w:type="dxa"/>
        </w:trPr>
        <w:tc>
          <w:tcPr>
            <w:tcW w:w="4395" w:type="dxa"/>
          </w:tcPr>
          <w:p w14:paraId="4E51D462" w14:textId="77777777" w:rsidR="00E954B0" w:rsidRDefault="00E954B0" w:rsidP="00E954B0">
            <w:pPr>
              <w:widowControl w:val="0"/>
              <w:rPr>
                <w:rFonts w:cs="Arial"/>
                <w:lang w:val="it-IT" w:eastAsia="it-IT"/>
              </w:rPr>
            </w:pPr>
          </w:p>
        </w:tc>
        <w:tc>
          <w:tcPr>
            <w:tcW w:w="992" w:type="dxa"/>
          </w:tcPr>
          <w:p w14:paraId="344D86A0" w14:textId="77777777" w:rsidR="00E954B0" w:rsidRDefault="00E954B0" w:rsidP="00E954B0">
            <w:pPr>
              <w:widowControl w:val="0"/>
              <w:rPr>
                <w:rFonts w:cs="Arial"/>
                <w:lang w:val="it-IT"/>
              </w:rPr>
            </w:pPr>
          </w:p>
        </w:tc>
        <w:tc>
          <w:tcPr>
            <w:tcW w:w="4558" w:type="dxa"/>
          </w:tcPr>
          <w:p w14:paraId="1D32657E" w14:textId="77777777" w:rsidR="00E954B0" w:rsidRPr="00EA370D" w:rsidRDefault="00E954B0" w:rsidP="00E954B0">
            <w:pPr>
              <w:widowControl w:val="0"/>
              <w:autoSpaceDE w:val="0"/>
              <w:autoSpaceDN w:val="0"/>
              <w:adjustRightInd w:val="0"/>
              <w:rPr>
                <w:rFonts w:cs="Arial"/>
                <w:lang w:val="it-IT" w:eastAsia="de-DE"/>
              </w:rPr>
            </w:pPr>
          </w:p>
        </w:tc>
      </w:tr>
      <w:tr w:rsidR="00E954B0" w:rsidRPr="00A74DB8" w14:paraId="11A65A3A" w14:textId="77777777" w:rsidTr="00E954B0">
        <w:tblPrEx>
          <w:tblLook w:val="04A0" w:firstRow="1" w:lastRow="0" w:firstColumn="1" w:lastColumn="0" w:noHBand="0" w:noVBand="1"/>
        </w:tblPrEx>
        <w:trPr>
          <w:gridAfter w:val="2"/>
          <w:wAfter w:w="9116" w:type="dxa"/>
        </w:trPr>
        <w:tc>
          <w:tcPr>
            <w:tcW w:w="4395" w:type="dxa"/>
            <w:hideMark/>
          </w:tcPr>
          <w:p w14:paraId="2633C45B" w14:textId="7B2F199E" w:rsidR="00E954B0" w:rsidRPr="00EA370D" w:rsidRDefault="00E954B0" w:rsidP="00E954B0">
            <w:pPr>
              <w:widowControl w:val="0"/>
              <w:rPr>
                <w:rFonts w:cs="Arial"/>
                <w:lang w:val="de-DE" w:eastAsia="it-IT"/>
              </w:rPr>
            </w:pPr>
            <w:r w:rsidRPr="00EA370D">
              <w:rPr>
                <w:rFonts w:cs="Arial"/>
                <w:lang w:val="de-DE" w:eastAsia="it-IT"/>
              </w:rPr>
              <w:t xml:space="preserve">Sollten anlässlich der Überprüfungen gemäß </w:t>
            </w:r>
            <w:r w:rsidRPr="00C25FCE">
              <w:rPr>
                <w:rFonts w:cs="Arial"/>
                <w:b/>
                <w:bCs/>
                <w:lang w:val="de-DE" w:eastAsia="it-IT"/>
              </w:rPr>
              <w:t>Art. 27 Abs. 2 LG Nr. 16/2015</w:t>
            </w:r>
            <w:r w:rsidRPr="00EA370D">
              <w:rPr>
                <w:rFonts w:cs="Arial"/>
                <w:lang w:val="de-DE" w:eastAsia="it-IT"/>
              </w:rPr>
              <w:t xml:space="preserve"> zwingende Ausschlussgründe dem Hilfssubjekt gegenüber erhoben werden oder sollte dieses die einschlägigen Auswahlkriterien nicht erfüllen, bürdet die Verwaltung dem</w:t>
            </w:r>
            <w:r w:rsidRPr="00EA370D">
              <w:rPr>
                <w:rFonts w:cs="Arial"/>
                <w:strike/>
                <w:lang w:val="de-DE" w:eastAsia="it-IT"/>
              </w:rPr>
              <w:t xml:space="preserve"> </w:t>
            </w:r>
            <w:proofErr w:type="spellStart"/>
            <w:r w:rsidRPr="00EA370D">
              <w:rPr>
                <w:rFonts w:cs="Arial"/>
                <w:lang w:val="de-DE" w:eastAsia="it-IT"/>
              </w:rPr>
              <w:t>Wirtschsftsteilnehmer</w:t>
            </w:r>
            <w:proofErr w:type="spellEnd"/>
            <w:r w:rsidRPr="00EA370D">
              <w:rPr>
                <w:rFonts w:cs="Arial"/>
                <w:lang w:val="de-DE" w:eastAsia="it-IT"/>
              </w:rPr>
              <w:t xml:space="preserve"> auf, das Hilfssubjekt zu ersetzen. </w:t>
            </w:r>
          </w:p>
        </w:tc>
        <w:tc>
          <w:tcPr>
            <w:tcW w:w="992" w:type="dxa"/>
          </w:tcPr>
          <w:p w14:paraId="2B00B060" w14:textId="77777777" w:rsidR="00E954B0" w:rsidRPr="00EA370D" w:rsidRDefault="00E954B0" w:rsidP="00E954B0">
            <w:pPr>
              <w:widowControl w:val="0"/>
              <w:autoSpaceDE w:val="0"/>
              <w:autoSpaceDN w:val="0"/>
              <w:adjustRightInd w:val="0"/>
              <w:rPr>
                <w:rFonts w:cs="Arial"/>
                <w:lang w:val="de-DE" w:eastAsia="it-IT"/>
              </w:rPr>
            </w:pPr>
          </w:p>
        </w:tc>
        <w:tc>
          <w:tcPr>
            <w:tcW w:w="4558" w:type="dxa"/>
            <w:hideMark/>
          </w:tcPr>
          <w:p w14:paraId="547B1A22" w14:textId="58F6AAB3" w:rsidR="00E954B0" w:rsidRPr="00EA370D" w:rsidRDefault="00E954B0" w:rsidP="00E954B0">
            <w:pPr>
              <w:widowControl w:val="0"/>
              <w:autoSpaceDE w:val="0"/>
              <w:autoSpaceDN w:val="0"/>
              <w:adjustRightInd w:val="0"/>
              <w:rPr>
                <w:rFonts w:cs="Arial"/>
                <w:lang w:val="it-IT" w:eastAsia="it-IT"/>
              </w:rPr>
            </w:pPr>
            <w:r w:rsidRPr="00EA370D">
              <w:rPr>
                <w:rFonts w:cs="Arial"/>
                <w:lang w:val="it-IT" w:eastAsia="it-IT"/>
              </w:rPr>
              <w:t>Qualora in sede di controlli ai sensi dell’</w:t>
            </w:r>
            <w:r w:rsidRPr="00C25FCE">
              <w:rPr>
                <w:rFonts w:cs="Arial"/>
                <w:b/>
                <w:bCs/>
                <w:lang w:val="it-IT" w:eastAsia="it-IT"/>
              </w:rPr>
              <w:t xml:space="preserve">art. 27, comma 2 della </w:t>
            </w:r>
            <w:proofErr w:type="spellStart"/>
            <w:r w:rsidRPr="00C25FCE">
              <w:rPr>
                <w:rFonts w:cs="Arial"/>
                <w:b/>
                <w:bCs/>
                <w:lang w:val="it-IT" w:eastAsia="it-IT"/>
              </w:rPr>
              <w:t>l.p</w:t>
            </w:r>
            <w:proofErr w:type="spellEnd"/>
            <w:r w:rsidRPr="00C25FCE">
              <w:rPr>
                <w:rFonts w:cs="Arial"/>
                <w:b/>
                <w:bCs/>
                <w:lang w:val="it-IT" w:eastAsia="it-IT"/>
              </w:rPr>
              <w:t>. 16/2015</w:t>
            </w:r>
            <w:r w:rsidRPr="00EA370D">
              <w:rPr>
                <w:rFonts w:cs="Arial"/>
                <w:lang w:val="it-IT" w:eastAsia="it-IT"/>
              </w:rPr>
              <w:t xml:space="preserve"> per il soggetto ausiliario vengano rilevati motivi obbligatori di esclusione o laddove esso non soddisfi i pertinenti criteri di selezione</w:t>
            </w:r>
            <w:r w:rsidRPr="00A670B1">
              <w:rPr>
                <w:rFonts w:cs="Arial"/>
                <w:lang w:val="it-IT" w:eastAsia="it-IT"/>
              </w:rPr>
              <w:t>,</w:t>
            </w:r>
            <w:r w:rsidRPr="00EA370D">
              <w:rPr>
                <w:rFonts w:cs="Arial"/>
                <w:lang w:val="it-IT" w:eastAsia="it-IT"/>
              </w:rPr>
              <w:t xml:space="preserve"> l’amministrazione impone all’operatore economico concorrente di sostituire il soggetto ausiliario.</w:t>
            </w:r>
          </w:p>
        </w:tc>
      </w:tr>
      <w:tr w:rsidR="00E954B0" w:rsidRPr="00A74DB8" w14:paraId="408BEDB3" w14:textId="77777777" w:rsidTr="00E954B0">
        <w:tblPrEx>
          <w:tblLook w:val="04A0" w:firstRow="1" w:lastRow="0" w:firstColumn="1" w:lastColumn="0" w:noHBand="0" w:noVBand="1"/>
        </w:tblPrEx>
        <w:trPr>
          <w:gridAfter w:val="2"/>
          <w:wAfter w:w="9116" w:type="dxa"/>
        </w:trPr>
        <w:tc>
          <w:tcPr>
            <w:tcW w:w="4395" w:type="dxa"/>
          </w:tcPr>
          <w:p w14:paraId="35E02EAD" w14:textId="77777777" w:rsidR="00E954B0" w:rsidRDefault="00E954B0" w:rsidP="00E954B0">
            <w:pPr>
              <w:widowControl w:val="0"/>
              <w:rPr>
                <w:rFonts w:cs="Arial"/>
                <w:lang w:val="it-IT" w:eastAsia="it-IT"/>
              </w:rPr>
            </w:pPr>
          </w:p>
        </w:tc>
        <w:tc>
          <w:tcPr>
            <w:tcW w:w="992" w:type="dxa"/>
          </w:tcPr>
          <w:p w14:paraId="746B60E3" w14:textId="77777777" w:rsidR="00E954B0" w:rsidRDefault="00E954B0" w:rsidP="00E954B0">
            <w:pPr>
              <w:widowControl w:val="0"/>
              <w:rPr>
                <w:rFonts w:cs="Arial"/>
                <w:lang w:val="it-IT"/>
              </w:rPr>
            </w:pPr>
          </w:p>
        </w:tc>
        <w:tc>
          <w:tcPr>
            <w:tcW w:w="4558" w:type="dxa"/>
          </w:tcPr>
          <w:p w14:paraId="5670CD97" w14:textId="77777777" w:rsidR="00E954B0" w:rsidRDefault="00E954B0" w:rsidP="00E954B0">
            <w:pPr>
              <w:widowControl w:val="0"/>
              <w:autoSpaceDE w:val="0"/>
              <w:autoSpaceDN w:val="0"/>
              <w:adjustRightInd w:val="0"/>
              <w:rPr>
                <w:rFonts w:cs="Arial"/>
                <w:lang w:val="it-IT" w:eastAsia="de-DE"/>
              </w:rPr>
            </w:pPr>
          </w:p>
        </w:tc>
      </w:tr>
      <w:bookmarkEnd w:id="94"/>
      <w:tr w:rsidR="00E954B0" w:rsidRPr="00AD0F2E" w14:paraId="6C74EE6E" w14:textId="77777777" w:rsidTr="00E954B0">
        <w:tblPrEx>
          <w:tblLook w:val="04A0" w:firstRow="1" w:lastRow="0" w:firstColumn="1" w:lastColumn="0" w:noHBand="0" w:noVBand="1"/>
        </w:tblPrEx>
        <w:trPr>
          <w:gridAfter w:val="2"/>
          <w:wAfter w:w="9116" w:type="dxa"/>
        </w:trPr>
        <w:tc>
          <w:tcPr>
            <w:tcW w:w="4395" w:type="dxa"/>
            <w:hideMark/>
          </w:tcPr>
          <w:p w14:paraId="769C1C8E" w14:textId="77777777" w:rsidR="00E954B0" w:rsidRPr="00EA370D" w:rsidRDefault="00E954B0" w:rsidP="00E954B0">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 xml:space="preserve">Falls für das Hilfsunternehmen Ausschlussgründe bestehen oder die besonderen </w:t>
            </w:r>
            <w:r w:rsidRPr="00EA370D">
              <w:rPr>
                <w:rFonts w:cs="Arial"/>
                <w:lang w:val="de-DE"/>
              </w:rPr>
              <w:lastRenderedPageBreak/>
              <w:t xml:space="preserve">Anforderungen nicht erfüllt werden, muss der Teilnehmer das Hilfsunternehmen innerhalb </w:t>
            </w:r>
            <w:r w:rsidRPr="00EA370D">
              <w:rPr>
                <w:rFonts w:cs="Arial"/>
                <w:b/>
                <w:bCs/>
                <w:lang w:val="de-DE"/>
              </w:rPr>
              <w:t>von 10 Tagen</w:t>
            </w:r>
            <w:r w:rsidRPr="00EA370D">
              <w:rPr>
                <w:rFonts w:cs="Arial"/>
                <w:lang w:val="de-DE"/>
              </w:rPr>
              <w:t xml:space="preserve"> nach Erhalt des entsprechenden Antrags vonseiten der Vergabestelle, ersetzen.</w:t>
            </w:r>
          </w:p>
          <w:p w14:paraId="5E00645A" w14:textId="68ED206E" w:rsidR="00E954B0" w:rsidRPr="00EA370D" w:rsidRDefault="00E954B0" w:rsidP="00E954B0">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Gleichzeitig muss der Teilnehmer, die für die Nutzung der Kapazitäten Dritter erforderlichen Dokumente vorlegen.</w:t>
            </w:r>
          </w:p>
          <w:p w14:paraId="5016B8C5" w14:textId="77777777" w:rsidR="00E954B0" w:rsidRPr="00EA370D" w:rsidRDefault="00E954B0" w:rsidP="00E954B0">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 xml:space="preserve">Falls das Hilfsunternehmen eine falsche Erklärung über den Besitz der Anforderungen abgegeben hat, meldet die Vergabestelle das Verhalten des Hilfsunternehmen an die zuständige Behörde, um die gemäß </w:t>
            </w:r>
            <w:r w:rsidRPr="00265A6B">
              <w:rPr>
                <w:rFonts w:cs="Arial"/>
                <w:b/>
                <w:bCs/>
                <w:lang w:val="de-DE"/>
              </w:rPr>
              <w:t xml:space="preserve">Artikel 96 Absatz 15 </w:t>
            </w:r>
            <w:proofErr w:type="spellStart"/>
            <w:r w:rsidRPr="00265A6B">
              <w:rPr>
                <w:rFonts w:cs="Arial"/>
                <w:b/>
                <w:bCs/>
                <w:lang w:val="de-DE"/>
              </w:rPr>
              <w:t>GvD</w:t>
            </w:r>
            <w:proofErr w:type="spellEnd"/>
            <w:r w:rsidRPr="00265A6B">
              <w:rPr>
                <w:rFonts w:cs="Arial"/>
                <w:b/>
                <w:bCs/>
                <w:lang w:val="de-DE"/>
              </w:rPr>
              <w:t xml:space="preserve"> Nr. 36/2023</w:t>
            </w:r>
            <w:r w:rsidRPr="00EA370D">
              <w:rPr>
                <w:rFonts w:cs="Arial"/>
                <w:lang w:val="de-DE"/>
              </w:rPr>
              <w:t xml:space="preserve"> erforderlichen Bewertungen vorzunehmen.</w:t>
            </w:r>
          </w:p>
          <w:p w14:paraId="12BB42DF" w14:textId="77777777" w:rsidR="00E954B0" w:rsidRPr="007946E8" w:rsidRDefault="00E954B0" w:rsidP="00E954B0">
            <w:pPr>
              <w:widowControl w:val="0"/>
              <w:tabs>
                <w:tab w:val="left" w:pos="204"/>
                <w:tab w:val="center" w:pos="4536"/>
                <w:tab w:val="center" w:pos="4680"/>
                <w:tab w:val="right" w:pos="9072"/>
              </w:tabs>
              <w:autoSpaceDE w:val="0"/>
              <w:autoSpaceDN w:val="0"/>
              <w:adjustRightInd w:val="0"/>
              <w:ind w:right="105"/>
              <w:rPr>
                <w:rFonts w:cs="Arial"/>
                <w:b/>
                <w:bCs/>
                <w:u w:val="single"/>
                <w:lang w:val="de-DE"/>
              </w:rPr>
            </w:pPr>
            <w:r w:rsidRPr="00EA370D">
              <w:rPr>
                <w:rFonts w:cs="Arial"/>
                <w:lang w:val="de-DE"/>
              </w:rPr>
              <w:t xml:space="preserve">Der Wirtschaftsteilnehmer kann innerhalb von zehn Tagen ein anderes Hilfsunternehmen benennen, andernfalls führt dies </w:t>
            </w:r>
            <w:r w:rsidRPr="007946E8">
              <w:rPr>
                <w:rFonts w:cs="Arial"/>
                <w:b/>
                <w:bCs/>
                <w:u w:val="single"/>
                <w:lang w:val="de-DE"/>
              </w:rPr>
              <w:t>zum Ausschluss von der Ausschreibung.</w:t>
            </w:r>
          </w:p>
          <w:p w14:paraId="35012EAB" w14:textId="77777777" w:rsidR="00E954B0" w:rsidRPr="00EA370D" w:rsidRDefault="00E954B0" w:rsidP="00E954B0">
            <w:pPr>
              <w:widowControl w:val="0"/>
              <w:tabs>
                <w:tab w:val="left" w:pos="204"/>
                <w:tab w:val="center" w:pos="4536"/>
                <w:tab w:val="center" w:pos="4680"/>
                <w:tab w:val="right" w:pos="9072"/>
              </w:tabs>
              <w:autoSpaceDE w:val="0"/>
              <w:autoSpaceDN w:val="0"/>
              <w:adjustRightInd w:val="0"/>
              <w:ind w:right="105"/>
              <w:rPr>
                <w:rFonts w:cs="Arial"/>
                <w:lang w:val="de-DE"/>
              </w:rPr>
            </w:pPr>
            <w:r w:rsidRPr="00265A6B">
              <w:rPr>
                <w:rFonts w:cs="Arial"/>
                <w:b/>
                <w:bCs/>
                <w:lang w:val="de-DE"/>
              </w:rPr>
              <w:t>Der Austausch</w:t>
            </w:r>
            <w:r w:rsidRPr="00EA370D">
              <w:rPr>
                <w:rFonts w:cs="Arial"/>
                <w:lang w:val="de-DE"/>
              </w:rPr>
              <w:t xml:space="preserve"> kann nur dann erfolgen, wenn er keine wesentliche Änderung des Angebots mit sich bringt.</w:t>
            </w:r>
          </w:p>
          <w:p w14:paraId="09681ECE" w14:textId="77777777" w:rsidR="00E954B0" w:rsidRPr="00EA370D" w:rsidRDefault="00E954B0" w:rsidP="00E954B0">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Die Nichtbeachtung der festgesetzten Frist für den Austausch führt zum Ausschluss des Teilnehmers.</w:t>
            </w:r>
          </w:p>
        </w:tc>
        <w:tc>
          <w:tcPr>
            <w:tcW w:w="992" w:type="dxa"/>
          </w:tcPr>
          <w:p w14:paraId="7A727FA7" w14:textId="77777777" w:rsidR="00E954B0" w:rsidRPr="00EA370D" w:rsidRDefault="00E954B0" w:rsidP="00E954B0">
            <w:pPr>
              <w:widowControl w:val="0"/>
              <w:rPr>
                <w:rFonts w:cs="Arial"/>
                <w:lang w:val="de-DE"/>
              </w:rPr>
            </w:pPr>
          </w:p>
        </w:tc>
        <w:tc>
          <w:tcPr>
            <w:tcW w:w="4558" w:type="dxa"/>
            <w:hideMark/>
          </w:tcPr>
          <w:p w14:paraId="15981A10" w14:textId="77777777" w:rsidR="00E954B0" w:rsidRPr="00EA370D"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Qualora per l’ausiliario sussistano motivi di esclusione o laddove esso non soddisfi i requisiti di </w:t>
            </w:r>
            <w:r w:rsidRPr="00EA370D">
              <w:rPr>
                <w:rFonts w:cs="Arial"/>
                <w:lang w:val="it-IT"/>
              </w:rPr>
              <w:lastRenderedPageBreak/>
              <w:t xml:space="preserve">ordine speciale, il concorrente sostituisce l’ausiliario </w:t>
            </w:r>
            <w:r w:rsidRPr="00EA370D">
              <w:rPr>
                <w:rFonts w:cs="Arial"/>
                <w:b/>
                <w:bCs/>
                <w:lang w:val="it-IT"/>
              </w:rPr>
              <w:t xml:space="preserve">entro </w:t>
            </w:r>
            <w:proofErr w:type="gramStart"/>
            <w:r w:rsidRPr="00EA370D">
              <w:rPr>
                <w:rFonts w:cs="Arial"/>
                <w:b/>
                <w:bCs/>
                <w:lang w:val="it-IT"/>
              </w:rPr>
              <w:t>10</w:t>
            </w:r>
            <w:proofErr w:type="gramEnd"/>
            <w:r w:rsidRPr="00EA370D">
              <w:rPr>
                <w:rFonts w:cs="Arial"/>
                <w:b/>
                <w:bCs/>
                <w:lang w:val="it-IT"/>
              </w:rPr>
              <w:t xml:space="preserve"> giorni</w:t>
            </w:r>
            <w:r w:rsidRPr="00EA370D">
              <w:rPr>
                <w:rFonts w:cs="Arial"/>
                <w:lang w:val="it-IT"/>
              </w:rPr>
              <w:t xml:space="preserve"> decorrenti dal ricevimento della richiesta da parte della stazione appaltante. </w:t>
            </w:r>
          </w:p>
          <w:p w14:paraId="072C9CFA" w14:textId="77777777" w:rsidR="00E954B0" w:rsidRPr="00EA370D"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Contestualmente il concorrente produce i documenti richiesti per l’avvalimento. </w:t>
            </w:r>
          </w:p>
          <w:p w14:paraId="558EC908" w14:textId="4A17790E" w:rsidR="00E954B0" w:rsidRPr="00265A6B" w:rsidRDefault="00E954B0" w:rsidP="00E954B0">
            <w:pPr>
              <w:widowControl w:val="0"/>
              <w:tabs>
                <w:tab w:val="left" w:pos="204"/>
                <w:tab w:val="center" w:pos="4536"/>
                <w:tab w:val="center" w:pos="4680"/>
                <w:tab w:val="right" w:pos="9072"/>
              </w:tabs>
              <w:autoSpaceDE w:val="0"/>
              <w:autoSpaceDN w:val="0"/>
              <w:adjustRightInd w:val="0"/>
              <w:ind w:right="105"/>
              <w:rPr>
                <w:rFonts w:cs="Arial"/>
                <w:b/>
                <w:bCs/>
                <w:lang w:val="it-IT"/>
              </w:rPr>
            </w:pPr>
            <w:r w:rsidRPr="00EA370D">
              <w:rPr>
                <w:rFonts w:cs="Arial"/>
                <w:lang w:val="it-IT"/>
              </w:rPr>
              <w:t>Nel caso in cui l’ausiliario si sia reso responsabile di una falsa dichiarazione sul possesso dei requisiti, la stazione appaltante procede a segnalazione all’Autorità il comportamento tenuto dall’ausiliario per consentire le valutazioni di cui all’</w:t>
            </w:r>
            <w:r w:rsidRPr="00265A6B">
              <w:rPr>
                <w:rFonts w:cs="Arial"/>
                <w:b/>
                <w:bCs/>
                <w:lang w:val="it-IT"/>
              </w:rPr>
              <w:t xml:space="preserve">articolo 96, comma 15 d.lgs. n. 36/2023. </w:t>
            </w:r>
          </w:p>
          <w:p w14:paraId="61C32A2C" w14:textId="77777777" w:rsidR="00E954B0" w:rsidRPr="007946E8" w:rsidRDefault="00E954B0" w:rsidP="00E954B0">
            <w:pPr>
              <w:widowControl w:val="0"/>
              <w:tabs>
                <w:tab w:val="left" w:pos="204"/>
                <w:tab w:val="center" w:pos="4536"/>
                <w:tab w:val="center" w:pos="4680"/>
                <w:tab w:val="right" w:pos="9072"/>
              </w:tabs>
              <w:autoSpaceDE w:val="0"/>
              <w:autoSpaceDN w:val="0"/>
              <w:adjustRightInd w:val="0"/>
              <w:ind w:right="105"/>
              <w:rPr>
                <w:rFonts w:cs="Arial"/>
                <w:b/>
                <w:bCs/>
                <w:u w:val="single"/>
                <w:lang w:val="it-IT"/>
              </w:rPr>
            </w:pPr>
            <w:r w:rsidRPr="00EA370D">
              <w:rPr>
                <w:rFonts w:cs="Arial"/>
                <w:lang w:val="it-IT"/>
              </w:rPr>
              <w:t xml:space="preserve">L’operatore economico può indicare un altro ausiliario nel termine di dieci giorni, </w:t>
            </w:r>
            <w:r w:rsidRPr="007946E8">
              <w:rPr>
                <w:rFonts w:cs="Arial"/>
                <w:b/>
                <w:bCs/>
                <w:u w:val="single"/>
                <w:lang w:val="it-IT"/>
              </w:rPr>
              <w:t xml:space="preserve">pena l’esclusione dalla gara. </w:t>
            </w:r>
          </w:p>
          <w:p w14:paraId="1735B3E7" w14:textId="77777777" w:rsidR="00E954B0" w:rsidRPr="00EA370D"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La </w:t>
            </w:r>
            <w:r w:rsidRPr="00265A6B">
              <w:rPr>
                <w:rFonts w:cs="Arial"/>
                <w:b/>
                <w:bCs/>
                <w:lang w:val="it-IT"/>
              </w:rPr>
              <w:t>sostituzione</w:t>
            </w:r>
            <w:r w:rsidRPr="00EA370D">
              <w:rPr>
                <w:rFonts w:cs="Arial"/>
                <w:lang w:val="it-IT"/>
              </w:rPr>
              <w:t xml:space="preserve"> può essere effettuata soltanto nel caso in cui non conduca a una modifica sostanziale dell’offerta. </w:t>
            </w:r>
          </w:p>
          <w:p w14:paraId="02435733" w14:textId="77777777" w:rsidR="00E954B0" w:rsidRPr="00EA370D"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Il mancato rispetto del termine assegnato per la sostituzione comporta l’esclusione del concorrente.</w:t>
            </w:r>
          </w:p>
        </w:tc>
      </w:tr>
      <w:tr w:rsidR="00E954B0" w:rsidRPr="00AD0F2E" w14:paraId="57E32561" w14:textId="77777777" w:rsidTr="00E954B0">
        <w:tblPrEx>
          <w:tblLook w:val="04A0" w:firstRow="1" w:lastRow="0" w:firstColumn="1" w:lastColumn="0" w:noHBand="0" w:noVBand="1"/>
        </w:tblPrEx>
        <w:trPr>
          <w:gridAfter w:val="2"/>
          <w:wAfter w:w="9116" w:type="dxa"/>
        </w:trPr>
        <w:tc>
          <w:tcPr>
            <w:tcW w:w="4395" w:type="dxa"/>
          </w:tcPr>
          <w:p w14:paraId="304F9D0E" w14:textId="77777777" w:rsidR="00E954B0" w:rsidRDefault="00E954B0" w:rsidP="00E954B0">
            <w:pPr>
              <w:widowControl w:val="0"/>
              <w:tabs>
                <w:tab w:val="center" w:pos="4536"/>
                <w:tab w:val="right" w:pos="9072"/>
              </w:tabs>
              <w:autoSpaceDE w:val="0"/>
              <w:autoSpaceDN w:val="0"/>
              <w:adjustRightInd w:val="0"/>
              <w:rPr>
                <w:rFonts w:cs="Arial"/>
                <w:lang w:val="it-IT"/>
              </w:rPr>
            </w:pPr>
          </w:p>
        </w:tc>
        <w:tc>
          <w:tcPr>
            <w:tcW w:w="992" w:type="dxa"/>
          </w:tcPr>
          <w:p w14:paraId="7948EB5D" w14:textId="77777777" w:rsidR="00E954B0" w:rsidRDefault="00E954B0" w:rsidP="00E954B0">
            <w:pPr>
              <w:widowControl w:val="0"/>
              <w:rPr>
                <w:rFonts w:cs="Arial"/>
                <w:lang w:val="it-IT"/>
              </w:rPr>
            </w:pPr>
          </w:p>
        </w:tc>
        <w:tc>
          <w:tcPr>
            <w:tcW w:w="4558" w:type="dxa"/>
          </w:tcPr>
          <w:p w14:paraId="7D7A4CD9" w14:textId="77777777" w:rsidR="00E954B0"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p>
        </w:tc>
      </w:tr>
      <w:tr w:rsidR="00E954B0" w:rsidRPr="00AD0F2E" w14:paraId="3AFEE048" w14:textId="77777777" w:rsidTr="00E954B0">
        <w:tblPrEx>
          <w:tblLook w:val="04A0" w:firstRow="1" w:lastRow="0" w:firstColumn="1" w:lastColumn="0" w:noHBand="0" w:noVBand="1"/>
        </w:tblPrEx>
        <w:trPr>
          <w:gridAfter w:val="2"/>
          <w:wAfter w:w="9116" w:type="dxa"/>
        </w:trPr>
        <w:tc>
          <w:tcPr>
            <w:tcW w:w="4395" w:type="dxa"/>
          </w:tcPr>
          <w:p w14:paraId="31CE2648" w14:textId="77777777" w:rsidR="00E954B0" w:rsidRPr="00474BBA" w:rsidRDefault="00E954B0" w:rsidP="00E954B0">
            <w:pPr>
              <w:pBdr>
                <w:top w:val="single" w:sz="2" w:space="0" w:color="E3E3E3"/>
                <w:left w:val="single" w:sz="2" w:space="0" w:color="E3E3E3"/>
                <w:bottom w:val="single" w:sz="2" w:space="0" w:color="E3E3E3"/>
                <w:right w:val="single" w:sz="2" w:space="0" w:color="E3E3E3"/>
              </w:pBdr>
              <w:rPr>
                <w:rFonts w:cs="Arial"/>
                <w:lang w:val="de-DE"/>
              </w:rPr>
            </w:pPr>
            <w:r w:rsidRPr="00474BBA">
              <w:rPr>
                <w:rFonts w:cs="Arial"/>
                <w:b/>
                <w:bCs/>
                <w:u w:val="single"/>
                <w:lang w:val="de-DE"/>
              </w:rPr>
              <w:t xml:space="preserve">Die Ersetzung des Hilfsunternehmens ist im Falle einer Verbesserung durch Nutzung von Kapazitäten Dritter nicht zulässig. </w:t>
            </w:r>
          </w:p>
        </w:tc>
        <w:tc>
          <w:tcPr>
            <w:tcW w:w="992" w:type="dxa"/>
          </w:tcPr>
          <w:p w14:paraId="4C9F5DFD" w14:textId="77777777" w:rsidR="00E954B0" w:rsidRPr="00474BBA" w:rsidRDefault="00E954B0" w:rsidP="00E954B0">
            <w:pPr>
              <w:widowControl w:val="0"/>
              <w:rPr>
                <w:rFonts w:cs="Arial"/>
                <w:lang w:val="de-DE"/>
              </w:rPr>
            </w:pPr>
          </w:p>
        </w:tc>
        <w:tc>
          <w:tcPr>
            <w:tcW w:w="4558" w:type="dxa"/>
          </w:tcPr>
          <w:p w14:paraId="18E597D7" w14:textId="77777777" w:rsidR="00E954B0" w:rsidRPr="00474BBA"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r w:rsidRPr="00474BBA">
              <w:rPr>
                <w:rFonts w:cs="Arial"/>
                <w:b/>
                <w:bCs/>
                <w:u w:val="single"/>
                <w:lang w:val="it-IT"/>
              </w:rPr>
              <w:t>La sostituzione del soggetto ausiliario non è ammessa in caso di avvalimento migliorativo.</w:t>
            </w:r>
          </w:p>
        </w:tc>
      </w:tr>
      <w:tr w:rsidR="00E954B0" w:rsidRPr="00AD0F2E" w14:paraId="0B5554F1" w14:textId="77777777" w:rsidTr="00E954B0">
        <w:tblPrEx>
          <w:tblLook w:val="04A0" w:firstRow="1" w:lastRow="0" w:firstColumn="1" w:lastColumn="0" w:noHBand="0" w:noVBand="1"/>
        </w:tblPrEx>
        <w:trPr>
          <w:gridAfter w:val="2"/>
          <w:wAfter w:w="9116" w:type="dxa"/>
        </w:trPr>
        <w:tc>
          <w:tcPr>
            <w:tcW w:w="4395" w:type="dxa"/>
          </w:tcPr>
          <w:p w14:paraId="4B60DECC" w14:textId="77777777" w:rsidR="00E954B0" w:rsidRPr="00265A6B" w:rsidRDefault="00E954B0" w:rsidP="00E954B0">
            <w:pPr>
              <w:widowControl w:val="0"/>
              <w:tabs>
                <w:tab w:val="center" w:pos="4536"/>
                <w:tab w:val="right" w:pos="9072"/>
              </w:tabs>
              <w:autoSpaceDE w:val="0"/>
              <w:autoSpaceDN w:val="0"/>
              <w:adjustRightInd w:val="0"/>
              <w:rPr>
                <w:rFonts w:cs="Arial"/>
                <w:highlight w:val="yellow"/>
                <w:lang w:val="it-IT"/>
              </w:rPr>
            </w:pPr>
          </w:p>
        </w:tc>
        <w:tc>
          <w:tcPr>
            <w:tcW w:w="992" w:type="dxa"/>
          </w:tcPr>
          <w:p w14:paraId="5E501D69" w14:textId="77777777" w:rsidR="00E954B0" w:rsidRPr="00265A6B" w:rsidRDefault="00E954B0" w:rsidP="00E954B0">
            <w:pPr>
              <w:widowControl w:val="0"/>
              <w:rPr>
                <w:rFonts w:cs="Arial"/>
                <w:highlight w:val="yellow"/>
                <w:lang w:val="it-IT"/>
              </w:rPr>
            </w:pPr>
          </w:p>
        </w:tc>
        <w:tc>
          <w:tcPr>
            <w:tcW w:w="4558" w:type="dxa"/>
          </w:tcPr>
          <w:p w14:paraId="4285352A" w14:textId="77777777" w:rsidR="00E954B0" w:rsidRPr="00265A6B" w:rsidRDefault="00E954B0" w:rsidP="00E954B0">
            <w:pPr>
              <w:widowControl w:val="0"/>
              <w:tabs>
                <w:tab w:val="left" w:pos="204"/>
                <w:tab w:val="center" w:pos="4536"/>
                <w:tab w:val="center" w:pos="4680"/>
                <w:tab w:val="right" w:pos="9072"/>
              </w:tabs>
              <w:autoSpaceDE w:val="0"/>
              <w:autoSpaceDN w:val="0"/>
              <w:adjustRightInd w:val="0"/>
              <w:ind w:right="105"/>
              <w:rPr>
                <w:rFonts w:cs="Arial"/>
                <w:highlight w:val="yellow"/>
                <w:lang w:val="it-IT"/>
              </w:rPr>
            </w:pPr>
          </w:p>
        </w:tc>
      </w:tr>
      <w:tr w:rsidR="00E954B0" w:rsidRPr="00A74DB8" w14:paraId="45C2EC56" w14:textId="77777777" w:rsidTr="00E954B0">
        <w:tblPrEx>
          <w:tblLook w:val="04A0" w:firstRow="1" w:lastRow="0" w:firstColumn="1" w:lastColumn="0" w:noHBand="0" w:noVBand="1"/>
        </w:tblPrEx>
        <w:trPr>
          <w:gridAfter w:val="2"/>
          <w:wAfter w:w="9116" w:type="dxa"/>
        </w:trPr>
        <w:tc>
          <w:tcPr>
            <w:tcW w:w="4395" w:type="dxa"/>
          </w:tcPr>
          <w:p w14:paraId="0CE9FC94" w14:textId="77777777" w:rsidR="00E954B0" w:rsidRPr="00474BBA" w:rsidRDefault="00E954B0" w:rsidP="00E954B0">
            <w:pPr>
              <w:pBdr>
                <w:top w:val="single" w:sz="2" w:space="0" w:color="E3E3E3"/>
                <w:left w:val="single" w:sz="2" w:space="0" w:color="E3E3E3"/>
                <w:bottom w:val="single" w:sz="2" w:space="0" w:color="E3E3E3"/>
                <w:right w:val="single" w:sz="2" w:space="0" w:color="E3E3E3"/>
              </w:pBdr>
              <w:rPr>
                <w:rFonts w:cs="Arial"/>
                <w:lang w:val="de-DE"/>
              </w:rPr>
            </w:pPr>
            <w:r w:rsidRPr="00474BBA">
              <w:rPr>
                <w:rFonts w:eastAsiaTheme="minorHAnsi" w:cs="Arial"/>
                <w:lang w:val="de-DE"/>
              </w:rPr>
              <w:t>In einem solchen Fall (</w:t>
            </w:r>
            <w:r w:rsidRPr="00474BBA">
              <w:rPr>
                <w:rFonts w:eastAsiaTheme="minorHAnsi" w:cs="Arial"/>
                <w:b/>
                <w:bCs/>
                <w:lang w:val="de-DE"/>
              </w:rPr>
              <w:t>Verbesserung durch Nutzung von Kapazitäten Dritter</w:t>
            </w:r>
            <w:r w:rsidRPr="00474BBA">
              <w:rPr>
                <w:rFonts w:eastAsiaTheme="minorHAnsi" w:cs="Arial"/>
                <w:lang w:val="de-DE"/>
              </w:rPr>
              <w:t xml:space="preserve">) wird die Verwaltung, falls im Rahmen der Kontrollen gemäß </w:t>
            </w:r>
            <w:r w:rsidRPr="00474BBA">
              <w:rPr>
                <w:rFonts w:eastAsiaTheme="minorHAnsi" w:cs="Arial"/>
                <w:b/>
                <w:bCs/>
                <w:lang w:val="de-DE"/>
              </w:rPr>
              <w:t>Art. 27, Absatz 2 des L.G. 16/2015</w:t>
            </w:r>
            <w:r w:rsidRPr="00474BBA">
              <w:rPr>
                <w:rFonts w:eastAsiaTheme="minorHAnsi" w:cs="Arial"/>
                <w:lang w:val="de-DE"/>
              </w:rPr>
              <w:t xml:space="preserve"> für das Hilfsunternehmen Ausschlussgründe festgestellt werden oder falls es die relevanten Auswahlkriterien nicht erfüllt, die technische Punktezahl des Angebots infolge der Nichtvergabe der Punktezahl bzgl. der Bewertungskriterien, die Gegenstand der Verbesserung durch Nutzung von Kapazitäten Dritter sind, neu berechnen, eine neue Rangliste erstellen und gegebenenfalls die Zuschlagserteilung widerrufen.</w:t>
            </w:r>
          </w:p>
        </w:tc>
        <w:tc>
          <w:tcPr>
            <w:tcW w:w="992" w:type="dxa"/>
          </w:tcPr>
          <w:p w14:paraId="078B6D65" w14:textId="77777777" w:rsidR="00E954B0" w:rsidRPr="00474BBA" w:rsidRDefault="00E954B0" w:rsidP="00E954B0">
            <w:pPr>
              <w:widowControl w:val="0"/>
              <w:rPr>
                <w:rFonts w:cs="Arial"/>
                <w:lang w:val="de-DE"/>
              </w:rPr>
            </w:pPr>
          </w:p>
        </w:tc>
        <w:tc>
          <w:tcPr>
            <w:tcW w:w="4558" w:type="dxa"/>
          </w:tcPr>
          <w:p w14:paraId="0AF074F1" w14:textId="77777777" w:rsidR="00E954B0" w:rsidRPr="00BF6B31"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r w:rsidRPr="00474BBA">
              <w:rPr>
                <w:rFonts w:cs="Arial"/>
                <w:lang w:val="it-IT" w:eastAsia="it-IT"/>
              </w:rPr>
              <w:t>In tal caso (</w:t>
            </w:r>
            <w:r w:rsidRPr="00474BBA">
              <w:rPr>
                <w:rFonts w:cs="Arial"/>
                <w:b/>
                <w:bCs/>
                <w:lang w:val="it-IT" w:eastAsia="it-IT"/>
              </w:rPr>
              <w:t>avvalimento migliorativo</w:t>
            </w:r>
            <w:r w:rsidRPr="00474BBA">
              <w:rPr>
                <w:rFonts w:cs="Arial"/>
                <w:lang w:val="it-IT" w:eastAsia="it-IT"/>
              </w:rPr>
              <w:t>) qualora in sede di controlli ai sensi dell’</w:t>
            </w:r>
            <w:r w:rsidRPr="00474BBA">
              <w:rPr>
                <w:rFonts w:cs="Arial"/>
                <w:b/>
                <w:bCs/>
                <w:lang w:val="it-IT" w:eastAsia="it-IT"/>
              </w:rPr>
              <w:t xml:space="preserve">art. 27, comma 2 della </w:t>
            </w:r>
            <w:proofErr w:type="spellStart"/>
            <w:r w:rsidRPr="00474BBA">
              <w:rPr>
                <w:rFonts w:cs="Arial"/>
                <w:b/>
                <w:bCs/>
                <w:lang w:val="it-IT" w:eastAsia="it-IT"/>
              </w:rPr>
              <w:t>l.p</w:t>
            </w:r>
            <w:proofErr w:type="spellEnd"/>
            <w:r w:rsidRPr="00474BBA">
              <w:rPr>
                <w:rFonts w:cs="Arial"/>
                <w:b/>
                <w:bCs/>
                <w:lang w:val="it-IT" w:eastAsia="it-IT"/>
              </w:rPr>
              <w:t>. 16/2015</w:t>
            </w:r>
            <w:r w:rsidRPr="00474BBA">
              <w:rPr>
                <w:rFonts w:cs="Arial"/>
                <w:lang w:val="it-IT" w:eastAsia="it-IT"/>
              </w:rPr>
              <w:t xml:space="preserve"> per il soggetto ausiliario vengano rilevati motivi di esclusione o laddove esso non soddisfi i pertinenti criteri di selezione, l’amministrazione procederà al ricalcolo del punteggio tecnico dell’offerta in conseguenza dalla mancata attribuzione del punteggio relativo ai criteri di valutazione oggetto di avvalimento migliorativo, alla definizione della nuova graduatoria ed all’eventuale revoca dell’aggiudicazione.</w:t>
            </w:r>
          </w:p>
        </w:tc>
      </w:tr>
      <w:tr w:rsidR="00E954B0" w:rsidRPr="00A74DB8" w14:paraId="53592E94" w14:textId="77777777" w:rsidTr="00E954B0">
        <w:tblPrEx>
          <w:tblLook w:val="04A0" w:firstRow="1" w:lastRow="0" w:firstColumn="1" w:lastColumn="0" w:noHBand="0" w:noVBand="1"/>
        </w:tblPrEx>
        <w:trPr>
          <w:gridAfter w:val="2"/>
          <w:wAfter w:w="9116" w:type="dxa"/>
        </w:trPr>
        <w:tc>
          <w:tcPr>
            <w:tcW w:w="4395" w:type="dxa"/>
          </w:tcPr>
          <w:p w14:paraId="7A557C2B" w14:textId="77777777" w:rsidR="00E954B0" w:rsidRDefault="00E954B0" w:rsidP="00E954B0">
            <w:pPr>
              <w:widowControl w:val="0"/>
              <w:tabs>
                <w:tab w:val="center" w:pos="4536"/>
                <w:tab w:val="right" w:pos="9072"/>
              </w:tabs>
              <w:autoSpaceDE w:val="0"/>
              <w:autoSpaceDN w:val="0"/>
              <w:adjustRightInd w:val="0"/>
              <w:rPr>
                <w:rFonts w:cs="Arial"/>
                <w:lang w:val="it-IT"/>
              </w:rPr>
            </w:pPr>
          </w:p>
        </w:tc>
        <w:tc>
          <w:tcPr>
            <w:tcW w:w="992" w:type="dxa"/>
          </w:tcPr>
          <w:p w14:paraId="3C897C40" w14:textId="77777777" w:rsidR="00E954B0" w:rsidRDefault="00E954B0" w:rsidP="00E954B0">
            <w:pPr>
              <w:widowControl w:val="0"/>
              <w:rPr>
                <w:rFonts w:cs="Arial"/>
                <w:lang w:val="it-IT"/>
              </w:rPr>
            </w:pPr>
          </w:p>
        </w:tc>
        <w:tc>
          <w:tcPr>
            <w:tcW w:w="4558" w:type="dxa"/>
          </w:tcPr>
          <w:p w14:paraId="01707C32" w14:textId="77777777" w:rsidR="00E954B0"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p>
        </w:tc>
      </w:tr>
      <w:tr w:rsidR="00E954B0" w:rsidRPr="00B12F67" w14:paraId="5A16B676" w14:textId="77777777" w:rsidTr="00E954B0">
        <w:tblPrEx>
          <w:tblLook w:val="04A0" w:firstRow="1" w:lastRow="0" w:firstColumn="1" w:lastColumn="0" w:noHBand="0" w:noVBand="1"/>
        </w:tblPrEx>
        <w:trPr>
          <w:gridAfter w:val="2"/>
          <w:wAfter w:w="9116" w:type="dxa"/>
        </w:trPr>
        <w:tc>
          <w:tcPr>
            <w:tcW w:w="4395" w:type="dxa"/>
          </w:tcPr>
          <w:p w14:paraId="15C28A85" w14:textId="77777777" w:rsidR="00E954B0" w:rsidRPr="000747FE" w:rsidRDefault="00E954B0" w:rsidP="00E954B0">
            <w:pPr>
              <w:widowControl w:val="0"/>
              <w:tabs>
                <w:tab w:val="center" w:pos="4536"/>
                <w:tab w:val="right" w:pos="9072"/>
              </w:tabs>
              <w:autoSpaceDE w:val="0"/>
              <w:autoSpaceDN w:val="0"/>
              <w:adjustRightInd w:val="0"/>
              <w:rPr>
                <w:rFonts w:cs="Arial"/>
                <w:lang w:val="de-DE"/>
              </w:rPr>
            </w:pPr>
            <w:bookmarkStart w:id="95" w:name="_Hlk165304127"/>
            <w:r w:rsidRPr="000747FE">
              <w:rPr>
                <w:rFonts w:cs="Arial"/>
                <w:lang w:val="de-DE"/>
              </w:rPr>
              <w:t xml:space="preserve">Die Nutzung der Kapazitäten von Dritten </w:t>
            </w:r>
            <w:r w:rsidRPr="000747FE">
              <w:rPr>
                <w:rFonts w:cs="Arial"/>
                <w:b/>
                <w:bCs/>
                <w:lang w:val="de-DE"/>
              </w:rPr>
              <w:t>innerhalb der Unternehmensgruppe</w:t>
            </w:r>
            <w:r w:rsidRPr="000747FE">
              <w:rPr>
                <w:rFonts w:cs="Arial"/>
                <w:lang w:val="de-DE"/>
              </w:rPr>
              <w:t xml:space="preserve"> ist zulässig</w:t>
            </w:r>
            <w:r>
              <w:rPr>
                <w:rFonts w:cs="Arial"/>
                <w:lang w:val="de-DE"/>
              </w:rPr>
              <w:t>.</w:t>
            </w:r>
          </w:p>
        </w:tc>
        <w:tc>
          <w:tcPr>
            <w:tcW w:w="992" w:type="dxa"/>
          </w:tcPr>
          <w:p w14:paraId="6348DF10" w14:textId="77777777" w:rsidR="00E954B0" w:rsidRPr="000747FE" w:rsidRDefault="00E954B0" w:rsidP="00E954B0">
            <w:pPr>
              <w:widowControl w:val="0"/>
              <w:rPr>
                <w:rFonts w:cs="Arial"/>
                <w:lang w:val="de-DE"/>
              </w:rPr>
            </w:pPr>
          </w:p>
        </w:tc>
        <w:tc>
          <w:tcPr>
            <w:tcW w:w="4558" w:type="dxa"/>
          </w:tcPr>
          <w:p w14:paraId="7DA26557" w14:textId="77777777" w:rsidR="00E954B0"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r w:rsidRPr="000747FE">
              <w:rPr>
                <w:rFonts w:cs="Arial"/>
                <w:lang w:val="it-IT"/>
              </w:rPr>
              <w:t>È ammesso l’</w:t>
            </w:r>
            <w:r w:rsidRPr="000747FE">
              <w:rPr>
                <w:rFonts w:cs="Arial"/>
                <w:b/>
                <w:bCs/>
                <w:lang w:val="it-IT"/>
              </w:rPr>
              <w:t>avvalimento infragruppo</w:t>
            </w:r>
            <w:r w:rsidRPr="000747FE">
              <w:rPr>
                <w:rFonts w:cs="Arial"/>
                <w:lang w:val="it-IT"/>
              </w:rPr>
              <w:t>.</w:t>
            </w:r>
          </w:p>
        </w:tc>
      </w:tr>
      <w:bookmarkEnd w:id="95"/>
      <w:tr w:rsidR="00E954B0" w:rsidRPr="00D13757" w14:paraId="5C51C470" w14:textId="77777777" w:rsidTr="00E954B0">
        <w:tblPrEx>
          <w:tblLook w:val="04A0" w:firstRow="1" w:lastRow="0" w:firstColumn="1" w:lastColumn="0" w:noHBand="0" w:noVBand="1"/>
        </w:tblPrEx>
        <w:trPr>
          <w:gridAfter w:val="2"/>
          <w:wAfter w:w="9116" w:type="dxa"/>
        </w:trPr>
        <w:tc>
          <w:tcPr>
            <w:tcW w:w="4395" w:type="dxa"/>
          </w:tcPr>
          <w:p w14:paraId="5CEBE6ED" w14:textId="77777777" w:rsidR="00E954B0" w:rsidRDefault="00E954B0" w:rsidP="00E954B0">
            <w:pPr>
              <w:widowControl w:val="0"/>
              <w:tabs>
                <w:tab w:val="center" w:pos="4536"/>
                <w:tab w:val="right" w:pos="9072"/>
              </w:tabs>
              <w:autoSpaceDE w:val="0"/>
              <w:autoSpaceDN w:val="0"/>
              <w:adjustRightInd w:val="0"/>
              <w:rPr>
                <w:rFonts w:cs="Arial"/>
                <w:lang w:val="it-IT"/>
              </w:rPr>
            </w:pPr>
          </w:p>
        </w:tc>
        <w:tc>
          <w:tcPr>
            <w:tcW w:w="992" w:type="dxa"/>
          </w:tcPr>
          <w:p w14:paraId="6106F154" w14:textId="77777777" w:rsidR="00E954B0" w:rsidRDefault="00E954B0" w:rsidP="00E954B0">
            <w:pPr>
              <w:widowControl w:val="0"/>
              <w:rPr>
                <w:rFonts w:cs="Arial"/>
                <w:lang w:val="it-IT"/>
              </w:rPr>
            </w:pPr>
          </w:p>
        </w:tc>
        <w:tc>
          <w:tcPr>
            <w:tcW w:w="4558" w:type="dxa"/>
          </w:tcPr>
          <w:p w14:paraId="62651E8C" w14:textId="77777777" w:rsidR="00E954B0" w:rsidRDefault="00E954B0" w:rsidP="00E954B0">
            <w:pPr>
              <w:widowControl w:val="0"/>
              <w:tabs>
                <w:tab w:val="left" w:pos="204"/>
                <w:tab w:val="center" w:pos="4536"/>
                <w:tab w:val="center" w:pos="4680"/>
                <w:tab w:val="right" w:pos="9072"/>
              </w:tabs>
              <w:autoSpaceDE w:val="0"/>
              <w:autoSpaceDN w:val="0"/>
              <w:adjustRightInd w:val="0"/>
              <w:ind w:right="105"/>
              <w:rPr>
                <w:rFonts w:cs="Arial"/>
                <w:lang w:val="it-IT"/>
              </w:rPr>
            </w:pPr>
          </w:p>
        </w:tc>
      </w:tr>
      <w:tr w:rsidR="00E954B0" w14:paraId="36B91DF4" w14:textId="77777777" w:rsidTr="00E954B0">
        <w:tblPrEx>
          <w:tblLook w:val="04A0" w:firstRow="1" w:lastRow="0" w:firstColumn="1" w:lastColumn="0" w:noHBand="0" w:noVBand="1"/>
        </w:tblPrEx>
        <w:trPr>
          <w:gridAfter w:val="2"/>
          <w:wAfter w:w="9116" w:type="dxa"/>
        </w:trPr>
        <w:tc>
          <w:tcPr>
            <w:tcW w:w="4395" w:type="dxa"/>
            <w:hideMark/>
          </w:tcPr>
          <w:p w14:paraId="47E9E5E3" w14:textId="39B7F454" w:rsidR="00E954B0" w:rsidRPr="00DE1B17" w:rsidRDefault="00E954B0" w:rsidP="00E954B0">
            <w:pPr>
              <w:widowControl w:val="0"/>
              <w:tabs>
                <w:tab w:val="center" w:pos="4536"/>
                <w:tab w:val="right" w:pos="9072"/>
              </w:tabs>
              <w:autoSpaceDE w:val="0"/>
              <w:autoSpaceDN w:val="0"/>
              <w:adjustRightInd w:val="0"/>
              <w:rPr>
                <w:rFonts w:cs="Arial"/>
                <w:b/>
                <w:lang w:val="de-DE"/>
              </w:rPr>
            </w:pPr>
            <w:r w:rsidRPr="00DE1B17">
              <w:rPr>
                <w:rFonts w:cs="Arial"/>
                <w:b/>
                <w:lang w:val="de-DE" w:eastAsia="it-IT"/>
              </w:rPr>
              <w:t>2.2 Mehrfache Nutzung von Kapazitäten Dritter</w:t>
            </w:r>
          </w:p>
        </w:tc>
        <w:tc>
          <w:tcPr>
            <w:tcW w:w="992" w:type="dxa"/>
          </w:tcPr>
          <w:p w14:paraId="73251033" w14:textId="77777777" w:rsidR="00E954B0" w:rsidRPr="00DE1B17" w:rsidRDefault="00E954B0" w:rsidP="00E954B0">
            <w:pPr>
              <w:widowControl w:val="0"/>
              <w:rPr>
                <w:rFonts w:cs="Arial"/>
                <w:lang w:val="de-DE"/>
              </w:rPr>
            </w:pPr>
          </w:p>
        </w:tc>
        <w:tc>
          <w:tcPr>
            <w:tcW w:w="4558" w:type="dxa"/>
            <w:hideMark/>
          </w:tcPr>
          <w:p w14:paraId="6FEB7374" w14:textId="574F19C8" w:rsidR="00E954B0" w:rsidRDefault="00E954B0" w:rsidP="00E954B0">
            <w:pPr>
              <w:widowControl w:val="0"/>
              <w:tabs>
                <w:tab w:val="left" w:pos="204"/>
                <w:tab w:val="center" w:pos="4536"/>
                <w:tab w:val="center" w:pos="4680"/>
                <w:tab w:val="right" w:pos="9072"/>
              </w:tabs>
              <w:autoSpaceDE w:val="0"/>
              <w:autoSpaceDN w:val="0"/>
              <w:adjustRightInd w:val="0"/>
              <w:ind w:right="105"/>
              <w:rPr>
                <w:rFonts w:cs="Arial"/>
                <w:strike/>
                <w:lang w:val="it-IT"/>
              </w:rPr>
            </w:pPr>
            <w:r w:rsidRPr="00DE1B17">
              <w:rPr>
                <w:rFonts w:cs="Arial"/>
                <w:b/>
                <w:lang w:val="it-IT"/>
              </w:rPr>
              <w:t>2.2 Avvalimento plurimo</w:t>
            </w:r>
          </w:p>
        </w:tc>
      </w:tr>
      <w:tr w:rsidR="00E954B0" w14:paraId="77F3A765" w14:textId="77777777" w:rsidTr="00E954B0">
        <w:tblPrEx>
          <w:tblLook w:val="04A0" w:firstRow="1" w:lastRow="0" w:firstColumn="1" w:lastColumn="0" w:noHBand="0" w:noVBand="1"/>
        </w:tblPrEx>
        <w:trPr>
          <w:gridAfter w:val="2"/>
          <w:wAfter w:w="9116" w:type="dxa"/>
        </w:trPr>
        <w:tc>
          <w:tcPr>
            <w:tcW w:w="4395" w:type="dxa"/>
          </w:tcPr>
          <w:p w14:paraId="76BEFA5F" w14:textId="77777777" w:rsidR="00E954B0" w:rsidRDefault="00E954B0" w:rsidP="00E954B0">
            <w:pPr>
              <w:widowControl w:val="0"/>
              <w:autoSpaceDE w:val="0"/>
              <w:autoSpaceDN w:val="0"/>
              <w:adjustRightInd w:val="0"/>
              <w:rPr>
                <w:rFonts w:cs="Arial"/>
                <w:lang w:val="de-DE"/>
              </w:rPr>
            </w:pPr>
          </w:p>
        </w:tc>
        <w:tc>
          <w:tcPr>
            <w:tcW w:w="992" w:type="dxa"/>
          </w:tcPr>
          <w:p w14:paraId="1797FB76" w14:textId="77777777" w:rsidR="00E954B0" w:rsidRDefault="00E954B0" w:rsidP="00E954B0">
            <w:pPr>
              <w:widowControl w:val="0"/>
              <w:rPr>
                <w:rFonts w:cs="Arial"/>
                <w:b/>
                <w:u w:val="single"/>
                <w:lang w:val="de-DE"/>
              </w:rPr>
            </w:pPr>
          </w:p>
        </w:tc>
        <w:tc>
          <w:tcPr>
            <w:tcW w:w="4558" w:type="dxa"/>
          </w:tcPr>
          <w:p w14:paraId="3C96958A" w14:textId="77777777" w:rsidR="00E954B0" w:rsidRDefault="00E954B0" w:rsidP="00E954B0">
            <w:pPr>
              <w:widowControl w:val="0"/>
              <w:tabs>
                <w:tab w:val="left" w:pos="204"/>
                <w:tab w:val="center" w:pos="4536"/>
                <w:tab w:val="center" w:pos="4680"/>
                <w:tab w:val="right" w:pos="9072"/>
              </w:tabs>
              <w:autoSpaceDE w:val="0"/>
              <w:autoSpaceDN w:val="0"/>
              <w:adjustRightInd w:val="0"/>
              <w:ind w:left="34" w:right="105"/>
              <w:rPr>
                <w:rFonts w:cs="Arial"/>
                <w:lang w:val="it-IT"/>
              </w:rPr>
            </w:pPr>
          </w:p>
        </w:tc>
      </w:tr>
      <w:tr w:rsidR="00E954B0" w:rsidRPr="00AD0F2E" w14:paraId="6DF2301F" w14:textId="77777777" w:rsidTr="00E954B0">
        <w:tblPrEx>
          <w:tblLook w:val="04A0" w:firstRow="1" w:lastRow="0" w:firstColumn="1" w:lastColumn="0" w:noHBand="0" w:noVBand="1"/>
        </w:tblPrEx>
        <w:trPr>
          <w:gridAfter w:val="2"/>
          <w:wAfter w:w="9116" w:type="dxa"/>
        </w:trPr>
        <w:tc>
          <w:tcPr>
            <w:tcW w:w="4395" w:type="dxa"/>
            <w:hideMark/>
          </w:tcPr>
          <w:p w14:paraId="5969CCD8" w14:textId="77777777" w:rsidR="00E954B0" w:rsidRDefault="00E954B0" w:rsidP="00E954B0">
            <w:pPr>
              <w:widowControl w:val="0"/>
              <w:autoSpaceDE w:val="0"/>
              <w:autoSpaceDN w:val="0"/>
              <w:adjustRightInd w:val="0"/>
              <w:rPr>
                <w:rFonts w:cs="Arial"/>
                <w:b/>
                <w:u w:val="single"/>
                <w:lang w:val="de-DE"/>
              </w:rPr>
            </w:pPr>
            <w:r>
              <w:rPr>
                <w:rFonts w:cs="Arial"/>
                <w:lang w:val="de-DE"/>
              </w:rPr>
              <w:t>Die Nutzung mehrerer Hilfsunternehmen ist zuläs</w:t>
            </w:r>
            <w:r>
              <w:rPr>
                <w:rFonts w:cs="Arial"/>
                <w:lang w:val="de-DE" w:eastAsia="it-IT"/>
              </w:rPr>
              <w:softHyphen/>
            </w:r>
            <w:r>
              <w:rPr>
                <w:rFonts w:cs="Arial"/>
                <w:lang w:val="de-DE"/>
              </w:rPr>
              <w:t>sig. Das Hilfsunternehmen darf seinerseits nicht die Kapazitäten eines weiteren Subjekts nutzen.</w:t>
            </w:r>
          </w:p>
        </w:tc>
        <w:tc>
          <w:tcPr>
            <w:tcW w:w="992" w:type="dxa"/>
          </w:tcPr>
          <w:p w14:paraId="4AE45DC0" w14:textId="77777777" w:rsidR="00E954B0" w:rsidRDefault="00E954B0" w:rsidP="00E954B0">
            <w:pPr>
              <w:widowControl w:val="0"/>
              <w:rPr>
                <w:rFonts w:cs="Arial"/>
                <w:b/>
                <w:u w:val="single"/>
                <w:lang w:val="de-DE"/>
              </w:rPr>
            </w:pPr>
          </w:p>
        </w:tc>
        <w:tc>
          <w:tcPr>
            <w:tcW w:w="4558" w:type="dxa"/>
            <w:hideMark/>
          </w:tcPr>
          <w:p w14:paraId="35ED5C14" w14:textId="77777777" w:rsidR="00E954B0" w:rsidRDefault="00E954B0" w:rsidP="00E954B0">
            <w:pPr>
              <w:widowControl w:val="0"/>
              <w:tabs>
                <w:tab w:val="left" w:pos="204"/>
                <w:tab w:val="center" w:pos="4536"/>
                <w:tab w:val="center" w:pos="4680"/>
                <w:tab w:val="right" w:pos="9072"/>
              </w:tabs>
              <w:autoSpaceDE w:val="0"/>
              <w:autoSpaceDN w:val="0"/>
              <w:adjustRightInd w:val="0"/>
              <w:ind w:left="34" w:right="105"/>
              <w:rPr>
                <w:rFonts w:cs="Arial"/>
                <w:lang w:val="it-IT"/>
              </w:rPr>
            </w:pPr>
            <w:r>
              <w:rPr>
                <w:rFonts w:cs="Arial"/>
                <w:lang w:val="it-IT"/>
              </w:rPr>
              <w:t>È ammesso l’avvalimento di più imprese ausiliarie. L’ausiliaria non può avvalersi a sua volta di altro soggetto.</w:t>
            </w:r>
          </w:p>
        </w:tc>
      </w:tr>
      <w:tr w:rsidR="00E954B0" w:rsidRPr="00AD0F2E" w14:paraId="3270BB26" w14:textId="77777777" w:rsidTr="00E954B0">
        <w:tblPrEx>
          <w:tblLook w:val="04A0" w:firstRow="1" w:lastRow="0" w:firstColumn="1" w:lastColumn="0" w:noHBand="0" w:noVBand="1"/>
        </w:tblPrEx>
        <w:trPr>
          <w:gridAfter w:val="2"/>
          <w:wAfter w:w="9116" w:type="dxa"/>
        </w:trPr>
        <w:tc>
          <w:tcPr>
            <w:tcW w:w="4395" w:type="dxa"/>
          </w:tcPr>
          <w:p w14:paraId="7F2D12B0" w14:textId="77777777" w:rsidR="00E954B0" w:rsidRDefault="00E954B0" w:rsidP="00E954B0">
            <w:pPr>
              <w:widowControl w:val="0"/>
              <w:autoSpaceDE w:val="0"/>
              <w:autoSpaceDN w:val="0"/>
              <w:adjustRightInd w:val="0"/>
              <w:rPr>
                <w:rFonts w:cs="Arial"/>
                <w:color w:val="FF0000"/>
                <w:lang w:val="it-IT"/>
              </w:rPr>
            </w:pPr>
          </w:p>
        </w:tc>
        <w:tc>
          <w:tcPr>
            <w:tcW w:w="992" w:type="dxa"/>
          </w:tcPr>
          <w:p w14:paraId="7F32ECD5" w14:textId="77777777" w:rsidR="00E954B0" w:rsidRDefault="00E954B0" w:rsidP="00E954B0">
            <w:pPr>
              <w:widowControl w:val="0"/>
              <w:rPr>
                <w:rFonts w:cs="Arial"/>
                <w:color w:val="FF0000"/>
                <w:lang w:val="it-IT"/>
              </w:rPr>
            </w:pPr>
          </w:p>
        </w:tc>
        <w:tc>
          <w:tcPr>
            <w:tcW w:w="4558" w:type="dxa"/>
          </w:tcPr>
          <w:p w14:paraId="5FB4B42B" w14:textId="77777777" w:rsidR="00E954B0" w:rsidRDefault="00E954B0" w:rsidP="00E954B0">
            <w:pPr>
              <w:widowControl w:val="0"/>
              <w:tabs>
                <w:tab w:val="left" w:pos="204"/>
                <w:tab w:val="center" w:pos="4536"/>
                <w:tab w:val="center" w:pos="4680"/>
                <w:tab w:val="right" w:pos="9072"/>
              </w:tabs>
              <w:autoSpaceDE w:val="0"/>
              <w:autoSpaceDN w:val="0"/>
              <w:adjustRightInd w:val="0"/>
              <w:ind w:left="34" w:right="105"/>
              <w:rPr>
                <w:rFonts w:cs="Arial"/>
                <w:color w:val="FF0000"/>
                <w:lang w:val="it-IT"/>
              </w:rPr>
            </w:pPr>
          </w:p>
        </w:tc>
      </w:tr>
      <w:tr w:rsidR="00E954B0" w14:paraId="68AF4598" w14:textId="77777777" w:rsidTr="00E954B0">
        <w:tblPrEx>
          <w:tblLook w:val="04A0" w:firstRow="1" w:lastRow="0" w:firstColumn="1" w:lastColumn="0" w:noHBand="0" w:noVBand="1"/>
        </w:tblPrEx>
        <w:trPr>
          <w:gridAfter w:val="2"/>
          <w:wAfter w:w="9116" w:type="dxa"/>
        </w:trPr>
        <w:tc>
          <w:tcPr>
            <w:tcW w:w="4395" w:type="dxa"/>
            <w:hideMark/>
          </w:tcPr>
          <w:p w14:paraId="29C87F5E" w14:textId="0183BC06" w:rsidR="00E954B0" w:rsidRPr="00DE1B17" w:rsidRDefault="00E954B0" w:rsidP="00E954B0">
            <w:pPr>
              <w:widowControl w:val="0"/>
              <w:tabs>
                <w:tab w:val="left" w:pos="204"/>
                <w:tab w:val="center" w:pos="4536"/>
                <w:tab w:val="right" w:pos="9072"/>
              </w:tabs>
              <w:autoSpaceDE w:val="0"/>
              <w:autoSpaceDN w:val="0"/>
              <w:adjustRightInd w:val="0"/>
              <w:ind w:hanging="14"/>
              <w:rPr>
                <w:rFonts w:cs="Arial"/>
                <w:b/>
                <w:lang w:val="de-DE"/>
              </w:rPr>
            </w:pPr>
            <w:r w:rsidRPr="00DE1B17">
              <w:rPr>
                <w:rFonts w:cs="Arial"/>
                <w:b/>
                <w:lang w:val="de-DE"/>
              </w:rPr>
              <w:t xml:space="preserve">2.3 Gesamtschuldnerische Haftung </w:t>
            </w:r>
          </w:p>
        </w:tc>
        <w:tc>
          <w:tcPr>
            <w:tcW w:w="992" w:type="dxa"/>
          </w:tcPr>
          <w:p w14:paraId="0BCAF578" w14:textId="77777777" w:rsidR="00E954B0" w:rsidRPr="00DE1B17" w:rsidRDefault="00E954B0" w:rsidP="00E954B0">
            <w:pPr>
              <w:widowControl w:val="0"/>
              <w:rPr>
                <w:rFonts w:cs="Arial"/>
                <w:b/>
                <w:lang w:val="de-DE"/>
              </w:rPr>
            </w:pPr>
          </w:p>
        </w:tc>
        <w:tc>
          <w:tcPr>
            <w:tcW w:w="4558" w:type="dxa"/>
            <w:hideMark/>
          </w:tcPr>
          <w:p w14:paraId="0437B88A" w14:textId="35B7411D" w:rsidR="00E954B0" w:rsidRDefault="00E954B0" w:rsidP="00E954B0">
            <w:pPr>
              <w:widowControl w:val="0"/>
              <w:tabs>
                <w:tab w:val="left" w:pos="204"/>
                <w:tab w:val="center" w:pos="4536"/>
                <w:tab w:val="center" w:pos="4680"/>
                <w:tab w:val="right" w:pos="9072"/>
              </w:tabs>
              <w:autoSpaceDE w:val="0"/>
              <w:autoSpaceDN w:val="0"/>
              <w:adjustRightInd w:val="0"/>
              <w:ind w:right="105" w:hanging="14"/>
              <w:rPr>
                <w:rFonts w:cs="Arial"/>
                <w:b/>
                <w:lang w:val="it-IT"/>
              </w:rPr>
            </w:pPr>
            <w:r w:rsidRPr="00DE1B17">
              <w:rPr>
                <w:rFonts w:cs="Arial"/>
                <w:b/>
                <w:lang w:val="it-IT"/>
              </w:rPr>
              <w:t>2.3 Responsabilità solidale</w:t>
            </w:r>
          </w:p>
        </w:tc>
      </w:tr>
      <w:tr w:rsidR="00E954B0" w14:paraId="5D96B618" w14:textId="77777777" w:rsidTr="00E954B0">
        <w:tblPrEx>
          <w:tblLook w:val="04A0" w:firstRow="1" w:lastRow="0" w:firstColumn="1" w:lastColumn="0" w:noHBand="0" w:noVBand="1"/>
        </w:tblPrEx>
        <w:trPr>
          <w:gridAfter w:val="2"/>
          <w:wAfter w:w="9116" w:type="dxa"/>
        </w:trPr>
        <w:tc>
          <w:tcPr>
            <w:tcW w:w="4395" w:type="dxa"/>
          </w:tcPr>
          <w:p w14:paraId="270DD2A7" w14:textId="77777777" w:rsidR="00E954B0" w:rsidRDefault="00E954B0" w:rsidP="00E954B0">
            <w:pPr>
              <w:widowControl w:val="0"/>
              <w:autoSpaceDE w:val="0"/>
              <w:autoSpaceDN w:val="0"/>
              <w:adjustRightInd w:val="0"/>
              <w:rPr>
                <w:rFonts w:cs="Arial"/>
                <w:lang w:val="de-DE"/>
              </w:rPr>
            </w:pPr>
          </w:p>
        </w:tc>
        <w:tc>
          <w:tcPr>
            <w:tcW w:w="992" w:type="dxa"/>
          </w:tcPr>
          <w:p w14:paraId="585722DD" w14:textId="77777777" w:rsidR="00E954B0" w:rsidRDefault="00E954B0" w:rsidP="00E954B0">
            <w:pPr>
              <w:widowControl w:val="0"/>
              <w:rPr>
                <w:rFonts w:cs="Arial"/>
                <w:lang w:val="de-DE"/>
              </w:rPr>
            </w:pPr>
          </w:p>
        </w:tc>
        <w:tc>
          <w:tcPr>
            <w:tcW w:w="4558" w:type="dxa"/>
          </w:tcPr>
          <w:p w14:paraId="21E15C18" w14:textId="77777777" w:rsidR="00E954B0" w:rsidRDefault="00E954B0" w:rsidP="00E954B0">
            <w:pPr>
              <w:pStyle w:val="Rientrocorpodeltesto3"/>
              <w:widowControl w:val="0"/>
              <w:tabs>
                <w:tab w:val="center" w:pos="4680"/>
              </w:tabs>
              <w:spacing w:after="0"/>
              <w:ind w:left="0" w:right="105"/>
              <w:rPr>
                <w:rFonts w:cs="Arial"/>
                <w:sz w:val="20"/>
                <w:szCs w:val="20"/>
                <w:lang w:val="it-IT"/>
              </w:rPr>
            </w:pPr>
          </w:p>
        </w:tc>
      </w:tr>
      <w:tr w:rsidR="00E954B0" w:rsidRPr="00A74DB8" w14:paraId="4A7B5AE6" w14:textId="77777777" w:rsidTr="00E954B0">
        <w:tblPrEx>
          <w:tblLook w:val="04A0" w:firstRow="1" w:lastRow="0" w:firstColumn="1" w:lastColumn="0" w:noHBand="0" w:noVBand="1"/>
        </w:tblPrEx>
        <w:trPr>
          <w:gridAfter w:val="2"/>
          <w:wAfter w:w="9116" w:type="dxa"/>
        </w:trPr>
        <w:tc>
          <w:tcPr>
            <w:tcW w:w="4395" w:type="dxa"/>
          </w:tcPr>
          <w:p w14:paraId="79D4AB74" w14:textId="77777777" w:rsidR="00E954B0" w:rsidRDefault="00E954B0" w:rsidP="00E954B0">
            <w:pPr>
              <w:widowControl w:val="0"/>
              <w:autoSpaceDE w:val="0"/>
              <w:autoSpaceDN w:val="0"/>
              <w:adjustRightInd w:val="0"/>
              <w:rPr>
                <w:rFonts w:cs="Arial"/>
                <w:lang w:val="de-DE"/>
              </w:rPr>
            </w:pPr>
            <w:r>
              <w:rPr>
                <w:rFonts w:cs="Arial"/>
                <w:lang w:val="de-DE"/>
              </w:rPr>
              <w:t>Der Teilnehmer und das Hilfsunternehmen haften gesamtschuldnerisch für die mit dem Vertrags-</w:t>
            </w:r>
            <w:r>
              <w:rPr>
                <w:rFonts w:cs="Arial"/>
                <w:lang w:val="de-DE"/>
              </w:rPr>
              <w:lastRenderedPageBreak/>
              <w:t>abschluss übernommenen Verpflichtungen.</w:t>
            </w:r>
          </w:p>
          <w:p w14:paraId="6EC28131" w14:textId="77777777" w:rsidR="00E954B0" w:rsidRDefault="00E954B0" w:rsidP="00E954B0">
            <w:pPr>
              <w:pStyle w:val="Rientrocorpodeltesto"/>
              <w:widowControl w:val="0"/>
              <w:tabs>
                <w:tab w:val="left" w:pos="426"/>
                <w:tab w:val="left" w:pos="8496"/>
              </w:tabs>
              <w:spacing w:after="0"/>
              <w:ind w:left="0"/>
              <w:rPr>
                <w:rFonts w:cs="Arial"/>
                <w:lang w:val="de-DE"/>
              </w:rPr>
            </w:pPr>
          </w:p>
        </w:tc>
        <w:tc>
          <w:tcPr>
            <w:tcW w:w="992" w:type="dxa"/>
          </w:tcPr>
          <w:p w14:paraId="36E31EFA" w14:textId="77777777" w:rsidR="00E954B0" w:rsidRDefault="00E954B0" w:rsidP="00E954B0">
            <w:pPr>
              <w:widowControl w:val="0"/>
              <w:rPr>
                <w:rFonts w:cs="Arial"/>
                <w:lang w:val="de-DE"/>
              </w:rPr>
            </w:pPr>
          </w:p>
        </w:tc>
        <w:tc>
          <w:tcPr>
            <w:tcW w:w="4558" w:type="dxa"/>
          </w:tcPr>
          <w:p w14:paraId="42281F22" w14:textId="77777777" w:rsidR="00E954B0" w:rsidRDefault="00E954B0" w:rsidP="00E954B0">
            <w:pPr>
              <w:pStyle w:val="Rientrocorpodeltesto3"/>
              <w:widowControl w:val="0"/>
              <w:tabs>
                <w:tab w:val="center" w:pos="4680"/>
              </w:tabs>
              <w:spacing w:after="0"/>
              <w:ind w:left="0" w:right="105"/>
              <w:rPr>
                <w:rFonts w:cs="Arial"/>
                <w:sz w:val="20"/>
                <w:szCs w:val="20"/>
                <w:lang w:val="it-IT"/>
              </w:rPr>
            </w:pPr>
            <w:r>
              <w:rPr>
                <w:rFonts w:cs="Arial"/>
                <w:sz w:val="20"/>
                <w:szCs w:val="20"/>
                <w:lang w:val="it-IT"/>
              </w:rPr>
              <w:t xml:space="preserve">Il concorrente e l’impresa ausiliaria sono responsabili in solido delle obbligazioni assunte con la </w:t>
            </w:r>
            <w:r>
              <w:rPr>
                <w:rFonts w:cs="Arial"/>
                <w:sz w:val="20"/>
                <w:szCs w:val="20"/>
                <w:lang w:val="it-IT"/>
              </w:rPr>
              <w:lastRenderedPageBreak/>
              <w:t>stipula del contratto.</w:t>
            </w:r>
          </w:p>
          <w:p w14:paraId="183F2BAD" w14:textId="77777777" w:rsidR="00E954B0" w:rsidRDefault="00E954B0" w:rsidP="00E954B0">
            <w:pPr>
              <w:widowControl w:val="0"/>
              <w:tabs>
                <w:tab w:val="center" w:pos="4536"/>
                <w:tab w:val="center" w:pos="4680"/>
                <w:tab w:val="right" w:pos="9072"/>
              </w:tabs>
              <w:autoSpaceDE w:val="0"/>
              <w:autoSpaceDN w:val="0"/>
              <w:adjustRightInd w:val="0"/>
              <w:ind w:left="34" w:right="105"/>
              <w:rPr>
                <w:rFonts w:cs="Arial"/>
                <w:lang w:val="it-IT"/>
              </w:rPr>
            </w:pPr>
          </w:p>
        </w:tc>
      </w:tr>
      <w:tr w:rsidR="00E954B0" w:rsidRPr="00AD0F2E" w14:paraId="108F3066" w14:textId="77777777" w:rsidTr="00E954B0">
        <w:tblPrEx>
          <w:tblLook w:val="04A0" w:firstRow="1" w:lastRow="0" w:firstColumn="1" w:lastColumn="0" w:noHBand="0" w:noVBand="1"/>
        </w:tblPrEx>
        <w:trPr>
          <w:gridAfter w:val="2"/>
          <w:wAfter w:w="9116" w:type="dxa"/>
        </w:trPr>
        <w:tc>
          <w:tcPr>
            <w:tcW w:w="4395" w:type="dxa"/>
            <w:hideMark/>
          </w:tcPr>
          <w:p w14:paraId="795AF53B" w14:textId="63282EF7" w:rsidR="00E954B0" w:rsidRPr="00DE1B17" w:rsidRDefault="00E954B0" w:rsidP="00E954B0">
            <w:pPr>
              <w:widowControl w:val="0"/>
              <w:autoSpaceDE w:val="0"/>
              <w:autoSpaceDN w:val="0"/>
              <w:adjustRightInd w:val="0"/>
              <w:ind w:right="76"/>
              <w:rPr>
                <w:rFonts w:cs="Arial"/>
                <w:b/>
                <w:lang w:val="de-DE" w:eastAsia="it-IT"/>
              </w:rPr>
            </w:pPr>
            <w:r w:rsidRPr="00DE1B17">
              <w:rPr>
                <w:rFonts w:cs="Arial"/>
                <w:b/>
                <w:lang w:val="de-DE" w:eastAsia="it-IT"/>
              </w:rPr>
              <w:lastRenderedPageBreak/>
              <w:t>3. Vereinfachte Kontrollen</w:t>
            </w:r>
          </w:p>
          <w:p w14:paraId="317EC3CF" w14:textId="77777777" w:rsidR="00E954B0" w:rsidRPr="00DE1B17" w:rsidRDefault="00E954B0" w:rsidP="00E954B0">
            <w:pPr>
              <w:widowControl w:val="0"/>
              <w:autoSpaceDE w:val="0"/>
              <w:autoSpaceDN w:val="0"/>
              <w:adjustRightInd w:val="0"/>
              <w:ind w:right="74"/>
              <w:rPr>
                <w:rFonts w:cs="Arial"/>
                <w:b/>
                <w:bCs/>
                <w:i/>
                <w:color w:val="4472C4" w:themeColor="accent1"/>
                <w:sz w:val="16"/>
                <w:szCs w:val="16"/>
                <w:lang w:val="de-DE" w:eastAsia="it-IT"/>
              </w:rPr>
            </w:pPr>
            <w:r w:rsidRPr="00DE1B17">
              <w:rPr>
                <w:rFonts w:cs="Arial"/>
                <w:b/>
                <w:bCs/>
                <w:i/>
                <w:color w:val="4472C4" w:themeColor="accent1"/>
                <w:sz w:val="16"/>
                <w:szCs w:val="16"/>
                <w:lang w:val="de-DE"/>
              </w:rPr>
              <w:t>[NB: Alle von der AOV zur Verfügung gestellten Ausschreibungsbedingungen und Anlagen entsprechen der Regelung nach Art. 27 Abs. 2 LG 16/2015. Entscheidet man sich gegen die Vereinfachung, sind alle Ausschreibungsunterlagen zu prüfen.]</w:t>
            </w:r>
          </w:p>
        </w:tc>
        <w:tc>
          <w:tcPr>
            <w:tcW w:w="992" w:type="dxa"/>
          </w:tcPr>
          <w:p w14:paraId="672A9AEA" w14:textId="77777777" w:rsidR="00E954B0" w:rsidRPr="00DE1B17" w:rsidRDefault="00E954B0" w:rsidP="00E954B0">
            <w:pPr>
              <w:widowControl w:val="0"/>
              <w:rPr>
                <w:rFonts w:cs="Arial"/>
                <w:color w:val="4472C4" w:themeColor="accent1"/>
                <w:lang w:val="de-DE"/>
              </w:rPr>
            </w:pPr>
          </w:p>
        </w:tc>
        <w:tc>
          <w:tcPr>
            <w:tcW w:w="4558" w:type="dxa"/>
            <w:hideMark/>
          </w:tcPr>
          <w:p w14:paraId="6885DE1E" w14:textId="179EA1A9" w:rsidR="00E954B0" w:rsidRPr="00DE1B17" w:rsidRDefault="00E954B0" w:rsidP="00E954B0">
            <w:pPr>
              <w:widowControl w:val="0"/>
              <w:tabs>
                <w:tab w:val="center" w:pos="4680"/>
              </w:tabs>
              <w:autoSpaceDE w:val="0"/>
              <w:autoSpaceDN w:val="0"/>
              <w:adjustRightInd w:val="0"/>
              <w:ind w:right="105"/>
              <w:rPr>
                <w:rFonts w:cs="Arial"/>
                <w:b/>
                <w:lang w:val="it-IT"/>
              </w:rPr>
            </w:pPr>
            <w:r w:rsidRPr="00DE1B17">
              <w:rPr>
                <w:rFonts w:cs="Arial"/>
                <w:b/>
                <w:lang w:val="it-IT"/>
              </w:rPr>
              <w:t>3. Controlli semplificati</w:t>
            </w:r>
          </w:p>
          <w:p w14:paraId="72A7204D" w14:textId="15F92F3E" w:rsidR="00E954B0" w:rsidRPr="00AA0BC4" w:rsidRDefault="00E954B0" w:rsidP="00E954B0">
            <w:pPr>
              <w:widowControl w:val="0"/>
              <w:rPr>
                <w:rFonts w:cs="Arial"/>
                <w:b/>
                <w:i/>
                <w:color w:val="4472C4" w:themeColor="accent1"/>
                <w:sz w:val="16"/>
                <w:szCs w:val="16"/>
                <w:lang w:val="it-IT"/>
              </w:rPr>
            </w:pPr>
            <w:r w:rsidRPr="00DE1B17">
              <w:rPr>
                <w:rFonts w:cs="Arial"/>
                <w:b/>
                <w:i/>
                <w:iCs/>
                <w:color w:val="4472C4" w:themeColor="accent1"/>
                <w:sz w:val="16"/>
                <w:szCs w:val="16"/>
                <w:lang w:val="it-IT"/>
              </w:rPr>
              <w:t xml:space="preserve">[N.B.: </w:t>
            </w:r>
            <w:r w:rsidRPr="00DE1B17">
              <w:rPr>
                <w:rFonts w:cs="Arial"/>
                <w:b/>
                <w:i/>
                <w:color w:val="4472C4" w:themeColor="accent1"/>
                <w:sz w:val="16"/>
                <w:szCs w:val="16"/>
                <w:lang w:val="it-IT"/>
              </w:rPr>
              <w:t xml:space="preserve">Tutti i disciplinari e gli allegati messi a disposizione dell’ACP sono conformi alla disciplina di cui all’art 27 comma 2 </w:t>
            </w:r>
            <w:proofErr w:type="spellStart"/>
            <w:r w:rsidRPr="00DE1B17">
              <w:rPr>
                <w:rFonts w:cs="Arial"/>
                <w:b/>
                <w:i/>
                <w:color w:val="4472C4" w:themeColor="accent1"/>
                <w:sz w:val="16"/>
                <w:szCs w:val="16"/>
                <w:lang w:val="it-IT"/>
              </w:rPr>
              <w:t>l.p</w:t>
            </w:r>
            <w:proofErr w:type="spellEnd"/>
            <w:r w:rsidRPr="00DE1B17">
              <w:rPr>
                <w:rFonts w:cs="Arial"/>
                <w:b/>
                <w:i/>
                <w:color w:val="4472C4" w:themeColor="accent1"/>
                <w:sz w:val="16"/>
                <w:szCs w:val="16"/>
                <w:lang w:val="it-IT"/>
              </w:rPr>
              <w:t>. 16/2015. Se si volesse optare per la non applicazione della semplificazione è necessario rivedere tutta la documentazione di gara.]</w:t>
            </w:r>
          </w:p>
        </w:tc>
      </w:tr>
      <w:tr w:rsidR="00E954B0" w:rsidRPr="00AD0F2E" w14:paraId="3EB425AA" w14:textId="77777777" w:rsidTr="00E954B0">
        <w:trPr>
          <w:gridAfter w:val="2"/>
          <w:wAfter w:w="9116" w:type="dxa"/>
        </w:trPr>
        <w:tc>
          <w:tcPr>
            <w:tcW w:w="4395" w:type="dxa"/>
          </w:tcPr>
          <w:p w14:paraId="50EB310D" w14:textId="77777777" w:rsidR="00E954B0" w:rsidRPr="000C76E5" w:rsidRDefault="00E954B0" w:rsidP="00E954B0">
            <w:pPr>
              <w:pStyle w:val="Corpotesto"/>
              <w:widowControl w:val="0"/>
              <w:spacing w:after="0"/>
              <w:ind w:right="22"/>
              <w:rPr>
                <w:rFonts w:cs="Arial"/>
                <w:b/>
                <w:strike/>
                <w:lang w:val="it-IT"/>
              </w:rPr>
            </w:pPr>
          </w:p>
        </w:tc>
        <w:tc>
          <w:tcPr>
            <w:tcW w:w="992" w:type="dxa"/>
          </w:tcPr>
          <w:p w14:paraId="69C58E18" w14:textId="77777777" w:rsidR="00E954B0" w:rsidRPr="000C76E5" w:rsidRDefault="00E954B0" w:rsidP="00E954B0">
            <w:pPr>
              <w:widowControl w:val="0"/>
              <w:ind w:right="181"/>
              <w:rPr>
                <w:rFonts w:cs="Arial"/>
                <w:strike/>
                <w:lang w:val="it-IT"/>
              </w:rPr>
            </w:pPr>
          </w:p>
        </w:tc>
        <w:tc>
          <w:tcPr>
            <w:tcW w:w="4558" w:type="dxa"/>
          </w:tcPr>
          <w:p w14:paraId="5AE92EC5" w14:textId="77777777" w:rsidR="00E954B0" w:rsidRPr="00ED0751" w:rsidRDefault="00E954B0" w:rsidP="00E954B0">
            <w:pPr>
              <w:widowControl w:val="0"/>
              <w:ind w:right="181"/>
              <w:rPr>
                <w:rFonts w:cs="Arial"/>
                <w:b/>
                <w:strike/>
                <w:lang w:val="it-IT"/>
              </w:rPr>
            </w:pPr>
          </w:p>
        </w:tc>
      </w:tr>
      <w:tr w:rsidR="00E954B0" w:rsidRPr="00A74DB8" w14:paraId="3E9E05FF" w14:textId="77777777" w:rsidTr="00E954B0">
        <w:tblPrEx>
          <w:tblLook w:val="04A0" w:firstRow="1" w:lastRow="0" w:firstColumn="1" w:lastColumn="0" w:noHBand="0" w:noVBand="1"/>
        </w:tblPrEx>
        <w:trPr>
          <w:gridAfter w:val="2"/>
          <w:wAfter w:w="9116" w:type="dxa"/>
        </w:trPr>
        <w:tc>
          <w:tcPr>
            <w:tcW w:w="4395" w:type="dxa"/>
            <w:hideMark/>
          </w:tcPr>
          <w:p w14:paraId="72DE6CA2" w14:textId="77777777" w:rsidR="00E954B0" w:rsidRDefault="00E954B0" w:rsidP="00E954B0">
            <w:pPr>
              <w:widowControl w:val="0"/>
              <w:autoSpaceDE w:val="0"/>
              <w:autoSpaceDN w:val="0"/>
              <w:adjustRightInd w:val="0"/>
              <w:rPr>
                <w:rFonts w:cs="Arial"/>
                <w:lang w:val="de-DE" w:eastAsia="de-DE"/>
              </w:rPr>
            </w:pPr>
            <w:r>
              <w:rPr>
                <w:rFonts w:cs="Arial"/>
                <w:lang w:val="de-DE" w:eastAsia="it-IT"/>
              </w:rPr>
              <w:t xml:space="preserve">Gemäß </w:t>
            </w:r>
            <w:r w:rsidRPr="0012554D">
              <w:rPr>
                <w:rFonts w:cs="Arial"/>
                <w:b/>
                <w:bCs/>
                <w:lang w:val="de-DE" w:eastAsia="it-IT"/>
              </w:rPr>
              <w:t>Art. 27 Abs. 2 LG Nr. 16/2015</w:t>
            </w:r>
            <w:r>
              <w:rPr>
                <w:rFonts w:cs="Arial"/>
                <w:lang w:val="de-DE" w:eastAsia="it-IT"/>
              </w:rPr>
              <w:t xml:space="preserve"> beschränkt die Verwaltung </w:t>
            </w:r>
            <w:r>
              <w:rPr>
                <w:rFonts w:cs="Arial"/>
                <w:lang w:val="de-DE"/>
              </w:rPr>
              <w:t>die Überprüfung über die Erfüllung der allgemeinen und besonderen Anforderungen auf den Zuschlagsempfänger und dessen Hilfsunternehmen.</w:t>
            </w:r>
          </w:p>
        </w:tc>
        <w:tc>
          <w:tcPr>
            <w:tcW w:w="992" w:type="dxa"/>
          </w:tcPr>
          <w:p w14:paraId="59FA8946" w14:textId="77777777" w:rsidR="00E954B0" w:rsidRDefault="00E954B0" w:rsidP="00E954B0">
            <w:pPr>
              <w:widowControl w:val="0"/>
              <w:rPr>
                <w:rFonts w:cs="Arial"/>
                <w:lang w:val="de-DE"/>
              </w:rPr>
            </w:pPr>
          </w:p>
        </w:tc>
        <w:tc>
          <w:tcPr>
            <w:tcW w:w="4558" w:type="dxa"/>
            <w:hideMark/>
          </w:tcPr>
          <w:p w14:paraId="7B7124CF" w14:textId="70D533AC" w:rsidR="00E954B0" w:rsidRDefault="00E954B0" w:rsidP="00E954B0">
            <w:pPr>
              <w:widowControl w:val="0"/>
              <w:tabs>
                <w:tab w:val="center" w:pos="4680"/>
              </w:tabs>
              <w:autoSpaceDE w:val="0"/>
              <w:autoSpaceDN w:val="0"/>
              <w:adjustRightInd w:val="0"/>
              <w:ind w:right="105"/>
              <w:rPr>
                <w:rFonts w:cs="Arial"/>
                <w:lang w:val="it-IT"/>
              </w:rPr>
            </w:pPr>
            <w:r>
              <w:rPr>
                <w:rFonts w:cs="Arial"/>
                <w:lang w:val="it-IT" w:eastAsia="de-DE"/>
              </w:rPr>
              <w:t>A norma dell’</w:t>
            </w:r>
            <w:r w:rsidRPr="0012554D">
              <w:rPr>
                <w:rFonts w:cs="Arial"/>
                <w:b/>
                <w:bCs/>
                <w:lang w:val="it-IT" w:eastAsia="de-DE"/>
              </w:rPr>
              <w:t>a</w:t>
            </w:r>
            <w:r w:rsidRPr="0012554D">
              <w:rPr>
                <w:rFonts w:cs="Arial"/>
                <w:b/>
                <w:bCs/>
                <w:lang w:val="it-IT" w:eastAsia="it-IT"/>
              </w:rPr>
              <w:t xml:space="preserve">rt. 27, comma 2 </w:t>
            </w:r>
            <w:proofErr w:type="spellStart"/>
            <w:r w:rsidRPr="0012554D">
              <w:rPr>
                <w:rFonts w:cs="Arial"/>
                <w:b/>
                <w:bCs/>
                <w:lang w:val="it-IT" w:eastAsia="it-IT"/>
              </w:rPr>
              <w:t>l.p</w:t>
            </w:r>
            <w:proofErr w:type="spellEnd"/>
            <w:r w:rsidRPr="0012554D">
              <w:rPr>
                <w:rFonts w:cs="Arial"/>
                <w:b/>
                <w:bCs/>
                <w:lang w:val="it-IT" w:eastAsia="it-IT"/>
              </w:rPr>
              <w:t>. 16/2015</w:t>
            </w:r>
            <w:r>
              <w:rPr>
                <w:rFonts w:cs="Arial"/>
                <w:lang w:val="it-IT" w:eastAsia="de-DE"/>
              </w:rPr>
              <w:t xml:space="preserve"> </w:t>
            </w:r>
            <w:r>
              <w:rPr>
                <w:rFonts w:cs="Arial"/>
                <w:lang w:val="it-IT" w:eastAsia="it-IT"/>
              </w:rPr>
              <w:t xml:space="preserve">l’amministrazione </w:t>
            </w:r>
            <w:r>
              <w:rPr>
                <w:rFonts w:cs="Arial"/>
                <w:lang w:val="it-IT"/>
              </w:rPr>
              <w:t>limita la verifica del possesso dei requisiti di ordine generale e speciale in capo all’aggiudicatario e alle relative imprese ausiliarie</w:t>
            </w:r>
            <w:r w:rsidRPr="00C06DF6">
              <w:rPr>
                <w:rFonts w:cs="Arial"/>
                <w:lang w:val="it-IT"/>
              </w:rPr>
              <w:t>.</w:t>
            </w:r>
          </w:p>
        </w:tc>
      </w:tr>
      <w:tr w:rsidR="00E954B0" w:rsidRPr="00A74DB8" w14:paraId="2F459838" w14:textId="77777777" w:rsidTr="00E954B0">
        <w:tblPrEx>
          <w:tblLook w:val="04A0" w:firstRow="1" w:lastRow="0" w:firstColumn="1" w:lastColumn="0" w:noHBand="0" w:noVBand="1"/>
        </w:tblPrEx>
        <w:trPr>
          <w:gridAfter w:val="2"/>
          <w:wAfter w:w="9116" w:type="dxa"/>
        </w:trPr>
        <w:tc>
          <w:tcPr>
            <w:tcW w:w="4395" w:type="dxa"/>
          </w:tcPr>
          <w:p w14:paraId="4F58D796" w14:textId="77777777" w:rsidR="00E954B0" w:rsidRDefault="00E954B0" w:rsidP="00E954B0">
            <w:pPr>
              <w:widowControl w:val="0"/>
              <w:autoSpaceDE w:val="0"/>
              <w:autoSpaceDN w:val="0"/>
              <w:adjustRightInd w:val="0"/>
              <w:rPr>
                <w:rFonts w:cs="Arial"/>
                <w:lang w:val="it-IT" w:eastAsia="de-DE"/>
              </w:rPr>
            </w:pPr>
          </w:p>
        </w:tc>
        <w:tc>
          <w:tcPr>
            <w:tcW w:w="992" w:type="dxa"/>
          </w:tcPr>
          <w:p w14:paraId="1E536811" w14:textId="77777777" w:rsidR="00E954B0" w:rsidRDefault="00E954B0" w:rsidP="00E954B0">
            <w:pPr>
              <w:widowControl w:val="0"/>
              <w:rPr>
                <w:rFonts w:cs="Arial"/>
                <w:lang w:val="it-IT"/>
              </w:rPr>
            </w:pPr>
          </w:p>
        </w:tc>
        <w:tc>
          <w:tcPr>
            <w:tcW w:w="4558" w:type="dxa"/>
          </w:tcPr>
          <w:p w14:paraId="00CC0E19" w14:textId="77777777" w:rsidR="00E954B0" w:rsidRDefault="00E954B0" w:rsidP="00E954B0">
            <w:pPr>
              <w:widowControl w:val="0"/>
              <w:tabs>
                <w:tab w:val="center" w:pos="4680"/>
              </w:tabs>
              <w:autoSpaceDE w:val="0"/>
              <w:autoSpaceDN w:val="0"/>
              <w:adjustRightInd w:val="0"/>
              <w:ind w:right="105"/>
              <w:rPr>
                <w:rFonts w:cs="Arial"/>
                <w:lang w:val="it-IT" w:eastAsia="de-DE"/>
              </w:rPr>
            </w:pPr>
          </w:p>
        </w:tc>
      </w:tr>
      <w:tr w:rsidR="00E954B0" w:rsidRPr="00A74DB8" w14:paraId="705B3B3B" w14:textId="77777777" w:rsidTr="00E954B0">
        <w:trPr>
          <w:gridAfter w:val="2"/>
          <w:wAfter w:w="9116" w:type="dxa"/>
        </w:trPr>
        <w:tc>
          <w:tcPr>
            <w:tcW w:w="4395" w:type="dxa"/>
          </w:tcPr>
          <w:p w14:paraId="22666769" w14:textId="77777777" w:rsidR="00E954B0" w:rsidRPr="0069585D" w:rsidRDefault="00E954B0" w:rsidP="00E954B0">
            <w:pPr>
              <w:pStyle w:val="Corpotesto"/>
              <w:widowControl w:val="0"/>
              <w:spacing w:after="0"/>
              <w:ind w:right="22"/>
              <w:rPr>
                <w:rFonts w:cs="Arial"/>
                <w:b/>
                <w:bCs/>
                <w:lang w:val="de-DE"/>
              </w:rPr>
            </w:pPr>
            <w:r w:rsidRPr="0069585D">
              <w:rPr>
                <w:rFonts w:cs="Arial"/>
                <w:b/>
                <w:bCs/>
                <w:lang w:val="de-DE"/>
              </w:rPr>
              <w:t>Sämtliche Änderungen betreffend die subjektive Situation des Bieters und des Zuschlagsempfängers sind der Wettbewerbsbehörde zeitgerecht mitzuteilen.</w:t>
            </w:r>
          </w:p>
        </w:tc>
        <w:tc>
          <w:tcPr>
            <w:tcW w:w="992" w:type="dxa"/>
          </w:tcPr>
          <w:p w14:paraId="4D99F91E" w14:textId="77777777" w:rsidR="00E954B0" w:rsidRPr="0069585D" w:rsidRDefault="00E954B0" w:rsidP="00E954B0">
            <w:pPr>
              <w:widowControl w:val="0"/>
              <w:ind w:right="181"/>
              <w:rPr>
                <w:rFonts w:cs="Arial"/>
                <w:lang w:val="de-DE"/>
              </w:rPr>
            </w:pPr>
          </w:p>
        </w:tc>
        <w:tc>
          <w:tcPr>
            <w:tcW w:w="4558" w:type="dxa"/>
          </w:tcPr>
          <w:p w14:paraId="26F6C2CD" w14:textId="77777777" w:rsidR="00E954B0" w:rsidRPr="0069585D" w:rsidRDefault="00E954B0" w:rsidP="00E954B0">
            <w:pPr>
              <w:widowControl w:val="0"/>
              <w:ind w:right="181"/>
              <w:rPr>
                <w:rFonts w:cs="Arial"/>
                <w:b/>
                <w:bCs/>
                <w:lang w:val="it-IT"/>
              </w:rPr>
            </w:pPr>
            <w:r w:rsidRPr="0069585D">
              <w:rPr>
                <w:rFonts w:cs="Arial"/>
                <w:b/>
                <w:bCs/>
                <w:lang w:val="it-IT"/>
              </w:rPr>
              <w:t>Ogni vicenda soggettiva dell’offerente e dell’aggiudicatario deve essere tempestivamente comunicata all’autorità di gara.</w:t>
            </w:r>
          </w:p>
          <w:p w14:paraId="639BF036" w14:textId="77777777" w:rsidR="00E954B0" w:rsidRPr="0069585D" w:rsidRDefault="00E954B0" w:rsidP="00E954B0">
            <w:pPr>
              <w:widowControl w:val="0"/>
              <w:ind w:right="181"/>
              <w:rPr>
                <w:rFonts w:cs="Arial"/>
                <w:b/>
                <w:bCs/>
                <w:lang w:val="it-IT"/>
              </w:rPr>
            </w:pPr>
          </w:p>
        </w:tc>
      </w:tr>
      <w:tr w:rsidR="00E954B0" w:rsidRPr="00A74DB8" w14:paraId="35FC38A6" w14:textId="77777777" w:rsidTr="00E954B0">
        <w:tblPrEx>
          <w:tblLook w:val="04A0" w:firstRow="1" w:lastRow="0" w:firstColumn="1" w:lastColumn="0" w:noHBand="0" w:noVBand="1"/>
        </w:tblPrEx>
        <w:trPr>
          <w:gridAfter w:val="2"/>
          <w:wAfter w:w="9116" w:type="dxa"/>
        </w:trPr>
        <w:tc>
          <w:tcPr>
            <w:tcW w:w="4395" w:type="dxa"/>
          </w:tcPr>
          <w:p w14:paraId="26F96BC5" w14:textId="77777777" w:rsidR="00E954B0" w:rsidRDefault="00E954B0" w:rsidP="00E954B0">
            <w:pPr>
              <w:widowControl w:val="0"/>
              <w:autoSpaceDE w:val="0"/>
              <w:autoSpaceDN w:val="0"/>
              <w:adjustRightInd w:val="0"/>
              <w:rPr>
                <w:rFonts w:cs="Arial"/>
                <w:lang w:val="it-IT" w:eastAsia="de-DE"/>
              </w:rPr>
            </w:pPr>
          </w:p>
        </w:tc>
        <w:tc>
          <w:tcPr>
            <w:tcW w:w="992" w:type="dxa"/>
          </w:tcPr>
          <w:p w14:paraId="49A8309E" w14:textId="77777777" w:rsidR="00E954B0" w:rsidRDefault="00E954B0" w:rsidP="00E954B0">
            <w:pPr>
              <w:widowControl w:val="0"/>
              <w:rPr>
                <w:rFonts w:cs="Arial"/>
                <w:lang w:val="it-IT"/>
              </w:rPr>
            </w:pPr>
          </w:p>
        </w:tc>
        <w:tc>
          <w:tcPr>
            <w:tcW w:w="4558" w:type="dxa"/>
          </w:tcPr>
          <w:p w14:paraId="545E0540" w14:textId="77777777" w:rsidR="00E954B0" w:rsidRDefault="00E954B0" w:rsidP="00E954B0">
            <w:pPr>
              <w:widowControl w:val="0"/>
              <w:tabs>
                <w:tab w:val="center" w:pos="4680"/>
              </w:tabs>
              <w:autoSpaceDE w:val="0"/>
              <w:autoSpaceDN w:val="0"/>
              <w:adjustRightInd w:val="0"/>
              <w:ind w:right="105"/>
              <w:rPr>
                <w:rFonts w:cs="Arial"/>
                <w:lang w:val="it-IT" w:eastAsia="de-DE"/>
              </w:rPr>
            </w:pPr>
          </w:p>
        </w:tc>
      </w:tr>
      <w:tr w:rsidR="00E954B0" w:rsidRPr="00A74DB8" w14:paraId="65138421" w14:textId="77777777" w:rsidTr="00E954B0">
        <w:tblPrEx>
          <w:tblLook w:val="04A0" w:firstRow="1" w:lastRow="0" w:firstColumn="1" w:lastColumn="0" w:noHBand="0" w:noVBand="1"/>
        </w:tblPrEx>
        <w:trPr>
          <w:gridAfter w:val="2"/>
          <w:wAfter w:w="9116" w:type="dxa"/>
        </w:trPr>
        <w:tc>
          <w:tcPr>
            <w:tcW w:w="4395" w:type="dxa"/>
            <w:hideMark/>
          </w:tcPr>
          <w:p w14:paraId="28160E53" w14:textId="77777777" w:rsidR="00E954B0" w:rsidRDefault="00E954B0" w:rsidP="00E954B0">
            <w:pPr>
              <w:widowControl w:val="0"/>
              <w:rPr>
                <w:rFonts w:cs="Arial"/>
                <w:b/>
                <w:strike/>
                <w:lang w:val="de-DE" w:eastAsia="de-DE"/>
              </w:rPr>
            </w:pPr>
            <w:r>
              <w:rPr>
                <w:rFonts w:cs="Arial"/>
                <w:b/>
                <w:lang w:val="de-DE" w:eastAsia="it-IT"/>
              </w:rPr>
              <w:t>Im begründeten Zweifelsfall kann die Vergabestelle die Überprüfung der Teilnahmeanforderungen zu jeglichem Zeitpunkt des Vergabeverfahrens vornehmen.</w:t>
            </w:r>
          </w:p>
        </w:tc>
        <w:tc>
          <w:tcPr>
            <w:tcW w:w="992" w:type="dxa"/>
          </w:tcPr>
          <w:p w14:paraId="71304DB5" w14:textId="77777777" w:rsidR="00E954B0" w:rsidRDefault="00E954B0" w:rsidP="00E954B0">
            <w:pPr>
              <w:widowControl w:val="0"/>
              <w:rPr>
                <w:rFonts w:cs="Arial"/>
                <w:strike/>
                <w:lang w:val="de-DE"/>
              </w:rPr>
            </w:pPr>
          </w:p>
        </w:tc>
        <w:tc>
          <w:tcPr>
            <w:tcW w:w="4558" w:type="dxa"/>
            <w:hideMark/>
          </w:tcPr>
          <w:p w14:paraId="65220480" w14:textId="77777777" w:rsidR="00E954B0" w:rsidRDefault="00E954B0" w:rsidP="00E954B0">
            <w:pPr>
              <w:widowControl w:val="0"/>
              <w:tabs>
                <w:tab w:val="center" w:pos="4680"/>
              </w:tabs>
              <w:autoSpaceDE w:val="0"/>
              <w:autoSpaceDN w:val="0"/>
              <w:adjustRightInd w:val="0"/>
              <w:rPr>
                <w:rFonts w:cs="Arial"/>
                <w:strike/>
                <w:lang w:val="it-IT" w:eastAsia="de-DE"/>
              </w:rPr>
            </w:pPr>
            <w:r>
              <w:rPr>
                <w:rFonts w:cs="Arial"/>
                <w:b/>
                <w:lang w:val="it-IT"/>
              </w:rPr>
              <w:t>In caso di fondati dubbi è sempre facoltà della stazione appaltante procedere alla verifica del possesso dei requisiti di partecipazione in qualsiasi momento della procedura d’appalto.</w:t>
            </w:r>
          </w:p>
        </w:tc>
      </w:tr>
      <w:tr w:rsidR="00E954B0" w:rsidRPr="00A74DB8" w14:paraId="0BFB511B" w14:textId="77777777" w:rsidTr="00E954B0">
        <w:tblPrEx>
          <w:tblLook w:val="04A0" w:firstRow="1" w:lastRow="0" w:firstColumn="1" w:lastColumn="0" w:noHBand="0" w:noVBand="1"/>
        </w:tblPrEx>
        <w:trPr>
          <w:gridAfter w:val="2"/>
          <w:wAfter w:w="9116" w:type="dxa"/>
        </w:trPr>
        <w:tc>
          <w:tcPr>
            <w:tcW w:w="4395" w:type="dxa"/>
          </w:tcPr>
          <w:p w14:paraId="38C0D9D4" w14:textId="77777777" w:rsidR="00E954B0" w:rsidRDefault="00E954B0" w:rsidP="00E954B0">
            <w:pPr>
              <w:widowControl w:val="0"/>
              <w:autoSpaceDE w:val="0"/>
              <w:autoSpaceDN w:val="0"/>
              <w:adjustRightInd w:val="0"/>
              <w:rPr>
                <w:rFonts w:cs="Arial"/>
                <w:strike/>
                <w:lang w:val="it-IT" w:eastAsia="de-DE"/>
              </w:rPr>
            </w:pPr>
          </w:p>
        </w:tc>
        <w:tc>
          <w:tcPr>
            <w:tcW w:w="992" w:type="dxa"/>
          </w:tcPr>
          <w:p w14:paraId="59716CCF" w14:textId="77777777" w:rsidR="00E954B0" w:rsidRDefault="00E954B0" w:rsidP="00E954B0">
            <w:pPr>
              <w:widowControl w:val="0"/>
              <w:rPr>
                <w:rFonts w:cs="Arial"/>
                <w:strike/>
                <w:lang w:val="it-IT"/>
              </w:rPr>
            </w:pPr>
          </w:p>
        </w:tc>
        <w:tc>
          <w:tcPr>
            <w:tcW w:w="4558" w:type="dxa"/>
          </w:tcPr>
          <w:p w14:paraId="6F683662" w14:textId="77777777" w:rsidR="00E954B0" w:rsidRDefault="00E954B0" w:rsidP="00E954B0">
            <w:pPr>
              <w:widowControl w:val="0"/>
              <w:tabs>
                <w:tab w:val="center" w:pos="4680"/>
              </w:tabs>
              <w:autoSpaceDE w:val="0"/>
              <w:autoSpaceDN w:val="0"/>
              <w:adjustRightInd w:val="0"/>
              <w:ind w:right="105"/>
              <w:rPr>
                <w:rFonts w:cs="Arial"/>
                <w:strike/>
                <w:lang w:val="it-IT" w:eastAsia="de-DE"/>
              </w:rPr>
            </w:pPr>
          </w:p>
        </w:tc>
      </w:tr>
      <w:tr w:rsidR="00E954B0" w:rsidRPr="00A74DB8" w14:paraId="1C7E0A52" w14:textId="77777777" w:rsidTr="00E954B0">
        <w:tblPrEx>
          <w:tblLook w:val="04A0" w:firstRow="1" w:lastRow="0" w:firstColumn="1" w:lastColumn="0" w:noHBand="0" w:noVBand="1"/>
        </w:tblPrEx>
        <w:trPr>
          <w:gridAfter w:val="2"/>
          <w:wAfter w:w="9116" w:type="dxa"/>
        </w:trPr>
        <w:tc>
          <w:tcPr>
            <w:tcW w:w="4395" w:type="dxa"/>
            <w:hideMark/>
          </w:tcPr>
          <w:p w14:paraId="436323E4" w14:textId="77777777" w:rsidR="00E954B0" w:rsidRDefault="00E954B0" w:rsidP="00E954B0">
            <w:pPr>
              <w:widowControl w:val="0"/>
              <w:autoSpaceDE w:val="0"/>
              <w:autoSpaceDN w:val="0"/>
              <w:adjustRightInd w:val="0"/>
              <w:rPr>
                <w:rFonts w:cs="Arial"/>
                <w:lang w:val="de-DE" w:eastAsia="de-DE"/>
              </w:rPr>
            </w:pPr>
            <w:r w:rsidRPr="00506934">
              <w:rPr>
                <w:rFonts w:cs="Arial"/>
                <w:lang w:val="de-DE" w:eastAsia="de-DE"/>
              </w:rPr>
              <w:t xml:space="preserve">Die Bestimmungen des </w:t>
            </w:r>
            <w:r w:rsidRPr="00D25EF0">
              <w:rPr>
                <w:rFonts w:cs="Arial"/>
                <w:b/>
                <w:bCs/>
                <w:lang w:val="de-DE" w:eastAsia="de-DE"/>
              </w:rPr>
              <w:t>Art. 27 LG Nr. 16/2015</w:t>
            </w:r>
            <w:r w:rsidRPr="00506934">
              <w:rPr>
                <w:rFonts w:cs="Arial"/>
                <w:lang w:val="de-DE" w:eastAsia="de-DE"/>
              </w:rPr>
              <w:t xml:space="preserve"> finden Anwendung.</w:t>
            </w:r>
          </w:p>
        </w:tc>
        <w:tc>
          <w:tcPr>
            <w:tcW w:w="992" w:type="dxa"/>
          </w:tcPr>
          <w:p w14:paraId="4D64CCAD" w14:textId="77777777" w:rsidR="00E954B0" w:rsidRDefault="00E954B0" w:rsidP="00E954B0">
            <w:pPr>
              <w:widowControl w:val="0"/>
              <w:rPr>
                <w:rFonts w:cs="Arial"/>
                <w:lang w:val="de-DE"/>
              </w:rPr>
            </w:pPr>
          </w:p>
        </w:tc>
        <w:tc>
          <w:tcPr>
            <w:tcW w:w="4558" w:type="dxa"/>
            <w:hideMark/>
          </w:tcPr>
          <w:p w14:paraId="2F0CE370" w14:textId="688E563F" w:rsidR="00E954B0" w:rsidRPr="00506934" w:rsidRDefault="00E954B0" w:rsidP="00E954B0">
            <w:pPr>
              <w:widowControl w:val="0"/>
              <w:tabs>
                <w:tab w:val="center" w:pos="4680"/>
              </w:tabs>
              <w:autoSpaceDE w:val="0"/>
              <w:autoSpaceDN w:val="0"/>
              <w:adjustRightInd w:val="0"/>
              <w:ind w:right="105"/>
              <w:rPr>
                <w:rFonts w:cs="Arial"/>
                <w:lang w:val="it-IT" w:eastAsia="de-DE"/>
              </w:rPr>
            </w:pPr>
            <w:r w:rsidRPr="00506934">
              <w:rPr>
                <w:rFonts w:cs="Arial"/>
                <w:lang w:val="it-IT" w:eastAsia="de-DE"/>
              </w:rPr>
              <w:t>Si applica la disciplina di cui all’</w:t>
            </w:r>
            <w:r w:rsidRPr="00D25EF0">
              <w:rPr>
                <w:rFonts w:cs="Arial"/>
                <w:b/>
                <w:bCs/>
                <w:lang w:val="it-IT" w:eastAsia="de-DE"/>
              </w:rPr>
              <w:t>art. 27 L.P. n. 16/2015.</w:t>
            </w:r>
          </w:p>
        </w:tc>
      </w:tr>
      <w:tr w:rsidR="00E954B0" w:rsidRPr="00A74DB8" w14:paraId="384A7545" w14:textId="77777777" w:rsidTr="00E954B0">
        <w:trPr>
          <w:gridAfter w:val="2"/>
          <w:wAfter w:w="9116" w:type="dxa"/>
        </w:trPr>
        <w:tc>
          <w:tcPr>
            <w:tcW w:w="4395" w:type="dxa"/>
          </w:tcPr>
          <w:p w14:paraId="71D676F2" w14:textId="77777777" w:rsidR="00E954B0" w:rsidRPr="00ED0751" w:rsidRDefault="00E954B0" w:rsidP="00E954B0">
            <w:pPr>
              <w:widowControl w:val="0"/>
              <w:ind w:right="22"/>
              <w:rPr>
                <w:rFonts w:cs="Arial"/>
                <w:strike/>
                <w:lang w:val="it-IT"/>
              </w:rPr>
            </w:pPr>
          </w:p>
        </w:tc>
        <w:tc>
          <w:tcPr>
            <w:tcW w:w="992" w:type="dxa"/>
          </w:tcPr>
          <w:p w14:paraId="4B9E0A10" w14:textId="77777777" w:rsidR="00E954B0" w:rsidRPr="00ED0751" w:rsidRDefault="00E954B0" w:rsidP="00E954B0">
            <w:pPr>
              <w:widowControl w:val="0"/>
              <w:ind w:right="181"/>
              <w:rPr>
                <w:rFonts w:cs="Arial"/>
                <w:strike/>
                <w:lang w:val="it-IT"/>
              </w:rPr>
            </w:pPr>
          </w:p>
        </w:tc>
        <w:tc>
          <w:tcPr>
            <w:tcW w:w="4558" w:type="dxa"/>
          </w:tcPr>
          <w:p w14:paraId="08F4F43D" w14:textId="77777777" w:rsidR="00E954B0" w:rsidRPr="00ED0751" w:rsidRDefault="00E954B0" w:rsidP="00E954B0">
            <w:pPr>
              <w:widowControl w:val="0"/>
              <w:tabs>
                <w:tab w:val="center" w:pos="4680"/>
              </w:tabs>
              <w:autoSpaceDE w:val="0"/>
              <w:autoSpaceDN w:val="0"/>
              <w:adjustRightInd w:val="0"/>
              <w:ind w:right="181"/>
              <w:rPr>
                <w:rFonts w:cs="Arial"/>
                <w:strike/>
                <w:color w:val="000000"/>
                <w:lang w:val="it-IT" w:eastAsia="de-DE"/>
              </w:rPr>
            </w:pPr>
          </w:p>
        </w:tc>
      </w:tr>
      <w:tr w:rsidR="00E954B0" w:rsidRPr="00D15BFE" w14:paraId="0CD6F04F" w14:textId="77777777" w:rsidTr="00E954B0">
        <w:trPr>
          <w:gridAfter w:val="2"/>
          <w:wAfter w:w="9116" w:type="dxa"/>
        </w:trPr>
        <w:tc>
          <w:tcPr>
            <w:tcW w:w="4395" w:type="dxa"/>
            <w:shd w:val="clear" w:color="auto" w:fill="E0E0E0"/>
          </w:tcPr>
          <w:p w14:paraId="2B9C83BA" w14:textId="2B22E8D3" w:rsidR="00E954B0" w:rsidRDefault="00E954B0" w:rsidP="00E954B0">
            <w:pPr>
              <w:widowControl w:val="0"/>
              <w:ind w:left="1260" w:right="22" w:hanging="1260"/>
              <w:jc w:val="center"/>
              <w:rPr>
                <w:rFonts w:cs="Arial"/>
                <w:b/>
                <w:lang w:val="de-DE"/>
              </w:rPr>
            </w:pPr>
            <w:r w:rsidRPr="00D15BFE">
              <w:rPr>
                <w:rFonts w:cs="Arial"/>
                <w:b/>
                <w:lang w:val="de-DE"/>
              </w:rPr>
              <w:t>ARTIKEL</w:t>
            </w:r>
            <w:r>
              <w:rPr>
                <w:rFonts w:cs="Arial"/>
                <w:b/>
                <w:lang w:val="de-DE"/>
              </w:rPr>
              <w:t xml:space="preserve"> </w:t>
            </w:r>
            <w:r w:rsidRPr="00D15BFE">
              <w:rPr>
                <w:rFonts w:cs="Arial"/>
                <w:b/>
                <w:lang w:val="de-DE"/>
              </w:rPr>
              <w:t>4</w:t>
            </w:r>
          </w:p>
          <w:p w14:paraId="0A9EAD57" w14:textId="77777777" w:rsidR="00E954B0" w:rsidRDefault="00E954B0" w:rsidP="00E954B0">
            <w:pPr>
              <w:widowControl w:val="0"/>
              <w:ind w:left="1260" w:right="22" w:hanging="1260"/>
              <w:jc w:val="center"/>
              <w:rPr>
                <w:rFonts w:cs="Arial"/>
                <w:b/>
                <w:lang w:val="de-DE"/>
              </w:rPr>
            </w:pPr>
          </w:p>
          <w:p w14:paraId="7B7028BE" w14:textId="54143D51" w:rsidR="00E954B0" w:rsidRPr="00D15BFE" w:rsidRDefault="00E954B0" w:rsidP="00E954B0">
            <w:pPr>
              <w:widowControl w:val="0"/>
              <w:ind w:left="1260" w:right="22" w:hanging="1260"/>
              <w:jc w:val="center"/>
              <w:rPr>
                <w:rFonts w:cs="Arial"/>
                <w:b/>
                <w:lang w:val="de-DE"/>
              </w:rPr>
            </w:pPr>
            <w:r>
              <w:rPr>
                <w:rFonts w:cs="Arial"/>
                <w:b/>
                <w:lang w:val="de-DE"/>
              </w:rPr>
              <w:t>WEITERE</w:t>
            </w:r>
            <w:r w:rsidRPr="00D15BFE">
              <w:rPr>
                <w:rFonts w:cs="Arial"/>
                <w:b/>
                <w:lang w:val="de-DE"/>
              </w:rPr>
              <w:t xml:space="preserve"> </w:t>
            </w:r>
            <w:r>
              <w:rPr>
                <w:rFonts w:cs="Arial"/>
                <w:b/>
                <w:lang w:val="de-DE"/>
              </w:rPr>
              <w:t>HINWEISE</w:t>
            </w:r>
          </w:p>
        </w:tc>
        <w:tc>
          <w:tcPr>
            <w:tcW w:w="992" w:type="dxa"/>
          </w:tcPr>
          <w:p w14:paraId="18D808DF" w14:textId="77777777" w:rsidR="00E954B0" w:rsidRPr="00D15BFE" w:rsidRDefault="00E954B0" w:rsidP="00E954B0">
            <w:pPr>
              <w:widowControl w:val="0"/>
              <w:rPr>
                <w:rFonts w:cs="Arial"/>
                <w:b/>
                <w:lang w:val="de-DE"/>
              </w:rPr>
            </w:pPr>
          </w:p>
        </w:tc>
        <w:tc>
          <w:tcPr>
            <w:tcW w:w="4558" w:type="dxa"/>
            <w:shd w:val="clear" w:color="auto" w:fill="E0E0E0"/>
          </w:tcPr>
          <w:p w14:paraId="7F6EDE2C" w14:textId="4DF5C865" w:rsidR="00E954B0" w:rsidRDefault="00E954B0" w:rsidP="00E954B0">
            <w:pPr>
              <w:widowControl w:val="0"/>
              <w:tabs>
                <w:tab w:val="center" w:pos="4680"/>
              </w:tabs>
              <w:autoSpaceDE w:val="0"/>
              <w:autoSpaceDN w:val="0"/>
              <w:adjustRightInd w:val="0"/>
              <w:ind w:left="1440" w:right="105" w:hanging="1440"/>
              <w:jc w:val="center"/>
              <w:rPr>
                <w:rFonts w:cs="Arial"/>
                <w:b/>
                <w:color w:val="000000"/>
                <w:lang w:val="it-IT" w:eastAsia="de-DE"/>
              </w:rPr>
            </w:pPr>
            <w:r w:rsidRPr="00C030F1">
              <w:rPr>
                <w:rFonts w:cs="Arial"/>
                <w:b/>
                <w:color w:val="000000"/>
                <w:lang w:val="it-IT" w:eastAsia="de-DE"/>
              </w:rPr>
              <w:t>ARTICOLO</w:t>
            </w:r>
            <w:r>
              <w:rPr>
                <w:rFonts w:cs="Arial"/>
                <w:b/>
                <w:color w:val="000000"/>
                <w:lang w:val="it-IT" w:eastAsia="de-DE"/>
              </w:rPr>
              <w:t xml:space="preserve"> </w:t>
            </w:r>
            <w:r w:rsidRPr="00C030F1">
              <w:rPr>
                <w:rFonts w:cs="Arial"/>
                <w:b/>
                <w:color w:val="000000"/>
                <w:lang w:val="it-IT" w:eastAsia="de-DE"/>
              </w:rPr>
              <w:t>4</w:t>
            </w:r>
          </w:p>
          <w:p w14:paraId="05A66D19" w14:textId="64D9BBFE" w:rsidR="00E954B0" w:rsidRDefault="00E954B0" w:rsidP="00E954B0">
            <w:pPr>
              <w:widowControl w:val="0"/>
              <w:tabs>
                <w:tab w:val="center" w:pos="4680"/>
              </w:tabs>
              <w:autoSpaceDE w:val="0"/>
              <w:autoSpaceDN w:val="0"/>
              <w:adjustRightInd w:val="0"/>
              <w:ind w:left="1440" w:right="105" w:hanging="1440"/>
              <w:jc w:val="center"/>
              <w:rPr>
                <w:rFonts w:cs="Arial"/>
                <w:b/>
                <w:color w:val="000000"/>
                <w:lang w:val="it-IT" w:eastAsia="de-DE"/>
              </w:rPr>
            </w:pPr>
          </w:p>
          <w:p w14:paraId="4CAC6621" w14:textId="100DE148" w:rsidR="00E954B0" w:rsidRPr="00C030F1" w:rsidRDefault="00E954B0" w:rsidP="00E954B0">
            <w:pPr>
              <w:widowControl w:val="0"/>
              <w:tabs>
                <w:tab w:val="center" w:pos="4680"/>
              </w:tabs>
              <w:autoSpaceDE w:val="0"/>
              <w:autoSpaceDN w:val="0"/>
              <w:adjustRightInd w:val="0"/>
              <w:ind w:left="1440" w:right="105" w:hanging="1440"/>
              <w:jc w:val="center"/>
              <w:rPr>
                <w:rFonts w:cs="Arial"/>
                <w:b/>
                <w:color w:val="000000"/>
                <w:lang w:val="it-IT" w:eastAsia="de-DE"/>
              </w:rPr>
            </w:pPr>
            <w:r w:rsidRPr="00C030F1">
              <w:rPr>
                <w:rFonts w:cs="Arial"/>
                <w:b/>
                <w:color w:val="000000"/>
                <w:lang w:val="it-IT" w:eastAsia="de-DE"/>
              </w:rPr>
              <w:t>ALTRE INFORMAZIONI</w:t>
            </w:r>
          </w:p>
        </w:tc>
      </w:tr>
      <w:tr w:rsidR="00E954B0" w:rsidRPr="00D15BFE" w14:paraId="565CD379" w14:textId="77777777" w:rsidTr="00E954B0">
        <w:trPr>
          <w:gridAfter w:val="2"/>
          <w:wAfter w:w="9116" w:type="dxa"/>
        </w:trPr>
        <w:tc>
          <w:tcPr>
            <w:tcW w:w="4395" w:type="dxa"/>
          </w:tcPr>
          <w:p w14:paraId="2CCDC4E4" w14:textId="77777777" w:rsidR="00E954B0" w:rsidRPr="00D15BFE" w:rsidRDefault="00E954B0" w:rsidP="00E954B0">
            <w:pPr>
              <w:widowControl w:val="0"/>
              <w:ind w:right="22"/>
              <w:rPr>
                <w:rFonts w:cs="Arial"/>
                <w:lang w:val="it-IT"/>
              </w:rPr>
            </w:pPr>
          </w:p>
        </w:tc>
        <w:tc>
          <w:tcPr>
            <w:tcW w:w="992" w:type="dxa"/>
          </w:tcPr>
          <w:p w14:paraId="6D072F86" w14:textId="77777777" w:rsidR="00E954B0" w:rsidRPr="00D15BFE" w:rsidRDefault="00E954B0" w:rsidP="00E954B0">
            <w:pPr>
              <w:widowControl w:val="0"/>
              <w:rPr>
                <w:rFonts w:cs="Arial"/>
                <w:lang w:val="it-IT"/>
              </w:rPr>
            </w:pPr>
          </w:p>
        </w:tc>
        <w:tc>
          <w:tcPr>
            <w:tcW w:w="4558" w:type="dxa"/>
          </w:tcPr>
          <w:p w14:paraId="47B71992" w14:textId="77777777" w:rsidR="00E954B0" w:rsidRPr="00C030F1" w:rsidRDefault="00E954B0" w:rsidP="00E954B0">
            <w:pPr>
              <w:widowControl w:val="0"/>
              <w:tabs>
                <w:tab w:val="center" w:pos="4680"/>
              </w:tabs>
              <w:autoSpaceDE w:val="0"/>
              <w:autoSpaceDN w:val="0"/>
              <w:adjustRightInd w:val="0"/>
              <w:ind w:right="105"/>
              <w:rPr>
                <w:rFonts w:cs="Arial"/>
                <w:color w:val="000000"/>
                <w:lang w:val="it-IT" w:eastAsia="de-DE"/>
              </w:rPr>
            </w:pPr>
          </w:p>
        </w:tc>
      </w:tr>
      <w:tr w:rsidR="00E954B0" w:rsidRPr="00D15BFE" w14:paraId="3C85EE1A" w14:textId="77777777" w:rsidTr="00E954B0">
        <w:trPr>
          <w:gridAfter w:val="2"/>
          <w:wAfter w:w="9116" w:type="dxa"/>
        </w:trPr>
        <w:tc>
          <w:tcPr>
            <w:tcW w:w="4395" w:type="dxa"/>
          </w:tcPr>
          <w:p w14:paraId="4229B634" w14:textId="77777777" w:rsidR="00E954B0" w:rsidRPr="00D15BFE" w:rsidRDefault="00E954B0" w:rsidP="00E954B0">
            <w:pPr>
              <w:widowControl w:val="0"/>
              <w:ind w:right="22"/>
              <w:rPr>
                <w:rFonts w:cs="Arial"/>
                <w:b/>
                <w:lang w:val="it-IT"/>
              </w:rPr>
            </w:pPr>
            <w:r w:rsidRPr="00D15BFE">
              <w:rPr>
                <w:rFonts w:cs="Arial"/>
                <w:b/>
                <w:lang w:val="it-IT"/>
              </w:rPr>
              <w:t xml:space="preserve">1. </w:t>
            </w:r>
            <w:proofErr w:type="spellStart"/>
            <w:r w:rsidRPr="00D15BFE">
              <w:rPr>
                <w:rFonts w:cs="Arial"/>
                <w:b/>
                <w:lang w:val="it-IT"/>
              </w:rPr>
              <w:t>Rechtsmittelbelehrung</w:t>
            </w:r>
            <w:proofErr w:type="spellEnd"/>
          </w:p>
        </w:tc>
        <w:tc>
          <w:tcPr>
            <w:tcW w:w="992" w:type="dxa"/>
          </w:tcPr>
          <w:p w14:paraId="553FBC49" w14:textId="77777777" w:rsidR="00E954B0" w:rsidRPr="00D15BFE" w:rsidRDefault="00E954B0" w:rsidP="00E954B0">
            <w:pPr>
              <w:widowControl w:val="0"/>
              <w:rPr>
                <w:rFonts w:cs="Arial"/>
                <w:b/>
                <w:lang w:val="it-IT"/>
              </w:rPr>
            </w:pPr>
          </w:p>
        </w:tc>
        <w:tc>
          <w:tcPr>
            <w:tcW w:w="4558" w:type="dxa"/>
          </w:tcPr>
          <w:p w14:paraId="09271CBB" w14:textId="77777777" w:rsidR="00E954B0" w:rsidRPr="00C030F1" w:rsidRDefault="00E954B0" w:rsidP="00E954B0">
            <w:pPr>
              <w:widowControl w:val="0"/>
              <w:tabs>
                <w:tab w:val="center" w:pos="4680"/>
              </w:tabs>
              <w:autoSpaceDE w:val="0"/>
              <w:autoSpaceDN w:val="0"/>
              <w:adjustRightInd w:val="0"/>
              <w:ind w:right="105"/>
              <w:rPr>
                <w:rFonts w:cs="Arial"/>
                <w:b/>
                <w:color w:val="000000"/>
                <w:lang w:val="de-DE" w:eastAsia="de-DE"/>
              </w:rPr>
            </w:pPr>
            <w:r w:rsidRPr="00C030F1">
              <w:rPr>
                <w:rFonts w:cs="Arial"/>
                <w:b/>
                <w:color w:val="000000"/>
                <w:lang w:val="de-DE" w:eastAsia="de-DE"/>
              </w:rPr>
              <w:t xml:space="preserve">1. </w:t>
            </w:r>
            <w:proofErr w:type="spellStart"/>
            <w:r w:rsidRPr="00C030F1">
              <w:rPr>
                <w:rFonts w:cs="Arial"/>
                <w:b/>
                <w:color w:val="000000"/>
                <w:lang w:val="de-DE" w:eastAsia="de-DE"/>
              </w:rPr>
              <w:t>Tutela</w:t>
            </w:r>
            <w:proofErr w:type="spellEnd"/>
            <w:r w:rsidRPr="00C030F1">
              <w:rPr>
                <w:rFonts w:cs="Arial"/>
                <w:b/>
                <w:color w:val="000000"/>
                <w:lang w:val="de-DE" w:eastAsia="de-DE"/>
              </w:rPr>
              <w:t xml:space="preserve"> </w:t>
            </w:r>
            <w:proofErr w:type="spellStart"/>
            <w:r w:rsidRPr="00C030F1">
              <w:rPr>
                <w:rFonts w:cs="Arial"/>
                <w:b/>
                <w:color w:val="000000"/>
                <w:lang w:val="de-DE" w:eastAsia="de-DE"/>
              </w:rPr>
              <w:t>giurisdizionale</w:t>
            </w:r>
            <w:proofErr w:type="spellEnd"/>
          </w:p>
        </w:tc>
      </w:tr>
      <w:tr w:rsidR="00E954B0" w:rsidRPr="00D15BFE" w14:paraId="23764F19" w14:textId="77777777" w:rsidTr="00E954B0">
        <w:trPr>
          <w:gridAfter w:val="2"/>
          <w:wAfter w:w="9116" w:type="dxa"/>
        </w:trPr>
        <w:tc>
          <w:tcPr>
            <w:tcW w:w="4395" w:type="dxa"/>
          </w:tcPr>
          <w:p w14:paraId="790C2FD0" w14:textId="77777777" w:rsidR="00E954B0" w:rsidRPr="00D15BFE" w:rsidRDefault="00E954B0" w:rsidP="00E954B0">
            <w:pPr>
              <w:widowControl w:val="0"/>
              <w:ind w:right="22"/>
              <w:rPr>
                <w:rFonts w:cs="Arial"/>
                <w:lang w:val="de-DE"/>
              </w:rPr>
            </w:pPr>
          </w:p>
        </w:tc>
        <w:tc>
          <w:tcPr>
            <w:tcW w:w="992" w:type="dxa"/>
          </w:tcPr>
          <w:p w14:paraId="63932CA1" w14:textId="77777777" w:rsidR="00E954B0" w:rsidRPr="00D15BFE" w:rsidRDefault="00E954B0" w:rsidP="00E954B0">
            <w:pPr>
              <w:widowControl w:val="0"/>
              <w:rPr>
                <w:rFonts w:cs="Arial"/>
                <w:lang w:val="de-DE"/>
              </w:rPr>
            </w:pPr>
          </w:p>
        </w:tc>
        <w:tc>
          <w:tcPr>
            <w:tcW w:w="4558" w:type="dxa"/>
          </w:tcPr>
          <w:p w14:paraId="20241640" w14:textId="77777777" w:rsidR="00E954B0" w:rsidRPr="00C030F1" w:rsidRDefault="00E954B0" w:rsidP="00E954B0">
            <w:pPr>
              <w:widowControl w:val="0"/>
              <w:tabs>
                <w:tab w:val="center" w:pos="4680"/>
              </w:tabs>
              <w:autoSpaceDE w:val="0"/>
              <w:autoSpaceDN w:val="0"/>
              <w:adjustRightInd w:val="0"/>
              <w:ind w:right="105"/>
              <w:rPr>
                <w:rFonts w:cs="Arial"/>
                <w:color w:val="000000"/>
                <w:lang w:val="de-DE" w:eastAsia="de-DE"/>
              </w:rPr>
            </w:pPr>
          </w:p>
        </w:tc>
      </w:tr>
      <w:tr w:rsidR="00E954B0" w:rsidRPr="00AD0F2E" w14:paraId="42D006EA" w14:textId="77777777" w:rsidTr="00E954B0">
        <w:trPr>
          <w:gridAfter w:val="2"/>
          <w:wAfter w:w="9116" w:type="dxa"/>
        </w:trPr>
        <w:tc>
          <w:tcPr>
            <w:tcW w:w="4395" w:type="dxa"/>
          </w:tcPr>
          <w:p w14:paraId="0CC52E41" w14:textId="33825EAD" w:rsidR="00E954B0" w:rsidRPr="00D15BFE" w:rsidRDefault="00E954B0" w:rsidP="00E954B0">
            <w:pPr>
              <w:widowControl w:val="0"/>
              <w:autoSpaceDE w:val="0"/>
              <w:autoSpaceDN w:val="0"/>
              <w:adjustRightInd w:val="0"/>
              <w:ind w:right="22"/>
              <w:rPr>
                <w:rFonts w:cs="Arial"/>
                <w:lang w:val="de-DE"/>
              </w:rPr>
            </w:pPr>
            <w:r w:rsidRPr="00D15BFE">
              <w:rPr>
                <w:rFonts w:cs="Arial"/>
                <w:lang w:val="de-DE"/>
              </w:rPr>
              <w:t xml:space="preserve">Die Ausschreibungsbekanntmachung und/oder das </w:t>
            </w:r>
            <w:r>
              <w:rPr>
                <w:rFonts w:cs="Arial"/>
                <w:lang w:val="de-DE"/>
              </w:rPr>
              <w:t>Aufforderungs</w:t>
            </w:r>
            <w:r w:rsidRPr="00D15BFE">
              <w:rPr>
                <w:rFonts w:cs="Arial"/>
                <w:lang w:val="de-DE"/>
              </w:rPr>
              <w:t>schreiben und die damit verbundenen und darauf</w:t>
            </w:r>
            <w:r>
              <w:rPr>
                <w:rFonts w:cs="Arial"/>
                <w:lang w:val="de-DE"/>
              </w:rPr>
              <w:t>folgenden</w:t>
            </w:r>
            <w:r w:rsidRPr="00D15BFE">
              <w:rPr>
                <w:rFonts w:cs="Arial"/>
                <w:lang w:val="de-DE"/>
              </w:rPr>
              <w:t xml:space="preserve"> Vergabever</w:t>
            </w:r>
            <w:r>
              <w:rPr>
                <w:lang w:val="de-DE" w:eastAsia="it-IT"/>
              </w:rPr>
              <w:softHyphen/>
            </w:r>
            <w:r w:rsidRPr="00D15BFE">
              <w:rPr>
                <w:rFonts w:cs="Arial"/>
                <w:lang w:val="de-DE"/>
              </w:rPr>
              <w:t>fahren</w:t>
            </w:r>
            <w:r>
              <w:rPr>
                <w:rFonts w:cs="Arial"/>
                <w:lang w:val="de-DE"/>
              </w:rPr>
              <w:t>sakte</w:t>
            </w:r>
            <w:r w:rsidRPr="00D15BFE">
              <w:rPr>
                <w:rFonts w:cs="Arial"/>
                <w:lang w:val="de-DE"/>
              </w:rPr>
              <w:t xml:space="preserve"> können nur mit Rekurs beim Regionalen Verwaltungsgericht angefochten wer</w:t>
            </w:r>
            <w:r>
              <w:rPr>
                <w:lang w:val="de-DE" w:eastAsia="it-IT"/>
              </w:rPr>
              <w:softHyphen/>
            </w:r>
            <w:r w:rsidRPr="00D15BFE">
              <w:rPr>
                <w:rFonts w:cs="Arial"/>
                <w:lang w:val="de-DE"/>
              </w:rPr>
              <w:t xml:space="preserve">den. Anwendung finden Art. 119 und 120 </w:t>
            </w:r>
            <w:proofErr w:type="spellStart"/>
            <w:r w:rsidRPr="00D15BFE">
              <w:rPr>
                <w:rFonts w:cs="Arial"/>
                <w:lang w:val="de-DE"/>
              </w:rPr>
              <w:t>GvD</w:t>
            </w:r>
            <w:proofErr w:type="spellEnd"/>
            <w:r w:rsidRPr="00D15BFE">
              <w:rPr>
                <w:rFonts w:cs="Arial"/>
                <w:lang w:val="de-DE"/>
              </w:rPr>
              <w:t xml:space="preserve"> Nr. 104/</w:t>
            </w:r>
            <w:r>
              <w:rPr>
                <w:rFonts w:cs="Arial"/>
                <w:lang w:val="de-DE"/>
              </w:rPr>
              <w:t>20</w:t>
            </w:r>
            <w:r w:rsidRPr="00D15BFE">
              <w:rPr>
                <w:rFonts w:cs="Arial"/>
                <w:lang w:val="de-DE"/>
              </w:rPr>
              <w:t>10 (Verwaltungsprozessordnung). Der Rekurs muss mit dem Beistand eines Rechtsanwalts innerhalb der Frist von 30 Tagen mit Fristbeginn gemäß Art. 120 Verwaltungsprozessordnung eingelegt werden.</w:t>
            </w:r>
          </w:p>
        </w:tc>
        <w:tc>
          <w:tcPr>
            <w:tcW w:w="992" w:type="dxa"/>
          </w:tcPr>
          <w:p w14:paraId="038C21A0" w14:textId="77777777" w:rsidR="00E954B0" w:rsidRPr="00D15BFE" w:rsidRDefault="00E954B0" w:rsidP="00E954B0">
            <w:pPr>
              <w:widowControl w:val="0"/>
              <w:rPr>
                <w:rFonts w:cs="Arial"/>
                <w:lang w:val="de-DE"/>
              </w:rPr>
            </w:pPr>
          </w:p>
        </w:tc>
        <w:tc>
          <w:tcPr>
            <w:tcW w:w="4558" w:type="dxa"/>
          </w:tcPr>
          <w:p w14:paraId="31F29878" w14:textId="77777777" w:rsidR="00E954B0" w:rsidRPr="00C030F1" w:rsidRDefault="00E954B0" w:rsidP="00E954B0">
            <w:pPr>
              <w:widowControl w:val="0"/>
              <w:autoSpaceDE w:val="0"/>
              <w:autoSpaceDN w:val="0"/>
              <w:adjustRightInd w:val="0"/>
              <w:ind w:right="181"/>
              <w:rPr>
                <w:rFonts w:cs="Arial"/>
                <w:color w:val="000000"/>
                <w:lang w:val="it-IT" w:eastAsia="de-DE"/>
              </w:rPr>
            </w:pPr>
            <w:r w:rsidRPr="00C030F1">
              <w:rPr>
                <w:rFonts w:cs="Arial"/>
                <w:lang w:val="it-IT"/>
              </w:rPr>
              <w:t>Il bando di gara e/o la lettera di invito e gli atti connessi e consequenziali relativi alla procedura di affidamento sono impugnabili unicamente mediante ricorso al tribunale amministrativo regionale. Trovano applicazione gli artt. 119 e 120 del d.lgs. 104/10 (Codice del processo amministrativo). Il ricorso deve essere proposto con il patrocinio di avvocato entro il termine di 30 giorni con le decorrenze di cui all’art. 120, Codice del processo amministrativo.</w:t>
            </w:r>
          </w:p>
        </w:tc>
      </w:tr>
      <w:tr w:rsidR="00E954B0" w:rsidRPr="00AD0F2E" w14:paraId="6E4DBE37" w14:textId="77777777" w:rsidTr="00E954B0">
        <w:trPr>
          <w:gridAfter w:val="2"/>
          <w:wAfter w:w="9116" w:type="dxa"/>
        </w:trPr>
        <w:tc>
          <w:tcPr>
            <w:tcW w:w="4395" w:type="dxa"/>
          </w:tcPr>
          <w:p w14:paraId="41A6183F" w14:textId="77777777" w:rsidR="00E954B0" w:rsidRPr="00D15BFE" w:rsidRDefault="00E954B0" w:rsidP="00E954B0">
            <w:pPr>
              <w:widowControl w:val="0"/>
              <w:autoSpaceDE w:val="0"/>
              <w:autoSpaceDN w:val="0"/>
              <w:adjustRightInd w:val="0"/>
              <w:ind w:right="22"/>
              <w:rPr>
                <w:rFonts w:cs="Arial"/>
                <w:lang w:val="it-IT"/>
              </w:rPr>
            </w:pPr>
          </w:p>
        </w:tc>
        <w:tc>
          <w:tcPr>
            <w:tcW w:w="992" w:type="dxa"/>
          </w:tcPr>
          <w:p w14:paraId="1BFD0F8A" w14:textId="77777777" w:rsidR="00E954B0" w:rsidRPr="00D15BFE" w:rsidRDefault="00E954B0" w:rsidP="00E954B0">
            <w:pPr>
              <w:widowControl w:val="0"/>
              <w:rPr>
                <w:rFonts w:cs="Arial"/>
                <w:lang w:val="it-IT"/>
              </w:rPr>
            </w:pPr>
          </w:p>
        </w:tc>
        <w:tc>
          <w:tcPr>
            <w:tcW w:w="4558" w:type="dxa"/>
          </w:tcPr>
          <w:p w14:paraId="5649F520" w14:textId="77777777" w:rsidR="00E954B0" w:rsidRPr="00C030F1" w:rsidRDefault="00E954B0" w:rsidP="00E954B0">
            <w:pPr>
              <w:widowControl w:val="0"/>
              <w:autoSpaceDE w:val="0"/>
              <w:autoSpaceDN w:val="0"/>
              <w:adjustRightInd w:val="0"/>
              <w:ind w:right="181"/>
              <w:rPr>
                <w:rFonts w:cs="Arial"/>
                <w:lang w:val="it-IT"/>
              </w:rPr>
            </w:pPr>
          </w:p>
        </w:tc>
      </w:tr>
      <w:tr w:rsidR="00E954B0" w:rsidRPr="00D15BFE" w14:paraId="7A5404E0" w14:textId="77777777" w:rsidTr="00E954B0">
        <w:trPr>
          <w:gridAfter w:val="2"/>
          <w:wAfter w:w="9116" w:type="dxa"/>
        </w:trPr>
        <w:tc>
          <w:tcPr>
            <w:tcW w:w="4395" w:type="dxa"/>
          </w:tcPr>
          <w:p w14:paraId="37872BE8" w14:textId="77777777" w:rsidR="00E954B0" w:rsidRPr="00D15BFE" w:rsidRDefault="00E954B0" w:rsidP="00E954B0">
            <w:pPr>
              <w:widowControl w:val="0"/>
              <w:autoSpaceDE w:val="0"/>
              <w:autoSpaceDN w:val="0"/>
              <w:adjustRightInd w:val="0"/>
              <w:ind w:right="22"/>
              <w:rPr>
                <w:rFonts w:cs="Arial"/>
                <w:lang w:val="de-DE"/>
              </w:rPr>
            </w:pPr>
            <w:r w:rsidRPr="00D15BFE">
              <w:rPr>
                <w:rFonts w:cs="Arial"/>
                <w:lang w:val="de-DE"/>
              </w:rPr>
              <w:t>Zuständiges Gericht:</w:t>
            </w:r>
          </w:p>
          <w:p w14:paraId="57AC3AB9" w14:textId="77777777" w:rsidR="00E954B0" w:rsidRDefault="00E954B0" w:rsidP="00E954B0">
            <w:pPr>
              <w:widowControl w:val="0"/>
              <w:autoSpaceDE w:val="0"/>
              <w:autoSpaceDN w:val="0"/>
              <w:adjustRightInd w:val="0"/>
              <w:ind w:right="22"/>
              <w:rPr>
                <w:rFonts w:cs="Arial"/>
                <w:b/>
                <w:lang w:val="de-DE"/>
              </w:rPr>
            </w:pPr>
            <w:r w:rsidRPr="00D15BFE">
              <w:rPr>
                <w:rFonts w:cs="Arial"/>
                <w:b/>
                <w:lang w:val="de-DE"/>
              </w:rPr>
              <w:t>Regionales Verwaltungsgericht, Autonome Sektion Bozen</w:t>
            </w:r>
          </w:p>
          <w:p w14:paraId="0555A413" w14:textId="77777777" w:rsidR="00E954B0" w:rsidRPr="00D15BFE" w:rsidRDefault="00E954B0" w:rsidP="00E954B0">
            <w:pPr>
              <w:widowControl w:val="0"/>
              <w:autoSpaceDE w:val="0"/>
              <w:autoSpaceDN w:val="0"/>
              <w:adjustRightInd w:val="0"/>
              <w:ind w:right="22"/>
              <w:rPr>
                <w:rFonts w:cs="Arial"/>
                <w:b/>
                <w:lang w:val="de-DE"/>
              </w:rPr>
            </w:pPr>
          </w:p>
          <w:p w14:paraId="418430B6" w14:textId="77777777" w:rsidR="00E954B0" w:rsidRPr="00D15BFE" w:rsidRDefault="00E954B0" w:rsidP="00E954B0">
            <w:pPr>
              <w:widowControl w:val="0"/>
              <w:autoSpaceDE w:val="0"/>
              <w:autoSpaceDN w:val="0"/>
              <w:adjustRightInd w:val="0"/>
              <w:ind w:right="22"/>
              <w:rPr>
                <w:rFonts w:cs="Arial"/>
                <w:lang w:val="it-IT"/>
              </w:rPr>
            </w:pPr>
            <w:r w:rsidRPr="00D15BFE">
              <w:rPr>
                <w:rFonts w:cs="Arial"/>
                <w:lang w:val="it-IT"/>
              </w:rPr>
              <w:t>Claudia-de-Medici-</w:t>
            </w:r>
            <w:proofErr w:type="spellStart"/>
            <w:r w:rsidRPr="00D15BFE">
              <w:rPr>
                <w:rFonts w:cs="Arial"/>
                <w:lang w:val="it-IT"/>
              </w:rPr>
              <w:t>Str</w:t>
            </w:r>
            <w:proofErr w:type="spellEnd"/>
            <w:r w:rsidRPr="00D15BFE">
              <w:rPr>
                <w:rFonts w:cs="Arial"/>
                <w:lang w:val="it-IT"/>
              </w:rPr>
              <w:t xml:space="preserve">. 8 - 39100 Bozen - </w:t>
            </w:r>
            <w:proofErr w:type="spellStart"/>
            <w:r w:rsidRPr="00D15BFE">
              <w:rPr>
                <w:rFonts w:cs="Arial"/>
                <w:lang w:val="it-IT"/>
              </w:rPr>
              <w:t>Italien</w:t>
            </w:r>
            <w:proofErr w:type="spellEnd"/>
          </w:p>
          <w:p w14:paraId="074D9EB9" w14:textId="77777777" w:rsidR="00E954B0" w:rsidRPr="00D15BFE" w:rsidRDefault="00E954B0" w:rsidP="00E954B0">
            <w:pPr>
              <w:widowControl w:val="0"/>
              <w:autoSpaceDE w:val="0"/>
              <w:autoSpaceDN w:val="0"/>
              <w:adjustRightInd w:val="0"/>
              <w:ind w:right="22"/>
              <w:rPr>
                <w:rFonts w:cs="Arial"/>
                <w:lang w:val="it-IT"/>
              </w:rPr>
            </w:pPr>
            <w:r w:rsidRPr="00D15BFE">
              <w:rPr>
                <w:rFonts w:cs="Arial"/>
                <w:lang w:val="it-IT"/>
              </w:rPr>
              <w:t xml:space="preserve">E-Mail: </w:t>
            </w:r>
          </w:p>
          <w:p w14:paraId="47CEC233" w14:textId="77777777" w:rsidR="00E954B0" w:rsidRPr="00D15BFE" w:rsidRDefault="0037713F" w:rsidP="00E954B0">
            <w:pPr>
              <w:widowControl w:val="0"/>
              <w:autoSpaceDE w:val="0"/>
              <w:autoSpaceDN w:val="0"/>
              <w:adjustRightInd w:val="0"/>
              <w:ind w:right="22"/>
              <w:rPr>
                <w:rFonts w:cs="Arial"/>
                <w:lang w:val="it-IT"/>
              </w:rPr>
            </w:pPr>
            <w:hyperlink r:id="rId58" w:history="1">
              <w:r w:rsidR="00E954B0" w:rsidRPr="00D15BFE">
                <w:rPr>
                  <w:rStyle w:val="Collegamentoipertestuale"/>
                  <w:rFonts w:cs="Arial"/>
                  <w:color w:val="auto"/>
                  <w:lang w:val="it-IT"/>
                </w:rPr>
                <w:t>trga.vg.bz@giustizia-amministrativa.it</w:t>
              </w:r>
            </w:hyperlink>
          </w:p>
          <w:p w14:paraId="61FCF1B2" w14:textId="77777777" w:rsidR="00E954B0" w:rsidRPr="00D15BFE" w:rsidRDefault="00E954B0" w:rsidP="00E954B0">
            <w:pPr>
              <w:pStyle w:val="Corpotesto"/>
              <w:widowControl w:val="0"/>
              <w:tabs>
                <w:tab w:val="left" w:pos="0"/>
                <w:tab w:val="center" w:pos="4536"/>
                <w:tab w:val="center" w:pos="4680"/>
                <w:tab w:val="right" w:pos="9072"/>
              </w:tabs>
              <w:spacing w:after="0"/>
              <w:ind w:right="22"/>
              <w:rPr>
                <w:rFonts w:cs="Arial"/>
                <w:lang w:val="de-DE"/>
              </w:rPr>
            </w:pPr>
            <w:r w:rsidRPr="00D15BFE">
              <w:rPr>
                <w:rFonts w:cs="Arial"/>
                <w:lang w:val="de-DE"/>
              </w:rPr>
              <w:t>Telefon: +39 0471 319000</w:t>
            </w:r>
          </w:p>
          <w:p w14:paraId="3FD12B55" w14:textId="77777777" w:rsidR="00E954B0" w:rsidRPr="00D15BFE" w:rsidRDefault="00E954B0" w:rsidP="00E954B0">
            <w:pPr>
              <w:widowControl w:val="0"/>
              <w:autoSpaceDE w:val="0"/>
              <w:autoSpaceDN w:val="0"/>
              <w:adjustRightInd w:val="0"/>
              <w:ind w:right="22"/>
              <w:rPr>
                <w:rFonts w:cs="Arial"/>
                <w:lang w:val="de-DE"/>
              </w:rPr>
            </w:pPr>
            <w:r w:rsidRPr="00D15BFE">
              <w:rPr>
                <w:rFonts w:cs="Arial"/>
                <w:lang w:val="de-DE"/>
              </w:rPr>
              <w:t>Internet-Adresse (URL):</w:t>
            </w:r>
          </w:p>
          <w:p w14:paraId="56782469" w14:textId="77777777" w:rsidR="00E954B0" w:rsidRPr="00D15BFE" w:rsidRDefault="00E954B0" w:rsidP="00E954B0">
            <w:pPr>
              <w:widowControl w:val="0"/>
              <w:autoSpaceDE w:val="0"/>
              <w:autoSpaceDN w:val="0"/>
              <w:adjustRightInd w:val="0"/>
              <w:ind w:right="22"/>
              <w:rPr>
                <w:rFonts w:cs="Arial"/>
                <w:lang w:val="de-DE"/>
              </w:rPr>
            </w:pPr>
            <w:r w:rsidRPr="00D15BFE">
              <w:rPr>
                <w:rFonts w:cs="Arial"/>
                <w:lang w:val="de-DE"/>
              </w:rPr>
              <w:t>http://www.giustizia-amministrativa.it</w:t>
            </w:r>
          </w:p>
          <w:p w14:paraId="5A19A363" w14:textId="77777777" w:rsidR="00E954B0" w:rsidRPr="00D15BFE" w:rsidRDefault="00E954B0" w:rsidP="00E954B0">
            <w:pPr>
              <w:widowControl w:val="0"/>
              <w:autoSpaceDE w:val="0"/>
              <w:autoSpaceDN w:val="0"/>
              <w:adjustRightInd w:val="0"/>
              <w:ind w:right="22"/>
              <w:rPr>
                <w:rFonts w:cs="Arial"/>
                <w:lang w:val="de-DE"/>
              </w:rPr>
            </w:pPr>
            <w:r w:rsidRPr="00D15BFE">
              <w:rPr>
                <w:rFonts w:cs="Arial"/>
                <w:lang w:val="de-DE"/>
              </w:rPr>
              <w:lastRenderedPageBreak/>
              <w:t>Fax: +39 0471 972574.</w:t>
            </w:r>
          </w:p>
        </w:tc>
        <w:tc>
          <w:tcPr>
            <w:tcW w:w="992" w:type="dxa"/>
          </w:tcPr>
          <w:p w14:paraId="249E059A" w14:textId="77777777" w:rsidR="00E954B0" w:rsidRPr="00D15BFE" w:rsidRDefault="00E954B0" w:rsidP="00E954B0">
            <w:pPr>
              <w:widowControl w:val="0"/>
              <w:rPr>
                <w:rFonts w:cs="Arial"/>
                <w:lang w:val="de-DE"/>
              </w:rPr>
            </w:pPr>
          </w:p>
        </w:tc>
        <w:tc>
          <w:tcPr>
            <w:tcW w:w="4558" w:type="dxa"/>
          </w:tcPr>
          <w:p w14:paraId="5D49A95A" w14:textId="77777777" w:rsidR="00E954B0" w:rsidRPr="00C030F1" w:rsidRDefault="00E954B0" w:rsidP="00E954B0">
            <w:pPr>
              <w:widowControl w:val="0"/>
              <w:autoSpaceDE w:val="0"/>
              <w:autoSpaceDN w:val="0"/>
              <w:adjustRightInd w:val="0"/>
              <w:ind w:right="181"/>
              <w:rPr>
                <w:rFonts w:cs="Arial"/>
                <w:lang w:val="it-IT"/>
              </w:rPr>
            </w:pPr>
            <w:r w:rsidRPr="00C030F1">
              <w:rPr>
                <w:rFonts w:cs="Arial"/>
                <w:lang w:val="it-IT"/>
              </w:rPr>
              <w:t>Tribunale competente:</w:t>
            </w:r>
          </w:p>
          <w:p w14:paraId="6DF2DBAD" w14:textId="77777777" w:rsidR="00E954B0" w:rsidRPr="00C030F1" w:rsidRDefault="00E954B0" w:rsidP="00E954B0">
            <w:pPr>
              <w:widowControl w:val="0"/>
              <w:autoSpaceDE w:val="0"/>
              <w:autoSpaceDN w:val="0"/>
              <w:adjustRightInd w:val="0"/>
              <w:rPr>
                <w:rFonts w:cs="Arial"/>
                <w:b/>
                <w:lang w:val="it-IT"/>
              </w:rPr>
            </w:pPr>
            <w:r w:rsidRPr="00C030F1">
              <w:rPr>
                <w:rFonts w:cs="Arial"/>
                <w:b/>
                <w:lang w:val="it-IT"/>
              </w:rPr>
              <w:t>Tribunale Regionale di Giustizia Amministrativa, Sezione Autonoma per la Provincia di Bolzano</w:t>
            </w:r>
          </w:p>
          <w:p w14:paraId="18E270F7" w14:textId="77777777" w:rsidR="00E954B0" w:rsidRPr="00C030F1" w:rsidRDefault="00E954B0" w:rsidP="00E954B0">
            <w:pPr>
              <w:widowControl w:val="0"/>
              <w:autoSpaceDE w:val="0"/>
              <w:autoSpaceDN w:val="0"/>
              <w:adjustRightInd w:val="0"/>
              <w:ind w:right="181"/>
              <w:rPr>
                <w:rFonts w:cs="Arial"/>
                <w:lang w:val="it-IT"/>
              </w:rPr>
            </w:pPr>
            <w:r w:rsidRPr="00C030F1">
              <w:rPr>
                <w:rFonts w:cs="Arial"/>
                <w:lang w:val="it-IT"/>
              </w:rPr>
              <w:t>Via Claudia de Medici 8 - 39100 Bolzano - Italia</w:t>
            </w:r>
          </w:p>
          <w:p w14:paraId="4214639C" w14:textId="77777777" w:rsidR="00E954B0" w:rsidRPr="00C030F1" w:rsidRDefault="00E954B0" w:rsidP="00E954B0">
            <w:pPr>
              <w:widowControl w:val="0"/>
              <w:autoSpaceDE w:val="0"/>
              <w:autoSpaceDN w:val="0"/>
              <w:adjustRightInd w:val="0"/>
              <w:ind w:right="181"/>
              <w:rPr>
                <w:rFonts w:cs="Arial"/>
                <w:lang w:val="it-IT"/>
              </w:rPr>
            </w:pPr>
            <w:r w:rsidRPr="00C030F1">
              <w:rPr>
                <w:rFonts w:cs="Arial"/>
                <w:lang w:val="it-IT"/>
              </w:rPr>
              <w:t>Posta elettronica:</w:t>
            </w:r>
          </w:p>
          <w:p w14:paraId="233E3423" w14:textId="77777777" w:rsidR="00E954B0" w:rsidRPr="00C030F1" w:rsidRDefault="0037713F" w:rsidP="00E954B0">
            <w:pPr>
              <w:widowControl w:val="0"/>
              <w:autoSpaceDE w:val="0"/>
              <w:autoSpaceDN w:val="0"/>
              <w:adjustRightInd w:val="0"/>
              <w:ind w:right="181"/>
              <w:rPr>
                <w:rFonts w:cs="Arial"/>
                <w:lang w:val="it-IT"/>
              </w:rPr>
            </w:pPr>
            <w:hyperlink r:id="rId59" w:history="1">
              <w:r w:rsidR="00E954B0" w:rsidRPr="00C030F1">
                <w:rPr>
                  <w:rStyle w:val="Collegamentoipertestuale"/>
                  <w:rFonts w:cs="Arial"/>
                  <w:color w:val="auto"/>
                  <w:lang w:val="it-IT"/>
                </w:rPr>
                <w:t>trga.vg.bz@giustizia-amministrativa.it</w:t>
              </w:r>
            </w:hyperlink>
          </w:p>
          <w:p w14:paraId="2462DBBD" w14:textId="77777777" w:rsidR="00E954B0" w:rsidRPr="00C030F1" w:rsidRDefault="00E954B0" w:rsidP="00E954B0">
            <w:pPr>
              <w:widowControl w:val="0"/>
              <w:autoSpaceDE w:val="0"/>
              <w:autoSpaceDN w:val="0"/>
              <w:adjustRightInd w:val="0"/>
              <w:ind w:right="181"/>
              <w:rPr>
                <w:rFonts w:cs="Arial"/>
                <w:lang w:val="it-IT"/>
              </w:rPr>
            </w:pPr>
            <w:r w:rsidRPr="00C030F1">
              <w:rPr>
                <w:rFonts w:cs="Arial"/>
                <w:lang w:val="it-IT"/>
              </w:rPr>
              <w:t>Telefono: +39 0471 319000</w:t>
            </w:r>
          </w:p>
          <w:p w14:paraId="7F949DE6" w14:textId="77777777" w:rsidR="00E954B0" w:rsidRPr="00C030F1" w:rsidRDefault="00E954B0" w:rsidP="00E954B0">
            <w:pPr>
              <w:widowControl w:val="0"/>
              <w:autoSpaceDE w:val="0"/>
              <w:autoSpaceDN w:val="0"/>
              <w:adjustRightInd w:val="0"/>
              <w:ind w:right="181"/>
              <w:rPr>
                <w:rFonts w:cs="Arial"/>
                <w:lang w:val="it-IT"/>
              </w:rPr>
            </w:pPr>
            <w:r w:rsidRPr="00C030F1">
              <w:rPr>
                <w:rFonts w:cs="Arial"/>
                <w:lang w:val="it-IT"/>
              </w:rPr>
              <w:t xml:space="preserve">Indirizzo Internet (URL): </w:t>
            </w:r>
          </w:p>
          <w:p w14:paraId="037A8242" w14:textId="77777777" w:rsidR="00E954B0" w:rsidRPr="00C030F1" w:rsidRDefault="00E954B0" w:rsidP="00E954B0">
            <w:pPr>
              <w:widowControl w:val="0"/>
              <w:autoSpaceDE w:val="0"/>
              <w:autoSpaceDN w:val="0"/>
              <w:adjustRightInd w:val="0"/>
              <w:ind w:right="181"/>
              <w:rPr>
                <w:rFonts w:cs="Arial"/>
                <w:lang w:val="it-IT"/>
              </w:rPr>
            </w:pPr>
            <w:r w:rsidRPr="00C030F1">
              <w:rPr>
                <w:rFonts w:cs="Arial"/>
                <w:lang w:val="it-IT"/>
              </w:rPr>
              <w:t>http://www.giustizia-amministrativa.it</w:t>
            </w:r>
          </w:p>
          <w:p w14:paraId="0DE3E1A4" w14:textId="77777777" w:rsidR="00E954B0" w:rsidRPr="00C030F1" w:rsidRDefault="00E954B0" w:rsidP="00E954B0">
            <w:pPr>
              <w:widowControl w:val="0"/>
              <w:autoSpaceDE w:val="0"/>
              <w:autoSpaceDN w:val="0"/>
              <w:adjustRightInd w:val="0"/>
              <w:ind w:right="181"/>
              <w:rPr>
                <w:rFonts w:cs="Arial"/>
                <w:lang w:val="it-IT"/>
              </w:rPr>
            </w:pPr>
            <w:r w:rsidRPr="00C030F1">
              <w:rPr>
                <w:rFonts w:cs="Arial"/>
                <w:lang w:val="it-IT"/>
              </w:rPr>
              <w:t>Fax: +39 0471 972574</w:t>
            </w:r>
          </w:p>
        </w:tc>
      </w:tr>
      <w:tr w:rsidR="00E954B0" w:rsidRPr="00D15BFE" w14:paraId="5C7CEB13" w14:textId="77777777" w:rsidTr="00E954B0">
        <w:trPr>
          <w:gridAfter w:val="2"/>
          <w:wAfter w:w="9116" w:type="dxa"/>
        </w:trPr>
        <w:tc>
          <w:tcPr>
            <w:tcW w:w="4395" w:type="dxa"/>
          </w:tcPr>
          <w:p w14:paraId="044BFD57" w14:textId="77777777" w:rsidR="00E954B0" w:rsidRPr="00D15BFE" w:rsidRDefault="00E954B0" w:rsidP="00E954B0">
            <w:pPr>
              <w:widowControl w:val="0"/>
              <w:autoSpaceDE w:val="0"/>
              <w:autoSpaceDN w:val="0"/>
              <w:adjustRightInd w:val="0"/>
              <w:ind w:right="22"/>
              <w:rPr>
                <w:rFonts w:cs="Arial"/>
                <w:lang w:val="de-DE"/>
              </w:rPr>
            </w:pPr>
          </w:p>
        </w:tc>
        <w:tc>
          <w:tcPr>
            <w:tcW w:w="992" w:type="dxa"/>
          </w:tcPr>
          <w:p w14:paraId="72429EBC" w14:textId="77777777" w:rsidR="00E954B0" w:rsidRPr="00D15BFE" w:rsidRDefault="00E954B0" w:rsidP="00E954B0">
            <w:pPr>
              <w:widowControl w:val="0"/>
              <w:rPr>
                <w:rFonts w:cs="Arial"/>
                <w:lang w:val="de-DE"/>
              </w:rPr>
            </w:pPr>
          </w:p>
        </w:tc>
        <w:tc>
          <w:tcPr>
            <w:tcW w:w="4558" w:type="dxa"/>
          </w:tcPr>
          <w:p w14:paraId="00D091FB" w14:textId="77777777" w:rsidR="00E954B0" w:rsidRPr="00C030F1" w:rsidRDefault="00E954B0" w:rsidP="00E954B0">
            <w:pPr>
              <w:widowControl w:val="0"/>
              <w:autoSpaceDE w:val="0"/>
              <w:autoSpaceDN w:val="0"/>
              <w:adjustRightInd w:val="0"/>
              <w:ind w:right="181"/>
              <w:rPr>
                <w:rFonts w:cs="Arial"/>
                <w:lang w:val="it-IT"/>
              </w:rPr>
            </w:pPr>
          </w:p>
        </w:tc>
      </w:tr>
      <w:tr w:rsidR="00E954B0" w:rsidRPr="00AD0F2E" w14:paraId="4A530A81" w14:textId="77777777" w:rsidTr="00E954B0">
        <w:trPr>
          <w:gridAfter w:val="2"/>
          <w:wAfter w:w="9116" w:type="dxa"/>
        </w:trPr>
        <w:tc>
          <w:tcPr>
            <w:tcW w:w="4395" w:type="dxa"/>
          </w:tcPr>
          <w:p w14:paraId="3F532E24" w14:textId="77777777" w:rsidR="00E954B0" w:rsidRPr="00D15BFE" w:rsidRDefault="00E954B0" w:rsidP="00E954B0">
            <w:pPr>
              <w:widowControl w:val="0"/>
              <w:ind w:right="22"/>
              <w:rPr>
                <w:rFonts w:cs="Arial"/>
                <w:b/>
                <w:lang w:val="de-DE"/>
              </w:rPr>
            </w:pPr>
            <w:r w:rsidRPr="00D15BFE">
              <w:rPr>
                <w:rFonts w:cs="Arial"/>
                <w:b/>
                <w:lang w:val="de-DE"/>
              </w:rPr>
              <w:t xml:space="preserve">2. </w:t>
            </w:r>
            <w:proofErr w:type="spellStart"/>
            <w:r w:rsidRPr="00D15BFE">
              <w:rPr>
                <w:rFonts w:cs="Arial"/>
                <w:b/>
                <w:lang w:val="de-DE"/>
              </w:rPr>
              <w:t>Ausführung</w:t>
            </w:r>
            <w:r>
              <w:rPr>
                <w:rFonts w:cs="Arial"/>
                <w:b/>
                <w:lang w:val="de-DE"/>
              </w:rPr>
              <w:t>ort</w:t>
            </w:r>
            <w:proofErr w:type="spellEnd"/>
            <w:r w:rsidRPr="00D15BFE">
              <w:rPr>
                <w:rFonts w:cs="Arial"/>
                <w:b/>
                <w:lang w:val="de-DE"/>
              </w:rPr>
              <w:t xml:space="preserve"> der Arbeiten und Lokalaugenschein</w:t>
            </w:r>
          </w:p>
        </w:tc>
        <w:tc>
          <w:tcPr>
            <w:tcW w:w="992" w:type="dxa"/>
          </w:tcPr>
          <w:p w14:paraId="751DF224" w14:textId="77777777" w:rsidR="00E954B0" w:rsidRPr="00D15BFE" w:rsidRDefault="00E954B0" w:rsidP="00E954B0">
            <w:pPr>
              <w:widowControl w:val="0"/>
              <w:rPr>
                <w:rFonts w:cs="Arial"/>
                <w:b/>
                <w:lang w:val="de-DE"/>
              </w:rPr>
            </w:pPr>
          </w:p>
        </w:tc>
        <w:tc>
          <w:tcPr>
            <w:tcW w:w="4558" w:type="dxa"/>
          </w:tcPr>
          <w:p w14:paraId="18DF51D5" w14:textId="77777777" w:rsidR="00E954B0" w:rsidRPr="00C030F1" w:rsidRDefault="00E954B0" w:rsidP="00E954B0">
            <w:pPr>
              <w:widowControl w:val="0"/>
              <w:tabs>
                <w:tab w:val="center" w:pos="4680"/>
              </w:tabs>
              <w:autoSpaceDE w:val="0"/>
              <w:autoSpaceDN w:val="0"/>
              <w:adjustRightInd w:val="0"/>
              <w:ind w:right="105"/>
              <w:rPr>
                <w:rFonts w:cs="Arial"/>
                <w:b/>
                <w:lang w:val="it-IT" w:eastAsia="de-DE"/>
              </w:rPr>
            </w:pPr>
            <w:r w:rsidRPr="00C030F1">
              <w:rPr>
                <w:rFonts w:cs="Arial"/>
                <w:b/>
                <w:lang w:val="it-IT" w:eastAsia="de-DE"/>
              </w:rPr>
              <w:t xml:space="preserve">2. Luogo dell’esecuzione dei lavori e sopralluogo </w:t>
            </w:r>
          </w:p>
        </w:tc>
      </w:tr>
      <w:tr w:rsidR="00E954B0" w:rsidRPr="00AD0F2E" w14:paraId="3179D4B9" w14:textId="77777777" w:rsidTr="00E954B0">
        <w:trPr>
          <w:gridAfter w:val="2"/>
          <w:wAfter w:w="9116" w:type="dxa"/>
        </w:trPr>
        <w:tc>
          <w:tcPr>
            <w:tcW w:w="4395" w:type="dxa"/>
          </w:tcPr>
          <w:p w14:paraId="6EC6E48E" w14:textId="77777777" w:rsidR="00E954B0" w:rsidRPr="00D15BFE" w:rsidRDefault="00E954B0" w:rsidP="00E954B0">
            <w:pPr>
              <w:widowControl w:val="0"/>
              <w:ind w:right="22"/>
              <w:rPr>
                <w:rFonts w:cs="Arial"/>
                <w:b/>
                <w:lang w:val="it-IT"/>
              </w:rPr>
            </w:pPr>
          </w:p>
        </w:tc>
        <w:tc>
          <w:tcPr>
            <w:tcW w:w="992" w:type="dxa"/>
          </w:tcPr>
          <w:p w14:paraId="5F3B18CA" w14:textId="77777777" w:rsidR="00E954B0" w:rsidRPr="00D15BFE" w:rsidRDefault="00E954B0" w:rsidP="00E954B0">
            <w:pPr>
              <w:widowControl w:val="0"/>
              <w:rPr>
                <w:rFonts w:cs="Arial"/>
                <w:b/>
                <w:lang w:val="it-IT"/>
              </w:rPr>
            </w:pPr>
          </w:p>
        </w:tc>
        <w:tc>
          <w:tcPr>
            <w:tcW w:w="4558" w:type="dxa"/>
          </w:tcPr>
          <w:p w14:paraId="7932EB4D" w14:textId="77777777" w:rsidR="00E954B0" w:rsidRPr="00C030F1" w:rsidRDefault="00E954B0" w:rsidP="00E954B0">
            <w:pPr>
              <w:widowControl w:val="0"/>
              <w:tabs>
                <w:tab w:val="center" w:pos="4680"/>
              </w:tabs>
              <w:autoSpaceDE w:val="0"/>
              <w:autoSpaceDN w:val="0"/>
              <w:adjustRightInd w:val="0"/>
              <w:ind w:right="105"/>
              <w:rPr>
                <w:rFonts w:cs="Arial"/>
                <w:b/>
                <w:lang w:val="it-IT" w:eastAsia="de-DE"/>
              </w:rPr>
            </w:pPr>
          </w:p>
        </w:tc>
      </w:tr>
      <w:tr w:rsidR="00E954B0" w:rsidRPr="00D15BFE" w14:paraId="7ADFBC2D" w14:textId="77777777" w:rsidTr="00E954B0">
        <w:trPr>
          <w:gridAfter w:val="2"/>
          <w:wAfter w:w="9116" w:type="dxa"/>
        </w:trPr>
        <w:tc>
          <w:tcPr>
            <w:tcW w:w="4395" w:type="dxa"/>
          </w:tcPr>
          <w:p w14:paraId="29E2787A" w14:textId="77777777" w:rsidR="00E954B0" w:rsidRPr="00D15BFE" w:rsidRDefault="00E954B0" w:rsidP="00E954B0">
            <w:pPr>
              <w:widowControl w:val="0"/>
              <w:ind w:right="22"/>
              <w:rPr>
                <w:rFonts w:cs="Arial"/>
                <w:b/>
                <w:lang w:val="it-IT"/>
              </w:rPr>
            </w:pPr>
            <w:r w:rsidRPr="00D15BFE">
              <w:rPr>
                <w:rFonts w:cs="Arial"/>
                <w:lang w:val="it-IT"/>
              </w:rPr>
              <w:t>NUTS-Code: ITH10</w:t>
            </w:r>
          </w:p>
        </w:tc>
        <w:tc>
          <w:tcPr>
            <w:tcW w:w="992" w:type="dxa"/>
          </w:tcPr>
          <w:p w14:paraId="7034ADCB" w14:textId="77777777" w:rsidR="00E954B0" w:rsidRPr="00D15BFE" w:rsidRDefault="00E954B0" w:rsidP="00E954B0">
            <w:pPr>
              <w:widowControl w:val="0"/>
              <w:rPr>
                <w:rFonts w:cs="Arial"/>
                <w:b/>
                <w:lang w:val="it-IT"/>
              </w:rPr>
            </w:pPr>
          </w:p>
        </w:tc>
        <w:tc>
          <w:tcPr>
            <w:tcW w:w="4558" w:type="dxa"/>
          </w:tcPr>
          <w:p w14:paraId="2FFC3DE8" w14:textId="77777777" w:rsidR="00E954B0" w:rsidRPr="00C030F1" w:rsidRDefault="00E954B0" w:rsidP="00E954B0">
            <w:pPr>
              <w:widowControl w:val="0"/>
              <w:tabs>
                <w:tab w:val="center" w:pos="4680"/>
              </w:tabs>
              <w:autoSpaceDE w:val="0"/>
              <w:autoSpaceDN w:val="0"/>
              <w:adjustRightInd w:val="0"/>
              <w:ind w:right="105"/>
              <w:rPr>
                <w:rFonts w:cs="Arial"/>
                <w:b/>
                <w:lang w:val="it-IT" w:eastAsia="de-DE"/>
              </w:rPr>
            </w:pPr>
            <w:r w:rsidRPr="00C030F1">
              <w:rPr>
                <w:rFonts w:cs="Arial"/>
                <w:lang w:val="it-IT"/>
              </w:rPr>
              <w:t>Codice NUTS: ITH10</w:t>
            </w:r>
          </w:p>
        </w:tc>
      </w:tr>
      <w:tr w:rsidR="00E954B0" w:rsidRPr="00D15BFE" w14:paraId="0DCB6402" w14:textId="77777777" w:rsidTr="00E954B0">
        <w:trPr>
          <w:gridAfter w:val="2"/>
          <w:wAfter w:w="9116" w:type="dxa"/>
        </w:trPr>
        <w:tc>
          <w:tcPr>
            <w:tcW w:w="4395" w:type="dxa"/>
          </w:tcPr>
          <w:p w14:paraId="744314D0" w14:textId="77777777" w:rsidR="00E954B0" w:rsidRPr="00D15BFE" w:rsidRDefault="00E954B0" w:rsidP="00E954B0">
            <w:pPr>
              <w:widowControl w:val="0"/>
              <w:ind w:right="22"/>
              <w:rPr>
                <w:rFonts w:cs="Arial"/>
                <w:b/>
                <w:lang w:val="it-IT"/>
              </w:rPr>
            </w:pPr>
          </w:p>
        </w:tc>
        <w:tc>
          <w:tcPr>
            <w:tcW w:w="992" w:type="dxa"/>
          </w:tcPr>
          <w:p w14:paraId="4C82632D" w14:textId="77777777" w:rsidR="00E954B0" w:rsidRPr="00D15BFE" w:rsidRDefault="00E954B0" w:rsidP="00E954B0">
            <w:pPr>
              <w:widowControl w:val="0"/>
              <w:rPr>
                <w:rFonts w:cs="Arial"/>
                <w:b/>
                <w:lang w:val="it-IT"/>
              </w:rPr>
            </w:pPr>
          </w:p>
        </w:tc>
        <w:tc>
          <w:tcPr>
            <w:tcW w:w="4558" w:type="dxa"/>
          </w:tcPr>
          <w:p w14:paraId="412399AD" w14:textId="77777777" w:rsidR="00E954B0" w:rsidRPr="00C030F1" w:rsidRDefault="00E954B0" w:rsidP="00E954B0">
            <w:pPr>
              <w:widowControl w:val="0"/>
              <w:tabs>
                <w:tab w:val="center" w:pos="4680"/>
              </w:tabs>
              <w:autoSpaceDE w:val="0"/>
              <w:autoSpaceDN w:val="0"/>
              <w:adjustRightInd w:val="0"/>
              <w:ind w:right="105"/>
              <w:rPr>
                <w:rFonts w:cs="Arial"/>
                <w:b/>
                <w:lang w:val="it-IT" w:eastAsia="de-DE"/>
              </w:rPr>
            </w:pPr>
          </w:p>
        </w:tc>
      </w:tr>
      <w:tr w:rsidR="00E954B0" w:rsidRPr="00AD0F2E" w14:paraId="62FB5B6B" w14:textId="77777777" w:rsidTr="00E954B0">
        <w:trPr>
          <w:gridAfter w:val="2"/>
          <w:wAfter w:w="9116" w:type="dxa"/>
        </w:trPr>
        <w:tc>
          <w:tcPr>
            <w:tcW w:w="4395" w:type="dxa"/>
          </w:tcPr>
          <w:p w14:paraId="4EC85241" w14:textId="77777777" w:rsidR="00E954B0" w:rsidRPr="00D15BFE" w:rsidRDefault="00E954B0" w:rsidP="00E954B0">
            <w:pPr>
              <w:widowControl w:val="0"/>
              <w:ind w:right="22"/>
              <w:rPr>
                <w:rFonts w:cs="Arial"/>
                <w:lang w:val="de-DE"/>
              </w:rPr>
            </w:pPr>
            <w:r w:rsidRPr="00D15BFE">
              <w:rPr>
                <w:rFonts w:cs="Arial"/>
                <w:lang w:val="de-DE"/>
              </w:rPr>
              <w:t>Ausführung</w:t>
            </w:r>
            <w:r>
              <w:rPr>
                <w:rFonts w:cs="Arial"/>
                <w:lang w:val="de-DE"/>
              </w:rPr>
              <w:t>sort</w:t>
            </w:r>
            <w:r w:rsidRPr="00D15BFE">
              <w:rPr>
                <w:rFonts w:cs="Arial"/>
                <w:b/>
                <w:lang w:val="de-DE"/>
              </w:rPr>
              <w:t xml:space="preserve">: </w:t>
            </w:r>
            <w:r w:rsidRPr="00D15BFE">
              <w:rPr>
                <w:rFonts w:cs="Arial"/>
                <w:b/>
                <w:lang w:val="de-DE"/>
              </w:rPr>
              <w:fldChar w:fldCharType="begin">
                <w:ffData>
                  <w:name w:val="Dropdown3"/>
                  <w:enabled/>
                  <w:calcOnExit w:val="0"/>
                  <w:ddList/>
                </w:ffData>
              </w:fldChar>
            </w:r>
            <w:r w:rsidRPr="00D15BFE">
              <w:rPr>
                <w:rFonts w:cs="Arial"/>
                <w:b/>
                <w:lang w:val="de-DE"/>
              </w:rPr>
              <w:instrText xml:space="preserve"> FORMDROPDOWN </w:instrText>
            </w:r>
            <w:r w:rsidR="0037713F">
              <w:rPr>
                <w:rFonts w:cs="Arial"/>
                <w:b/>
                <w:lang w:val="de-DE"/>
              </w:rPr>
            </w:r>
            <w:r w:rsidR="0037713F">
              <w:rPr>
                <w:rFonts w:cs="Arial"/>
                <w:b/>
                <w:lang w:val="de-DE"/>
              </w:rPr>
              <w:fldChar w:fldCharType="separate"/>
            </w:r>
            <w:r w:rsidRPr="00D15BFE">
              <w:rPr>
                <w:rFonts w:cs="Arial"/>
                <w:b/>
                <w:lang w:val="de-DE"/>
              </w:rPr>
              <w:fldChar w:fldCharType="end"/>
            </w:r>
            <w:r w:rsidRPr="00D15BFE">
              <w:rPr>
                <w:rFonts w:cs="Arial"/>
                <w:lang w:val="de-DE"/>
              </w:rPr>
              <w:t xml:space="preserve">, </w:t>
            </w:r>
            <w:r w:rsidRPr="00D15BFE">
              <w:rPr>
                <w:rFonts w:cs="Arial"/>
                <w:b/>
                <w:lang w:val="de-DE"/>
              </w:rPr>
              <w:fldChar w:fldCharType="begin">
                <w:ffData>
                  <w:name w:val="Dropdown3"/>
                  <w:enabled/>
                  <w:calcOnExit w:val="0"/>
                  <w:ddList/>
                </w:ffData>
              </w:fldChar>
            </w:r>
            <w:r w:rsidRPr="00D15BFE">
              <w:rPr>
                <w:rFonts w:cs="Arial"/>
                <w:b/>
                <w:lang w:val="de-DE"/>
              </w:rPr>
              <w:instrText xml:space="preserve"> FORMDROPDOWN </w:instrText>
            </w:r>
            <w:r w:rsidR="0037713F">
              <w:rPr>
                <w:rFonts w:cs="Arial"/>
                <w:b/>
                <w:lang w:val="de-DE"/>
              </w:rPr>
            </w:r>
            <w:r w:rsidR="0037713F">
              <w:rPr>
                <w:rFonts w:cs="Arial"/>
                <w:b/>
                <w:lang w:val="de-DE"/>
              </w:rPr>
              <w:fldChar w:fldCharType="separate"/>
            </w:r>
            <w:r w:rsidRPr="00D15BFE">
              <w:rPr>
                <w:rFonts w:cs="Arial"/>
                <w:b/>
                <w:lang w:val="de-DE"/>
              </w:rPr>
              <w:fldChar w:fldCharType="end"/>
            </w:r>
            <w:r w:rsidRPr="00D15BFE">
              <w:rPr>
                <w:rFonts w:cs="Arial"/>
                <w:b/>
                <w:lang w:val="de-DE"/>
              </w:rPr>
              <w:t>-</w:t>
            </w:r>
            <w:r w:rsidRPr="00D15BFE">
              <w:rPr>
                <w:rFonts w:cs="Arial"/>
                <w:lang w:val="de-DE"/>
              </w:rPr>
              <w:t xml:space="preserve">Straße. </w:t>
            </w:r>
          </w:p>
        </w:tc>
        <w:tc>
          <w:tcPr>
            <w:tcW w:w="992" w:type="dxa"/>
          </w:tcPr>
          <w:p w14:paraId="760863EC" w14:textId="77777777" w:rsidR="00E954B0" w:rsidRPr="00D15BFE" w:rsidRDefault="00E954B0" w:rsidP="00E954B0">
            <w:pPr>
              <w:widowControl w:val="0"/>
              <w:rPr>
                <w:rFonts w:cs="Arial"/>
                <w:b/>
                <w:lang w:val="it-IT"/>
              </w:rPr>
            </w:pPr>
          </w:p>
        </w:tc>
        <w:tc>
          <w:tcPr>
            <w:tcW w:w="4558" w:type="dxa"/>
          </w:tcPr>
          <w:p w14:paraId="3AEE4C8C" w14:textId="77777777" w:rsidR="00E954B0" w:rsidRPr="00C030F1" w:rsidRDefault="00E954B0" w:rsidP="00E954B0">
            <w:pPr>
              <w:widowControl w:val="0"/>
              <w:ind w:right="181"/>
              <w:rPr>
                <w:rFonts w:cs="Arial"/>
                <w:lang w:val="it-IT"/>
              </w:rPr>
            </w:pPr>
            <w:r w:rsidRPr="00C030F1">
              <w:rPr>
                <w:rFonts w:cs="Arial"/>
                <w:lang w:val="it-IT"/>
              </w:rPr>
              <w:t>Luogo di esecuzione:</w:t>
            </w:r>
            <w:r w:rsidRPr="00C030F1">
              <w:rPr>
                <w:rFonts w:cs="Arial"/>
                <w:b/>
                <w:lang w:val="it-IT"/>
              </w:rPr>
              <w:t xml:space="preserve"> </w:t>
            </w:r>
            <w:r w:rsidRPr="00C030F1">
              <w:rPr>
                <w:rFonts w:cs="Arial"/>
                <w:b/>
              </w:rPr>
              <w:fldChar w:fldCharType="begin">
                <w:ffData>
                  <w:name w:val="Dropdown3"/>
                  <w:enabled/>
                  <w:calcOnExit w:val="0"/>
                  <w:ddList/>
                </w:ffData>
              </w:fldChar>
            </w:r>
            <w:r w:rsidRPr="00C030F1">
              <w:rPr>
                <w:rFonts w:cs="Arial"/>
                <w:b/>
                <w:lang w:val="it-IT"/>
              </w:rPr>
              <w:instrText xml:space="preserve"> FORMDROPDOWN </w:instrText>
            </w:r>
            <w:r w:rsidR="0037713F">
              <w:rPr>
                <w:rFonts w:cs="Arial"/>
                <w:b/>
              </w:rPr>
            </w:r>
            <w:r w:rsidR="0037713F">
              <w:rPr>
                <w:rFonts w:cs="Arial"/>
                <w:b/>
              </w:rPr>
              <w:fldChar w:fldCharType="separate"/>
            </w:r>
            <w:r w:rsidRPr="00C030F1">
              <w:rPr>
                <w:rFonts w:cs="Arial"/>
                <w:b/>
              </w:rPr>
              <w:fldChar w:fldCharType="end"/>
            </w:r>
            <w:r w:rsidRPr="00C030F1">
              <w:rPr>
                <w:rFonts w:cs="Arial"/>
                <w:lang w:val="it-IT"/>
              </w:rPr>
              <w:t xml:space="preserve"> in via </w:t>
            </w:r>
            <w:r w:rsidRPr="00C030F1">
              <w:rPr>
                <w:rFonts w:cs="Arial"/>
                <w:b/>
              </w:rPr>
              <w:fldChar w:fldCharType="begin">
                <w:ffData>
                  <w:name w:val="Dropdown3"/>
                  <w:enabled/>
                  <w:calcOnExit w:val="0"/>
                  <w:ddList/>
                </w:ffData>
              </w:fldChar>
            </w:r>
            <w:r w:rsidRPr="00C030F1">
              <w:rPr>
                <w:rFonts w:cs="Arial"/>
                <w:b/>
                <w:lang w:val="it-IT"/>
              </w:rPr>
              <w:instrText xml:space="preserve"> FORMDROPDOWN </w:instrText>
            </w:r>
            <w:r w:rsidR="0037713F">
              <w:rPr>
                <w:rFonts w:cs="Arial"/>
                <w:b/>
              </w:rPr>
            </w:r>
            <w:r w:rsidR="0037713F">
              <w:rPr>
                <w:rFonts w:cs="Arial"/>
                <w:b/>
              </w:rPr>
              <w:fldChar w:fldCharType="separate"/>
            </w:r>
            <w:r w:rsidRPr="00C030F1">
              <w:rPr>
                <w:rFonts w:cs="Arial"/>
                <w:b/>
              </w:rPr>
              <w:fldChar w:fldCharType="end"/>
            </w:r>
            <w:r w:rsidRPr="00C030F1">
              <w:rPr>
                <w:rFonts w:cs="Arial"/>
                <w:lang w:val="it-IT"/>
              </w:rPr>
              <w:t xml:space="preserve">. </w:t>
            </w:r>
          </w:p>
        </w:tc>
      </w:tr>
      <w:tr w:rsidR="00E954B0" w:rsidRPr="00AD0F2E" w14:paraId="77646909" w14:textId="77777777" w:rsidTr="00E954B0">
        <w:trPr>
          <w:gridAfter w:val="2"/>
          <w:wAfter w:w="9116" w:type="dxa"/>
        </w:trPr>
        <w:tc>
          <w:tcPr>
            <w:tcW w:w="4395" w:type="dxa"/>
          </w:tcPr>
          <w:p w14:paraId="5FEEF96D" w14:textId="77777777" w:rsidR="00E954B0" w:rsidRPr="00D15BFE" w:rsidRDefault="00E954B0" w:rsidP="00E954B0">
            <w:pPr>
              <w:widowControl w:val="0"/>
              <w:ind w:right="22"/>
              <w:rPr>
                <w:rFonts w:cs="Arial"/>
                <w:lang w:val="it-IT"/>
              </w:rPr>
            </w:pPr>
          </w:p>
        </w:tc>
        <w:tc>
          <w:tcPr>
            <w:tcW w:w="992" w:type="dxa"/>
          </w:tcPr>
          <w:p w14:paraId="6DE3B777" w14:textId="77777777" w:rsidR="00E954B0" w:rsidRPr="00D15BFE" w:rsidRDefault="00E954B0" w:rsidP="00E954B0">
            <w:pPr>
              <w:widowControl w:val="0"/>
              <w:rPr>
                <w:rFonts w:cs="Arial"/>
                <w:b/>
                <w:lang w:val="it-IT"/>
              </w:rPr>
            </w:pPr>
          </w:p>
        </w:tc>
        <w:tc>
          <w:tcPr>
            <w:tcW w:w="4558" w:type="dxa"/>
          </w:tcPr>
          <w:p w14:paraId="54024D82" w14:textId="77777777" w:rsidR="00E954B0" w:rsidRPr="00C030F1" w:rsidRDefault="00E954B0" w:rsidP="00E954B0">
            <w:pPr>
              <w:widowControl w:val="0"/>
              <w:ind w:right="181"/>
              <w:rPr>
                <w:rFonts w:cs="Arial"/>
                <w:lang w:val="it-IT"/>
              </w:rPr>
            </w:pPr>
          </w:p>
        </w:tc>
      </w:tr>
      <w:tr w:rsidR="00E954B0" w:rsidRPr="00AD0F2E" w14:paraId="05FC9233" w14:textId="77777777" w:rsidTr="00E954B0">
        <w:trPr>
          <w:gridAfter w:val="2"/>
          <w:wAfter w:w="9116" w:type="dxa"/>
        </w:trPr>
        <w:tc>
          <w:tcPr>
            <w:tcW w:w="4395" w:type="dxa"/>
          </w:tcPr>
          <w:p w14:paraId="621E854A" w14:textId="1F92DFFB" w:rsidR="00E954B0" w:rsidRPr="00E365DE" w:rsidRDefault="00E954B0" w:rsidP="00E954B0">
            <w:pPr>
              <w:widowControl w:val="0"/>
              <w:ind w:right="22"/>
              <w:rPr>
                <w:rFonts w:cs="Arial"/>
                <w:i/>
                <w:strike/>
                <w:color w:val="3366FF"/>
                <w:lang w:val="de-DE"/>
              </w:rPr>
            </w:pPr>
            <w:r w:rsidRPr="00E365DE">
              <w:rPr>
                <w:rFonts w:cs="Arial"/>
                <w:color w:val="FF0000"/>
                <w:u w:val="single"/>
                <w:lang w:val="de-DE" w:eastAsia="it-IT"/>
              </w:rPr>
              <w:t>►</w:t>
            </w:r>
            <w:r w:rsidRPr="00E365DE">
              <w:rPr>
                <w:rFonts w:cs="Arial"/>
                <w:b/>
                <w:color w:val="FF0000"/>
                <w:u w:val="single"/>
                <w:lang w:val="de-DE"/>
              </w:rPr>
              <w:t>Bei sonstigem Ausschluss aus dem Aus</w:t>
            </w:r>
            <w:r w:rsidRPr="00E365DE">
              <w:rPr>
                <w:lang w:val="de-DE" w:eastAsia="it-IT"/>
              </w:rPr>
              <w:t xml:space="preserve"> </w:t>
            </w:r>
            <w:r w:rsidRPr="00E365DE">
              <w:rPr>
                <w:lang w:val="de-DE" w:eastAsia="it-IT"/>
              </w:rPr>
              <w:softHyphen/>
            </w:r>
            <w:r w:rsidRPr="00E365DE">
              <w:rPr>
                <w:rFonts w:cs="Arial"/>
                <w:b/>
                <w:color w:val="FF0000"/>
                <w:u w:val="single"/>
                <w:lang w:val="de-DE"/>
              </w:rPr>
              <w:t>schreibungsverfahren ist ein obligatorischer Lokalaugenschein mit Begleitung vorgesehen.</w:t>
            </w:r>
          </w:p>
        </w:tc>
        <w:tc>
          <w:tcPr>
            <w:tcW w:w="992" w:type="dxa"/>
          </w:tcPr>
          <w:p w14:paraId="47EC4E03" w14:textId="77777777" w:rsidR="00E954B0" w:rsidRPr="00E365DE" w:rsidRDefault="00E954B0" w:rsidP="00E954B0">
            <w:pPr>
              <w:widowControl w:val="0"/>
              <w:rPr>
                <w:rFonts w:cs="Arial"/>
                <w:b/>
                <w:lang w:val="de-DE"/>
              </w:rPr>
            </w:pPr>
          </w:p>
        </w:tc>
        <w:tc>
          <w:tcPr>
            <w:tcW w:w="4558" w:type="dxa"/>
          </w:tcPr>
          <w:p w14:paraId="4F7992AB" w14:textId="4913E54A" w:rsidR="00E954B0" w:rsidRPr="00D25EF0" w:rsidRDefault="00E954B0" w:rsidP="00E954B0">
            <w:pPr>
              <w:pStyle w:val="Default"/>
              <w:ind w:right="76"/>
              <w:rPr>
                <w:rFonts w:cs="Arial"/>
                <w:b/>
                <w:color w:val="FF0000"/>
                <w:sz w:val="20"/>
                <w:szCs w:val="20"/>
                <w:u w:val="single"/>
              </w:rPr>
            </w:pPr>
            <w:r w:rsidRPr="00D25EF0">
              <w:rPr>
                <w:rFonts w:cs="Arial"/>
                <w:color w:val="FF0000"/>
                <w:sz w:val="20"/>
                <w:szCs w:val="20"/>
                <w:u w:val="single"/>
              </w:rPr>
              <w:t>►</w:t>
            </w:r>
            <w:r w:rsidRPr="00D25EF0">
              <w:rPr>
                <w:rFonts w:cs="Arial"/>
                <w:b/>
                <w:color w:val="FF0000"/>
                <w:sz w:val="20"/>
                <w:szCs w:val="20"/>
                <w:u w:val="single"/>
              </w:rPr>
              <w:t>È previsto un sopralluogo obbligatorio assistito, pena l’esclusione dalla procedura di gara.</w:t>
            </w:r>
          </w:p>
        </w:tc>
      </w:tr>
      <w:tr w:rsidR="00E954B0" w:rsidRPr="00AD0F2E" w14:paraId="11B3DCA5" w14:textId="77777777" w:rsidTr="00E954B0">
        <w:trPr>
          <w:gridAfter w:val="2"/>
          <w:wAfter w:w="9116" w:type="dxa"/>
        </w:trPr>
        <w:tc>
          <w:tcPr>
            <w:tcW w:w="4395" w:type="dxa"/>
          </w:tcPr>
          <w:p w14:paraId="45816D78" w14:textId="77777777" w:rsidR="00E954B0" w:rsidRPr="00D15BFE" w:rsidRDefault="00E954B0" w:rsidP="00E954B0">
            <w:pPr>
              <w:widowControl w:val="0"/>
              <w:ind w:right="22"/>
              <w:rPr>
                <w:rFonts w:cs="Arial"/>
                <w:color w:val="FF0000"/>
                <w:u w:val="single"/>
                <w:lang w:val="it-IT" w:eastAsia="it-IT"/>
              </w:rPr>
            </w:pPr>
          </w:p>
        </w:tc>
        <w:tc>
          <w:tcPr>
            <w:tcW w:w="992" w:type="dxa"/>
          </w:tcPr>
          <w:p w14:paraId="11515E40" w14:textId="77777777" w:rsidR="00E954B0" w:rsidRPr="00D15BFE" w:rsidRDefault="00E954B0" w:rsidP="00E954B0">
            <w:pPr>
              <w:widowControl w:val="0"/>
              <w:rPr>
                <w:rFonts w:cs="Arial"/>
                <w:b/>
                <w:lang w:val="it-IT"/>
              </w:rPr>
            </w:pPr>
          </w:p>
        </w:tc>
        <w:tc>
          <w:tcPr>
            <w:tcW w:w="4558" w:type="dxa"/>
          </w:tcPr>
          <w:p w14:paraId="799985ED" w14:textId="77777777" w:rsidR="00E954B0" w:rsidRPr="00C030F1" w:rsidRDefault="00E954B0" w:rsidP="00E954B0">
            <w:pPr>
              <w:widowControl w:val="0"/>
              <w:ind w:right="105"/>
              <w:rPr>
                <w:rFonts w:cs="Arial"/>
                <w:color w:val="FF0000"/>
                <w:u w:val="single"/>
                <w:lang w:val="it-IT" w:eastAsia="it-IT"/>
              </w:rPr>
            </w:pPr>
          </w:p>
        </w:tc>
      </w:tr>
      <w:tr w:rsidR="00E954B0" w:rsidRPr="00AD0F2E" w14:paraId="2CDCD4F8" w14:textId="77777777" w:rsidTr="00E954B0">
        <w:trPr>
          <w:gridAfter w:val="2"/>
          <w:wAfter w:w="9116" w:type="dxa"/>
        </w:trPr>
        <w:tc>
          <w:tcPr>
            <w:tcW w:w="4395" w:type="dxa"/>
          </w:tcPr>
          <w:p w14:paraId="4E341D2C" w14:textId="7AFB3848" w:rsidR="00E954B0" w:rsidRPr="00506934" w:rsidRDefault="00E954B0" w:rsidP="00E954B0">
            <w:pPr>
              <w:widowControl w:val="0"/>
              <w:ind w:right="22"/>
              <w:rPr>
                <w:rFonts w:cs="Arial"/>
                <w:color w:val="FF0000"/>
                <w:u w:val="single"/>
                <w:lang w:val="de-DE" w:eastAsia="it-IT"/>
              </w:rPr>
            </w:pPr>
            <w:r w:rsidRPr="00506934">
              <w:rPr>
                <w:rFonts w:cs="Arial"/>
                <w:color w:val="FF0000"/>
                <w:lang w:val="de-DE" w:eastAsia="de-DE"/>
              </w:rPr>
              <w:t>Der Lokalaugenschein wird entweder durch persönlichen Besuch der zu besichtigen Bereichen oder aus der Ferne durchgeführt.</w:t>
            </w:r>
          </w:p>
        </w:tc>
        <w:tc>
          <w:tcPr>
            <w:tcW w:w="992" w:type="dxa"/>
          </w:tcPr>
          <w:p w14:paraId="40500371" w14:textId="77777777" w:rsidR="00E954B0" w:rsidRPr="00981CA8" w:rsidRDefault="00E954B0" w:rsidP="00E954B0">
            <w:pPr>
              <w:widowControl w:val="0"/>
              <w:rPr>
                <w:rFonts w:cs="Arial"/>
                <w:b/>
                <w:lang w:val="de-DE"/>
              </w:rPr>
            </w:pPr>
          </w:p>
        </w:tc>
        <w:tc>
          <w:tcPr>
            <w:tcW w:w="4558" w:type="dxa"/>
          </w:tcPr>
          <w:p w14:paraId="58A0D373" w14:textId="2ABD4E71" w:rsidR="00E954B0" w:rsidRPr="00506934" w:rsidRDefault="00E954B0" w:rsidP="00E954B0">
            <w:pPr>
              <w:widowControl w:val="0"/>
              <w:ind w:right="105"/>
              <w:rPr>
                <w:rFonts w:cs="Arial"/>
                <w:color w:val="FF0000"/>
                <w:u w:val="single"/>
                <w:lang w:val="it-IT" w:eastAsia="it-IT"/>
              </w:rPr>
            </w:pPr>
            <w:r w:rsidRPr="00506934">
              <w:rPr>
                <w:rFonts w:cs="Arial"/>
                <w:color w:val="FF0000"/>
                <w:lang w:val="it-IT" w:eastAsia="de-DE"/>
              </w:rPr>
              <w:t>Il sopralluogo è effettuato accedendo di persona nelle aree oggetto di sopralluogo o a distanza.</w:t>
            </w:r>
          </w:p>
        </w:tc>
      </w:tr>
      <w:tr w:rsidR="00E954B0" w:rsidRPr="00AD0F2E" w14:paraId="36F4454A" w14:textId="77777777" w:rsidTr="00E954B0">
        <w:trPr>
          <w:gridAfter w:val="2"/>
          <w:wAfter w:w="9116" w:type="dxa"/>
        </w:trPr>
        <w:tc>
          <w:tcPr>
            <w:tcW w:w="4395" w:type="dxa"/>
          </w:tcPr>
          <w:p w14:paraId="7C8B29E2" w14:textId="77777777" w:rsidR="00E954B0" w:rsidRPr="00412928" w:rsidRDefault="00E954B0" w:rsidP="00E954B0">
            <w:pPr>
              <w:widowControl w:val="0"/>
              <w:ind w:right="22"/>
              <w:rPr>
                <w:rFonts w:cs="Arial"/>
                <w:color w:val="FF0000"/>
                <w:lang w:val="it-IT" w:eastAsia="de-DE"/>
              </w:rPr>
            </w:pPr>
          </w:p>
        </w:tc>
        <w:tc>
          <w:tcPr>
            <w:tcW w:w="992" w:type="dxa"/>
          </w:tcPr>
          <w:p w14:paraId="01D2D0B8" w14:textId="77777777" w:rsidR="00E954B0" w:rsidRPr="00412928" w:rsidRDefault="00E954B0" w:rsidP="00E954B0">
            <w:pPr>
              <w:widowControl w:val="0"/>
              <w:rPr>
                <w:rFonts w:cs="Arial"/>
                <w:b/>
                <w:lang w:val="it-IT"/>
              </w:rPr>
            </w:pPr>
          </w:p>
        </w:tc>
        <w:tc>
          <w:tcPr>
            <w:tcW w:w="4558" w:type="dxa"/>
          </w:tcPr>
          <w:p w14:paraId="0F9DE203" w14:textId="77777777" w:rsidR="00E954B0" w:rsidRPr="00506934" w:rsidRDefault="00E954B0" w:rsidP="00E954B0">
            <w:pPr>
              <w:widowControl w:val="0"/>
              <w:ind w:right="105"/>
              <w:rPr>
                <w:rFonts w:cs="Arial"/>
                <w:color w:val="FF0000"/>
                <w:lang w:val="it-IT" w:eastAsia="de-DE"/>
              </w:rPr>
            </w:pPr>
          </w:p>
        </w:tc>
      </w:tr>
      <w:tr w:rsidR="00E954B0" w:rsidRPr="00A74DB8" w14:paraId="7F186256" w14:textId="77777777" w:rsidTr="00E954B0">
        <w:trPr>
          <w:gridAfter w:val="2"/>
          <w:wAfter w:w="9116" w:type="dxa"/>
        </w:trPr>
        <w:tc>
          <w:tcPr>
            <w:tcW w:w="4395" w:type="dxa"/>
          </w:tcPr>
          <w:p w14:paraId="3C24700C" w14:textId="77777777" w:rsidR="00E954B0" w:rsidRPr="00981CA8" w:rsidRDefault="00E954B0" w:rsidP="00E954B0">
            <w:pPr>
              <w:widowControl w:val="0"/>
              <w:ind w:right="22"/>
              <w:rPr>
                <w:rFonts w:cs="Arial"/>
                <w:b/>
                <w:i/>
                <w:color w:val="4472C4" w:themeColor="accent1"/>
                <w:lang w:val="de-DE"/>
              </w:rPr>
            </w:pPr>
            <w:r w:rsidRPr="00981CA8">
              <w:rPr>
                <w:rFonts w:cs="Arial"/>
                <w:b/>
                <w:i/>
                <w:color w:val="4472C4" w:themeColor="accent1"/>
                <w:lang w:val="de-DE"/>
              </w:rPr>
              <w:t>Option 1</w:t>
            </w:r>
          </w:p>
          <w:p w14:paraId="5CEB487C" w14:textId="1E47DBAD" w:rsidR="00E954B0" w:rsidRPr="00D15BFE" w:rsidRDefault="00E954B0" w:rsidP="00E954B0">
            <w:pPr>
              <w:widowControl w:val="0"/>
              <w:ind w:right="22"/>
              <w:rPr>
                <w:rFonts w:cs="Arial"/>
                <w:i/>
                <w:color w:val="3366FF"/>
                <w:lang w:val="de-DE"/>
              </w:rPr>
            </w:pPr>
            <w:r w:rsidRPr="00916D2F">
              <w:rPr>
                <w:rFonts w:cs="Arial"/>
                <w:color w:val="FF0000"/>
                <w:lang w:val="de-DE"/>
              </w:rPr>
              <w:t xml:space="preserve">Für die Durchführung des vorgeschriebenen </w:t>
            </w:r>
            <w:r w:rsidRPr="00D15BFE">
              <w:rPr>
                <w:rFonts w:cs="Arial"/>
                <w:color w:val="FF0000"/>
                <w:lang w:val="de-DE"/>
              </w:rPr>
              <w:t xml:space="preserve">Lokalaugenscheins müssen die Teilnehmer aus organisatorischen Gründen </w:t>
            </w:r>
            <w:r w:rsidRPr="00916D2F">
              <w:rPr>
                <w:rFonts w:cs="Arial"/>
                <w:color w:val="FF0000"/>
                <w:u w:val="single"/>
                <w:lang w:val="de-DE"/>
              </w:rPr>
              <w:t>spätestens</w:t>
            </w:r>
            <w:r w:rsidRPr="00916D2F">
              <w:rPr>
                <w:rFonts w:cs="Arial"/>
                <w:b/>
                <w:color w:val="FF0000"/>
                <w:u w:val="single"/>
                <w:lang w:val="de-DE"/>
              </w:rPr>
              <w:t xml:space="preserve"> </w:t>
            </w:r>
            <w:r w:rsidRPr="00916D2F">
              <w:rPr>
                <w:rFonts w:cs="Arial"/>
                <w:b/>
                <w:color w:val="FF0000"/>
                <w:u w:val="single"/>
                <w:lang w:val="de-DE"/>
              </w:rPr>
              <w:fldChar w:fldCharType="begin">
                <w:ffData>
                  <w:name w:val="Testo191"/>
                  <w:enabled/>
                  <w:calcOnExit w:val="0"/>
                  <w:textInput/>
                </w:ffData>
              </w:fldChar>
            </w:r>
            <w:r w:rsidRPr="00916D2F">
              <w:rPr>
                <w:rFonts w:cs="Arial"/>
                <w:b/>
                <w:color w:val="FF0000"/>
                <w:u w:val="single"/>
                <w:lang w:val="de-DE"/>
              </w:rPr>
              <w:instrText xml:space="preserve"> FORMTEXT </w:instrText>
            </w:r>
            <w:r w:rsidRPr="00916D2F">
              <w:rPr>
                <w:rFonts w:cs="Arial"/>
                <w:b/>
                <w:color w:val="FF0000"/>
                <w:u w:val="single"/>
                <w:lang w:val="de-DE"/>
              </w:rPr>
            </w:r>
            <w:r w:rsidRPr="00916D2F">
              <w:rPr>
                <w:rFonts w:cs="Arial"/>
                <w:b/>
                <w:color w:val="FF0000"/>
                <w:u w:val="single"/>
                <w:lang w:val="de-DE"/>
              </w:rPr>
              <w:fldChar w:fldCharType="separate"/>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fldChar w:fldCharType="end"/>
            </w:r>
            <w:r w:rsidRPr="00916D2F">
              <w:rPr>
                <w:rFonts w:cs="Arial"/>
                <w:b/>
                <w:color w:val="FF0000"/>
                <w:u w:val="single"/>
                <w:lang w:val="de-DE"/>
              </w:rPr>
              <w:t xml:space="preserve"> Tage vor Ablauf der </w:t>
            </w:r>
            <w:r w:rsidRPr="00506934">
              <w:rPr>
                <w:rFonts w:cs="Arial"/>
                <w:b/>
                <w:color w:val="FF0000"/>
                <w:u w:val="single"/>
                <w:lang w:val="de-DE"/>
              </w:rPr>
              <w:t xml:space="preserve">Frist für die Angebotsabgabe </w:t>
            </w:r>
            <w:r w:rsidRPr="00506934">
              <w:rPr>
                <w:rFonts w:cs="Arial"/>
                <w:color w:val="FF0000"/>
                <w:lang w:val="de-DE" w:eastAsia="de-DE"/>
              </w:rPr>
              <w:t xml:space="preserve">(N.B.: Die Lokalaugenscheine müssen so festgelegt werden, dass den Wirtschaftsteilnehmern genügend Zeit für eventuelle Anträge auf Klarstellungen bleibt, in der Regel </w:t>
            </w:r>
            <w:r w:rsidRPr="00506934">
              <w:rPr>
                <w:rFonts w:cs="Arial"/>
                <w:b/>
                <w:bCs/>
                <w:color w:val="FF0000"/>
                <w:lang w:val="de-DE" w:eastAsia="de-DE"/>
              </w:rPr>
              <w:t>mindestens drei Tage vor Ablauf der Frist für die Einreichung des Antrags auf Klarstellungen</w:t>
            </w:r>
            <w:r w:rsidRPr="00506934">
              <w:rPr>
                <w:rFonts w:cs="Arial"/>
                <w:color w:val="FF0000"/>
                <w:lang w:val="de-DE" w:eastAsia="de-DE"/>
              </w:rPr>
              <w:t>)</w:t>
            </w:r>
            <w:r w:rsidRPr="00506934">
              <w:rPr>
                <w:rFonts w:cs="Arial"/>
                <w:b/>
                <w:color w:val="FF0000"/>
                <w:lang w:val="de-DE"/>
              </w:rPr>
              <w:t xml:space="preserve"> </w:t>
            </w:r>
            <w:r w:rsidRPr="00506934">
              <w:rPr>
                <w:rFonts w:cs="Arial"/>
                <w:color w:val="FF0000"/>
                <w:lang w:val="de-DE"/>
              </w:rPr>
              <w:t>einen</w:t>
            </w:r>
            <w:r w:rsidRPr="00D15BFE">
              <w:rPr>
                <w:rFonts w:cs="Arial"/>
                <w:color w:val="FF0000"/>
                <w:lang w:val="de-DE"/>
              </w:rPr>
              <w:t xml:space="preserve"> Antrag auf Durchführung des Lokalaugenscheins an die </w:t>
            </w:r>
            <w:r>
              <w:rPr>
                <w:rFonts w:cs="Arial"/>
                <w:color w:val="FF0000"/>
                <w:lang w:val="de-DE"/>
              </w:rPr>
              <w:t>PEC</w:t>
            </w:r>
            <w:r w:rsidRPr="00D15BFE">
              <w:rPr>
                <w:rFonts w:cs="Arial"/>
                <w:color w:val="FF0000"/>
                <w:lang w:val="de-DE"/>
              </w:rPr>
              <w:t xml:space="preserve"> </w:t>
            </w:r>
            <w:bookmarkStart w:id="96" w:name="Text24"/>
            <w:r w:rsidRPr="00916D2F">
              <w:rPr>
                <w:rFonts w:cs="Arial"/>
                <w:color w:val="FF0000"/>
                <w:lang w:val="de-DE"/>
              </w:rPr>
              <w:fldChar w:fldCharType="begin">
                <w:ffData>
                  <w:name w:val="Text24"/>
                  <w:enabled/>
                  <w:calcOnExit w:val="0"/>
                  <w:textInput/>
                </w:ffData>
              </w:fldChar>
            </w:r>
            <w:r w:rsidRPr="00D15BFE">
              <w:rPr>
                <w:rFonts w:cs="Arial"/>
                <w:color w:val="FF0000"/>
                <w:lang w:val="de-DE"/>
              </w:rPr>
              <w:instrText xml:space="preserve"> FORMTEXT </w:instrText>
            </w:r>
            <w:r w:rsidRPr="00916D2F">
              <w:rPr>
                <w:rFonts w:cs="Arial"/>
                <w:color w:val="FF0000"/>
                <w:lang w:val="de-DE"/>
              </w:rPr>
            </w:r>
            <w:r w:rsidRPr="00916D2F">
              <w:rPr>
                <w:rFonts w:cs="Arial"/>
                <w:color w:val="FF0000"/>
                <w:lang w:val="de-DE"/>
              </w:rPr>
              <w:fldChar w:fldCharType="separate"/>
            </w:r>
            <w:r w:rsidRPr="00916D2F">
              <w:rPr>
                <w:rFonts w:cs="Arial"/>
                <w:color w:val="FF0000"/>
                <w:lang w:val="de-DE"/>
              </w:rPr>
              <w:t> </w:t>
            </w:r>
            <w:r w:rsidRPr="00916D2F">
              <w:rPr>
                <w:rFonts w:cs="Arial"/>
                <w:color w:val="FF0000"/>
                <w:lang w:val="de-DE"/>
              </w:rPr>
              <w:t> </w:t>
            </w:r>
            <w:r w:rsidRPr="00916D2F">
              <w:rPr>
                <w:rFonts w:cs="Arial"/>
                <w:color w:val="FF0000"/>
                <w:lang w:val="de-DE"/>
              </w:rPr>
              <w:t> </w:t>
            </w:r>
            <w:r w:rsidRPr="00916D2F">
              <w:rPr>
                <w:rFonts w:cs="Arial"/>
                <w:color w:val="FF0000"/>
                <w:lang w:val="de-DE"/>
              </w:rPr>
              <w:t> </w:t>
            </w:r>
            <w:r w:rsidRPr="00916D2F">
              <w:rPr>
                <w:rFonts w:cs="Arial"/>
                <w:color w:val="FF0000"/>
                <w:lang w:val="de-DE"/>
              </w:rPr>
              <w:t> </w:t>
            </w:r>
            <w:r w:rsidRPr="00916D2F">
              <w:rPr>
                <w:rFonts w:cs="Arial"/>
                <w:color w:val="FF0000"/>
                <w:lang w:val="de-DE"/>
              </w:rPr>
              <w:fldChar w:fldCharType="end"/>
            </w:r>
            <w:bookmarkEnd w:id="96"/>
            <w:r w:rsidRPr="00D15BFE">
              <w:rPr>
                <w:rFonts w:cs="Arial"/>
                <w:color w:val="FF0000"/>
                <w:lang w:val="de-DE"/>
              </w:rPr>
              <w:t>@</w:t>
            </w:r>
            <w:r w:rsidRPr="00D15BFE">
              <w:rPr>
                <w:rFonts w:cs="Arial"/>
                <w:color w:val="FF0000"/>
                <w:lang w:val="de-DE"/>
              </w:rPr>
              <w:fldChar w:fldCharType="begin">
                <w:ffData>
                  <w:name w:val="Text25"/>
                  <w:enabled/>
                  <w:calcOnExit w:val="0"/>
                  <w:textInput/>
                </w:ffData>
              </w:fldChar>
            </w:r>
            <w:bookmarkStart w:id="97" w:name="Text25"/>
            <w:r w:rsidRPr="00D15BFE">
              <w:rPr>
                <w:rFonts w:cs="Arial"/>
                <w:color w:val="FF0000"/>
                <w:lang w:val="de-DE"/>
              </w:rPr>
              <w:instrText xml:space="preserve"> FORMTEXT </w:instrText>
            </w:r>
            <w:r w:rsidRPr="00D15BFE">
              <w:rPr>
                <w:rFonts w:cs="Arial"/>
                <w:color w:val="FF0000"/>
                <w:lang w:val="de-DE"/>
              </w:rPr>
            </w:r>
            <w:r w:rsidRPr="00D15BFE">
              <w:rPr>
                <w:rFonts w:cs="Arial"/>
                <w:color w:val="FF0000"/>
                <w:lang w:val="de-DE"/>
              </w:rPr>
              <w:fldChar w:fldCharType="separate"/>
            </w:r>
            <w:r w:rsidRPr="00D15BFE">
              <w:rPr>
                <w:rFonts w:cs="Arial"/>
                <w:color w:val="FF0000"/>
                <w:lang w:val="de-DE"/>
              </w:rPr>
              <w:t> </w:t>
            </w:r>
            <w:r w:rsidRPr="00D15BFE">
              <w:rPr>
                <w:rFonts w:cs="Arial"/>
                <w:color w:val="FF0000"/>
                <w:lang w:val="de-DE"/>
              </w:rPr>
              <w:t> </w:t>
            </w:r>
            <w:r w:rsidRPr="00D15BFE">
              <w:rPr>
                <w:rFonts w:cs="Arial"/>
                <w:color w:val="FF0000"/>
                <w:lang w:val="de-DE"/>
              </w:rPr>
              <w:t> </w:t>
            </w:r>
            <w:r w:rsidRPr="00D15BFE">
              <w:rPr>
                <w:rFonts w:cs="Arial"/>
                <w:color w:val="FF0000"/>
                <w:lang w:val="de-DE"/>
              </w:rPr>
              <w:t> </w:t>
            </w:r>
            <w:r w:rsidRPr="00D15BFE">
              <w:rPr>
                <w:rFonts w:cs="Arial"/>
                <w:color w:val="FF0000"/>
                <w:lang w:val="de-DE"/>
              </w:rPr>
              <w:t> </w:t>
            </w:r>
            <w:r w:rsidRPr="00D15BFE">
              <w:rPr>
                <w:rFonts w:cs="Arial"/>
                <w:color w:val="FF0000"/>
                <w:lang w:val="de-DE"/>
              </w:rPr>
              <w:fldChar w:fldCharType="end"/>
            </w:r>
            <w:bookmarkEnd w:id="97"/>
            <w:r w:rsidRPr="00D15BFE">
              <w:rPr>
                <w:rFonts w:cs="Arial"/>
                <w:color w:val="FF0000"/>
                <w:lang w:val="de-DE"/>
              </w:rPr>
              <w:t xml:space="preserve"> </w:t>
            </w:r>
            <w:r>
              <w:rPr>
                <w:rFonts w:cs="Arial"/>
                <w:color w:val="FF0000"/>
                <w:lang w:val="de-DE"/>
              </w:rPr>
              <w:t>der</w:t>
            </w:r>
            <w:r w:rsidRPr="00D15BFE">
              <w:rPr>
                <w:rFonts w:cs="Arial"/>
                <w:color w:val="FF0000"/>
                <w:lang w:val="de-DE"/>
              </w:rPr>
              <w:t xml:space="preserve"> auftraggebende</w:t>
            </w:r>
            <w:r>
              <w:rPr>
                <w:rFonts w:cs="Arial"/>
                <w:color w:val="FF0000"/>
                <w:lang w:val="de-DE"/>
              </w:rPr>
              <w:t>n</w:t>
            </w:r>
            <w:r w:rsidRPr="00D15BFE">
              <w:rPr>
                <w:rFonts w:cs="Arial"/>
                <w:color w:val="FF0000"/>
                <w:lang w:val="de-DE"/>
              </w:rPr>
              <w:t xml:space="preserve"> Körperschaft übermitteln</w:t>
            </w:r>
            <w:r>
              <w:rPr>
                <w:rFonts w:cs="Arial"/>
                <w:color w:val="FF0000"/>
                <w:lang w:val="de-DE"/>
              </w:rPr>
              <w:t xml:space="preserve"> und darin</w:t>
            </w:r>
            <w:r w:rsidRPr="00D15BFE">
              <w:rPr>
                <w:rFonts w:cs="Arial"/>
                <w:color w:val="FF0000"/>
                <w:lang w:val="de-DE"/>
              </w:rPr>
              <w:t xml:space="preserve"> Vor- und </w:t>
            </w:r>
            <w:r>
              <w:rPr>
                <w:rFonts w:cs="Arial"/>
                <w:color w:val="FF0000"/>
                <w:lang w:val="de-DE"/>
              </w:rPr>
              <w:t>Nach</w:t>
            </w:r>
            <w:r w:rsidRPr="00D15BFE">
              <w:rPr>
                <w:rFonts w:cs="Arial"/>
                <w:color w:val="FF0000"/>
                <w:lang w:val="de-DE"/>
              </w:rPr>
              <w:t>namen</w:t>
            </w:r>
            <w:r>
              <w:rPr>
                <w:rFonts w:cs="Arial"/>
                <w:color w:val="FF0000"/>
                <w:lang w:val="de-DE"/>
              </w:rPr>
              <w:t xml:space="preserve"> sowie </w:t>
            </w:r>
            <w:r w:rsidRPr="00D15BFE">
              <w:rPr>
                <w:rFonts w:cs="Arial"/>
                <w:color w:val="FF0000"/>
                <w:lang w:val="de-DE"/>
              </w:rPr>
              <w:t xml:space="preserve">meldeamtliche Daten der Personen, </w:t>
            </w:r>
            <w:r>
              <w:rPr>
                <w:rFonts w:cs="Arial"/>
                <w:color w:val="FF0000"/>
                <w:lang w:val="de-DE"/>
              </w:rPr>
              <w:t>die</w:t>
            </w:r>
            <w:r w:rsidRPr="00D15BFE">
              <w:rPr>
                <w:rFonts w:cs="Arial"/>
                <w:color w:val="FF0000"/>
                <w:lang w:val="de-DE"/>
              </w:rPr>
              <w:t xml:space="preserve"> mit der Durchführung des Lokalaugenscheins betraut werden, </w:t>
            </w:r>
            <w:r>
              <w:rPr>
                <w:rFonts w:cs="Arial"/>
                <w:color w:val="FF0000"/>
                <w:lang w:val="de-DE"/>
              </w:rPr>
              <w:t>angeben.</w:t>
            </w:r>
            <w:r w:rsidRPr="00D15BFE">
              <w:rPr>
                <w:rFonts w:cs="Arial"/>
                <w:color w:val="FF0000"/>
                <w:lang w:val="de-DE"/>
              </w:rPr>
              <w:t xml:space="preserve"> </w:t>
            </w:r>
            <w:r>
              <w:rPr>
                <w:rFonts w:cs="Arial"/>
                <w:color w:val="FF0000"/>
                <w:lang w:val="de-DE"/>
              </w:rPr>
              <w:t xml:space="preserve">Der Antrag muss </w:t>
            </w:r>
            <w:r w:rsidRPr="00D15BFE">
              <w:rPr>
                <w:rFonts w:cs="Arial"/>
                <w:color w:val="FF0000"/>
                <w:lang w:val="de-DE"/>
              </w:rPr>
              <w:t>die Adresse/</w:t>
            </w:r>
            <w:r>
              <w:rPr>
                <w:rFonts w:cs="Arial"/>
                <w:color w:val="FF0000"/>
                <w:lang w:val="de-DE"/>
              </w:rPr>
              <w:t xml:space="preserve"> PEC enthalten</w:t>
            </w:r>
            <w:r w:rsidRPr="00D15BFE">
              <w:rPr>
                <w:rFonts w:cs="Arial"/>
                <w:color w:val="FF0000"/>
                <w:lang w:val="de-DE"/>
              </w:rPr>
              <w:t xml:space="preserve">, an </w:t>
            </w:r>
            <w:r>
              <w:rPr>
                <w:rFonts w:cs="Arial"/>
                <w:color w:val="FF0000"/>
                <w:lang w:val="de-DE"/>
              </w:rPr>
              <w:t>die</w:t>
            </w:r>
            <w:r w:rsidRPr="00D15BFE">
              <w:rPr>
                <w:rFonts w:cs="Arial"/>
                <w:color w:val="FF0000"/>
                <w:lang w:val="de-DE"/>
              </w:rPr>
              <w:t xml:space="preserve"> die Einladung </w:t>
            </w:r>
            <w:r>
              <w:rPr>
                <w:rFonts w:cs="Arial"/>
                <w:color w:val="FF0000"/>
                <w:lang w:val="de-DE"/>
              </w:rPr>
              <w:t xml:space="preserve">zu adressieren ist. </w:t>
            </w:r>
          </w:p>
        </w:tc>
        <w:tc>
          <w:tcPr>
            <w:tcW w:w="992" w:type="dxa"/>
          </w:tcPr>
          <w:p w14:paraId="4948ABDE" w14:textId="77777777" w:rsidR="00E954B0" w:rsidRPr="00D15BFE" w:rsidRDefault="00E954B0" w:rsidP="00E954B0">
            <w:pPr>
              <w:widowControl w:val="0"/>
              <w:ind w:right="181"/>
              <w:rPr>
                <w:rFonts w:cs="Arial"/>
                <w:i/>
                <w:color w:val="3366FF"/>
                <w:lang w:val="de-DE"/>
              </w:rPr>
            </w:pPr>
          </w:p>
        </w:tc>
        <w:tc>
          <w:tcPr>
            <w:tcW w:w="4558" w:type="dxa"/>
          </w:tcPr>
          <w:p w14:paraId="03F62FEE" w14:textId="77777777" w:rsidR="00E954B0" w:rsidRPr="00981CA8" w:rsidRDefault="00E954B0" w:rsidP="00E954B0">
            <w:pPr>
              <w:widowControl w:val="0"/>
              <w:ind w:right="181"/>
              <w:rPr>
                <w:rFonts w:cs="Arial"/>
                <w:b/>
                <w:i/>
                <w:color w:val="4472C4" w:themeColor="accent1"/>
                <w:lang w:val="it-IT"/>
              </w:rPr>
            </w:pPr>
            <w:r w:rsidRPr="00981CA8">
              <w:rPr>
                <w:rFonts w:cs="Arial"/>
                <w:b/>
                <w:i/>
                <w:color w:val="4472C4" w:themeColor="accent1"/>
                <w:lang w:val="it-IT"/>
              </w:rPr>
              <w:t>Opzione 1</w:t>
            </w:r>
          </w:p>
          <w:p w14:paraId="16996D7E" w14:textId="09AA2D8F" w:rsidR="00E954B0" w:rsidRPr="00C030F1" w:rsidRDefault="00E954B0" w:rsidP="00E954B0">
            <w:pPr>
              <w:widowControl w:val="0"/>
              <w:autoSpaceDE w:val="0"/>
              <w:autoSpaceDN w:val="0"/>
              <w:adjustRightInd w:val="0"/>
              <w:ind w:right="105"/>
              <w:rPr>
                <w:rFonts w:cs="Arial"/>
                <w:color w:val="FF0000"/>
                <w:lang w:val="it-IT" w:eastAsia="de-DE"/>
              </w:rPr>
            </w:pPr>
            <w:r w:rsidRPr="00C030F1">
              <w:rPr>
                <w:rFonts w:cs="Arial"/>
                <w:color w:val="FF0000"/>
                <w:lang w:val="it-IT" w:eastAsia="de-DE"/>
              </w:rPr>
              <w:t xml:space="preserve">Ai fini dell’effettuazione del prescritto </w:t>
            </w:r>
            <w:r w:rsidRPr="00C030F1">
              <w:rPr>
                <w:rFonts w:cs="Arial"/>
                <w:bCs/>
                <w:color w:val="FF0000"/>
                <w:lang w:val="it-IT" w:eastAsia="de-DE"/>
              </w:rPr>
              <w:t>sopralluogo, per questioni organizzative, i</w:t>
            </w:r>
            <w:r w:rsidRPr="00C030F1">
              <w:rPr>
                <w:rFonts w:cs="Arial"/>
                <w:color w:val="FF0000"/>
                <w:lang w:val="it-IT" w:eastAsia="de-DE"/>
              </w:rPr>
              <w:t xml:space="preserve"> concorrenti devono inviare all’ente committente,</w:t>
            </w:r>
            <w:r w:rsidRPr="00CC7583">
              <w:rPr>
                <w:rFonts w:cs="Arial"/>
                <w:b/>
                <w:bCs/>
                <w:color w:val="FF0000"/>
                <w:lang w:val="it-IT" w:eastAsia="de-DE"/>
              </w:rPr>
              <w:t xml:space="preserve"> </w:t>
            </w:r>
            <w:r w:rsidRPr="00C030F1">
              <w:rPr>
                <w:rFonts w:cs="Arial"/>
                <w:b/>
                <w:bCs/>
                <w:color w:val="FF0000"/>
                <w:u w:val="single"/>
                <w:lang w:val="it-IT" w:eastAsia="de-DE"/>
              </w:rPr>
              <w:t xml:space="preserve">al più tardi </w:t>
            </w:r>
            <w:r w:rsidRPr="00C030F1">
              <w:rPr>
                <w:rFonts w:cs="Arial"/>
                <w:color w:val="FF0000"/>
                <w:u w:val="single"/>
                <w:lang w:val="it-IT" w:eastAsia="de-DE"/>
              </w:rPr>
              <w:fldChar w:fldCharType="begin">
                <w:ffData>
                  <w:name w:val="Testo191"/>
                  <w:enabled/>
                  <w:calcOnExit w:val="0"/>
                  <w:textInput/>
                </w:ffData>
              </w:fldChar>
            </w:r>
            <w:r w:rsidRPr="00C030F1">
              <w:rPr>
                <w:rFonts w:cs="Arial"/>
                <w:color w:val="FF0000"/>
                <w:u w:val="single"/>
                <w:lang w:val="it-IT" w:eastAsia="de-DE"/>
              </w:rPr>
              <w:instrText xml:space="preserve"> FORMTEXT </w:instrText>
            </w:r>
            <w:r w:rsidRPr="00C030F1">
              <w:rPr>
                <w:rFonts w:cs="Arial"/>
                <w:color w:val="FF0000"/>
                <w:u w:val="single"/>
                <w:lang w:val="it-IT" w:eastAsia="de-DE"/>
              </w:rPr>
            </w:r>
            <w:r w:rsidRPr="00C030F1">
              <w:rPr>
                <w:rFonts w:cs="Arial"/>
                <w:color w:val="FF0000"/>
                <w:u w:val="single"/>
                <w:lang w:val="it-IT" w:eastAsia="de-DE"/>
              </w:rPr>
              <w:fldChar w:fldCharType="separate"/>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fldChar w:fldCharType="end"/>
            </w:r>
            <w:r w:rsidRPr="00C030F1">
              <w:rPr>
                <w:rFonts w:cs="Arial"/>
                <w:b/>
                <w:bCs/>
                <w:color w:val="FF0000"/>
                <w:u w:val="single"/>
                <w:lang w:val="it-IT"/>
              </w:rPr>
              <w:t xml:space="preserve"> </w:t>
            </w:r>
            <w:r w:rsidRPr="00C030F1">
              <w:rPr>
                <w:rFonts w:cs="Arial"/>
                <w:b/>
                <w:bCs/>
                <w:color w:val="FF0000"/>
                <w:u w:val="single"/>
                <w:lang w:val="it-IT" w:eastAsia="de-DE"/>
              </w:rPr>
              <w:t xml:space="preserve">giorni </w:t>
            </w:r>
            <w:r w:rsidRPr="00C030F1">
              <w:rPr>
                <w:rFonts w:cs="Arial"/>
                <w:b/>
                <w:bCs/>
                <w:color w:val="FF0000"/>
                <w:u w:val="single"/>
                <w:lang w:val="it-IT"/>
              </w:rPr>
              <w:t>prima della scadenza del termine per la consegna</w:t>
            </w:r>
            <w:r w:rsidRPr="00C030F1">
              <w:rPr>
                <w:rFonts w:cs="Arial"/>
                <w:color w:val="FF0000"/>
                <w:u w:val="single"/>
                <w:lang w:val="it-IT"/>
              </w:rPr>
              <w:t xml:space="preserve"> </w:t>
            </w:r>
            <w:r w:rsidRPr="00C030F1">
              <w:rPr>
                <w:rFonts w:cs="Arial"/>
                <w:b/>
                <w:bCs/>
                <w:color w:val="FF0000"/>
                <w:u w:val="single"/>
                <w:lang w:val="it-IT"/>
              </w:rPr>
              <w:t xml:space="preserve">delle </w:t>
            </w:r>
            <w:r w:rsidRPr="00506934">
              <w:rPr>
                <w:rFonts w:cs="Arial"/>
                <w:b/>
                <w:bCs/>
                <w:color w:val="FF0000"/>
                <w:u w:val="single"/>
                <w:lang w:val="it-IT"/>
              </w:rPr>
              <w:t xml:space="preserve">offerte </w:t>
            </w:r>
            <w:r w:rsidRPr="00506934">
              <w:rPr>
                <w:rFonts w:cs="Arial"/>
                <w:color w:val="FF0000"/>
                <w:lang w:val="it-IT" w:eastAsia="de-DE"/>
              </w:rPr>
              <w:t xml:space="preserve">(N.B.: i sopralluoghi devono essere fissati in date tali da consentire agli operatori economici di poter effettuare eventuali richieste di chiarimenti ovvero di regola </w:t>
            </w:r>
            <w:r w:rsidRPr="00506934">
              <w:rPr>
                <w:rFonts w:cs="Arial"/>
                <w:b/>
                <w:bCs/>
                <w:color w:val="FF0000"/>
                <w:lang w:val="it-IT" w:eastAsia="de-DE"/>
              </w:rPr>
              <w:t>almeno tre giorni prima della scadenza del termine per la richiesta dei chiariment</w:t>
            </w:r>
            <w:r w:rsidRPr="00506934">
              <w:rPr>
                <w:rFonts w:cs="Arial"/>
                <w:color w:val="FF0000"/>
                <w:lang w:val="it-IT" w:eastAsia="de-DE"/>
              </w:rPr>
              <w:t>i)</w:t>
            </w:r>
            <w:r w:rsidRPr="00506934">
              <w:rPr>
                <w:rFonts w:cs="Arial"/>
                <w:b/>
                <w:bCs/>
                <w:color w:val="FF0000"/>
                <w:lang w:val="it-IT"/>
              </w:rPr>
              <w:t>,</w:t>
            </w:r>
            <w:r w:rsidRPr="00506934">
              <w:rPr>
                <w:rFonts w:cs="Arial"/>
                <w:color w:val="FF0000"/>
                <w:lang w:val="it-IT" w:eastAsia="de-DE"/>
              </w:rPr>
              <w:t xml:space="preserve"> all’indirizzo</w:t>
            </w:r>
            <w:r w:rsidRPr="00C030F1">
              <w:rPr>
                <w:rFonts w:cs="Arial"/>
                <w:color w:val="FF0000"/>
                <w:lang w:val="it-IT" w:eastAsia="de-DE"/>
              </w:rPr>
              <w:t xml:space="preserve"> posta elettronica certificata </w:t>
            </w:r>
            <w:r w:rsidRPr="00C030F1">
              <w:rPr>
                <w:rFonts w:cs="Arial"/>
                <w:color w:val="FF0000"/>
                <w:lang w:val="it-IT" w:eastAsia="de-DE"/>
              </w:rPr>
              <w:fldChar w:fldCharType="begin">
                <w:ffData>
                  <w:name w:val="Testo192"/>
                  <w:enabled/>
                  <w:calcOnExit w:val="0"/>
                  <w:textInput/>
                </w:ffData>
              </w:fldChar>
            </w:r>
            <w:r w:rsidRPr="00C030F1">
              <w:rPr>
                <w:rFonts w:cs="Arial"/>
                <w:color w:val="FF0000"/>
                <w:lang w:val="it-IT" w:eastAsia="de-DE"/>
              </w:rPr>
              <w:instrText xml:space="preserve"> FORMTEXT </w:instrText>
            </w:r>
            <w:r w:rsidRPr="00C030F1">
              <w:rPr>
                <w:rFonts w:cs="Arial"/>
                <w:color w:val="FF0000"/>
                <w:lang w:val="it-IT" w:eastAsia="de-DE"/>
              </w:rPr>
            </w:r>
            <w:r w:rsidRPr="00C030F1">
              <w:rPr>
                <w:rFonts w:cs="Arial"/>
                <w:color w:val="FF0000"/>
                <w:lang w:val="it-IT" w:eastAsia="de-DE"/>
              </w:rPr>
              <w:fldChar w:fldCharType="separate"/>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fldChar w:fldCharType="end"/>
            </w:r>
            <w:r w:rsidRPr="00C030F1">
              <w:rPr>
                <w:rFonts w:cs="Arial"/>
                <w:vanish/>
                <w:color w:val="FF0000"/>
                <w:lang w:val="it-IT" w:eastAsia="de-DE"/>
              </w:rPr>
              <w:t>@</w:t>
            </w:r>
            <w:r w:rsidRPr="00C030F1">
              <w:rPr>
                <w:rFonts w:cs="Arial"/>
                <w:vanish/>
                <w:color w:val="FF0000"/>
                <w:lang w:val="it-IT" w:eastAsia="de-DE"/>
              </w:rPr>
              <w:fldChar w:fldCharType="begin">
                <w:ffData>
                  <w:name w:val="Testo193"/>
                  <w:enabled/>
                  <w:calcOnExit w:val="0"/>
                  <w:textInput/>
                </w:ffData>
              </w:fldChar>
            </w:r>
            <w:r w:rsidRPr="00C030F1">
              <w:rPr>
                <w:rFonts w:cs="Arial"/>
                <w:vanish/>
                <w:color w:val="FF0000"/>
                <w:lang w:val="it-IT" w:eastAsia="de-DE"/>
              </w:rPr>
              <w:instrText xml:space="preserve"> FORMTEXT </w:instrText>
            </w:r>
            <w:r w:rsidRPr="00C030F1">
              <w:rPr>
                <w:rFonts w:cs="Arial"/>
                <w:vanish/>
                <w:color w:val="FF0000"/>
                <w:lang w:val="it-IT" w:eastAsia="de-DE"/>
              </w:rPr>
            </w:r>
            <w:r w:rsidRPr="00C030F1">
              <w:rPr>
                <w:rFonts w:cs="Arial"/>
                <w:vanish/>
                <w:color w:val="FF0000"/>
                <w:lang w:val="it-IT" w:eastAsia="de-DE"/>
              </w:rPr>
              <w:fldChar w:fldCharType="separate"/>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fldChar w:fldCharType="end"/>
            </w:r>
            <w:r w:rsidRPr="00C030F1">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p w14:paraId="170A3ED0" w14:textId="77777777" w:rsidR="00E954B0" w:rsidRPr="00C030F1" w:rsidRDefault="00E954B0" w:rsidP="00E954B0">
            <w:pPr>
              <w:widowControl w:val="0"/>
              <w:ind w:right="181"/>
              <w:rPr>
                <w:rFonts w:cs="Arial"/>
                <w:i/>
                <w:color w:val="3366FF"/>
                <w:lang w:val="it-IT"/>
              </w:rPr>
            </w:pPr>
          </w:p>
        </w:tc>
      </w:tr>
      <w:tr w:rsidR="00E954B0" w:rsidRPr="00A74DB8" w14:paraId="38145C5C" w14:textId="77777777" w:rsidTr="00E954B0">
        <w:trPr>
          <w:gridAfter w:val="2"/>
          <w:wAfter w:w="9116" w:type="dxa"/>
        </w:trPr>
        <w:tc>
          <w:tcPr>
            <w:tcW w:w="4395" w:type="dxa"/>
          </w:tcPr>
          <w:p w14:paraId="658186F5" w14:textId="77777777" w:rsidR="00E954B0" w:rsidRPr="00D15BFE" w:rsidRDefault="00E954B0" w:rsidP="00E954B0">
            <w:pPr>
              <w:widowControl w:val="0"/>
              <w:ind w:right="22"/>
              <w:rPr>
                <w:color w:val="FF0000"/>
                <w:lang w:val="it-IT"/>
              </w:rPr>
            </w:pPr>
          </w:p>
        </w:tc>
        <w:tc>
          <w:tcPr>
            <w:tcW w:w="992" w:type="dxa"/>
          </w:tcPr>
          <w:p w14:paraId="35235FD0" w14:textId="77777777" w:rsidR="00E954B0" w:rsidRPr="00D15BFE" w:rsidRDefault="00E954B0" w:rsidP="00E954B0">
            <w:pPr>
              <w:widowControl w:val="0"/>
              <w:ind w:right="181"/>
              <w:rPr>
                <w:rFonts w:cs="Arial"/>
                <w:i/>
                <w:color w:val="3366FF"/>
                <w:lang w:val="it-IT"/>
              </w:rPr>
            </w:pPr>
          </w:p>
        </w:tc>
        <w:tc>
          <w:tcPr>
            <w:tcW w:w="4558" w:type="dxa"/>
          </w:tcPr>
          <w:p w14:paraId="291F7D3D" w14:textId="77777777" w:rsidR="00E954B0" w:rsidRPr="00D15BFE" w:rsidRDefault="00E954B0" w:rsidP="00E954B0">
            <w:pPr>
              <w:widowControl w:val="0"/>
              <w:autoSpaceDE w:val="0"/>
              <w:autoSpaceDN w:val="0"/>
              <w:adjustRightInd w:val="0"/>
              <w:ind w:right="105"/>
              <w:rPr>
                <w:rFonts w:cs="Arial"/>
                <w:color w:val="FF0000"/>
                <w:lang w:val="it-IT" w:eastAsia="de-DE"/>
              </w:rPr>
            </w:pPr>
          </w:p>
        </w:tc>
      </w:tr>
      <w:tr w:rsidR="00E954B0" w:rsidRPr="00A74DB8" w14:paraId="1F521A89" w14:textId="77777777" w:rsidTr="00E954B0">
        <w:trPr>
          <w:gridAfter w:val="2"/>
          <w:wAfter w:w="9116" w:type="dxa"/>
        </w:trPr>
        <w:tc>
          <w:tcPr>
            <w:tcW w:w="4395" w:type="dxa"/>
          </w:tcPr>
          <w:p w14:paraId="00280F0A" w14:textId="77777777" w:rsidR="00E954B0" w:rsidRPr="00D15BFE" w:rsidRDefault="00E954B0" w:rsidP="00E954B0">
            <w:pPr>
              <w:widowControl w:val="0"/>
              <w:ind w:right="22"/>
              <w:rPr>
                <w:color w:val="FF0000"/>
                <w:lang w:val="de-DE"/>
              </w:rPr>
            </w:pPr>
            <w:r w:rsidRPr="00927D8E">
              <w:rPr>
                <w:rFonts w:cs="Arial"/>
                <w:color w:val="FF0000"/>
                <w:lang w:val="de-DE" w:eastAsia="de-DE"/>
              </w:rPr>
              <w:t xml:space="preserve">Der Lokalaugenschein </w:t>
            </w:r>
            <w:r>
              <w:rPr>
                <w:rFonts w:cs="Arial"/>
                <w:color w:val="FF0000"/>
                <w:lang w:val="de-DE" w:eastAsia="de-DE"/>
              </w:rPr>
              <w:t>erfolgt</w:t>
            </w:r>
            <w:r w:rsidRPr="00927D8E">
              <w:rPr>
                <w:rFonts w:cs="Arial"/>
                <w:color w:val="FF0000"/>
                <w:lang w:val="de-DE" w:eastAsia="de-DE"/>
              </w:rPr>
              <w:t xml:space="preserve"> nur an den vo</w:t>
            </w:r>
            <w:r>
              <w:rPr>
                <w:rFonts w:cs="Arial"/>
                <w:color w:val="FF0000"/>
                <w:lang w:val="de-DE" w:eastAsia="de-DE"/>
              </w:rPr>
              <w:t xml:space="preserve">n der auftraggebenden Körperschaft </w:t>
            </w:r>
            <w:r w:rsidRPr="00927D8E">
              <w:rPr>
                <w:rFonts w:cs="Arial"/>
                <w:color w:val="FF0000"/>
                <w:lang w:val="de-DE" w:eastAsia="de-DE"/>
              </w:rPr>
              <w:t xml:space="preserve">festgesetzten Tagen. Datum und Ort des Lokalaugenscheins werden mindestens drei Tage im Voraus mitgeteilt. Bei Durchführung des Lokalaugenscheins muss jede beauftragte </w:t>
            </w:r>
            <w:proofErr w:type="gramStart"/>
            <w:r w:rsidRPr="00927D8E">
              <w:rPr>
                <w:rFonts w:cs="Arial"/>
                <w:color w:val="FF0000"/>
                <w:lang w:val="de-DE" w:eastAsia="de-DE"/>
              </w:rPr>
              <w:t>Person</w:t>
            </w:r>
            <w:proofErr w:type="gramEnd"/>
            <w:r w:rsidRPr="00927D8E">
              <w:rPr>
                <w:rFonts w:cs="Arial"/>
                <w:color w:val="FF0000"/>
                <w:lang w:val="de-DE" w:eastAsia="de-DE"/>
              </w:rPr>
              <w:t xml:space="preserve"> </w:t>
            </w:r>
            <w:r>
              <w:rPr>
                <w:rFonts w:cs="Arial"/>
                <w:color w:val="FF0000"/>
                <w:lang w:val="de-DE" w:eastAsia="de-DE"/>
              </w:rPr>
              <w:t>die</w:t>
            </w:r>
            <w:r w:rsidRPr="00927D8E">
              <w:rPr>
                <w:rFonts w:cs="Arial"/>
                <w:color w:val="FF0000"/>
                <w:lang w:val="de-DE" w:eastAsia="de-DE"/>
              </w:rPr>
              <w:t xml:space="preserve"> </w:t>
            </w:r>
            <w:r>
              <w:rPr>
                <w:rFonts w:cs="Arial"/>
                <w:color w:val="FF0000"/>
                <w:lang w:val="de-DE" w:eastAsia="de-DE"/>
              </w:rPr>
              <w:t>von der auftraggebenden Körperschaft</w:t>
            </w:r>
            <w:r w:rsidRPr="00927D8E">
              <w:rPr>
                <w:rFonts w:cs="Arial"/>
                <w:color w:val="FF0000"/>
                <w:lang w:val="de-DE" w:eastAsia="de-DE"/>
              </w:rPr>
              <w:t xml:space="preserve"> erstellte Bestätigung des durchgeführten Lokalaugenscheins und </w:t>
            </w:r>
            <w:r>
              <w:rPr>
                <w:rFonts w:cs="Arial"/>
                <w:color w:val="FF0000"/>
                <w:lang w:val="de-DE" w:eastAsia="de-DE"/>
              </w:rPr>
              <w:t>der</w:t>
            </w:r>
            <w:r w:rsidRPr="00927D8E">
              <w:rPr>
                <w:rFonts w:cs="Arial"/>
                <w:color w:val="FF0000"/>
                <w:lang w:val="de-DE" w:eastAsia="de-DE"/>
              </w:rPr>
              <w:t xml:space="preserve"> Entgegennahme der entsprechenden </w:t>
            </w:r>
            <w:r>
              <w:rPr>
                <w:rFonts w:cs="Arial"/>
                <w:color w:val="FF0000"/>
                <w:lang w:val="de-DE" w:eastAsia="de-DE"/>
              </w:rPr>
              <w:t>Vorgangsb</w:t>
            </w:r>
            <w:r w:rsidRPr="00927D8E">
              <w:rPr>
                <w:rFonts w:cs="Arial"/>
                <w:color w:val="FF0000"/>
                <w:lang w:val="de-DE" w:eastAsia="de-DE"/>
              </w:rPr>
              <w:t>escheinigung unterschreiben.</w:t>
            </w:r>
          </w:p>
        </w:tc>
        <w:tc>
          <w:tcPr>
            <w:tcW w:w="992" w:type="dxa"/>
          </w:tcPr>
          <w:p w14:paraId="1BD5AF67" w14:textId="77777777" w:rsidR="00E954B0" w:rsidRPr="00D15BFE" w:rsidRDefault="00E954B0" w:rsidP="00E954B0">
            <w:pPr>
              <w:widowControl w:val="0"/>
              <w:ind w:right="181"/>
              <w:rPr>
                <w:rFonts w:cs="Arial"/>
                <w:i/>
                <w:color w:val="3366FF"/>
                <w:lang w:val="de-DE"/>
              </w:rPr>
            </w:pPr>
          </w:p>
        </w:tc>
        <w:tc>
          <w:tcPr>
            <w:tcW w:w="4558" w:type="dxa"/>
          </w:tcPr>
          <w:p w14:paraId="6FB6C1CE" w14:textId="77777777" w:rsidR="00E954B0" w:rsidRPr="00D15BFE" w:rsidRDefault="00E954B0" w:rsidP="00E954B0">
            <w:pPr>
              <w:widowControl w:val="0"/>
              <w:autoSpaceDE w:val="0"/>
              <w:autoSpaceDN w:val="0"/>
              <w:adjustRightInd w:val="0"/>
              <w:ind w:right="105"/>
              <w:rPr>
                <w:rFonts w:cs="Arial"/>
                <w:color w:val="FF0000"/>
                <w:lang w:val="it-IT" w:eastAsia="de-DE"/>
              </w:rPr>
            </w:pPr>
            <w:r w:rsidRPr="00D15BFE">
              <w:rPr>
                <w:rFonts w:cs="Arial"/>
                <w:color w:val="FF0000"/>
                <w:lang w:val="it-IT" w:eastAsia="de-DE"/>
              </w:rPr>
              <w:t xml:space="preserve">Il sopralluogo sarà effettuato nei soli giorni stabiliti </w:t>
            </w:r>
            <w:r>
              <w:rPr>
                <w:rFonts w:cs="Arial"/>
                <w:color w:val="FF0000"/>
                <w:lang w:val="it-IT" w:eastAsia="de-DE"/>
              </w:rPr>
              <w:t>dall’ente</w:t>
            </w:r>
            <w:r w:rsidRPr="00D15BFE">
              <w:rPr>
                <w:rFonts w:cs="Arial"/>
                <w:color w:val="FF0000"/>
                <w:lang w:val="it-IT" w:eastAsia="de-DE"/>
              </w:rPr>
              <w:t xml:space="preserve"> committente. Data e luogo del sopralluogo sono comunicati con almeno (3) tre giorni di anticipo. All’atto del sopralluogo ciascun incaricato deve sottoscrivere il documento, predisposto </w:t>
            </w:r>
            <w:r>
              <w:rPr>
                <w:rFonts w:cs="Arial"/>
                <w:color w:val="FF0000"/>
                <w:lang w:val="it-IT" w:eastAsia="de-DE"/>
              </w:rPr>
              <w:t>dall’ente</w:t>
            </w:r>
            <w:r w:rsidRPr="00D15BFE">
              <w:rPr>
                <w:rFonts w:cs="Arial"/>
                <w:color w:val="FF0000"/>
                <w:lang w:val="it-IT" w:eastAsia="de-DE"/>
              </w:rPr>
              <w:t xml:space="preserve"> committente, a conferma dell’effettuato sopralluogo e del ritiro della relativa dichiarazione attestante tale operazione. </w:t>
            </w:r>
          </w:p>
          <w:p w14:paraId="5135FDB0" w14:textId="77777777" w:rsidR="00E954B0" w:rsidRPr="00D15BFE" w:rsidRDefault="00E954B0" w:rsidP="00E954B0">
            <w:pPr>
              <w:widowControl w:val="0"/>
              <w:autoSpaceDE w:val="0"/>
              <w:autoSpaceDN w:val="0"/>
              <w:adjustRightInd w:val="0"/>
              <w:ind w:right="105"/>
              <w:rPr>
                <w:rFonts w:cs="Arial"/>
                <w:color w:val="FF0000"/>
                <w:lang w:val="it-IT" w:eastAsia="de-DE"/>
              </w:rPr>
            </w:pPr>
          </w:p>
        </w:tc>
      </w:tr>
      <w:tr w:rsidR="00E954B0" w:rsidRPr="00981CA8" w14:paraId="49A43993" w14:textId="77777777" w:rsidTr="00E954B0">
        <w:trPr>
          <w:gridAfter w:val="2"/>
          <w:wAfter w:w="9116" w:type="dxa"/>
        </w:trPr>
        <w:tc>
          <w:tcPr>
            <w:tcW w:w="4395" w:type="dxa"/>
          </w:tcPr>
          <w:p w14:paraId="2BD0CC31" w14:textId="77777777" w:rsidR="00E954B0" w:rsidRPr="00981CA8" w:rsidRDefault="00E954B0" w:rsidP="00E954B0">
            <w:pPr>
              <w:widowControl w:val="0"/>
              <w:ind w:right="22"/>
              <w:jc w:val="center"/>
              <w:rPr>
                <w:rFonts w:cs="Arial"/>
                <w:color w:val="4472C4" w:themeColor="accent1"/>
                <w:lang w:val="de-DE"/>
              </w:rPr>
            </w:pPr>
            <w:proofErr w:type="spellStart"/>
            <w:r w:rsidRPr="00981CA8">
              <w:rPr>
                <w:rFonts w:cs="Arial"/>
                <w:b/>
                <w:i/>
                <w:color w:val="4472C4" w:themeColor="accent1"/>
                <w:lang w:val="it-IT"/>
              </w:rPr>
              <w:t>oder</w:t>
            </w:r>
            <w:proofErr w:type="spellEnd"/>
          </w:p>
        </w:tc>
        <w:tc>
          <w:tcPr>
            <w:tcW w:w="992" w:type="dxa"/>
          </w:tcPr>
          <w:p w14:paraId="04364627" w14:textId="77777777" w:rsidR="00E954B0" w:rsidRPr="00981CA8" w:rsidRDefault="00E954B0" w:rsidP="00E954B0">
            <w:pPr>
              <w:widowControl w:val="0"/>
              <w:ind w:right="181"/>
              <w:rPr>
                <w:rFonts w:cs="Arial"/>
                <w:i/>
                <w:color w:val="4472C4" w:themeColor="accent1"/>
                <w:lang w:val="de-DE"/>
              </w:rPr>
            </w:pPr>
          </w:p>
        </w:tc>
        <w:tc>
          <w:tcPr>
            <w:tcW w:w="4558" w:type="dxa"/>
          </w:tcPr>
          <w:p w14:paraId="312DEB2F" w14:textId="77777777" w:rsidR="00E954B0" w:rsidRPr="00981CA8" w:rsidRDefault="00E954B0" w:rsidP="00E954B0">
            <w:pPr>
              <w:widowControl w:val="0"/>
              <w:ind w:right="181"/>
              <w:jc w:val="center"/>
              <w:rPr>
                <w:rFonts w:cs="Arial"/>
                <w:color w:val="4472C4" w:themeColor="accent1"/>
                <w:lang w:val="it-IT" w:eastAsia="de-DE"/>
              </w:rPr>
            </w:pPr>
            <w:r w:rsidRPr="00981CA8">
              <w:rPr>
                <w:rFonts w:cs="Arial"/>
                <w:b/>
                <w:i/>
                <w:color w:val="4472C4" w:themeColor="accent1"/>
                <w:lang w:val="it-IT"/>
              </w:rPr>
              <w:t>oppure</w:t>
            </w:r>
          </w:p>
        </w:tc>
      </w:tr>
      <w:tr w:rsidR="00E954B0" w:rsidRPr="00D15BFE" w14:paraId="264ECDD1" w14:textId="77777777" w:rsidTr="00E954B0">
        <w:trPr>
          <w:gridAfter w:val="2"/>
          <w:wAfter w:w="9116" w:type="dxa"/>
        </w:trPr>
        <w:tc>
          <w:tcPr>
            <w:tcW w:w="4395" w:type="dxa"/>
          </w:tcPr>
          <w:p w14:paraId="3C418B87" w14:textId="77777777" w:rsidR="00E954B0" w:rsidRPr="00D15BFE" w:rsidRDefault="00E954B0" w:rsidP="00E954B0">
            <w:pPr>
              <w:widowControl w:val="0"/>
              <w:ind w:right="22"/>
              <w:rPr>
                <w:rFonts w:cs="Arial"/>
                <w:color w:val="FF0000"/>
                <w:lang w:val="de-DE"/>
              </w:rPr>
            </w:pPr>
          </w:p>
        </w:tc>
        <w:tc>
          <w:tcPr>
            <w:tcW w:w="992" w:type="dxa"/>
          </w:tcPr>
          <w:p w14:paraId="39928CB1" w14:textId="77777777" w:rsidR="00E954B0" w:rsidRPr="00D15BFE" w:rsidRDefault="00E954B0" w:rsidP="00E954B0">
            <w:pPr>
              <w:widowControl w:val="0"/>
              <w:ind w:right="181"/>
              <w:rPr>
                <w:rFonts w:cs="Arial"/>
                <w:i/>
                <w:color w:val="3366FF"/>
                <w:lang w:val="de-DE"/>
              </w:rPr>
            </w:pPr>
          </w:p>
        </w:tc>
        <w:tc>
          <w:tcPr>
            <w:tcW w:w="4558" w:type="dxa"/>
          </w:tcPr>
          <w:p w14:paraId="462C2330" w14:textId="77777777" w:rsidR="00E954B0" w:rsidRPr="00D15BFE" w:rsidRDefault="00E954B0" w:rsidP="00E954B0">
            <w:pPr>
              <w:widowControl w:val="0"/>
              <w:autoSpaceDE w:val="0"/>
              <w:autoSpaceDN w:val="0"/>
              <w:adjustRightInd w:val="0"/>
              <w:ind w:right="105"/>
              <w:rPr>
                <w:rFonts w:cs="Arial"/>
                <w:color w:val="FF0000"/>
                <w:lang w:val="it-IT" w:eastAsia="de-DE"/>
              </w:rPr>
            </w:pPr>
          </w:p>
        </w:tc>
      </w:tr>
      <w:tr w:rsidR="00E954B0" w:rsidRPr="00AD0F2E" w14:paraId="61F59D8E" w14:textId="77777777" w:rsidTr="00E954B0">
        <w:trPr>
          <w:gridAfter w:val="2"/>
          <w:wAfter w:w="9116" w:type="dxa"/>
        </w:trPr>
        <w:tc>
          <w:tcPr>
            <w:tcW w:w="4395" w:type="dxa"/>
          </w:tcPr>
          <w:p w14:paraId="383A9B8D" w14:textId="77777777" w:rsidR="00E954B0" w:rsidRPr="00981CA8" w:rsidRDefault="00E954B0" w:rsidP="00E954B0">
            <w:pPr>
              <w:widowControl w:val="0"/>
              <w:ind w:right="22"/>
              <w:rPr>
                <w:rFonts w:cs="Arial"/>
                <w:b/>
                <w:i/>
                <w:color w:val="4472C4" w:themeColor="accent1"/>
                <w:lang w:val="de-DE"/>
              </w:rPr>
            </w:pPr>
            <w:r w:rsidRPr="00981CA8">
              <w:rPr>
                <w:rFonts w:cs="Arial"/>
                <w:b/>
                <w:i/>
                <w:color w:val="4472C4" w:themeColor="accent1"/>
                <w:lang w:val="de-DE"/>
              </w:rPr>
              <w:t>Option 2</w:t>
            </w:r>
          </w:p>
          <w:p w14:paraId="3B6E34C8" w14:textId="77777777" w:rsidR="00E954B0" w:rsidRPr="00D15BFE" w:rsidRDefault="00E954B0" w:rsidP="00E954B0">
            <w:pPr>
              <w:widowControl w:val="0"/>
              <w:ind w:right="22"/>
              <w:rPr>
                <w:rFonts w:cs="Arial"/>
                <w:color w:val="FF0000"/>
                <w:lang w:val="de-DE"/>
              </w:rPr>
            </w:pPr>
            <w:r w:rsidRPr="00D15BFE">
              <w:rPr>
                <w:rFonts w:cs="Arial"/>
                <w:color w:val="FF0000"/>
                <w:lang w:val="de-DE"/>
              </w:rPr>
              <w:t xml:space="preserve">Der Lokalaugenschein ist </w:t>
            </w:r>
            <w:r>
              <w:rPr>
                <w:rFonts w:cs="Arial"/>
                <w:color w:val="FF0000"/>
                <w:lang w:val="de-DE"/>
              </w:rPr>
              <w:t>vom Unternehmen</w:t>
            </w:r>
            <w:r w:rsidRPr="00D15BFE">
              <w:rPr>
                <w:rFonts w:cs="Arial"/>
                <w:color w:val="FF0000"/>
                <w:lang w:val="de-DE"/>
              </w:rPr>
              <w:t xml:space="preserve"> in Begleitung eines Vertreters der auftraggebenden Körperschaft durchzuführen:</w:t>
            </w:r>
          </w:p>
          <w:p w14:paraId="0DEBBE37" w14:textId="77777777" w:rsidR="00E954B0" w:rsidRPr="00D15BFE" w:rsidRDefault="00E954B0" w:rsidP="00E954B0">
            <w:pPr>
              <w:widowControl w:val="0"/>
              <w:ind w:right="22"/>
              <w:rPr>
                <w:rFonts w:cs="Arial"/>
                <w:color w:val="FF0000"/>
                <w:lang w:val="de-DE"/>
              </w:rPr>
            </w:pPr>
            <w:r w:rsidRPr="00D15BFE">
              <w:rPr>
                <w:rFonts w:cs="Arial"/>
                <w:color w:val="FF0000"/>
                <w:lang w:val="de-DE"/>
              </w:rPr>
              <w:t>Bezugsperson:</w:t>
            </w:r>
            <w:r w:rsidRPr="00D15BFE">
              <w:rPr>
                <w:rFonts w:cs="Arial"/>
                <w:b/>
                <w:color w:val="FF0000"/>
                <w:lang w:val="de-DE"/>
              </w:rPr>
              <w:t xml:space="preserve"> </w:t>
            </w:r>
            <w:r w:rsidRPr="00D15BFE">
              <w:rPr>
                <w:rFonts w:cs="Arial"/>
                <w:b/>
                <w:color w:val="FF0000"/>
                <w:lang w:val="de-DE"/>
              </w:rPr>
              <w:fldChar w:fldCharType="begin">
                <w:ffData>
                  <w:name w:val="Dropdown3"/>
                  <w:enabled/>
                  <w:calcOnExit w:val="0"/>
                  <w:ddList/>
                </w:ffData>
              </w:fldChar>
            </w:r>
            <w:r w:rsidRPr="00D15BFE">
              <w:rPr>
                <w:rFonts w:cs="Arial"/>
                <w:b/>
                <w:color w:val="FF0000"/>
                <w:lang w:val="de-DE"/>
              </w:rPr>
              <w:instrText xml:space="preserve"> FORMDROPDOWN </w:instrText>
            </w:r>
            <w:r w:rsidR="0037713F">
              <w:rPr>
                <w:rFonts w:cs="Arial"/>
                <w:b/>
                <w:color w:val="FF0000"/>
                <w:lang w:val="de-DE"/>
              </w:rPr>
            </w:r>
            <w:r w:rsidR="0037713F">
              <w:rPr>
                <w:rFonts w:cs="Arial"/>
                <w:b/>
                <w:color w:val="FF0000"/>
                <w:lang w:val="de-DE"/>
              </w:rPr>
              <w:fldChar w:fldCharType="separate"/>
            </w:r>
            <w:r w:rsidRPr="00D15BFE">
              <w:rPr>
                <w:rFonts w:cs="Arial"/>
                <w:b/>
                <w:color w:val="FF0000"/>
                <w:lang w:val="de-DE"/>
              </w:rPr>
              <w:fldChar w:fldCharType="end"/>
            </w:r>
            <w:r w:rsidRPr="00D15BFE">
              <w:rPr>
                <w:rFonts w:cs="Arial"/>
                <w:b/>
                <w:color w:val="FF0000"/>
                <w:lang w:val="de-DE"/>
              </w:rPr>
              <w:t>,</w:t>
            </w:r>
            <w:r w:rsidRPr="00D15BFE">
              <w:rPr>
                <w:rFonts w:cs="Arial"/>
                <w:color w:val="FF0000"/>
                <w:lang w:val="de-DE"/>
              </w:rPr>
              <w:t xml:space="preserve"> </w:t>
            </w:r>
          </w:p>
          <w:p w14:paraId="27ED0A7D" w14:textId="77777777" w:rsidR="00E954B0" w:rsidRPr="00D15BFE" w:rsidRDefault="00E954B0" w:rsidP="00E954B0">
            <w:pPr>
              <w:widowControl w:val="0"/>
              <w:ind w:right="22"/>
              <w:rPr>
                <w:rFonts w:cs="Arial"/>
                <w:color w:val="FF0000"/>
                <w:lang w:val="de-DE"/>
              </w:rPr>
            </w:pPr>
            <w:r w:rsidRPr="00D15BFE">
              <w:rPr>
                <w:rFonts w:cs="Arial"/>
                <w:color w:val="FF0000"/>
                <w:lang w:val="de-DE"/>
              </w:rPr>
              <w:t xml:space="preserve">telefonische Vereinbarung unter Tel. </w:t>
            </w:r>
            <w:r w:rsidRPr="00D15BFE">
              <w:rPr>
                <w:rFonts w:cs="Arial"/>
                <w:b/>
                <w:color w:val="FF0000"/>
                <w:lang w:val="de-DE"/>
              </w:rPr>
              <w:fldChar w:fldCharType="begin">
                <w:ffData>
                  <w:name w:val="Dropdown3"/>
                  <w:enabled/>
                  <w:calcOnExit w:val="0"/>
                  <w:ddList/>
                </w:ffData>
              </w:fldChar>
            </w:r>
            <w:r w:rsidRPr="00D15BFE">
              <w:rPr>
                <w:rFonts w:cs="Arial"/>
                <w:b/>
                <w:color w:val="FF0000"/>
                <w:lang w:val="de-DE"/>
              </w:rPr>
              <w:instrText xml:space="preserve"> FORMDROPDOWN </w:instrText>
            </w:r>
            <w:r w:rsidR="0037713F">
              <w:rPr>
                <w:rFonts w:cs="Arial"/>
                <w:b/>
                <w:color w:val="FF0000"/>
                <w:lang w:val="de-DE"/>
              </w:rPr>
            </w:r>
            <w:r w:rsidR="0037713F">
              <w:rPr>
                <w:rFonts w:cs="Arial"/>
                <w:b/>
                <w:color w:val="FF0000"/>
                <w:lang w:val="de-DE"/>
              </w:rPr>
              <w:fldChar w:fldCharType="separate"/>
            </w:r>
            <w:r w:rsidRPr="00D15BFE">
              <w:rPr>
                <w:rFonts w:cs="Arial"/>
                <w:b/>
                <w:color w:val="FF0000"/>
                <w:lang w:val="de-DE"/>
              </w:rPr>
              <w:fldChar w:fldCharType="end"/>
            </w:r>
            <w:r w:rsidRPr="00D15BFE">
              <w:rPr>
                <w:rFonts w:cs="Arial"/>
                <w:b/>
                <w:color w:val="FF0000"/>
                <w:lang w:val="de-DE"/>
              </w:rPr>
              <w:t>,</w:t>
            </w:r>
            <w:r w:rsidRPr="00D15BFE">
              <w:rPr>
                <w:rFonts w:cs="Arial"/>
                <w:color w:val="FF0000"/>
                <w:lang w:val="de-DE"/>
              </w:rPr>
              <w:t xml:space="preserve"> von </w:t>
            </w:r>
            <w:r w:rsidRPr="00D15BFE">
              <w:rPr>
                <w:rFonts w:cs="Arial"/>
                <w:b/>
                <w:color w:val="FF0000"/>
                <w:lang w:val="de-DE"/>
              </w:rPr>
              <w:lastRenderedPageBreak/>
              <w:fldChar w:fldCharType="begin">
                <w:ffData>
                  <w:name w:val="Dropdown3"/>
                  <w:enabled/>
                  <w:calcOnExit w:val="0"/>
                  <w:ddList/>
                </w:ffData>
              </w:fldChar>
            </w:r>
            <w:r w:rsidRPr="00D15BFE">
              <w:rPr>
                <w:rFonts w:cs="Arial"/>
                <w:b/>
                <w:color w:val="FF0000"/>
                <w:lang w:val="de-DE"/>
              </w:rPr>
              <w:instrText xml:space="preserve"> FORMDROPDOWN </w:instrText>
            </w:r>
            <w:r w:rsidR="0037713F">
              <w:rPr>
                <w:rFonts w:cs="Arial"/>
                <w:b/>
                <w:color w:val="FF0000"/>
                <w:lang w:val="de-DE"/>
              </w:rPr>
            </w:r>
            <w:r w:rsidR="0037713F">
              <w:rPr>
                <w:rFonts w:cs="Arial"/>
                <w:b/>
                <w:color w:val="FF0000"/>
                <w:lang w:val="de-DE"/>
              </w:rPr>
              <w:fldChar w:fldCharType="separate"/>
            </w:r>
            <w:r w:rsidRPr="00D15BFE">
              <w:rPr>
                <w:rFonts w:cs="Arial"/>
                <w:b/>
                <w:color w:val="FF0000"/>
                <w:lang w:val="de-DE"/>
              </w:rPr>
              <w:fldChar w:fldCharType="end"/>
            </w:r>
            <w:r w:rsidRPr="00D15BFE">
              <w:rPr>
                <w:rFonts w:cs="Arial"/>
                <w:color w:val="FF0000"/>
                <w:lang w:val="de-DE"/>
              </w:rPr>
              <w:t xml:space="preserve"> bis </w:t>
            </w:r>
            <w:r w:rsidRPr="00D15BFE">
              <w:rPr>
                <w:rFonts w:cs="Arial"/>
                <w:b/>
                <w:color w:val="FF0000"/>
                <w:lang w:val="de-DE"/>
              </w:rPr>
              <w:fldChar w:fldCharType="begin">
                <w:ffData>
                  <w:name w:val="Dropdown3"/>
                  <w:enabled/>
                  <w:calcOnExit w:val="0"/>
                  <w:ddList/>
                </w:ffData>
              </w:fldChar>
            </w:r>
            <w:r w:rsidRPr="00D15BFE">
              <w:rPr>
                <w:rFonts w:cs="Arial"/>
                <w:b/>
                <w:color w:val="FF0000"/>
                <w:lang w:val="de-DE"/>
              </w:rPr>
              <w:instrText xml:space="preserve"> FORMDROPDOWN </w:instrText>
            </w:r>
            <w:r w:rsidR="0037713F">
              <w:rPr>
                <w:rFonts w:cs="Arial"/>
                <w:b/>
                <w:color w:val="FF0000"/>
                <w:lang w:val="de-DE"/>
              </w:rPr>
            </w:r>
            <w:r w:rsidR="0037713F">
              <w:rPr>
                <w:rFonts w:cs="Arial"/>
                <w:b/>
                <w:color w:val="FF0000"/>
                <w:lang w:val="de-DE"/>
              </w:rPr>
              <w:fldChar w:fldCharType="separate"/>
            </w:r>
            <w:r w:rsidRPr="00D15BFE">
              <w:rPr>
                <w:rFonts w:cs="Arial"/>
                <w:b/>
                <w:color w:val="FF0000"/>
                <w:lang w:val="de-DE"/>
              </w:rPr>
              <w:fldChar w:fldCharType="end"/>
            </w:r>
            <w:r w:rsidRPr="00D15BFE">
              <w:rPr>
                <w:rFonts w:cs="Arial"/>
                <w:b/>
                <w:color w:val="FF0000"/>
                <w:lang w:val="de-DE"/>
              </w:rPr>
              <w:t xml:space="preserve"> </w:t>
            </w:r>
            <w:r w:rsidRPr="00D15BFE">
              <w:rPr>
                <w:rFonts w:cs="Arial"/>
                <w:color w:val="FF0000"/>
                <w:lang w:val="de-DE"/>
              </w:rPr>
              <w:t>Uhr.</w:t>
            </w:r>
          </w:p>
        </w:tc>
        <w:tc>
          <w:tcPr>
            <w:tcW w:w="992" w:type="dxa"/>
          </w:tcPr>
          <w:p w14:paraId="4BB83454" w14:textId="77777777" w:rsidR="00E954B0" w:rsidRPr="00D15BFE" w:rsidRDefault="00E954B0" w:rsidP="00E954B0">
            <w:pPr>
              <w:widowControl w:val="0"/>
              <w:ind w:right="181"/>
              <w:rPr>
                <w:rFonts w:cs="Arial"/>
                <w:i/>
                <w:color w:val="3366FF"/>
                <w:lang w:val="de-DE"/>
              </w:rPr>
            </w:pPr>
          </w:p>
        </w:tc>
        <w:tc>
          <w:tcPr>
            <w:tcW w:w="4558" w:type="dxa"/>
          </w:tcPr>
          <w:p w14:paraId="74BC48F6" w14:textId="77777777" w:rsidR="00E954B0" w:rsidRPr="00981CA8" w:rsidRDefault="00E954B0" w:rsidP="00E954B0">
            <w:pPr>
              <w:widowControl w:val="0"/>
              <w:ind w:right="181"/>
              <w:rPr>
                <w:rFonts w:cs="Arial"/>
                <w:b/>
                <w:i/>
                <w:color w:val="4472C4" w:themeColor="accent1"/>
                <w:lang w:val="it-IT"/>
              </w:rPr>
            </w:pPr>
            <w:r w:rsidRPr="00981CA8">
              <w:rPr>
                <w:rFonts w:cs="Arial"/>
                <w:b/>
                <w:i/>
                <w:color w:val="4472C4" w:themeColor="accent1"/>
                <w:lang w:val="it-IT"/>
              </w:rPr>
              <w:t>Opzione 2</w:t>
            </w:r>
          </w:p>
          <w:p w14:paraId="76480C63" w14:textId="77777777" w:rsidR="00E954B0" w:rsidRPr="00D15BFE" w:rsidRDefault="00E954B0" w:rsidP="00E954B0">
            <w:pPr>
              <w:pStyle w:val="NormaleWeb"/>
              <w:widowControl w:val="0"/>
              <w:spacing w:before="0" w:after="0"/>
              <w:ind w:right="181"/>
              <w:rPr>
                <w:rFonts w:ascii="Arial" w:hAnsi="Arial" w:cs="Arial"/>
                <w:color w:val="FF0000"/>
                <w:sz w:val="20"/>
                <w:szCs w:val="20"/>
              </w:rPr>
            </w:pPr>
            <w:r w:rsidRPr="00D15BFE">
              <w:rPr>
                <w:rFonts w:ascii="Arial" w:hAnsi="Arial" w:cs="Arial"/>
                <w:color w:val="FF0000"/>
                <w:sz w:val="20"/>
                <w:szCs w:val="20"/>
              </w:rPr>
              <w:t>Il sopralluogo avviene da parte dell’impresa con l’accompagnamento di un rappresentante dell’ente committente:</w:t>
            </w:r>
          </w:p>
          <w:p w14:paraId="45101818" w14:textId="77777777" w:rsidR="00E954B0" w:rsidRPr="00D15BFE" w:rsidRDefault="00E954B0" w:rsidP="00E954B0">
            <w:pPr>
              <w:pStyle w:val="NormaleWeb"/>
              <w:widowControl w:val="0"/>
              <w:spacing w:before="0" w:after="0"/>
              <w:ind w:right="181"/>
              <w:rPr>
                <w:rFonts w:ascii="Arial" w:hAnsi="Arial" w:cs="Arial"/>
                <w:color w:val="FF0000"/>
                <w:sz w:val="20"/>
                <w:szCs w:val="20"/>
              </w:rPr>
            </w:pPr>
            <w:r w:rsidRPr="00D15BFE">
              <w:rPr>
                <w:rFonts w:ascii="Arial" w:hAnsi="Arial" w:cs="Arial"/>
                <w:color w:val="FF0000"/>
                <w:sz w:val="20"/>
                <w:szCs w:val="20"/>
              </w:rPr>
              <w:t xml:space="preserve">persona di riferimento </w:t>
            </w:r>
            <w:r w:rsidRPr="00D15BFE">
              <w:rPr>
                <w:rFonts w:ascii="Arial" w:hAnsi="Arial" w:cs="Arial"/>
                <w:b/>
                <w:color w:val="FF0000"/>
                <w:sz w:val="20"/>
                <w:szCs w:val="20"/>
              </w:rPr>
              <w:fldChar w:fldCharType="begin">
                <w:ffData>
                  <w:name w:val="Dropdown3"/>
                  <w:enabled/>
                  <w:calcOnExit w:val="0"/>
                  <w:ddList/>
                </w:ffData>
              </w:fldChar>
            </w:r>
            <w:r w:rsidRPr="00D15BFE">
              <w:rPr>
                <w:rFonts w:ascii="Arial" w:hAnsi="Arial" w:cs="Arial"/>
                <w:b/>
                <w:color w:val="FF0000"/>
                <w:sz w:val="20"/>
                <w:szCs w:val="20"/>
              </w:rPr>
              <w:instrText xml:space="preserve"> FORMDROPDOWN </w:instrText>
            </w:r>
            <w:r w:rsidR="0037713F">
              <w:rPr>
                <w:rFonts w:ascii="Arial" w:hAnsi="Arial" w:cs="Arial"/>
                <w:b/>
                <w:color w:val="FF0000"/>
                <w:sz w:val="20"/>
                <w:szCs w:val="20"/>
              </w:rPr>
            </w:r>
            <w:r w:rsidR="0037713F">
              <w:rPr>
                <w:rFonts w:ascii="Arial" w:hAnsi="Arial" w:cs="Arial"/>
                <w:b/>
                <w:color w:val="FF0000"/>
                <w:sz w:val="20"/>
                <w:szCs w:val="20"/>
              </w:rPr>
              <w:fldChar w:fldCharType="separate"/>
            </w:r>
            <w:r w:rsidRPr="00D15BFE">
              <w:rPr>
                <w:rFonts w:ascii="Arial" w:hAnsi="Arial" w:cs="Arial"/>
                <w:b/>
                <w:color w:val="FF0000"/>
                <w:sz w:val="20"/>
                <w:szCs w:val="20"/>
              </w:rPr>
              <w:fldChar w:fldCharType="end"/>
            </w:r>
            <w:r w:rsidRPr="00D15BFE">
              <w:rPr>
                <w:rFonts w:ascii="Arial" w:hAnsi="Arial" w:cs="Arial"/>
                <w:color w:val="FF0000"/>
                <w:sz w:val="20"/>
                <w:szCs w:val="20"/>
              </w:rPr>
              <w:t xml:space="preserve">, </w:t>
            </w:r>
          </w:p>
          <w:p w14:paraId="15791A60" w14:textId="77777777" w:rsidR="00E954B0" w:rsidRPr="00D15BFE" w:rsidRDefault="00E954B0" w:rsidP="00E954B0">
            <w:pPr>
              <w:pStyle w:val="NormaleWeb"/>
              <w:widowControl w:val="0"/>
              <w:spacing w:before="0" w:after="0"/>
              <w:ind w:right="181"/>
              <w:rPr>
                <w:rFonts w:ascii="Arial" w:hAnsi="Arial" w:cs="Arial"/>
                <w:color w:val="FF0000"/>
                <w:sz w:val="20"/>
                <w:szCs w:val="20"/>
              </w:rPr>
            </w:pPr>
            <w:r w:rsidRPr="00D15BFE">
              <w:rPr>
                <w:rFonts w:ascii="Arial" w:hAnsi="Arial" w:cs="Arial"/>
                <w:color w:val="FF0000"/>
                <w:sz w:val="20"/>
                <w:szCs w:val="20"/>
              </w:rPr>
              <w:t xml:space="preserve">da concordare al </w:t>
            </w:r>
            <w:proofErr w:type="spellStart"/>
            <w:r w:rsidRPr="00D15BFE">
              <w:rPr>
                <w:rFonts w:ascii="Arial" w:hAnsi="Arial" w:cs="Arial"/>
                <w:color w:val="FF0000"/>
                <w:sz w:val="20"/>
                <w:szCs w:val="20"/>
              </w:rPr>
              <w:t>tel</w:t>
            </w:r>
            <w:proofErr w:type="spellEnd"/>
            <w:r w:rsidRPr="00D15BFE">
              <w:rPr>
                <w:rFonts w:ascii="Arial" w:hAnsi="Arial" w:cs="Arial"/>
                <w:color w:val="FF0000"/>
                <w:sz w:val="20"/>
                <w:szCs w:val="20"/>
              </w:rPr>
              <w:t>:</w:t>
            </w:r>
            <w:r w:rsidRPr="00D15BFE">
              <w:rPr>
                <w:rFonts w:ascii="Arial" w:hAnsi="Arial" w:cs="Arial"/>
                <w:b/>
                <w:color w:val="FF0000"/>
                <w:sz w:val="20"/>
                <w:szCs w:val="20"/>
              </w:rPr>
              <w:t xml:space="preserve"> </w:t>
            </w:r>
            <w:r w:rsidRPr="00D15BFE">
              <w:rPr>
                <w:rFonts w:ascii="Arial" w:hAnsi="Arial" w:cs="Arial"/>
                <w:color w:val="FF0000"/>
                <w:sz w:val="20"/>
                <w:szCs w:val="20"/>
              </w:rPr>
              <w:fldChar w:fldCharType="begin">
                <w:ffData>
                  <w:name w:val="Dropdown3"/>
                  <w:enabled/>
                  <w:calcOnExit w:val="0"/>
                  <w:ddList/>
                </w:ffData>
              </w:fldChar>
            </w:r>
            <w:r w:rsidRPr="00D15BFE">
              <w:rPr>
                <w:rFonts w:ascii="Arial" w:hAnsi="Arial" w:cs="Arial"/>
                <w:color w:val="FF0000"/>
                <w:sz w:val="20"/>
                <w:szCs w:val="20"/>
              </w:rPr>
              <w:instrText xml:space="preserve"> FORMDROPDOWN </w:instrText>
            </w:r>
            <w:r w:rsidR="0037713F">
              <w:rPr>
                <w:rFonts w:ascii="Arial" w:hAnsi="Arial" w:cs="Arial"/>
                <w:color w:val="FF0000"/>
                <w:sz w:val="20"/>
                <w:szCs w:val="20"/>
              </w:rPr>
            </w:r>
            <w:r w:rsidR="0037713F">
              <w:rPr>
                <w:rFonts w:ascii="Arial" w:hAnsi="Arial" w:cs="Arial"/>
                <w:color w:val="FF0000"/>
                <w:sz w:val="20"/>
                <w:szCs w:val="20"/>
              </w:rPr>
              <w:fldChar w:fldCharType="separate"/>
            </w:r>
            <w:r w:rsidRPr="00D15BFE">
              <w:rPr>
                <w:rFonts w:ascii="Arial" w:hAnsi="Arial" w:cs="Arial"/>
                <w:color w:val="FF0000"/>
                <w:sz w:val="20"/>
                <w:szCs w:val="20"/>
              </w:rPr>
              <w:fldChar w:fldCharType="end"/>
            </w:r>
            <w:r w:rsidRPr="00D15BFE">
              <w:rPr>
                <w:rFonts w:ascii="Arial" w:hAnsi="Arial" w:cs="Arial"/>
                <w:color w:val="FF0000"/>
                <w:sz w:val="20"/>
                <w:szCs w:val="20"/>
              </w:rPr>
              <w:t xml:space="preserve"> nei seguenti orari </w:t>
            </w:r>
            <w:r w:rsidRPr="00D15BFE">
              <w:rPr>
                <w:rFonts w:ascii="Arial" w:hAnsi="Arial" w:cs="Arial"/>
                <w:color w:val="FF0000"/>
                <w:sz w:val="20"/>
                <w:szCs w:val="20"/>
              </w:rPr>
              <w:lastRenderedPageBreak/>
              <w:fldChar w:fldCharType="begin">
                <w:ffData>
                  <w:name w:val="Dropdown3"/>
                  <w:enabled/>
                  <w:calcOnExit w:val="0"/>
                  <w:ddList/>
                </w:ffData>
              </w:fldChar>
            </w:r>
            <w:r w:rsidRPr="00D15BFE">
              <w:rPr>
                <w:rFonts w:ascii="Arial" w:hAnsi="Arial" w:cs="Arial"/>
                <w:color w:val="FF0000"/>
                <w:sz w:val="20"/>
                <w:szCs w:val="20"/>
              </w:rPr>
              <w:instrText xml:space="preserve"> FORMDROPDOWN </w:instrText>
            </w:r>
            <w:r w:rsidR="0037713F">
              <w:rPr>
                <w:rFonts w:ascii="Arial" w:hAnsi="Arial" w:cs="Arial"/>
                <w:color w:val="FF0000"/>
                <w:sz w:val="20"/>
                <w:szCs w:val="20"/>
              </w:rPr>
            </w:r>
            <w:r w:rsidR="0037713F">
              <w:rPr>
                <w:rFonts w:ascii="Arial" w:hAnsi="Arial" w:cs="Arial"/>
                <w:color w:val="FF0000"/>
                <w:sz w:val="20"/>
                <w:szCs w:val="20"/>
              </w:rPr>
              <w:fldChar w:fldCharType="separate"/>
            </w:r>
            <w:r w:rsidRPr="00D15BFE">
              <w:rPr>
                <w:rFonts w:ascii="Arial" w:hAnsi="Arial" w:cs="Arial"/>
                <w:color w:val="FF0000"/>
                <w:sz w:val="20"/>
                <w:szCs w:val="20"/>
              </w:rPr>
              <w:fldChar w:fldCharType="end"/>
            </w:r>
            <w:r w:rsidRPr="00D15BFE">
              <w:rPr>
                <w:rFonts w:ascii="Arial" w:hAnsi="Arial" w:cs="Arial"/>
                <w:color w:val="FF0000"/>
                <w:sz w:val="20"/>
                <w:szCs w:val="20"/>
              </w:rPr>
              <w:t>.</w:t>
            </w:r>
          </w:p>
        </w:tc>
      </w:tr>
      <w:tr w:rsidR="00E954B0" w:rsidRPr="00AD0F2E" w14:paraId="5FB2EB99" w14:textId="77777777" w:rsidTr="00E954B0">
        <w:trPr>
          <w:gridAfter w:val="2"/>
          <w:wAfter w:w="9116" w:type="dxa"/>
        </w:trPr>
        <w:tc>
          <w:tcPr>
            <w:tcW w:w="4395" w:type="dxa"/>
          </w:tcPr>
          <w:p w14:paraId="26AA31C5" w14:textId="77777777" w:rsidR="00E954B0" w:rsidRPr="00D15BFE" w:rsidRDefault="00E954B0" w:rsidP="00E954B0">
            <w:pPr>
              <w:widowControl w:val="0"/>
              <w:ind w:right="22"/>
              <w:rPr>
                <w:rFonts w:cs="Arial"/>
                <w:b/>
                <w:i/>
                <w:color w:val="3366FF"/>
                <w:lang w:val="it-IT"/>
              </w:rPr>
            </w:pPr>
          </w:p>
        </w:tc>
        <w:tc>
          <w:tcPr>
            <w:tcW w:w="992" w:type="dxa"/>
          </w:tcPr>
          <w:p w14:paraId="6A441C98" w14:textId="77777777" w:rsidR="00E954B0" w:rsidRPr="00D15BFE" w:rsidRDefault="00E954B0" w:rsidP="00E954B0">
            <w:pPr>
              <w:widowControl w:val="0"/>
              <w:ind w:right="181"/>
              <w:rPr>
                <w:rFonts w:cs="Arial"/>
                <w:i/>
                <w:color w:val="3366FF"/>
                <w:lang w:val="it-IT"/>
              </w:rPr>
            </w:pPr>
          </w:p>
        </w:tc>
        <w:tc>
          <w:tcPr>
            <w:tcW w:w="4558" w:type="dxa"/>
          </w:tcPr>
          <w:p w14:paraId="5209DEBD" w14:textId="77777777" w:rsidR="00E954B0" w:rsidRPr="00C030F1" w:rsidRDefault="00E954B0" w:rsidP="00E954B0">
            <w:pPr>
              <w:widowControl w:val="0"/>
              <w:ind w:right="181"/>
              <w:rPr>
                <w:rFonts w:cs="Arial"/>
                <w:b/>
                <w:i/>
                <w:color w:val="3366FF"/>
                <w:lang w:val="it-IT"/>
              </w:rPr>
            </w:pPr>
          </w:p>
        </w:tc>
      </w:tr>
      <w:tr w:rsidR="00E954B0" w:rsidRPr="00AD0F2E" w14:paraId="1950632A" w14:textId="77777777" w:rsidTr="00E954B0">
        <w:trPr>
          <w:gridAfter w:val="2"/>
          <w:wAfter w:w="9116" w:type="dxa"/>
        </w:trPr>
        <w:tc>
          <w:tcPr>
            <w:tcW w:w="4395" w:type="dxa"/>
          </w:tcPr>
          <w:p w14:paraId="6E053ED8" w14:textId="77777777" w:rsidR="00E954B0" w:rsidRPr="00916D2F" w:rsidRDefault="00E954B0" w:rsidP="00E954B0">
            <w:pPr>
              <w:widowControl w:val="0"/>
              <w:ind w:right="22"/>
              <w:rPr>
                <w:rFonts w:cs="Arial"/>
                <w:color w:val="FF0000"/>
                <w:lang w:val="de-DE" w:eastAsia="de-DE"/>
              </w:rPr>
            </w:pPr>
            <w:r w:rsidRPr="00916D2F">
              <w:rPr>
                <w:rFonts w:cs="Arial"/>
                <w:color w:val="FF0000"/>
                <w:lang w:val="de-DE" w:eastAsia="de-DE"/>
              </w:rPr>
              <w:t>Der Vertreter der auftraggebenden Körperschaft stellt eine Bestätigung über den erfolgten Lokalaugenschein aus, die bei der auftraggebenden Körperschaft aufbewahrt wird. Das Unternehmen kann eine Kopie anfordern.</w:t>
            </w:r>
          </w:p>
          <w:p w14:paraId="5A48E4BF" w14:textId="77777777" w:rsidR="00E954B0" w:rsidRPr="00D15BFE" w:rsidRDefault="00E954B0" w:rsidP="00E954B0">
            <w:pPr>
              <w:widowControl w:val="0"/>
              <w:ind w:right="22"/>
              <w:rPr>
                <w:rFonts w:cs="Arial"/>
                <w:b/>
                <w:i/>
                <w:color w:val="3366FF"/>
                <w:lang w:val="it-IT"/>
              </w:rPr>
            </w:pPr>
          </w:p>
        </w:tc>
        <w:tc>
          <w:tcPr>
            <w:tcW w:w="992" w:type="dxa"/>
          </w:tcPr>
          <w:p w14:paraId="397C4C07" w14:textId="77777777" w:rsidR="00E954B0" w:rsidRPr="00D15BFE" w:rsidRDefault="00E954B0" w:rsidP="00E954B0">
            <w:pPr>
              <w:widowControl w:val="0"/>
              <w:ind w:right="181"/>
              <w:rPr>
                <w:rFonts w:cs="Arial"/>
                <w:i/>
                <w:color w:val="3366FF"/>
                <w:lang w:val="de-DE"/>
              </w:rPr>
            </w:pPr>
          </w:p>
        </w:tc>
        <w:tc>
          <w:tcPr>
            <w:tcW w:w="4558" w:type="dxa"/>
          </w:tcPr>
          <w:p w14:paraId="707D7DCF" w14:textId="77777777" w:rsidR="00E954B0" w:rsidRPr="00C030F1" w:rsidRDefault="00E954B0" w:rsidP="00E954B0">
            <w:pPr>
              <w:pStyle w:val="NormaleWeb"/>
              <w:widowControl w:val="0"/>
              <w:spacing w:before="0" w:after="0"/>
              <w:ind w:right="181"/>
              <w:rPr>
                <w:rFonts w:cs="Arial"/>
                <w:b/>
                <w:i/>
                <w:color w:val="3366FF"/>
              </w:rPr>
            </w:pPr>
            <w:r w:rsidRPr="00C030F1">
              <w:rPr>
                <w:rFonts w:ascii="Arial" w:hAnsi="Arial" w:cs="Arial"/>
                <w:color w:val="FF0000"/>
                <w:sz w:val="20"/>
                <w:szCs w:val="20"/>
              </w:rPr>
              <w:t>Lo stesso rilascia il certificato di avvenuto sopralluogo che sarà conservato presso l’ente committente; l’impresa può chiedere copia di tale certificato.</w:t>
            </w:r>
          </w:p>
        </w:tc>
      </w:tr>
      <w:tr w:rsidR="00E954B0" w:rsidRPr="00A74DB8" w14:paraId="70D800A3" w14:textId="77777777" w:rsidTr="00E954B0">
        <w:trPr>
          <w:gridAfter w:val="2"/>
          <w:wAfter w:w="9116" w:type="dxa"/>
        </w:trPr>
        <w:tc>
          <w:tcPr>
            <w:tcW w:w="4395" w:type="dxa"/>
          </w:tcPr>
          <w:p w14:paraId="3BF90A90" w14:textId="77777777" w:rsidR="00E954B0" w:rsidRPr="00981CA8" w:rsidRDefault="00E954B0" w:rsidP="00E954B0">
            <w:pPr>
              <w:widowControl w:val="0"/>
              <w:ind w:right="22"/>
              <w:rPr>
                <w:rFonts w:cs="Arial"/>
                <w:color w:val="4472C4" w:themeColor="accent1"/>
                <w:lang w:val="de-DE"/>
              </w:rPr>
            </w:pPr>
            <w:r w:rsidRPr="00981CA8">
              <w:rPr>
                <w:rFonts w:cs="Arial"/>
                <w:b/>
                <w:i/>
                <w:color w:val="4472C4" w:themeColor="accent1"/>
                <w:lang w:val="de-DE"/>
              </w:rPr>
              <w:t>(Im Falle von Lokalaugenschein ist folgender Teil beizubehalten:)</w:t>
            </w:r>
          </w:p>
        </w:tc>
        <w:tc>
          <w:tcPr>
            <w:tcW w:w="992" w:type="dxa"/>
          </w:tcPr>
          <w:p w14:paraId="5C171B04" w14:textId="77777777" w:rsidR="00E954B0" w:rsidRPr="00981CA8" w:rsidRDefault="00E954B0" w:rsidP="00E954B0">
            <w:pPr>
              <w:widowControl w:val="0"/>
              <w:ind w:right="181"/>
              <w:rPr>
                <w:rFonts w:cs="Arial"/>
                <w:i/>
                <w:color w:val="4472C4" w:themeColor="accent1"/>
                <w:lang w:val="de-DE"/>
              </w:rPr>
            </w:pPr>
          </w:p>
        </w:tc>
        <w:tc>
          <w:tcPr>
            <w:tcW w:w="4558" w:type="dxa"/>
          </w:tcPr>
          <w:p w14:paraId="7D744716" w14:textId="77777777" w:rsidR="00E954B0" w:rsidRPr="00981CA8" w:rsidRDefault="00E954B0" w:rsidP="00E954B0">
            <w:pPr>
              <w:widowControl w:val="0"/>
              <w:ind w:right="181"/>
              <w:rPr>
                <w:rFonts w:cs="Arial"/>
                <w:color w:val="4472C4" w:themeColor="accent1"/>
                <w:lang w:val="it-IT"/>
              </w:rPr>
            </w:pPr>
            <w:r w:rsidRPr="00981CA8">
              <w:rPr>
                <w:rFonts w:cs="Arial"/>
                <w:b/>
                <w:i/>
                <w:color w:val="4472C4" w:themeColor="accent1"/>
                <w:lang w:val="it-IT"/>
              </w:rPr>
              <w:t>In caso di sopralluogo, lasciare da qui in poi</w:t>
            </w:r>
          </w:p>
        </w:tc>
      </w:tr>
      <w:tr w:rsidR="00E954B0" w:rsidRPr="00A74DB8" w14:paraId="6CBF7A65" w14:textId="77777777" w:rsidTr="00E954B0">
        <w:trPr>
          <w:gridAfter w:val="2"/>
          <w:wAfter w:w="9116" w:type="dxa"/>
        </w:trPr>
        <w:tc>
          <w:tcPr>
            <w:tcW w:w="4395" w:type="dxa"/>
          </w:tcPr>
          <w:p w14:paraId="299D71EA" w14:textId="77777777" w:rsidR="00E954B0" w:rsidRPr="00D15BFE" w:rsidRDefault="00E954B0" w:rsidP="00E954B0">
            <w:pPr>
              <w:pStyle w:val="Carattere7CharCarattereCharCarattereCharCarattereCarattereCarattere"/>
              <w:widowControl w:val="0"/>
              <w:spacing w:after="0" w:line="240" w:lineRule="auto"/>
              <w:ind w:right="22"/>
              <w:rPr>
                <w:rFonts w:cs="Arial"/>
                <w:color w:val="FF0000"/>
                <w:lang w:val="de-DE"/>
              </w:rPr>
            </w:pPr>
            <w:r w:rsidRPr="008D2F7B">
              <w:rPr>
                <w:rFonts w:ascii="Arial" w:hAnsi="Arial" w:cs="Arial"/>
                <w:color w:val="FF0000"/>
                <w:lang w:val="de-DE"/>
              </w:rPr>
              <w:t xml:space="preserve">Der Lokalaugenschein kann </w:t>
            </w:r>
            <w:r>
              <w:rPr>
                <w:rFonts w:ascii="Arial" w:hAnsi="Arial" w:cs="Arial"/>
                <w:color w:val="FF0000"/>
                <w:lang w:val="de-DE"/>
              </w:rPr>
              <w:t>von einem</w:t>
            </w:r>
            <w:r w:rsidRPr="008D2F7B">
              <w:rPr>
                <w:rFonts w:ascii="Arial" w:hAnsi="Arial" w:cs="Arial"/>
                <w:color w:val="FF0000"/>
                <w:lang w:val="de-DE"/>
              </w:rPr>
              <w:t xml:space="preserve"> gesetzlichen Vertreter</w:t>
            </w:r>
            <w:r>
              <w:rPr>
                <w:rFonts w:ascii="Arial" w:hAnsi="Arial" w:cs="Arial"/>
                <w:color w:val="FF0000"/>
                <w:lang w:val="de-DE"/>
              </w:rPr>
              <w:t>/</w:t>
            </w:r>
            <w:r w:rsidRPr="00D15BFE">
              <w:rPr>
                <w:rFonts w:cs="Arial"/>
                <w:color w:val="FF0000"/>
                <w:lang w:val="de-DE" w:eastAsia="ar-SA"/>
              </w:rPr>
              <w:t>Prokuristen</w:t>
            </w:r>
            <w:r w:rsidRPr="008D2F7B">
              <w:rPr>
                <w:rFonts w:ascii="Arial" w:hAnsi="Arial" w:cs="Arial"/>
                <w:color w:val="FF0000"/>
                <w:lang w:val="de-DE"/>
              </w:rPr>
              <w:t xml:space="preserve"> oder technischen Leiter des </w:t>
            </w:r>
            <w:r>
              <w:rPr>
                <w:rFonts w:ascii="Arial" w:hAnsi="Arial" w:cs="Arial"/>
                <w:color w:val="FF0000"/>
                <w:lang w:val="de-DE"/>
              </w:rPr>
              <w:t>Teilnehmers</w:t>
            </w:r>
            <w:r w:rsidRPr="008D2F7B">
              <w:rPr>
                <w:rFonts w:ascii="Arial" w:hAnsi="Arial" w:cs="Arial"/>
                <w:color w:val="FF0000"/>
                <w:lang w:val="de-DE"/>
              </w:rPr>
              <w:t xml:space="preserve"> oder von einer anderen</w:t>
            </w:r>
            <w:r>
              <w:rPr>
                <w:rFonts w:ascii="Arial" w:hAnsi="Arial" w:cs="Arial"/>
                <w:color w:val="FF0000"/>
                <w:lang w:val="de-DE"/>
              </w:rPr>
              <w:t>,</w:t>
            </w:r>
            <w:r w:rsidRPr="008D2F7B">
              <w:rPr>
                <w:rFonts w:ascii="Arial" w:hAnsi="Arial" w:cs="Arial"/>
                <w:color w:val="FF0000"/>
                <w:lang w:val="de-DE"/>
              </w:rPr>
              <w:t xml:space="preserve"> mit schriftlicher Vollmacht versehenen Person durchgeführt werden</w:t>
            </w:r>
            <w:r>
              <w:rPr>
                <w:rFonts w:ascii="Arial" w:hAnsi="Arial" w:cs="Arial"/>
                <w:color w:val="FF0000"/>
                <w:lang w:val="de-DE"/>
              </w:rPr>
              <w:t>, wobei diese</w:t>
            </w:r>
            <w:r w:rsidRPr="008D2F7B">
              <w:rPr>
                <w:rFonts w:ascii="Arial" w:hAnsi="Arial" w:cs="Arial"/>
                <w:color w:val="FF0000"/>
                <w:lang w:val="de-DE"/>
              </w:rPr>
              <w:t xml:space="preserve"> Vollmacht der Person ausgehändigt werden muss, </w:t>
            </w:r>
            <w:r>
              <w:rPr>
                <w:rFonts w:ascii="Arial" w:hAnsi="Arial" w:cs="Arial"/>
                <w:color w:val="FF0000"/>
                <w:lang w:val="de-DE"/>
              </w:rPr>
              <w:t>die</w:t>
            </w:r>
            <w:r w:rsidRPr="008D2F7B">
              <w:rPr>
                <w:rFonts w:ascii="Arial" w:hAnsi="Arial" w:cs="Arial"/>
                <w:color w:val="FF0000"/>
                <w:lang w:val="de-DE"/>
              </w:rPr>
              <w:t xml:space="preserve"> für die Begleitung des Lokalaugenscheins zuständig ist. </w:t>
            </w:r>
          </w:p>
        </w:tc>
        <w:tc>
          <w:tcPr>
            <w:tcW w:w="992" w:type="dxa"/>
          </w:tcPr>
          <w:p w14:paraId="1827EBDC" w14:textId="77777777" w:rsidR="00E954B0" w:rsidRPr="00D15BFE" w:rsidRDefault="00E954B0" w:rsidP="00E954B0">
            <w:pPr>
              <w:widowControl w:val="0"/>
              <w:ind w:right="181"/>
              <w:rPr>
                <w:rFonts w:cs="Arial"/>
                <w:i/>
                <w:color w:val="3366FF"/>
                <w:lang w:val="de-DE"/>
              </w:rPr>
            </w:pPr>
          </w:p>
        </w:tc>
        <w:tc>
          <w:tcPr>
            <w:tcW w:w="4558" w:type="dxa"/>
          </w:tcPr>
          <w:p w14:paraId="4E902632" w14:textId="77777777" w:rsidR="00E954B0" w:rsidRPr="00C030F1" w:rsidRDefault="00E954B0" w:rsidP="00E954B0">
            <w:pPr>
              <w:widowControl w:val="0"/>
              <w:ind w:right="180"/>
              <w:rPr>
                <w:rFonts w:cs="Arial"/>
                <w:color w:val="FF0000"/>
                <w:lang w:val="it-IT" w:eastAsia="ar-SA"/>
              </w:rPr>
            </w:pPr>
            <w:r w:rsidRPr="00C030F1">
              <w:rPr>
                <w:rFonts w:cs="Arial"/>
                <w:color w:val="FF0000"/>
                <w:lang w:val="it-IT" w:eastAsia="ar-SA"/>
              </w:rPr>
              <w:t>Il sopralluogo potrà essere effettuato da un rappresentante legale/procuratore o da un direttore tecnico dell’impresa o da soggetto diverso munito di delega scritta da consegnarsi alla persona addetta all'accompagnamento al sopralluogo.</w:t>
            </w:r>
          </w:p>
          <w:p w14:paraId="0B162CC0" w14:textId="77777777" w:rsidR="00E954B0" w:rsidRPr="00C030F1" w:rsidRDefault="00E954B0" w:rsidP="00E954B0">
            <w:pPr>
              <w:pStyle w:val="NormaleWeb"/>
              <w:widowControl w:val="0"/>
              <w:spacing w:before="0" w:after="0"/>
              <w:ind w:right="181"/>
              <w:rPr>
                <w:rFonts w:ascii="Arial" w:hAnsi="Arial" w:cs="Arial"/>
                <w:color w:val="FF0000"/>
                <w:sz w:val="20"/>
                <w:szCs w:val="20"/>
              </w:rPr>
            </w:pPr>
          </w:p>
        </w:tc>
      </w:tr>
      <w:tr w:rsidR="00E954B0" w:rsidRPr="00A74DB8" w14:paraId="5CADCF66" w14:textId="77777777" w:rsidTr="00E954B0">
        <w:trPr>
          <w:gridAfter w:val="2"/>
          <w:wAfter w:w="9116" w:type="dxa"/>
        </w:trPr>
        <w:tc>
          <w:tcPr>
            <w:tcW w:w="4395" w:type="dxa"/>
          </w:tcPr>
          <w:p w14:paraId="08C75AD3" w14:textId="77777777" w:rsidR="00E954B0" w:rsidRPr="00D15BFE" w:rsidRDefault="00E954B0" w:rsidP="00E954B0">
            <w:pPr>
              <w:widowControl w:val="0"/>
              <w:ind w:right="22"/>
              <w:rPr>
                <w:rFonts w:cs="Arial"/>
                <w:color w:val="FF0000"/>
                <w:lang w:val="it-IT" w:eastAsia="ar-SA"/>
              </w:rPr>
            </w:pPr>
          </w:p>
        </w:tc>
        <w:tc>
          <w:tcPr>
            <w:tcW w:w="992" w:type="dxa"/>
          </w:tcPr>
          <w:p w14:paraId="62F3F3F1" w14:textId="77777777" w:rsidR="00E954B0" w:rsidRPr="00D15BFE" w:rsidRDefault="00E954B0" w:rsidP="00E954B0">
            <w:pPr>
              <w:widowControl w:val="0"/>
              <w:ind w:right="181"/>
              <w:rPr>
                <w:rFonts w:cs="Arial"/>
                <w:i/>
                <w:color w:val="3366FF"/>
                <w:lang w:val="it-IT"/>
              </w:rPr>
            </w:pPr>
          </w:p>
        </w:tc>
        <w:tc>
          <w:tcPr>
            <w:tcW w:w="4558" w:type="dxa"/>
          </w:tcPr>
          <w:p w14:paraId="43E25398" w14:textId="77777777" w:rsidR="00E954B0" w:rsidRPr="00D15BFE" w:rsidRDefault="00E954B0" w:rsidP="00E954B0">
            <w:pPr>
              <w:widowControl w:val="0"/>
              <w:rPr>
                <w:rFonts w:cs="Arial"/>
                <w:color w:val="FF0000"/>
                <w:lang w:val="it-IT" w:eastAsia="ar-SA"/>
              </w:rPr>
            </w:pPr>
          </w:p>
        </w:tc>
      </w:tr>
      <w:tr w:rsidR="00E954B0" w:rsidRPr="00AD0F2E" w14:paraId="3F6E6A1A" w14:textId="77777777" w:rsidTr="00E954B0">
        <w:trPr>
          <w:gridAfter w:val="2"/>
          <w:wAfter w:w="9116" w:type="dxa"/>
        </w:trPr>
        <w:tc>
          <w:tcPr>
            <w:tcW w:w="4395" w:type="dxa"/>
          </w:tcPr>
          <w:p w14:paraId="12FA6C73" w14:textId="77777777" w:rsidR="00E954B0" w:rsidRPr="00193DE1" w:rsidRDefault="00E954B0" w:rsidP="00E954B0">
            <w:pPr>
              <w:widowControl w:val="0"/>
              <w:ind w:right="22"/>
              <w:rPr>
                <w:rFonts w:cs="Arial"/>
                <w:color w:val="FF0000"/>
                <w:lang w:val="de-DE" w:eastAsia="ar-SA"/>
              </w:rPr>
            </w:pPr>
            <w:r w:rsidRPr="00193DE1">
              <w:rPr>
                <w:rFonts w:cs="Arial"/>
                <w:color w:val="FF0000"/>
                <w:lang w:val="de-DE" w:eastAsia="ar-SA"/>
              </w:rPr>
              <w:t xml:space="preserve">Die </w:t>
            </w:r>
            <w:r>
              <w:rPr>
                <w:rFonts w:cs="Arial"/>
                <w:color w:val="FF0000"/>
                <w:lang w:val="de-DE" w:eastAsia="ar-SA"/>
              </w:rPr>
              <w:t>mit der</w:t>
            </w:r>
            <w:r w:rsidRPr="00193DE1">
              <w:rPr>
                <w:rFonts w:cs="Arial"/>
                <w:color w:val="FF0000"/>
                <w:lang w:val="de-DE" w:eastAsia="ar-SA"/>
              </w:rPr>
              <w:t xml:space="preserve"> Durchführung des Lokalaugenscheins </w:t>
            </w:r>
            <w:r>
              <w:rPr>
                <w:rFonts w:cs="Arial"/>
                <w:color w:val="FF0000"/>
                <w:lang w:val="de-DE" w:eastAsia="ar-SA"/>
              </w:rPr>
              <w:t>beauftragte Person</w:t>
            </w:r>
            <w:r w:rsidRPr="00193DE1">
              <w:rPr>
                <w:rFonts w:cs="Arial"/>
                <w:color w:val="FF0000"/>
                <w:lang w:val="de-DE" w:eastAsia="ar-SA"/>
              </w:rPr>
              <w:t xml:space="preserve"> kann nicht von mehreren Teilnehmern beauftragt werden.</w:t>
            </w:r>
          </w:p>
          <w:p w14:paraId="2C1F3CF0" w14:textId="77777777" w:rsidR="00E954B0" w:rsidRPr="00D15BFE" w:rsidRDefault="00E954B0" w:rsidP="00E954B0">
            <w:pPr>
              <w:widowControl w:val="0"/>
              <w:ind w:right="22"/>
              <w:rPr>
                <w:rFonts w:cs="Arial"/>
                <w:color w:val="FF0000"/>
                <w:lang w:val="de-DE" w:eastAsia="ar-SA"/>
              </w:rPr>
            </w:pPr>
            <w:r w:rsidRPr="00193DE1">
              <w:rPr>
                <w:rFonts w:cs="Arial"/>
                <w:color w:val="FF0000"/>
                <w:lang w:val="de-DE" w:eastAsia="ar-SA"/>
              </w:rPr>
              <w:t>Die für die Begleitung zuständig</w:t>
            </w:r>
            <w:r>
              <w:rPr>
                <w:rFonts w:cs="Arial"/>
                <w:color w:val="FF0000"/>
                <w:lang w:val="de-DE" w:eastAsia="ar-SA"/>
              </w:rPr>
              <w:t>e</w:t>
            </w:r>
            <w:r w:rsidRPr="00193DE1">
              <w:rPr>
                <w:rFonts w:cs="Arial"/>
                <w:color w:val="FF0000"/>
                <w:lang w:val="de-DE" w:eastAsia="ar-SA"/>
              </w:rPr>
              <w:t xml:space="preserve"> Person händigt eine Kopie der Bestätigung des durchgeführten Lokalaugenscheins aus.</w:t>
            </w:r>
          </w:p>
        </w:tc>
        <w:tc>
          <w:tcPr>
            <w:tcW w:w="992" w:type="dxa"/>
          </w:tcPr>
          <w:p w14:paraId="45718FC4" w14:textId="77777777" w:rsidR="00E954B0" w:rsidRPr="00D15BFE" w:rsidRDefault="00E954B0" w:rsidP="00E954B0">
            <w:pPr>
              <w:widowControl w:val="0"/>
              <w:ind w:right="181"/>
              <w:rPr>
                <w:rFonts w:cs="Arial"/>
                <w:i/>
                <w:color w:val="3366FF"/>
                <w:lang w:val="de-DE"/>
              </w:rPr>
            </w:pPr>
          </w:p>
        </w:tc>
        <w:tc>
          <w:tcPr>
            <w:tcW w:w="4558" w:type="dxa"/>
          </w:tcPr>
          <w:p w14:paraId="30A51E1B" w14:textId="77777777" w:rsidR="00E954B0" w:rsidRPr="00D15BFE" w:rsidRDefault="00E954B0" w:rsidP="00E954B0">
            <w:pPr>
              <w:widowControl w:val="0"/>
              <w:ind w:right="180"/>
              <w:rPr>
                <w:rFonts w:cs="Arial"/>
                <w:color w:val="FF0000"/>
                <w:lang w:val="it-IT" w:eastAsia="ar-SA"/>
              </w:rPr>
            </w:pPr>
            <w:r w:rsidRPr="00D15BFE">
              <w:rPr>
                <w:rFonts w:cs="Arial"/>
                <w:color w:val="FF0000"/>
                <w:lang w:val="it-IT" w:eastAsia="ar-SA"/>
              </w:rPr>
              <w:t>Il soggetto delegato ad effettuare il sopralluogo non può ricevere l’incarico da più concorrenti.</w:t>
            </w:r>
          </w:p>
          <w:p w14:paraId="4980CBB9" w14:textId="225B1906" w:rsidR="00E954B0" w:rsidRPr="00D15BFE" w:rsidRDefault="00E954B0" w:rsidP="00E954B0">
            <w:pPr>
              <w:widowControl w:val="0"/>
              <w:ind w:right="180"/>
              <w:rPr>
                <w:rFonts w:cs="Arial"/>
                <w:color w:val="FF0000"/>
                <w:lang w:val="it-IT" w:eastAsia="ar-SA"/>
              </w:rPr>
            </w:pPr>
            <w:r w:rsidRPr="00D15BFE">
              <w:rPr>
                <w:rFonts w:cs="Arial"/>
                <w:color w:val="FF0000"/>
                <w:lang w:val="it-IT" w:eastAsia="ar-SA"/>
              </w:rPr>
              <w:t>La persona addetta all’accompagnamento rilascia copia dell’attestazione di avvenuto sopralluogo.</w:t>
            </w:r>
          </w:p>
          <w:p w14:paraId="6D1450D8" w14:textId="77777777" w:rsidR="00E954B0" w:rsidRPr="00D15BFE" w:rsidRDefault="00E954B0" w:rsidP="00E954B0">
            <w:pPr>
              <w:widowControl w:val="0"/>
              <w:ind w:firstLine="709"/>
              <w:rPr>
                <w:rFonts w:cs="Arial"/>
                <w:color w:val="FF0000"/>
                <w:lang w:val="it-IT" w:eastAsia="ar-SA"/>
              </w:rPr>
            </w:pPr>
          </w:p>
        </w:tc>
      </w:tr>
      <w:tr w:rsidR="00E954B0" w:rsidRPr="00AD0F2E" w14:paraId="15C92C05" w14:textId="77777777" w:rsidTr="00E954B0">
        <w:trPr>
          <w:gridAfter w:val="2"/>
          <w:wAfter w:w="9116" w:type="dxa"/>
        </w:trPr>
        <w:tc>
          <w:tcPr>
            <w:tcW w:w="4395" w:type="dxa"/>
          </w:tcPr>
          <w:p w14:paraId="09E93633" w14:textId="77777777" w:rsidR="00E954B0" w:rsidRPr="00D15BFE" w:rsidRDefault="00E954B0" w:rsidP="00E954B0">
            <w:pPr>
              <w:widowControl w:val="0"/>
              <w:ind w:right="22"/>
              <w:rPr>
                <w:rFonts w:cs="Arial"/>
                <w:color w:val="FF0000"/>
                <w:lang w:val="it-IT" w:eastAsia="ar-SA"/>
              </w:rPr>
            </w:pPr>
          </w:p>
        </w:tc>
        <w:tc>
          <w:tcPr>
            <w:tcW w:w="992" w:type="dxa"/>
          </w:tcPr>
          <w:p w14:paraId="52D0F255" w14:textId="77777777" w:rsidR="00E954B0" w:rsidRPr="00D15BFE" w:rsidRDefault="00E954B0" w:rsidP="00E954B0">
            <w:pPr>
              <w:widowControl w:val="0"/>
              <w:ind w:right="181"/>
              <w:rPr>
                <w:rFonts w:cs="Arial"/>
                <w:i/>
                <w:color w:val="3366FF"/>
                <w:lang w:val="it-IT"/>
              </w:rPr>
            </w:pPr>
          </w:p>
        </w:tc>
        <w:tc>
          <w:tcPr>
            <w:tcW w:w="4558" w:type="dxa"/>
          </w:tcPr>
          <w:p w14:paraId="34ED7C60" w14:textId="77777777" w:rsidR="00E954B0" w:rsidRPr="00D15BFE" w:rsidRDefault="00E954B0" w:rsidP="00E954B0">
            <w:pPr>
              <w:widowControl w:val="0"/>
              <w:rPr>
                <w:rFonts w:cs="Arial"/>
                <w:color w:val="FF0000"/>
                <w:lang w:val="it-IT" w:eastAsia="ar-SA"/>
              </w:rPr>
            </w:pPr>
          </w:p>
        </w:tc>
      </w:tr>
      <w:tr w:rsidR="00E954B0" w:rsidRPr="00AD0F2E" w14:paraId="15A816C7" w14:textId="77777777" w:rsidTr="00E954B0">
        <w:trPr>
          <w:gridAfter w:val="2"/>
          <w:wAfter w:w="9116" w:type="dxa"/>
        </w:trPr>
        <w:tc>
          <w:tcPr>
            <w:tcW w:w="4395" w:type="dxa"/>
          </w:tcPr>
          <w:p w14:paraId="61AA77AF" w14:textId="77777777" w:rsidR="00E954B0" w:rsidRPr="00D15BFE" w:rsidRDefault="00E954B0" w:rsidP="00E954B0">
            <w:pPr>
              <w:widowControl w:val="0"/>
              <w:ind w:right="22"/>
              <w:rPr>
                <w:rFonts w:cs="Arial"/>
                <w:lang w:val="de-DE" w:eastAsia="ar-SA"/>
              </w:rPr>
            </w:pPr>
            <w:r w:rsidRPr="007E3349">
              <w:rPr>
                <w:color w:val="FF0000"/>
                <w:lang w:val="de-DE" w:eastAsia="ar-SA"/>
              </w:rPr>
              <w:t xml:space="preserve">Bei Teilnahme in Form </w:t>
            </w:r>
            <w:r w:rsidRPr="007E3349">
              <w:rPr>
                <w:b/>
                <w:color w:val="FF0000"/>
                <w:lang w:val="de-DE" w:eastAsia="ar-SA"/>
              </w:rPr>
              <w:t>bereits gebildeter</w:t>
            </w:r>
            <w:r w:rsidRPr="007E3349">
              <w:rPr>
                <w:color w:val="FF0000"/>
                <w:lang w:val="de-DE" w:eastAsia="ar-SA"/>
              </w:rPr>
              <w:t xml:space="preserve"> Bietergemeinschaften, gewöhnlicher Konsortien, EWIV und </w:t>
            </w:r>
            <w:r w:rsidRPr="000F655D">
              <w:rPr>
                <w:color w:val="FF0000"/>
                <w:lang w:val="de-DE" w:eastAsia="ar-SA"/>
              </w:rPr>
              <w:t>Unternehmensnetzwerk</w:t>
            </w:r>
            <w:r>
              <w:rPr>
                <w:color w:val="FF0000"/>
                <w:lang w:val="de-DE" w:eastAsia="ar-SA"/>
              </w:rPr>
              <w:t>e</w:t>
            </w:r>
            <w:r w:rsidRPr="00D15BFE">
              <w:rPr>
                <w:color w:val="FF0000"/>
                <w:lang w:val="de-DE" w:eastAsia="ar-SA"/>
              </w:rPr>
              <w:t xml:space="preserve"> </w:t>
            </w:r>
            <w:r w:rsidRPr="007E3349">
              <w:rPr>
                <w:color w:val="FF0000"/>
                <w:lang w:val="de-DE" w:eastAsia="ar-SA"/>
              </w:rPr>
              <w:t xml:space="preserve">muss der Lokalaugenschein wenigstens von einem gesetzlichen Vertreter/Prokuristen/technischen Leiter eines Mitglieds der </w:t>
            </w:r>
            <w:r>
              <w:rPr>
                <w:color w:val="FF0000"/>
                <w:lang w:val="de-DE" w:eastAsia="ar-SA"/>
              </w:rPr>
              <w:t>BG</w:t>
            </w:r>
            <w:r w:rsidRPr="007E3349">
              <w:rPr>
                <w:color w:val="FF0000"/>
                <w:lang w:val="de-DE" w:eastAsia="ar-SA"/>
              </w:rPr>
              <w:t xml:space="preserve">, </w:t>
            </w:r>
            <w:r w:rsidRPr="00D15BFE">
              <w:rPr>
                <w:rFonts w:cs="Arial"/>
                <w:color w:val="FF0000"/>
                <w:lang w:val="de-DE" w:eastAsia="ar-SA"/>
              </w:rPr>
              <w:t>de</w:t>
            </w:r>
            <w:r>
              <w:rPr>
                <w:rFonts w:cs="Arial"/>
                <w:color w:val="FF0000"/>
                <w:lang w:val="de-DE" w:eastAsia="ar-SA"/>
              </w:rPr>
              <w:t>s</w:t>
            </w:r>
            <w:r w:rsidRPr="00D15BFE">
              <w:rPr>
                <w:rFonts w:cs="Arial"/>
                <w:color w:val="FF0000"/>
                <w:lang w:val="de-DE" w:eastAsia="ar-SA"/>
              </w:rPr>
              <w:t xml:space="preserve"> </w:t>
            </w:r>
            <w:r w:rsidRPr="000F655D">
              <w:rPr>
                <w:rFonts w:cs="Arial"/>
                <w:color w:val="FF0000"/>
                <w:lang w:val="de-DE" w:eastAsia="ar-SA"/>
              </w:rPr>
              <w:t>Unternehmensnetzwerk</w:t>
            </w:r>
            <w:r>
              <w:rPr>
                <w:rFonts w:cs="Arial"/>
                <w:color w:val="FF0000"/>
                <w:lang w:val="de-DE" w:eastAsia="ar-SA"/>
              </w:rPr>
              <w:t xml:space="preserve">s </w:t>
            </w:r>
            <w:r w:rsidRPr="007E3349">
              <w:rPr>
                <w:color w:val="FF0000"/>
                <w:lang w:val="de-DE" w:eastAsia="ar-SA"/>
              </w:rPr>
              <w:t xml:space="preserve">oder des Konsortiums </w:t>
            </w:r>
            <w:r w:rsidRPr="00BC364B">
              <w:rPr>
                <w:b/>
                <w:color w:val="FF0000"/>
                <w:lang w:val="de-DE" w:eastAsia="ar-SA"/>
              </w:rPr>
              <w:t>ohne Vollmacht</w:t>
            </w:r>
            <w:r w:rsidRPr="007E3349">
              <w:rPr>
                <w:color w:val="FF0000"/>
                <w:lang w:val="de-DE" w:eastAsia="ar-SA"/>
              </w:rPr>
              <w:t xml:space="preserve"> durchgeführt werden oder von einer anderen Person, </w:t>
            </w:r>
            <w:r>
              <w:rPr>
                <w:color w:val="FF0000"/>
                <w:lang w:val="de-DE" w:eastAsia="ar-SA"/>
              </w:rPr>
              <w:t>die</w:t>
            </w:r>
            <w:r w:rsidRPr="007E3349">
              <w:rPr>
                <w:color w:val="FF0000"/>
                <w:lang w:val="de-DE" w:eastAsia="ar-SA"/>
              </w:rPr>
              <w:t xml:space="preserve"> jedoch mit Vollmacht des </w:t>
            </w:r>
            <w:r w:rsidRPr="00D15BFE">
              <w:rPr>
                <w:rFonts w:cs="Arial"/>
                <w:b/>
                <w:color w:val="FF0000"/>
                <w:lang w:val="de-DE"/>
              </w:rPr>
              <w:t xml:space="preserve">federführenden Unternehmens/des </w:t>
            </w:r>
            <w:r>
              <w:rPr>
                <w:rFonts w:cs="Arial"/>
                <w:b/>
                <w:color w:val="FF0000"/>
                <w:lang w:val="de-DE"/>
              </w:rPr>
              <w:t>Gruppenbeauftragten</w:t>
            </w:r>
            <w:r w:rsidRPr="00D15BFE">
              <w:rPr>
                <w:rFonts w:cs="Arial"/>
                <w:b/>
                <w:color w:val="FF0000"/>
                <w:lang w:val="de-DE"/>
              </w:rPr>
              <w:t xml:space="preserve"> ausgestattet sein muss.</w:t>
            </w:r>
          </w:p>
        </w:tc>
        <w:tc>
          <w:tcPr>
            <w:tcW w:w="992" w:type="dxa"/>
          </w:tcPr>
          <w:p w14:paraId="63BE536E" w14:textId="77777777" w:rsidR="00E954B0" w:rsidRPr="00D15BFE" w:rsidRDefault="00E954B0" w:rsidP="00E954B0">
            <w:pPr>
              <w:widowControl w:val="0"/>
              <w:ind w:right="181"/>
              <w:rPr>
                <w:rFonts w:cs="Arial"/>
                <w:i/>
                <w:color w:val="3366FF"/>
                <w:lang w:val="de-DE"/>
              </w:rPr>
            </w:pPr>
          </w:p>
        </w:tc>
        <w:tc>
          <w:tcPr>
            <w:tcW w:w="4558" w:type="dxa"/>
          </w:tcPr>
          <w:p w14:paraId="1793A185" w14:textId="77777777" w:rsidR="00E954B0" w:rsidRPr="00D15BFE" w:rsidRDefault="00E954B0" w:rsidP="00E954B0">
            <w:pPr>
              <w:widowControl w:val="0"/>
              <w:ind w:right="180"/>
              <w:rPr>
                <w:rFonts w:cs="Arial"/>
                <w:color w:val="FF0000"/>
                <w:lang w:val="it-IT" w:eastAsia="ar-SA"/>
              </w:rPr>
            </w:pPr>
            <w:r w:rsidRPr="00D15BFE">
              <w:rPr>
                <w:color w:val="FF0000"/>
                <w:lang w:val="it-IT" w:eastAsia="ar-SA"/>
              </w:rPr>
              <w:t xml:space="preserve">In caso di partecipazione in forma di raggruppamento temporaneo, consorzio ordinario, GEIE, aggregazione di imprese di rete, già </w:t>
            </w:r>
            <w:r w:rsidRPr="00D15BFE">
              <w:rPr>
                <w:b/>
                <w:bCs/>
                <w:color w:val="FF0000"/>
                <w:lang w:val="it-IT" w:eastAsia="ar-SA"/>
              </w:rPr>
              <w:t>costituiti</w:t>
            </w:r>
            <w:r w:rsidRPr="00D15BFE">
              <w:rPr>
                <w:color w:val="FF0000"/>
                <w:lang w:val="it-IT" w:eastAsia="ar-SA"/>
              </w:rPr>
              <w:t xml:space="preserve">, il sopralluogo va effettuato almeno da un rappresentante legale/procuratore/direttore tecnico di uno degli operatori economici raggruppati, aggregati in rete o consorziati </w:t>
            </w:r>
            <w:r w:rsidRPr="00D15BFE">
              <w:rPr>
                <w:b/>
                <w:bCs/>
                <w:color w:val="FF0000"/>
                <w:lang w:val="it-IT" w:eastAsia="ar-SA"/>
              </w:rPr>
              <w:t>senza delega</w:t>
            </w:r>
            <w:r w:rsidRPr="00D15BFE">
              <w:rPr>
                <w:color w:val="FF0000"/>
                <w:lang w:val="it-IT" w:eastAsia="ar-SA"/>
              </w:rPr>
              <w:t xml:space="preserve">, oppure da un soggetto diverso da quelli appena citati ma </w:t>
            </w:r>
            <w:r w:rsidRPr="00D15BFE">
              <w:rPr>
                <w:b/>
                <w:bCs/>
                <w:color w:val="FF0000"/>
                <w:lang w:val="it-IT" w:eastAsia="ar-SA"/>
              </w:rPr>
              <w:t xml:space="preserve">munito </w:t>
            </w:r>
            <w:r w:rsidRPr="0064112C">
              <w:rPr>
                <w:b/>
                <w:bCs/>
                <w:color w:val="FF0000"/>
                <w:lang w:val="it-IT" w:eastAsia="ar-SA"/>
              </w:rPr>
              <w:t>della delega</w:t>
            </w:r>
            <w:r w:rsidRPr="0064112C">
              <w:rPr>
                <w:color w:val="FF0000"/>
                <w:lang w:val="it-IT" w:eastAsia="ar-SA"/>
              </w:rPr>
              <w:t xml:space="preserve"> dell’impresa </w:t>
            </w:r>
            <w:r w:rsidRPr="0064112C">
              <w:rPr>
                <w:b/>
                <w:bCs/>
                <w:color w:val="FF0000"/>
                <w:lang w:val="it-IT" w:eastAsia="ar-SA"/>
              </w:rPr>
              <w:t>mandataria/capogruppo</w:t>
            </w:r>
            <w:r w:rsidRPr="0064112C">
              <w:rPr>
                <w:color w:val="FF0000"/>
                <w:lang w:val="it-IT" w:eastAsia="ar-SA"/>
              </w:rPr>
              <w:t>.</w:t>
            </w:r>
            <w:r w:rsidRPr="00D15BFE">
              <w:rPr>
                <w:color w:val="FF0000"/>
                <w:lang w:val="it-IT" w:eastAsia="ar-SA"/>
              </w:rPr>
              <w:t xml:space="preserve"> </w:t>
            </w:r>
          </w:p>
        </w:tc>
      </w:tr>
      <w:tr w:rsidR="00E954B0" w:rsidRPr="00AD0F2E" w14:paraId="74A4DAAF" w14:textId="77777777" w:rsidTr="00E954B0">
        <w:trPr>
          <w:gridAfter w:val="2"/>
          <w:wAfter w:w="9116" w:type="dxa"/>
        </w:trPr>
        <w:tc>
          <w:tcPr>
            <w:tcW w:w="4395" w:type="dxa"/>
          </w:tcPr>
          <w:p w14:paraId="6C7E9141" w14:textId="77777777" w:rsidR="00E954B0" w:rsidRPr="00D15BFE" w:rsidRDefault="00E954B0" w:rsidP="00E954B0">
            <w:pPr>
              <w:widowControl w:val="0"/>
              <w:ind w:right="22"/>
              <w:rPr>
                <w:color w:val="FF0000"/>
                <w:lang w:val="it-IT" w:eastAsia="ar-SA"/>
              </w:rPr>
            </w:pPr>
          </w:p>
        </w:tc>
        <w:tc>
          <w:tcPr>
            <w:tcW w:w="992" w:type="dxa"/>
          </w:tcPr>
          <w:p w14:paraId="4E9756F6" w14:textId="77777777" w:rsidR="00E954B0" w:rsidRPr="00D15BFE" w:rsidRDefault="00E954B0" w:rsidP="00E954B0">
            <w:pPr>
              <w:widowControl w:val="0"/>
              <w:ind w:right="181"/>
              <w:rPr>
                <w:rFonts w:cs="Arial"/>
                <w:i/>
                <w:color w:val="3366FF"/>
                <w:lang w:val="it-IT"/>
              </w:rPr>
            </w:pPr>
          </w:p>
        </w:tc>
        <w:tc>
          <w:tcPr>
            <w:tcW w:w="4558" w:type="dxa"/>
          </w:tcPr>
          <w:p w14:paraId="1EEFE805" w14:textId="77777777" w:rsidR="00E954B0" w:rsidRPr="00D15BFE" w:rsidRDefault="00E954B0" w:rsidP="00E954B0">
            <w:pPr>
              <w:widowControl w:val="0"/>
              <w:ind w:right="180"/>
              <w:rPr>
                <w:color w:val="FF0000"/>
                <w:lang w:val="it-IT" w:eastAsia="ar-SA"/>
              </w:rPr>
            </w:pPr>
          </w:p>
        </w:tc>
      </w:tr>
      <w:tr w:rsidR="00E954B0" w:rsidRPr="00A74DB8" w14:paraId="00962D4E" w14:textId="77777777" w:rsidTr="00E954B0">
        <w:trPr>
          <w:gridAfter w:val="2"/>
          <w:wAfter w:w="9116" w:type="dxa"/>
        </w:trPr>
        <w:tc>
          <w:tcPr>
            <w:tcW w:w="4395" w:type="dxa"/>
          </w:tcPr>
          <w:p w14:paraId="736667BA" w14:textId="77777777" w:rsidR="00E954B0" w:rsidRPr="00D15BFE" w:rsidRDefault="00E954B0" w:rsidP="00E954B0">
            <w:pPr>
              <w:widowControl w:val="0"/>
              <w:tabs>
                <w:tab w:val="left" w:pos="4098"/>
              </w:tabs>
              <w:ind w:right="22"/>
              <w:rPr>
                <w:color w:val="FF0000"/>
                <w:lang w:val="de-DE" w:eastAsia="ar-SA"/>
              </w:rPr>
            </w:pPr>
            <w:r w:rsidRPr="00A67704">
              <w:rPr>
                <w:rFonts w:cs="Arial"/>
                <w:color w:val="FF0000"/>
                <w:lang w:val="de-DE"/>
              </w:rPr>
              <w:t xml:space="preserve">Bei Teilnahme in </w:t>
            </w:r>
            <w:r w:rsidRPr="007630E7">
              <w:rPr>
                <w:rFonts w:cs="Arial"/>
                <w:color w:val="FF0000"/>
                <w:lang w:val="de-DE"/>
              </w:rPr>
              <w:t xml:space="preserve">Form </w:t>
            </w:r>
            <w:r w:rsidRPr="007630E7">
              <w:rPr>
                <w:rFonts w:cs="Arial"/>
                <w:b/>
                <w:color w:val="FF0000"/>
                <w:lang w:val="de-DE"/>
              </w:rPr>
              <w:t>noch zu bildender</w:t>
            </w:r>
            <w:r w:rsidRPr="007630E7">
              <w:rPr>
                <w:rFonts w:cs="Arial"/>
                <w:color w:val="FF0000"/>
                <w:lang w:val="de-DE"/>
              </w:rPr>
              <w:t xml:space="preserve"> Bietergemeinschaften, gewöhnlicher Konsortien</w:t>
            </w:r>
            <w:r w:rsidRPr="00A67704">
              <w:rPr>
                <w:rFonts w:cs="Arial"/>
                <w:color w:val="FF0000"/>
                <w:lang w:val="de-DE"/>
              </w:rPr>
              <w:t xml:space="preserve">, </w:t>
            </w:r>
            <w:r w:rsidRPr="00A67704">
              <w:rPr>
                <w:rFonts w:cs="Arial"/>
                <w:color w:val="FF0000"/>
                <w:lang w:val="de-DE" w:eastAsia="ar-SA"/>
              </w:rPr>
              <w:t xml:space="preserve">EWIV und </w:t>
            </w:r>
            <w:r w:rsidRPr="00D15BFE">
              <w:rPr>
                <w:rFonts w:cs="Arial"/>
                <w:color w:val="FF0000"/>
                <w:lang w:val="de-DE"/>
              </w:rPr>
              <w:t>Unternehmen</w:t>
            </w:r>
            <w:r>
              <w:rPr>
                <w:rFonts w:cs="Arial"/>
                <w:color w:val="FF0000"/>
                <w:lang w:val="de-DE"/>
              </w:rPr>
              <w:t>snetzwerke</w:t>
            </w:r>
            <w:r w:rsidRPr="00D15BFE">
              <w:rPr>
                <w:rFonts w:cs="Arial"/>
                <w:color w:val="FF0000"/>
                <w:lang w:val="de-DE"/>
              </w:rPr>
              <w:t xml:space="preserve"> </w:t>
            </w:r>
            <w:r w:rsidRPr="00A67704">
              <w:rPr>
                <w:rFonts w:cs="Arial"/>
                <w:color w:val="FF0000"/>
                <w:lang w:val="de-DE"/>
              </w:rPr>
              <w:t xml:space="preserve">muss der Lokalaugenschein wenigstens von einem </w:t>
            </w:r>
            <w:r w:rsidRPr="007630E7">
              <w:rPr>
                <w:rFonts w:cs="Arial"/>
                <w:color w:val="FF0000"/>
                <w:lang w:val="de-DE"/>
              </w:rPr>
              <w:t xml:space="preserve">gesetzlichen Vertreter/Prokuristen/technischen Leiter des </w:t>
            </w:r>
            <w:r w:rsidRPr="007630E7">
              <w:rPr>
                <w:rFonts w:cs="Arial"/>
                <w:b/>
                <w:color w:val="FF0000"/>
                <w:lang w:val="de-DE"/>
              </w:rPr>
              <w:t>federführenden Unternehmens</w:t>
            </w:r>
            <w:r w:rsidRPr="007630E7">
              <w:rPr>
                <w:rFonts w:cs="Arial"/>
                <w:color w:val="FF0000"/>
                <w:lang w:val="de-DE"/>
              </w:rPr>
              <w:t xml:space="preserve"> oder von einem gesetzlichen Vertreter/Prokuristen</w:t>
            </w:r>
            <w:r>
              <w:rPr>
                <w:rFonts w:cs="Arial"/>
                <w:color w:val="FF0000"/>
                <w:lang w:val="de-DE"/>
              </w:rPr>
              <w:t xml:space="preserve"> </w:t>
            </w:r>
            <w:r w:rsidRPr="007630E7">
              <w:rPr>
                <w:rFonts w:cs="Arial"/>
                <w:color w:val="FF0000"/>
                <w:lang w:val="de-DE"/>
              </w:rPr>
              <w:t xml:space="preserve">/technischen Leiter </w:t>
            </w:r>
            <w:r w:rsidRPr="007630E7">
              <w:rPr>
                <w:rFonts w:cs="Arial"/>
                <w:b/>
                <w:color w:val="FF0000"/>
                <w:lang w:val="de-DE"/>
              </w:rPr>
              <w:t>eines anderen Wirtschafts</w:t>
            </w:r>
            <w:r w:rsidRPr="002B333A">
              <w:rPr>
                <w:lang w:val="de-DE" w:eastAsia="it-IT"/>
              </w:rPr>
              <w:softHyphen/>
            </w:r>
            <w:r w:rsidRPr="007630E7">
              <w:rPr>
                <w:rFonts w:cs="Arial"/>
                <w:b/>
                <w:color w:val="FF0000"/>
                <w:lang w:val="de-DE"/>
              </w:rPr>
              <w:t>teilnehmers der BG, des Unternehmensnetz</w:t>
            </w:r>
            <w:r w:rsidRPr="002B333A">
              <w:rPr>
                <w:lang w:val="de-DE" w:eastAsia="it-IT"/>
              </w:rPr>
              <w:softHyphen/>
            </w:r>
            <w:r w:rsidRPr="007630E7">
              <w:rPr>
                <w:rFonts w:cs="Arial"/>
                <w:b/>
                <w:color w:val="FF0000"/>
                <w:lang w:val="de-DE"/>
              </w:rPr>
              <w:t xml:space="preserve">werks oder des Konsortiums </w:t>
            </w:r>
            <w:r w:rsidRPr="007630E7">
              <w:rPr>
                <w:rFonts w:cs="Arial"/>
                <w:color w:val="FF0000"/>
                <w:lang w:val="de-DE"/>
              </w:rPr>
              <w:t xml:space="preserve">durchgeführt werden oder von einer anderen Person, die jedoch </w:t>
            </w:r>
            <w:r w:rsidRPr="007630E7">
              <w:rPr>
                <w:rFonts w:cs="Arial"/>
                <w:b/>
                <w:color w:val="FF0000"/>
                <w:lang w:val="de-DE"/>
              </w:rPr>
              <w:t>mit Vollmacht des Beauftragten/Gruppen</w:t>
            </w:r>
            <w:r w:rsidRPr="002B333A">
              <w:rPr>
                <w:lang w:val="de-DE" w:eastAsia="it-IT"/>
              </w:rPr>
              <w:softHyphen/>
            </w:r>
            <w:r w:rsidRPr="007630E7">
              <w:rPr>
                <w:rFonts w:cs="Arial"/>
                <w:b/>
                <w:color w:val="FF0000"/>
                <w:lang w:val="de-DE"/>
              </w:rPr>
              <w:t>beauftragten</w:t>
            </w:r>
            <w:r w:rsidRPr="00A67704">
              <w:rPr>
                <w:rFonts w:cs="Arial"/>
                <w:b/>
                <w:color w:val="FF0000"/>
                <w:lang w:val="de-DE"/>
              </w:rPr>
              <w:t xml:space="preserve"> ausgestattet sein muss</w:t>
            </w:r>
            <w:r w:rsidRPr="00A67704">
              <w:rPr>
                <w:rFonts w:cs="Arial"/>
                <w:color w:val="FF0000"/>
                <w:lang w:val="de-DE"/>
              </w:rPr>
              <w:t>.</w:t>
            </w:r>
          </w:p>
        </w:tc>
        <w:tc>
          <w:tcPr>
            <w:tcW w:w="992" w:type="dxa"/>
          </w:tcPr>
          <w:p w14:paraId="3AA64A06" w14:textId="77777777" w:rsidR="00E954B0" w:rsidRPr="00D15BFE" w:rsidRDefault="00E954B0" w:rsidP="00E954B0">
            <w:pPr>
              <w:widowControl w:val="0"/>
              <w:ind w:right="181"/>
              <w:rPr>
                <w:rFonts w:cs="Arial"/>
                <w:i/>
                <w:color w:val="3366FF"/>
                <w:lang w:val="de-DE"/>
              </w:rPr>
            </w:pPr>
          </w:p>
        </w:tc>
        <w:tc>
          <w:tcPr>
            <w:tcW w:w="4558" w:type="dxa"/>
          </w:tcPr>
          <w:p w14:paraId="1872A0F9" w14:textId="77777777" w:rsidR="00E954B0" w:rsidRPr="00C030F1" w:rsidRDefault="00E954B0" w:rsidP="00E954B0">
            <w:pPr>
              <w:widowControl w:val="0"/>
              <w:ind w:right="180"/>
              <w:rPr>
                <w:color w:val="FF0000"/>
                <w:lang w:val="it-IT" w:eastAsia="ar-SA"/>
              </w:rPr>
            </w:pPr>
            <w:r w:rsidRPr="00C030F1">
              <w:rPr>
                <w:color w:val="FF0000"/>
                <w:lang w:val="it-IT" w:eastAsia="ar-SA"/>
              </w:rPr>
              <w:t xml:space="preserve">In caso di partecipazione in forma di raggruppamento temporaneo, consorzio ordinario, GEIE, aggregazione di imprese di rete, </w:t>
            </w:r>
            <w:r w:rsidRPr="00C030F1">
              <w:rPr>
                <w:b/>
                <w:bCs/>
                <w:color w:val="FF0000"/>
                <w:lang w:val="it-IT" w:eastAsia="ar-SA"/>
              </w:rPr>
              <w:t>non ancora costituiti</w:t>
            </w:r>
            <w:r w:rsidRPr="00C030F1">
              <w:rPr>
                <w:color w:val="FF0000"/>
                <w:lang w:val="it-IT" w:eastAsia="ar-SA"/>
              </w:rPr>
              <w:t xml:space="preserve">, il sopralluogo va effettuato almeno da un rappresentante legale/procuratore/direttore tecnico della </w:t>
            </w:r>
            <w:r w:rsidRPr="00C030F1">
              <w:rPr>
                <w:b/>
                <w:bCs/>
                <w:color w:val="FF0000"/>
                <w:lang w:val="it-IT" w:eastAsia="ar-SA"/>
              </w:rPr>
              <w:t>mandataria</w:t>
            </w:r>
            <w:r w:rsidRPr="00C030F1">
              <w:rPr>
                <w:color w:val="FF0000"/>
                <w:lang w:val="it-IT" w:eastAsia="ar-SA"/>
              </w:rPr>
              <w:t xml:space="preserve"> oppure da un rappresentante legale/procuratore/direttore tecnico </w:t>
            </w:r>
            <w:r w:rsidRPr="00C030F1">
              <w:rPr>
                <w:b/>
                <w:bCs/>
                <w:color w:val="FF0000"/>
                <w:lang w:val="it-IT" w:eastAsia="ar-SA"/>
              </w:rPr>
              <w:t>di uno degli altri operatori economici raggruppati</w:t>
            </w:r>
            <w:r w:rsidRPr="00C030F1">
              <w:rPr>
                <w:color w:val="FF0000"/>
                <w:lang w:val="it-IT" w:eastAsia="ar-SA"/>
              </w:rPr>
              <w:t xml:space="preserve"> </w:t>
            </w:r>
            <w:r w:rsidRPr="00C030F1">
              <w:rPr>
                <w:b/>
                <w:bCs/>
                <w:color w:val="FF0000"/>
                <w:lang w:val="it-IT" w:eastAsia="ar-SA"/>
              </w:rPr>
              <w:t>o aggregati in rete o consorziati</w:t>
            </w:r>
            <w:r w:rsidRPr="00C030F1">
              <w:rPr>
                <w:color w:val="FF0000"/>
                <w:lang w:val="it-IT" w:eastAsia="ar-SA"/>
              </w:rPr>
              <w:t xml:space="preserve">, oppure da un soggetto diverso da quelli appena citati, purché il medesimo soggetto sia </w:t>
            </w:r>
            <w:r w:rsidRPr="00C030F1">
              <w:rPr>
                <w:b/>
                <w:bCs/>
                <w:color w:val="FF0000"/>
                <w:lang w:val="it-IT" w:eastAsia="ar-SA"/>
              </w:rPr>
              <w:t>munito di delega dall’impresa mandataria/capogruppo.</w:t>
            </w:r>
          </w:p>
        </w:tc>
      </w:tr>
      <w:tr w:rsidR="00E954B0" w:rsidRPr="00A74DB8" w14:paraId="1EFF3335" w14:textId="77777777" w:rsidTr="00E954B0">
        <w:trPr>
          <w:gridAfter w:val="2"/>
          <w:wAfter w:w="9116" w:type="dxa"/>
        </w:trPr>
        <w:tc>
          <w:tcPr>
            <w:tcW w:w="4395" w:type="dxa"/>
          </w:tcPr>
          <w:p w14:paraId="1C54A955" w14:textId="77777777" w:rsidR="00E954B0" w:rsidRPr="00D15BFE" w:rsidRDefault="00E954B0" w:rsidP="00E954B0">
            <w:pPr>
              <w:widowControl w:val="0"/>
              <w:ind w:right="22"/>
              <w:rPr>
                <w:rFonts w:cs="Arial"/>
                <w:color w:val="FF0000"/>
                <w:lang w:val="it-IT"/>
              </w:rPr>
            </w:pPr>
          </w:p>
        </w:tc>
        <w:tc>
          <w:tcPr>
            <w:tcW w:w="992" w:type="dxa"/>
          </w:tcPr>
          <w:p w14:paraId="76F0EADB" w14:textId="77777777" w:rsidR="00E954B0" w:rsidRPr="00D15BFE" w:rsidRDefault="00E954B0" w:rsidP="00E954B0">
            <w:pPr>
              <w:widowControl w:val="0"/>
              <w:ind w:right="181"/>
              <w:rPr>
                <w:rFonts w:cs="Arial"/>
                <w:i/>
                <w:color w:val="3366FF"/>
                <w:lang w:val="it-IT"/>
              </w:rPr>
            </w:pPr>
          </w:p>
        </w:tc>
        <w:tc>
          <w:tcPr>
            <w:tcW w:w="4558" w:type="dxa"/>
          </w:tcPr>
          <w:p w14:paraId="136EDC1E" w14:textId="77777777" w:rsidR="00E954B0" w:rsidRPr="00C030F1" w:rsidRDefault="00E954B0" w:rsidP="00E954B0">
            <w:pPr>
              <w:widowControl w:val="0"/>
              <w:ind w:right="180"/>
              <w:rPr>
                <w:color w:val="FF0000"/>
                <w:lang w:val="it-IT" w:eastAsia="ar-SA"/>
              </w:rPr>
            </w:pPr>
          </w:p>
        </w:tc>
      </w:tr>
      <w:tr w:rsidR="00E954B0" w:rsidRPr="00A74DB8" w14:paraId="427E9BA7" w14:textId="77777777" w:rsidTr="00E954B0">
        <w:trPr>
          <w:gridAfter w:val="2"/>
          <w:wAfter w:w="9116" w:type="dxa"/>
        </w:trPr>
        <w:tc>
          <w:tcPr>
            <w:tcW w:w="4395" w:type="dxa"/>
          </w:tcPr>
          <w:p w14:paraId="3F5C3698" w14:textId="6B95B506" w:rsidR="00E954B0" w:rsidRPr="00D15BFE" w:rsidRDefault="00E954B0" w:rsidP="00E954B0">
            <w:pPr>
              <w:widowControl w:val="0"/>
              <w:ind w:right="22"/>
              <w:rPr>
                <w:color w:val="FF0000"/>
                <w:lang w:val="de-DE" w:eastAsia="ar-SA"/>
              </w:rPr>
            </w:pPr>
            <w:bookmarkStart w:id="98" w:name="_Hlk12012868"/>
            <w:r w:rsidRPr="00D15BFE">
              <w:rPr>
                <w:color w:val="FF0000"/>
                <w:lang w:val="de-DE" w:eastAsia="ar-SA"/>
              </w:rPr>
              <w:t xml:space="preserve">Im Falle eines Konsortiums gemäß </w:t>
            </w:r>
            <w:r w:rsidRPr="00506934">
              <w:rPr>
                <w:color w:val="FF0000"/>
                <w:lang w:val="de-DE" w:eastAsia="ar-SA"/>
              </w:rPr>
              <w:t xml:space="preserve">Art. 65, Abs. 2, </w:t>
            </w:r>
            <w:proofErr w:type="spellStart"/>
            <w:r w:rsidRPr="00506934">
              <w:rPr>
                <w:color w:val="FF0000"/>
                <w:lang w:val="de-DE" w:eastAsia="ar-SA"/>
              </w:rPr>
              <w:t>Buschst</w:t>
            </w:r>
            <w:proofErr w:type="spellEnd"/>
            <w:r w:rsidRPr="00506934">
              <w:rPr>
                <w:color w:val="FF0000"/>
                <w:lang w:val="de-DE" w:eastAsia="ar-SA"/>
              </w:rPr>
              <w:t xml:space="preserve">. B), c) und d) </w:t>
            </w:r>
            <w:proofErr w:type="spellStart"/>
            <w:r w:rsidRPr="00506934">
              <w:rPr>
                <w:color w:val="FF0000"/>
                <w:lang w:val="de-DE" w:eastAsia="ar-SA"/>
              </w:rPr>
              <w:t>GvD</w:t>
            </w:r>
            <w:proofErr w:type="spellEnd"/>
            <w:r w:rsidRPr="00506934">
              <w:rPr>
                <w:color w:val="FF0000"/>
                <w:lang w:val="de-DE" w:eastAsia="ar-SA"/>
              </w:rPr>
              <w:t xml:space="preserve"> Nr. 36/2023 muss</w:t>
            </w:r>
            <w:r w:rsidRPr="0064112C">
              <w:rPr>
                <w:color w:val="FF0000"/>
                <w:lang w:val="de-DE" w:eastAsia="ar-SA"/>
              </w:rPr>
              <w:t xml:space="preserve"> der Lokalaugenschein vom gesetzlichen Vertreter/ Prokuristen/technischen Leiter oder von einer anderen Person durchgeführt werden, </w:t>
            </w:r>
            <w:r>
              <w:rPr>
                <w:color w:val="FF0000"/>
                <w:lang w:val="de-DE" w:eastAsia="ar-SA"/>
              </w:rPr>
              <w:t>die</w:t>
            </w:r>
            <w:r w:rsidRPr="0064112C">
              <w:rPr>
                <w:color w:val="FF0000"/>
                <w:lang w:val="de-DE" w:eastAsia="ar-SA"/>
              </w:rPr>
              <w:t xml:space="preserve"> mit </w:t>
            </w:r>
            <w:r w:rsidRPr="0064112C">
              <w:rPr>
                <w:color w:val="FF0000"/>
                <w:lang w:val="de-DE" w:eastAsia="ar-SA"/>
              </w:rPr>
              <w:lastRenderedPageBreak/>
              <w:t xml:space="preserve">Vollmacht </w:t>
            </w:r>
            <w:r w:rsidRPr="0064112C">
              <w:rPr>
                <w:b/>
                <w:color w:val="FF0000"/>
                <w:lang w:val="de-DE" w:eastAsia="ar-SA"/>
              </w:rPr>
              <w:t>des Konsortiums oder</w:t>
            </w:r>
            <w:r w:rsidRPr="0064112C">
              <w:rPr>
                <w:color w:val="FF0000"/>
                <w:lang w:val="de-DE" w:eastAsia="ar-SA"/>
              </w:rPr>
              <w:t xml:space="preserve"> mit Vollmacht </w:t>
            </w:r>
            <w:r w:rsidRPr="0064112C">
              <w:rPr>
                <w:b/>
                <w:color w:val="FF0000"/>
                <w:lang w:val="de-DE" w:eastAsia="ar-SA"/>
              </w:rPr>
              <w:t>wenigstens eines, als ausführend angegebene</w:t>
            </w:r>
            <w:r>
              <w:rPr>
                <w:b/>
                <w:color w:val="FF0000"/>
                <w:lang w:val="de-DE" w:eastAsia="ar-SA"/>
              </w:rPr>
              <w:t>n</w:t>
            </w:r>
            <w:r w:rsidRPr="0064112C">
              <w:rPr>
                <w:b/>
                <w:color w:val="FF0000"/>
                <w:lang w:val="de-DE" w:eastAsia="ar-SA"/>
              </w:rPr>
              <w:t xml:space="preserve"> </w:t>
            </w:r>
            <w:proofErr w:type="spellStart"/>
            <w:r w:rsidRPr="0064112C">
              <w:rPr>
                <w:b/>
                <w:color w:val="FF0000"/>
                <w:lang w:val="de-DE" w:eastAsia="ar-SA"/>
              </w:rPr>
              <w:t>Konsortiumsmitglieds</w:t>
            </w:r>
            <w:proofErr w:type="spellEnd"/>
            <w:r w:rsidRPr="0064112C">
              <w:rPr>
                <w:b/>
                <w:color w:val="FF0000"/>
                <w:lang w:val="de-DE" w:eastAsia="ar-SA"/>
              </w:rPr>
              <w:t xml:space="preserve"> ausgestattet sein muss</w:t>
            </w:r>
            <w:r w:rsidRPr="0064112C">
              <w:rPr>
                <w:color w:val="FF0000"/>
                <w:lang w:val="de-DE" w:eastAsia="ar-SA"/>
              </w:rPr>
              <w:t>.</w:t>
            </w:r>
          </w:p>
        </w:tc>
        <w:tc>
          <w:tcPr>
            <w:tcW w:w="992" w:type="dxa"/>
          </w:tcPr>
          <w:p w14:paraId="4FA743DA" w14:textId="77777777" w:rsidR="00E954B0" w:rsidRPr="00D15BFE" w:rsidRDefault="00E954B0" w:rsidP="00E954B0">
            <w:pPr>
              <w:widowControl w:val="0"/>
              <w:ind w:right="181"/>
              <w:rPr>
                <w:rFonts w:cs="Arial"/>
                <w:i/>
                <w:color w:val="3366FF"/>
                <w:lang w:val="de-DE"/>
              </w:rPr>
            </w:pPr>
          </w:p>
        </w:tc>
        <w:tc>
          <w:tcPr>
            <w:tcW w:w="4558" w:type="dxa"/>
          </w:tcPr>
          <w:p w14:paraId="5EE2EBD8" w14:textId="49AA2999" w:rsidR="00E954B0" w:rsidRPr="00C030F1" w:rsidRDefault="00E954B0" w:rsidP="00E954B0">
            <w:pPr>
              <w:widowControl w:val="0"/>
              <w:ind w:right="180"/>
              <w:rPr>
                <w:color w:val="FF0000"/>
                <w:lang w:val="it-IT" w:eastAsia="ar-SA"/>
              </w:rPr>
            </w:pPr>
            <w:r w:rsidRPr="00C030F1">
              <w:rPr>
                <w:color w:val="FF0000"/>
                <w:lang w:val="it-IT" w:eastAsia="ar-SA"/>
              </w:rPr>
              <w:t xml:space="preserve">In caso di consorzio di cui </w:t>
            </w:r>
            <w:r w:rsidRPr="00506934">
              <w:rPr>
                <w:color w:val="FF0000"/>
                <w:lang w:val="it-IT" w:eastAsia="ar-SA"/>
              </w:rPr>
              <w:t>all’art. 65, comma 2, lett. b), c) e d) d.lgs. n. 36/2023, il sopralluogo va effettuato da un rappresentante</w:t>
            </w:r>
            <w:r w:rsidRPr="00C030F1">
              <w:rPr>
                <w:color w:val="FF0000"/>
                <w:lang w:val="it-IT" w:eastAsia="ar-SA"/>
              </w:rPr>
              <w:t xml:space="preserve"> legale/procuratore/direttore tecnico o da soggetto diverso munito di delega conferita </w:t>
            </w:r>
            <w:r w:rsidRPr="00C030F1">
              <w:rPr>
                <w:b/>
                <w:bCs/>
                <w:color w:val="FF0000"/>
                <w:lang w:val="it-IT" w:eastAsia="ar-SA"/>
              </w:rPr>
              <w:t>dal consorzio</w:t>
            </w:r>
            <w:r w:rsidRPr="00C030F1">
              <w:rPr>
                <w:color w:val="FF0000"/>
                <w:lang w:val="it-IT" w:eastAsia="ar-SA"/>
              </w:rPr>
              <w:t xml:space="preserve"> </w:t>
            </w:r>
            <w:r w:rsidRPr="00C030F1">
              <w:rPr>
                <w:b/>
                <w:bCs/>
                <w:color w:val="FF0000"/>
                <w:lang w:val="it-IT" w:eastAsia="ar-SA"/>
              </w:rPr>
              <w:t>oppure da</w:t>
            </w:r>
            <w:r w:rsidRPr="00C030F1">
              <w:rPr>
                <w:color w:val="FF0000"/>
                <w:lang w:val="it-IT" w:eastAsia="ar-SA"/>
              </w:rPr>
              <w:t xml:space="preserve"> </w:t>
            </w:r>
            <w:r w:rsidRPr="00C030F1">
              <w:rPr>
                <w:b/>
                <w:bCs/>
                <w:color w:val="FF0000"/>
                <w:lang w:val="it-IT" w:eastAsia="ar-SA"/>
              </w:rPr>
              <w:lastRenderedPageBreak/>
              <w:t>almeno un operatore economico consorziato indicato come esecutore</w:t>
            </w:r>
            <w:r w:rsidRPr="00C030F1">
              <w:rPr>
                <w:color w:val="FF0000"/>
                <w:lang w:val="it-IT" w:eastAsia="ar-SA"/>
              </w:rPr>
              <w:t>.</w:t>
            </w:r>
          </w:p>
        </w:tc>
      </w:tr>
      <w:bookmarkEnd w:id="98"/>
      <w:tr w:rsidR="00E954B0" w:rsidRPr="00A74DB8" w14:paraId="525F6ABF" w14:textId="77777777" w:rsidTr="00E954B0">
        <w:trPr>
          <w:gridAfter w:val="2"/>
          <w:wAfter w:w="9116" w:type="dxa"/>
        </w:trPr>
        <w:tc>
          <w:tcPr>
            <w:tcW w:w="4395" w:type="dxa"/>
          </w:tcPr>
          <w:p w14:paraId="0E263BE0" w14:textId="77777777" w:rsidR="00E954B0" w:rsidRPr="00D15BFE" w:rsidRDefault="00E954B0" w:rsidP="00E954B0">
            <w:pPr>
              <w:widowControl w:val="0"/>
              <w:ind w:right="22"/>
              <w:rPr>
                <w:color w:val="FF0000"/>
                <w:lang w:val="it-IT" w:eastAsia="ar-SA"/>
              </w:rPr>
            </w:pPr>
          </w:p>
        </w:tc>
        <w:tc>
          <w:tcPr>
            <w:tcW w:w="992" w:type="dxa"/>
          </w:tcPr>
          <w:p w14:paraId="6BD3AA8F" w14:textId="77777777" w:rsidR="00E954B0" w:rsidRPr="00D15BFE" w:rsidRDefault="00E954B0" w:rsidP="00E954B0">
            <w:pPr>
              <w:widowControl w:val="0"/>
              <w:ind w:right="181"/>
              <w:rPr>
                <w:rFonts w:cs="Arial"/>
                <w:i/>
                <w:color w:val="3366FF"/>
                <w:lang w:val="it-IT"/>
              </w:rPr>
            </w:pPr>
          </w:p>
        </w:tc>
        <w:tc>
          <w:tcPr>
            <w:tcW w:w="4558" w:type="dxa"/>
          </w:tcPr>
          <w:p w14:paraId="324313E8" w14:textId="77777777" w:rsidR="00E954B0" w:rsidRPr="00C030F1" w:rsidRDefault="00E954B0" w:rsidP="00E954B0">
            <w:pPr>
              <w:widowControl w:val="0"/>
              <w:ind w:right="180"/>
              <w:rPr>
                <w:color w:val="FF0000"/>
                <w:lang w:val="it-IT" w:eastAsia="ar-SA"/>
              </w:rPr>
            </w:pPr>
          </w:p>
        </w:tc>
      </w:tr>
      <w:tr w:rsidR="00E954B0" w:rsidRPr="00A74DB8" w14:paraId="4D17541F" w14:textId="77777777" w:rsidTr="00E954B0">
        <w:trPr>
          <w:gridAfter w:val="2"/>
          <w:wAfter w:w="9116" w:type="dxa"/>
        </w:trPr>
        <w:tc>
          <w:tcPr>
            <w:tcW w:w="4395" w:type="dxa"/>
          </w:tcPr>
          <w:p w14:paraId="318EF575" w14:textId="77777777" w:rsidR="00E954B0" w:rsidRPr="00D15BFE" w:rsidRDefault="00E954B0" w:rsidP="00E954B0">
            <w:pPr>
              <w:widowControl w:val="0"/>
              <w:ind w:right="22"/>
              <w:rPr>
                <w:color w:val="FF0000"/>
                <w:lang w:val="de-DE" w:eastAsia="ar-SA"/>
              </w:rPr>
            </w:pPr>
            <w:r>
              <w:rPr>
                <w:rFonts w:cs="Arial"/>
                <w:b/>
                <w:color w:val="FF0000"/>
                <w:u w:val="single"/>
                <w:lang w:val="de-DE"/>
              </w:rPr>
              <w:t>►</w:t>
            </w:r>
            <w:r w:rsidRPr="00BF3E44">
              <w:rPr>
                <w:rFonts w:cs="Arial"/>
                <w:b/>
                <w:color w:val="FF0000"/>
                <w:u w:val="single"/>
                <w:lang w:val="de-DE"/>
              </w:rPr>
              <w:t xml:space="preserve">Die </w:t>
            </w:r>
            <w:r>
              <w:rPr>
                <w:rFonts w:cs="Arial"/>
                <w:b/>
                <w:color w:val="FF0000"/>
                <w:u w:val="single"/>
                <w:lang w:val="de-DE"/>
              </w:rPr>
              <w:t>nicht erfolgte</w:t>
            </w:r>
            <w:r w:rsidRPr="00BF3E44">
              <w:rPr>
                <w:rFonts w:cs="Arial"/>
                <w:b/>
                <w:color w:val="FF0000"/>
                <w:u w:val="single"/>
                <w:lang w:val="de-DE"/>
              </w:rPr>
              <w:t xml:space="preserve"> oder nicht </w:t>
            </w:r>
            <w:r>
              <w:rPr>
                <w:rFonts w:cs="Arial"/>
                <w:b/>
                <w:color w:val="FF0000"/>
                <w:u w:val="single"/>
                <w:lang w:val="de-DE"/>
              </w:rPr>
              <w:t>in Einhaltung</w:t>
            </w:r>
            <w:r w:rsidRPr="00BF3E44">
              <w:rPr>
                <w:rFonts w:cs="Arial"/>
                <w:b/>
                <w:color w:val="FF0000"/>
                <w:u w:val="single"/>
                <w:lang w:val="de-DE"/>
              </w:rPr>
              <w:t xml:space="preserve"> </w:t>
            </w:r>
            <w:r>
              <w:rPr>
                <w:rFonts w:cs="Arial"/>
                <w:b/>
                <w:color w:val="FF0000"/>
                <w:u w:val="single"/>
                <w:lang w:val="de-DE"/>
              </w:rPr>
              <w:t>obiger</w:t>
            </w:r>
            <w:r w:rsidRPr="00BF3E44">
              <w:rPr>
                <w:rFonts w:cs="Arial"/>
                <w:b/>
                <w:color w:val="FF0000"/>
                <w:u w:val="single"/>
                <w:lang w:val="de-DE"/>
              </w:rPr>
              <w:t xml:space="preserve"> Modalitäten </w:t>
            </w:r>
            <w:r>
              <w:rPr>
                <w:rFonts w:cs="Arial"/>
                <w:b/>
                <w:color w:val="FF0000"/>
                <w:u w:val="single"/>
                <w:lang w:val="de-DE"/>
              </w:rPr>
              <w:t>erfolgte</w:t>
            </w:r>
            <w:r w:rsidRPr="00BF3E44">
              <w:rPr>
                <w:rFonts w:cs="Arial"/>
                <w:b/>
                <w:color w:val="FF0000"/>
                <w:u w:val="single"/>
                <w:lang w:val="de-DE"/>
              </w:rPr>
              <w:t xml:space="preserve"> Durchführung des Lokalaugenschein</w:t>
            </w:r>
            <w:r>
              <w:rPr>
                <w:rFonts w:cs="Arial"/>
                <w:b/>
                <w:color w:val="FF0000"/>
                <w:u w:val="single"/>
                <w:lang w:val="de-DE"/>
              </w:rPr>
              <w:t>s</w:t>
            </w:r>
            <w:r w:rsidRPr="00BF3E44">
              <w:rPr>
                <w:rFonts w:cs="Arial"/>
                <w:b/>
                <w:color w:val="FF0000"/>
                <w:u w:val="single"/>
                <w:lang w:val="de-DE"/>
              </w:rPr>
              <w:t xml:space="preserve"> ist ein Ausschlussgrund.</w:t>
            </w:r>
          </w:p>
        </w:tc>
        <w:tc>
          <w:tcPr>
            <w:tcW w:w="992" w:type="dxa"/>
          </w:tcPr>
          <w:p w14:paraId="546B5BB3" w14:textId="77777777" w:rsidR="00E954B0" w:rsidRPr="00D15BFE" w:rsidRDefault="00E954B0" w:rsidP="00E954B0">
            <w:pPr>
              <w:widowControl w:val="0"/>
              <w:ind w:right="181"/>
              <w:rPr>
                <w:rFonts w:cs="Arial"/>
                <w:i/>
                <w:color w:val="3366FF"/>
                <w:lang w:val="de-DE"/>
              </w:rPr>
            </w:pPr>
          </w:p>
        </w:tc>
        <w:tc>
          <w:tcPr>
            <w:tcW w:w="4558" w:type="dxa"/>
          </w:tcPr>
          <w:p w14:paraId="35A9C5D5" w14:textId="77777777" w:rsidR="00E954B0" w:rsidRPr="00C030F1" w:rsidRDefault="00E954B0" w:rsidP="00E954B0">
            <w:pPr>
              <w:widowControl w:val="0"/>
              <w:ind w:right="180"/>
              <w:rPr>
                <w:color w:val="FF0000"/>
                <w:lang w:val="it-IT" w:eastAsia="ar-SA"/>
              </w:rPr>
            </w:pPr>
            <w:r>
              <w:rPr>
                <w:rFonts w:cs="Arial"/>
                <w:b/>
                <w:color w:val="FF0000"/>
                <w:u w:val="single"/>
                <w:lang w:val="it-IT" w:eastAsia="it-IT"/>
              </w:rPr>
              <w:t>►</w:t>
            </w:r>
            <w:r w:rsidRPr="00C030F1">
              <w:rPr>
                <w:rFonts w:cs="Arial"/>
                <w:b/>
                <w:color w:val="FF0000"/>
                <w:u w:val="single"/>
                <w:lang w:val="it-IT" w:eastAsia="it-IT"/>
              </w:rPr>
              <w:t>È causa di esclusione la mancata effettuazione del sopralluogo ovvero l’effettuazione del sopralluogo senza il rispetto delle modalità sopra richiamate.</w:t>
            </w:r>
          </w:p>
        </w:tc>
      </w:tr>
      <w:tr w:rsidR="00E954B0" w:rsidRPr="00A74DB8" w14:paraId="5D7AAC15" w14:textId="77777777" w:rsidTr="00E954B0">
        <w:trPr>
          <w:gridAfter w:val="2"/>
          <w:wAfter w:w="9116" w:type="dxa"/>
        </w:trPr>
        <w:tc>
          <w:tcPr>
            <w:tcW w:w="4395" w:type="dxa"/>
          </w:tcPr>
          <w:p w14:paraId="1302F7A4" w14:textId="77777777" w:rsidR="00E954B0" w:rsidRPr="00D15BFE" w:rsidRDefault="00E954B0" w:rsidP="00E954B0">
            <w:pPr>
              <w:widowControl w:val="0"/>
              <w:ind w:right="22"/>
              <w:rPr>
                <w:rFonts w:cs="Arial"/>
                <w:b/>
                <w:color w:val="FF0000"/>
                <w:u w:val="single"/>
                <w:lang w:val="it-IT"/>
              </w:rPr>
            </w:pPr>
          </w:p>
        </w:tc>
        <w:tc>
          <w:tcPr>
            <w:tcW w:w="992" w:type="dxa"/>
          </w:tcPr>
          <w:p w14:paraId="73E301E7" w14:textId="77777777" w:rsidR="00E954B0" w:rsidRPr="00D15BFE" w:rsidRDefault="00E954B0" w:rsidP="00E954B0">
            <w:pPr>
              <w:widowControl w:val="0"/>
              <w:ind w:right="181"/>
              <w:rPr>
                <w:rFonts w:cs="Arial"/>
                <w:i/>
                <w:color w:val="3366FF"/>
                <w:lang w:val="it-IT"/>
              </w:rPr>
            </w:pPr>
          </w:p>
        </w:tc>
        <w:tc>
          <w:tcPr>
            <w:tcW w:w="4558" w:type="dxa"/>
          </w:tcPr>
          <w:p w14:paraId="66CCE504" w14:textId="77777777" w:rsidR="00E954B0" w:rsidRPr="00D15BFE" w:rsidRDefault="00E954B0" w:rsidP="00E954B0">
            <w:pPr>
              <w:widowControl w:val="0"/>
              <w:ind w:right="180"/>
              <w:rPr>
                <w:rFonts w:cs="Arial"/>
                <w:b/>
                <w:color w:val="FF0000"/>
                <w:u w:val="single"/>
                <w:lang w:val="it-IT" w:eastAsia="it-IT"/>
              </w:rPr>
            </w:pPr>
          </w:p>
        </w:tc>
      </w:tr>
      <w:tr w:rsidR="00E954B0" w:rsidRPr="00AE2965" w14:paraId="31C61B4E" w14:textId="77777777" w:rsidTr="00E954B0">
        <w:trPr>
          <w:gridAfter w:val="2"/>
          <w:wAfter w:w="9116" w:type="dxa"/>
        </w:trPr>
        <w:tc>
          <w:tcPr>
            <w:tcW w:w="4395" w:type="dxa"/>
          </w:tcPr>
          <w:p w14:paraId="46289578" w14:textId="77777777" w:rsidR="00E954B0" w:rsidRPr="00AE2965" w:rsidRDefault="00E954B0" w:rsidP="00E954B0">
            <w:pPr>
              <w:widowControl w:val="0"/>
              <w:ind w:right="22"/>
              <w:jc w:val="center"/>
              <w:rPr>
                <w:rFonts w:cs="Arial"/>
                <w:b/>
                <w:color w:val="4472C4" w:themeColor="accent1"/>
                <w:u w:val="single"/>
                <w:lang w:val="de-DE"/>
              </w:rPr>
            </w:pPr>
            <w:proofErr w:type="spellStart"/>
            <w:r w:rsidRPr="00AE2965">
              <w:rPr>
                <w:rFonts w:cs="Arial"/>
                <w:b/>
                <w:i/>
                <w:color w:val="4472C4" w:themeColor="accent1"/>
                <w:lang w:val="it-IT"/>
              </w:rPr>
              <w:t>oder</w:t>
            </w:r>
            <w:proofErr w:type="spellEnd"/>
          </w:p>
        </w:tc>
        <w:tc>
          <w:tcPr>
            <w:tcW w:w="992" w:type="dxa"/>
          </w:tcPr>
          <w:p w14:paraId="1DFAEF64" w14:textId="77777777" w:rsidR="00E954B0" w:rsidRPr="00AE2965" w:rsidRDefault="00E954B0" w:rsidP="00E954B0">
            <w:pPr>
              <w:widowControl w:val="0"/>
              <w:ind w:right="181"/>
              <w:rPr>
                <w:rFonts w:cs="Arial"/>
                <w:i/>
                <w:color w:val="4472C4" w:themeColor="accent1"/>
                <w:lang w:val="de-DE"/>
              </w:rPr>
            </w:pPr>
          </w:p>
        </w:tc>
        <w:tc>
          <w:tcPr>
            <w:tcW w:w="4558" w:type="dxa"/>
          </w:tcPr>
          <w:p w14:paraId="3EBE9E27" w14:textId="77777777" w:rsidR="00E954B0" w:rsidRPr="00AE2965" w:rsidRDefault="00E954B0" w:rsidP="00E954B0">
            <w:pPr>
              <w:widowControl w:val="0"/>
              <w:ind w:right="180"/>
              <w:jc w:val="center"/>
              <w:rPr>
                <w:rFonts w:cs="Arial"/>
                <w:b/>
                <w:color w:val="4472C4" w:themeColor="accent1"/>
                <w:u w:val="single"/>
                <w:lang w:val="it-IT" w:eastAsia="it-IT"/>
              </w:rPr>
            </w:pPr>
            <w:r w:rsidRPr="00AE2965">
              <w:rPr>
                <w:rFonts w:cs="Arial"/>
                <w:b/>
                <w:i/>
                <w:color w:val="4472C4" w:themeColor="accent1"/>
                <w:lang w:val="it-IT"/>
              </w:rPr>
              <w:t>oppure</w:t>
            </w:r>
          </w:p>
        </w:tc>
      </w:tr>
      <w:tr w:rsidR="00E954B0" w:rsidRPr="00AD0F2E" w14:paraId="268B0CCA" w14:textId="77777777" w:rsidTr="00E954B0">
        <w:trPr>
          <w:gridAfter w:val="2"/>
          <w:wAfter w:w="9116" w:type="dxa"/>
        </w:trPr>
        <w:tc>
          <w:tcPr>
            <w:tcW w:w="4395" w:type="dxa"/>
          </w:tcPr>
          <w:p w14:paraId="305126BE" w14:textId="77777777" w:rsidR="00E954B0" w:rsidRPr="00D15BFE" w:rsidRDefault="00E954B0" w:rsidP="00E954B0">
            <w:pPr>
              <w:widowControl w:val="0"/>
              <w:tabs>
                <w:tab w:val="left" w:pos="301"/>
              </w:tabs>
              <w:ind w:right="22"/>
              <w:rPr>
                <w:rFonts w:cs="Arial"/>
                <w:b/>
                <w:i/>
                <w:color w:val="3366FF"/>
                <w:lang w:val="de-DE"/>
              </w:rPr>
            </w:pPr>
            <w:r w:rsidRPr="00D15BFE">
              <w:rPr>
                <w:rFonts w:cs="Arial"/>
                <w:color w:val="FF0000"/>
                <w:lang w:val="de-DE"/>
              </w:rPr>
              <w:t>Es ist kein Lokalaugenschein vorgesehen.</w:t>
            </w:r>
          </w:p>
        </w:tc>
        <w:tc>
          <w:tcPr>
            <w:tcW w:w="992" w:type="dxa"/>
          </w:tcPr>
          <w:p w14:paraId="3448073D" w14:textId="77777777" w:rsidR="00E954B0" w:rsidRPr="00D15BFE" w:rsidRDefault="00E954B0" w:rsidP="00E954B0">
            <w:pPr>
              <w:widowControl w:val="0"/>
              <w:ind w:right="181"/>
              <w:rPr>
                <w:rFonts w:cs="Arial"/>
                <w:i/>
                <w:color w:val="3366FF"/>
                <w:lang w:val="de-DE"/>
              </w:rPr>
            </w:pPr>
          </w:p>
        </w:tc>
        <w:tc>
          <w:tcPr>
            <w:tcW w:w="4558" w:type="dxa"/>
          </w:tcPr>
          <w:p w14:paraId="4A4A7C30" w14:textId="77777777" w:rsidR="00E954B0" w:rsidRPr="00D15BFE" w:rsidRDefault="00E954B0" w:rsidP="00E954B0">
            <w:pPr>
              <w:widowControl w:val="0"/>
              <w:tabs>
                <w:tab w:val="left" w:pos="651"/>
              </w:tabs>
              <w:ind w:right="180"/>
              <w:rPr>
                <w:rFonts w:cs="Arial"/>
                <w:b/>
                <w:i/>
                <w:color w:val="3366FF"/>
                <w:lang w:val="it-IT"/>
              </w:rPr>
            </w:pPr>
            <w:r w:rsidRPr="00D15BFE">
              <w:rPr>
                <w:rFonts w:cs="Arial"/>
                <w:color w:val="FF0000"/>
                <w:lang w:val="it-IT"/>
              </w:rPr>
              <w:t xml:space="preserve">Non </w:t>
            </w:r>
            <w:proofErr w:type="spellStart"/>
            <w:proofErr w:type="gramStart"/>
            <w:r w:rsidRPr="00D15BFE">
              <w:rPr>
                <w:rFonts w:cs="Arial"/>
                <w:color w:val="FF0000"/>
                <w:lang w:val="it-IT"/>
              </w:rPr>
              <w:t>e’</w:t>
            </w:r>
            <w:proofErr w:type="spellEnd"/>
            <w:proofErr w:type="gramEnd"/>
            <w:r w:rsidRPr="00D15BFE">
              <w:rPr>
                <w:rFonts w:cs="Arial"/>
                <w:color w:val="FF0000"/>
                <w:lang w:val="it-IT"/>
              </w:rPr>
              <w:t xml:space="preserve"> previsto il </w:t>
            </w:r>
            <w:r w:rsidRPr="00E32E6D">
              <w:rPr>
                <w:rFonts w:cs="Arial"/>
                <w:color w:val="FF0000"/>
                <w:lang w:val="it-IT"/>
              </w:rPr>
              <w:t>sopralluogo.</w:t>
            </w:r>
          </w:p>
        </w:tc>
      </w:tr>
      <w:tr w:rsidR="00E954B0" w:rsidRPr="00AD0F2E" w14:paraId="22AA1901" w14:textId="77777777" w:rsidTr="00E954B0">
        <w:trPr>
          <w:gridAfter w:val="2"/>
          <w:wAfter w:w="9116" w:type="dxa"/>
        </w:trPr>
        <w:tc>
          <w:tcPr>
            <w:tcW w:w="4395" w:type="dxa"/>
          </w:tcPr>
          <w:p w14:paraId="3F766292" w14:textId="77777777" w:rsidR="00E954B0" w:rsidRPr="00D15BFE" w:rsidRDefault="00E954B0" w:rsidP="00E954B0">
            <w:pPr>
              <w:widowControl w:val="0"/>
              <w:tabs>
                <w:tab w:val="left" w:pos="301"/>
              </w:tabs>
              <w:ind w:right="22"/>
              <w:rPr>
                <w:rFonts w:cs="Arial"/>
                <w:color w:val="FF0000"/>
                <w:lang w:val="it-IT"/>
              </w:rPr>
            </w:pPr>
          </w:p>
        </w:tc>
        <w:tc>
          <w:tcPr>
            <w:tcW w:w="992" w:type="dxa"/>
          </w:tcPr>
          <w:p w14:paraId="3BB055ED" w14:textId="77777777" w:rsidR="00E954B0" w:rsidRPr="00D15BFE" w:rsidRDefault="00E954B0" w:rsidP="00E954B0">
            <w:pPr>
              <w:widowControl w:val="0"/>
              <w:ind w:right="181"/>
              <w:rPr>
                <w:rFonts w:cs="Arial"/>
                <w:i/>
                <w:color w:val="3366FF"/>
                <w:lang w:val="it-IT"/>
              </w:rPr>
            </w:pPr>
          </w:p>
        </w:tc>
        <w:tc>
          <w:tcPr>
            <w:tcW w:w="4558" w:type="dxa"/>
          </w:tcPr>
          <w:p w14:paraId="76DD4B99" w14:textId="77777777" w:rsidR="00E954B0" w:rsidRPr="00D15BFE" w:rsidRDefault="00E954B0" w:rsidP="00E954B0">
            <w:pPr>
              <w:widowControl w:val="0"/>
              <w:tabs>
                <w:tab w:val="left" w:pos="651"/>
              </w:tabs>
              <w:ind w:right="180"/>
              <w:rPr>
                <w:rFonts w:cs="Arial"/>
                <w:color w:val="FF0000"/>
                <w:lang w:val="it-IT"/>
              </w:rPr>
            </w:pPr>
          </w:p>
        </w:tc>
      </w:tr>
      <w:tr w:rsidR="00E954B0" w:rsidRPr="00D15BFE" w14:paraId="685BB453" w14:textId="77777777" w:rsidTr="00E954B0">
        <w:trPr>
          <w:gridAfter w:val="2"/>
          <w:wAfter w:w="9116" w:type="dxa"/>
        </w:trPr>
        <w:tc>
          <w:tcPr>
            <w:tcW w:w="4395" w:type="dxa"/>
          </w:tcPr>
          <w:p w14:paraId="728E0EE8" w14:textId="77777777" w:rsidR="00E954B0" w:rsidRPr="00D15BFE" w:rsidRDefault="00E954B0" w:rsidP="00E954B0">
            <w:pPr>
              <w:widowControl w:val="0"/>
              <w:ind w:right="22"/>
              <w:rPr>
                <w:rFonts w:cs="Arial"/>
                <w:b/>
                <w:lang w:val="it-IT"/>
              </w:rPr>
            </w:pPr>
            <w:r w:rsidRPr="00D15BFE">
              <w:rPr>
                <w:rFonts w:cs="Arial"/>
                <w:b/>
                <w:lang w:val="it-IT"/>
              </w:rPr>
              <w:t xml:space="preserve">3. </w:t>
            </w:r>
            <w:proofErr w:type="spellStart"/>
            <w:r w:rsidRPr="00D15BFE">
              <w:rPr>
                <w:rFonts w:cs="Arial"/>
                <w:b/>
                <w:lang w:val="it-IT"/>
              </w:rPr>
              <w:t>Projektunterlagen</w:t>
            </w:r>
            <w:proofErr w:type="spellEnd"/>
          </w:p>
        </w:tc>
        <w:tc>
          <w:tcPr>
            <w:tcW w:w="992" w:type="dxa"/>
          </w:tcPr>
          <w:p w14:paraId="4EDEC86D" w14:textId="77777777" w:rsidR="00E954B0" w:rsidRPr="00D15BFE" w:rsidRDefault="00E954B0" w:rsidP="00E954B0">
            <w:pPr>
              <w:widowControl w:val="0"/>
              <w:rPr>
                <w:rFonts w:cs="Arial"/>
                <w:b/>
                <w:lang w:val="it-IT"/>
              </w:rPr>
            </w:pPr>
          </w:p>
        </w:tc>
        <w:tc>
          <w:tcPr>
            <w:tcW w:w="4558" w:type="dxa"/>
          </w:tcPr>
          <w:p w14:paraId="53BBD809" w14:textId="77777777" w:rsidR="00E954B0" w:rsidRPr="00D15BFE" w:rsidRDefault="00E954B0" w:rsidP="00E954B0">
            <w:pPr>
              <w:widowControl w:val="0"/>
              <w:tabs>
                <w:tab w:val="center" w:pos="4680"/>
              </w:tabs>
              <w:autoSpaceDE w:val="0"/>
              <w:autoSpaceDN w:val="0"/>
              <w:adjustRightInd w:val="0"/>
              <w:ind w:right="105"/>
              <w:rPr>
                <w:rFonts w:cs="Arial"/>
                <w:b/>
                <w:lang w:val="it-IT" w:eastAsia="de-DE"/>
              </w:rPr>
            </w:pPr>
            <w:r w:rsidRPr="00D15BFE">
              <w:rPr>
                <w:rFonts w:cs="Arial"/>
                <w:b/>
                <w:lang w:val="it-IT" w:eastAsia="de-DE"/>
              </w:rPr>
              <w:t>3. Elaborati di progetto</w:t>
            </w:r>
          </w:p>
        </w:tc>
      </w:tr>
      <w:tr w:rsidR="00E954B0" w:rsidRPr="00D15BFE" w14:paraId="75CABEF1" w14:textId="77777777" w:rsidTr="00E954B0">
        <w:trPr>
          <w:gridAfter w:val="2"/>
          <w:wAfter w:w="9116" w:type="dxa"/>
        </w:trPr>
        <w:tc>
          <w:tcPr>
            <w:tcW w:w="4395" w:type="dxa"/>
          </w:tcPr>
          <w:p w14:paraId="2121B2F0" w14:textId="77777777" w:rsidR="00E954B0" w:rsidRPr="00D15BFE" w:rsidRDefault="00E954B0" w:rsidP="00E954B0">
            <w:pPr>
              <w:widowControl w:val="0"/>
              <w:ind w:right="22"/>
              <w:rPr>
                <w:rFonts w:cs="Arial"/>
                <w:b/>
                <w:lang w:val="it-IT"/>
              </w:rPr>
            </w:pPr>
          </w:p>
        </w:tc>
        <w:tc>
          <w:tcPr>
            <w:tcW w:w="992" w:type="dxa"/>
          </w:tcPr>
          <w:p w14:paraId="24DA7269" w14:textId="77777777" w:rsidR="00E954B0" w:rsidRPr="00D15BFE" w:rsidRDefault="00E954B0" w:rsidP="00E954B0">
            <w:pPr>
              <w:widowControl w:val="0"/>
              <w:rPr>
                <w:rFonts w:cs="Arial"/>
                <w:b/>
                <w:lang w:val="it-IT"/>
              </w:rPr>
            </w:pPr>
          </w:p>
        </w:tc>
        <w:tc>
          <w:tcPr>
            <w:tcW w:w="4558" w:type="dxa"/>
          </w:tcPr>
          <w:p w14:paraId="6B63FC16" w14:textId="77777777" w:rsidR="00E954B0" w:rsidRPr="00D15BFE" w:rsidRDefault="00E954B0" w:rsidP="00E954B0">
            <w:pPr>
              <w:widowControl w:val="0"/>
              <w:tabs>
                <w:tab w:val="center" w:pos="4680"/>
              </w:tabs>
              <w:autoSpaceDE w:val="0"/>
              <w:autoSpaceDN w:val="0"/>
              <w:adjustRightInd w:val="0"/>
              <w:ind w:right="105"/>
              <w:rPr>
                <w:rFonts w:cs="Arial"/>
                <w:b/>
                <w:lang w:val="it-IT" w:eastAsia="de-DE"/>
              </w:rPr>
            </w:pPr>
          </w:p>
        </w:tc>
      </w:tr>
      <w:tr w:rsidR="00E954B0" w:rsidRPr="00AD0F2E" w14:paraId="090D6A4D" w14:textId="77777777" w:rsidTr="00E954B0">
        <w:trPr>
          <w:gridAfter w:val="2"/>
          <w:wAfter w:w="9116" w:type="dxa"/>
        </w:trPr>
        <w:tc>
          <w:tcPr>
            <w:tcW w:w="4395" w:type="dxa"/>
          </w:tcPr>
          <w:p w14:paraId="79FFF1C0" w14:textId="77777777" w:rsidR="00E954B0" w:rsidRPr="00C030F1" w:rsidRDefault="00E954B0" w:rsidP="00E954B0">
            <w:pPr>
              <w:widowControl w:val="0"/>
              <w:ind w:right="22"/>
              <w:rPr>
                <w:rFonts w:cs="Arial"/>
                <w:lang w:val="de-DE"/>
              </w:rPr>
            </w:pPr>
            <w:r>
              <w:rPr>
                <w:rFonts w:cs="Arial"/>
                <w:lang w:val="de-DE"/>
              </w:rPr>
              <w:t>Die Vorgaben dieser Ausschreibungsbedin</w:t>
            </w:r>
            <w:r>
              <w:rPr>
                <w:lang w:val="de-DE" w:eastAsia="it-IT"/>
              </w:rPr>
              <w:softHyphen/>
            </w:r>
            <w:r>
              <w:rPr>
                <w:rFonts w:cs="Arial"/>
                <w:lang w:val="de-DE"/>
              </w:rPr>
              <w:t>gungen haben gegenüber allen evtl. gegensätzlichen Vorgaben laut restlichen Ausschreibungs- und Projektunterlagen Vorrang.</w:t>
            </w:r>
          </w:p>
        </w:tc>
        <w:tc>
          <w:tcPr>
            <w:tcW w:w="992" w:type="dxa"/>
          </w:tcPr>
          <w:p w14:paraId="6AEA4550" w14:textId="77777777" w:rsidR="00E954B0" w:rsidRPr="00C030F1" w:rsidRDefault="00E954B0" w:rsidP="00E954B0">
            <w:pPr>
              <w:widowControl w:val="0"/>
              <w:rPr>
                <w:rFonts w:cs="Arial"/>
                <w:b/>
                <w:color w:val="FF0000"/>
                <w:lang w:val="de-DE"/>
              </w:rPr>
            </w:pPr>
          </w:p>
        </w:tc>
        <w:tc>
          <w:tcPr>
            <w:tcW w:w="4558" w:type="dxa"/>
          </w:tcPr>
          <w:p w14:paraId="387203ED" w14:textId="77777777" w:rsidR="00E954B0" w:rsidRPr="00C030F1" w:rsidRDefault="00E954B0" w:rsidP="00E954B0">
            <w:pPr>
              <w:widowControl w:val="0"/>
              <w:ind w:right="181"/>
              <w:rPr>
                <w:rFonts w:cs="Arial"/>
                <w:lang w:val="it-IT"/>
              </w:rPr>
            </w:pPr>
            <w:r w:rsidRPr="00C030F1">
              <w:rPr>
                <w:rFonts w:cs="Arial"/>
                <w:lang w:val="it-IT"/>
              </w:rPr>
              <w:t>Le prescrizioni del presente disciplinare prevalgono su tutte le prescrizioni contrarie eventualmente presenti nella restante documentazione di gara e di progetto.</w:t>
            </w:r>
          </w:p>
        </w:tc>
      </w:tr>
      <w:tr w:rsidR="00E954B0" w:rsidRPr="00AD0F2E" w14:paraId="5725E03D" w14:textId="77777777" w:rsidTr="00E954B0">
        <w:trPr>
          <w:gridAfter w:val="2"/>
          <w:wAfter w:w="9116" w:type="dxa"/>
        </w:trPr>
        <w:tc>
          <w:tcPr>
            <w:tcW w:w="4395" w:type="dxa"/>
          </w:tcPr>
          <w:p w14:paraId="62B3BF39" w14:textId="77777777" w:rsidR="00E954B0" w:rsidRPr="00C030F1" w:rsidRDefault="00E954B0" w:rsidP="00E954B0">
            <w:pPr>
              <w:widowControl w:val="0"/>
              <w:ind w:right="22"/>
              <w:rPr>
                <w:rFonts w:cs="Arial"/>
                <w:lang w:val="it-IT"/>
              </w:rPr>
            </w:pPr>
          </w:p>
        </w:tc>
        <w:tc>
          <w:tcPr>
            <w:tcW w:w="992" w:type="dxa"/>
          </w:tcPr>
          <w:p w14:paraId="24BBD0D7" w14:textId="77777777" w:rsidR="00E954B0" w:rsidRPr="00C030F1" w:rsidRDefault="00E954B0" w:rsidP="00E954B0">
            <w:pPr>
              <w:widowControl w:val="0"/>
              <w:rPr>
                <w:rFonts w:cs="Arial"/>
                <w:b/>
                <w:color w:val="FF0000"/>
                <w:lang w:val="it-IT"/>
              </w:rPr>
            </w:pPr>
          </w:p>
        </w:tc>
        <w:tc>
          <w:tcPr>
            <w:tcW w:w="4558" w:type="dxa"/>
          </w:tcPr>
          <w:p w14:paraId="5447877E" w14:textId="77777777" w:rsidR="00E954B0" w:rsidRPr="00C030F1" w:rsidRDefault="00E954B0" w:rsidP="00E954B0">
            <w:pPr>
              <w:widowControl w:val="0"/>
              <w:ind w:right="181"/>
              <w:rPr>
                <w:rFonts w:cs="Arial"/>
                <w:lang w:val="it-IT"/>
              </w:rPr>
            </w:pPr>
          </w:p>
        </w:tc>
      </w:tr>
      <w:tr w:rsidR="00E954B0" w:rsidRPr="00A74DB8" w14:paraId="2E145812" w14:textId="77777777" w:rsidTr="00E954B0">
        <w:trPr>
          <w:gridAfter w:val="2"/>
          <w:wAfter w:w="9116" w:type="dxa"/>
        </w:trPr>
        <w:tc>
          <w:tcPr>
            <w:tcW w:w="4395" w:type="dxa"/>
          </w:tcPr>
          <w:p w14:paraId="63185A7A" w14:textId="77777777" w:rsidR="00E954B0" w:rsidRPr="00C030F1" w:rsidRDefault="00E954B0" w:rsidP="00E954B0">
            <w:pPr>
              <w:widowControl w:val="0"/>
              <w:ind w:right="22"/>
              <w:rPr>
                <w:rFonts w:cs="Arial"/>
                <w:bCs/>
                <w:lang w:val="de-DE"/>
              </w:rPr>
            </w:pPr>
            <w:r w:rsidRPr="00C030F1">
              <w:rPr>
                <w:rFonts w:cs="Arial"/>
                <w:lang w:val="de-DE"/>
              </w:rPr>
              <w:t xml:space="preserve">Es wird darauf hingewiesen, dass die in den Beschreibungen des Leistungsverzeichnisses und in den besonderen Vertragsbedingungen angeführten DIN-Normen nur Richtwerte sind. Verbindlich sind ausschließlich die geltenden UNI-, UNI EN- bzw. EN-Normen. Die deutsch- und die englischsprachige Fassung der genannten Normen kann unter </w:t>
            </w:r>
            <w:hyperlink r:id="rId60" w:history="1">
              <w:r w:rsidRPr="00C030F1">
                <w:rPr>
                  <w:rStyle w:val="Enfasigrassetto"/>
                  <w:rFonts w:cs="Arial"/>
                  <w:i/>
                  <w:color w:val="0000FF"/>
                  <w:u w:val="single"/>
                  <w:lang w:val="de-DE"/>
                </w:rPr>
                <w:t>www.beuth.de</w:t>
              </w:r>
            </w:hyperlink>
            <w:r w:rsidRPr="00C030F1">
              <w:rPr>
                <w:bCs/>
                <w:lang w:val="de-DE"/>
              </w:rPr>
              <w:t xml:space="preserve"> </w:t>
            </w:r>
            <w:r w:rsidRPr="00C030F1">
              <w:rPr>
                <w:rFonts w:cs="Arial"/>
                <w:bCs/>
                <w:lang w:val="de-DE"/>
              </w:rPr>
              <w:t>abgerufen</w:t>
            </w:r>
            <w:r w:rsidRPr="00C030F1">
              <w:rPr>
                <w:rStyle w:val="Enfasigrassetto"/>
                <w:rFonts w:cs="Arial"/>
                <w:b w:val="0"/>
                <w:bCs w:val="0"/>
                <w:lang w:val="de-DE"/>
              </w:rPr>
              <w:t xml:space="preserve"> werden.</w:t>
            </w:r>
            <w:r w:rsidRPr="00C030F1">
              <w:rPr>
                <w:rStyle w:val="Enfasigrassetto"/>
                <w:rFonts w:cs="Arial"/>
                <w:b w:val="0"/>
                <w:lang w:val="de-DE"/>
              </w:rPr>
              <w:t xml:space="preserve"> </w:t>
            </w:r>
          </w:p>
        </w:tc>
        <w:tc>
          <w:tcPr>
            <w:tcW w:w="992" w:type="dxa"/>
          </w:tcPr>
          <w:p w14:paraId="3853DDC0" w14:textId="77777777" w:rsidR="00E954B0" w:rsidRPr="00C030F1" w:rsidRDefault="00E954B0" w:rsidP="00E954B0">
            <w:pPr>
              <w:widowControl w:val="0"/>
              <w:rPr>
                <w:rFonts w:cs="Arial"/>
                <w:b/>
                <w:color w:val="FF0000"/>
                <w:lang w:val="de-DE"/>
              </w:rPr>
            </w:pPr>
          </w:p>
        </w:tc>
        <w:tc>
          <w:tcPr>
            <w:tcW w:w="4558" w:type="dxa"/>
          </w:tcPr>
          <w:p w14:paraId="046EEA04" w14:textId="77777777" w:rsidR="00E954B0" w:rsidRPr="00C030F1" w:rsidRDefault="00E954B0" w:rsidP="00E954B0">
            <w:pPr>
              <w:widowControl w:val="0"/>
              <w:ind w:right="181"/>
              <w:rPr>
                <w:rFonts w:cs="Arial"/>
                <w:bCs/>
                <w:lang w:val="it-IT"/>
              </w:rPr>
            </w:pPr>
            <w:r w:rsidRPr="00C030F1">
              <w:rPr>
                <w:rFonts w:cs="Arial"/>
                <w:lang w:val="it-IT"/>
              </w:rPr>
              <w:t xml:space="preserve">Si richiama l’attenzione sul fatto, che le norme DIN richiamate nelle descrizioni dell’elenco delle prestazioni e nei capitolati speciali hanno carattere solamente indicativo. Rimangono valide in ogni caso le specifiche norme UNI, UNI EN rispettivamente EN attualmente in vigore. Il testo tedesco ed inglese delle norme citate è consultabile al seguente indirizzo internet: </w:t>
            </w:r>
            <w:hyperlink r:id="rId61" w:history="1">
              <w:r w:rsidRPr="00C030F1">
                <w:rPr>
                  <w:rStyle w:val="Enfasigrassetto"/>
                  <w:rFonts w:cs="Arial"/>
                  <w:i/>
                  <w:color w:val="0000FF"/>
                  <w:u w:val="single"/>
                  <w:lang w:val="it-IT"/>
                </w:rPr>
                <w:t>www.beuth.de</w:t>
              </w:r>
            </w:hyperlink>
            <w:r w:rsidRPr="00C030F1">
              <w:rPr>
                <w:rStyle w:val="Enfasigrassetto"/>
                <w:rFonts w:cs="Arial"/>
                <w:b w:val="0"/>
                <w:i/>
                <w:color w:val="0000FF"/>
                <w:u w:val="single"/>
                <w:lang w:val="it-IT"/>
              </w:rPr>
              <w:t>.</w:t>
            </w:r>
          </w:p>
        </w:tc>
      </w:tr>
      <w:tr w:rsidR="00E954B0" w:rsidRPr="00A74DB8" w14:paraId="38112405" w14:textId="77777777" w:rsidTr="00E954B0">
        <w:trPr>
          <w:gridAfter w:val="2"/>
          <w:wAfter w:w="9116" w:type="dxa"/>
        </w:trPr>
        <w:tc>
          <w:tcPr>
            <w:tcW w:w="4395" w:type="dxa"/>
          </w:tcPr>
          <w:p w14:paraId="5D83825B" w14:textId="77777777" w:rsidR="00E954B0" w:rsidRPr="00D15BFE" w:rsidRDefault="00E954B0" w:rsidP="00E954B0">
            <w:pPr>
              <w:widowControl w:val="0"/>
              <w:ind w:right="22"/>
              <w:rPr>
                <w:rFonts w:cs="Arial"/>
                <w:lang w:val="it-IT"/>
              </w:rPr>
            </w:pPr>
          </w:p>
        </w:tc>
        <w:tc>
          <w:tcPr>
            <w:tcW w:w="992" w:type="dxa"/>
          </w:tcPr>
          <w:p w14:paraId="192CB268" w14:textId="77777777" w:rsidR="00E954B0" w:rsidRPr="00D15BFE" w:rsidRDefault="00E954B0" w:rsidP="00E954B0">
            <w:pPr>
              <w:widowControl w:val="0"/>
              <w:rPr>
                <w:rFonts w:cs="Arial"/>
                <w:b/>
                <w:color w:val="FF0000"/>
                <w:lang w:val="it-IT"/>
              </w:rPr>
            </w:pPr>
          </w:p>
        </w:tc>
        <w:tc>
          <w:tcPr>
            <w:tcW w:w="4558" w:type="dxa"/>
          </w:tcPr>
          <w:p w14:paraId="62C4EEFC" w14:textId="77777777" w:rsidR="00E954B0" w:rsidRPr="00D15BFE" w:rsidRDefault="00E954B0" w:rsidP="00E954B0">
            <w:pPr>
              <w:widowControl w:val="0"/>
              <w:ind w:right="181"/>
              <w:rPr>
                <w:rFonts w:cs="Arial"/>
                <w:lang w:val="it-IT"/>
              </w:rPr>
            </w:pPr>
          </w:p>
        </w:tc>
      </w:tr>
      <w:tr w:rsidR="00E954B0" w:rsidRPr="00A74DB8" w14:paraId="6A6CBB96" w14:textId="77777777" w:rsidTr="00E954B0">
        <w:trPr>
          <w:gridAfter w:val="2"/>
          <w:wAfter w:w="9116" w:type="dxa"/>
        </w:trPr>
        <w:tc>
          <w:tcPr>
            <w:tcW w:w="4395" w:type="dxa"/>
          </w:tcPr>
          <w:p w14:paraId="049FB1EE" w14:textId="77777777" w:rsidR="00E954B0" w:rsidRPr="00D15BFE" w:rsidRDefault="00E954B0" w:rsidP="00E954B0">
            <w:pPr>
              <w:widowControl w:val="0"/>
              <w:ind w:right="22"/>
              <w:rPr>
                <w:rFonts w:cs="Arial"/>
                <w:lang w:val="de-DE"/>
              </w:rPr>
            </w:pPr>
            <w:r w:rsidRPr="00D15BFE">
              <w:rPr>
                <w:rFonts w:cs="Arial"/>
                <w:lang w:val="de-DE"/>
              </w:rPr>
              <w:t>Die in der Kosten</w:t>
            </w:r>
            <w:r>
              <w:rPr>
                <w:rFonts w:cs="Arial"/>
                <w:lang w:val="de-DE"/>
              </w:rPr>
              <w:t>- und Massen</w:t>
            </w:r>
            <w:r w:rsidRPr="00D15BFE">
              <w:rPr>
                <w:rFonts w:cs="Arial"/>
                <w:lang w:val="de-DE"/>
              </w:rPr>
              <w:t xml:space="preserve">berechnung ausgewiesenen Mengen sind </w:t>
            </w:r>
            <w:r>
              <w:rPr>
                <w:rFonts w:cs="Arial"/>
                <w:lang w:val="de-DE"/>
              </w:rPr>
              <w:t xml:space="preserve">nur Richtmengen </w:t>
            </w:r>
            <w:r w:rsidRPr="00D15BFE">
              <w:rPr>
                <w:rFonts w:cs="Arial"/>
                <w:lang w:val="de-DE"/>
              </w:rPr>
              <w:t xml:space="preserve">und mit Ausnahme der </w:t>
            </w:r>
            <w:r>
              <w:rPr>
                <w:rFonts w:cs="Arial"/>
                <w:lang w:val="de-DE"/>
              </w:rPr>
              <w:t>Vorgaben</w:t>
            </w:r>
            <w:r w:rsidRPr="00D15BFE">
              <w:rPr>
                <w:rFonts w:cs="Arial"/>
                <w:lang w:val="de-DE"/>
              </w:rPr>
              <w:t xml:space="preserve"> </w:t>
            </w:r>
            <w:r>
              <w:rPr>
                <w:rFonts w:cs="Arial"/>
                <w:lang w:val="de-DE"/>
              </w:rPr>
              <w:t>über</w:t>
            </w:r>
            <w:r w:rsidRPr="00D15BFE">
              <w:rPr>
                <w:rFonts w:cs="Arial"/>
                <w:lang w:val="de-DE"/>
              </w:rPr>
              <w:t xml:space="preserve"> die Mengen</w:t>
            </w:r>
            <w:r>
              <w:rPr>
                <w:rFonts w:cs="Arial"/>
                <w:lang w:val="de-DE"/>
              </w:rPr>
              <w:t xml:space="preserve">änderungen </w:t>
            </w:r>
            <w:r w:rsidRPr="00D15BFE">
              <w:rPr>
                <w:rFonts w:cs="Arial"/>
                <w:lang w:val="de-DE"/>
              </w:rPr>
              <w:t xml:space="preserve">der </w:t>
            </w:r>
            <w:r>
              <w:rPr>
                <w:rFonts w:cs="Arial"/>
                <w:lang w:val="de-DE"/>
              </w:rPr>
              <w:t>geforderten</w:t>
            </w:r>
            <w:r w:rsidRPr="00D15BFE">
              <w:rPr>
                <w:rFonts w:cs="Arial"/>
                <w:lang w:val="de-DE"/>
              </w:rPr>
              <w:t xml:space="preserve"> Leistungen nicht bindend</w:t>
            </w:r>
            <w:r>
              <w:rPr>
                <w:rFonts w:cs="Arial"/>
                <w:lang w:val="de-DE"/>
              </w:rPr>
              <w:t>.</w:t>
            </w:r>
          </w:p>
        </w:tc>
        <w:tc>
          <w:tcPr>
            <w:tcW w:w="992" w:type="dxa"/>
          </w:tcPr>
          <w:p w14:paraId="7D79B054" w14:textId="77777777" w:rsidR="00E954B0" w:rsidRPr="00D15BFE" w:rsidRDefault="00E954B0" w:rsidP="00E954B0">
            <w:pPr>
              <w:widowControl w:val="0"/>
              <w:rPr>
                <w:rFonts w:cs="Arial"/>
                <w:b/>
                <w:color w:val="FF0000"/>
                <w:lang w:val="de-DE"/>
              </w:rPr>
            </w:pPr>
          </w:p>
        </w:tc>
        <w:tc>
          <w:tcPr>
            <w:tcW w:w="4558" w:type="dxa"/>
          </w:tcPr>
          <w:p w14:paraId="406E818C" w14:textId="77777777" w:rsidR="00E954B0" w:rsidRPr="00D15BFE" w:rsidRDefault="00E954B0" w:rsidP="00E954B0">
            <w:pPr>
              <w:widowControl w:val="0"/>
              <w:tabs>
                <w:tab w:val="left" w:pos="4111"/>
              </w:tabs>
              <w:ind w:right="22"/>
              <w:rPr>
                <w:rFonts w:cs="Arial"/>
                <w:lang w:val="it-IT"/>
              </w:rPr>
            </w:pPr>
            <w:r w:rsidRPr="00EF35DF">
              <w:rPr>
                <w:rFonts w:cs="Arial"/>
                <w:lang w:val="it-IT" w:eastAsia="de-DE"/>
              </w:rPr>
              <w:t>Le quantità che si deducono dal computo metrico estimativo sono da intendersi come quantità puramente indicative e non vincolanti, fatte salve le disposizioni in merito alle variazioni delle quantità delle prestazioni richieste.</w:t>
            </w:r>
          </w:p>
        </w:tc>
      </w:tr>
      <w:tr w:rsidR="00E954B0" w:rsidRPr="00A74DB8" w14:paraId="015F738C" w14:textId="77777777" w:rsidTr="00E954B0">
        <w:trPr>
          <w:gridAfter w:val="2"/>
          <w:wAfter w:w="9116" w:type="dxa"/>
        </w:trPr>
        <w:tc>
          <w:tcPr>
            <w:tcW w:w="4395" w:type="dxa"/>
          </w:tcPr>
          <w:p w14:paraId="686560A0" w14:textId="77777777" w:rsidR="00E954B0" w:rsidRPr="00D15BFE" w:rsidRDefault="00E954B0" w:rsidP="00E954B0">
            <w:pPr>
              <w:widowControl w:val="0"/>
              <w:ind w:right="22"/>
              <w:rPr>
                <w:rFonts w:cs="Arial"/>
                <w:lang w:val="it-IT"/>
              </w:rPr>
            </w:pPr>
          </w:p>
        </w:tc>
        <w:tc>
          <w:tcPr>
            <w:tcW w:w="992" w:type="dxa"/>
          </w:tcPr>
          <w:p w14:paraId="1438D2FD" w14:textId="77777777" w:rsidR="00E954B0" w:rsidRPr="00D15BFE" w:rsidRDefault="00E954B0" w:rsidP="00E954B0">
            <w:pPr>
              <w:widowControl w:val="0"/>
              <w:rPr>
                <w:rFonts w:cs="Arial"/>
                <w:b/>
                <w:color w:val="FF0000"/>
                <w:lang w:val="it-IT"/>
              </w:rPr>
            </w:pPr>
          </w:p>
        </w:tc>
        <w:tc>
          <w:tcPr>
            <w:tcW w:w="4558" w:type="dxa"/>
          </w:tcPr>
          <w:p w14:paraId="6302E6DC" w14:textId="77777777" w:rsidR="00E954B0" w:rsidRPr="00D15BFE" w:rsidRDefault="00E954B0" w:rsidP="00E954B0">
            <w:pPr>
              <w:widowControl w:val="0"/>
              <w:ind w:right="181"/>
              <w:rPr>
                <w:rFonts w:cs="Arial"/>
                <w:lang w:val="it-IT"/>
              </w:rPr>
            </w:pPr>
          </w:p>
        </w:tc>
      </w:tr>
      <w:tr w:rsidR="00E954B0" w:rsidRPr="00A74DB8" w14:paraId="182ED787" w14:textId="77777777" w:rsidTr="00E954B0">
        <w:trPr>
          <w:gridAfter w:val="2"/>
          <w:wAfter w:w="9116" w:type="dxa"/>
        </w:trPr>
        <w:tc>
          <w:tcPr>
            <w:tcW w:w="4395" w:type="dxa"/>
          </w:tcPr>
          <w:p w14:paraId="45E06B5F" w14:textId="77777777" w:rsidR="00E954B0" w:rsidRPr="00D15BFE" w:rsidRDefault="00E954B0" w:rsidP="00E954B0">
            <w:pPr>
              <w:widowControl w:val="0"/>
              <w:tabs>
                <w:tab w:val="left" w:pos="4111"/>
              </w:tabs>
              <w:ind w:right="22"/>
              <w:rPr>
                <w:rFonts w:cs="Arial"/>
                <w:lang w:val="de-DE"/>
              </w:rPr>
            </w:pPr>
            <w:r w:rsidRPr="00D15BFE">
              <w:rPr>
                <w:rFonts w:cs="Arial"/>
                <w:lang w:val="de-DE" w:eastAsia="de-DE"/>
              </w:rPr>
              <w:t xml:space="preserve">Die mit * gekennzeichneten Kapitel und Positionen des Leistungsverzeichnisses sind nicht im Richtpreisverzeichnis des Landes enthalten oder </w:t>
            </w:r>
            <w:r>
              <w:rPr>
                <w:rFonts w:cs="Arial"/>
                <w:lang w:val="de-DE" w:eastAsia="de-DE"/>
              </w:rPr>
              <w:t xml:space="preserve">sie </w:t>
            </w:r>
            <w:r w:rsidRPr="00D15BFE">
              <w:rPr>
                <w:rFonts w:cs="Arial"/>
                <w:lang w:val="de-DE" w:eastAsia="de-DE"/>
              </w:rPr>
              <w:t xml:space="preserve">wurden </w:t>
            </w:r>
            <w:r>
              <w:rPr>
                <w:rFonts w:cs="Arial"/>
                <w:lang w:val="de-DE" w:eastAsia="de-DE"/>
              </w:rPr>
              <w:t>ge</w:t>
            </w:r>
            <w:r w:rsidRPr="00D15BFE">
              <w:rPr>
                <w:rFonts w:cs="Arial"/>
                <w:lang w:val="de-DE" w:eastAsia="de-DE"/>
              </w:rPr>
              <w:t>ändert.</w:t>
            </w:r>
            <w:r w:rsidRPr="00D15BFE">
              <w:rPr>
                <w:rFonts w:cs="Arial"/>
                <w:lang w:val="de-DE"/>
              </w:rPr>
              <w:t xml:space="preserve"> </w:t>
            </w:r>
          </w:p>
        </w:tc>
        <w:tc>
          <w:tcPr>
            <w:tcW w:w="992" w:type="dxa"/>
          </w:tcPr>
          <w:p w14:paraId="4D83E71D" w14:textId="77777777" w:rsidR="00E954B0" w:rsidRPr="00D15BFE" w:rsidRDefault="00E954B0" w:rsidP="00E954B0">
            <w:pPr>
              <w:widowControl w:val="0"/>
              <w:rPr>
                <w:rFonts w:cs="Arial"/>
                <w:lang w:val="de-DE"/>
              </w:rPr>
            </w:pPr>
          </w:p>
        </w:tc>
        <w:tc>
          <w:tcPr>
            <w:tcW w:w="4558" w:type="dxa"/>
          </w:tcPr>
          <w:p w14:paraId="58463367" w14:textId="6CD65788" w:rsidR="00E954B0" w:rsidRPr="00D15BFE" w:rsidRDefault="00E954B0" w:rsidP="00E954B0">
            <w:pPr>
              <w:widowControl w:val="0"/>
              <w:ind w:right="181"/>
              <w:rPr>
                <w:rFonts w:cs="Arial"/>
                <w:color w:val="000000"/>
                <w:lang w:val="it-IT" w:eastAsia="de-DE"/>
              </w:rPr>
            </w:pPr>
            <w:r w:rsidRPr="00D15BFE">
              <w:rPr>
                <w:rFonts w:cs="Arial"/>
                <w:lang w:val="it-IT"/>
              </w:rPr>
              <w:t>I capitoli e le voci dell'elenco delle prestazioni segnate con „</w:t>
            </w:r>
            <w:proofErr w:type="gramStart"/>
            <w:r w:rsidRPr="00D15BFE">
              <w:rPr>
                <w:rFonts w:cs="Arial"/>
                <w:lang w:val="it-IT"/>
              </w:rPr>
              <w:t>*“</w:t>
            </w:r>
            <w:r>
              <w:rPr>
                <w:rFonts w:cs="Arial"/>
                <w:lang w:val="it-IT"/>
              </w:rPr>
              <w:t xml:space="preserve"> </w:t>
            </w:r>
            <w:r w:rsidRPr="00D15BFE">
              <w:rPr>
                <w:rFonts w:cs="Arial"/>
                <w:lang w:val="it-IT"/>
              </w:rPr>
              <w:t>non</w:t>
            </w:r>
            <w:proofErr w:type="gramEnd"/>
            <w:r w:rsidRPr="00D15BFE">
              <w:rPr>
                <w:rFonts w:cs="Arial"/>
                <w:lang w:val="it-IT"/>
              </w:rPr>
              <w:t xml:space="preserve"> sono contenuti nell’elenco prezzi informativi provinciali o sono stati variati.</w:t>
            </w:r>
          </w:p>
        </w:tc>
      </w:tr>
      <w:tr w:rsidR="00E954B0" w:rsidRPr="00A74DB8" w14:paraId="10887D60" w14:textId="77777777" w:rsidTr="00E954B0">
        <w:trPr>
          <w:gridAfter w:val="2"/>
          <w:wAfter w:w="9116" w:type="dxa"/>
        </w:trPr>
        <w:tc>
          <w:tcPr>
            <w:tcW w:w="4395" w:type="dxa"/>
          </w:tcPr>
          <w:p w14:paraId="580F191A" w14:textId="77777777" w:rsidR="00E954B0" w:rsidRPr="00D15BFE" w:rsidRDefault="00E954B0" w:rsidP="00E954B0">
            <w:pPr>
              <w:widowControl w:val="0"/>
              <w:ind w:right="22"/>
              <w:rPr>
                <w:rFonts w:cs="Arial"/>
                <w:lang w:val="it-IT"/>
              </w:rPr>
            </w:pPr>
          </w:p>
        </w:tc>
        <w:tc>
          <w:tcPr>
            <w:tcW w:w="992" w:type="dxa"/>
          </w:tcPr>
          <w:p w14:paraId="5642EA16" w14:textId="77777777" w:rsidR="00E954B0" w:rsidRPr="00D15BFE" w:rsidRDefault="00E954B0" w:rsidP="00E954B0">
            <w:pPr>
              <w:widowControl w:val="0"/>
              <w:rPr>
                <w:rFonts w:cs="Arial"/>
                <w:lang w:val="it-IT"/>
              </w:rPr>
            </w:pPr>
          </w:p>
        </w:tc>
        <w:tc>
          <w:tcPr>
            <w:tcW w:w="4558" w:type="dxa"/>
          </w:tcPr>
          <w:p w14:paraId="601B408E" w14:textId="77777777" w:rsidR="00E954B0" w:rsidRPr="00D15BFE" w:rsidRDefault="00E954B0" w:rsidP="00E954B0">
            <w:pPr>
              <w:widowControl w:val="0"/>
              <w:ind w:right="181"/>
              <w:rPr>
                <w:rFonts w:cs="Arial"/>
                <w:lang w:val="it-IT"/>
              </w:rPr>
            </w:pPr>
          </w:p>
        </w:tc>
      </w:tr>
      <w:tr w:rsidR="00E954B0" w:rsidRPr="00D15BFE" w14:paraId="43588066" w14:textId="77777777" w:rsidTr="00E954B0">
        <w:trPr>
          <w:gridAfter w:val="2"/>
          <w:wAfter w:w="9116" w:type="dxa"/>
        </w:trPr>
        <w:tc>
          <w:tcPr>
            <w:tcW w:w="4395" w:type="dxa"/>
          </w:tcPr>
          <w:p w14:paraId="5F3E9408" w14:textId="77777777" w:rsidR="00E954B0" w:rsidRPr="00D15BFE" w:rsidRDefault="00E954B0" w:rsidP="00E954B0">
            <w:pPr>
              <w:widowControl w:val="0"/>
              <w:ind w:right="22"/>
              <w:rPr>
                <w:rFonts w:cs="Arial"/>
                <w:b/>
                <w:lang w:val="it-IT"/>
              </w:rPr>
            </w:pPr>
            <w:r>
              <w:rPr>
                <w:rFonts w:cs="Arial"/>
                <w:b/>
                <w:lang w:val="it-IT"/>
              </w:rPr>
              <w:t xml:space="preserve">4. </w:t>
            </w:r>
            <w:proofErr w:type="spellStart"/>
            <w:r>
              <w:rPr>
                <w:rFonts w:cs="Arial"/>
                <w:b/>
                <w:lang w:val="it-IT"/>
              </w:rPr>
              <w:t>Unterauftrag</w:t>
            </w:r>
            <w:proofErr w:type="spellEnd"/>
          </w:p>
        </w:tc>
        <w:tc>
          <w:tcPr>
            <w:tcW w:w="992" w:type="dxa"/>
          </w:tcPr>
          <w:p w14:paraId="7EC1CDAB" w14:textId="77777777" w:rsidR="00E954B0" w:rsidRPr="00D15BFE" w:rsidRDefault="00E954B0" w:rsidP="00E954B0">
            <w:pPr>
              <w:widowControl w:val="0"/>
              <w:rPr>
                <w:rFonts w:cs="Arial"/>
                <w:b/>
                <w:lang w:val="it-IT"/>
              </w:rPr>
            </w:pPr>
          </w:p>
        </w:tc>
        <w:tc>
          <w:tcPr>
            <w:tcW w:w="4558" w:type="dxa"/>
          </w:tcPr>
          <w:p w14:paraId="6BFC265C"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4. Subappalto</w:t>
            </w:r>
          </w:p>
        </w:tc>
      </w:tr>
      <w:tr w:rsidR="00E954B0" w:rsidRPr="00D15BFE" w14:paraId="0130FC24" w14:textId="77777777" w:rsidTr="00E954B0">
        <w:trPr>
          <w:gridAfter w:val="2"/>
          <w:wAfter w:w="9116" w:type="dxa"/>
        </w:trPr>
        <w:tc>
          <w:tcPr>
            <w:tcW w:w="4395" w:type="dxa"/>
          </w:tcPr>
          <w:p w14:paraId="35428EF7" w14:textId="77777777" w:rsidR="00E954B0" w:rsidRPr="00D15BFE" w:rsidRDefault="00E954B0" w:rsidP="00E954B0">
            <w:pPr>
              <w:widowControl w:val="0"/>
              <w:ind w:right="22"/>
              <w:rPr>
                <w:rFonts w:cs="Arial"/>
                <w:b/>
                <w:lang w:val="it-IT"/>
              </w:rPr>
            </w:pPr>
          </w:p>
        </w:tc>
        <w:tc>
          <w:tcPr>
            <w:tcW w:w="992" w:type="dxa"/>
          </w:tcPr>
          <w:p w14:paraId="55735F43" w14:textId="77777777" w:rsidR="00E954B0" w:rsidRPr="00D15BFE" w:rsidRDefault="00E954B0" w:rsidP="00E954B0">
            <w:pPr>
              <w:widowControl w:val="0"/>
              <w:rPr>
                <w:rFonts w:cs="Arial"/>
                <w:b/>
                <w:lang w:val="it-IT"/>
              </w:rPr>
            </w:pPr>
          </w:p>
        </w:tc>
        <w:tc>
          <w:tcPr>
            <w:tcW w:w="4558" w:type="dxa"/>
          </w:tcPr>
          <w:p w14:paraId="461A7CC2"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A74DB8" w14:paraId="6B9A53DB" w14:textId="77777777" w:rsidTr="00E954B0">
        <w:trPr>
          <w:gridAfter w:val="2"/>
          <w:wAfter w:w="9116" w:type="dxa"/>
        </w:trPr>
        <w:tc>
          <w:tcPr>
            <w:tcW w:w="4395" w:type="dxa"/>
          </w:tcPr>
          <w:p w14:paraId="4F45A680" w14:textId="63B48444" w:rsidR="00E954B0" w:rsidRPr="00D15BFE" w:rsidRDefault="00E954B0" w:rsidP="00E954B0">
            <w:pPr>
              <w:widowControl w:val="0"/>
              <w:tabs>
                <w:tab w:val="left" w:pos="4111"/>
              </w:tabs>
              <w:ind w:right="22"/>
              <w:rPr>
                <w:rFonts w:cs="Arial"/>
                <w:lang w:val="de-DE"/>
              </w:rPr>
            </w:pPr>
            <w:r w:rsidRPr="00D15BFE">
              <w:rPr>
                <w:rFonts w:cs="Arial"/>
                <w:lang w:val="de-DE" w:eastAsia="de-DE"/>
              </w:rPr>
              <w:t xml:space="preserve">Für </w:t>
            </w:r>
            <w:r>
              <w:rPr>
                <w:rFonts w:cs="Arial"/>
                <w:lang w:val="de-DE" w:eastAsia="de-DE"/>
              </w:rPr>
              <w:t xml:space="preserve">etwaige </w:t>
            </w:r>
            <w:r w:rsidRPr="00D15BFE">
              <w:rPr>
                <w:rFonts w:cs="Arial"/>
                <w:lang w:val="de-DE" w:eastAsia="de-DE"/>
              </w:rPr>
              <w:t>Unter</w:t>
            </w:r>
            <w:r>
              <w:rPr>
                <w:rFonts w:cs="Arial"/>
                <w:lang w:val="de-DE" w:eastAsia="de-DE"/>
              </w:rPr>
              <w:t>auftr</w:t>
            </w:r>
            <w:r w:rsidRPr="00D15BFE">
              <w:rPr>
                <w:rFonts w:cs="Arial"/>
                <w:lang w:val="de-DE" w:eastAsia="de-DE"/>
              </w:rPr>
              <w:t>ä</w:t>
            </w:r>
            <w:r>
              <w:rPr>
                <w:rFonts w:cs="Arial"/>
                <w:lang w:val="de-DE" w:eastAsia="de-DE"/>
              </w:rPr>
              <w:t>ge</w:t>
            </w:r>
            <w:r w:rsidRPr="00D15BFE">
              <w:rPr>
                <w:rFonts w:cs="Arial"/>
                <w:lang w:val="de-DE" w:eastAsia="de-DE"/>
              </w:rPr>
              <w:t xml:space="preserve"> gelten die einschlägig</w:t>
            </w:r>
            <w:r>
              <w:rPr>
                <w:rFonts w:cs="Arial"/>
                <w:lang w:val="de-DE" w:eastAsia="de-DE"/>
              </w:rPr>
              <w:t xml:space="preserve"> gültig</w:t>
            </w:r>
            <w:r w:rsidRPr="00D15BFE">
              <w:rPr>
                <w:rFonts w:cs="Arial"/>
                <w:lang w:val="de-DE" w:eastAsia="de-DE"/>
              </w:rPr>
              <w:t>en Gesetze (</w:t>
            </w:r>
            <w:r w:rsidRPr="00D25EF0">
              <w:rPr>
                <w:rFonts w:cs="Arial"/>
                <w:b/>
                <w:bCs/>
                <w:lang w:val="de-DE" w:eastAsia="de-DE"/>
              </w:rPr>
              <w:t xml:space="preserve">Art. </w:t>
            </w:r>
            <w:proofErr w:type="gramStart"/>
            <w:r w:rsidRPr="00D25EF0">
              <w:rPr>
                <w:rFonts w:cs="Arial"/>
                <w:b/>
                <w:bCs/>
                <w:lang w:val="de-DE" w:eastAsia="de-DE"/>
              </w:rPr>
              <w:t>1</w:t>
            </w:r>
            <w:proofErr w:type="gramEnd"/>
            <w:r w:rsidRPr="00D25EF0">
              <w:rPr>
                <w:rFonts w:cs="Arial"/>
                <w:b/>
                <w:bCs/>
                <w:lang w:val="de-DE" w:eastAsia="de-DE"/>
              </w:rPr>
              <w:t xml:space="preserve"> Punkt 2.4</w:t>
            </w:r>
            <w:r w:rsidRPr="00D15BFE">
              <w:rPr>
                <w:rFonts w:cs="Arial"/>
                <w:lang w:val="de-DE" w:eastAsia="de-DE"/>
              </w:rPr>
              <w:t xml:space="preserve"> </w:t>
            </w:r>
            <w:r w:rsidRPr="00506934">
              <w:rPr>
                <w:rFonts w:cs="Arial"/>
                <w:lang w:val="de-DE" w:eastAsia="de-DE"/>
              </w:rPr>
              <w:t>der vorliegen</w:t>
            </w:r>
            <w:r w:rsidRPr="00506934">
              <w:rPr>
                <w:rFonts w:cs="Arial"/>
                <w:lang w:val="de-DE" w:eastAsia="de-DE"/>
              </w:rPr>
              <w:softHyphen/>
              <w:t xml:space="preserve">den Ausschreibungsbedingungen, </w:t>
            </w:r>
            <w:r w:rsidRPr="00D25EF0">
              <w:rPr>
                <w:rFonts w:cs="Arial"/>
                <w:b/>
                <w:bCs/>
                <w:lang w:val="de-DE" w:eastAsia="de-DE"/>
              </w:rPr>
              <w:t xml:space="preserve">Art. 119, </w:t>
            </w:r>
            <w:proofErr w:type="spellStart"/>
            <w:r w:rsidRPr="00D25EF0">
              <w:rPr>
                <w:rFonts w:cs="Arial"/>
                <w:b/>
                <w:bCs/>
                <w:lang w:val="de-DE" w:eastAsia="de-DE"/>
              </w:rPr>
              <w:t>Gvd</w:t>
            </w:r>
            <w:proofErr w:type="spellEnd"/>
            <w:r w:rsidRPr="00D25EF0">
              <w:rPr>
                <w:rFonts w:cs="Arial"/>
                <w:b/>
                <w:bCs/>
                <w:lang w:val="de-DE" w:eastAsia="de-DE"/>
              </w:rPr>
              <w:t xml:space="preserve"> Nr. 36/2023, Art. 49 Abs. 3 LG Nr. 16/2015 </w:t>
            </w:r>
            <w:proofErr w:type="spellStart"/>
            <w:r w:rsidRPr="00D25EF0">
              <w:rPr>
                <w:rFonts w:cs="Arial"/>
                <w:b/>
                <w:bCs/>
                <w:lang w:val="de-DE" w:eastAsia="de-DE"/>
              </w:rPr>
              <w:t>i.g.F</w:t>
            </w:r>
            <w:proofErr w:type="spellEnd"/>
            <w:r w:rsidRPr="00D25EF0">
              <w:rPr>
                <w:rFonts w:cs="Arial"/>
                <w:b/>
                <w:bCs/>
                <w:lang w:val="de-DE" w:eastAsia="de-DE"/>
              </w:rPr>
              <w:t xml:space="preserve">., </w:t>
            </w:r>
            <w:proofErr w:type="spellStart"/>
            <w:r w:rsidRPr="00D25EF0">
              <w:rPr>
                <w:rFonts w:cs="Arial"/>
                <w:b/>
                <w:bCs/>
                <w:lang w:val="de-DE" w:eastAsia="de-DE"/>
              </w:rPr>
              <w:t>GvD</w:t>
            </w:r>
            <w:proofErr w:type="spellEnd"/>
            <w:r w:rsidRPr="00D25EF0">
              <w:rPr>
                <w:rFonts w:cs="Arial"/>
                <w:b/>
                <w:bCs/>
                <w:lang w:val="de-DE" w:eastAsia="de-DE"/>
              </w:rPr>
              <w:t xml:space="preserve"> Nr. 159/2011</w:t>
            </w:r>
            <w:r w:rsidRPr="00D15BFE">
              <w:rPr>
                <w:rFonts w:cs="Arial"/>
                <w:lang w:val="de-DE" w:eastAsia="de-DE"/>
              </w:rPr>
              <w:t>)</w:t>
            </w:r>
            <w:r>
              <w:rPr>
                <w:rFonts w:cs="Arial"/>
                <w:lang w:val="de-DE" w:eastAsia="de-DE"/>
              </w:rPr>
              <w:t xml:space="preserve"> und</w:t>
            </w:r>
            <w:r w:rsidRPr="00D15BFE">
              <w:rPr>
                <w:rFonts w:cs="Arial"/>
                <w:lang w:val="de-DE" w:eastAsia="de-DE"/>
              </w:rPr>
              <w:t xml:space="preserve"> für die Vergütung der vom </w:t>
            </w:r>
            <w:r>
              <w:rPr>
                <w:rFonts w:cs="Arial"/>
                <w:lang w:val="de-DE" w:eastAsia="de-DE"/>
              </w:rPr>
              <w:t>Unterauftrag</w:t>
            </w:r>
            <w:r w:rsidRPr="00D15BFE">
              <w:rPr>
                <w:rFonts w:cs="Arial"/>
                <w:lang w:val="de-DE" w:eastAsia="de-DE"/>
              </w:rPr>
              <w:t xml:space="preserve">nehmer ausgeführten Arbeiten </w:t>
            </w:r>
            <w:r>
              <w:rPr>
                <w:rFonts w:cs="Arial"/>
                <w:lang w:val="de-DE" w:eastAsia="de-DE"/>
              </w:rPr>
              <w:t xml:space="preserve">die Modalitäten gemäß </w:t>
            </w:r>
            <w:r w:rsidRPr="00D15BFE">
              <w:rPr>
                <w:rFonts w:cs="Arial"/>
                <w:lang w:val="de-DE" w:eastAsia="de-DE"/>
              </w:rPr>
              <w:t>besonderen Vertragsbedingungen.</w:t>
            </w:r>
            <w:r w:rsidRPr="00D15BFE">
              <w:rPr>
                <w:rFonts w:cs="Arial"/>
                <w:lang w:val="de-DE"/>
              </w:rPr>
              <w:t xml:space="preserve"> </w:t>
            </w:r>
          </w:p>
        </w:tc>
        <w:tc>
          <w:tcPr>
            <w:tcW w:w="992" w:type="dxa"/>
          </w:tcPr>
          <w:p w14:paraId="3E1169E6" w14:textId="77777777" w:rsidR="00E954B0" w:rsidRPr="00D15BFE" w:rsidRDefault="00E954B0" w:rsidP="00E954B0">
            <w:pPr>
              <w:widowControl w:val="0"/>
              <w:rPr>
                <w:rFonts w:cs="Arial"/>
                <w:b/>
                <w:lang w:val="de-DE"/>
              </w:rPr>
            </w:pPr>
          </w:p>
        </w:tc>
        <w:tc>
          <w:tcPr>
            <w:tcW w:w="4558" w:type="dxa"/>
          </w:tcPr>
          <w:p w14:paraId="3D1862FD" w14:textId="5B8FB362" w:rsidR="00E954B0" w:rsidRPr="00D15BFE" w:rsidRDefault="00E954B0" w:rsidP="00E954B0">
            <w:pPr>
              <w:widowControl w:val="0"/>
              <w:ind w:right="181"/>
              <w:rPr>
                <w:rFonts w:cs="Arial"/>
                <w:lang w:val="it-IT"/>
              </w:rPr>
            </w:pPr>
            <w:r w:rsidRPr="00D15BFE">
              <w:rPr>
                <w:rFonts w:cs="Arial"/>
                <w:lang w:val="it-IT"/>
              </w:rPr>
              <w:t>Gli eventuali subappalti saranno disciplinati ai sensi delle vigenti leggi (</w:t>
            </w:r>
            <w:r w:rsidRPr="00D25EF0">
              <w:rPr>
                <w:rFonts w:cs="Arial"/>
                <w:b/>
                <w:bCs/>
                <w:lang w:val="it-IT"/>
              </w:rPr>
              <w:t>art. 1, punto 2.4</w:t>
            </w:r>
            <w:r w:rsidRPr="00D15BFE">
              <w:rPr>
                <w:rFonts w:cs="Arial"/>
                <w:lang w:val="it-IT"/>
              </w:rPr>
              <w:t xml:space="preserve"> del presente disciplinare di gara</w:t>
            </w:r>
            <w:r w:rsidRPr="00506934">
              <w:rPr>
                <w:rFonts w:cs="Arial"/>
                <w:lang w:val="it-IT"/>
              </w:rPr>
              <w:t xml:space="preserve">, </w:t>
            </w:r>
            <w:r w:rsidRPr="00D25EF0">
              <w:rPr>
                <w:rFonts w:cs="Arial"/>
                <w:b/>
                <w:bCs/>
                <w:lang w:val="it-IT"/>
              </w:rPr>
              <w:t xml:space="preserve">art. 119, d.lgs. n. 36/2023, art. 49, comma 3, </w:t>
            </w:r>
            <w:proofErr w:type="spellStart"/>
            <w:r w:rsidRPr="00D25EF0">
              <w:rPr>
                <w:rFonts w:cs="Arial"/>
                <w:b/>
                <w:bCs/>
                <w:lang w:val="it-IT"/>
              </w:rPr>
              <w:t>l.p</w:t>
            </w:r>
            <w:proofErr w:type="spellEnd"/>
            <w:r w:rsidRPr="00D25EF0">
              <w:rPr>
                <w:rFonts w:cs="Arial"/>
                <w:b/>
                <w:bCs/>
                <w:lang w:val="it-IT"/>
              </w:rPr>
              <w:t xml:space="preserve">. 16/2015 e </w:t>
            </w:r>
            <w:proofErr w:type="spellStart"/>
            <w:r w:rsidRPr="00D25EF0">
              <w:rPr>
                <w:rFonts w:cs="Arial"/>
                <w:b/>
                <w:bCs/>
                <w:lang w:val="it-IT"/>
              </w:rPr>
              <w:t>s.m.i.</w:t>
            </w:r>
            <w:proofErr w:type="spellEnd"/>
            <w:r w:rsidRPr="00D25EF0">
              <w:rPr>
                <w:rFonts w:cs="Arial"/>
                <w:b/>
                <w:bCs/>
                <w:lang w:val="it-IT"/>
              </w:rPr>
              <w:t>, d.lgs. 159/2011</w:t>
            </w:r>
            <w:r w:rsidRPr="00D15BFE">
              <w:rPr>
                <w:rFonts w:cs="Arial"/>
                <w:lang w:val="it-IT"/>
              </w:rPr>
              <w:t>) ed i pagamenti relativi ai lavori svolti dal subappaltatore saranno disciplinati secondo le modalità previste nel capitolato speciale d’appalto.</w:t>
            </w:r>
          </w:p>
        </w:tc>
      </w:tr>
      <w:tr w:rsidR="00E954B0" w:rsidRPr="00A74DB8" w14:paraId="1EB0DF86" w14:textId="77777777" w:rsidTr="00E954B0">
        <w:trPr>
          <w:gridAfter w:val="2"/>
          <w:wAfter w:w="9116" w:type="dxa"/>
        </w:trPr>
        <w:tc>
          <w:tcPr>
            <w:tcW w:w="4395" w:type="dxa"/>
          </w:tcPr>
          <w:p w14:paraId="1A8FF17F" w14:textId="77777777" w:rsidR="00E954B0" w:rsidRPr="00D15BFE" w:rsidRDefault="00E954B0" w:rsidP="00E954B0">
            <w:pPr>
              <w:widowControl w:val="0"/>
              <w:tabs>
                <w:tab w:val="left" w:pos="4111"/>
              </w:tabs>
              <w:ind w:right="22"/>
              <w:rPr>
                <w:rFonts w:cs="Arial"/>
                <w:lang w:val="it-IT"/>
              </w:rPr>
            </w:pPr>
          </w:p>
        </w:tc>
        <w:tc>
          <w:tcPr>
            <w:tcW w:w="992" w:type="dxa"/>
          </w:tcPr>
          <w:p w14:paraId="1F304F35" w14:textId="77777777" w:rsidR="00E954B0" w:rsidRPr="00D15BFE" w:rsidRDefault="00E954B0" w:rsidP="00E954B0">
            <w:pPr>
              <w:widowControl w:val="0"/>
              <w:rPr>
                <w:rFonts w:cs="Arial"/>
                <w:b/>
                <w:lang w:val="it-IT"/>
              </w:rPr>
            </w:pPr>
          </w:p>
        </w:tc>
        <w:tc>
          <w:tcPr>
            <w:tcW w:w="4558" w:type="dxa"/>
          </w:tcPr>
          <w:p w14:paraId="1B5B7554" w14:textId="77777777" w:rsidR="00E954B0" w:rsidRPr="00D15BFE" w:rsidRDefault="00E954B0" w:rsidP="00E954B0">
            <w:pPr>
              <w:widowControl w:val="0"/>
              <w:ind w:right="181"/>
              <w:rPr>
                <w:rFonts w:cs="Arial"/>
                <w:lang w:val="it-IT"/>
              </w:rPr>
            </w:pPr>
          </w:p>
        </w:tc>
      </w:tr>
      <w:tr w:rsidR="00E954B0" w:rsidRPr="00A74DB8" w14:paraId="13A47ED1" w14:textId="77777777" w:rsidTr="00E954B0">
        <w:trPr>
          <w:gridAfter w:val="2"/>
          <w:wAfter w:w="9116" w:type="dxa"/>
        </w:trPr>
        <w:tc>
          <w:tcPr>
            <w:tcW w:w="4395" w:type="dxa"/>
          </w:tcPr>
          <w:p w14:paraId="027BE084" w14:textId="51D7B876" w:rsidR="00E954B0" w:rsidRPr="00D15BFE" w:rsidRDefault="00E954B0" w:rsidP="00E954B0">
            <w:pPr>
              <w:widowControl w:val="0"/>
              <w:tabs>
                <w:tab w:val="left" w:pos="4111"/>
              </w:tabs>
              <w:ind w:right="22"/>
              <w:rPr>
                <w:rFonts w:cs="Arial"/>
                <w:lang w:val="de-DE"/>
              </w:rPr>
            </w:pPr>
            <w:r>
              <w:rPr>
                <w:rFonts w:cs="Arial"/>
                <w:lang w:val="de-DE" w:eastAsia="de-DE"/>
              </w:rPr>
              <w:t>Eine</w:t>
            </w:r>
            <w:r w:rsidRPr="00D15BFE">
              <w:rPr>
                <w:rFonts w:cs="Arial"/>
                <w:lang w:val="de-DE" w:eastAsia="de-DE"/>
              </w:rPr>
              <w:t xml:space="preserve"> </w:t>
            </w:r>
            <w:r>
              <w:rPr>
                <w:rFonts w:cs="Arial"/>
                <w:lang w:val="de-DE" w:eastAsia="de-DE"/>
              </w:rPr>
              <w:t>etwaige,</w:t>
            </w:r>
            <w:r w:rsidRPr="00D15BFE">
              <w:rPr>
                <w:rFonts w:cs="Arial"/>
                <w:lang w:val="de-DE" w:eastAsia="de-DE"/>
              </w:rPr>
              <w:t xml:space="preserve"> in de</w:t>
            </w:r>
            <w:r>
              <w:rPr>
                <w:rFonts w:cs="Arial"/>
                <w:lang w:val="de-DE" w:eastAsia="de-DE"/>
              </w:rPr>
              <w:t>n</w:t>
            </w:r>
            <w:r w:rsidRPr="00D15BFE">
              <w:rPr>
                <w:rFonts w:cs="Arial"/>
                <w:lang w:val="de-DE" w:eastAsia="de-DE"/>
              </w:rPr>
              <w:t xml:space="preserve"> Unterlagen eines </w:t>
            </w:r>
            <w:r>
              <w:rPr>
                <w:rFonts w:cs="Arial"/>
                <w:lang w:val="de-DE" w:eastAsia="de-DE"/>
              </w:rPr>
              <w:t>zur</w:t>
            </w:r>
            <w:r w:rsidRPr="00D15BFE">
              <w:rPr>
                <w:rFonts w:cs="Arial"/>
                <w:lang w:val="de-DE" w:eastAsia="de-DE"/>
              </w:rPr>
              <w:t xml:space="preserve"> Ausschreibung zugelassenen Unternehmens </w:t>
            </w:r>
            <w:r>
              <w:rPr>
                <w:rFonts w:cs="Arial"/>
                <w:lang w:val="de-DE" w:eastAsia="de-DE"/>
              </w:rPr>
              <w:t xml:space="preserve">enthaltene </w:t>
            </w:r>
            <w:r w:rsidRPr="00D15BFE">
              <w:rPr>
                <w:rFonts w:cs="Arial"/>
                <w:lang w:val="de-DE" w:eastAsia="de-DE"/>
              </w:rPr>
              <w:t>Erklärung</w:t>
            </w:r>
            <w:r>
              <w:rPr>
                <w:rFonts w:cs="Arial"/>
                <w:lang w:val="de-DE" w:eastAsia="de-DE"/>
              </w:rPr>
              <w:t xml:space="preserve"> </w:t>
            </w:r>
            <w:r w:rsidRPr="00D15BFE">
              <w:rPr>
                <w:rFonts w:cs="Arial"/>
                <w:lang w:val="de-DE" w:eastAsia="de-DE"/>
              </w:rPr>
              <w:t xml:space="preserve">zur </w:t>
            </w:r>
            <w:r>
              <w:rPr>
                <w:rFonts w:cs="Arial"/>
                <w:lang w:val="de-DE" w:eastAsia="de-DE"/>
              </w:rPr>
              <w:t>Vergabe eines Unterauftrags ist</w:t>
            </w:r>
            <w:r w:rsidRPr="00D15BFE">
              <w:rPr>
                <w:rFonts w:cs="Arial"/>
                <w:lang w:val="de-DE" w:eastAsia="de-DE"/>
              </w:rPr>
              <w:t xml:space="preserve"> nicht als </w:t>
            </w:r>
            <w:r>
              <w:rPr>
                <w:rFonts w:cs="Arial"/>
                <w:lang w:val="de-DE" w:eastAsia="de-DE"/>
              </w:rPr>
              <w:t>implizite Ermächtigung zum</w:t>
            </w:r>
            <w:r w:rsidRPr="00D15BFE">
              <w:rPr>
                <w:rFonts w:cs="Arial"/>
                <w:lang w:val="de-DE" w:eastAsia="de-DE"/>
              </w:rPr>
              <w:t xml:space="preserve"> Unter</w:t>
            </w:r>
            <w:r>
              <w:rPr>
                <w:rFonts w:cs="Arial"/>
                <w:lang w:val="de-DE" w:eastAsia="de-DE"/>
              </w:rPr>
              <w:t>auftrag zu verstehen</w:t>
            </w:r>
            <w:r w:rsidRPr="00D15BFE">
              <w:rPr>
                <w:rFonts w:cs="Arial"/>
                <w:lang w:val="de-DE" w:eastAsia="de-DE"/>
              </w:rPr>
              <w:t>.</w:t>
            </w:r>
          </w:p>
        </w:tc>
        <w:tc>
          <w:tcPr>
            <w:tcW w:w="992" w:type="dxa"/>
          </w:tcPr>
          <w:p w14:paraId="6560CA58" w14:textId="77777777" w:rsidR="00E954B0" w:rsidRPr="00D15BFE" w:rsidRDefault="00E954B0" w:rsidP="00E954B0">
            <w:pPr>
              <w:widowControl w:val="0"/>
              <w:rPr>
                <w:rFonts w:cs="Arial"/>
                <w:lang w:val="de-DE"/>
              </w:rPr>
            </w:pPr>
          </w:p>
        </w:tc>
        <w:tc>
          <w:tcPr>
            <w:tcW w:w="4558" w:type="dxa"/>
          </w:tcPr>
          <w:p w14:paraId="4D3F7A1F" w14:textId="77777777" w:rsidR="00E954B0" w:rsidRPr="00D15BFE" w:rsidRDefault="00E954B0" w:rsidP="00E954B0">
            <w:pPr>
              <w:widowControl w:val="0"/>
              <w:ind w:right="181"/>
              <w:rPr>
                <w:rFonts w:cs="Arial"/>
                <w:lang w:val="it-IT"/>
              </w:rPr>
            </w:pPr>
            <w:r w:rsidRPr="00D15BFE">
              <w:rPr>
                <w:rFonts w:cs="Arial"/>
                <w:lang w:val="it-IT"/>
              </w:rPr>
              <w:t>L’eventuale dichiarazione di subappalto, contenuta nella documentazione di un’impresa ammessa alla gara, non è da intendersi come autorizzazione implicita di subappalto.</w:t>
            </w:r>
          </w:p>
          <w:p w14:paraId="173CD42D" w14:textId="77777777" w:rsidR="00E954B0" w:rsidRPr="00D15BFE" w:rsidRDefault="00E954B0" w:rsidP="00E954B0">
            <w:pPr>
              <w:widowControl w:val="0"/>
              <w:tabs>
                <w:tab w:val="center" w:pos="4680"/>
              </w:tabs>
              <w:autoSpaceDE w:val="0"/>
              <w:autoSpaceDN w:val="0"/>
              <w:adjustRightInd w:val="0"/>
              <w:ind w:right="105"/>
              <w:rPr>
                <w:rFonts w:cs="Arial"/>
                <w:color w:val="000000"/>
                <w:lang w:val="it-IT" w:eastAsia="de-DE"/>
              </w:rPr>
            </w:pPr>
          </w:p>
        </w:tc>
      </w:tr>
      <w:tr w:rsidR="00E954B0" w:rsidRPr="00A74DB8" w14:paraId="5C45593D" w14:textId="77777777" w:rsidTr="00E954B0">
        <w:trPr>
          <w:gridAfter w:val="2"/>
          <w:wAfter w:w="9116" w:type="dxa"/>
        </w:trPr>
        <w:tc>
          <w:tcPr>
            <w:tcW w:w="4395" w:type="dxa"/>
          </w:tcPr>
          <w:p w14:paraId="28A1E1CF" w14:textId="77777777" w:rsidR="00E954B0" w:rsidRPr="00D15BFE" w:rsidRDefault="00E954B0" w:rsidP="00E954B0">
            <w:pPr>
              <w:widowControl w:val="0"/>
              <w:tabs>
                <w:tab w:val="left" w:pos="4111"/>
              </w:tabs>
              <w:ind w:right="22"/>
              <w:rPr>
                <w:rFonts w:cs="Arial"/>
                <w:lang w:val="it-IT"/>
              </w:rPr>
            </w:pPr>
          </w:p>
        </w:tc>
        <w:tc>
          <w:tcPr>
            <w:tcW w:w="992" w:type="dxa"/>
          </w:tcPr>
          <w:p w14:paraId="6560796B" w14:textId="77777777" w:rsidR="00E954B0" w:rsidRPr="00D15BFE" w:rsidRDefault="00E954B0" w:rsidP="00E954B0">
            <w:pPr>
              <w:widowControl w:val="0"/>
              <w:rPr>
                <w:rFonts w:cs="Arial"/>
                <w:lang w:val="it-IT"/>
              </w:rPr>
            </w:pPr>
          </w:p>
        </w:tc>
        <w:tc>
          <w:tcPr>
            <w:tcW w:w="4558" w:type="dxa"/>
          </w:tcPr>
          <w:p w14:paraId="411EF90E" w14:textId="77777777" w:rsidR="00E954B0" w:rsidRPr="00D15BFE" w:rsidRDefault="00E954B0" w:rsidP="00E954B0">
            <w:pPr>
              <w:widowControl w:val="0"/>
              <w:ind w:right="181"/>
              <w:rPr>
                <w:rFonts w:cs="Arial"/>
                <w:lang w:val="it-IT"/>
              </w:rPr>
            </w:pPr>
          </w:p>
        </w:tc>
      </w:tr>
      <w:tr w:rsidR="00E954B0" w:rsidRPr="00D15BFE" w14:paraId="7ACC7DBB" w14:textId="77777777" w:rsidTr="00E954B0">
        <w:trPr>
          <w:gridAfter w:val="2"/>
          <w:wAfter w:w="9116" w:type="dxa"/>
        </w:trPr>
        <w:tc>
          <w:tcPr>
            <w:tcW w:w="4395" w:type="dxa"/>
          </w:tcPr>
          <w:p w14:paraId="6B7D5A1D" w14:textId="77777777" w:rsidR="00E954B0" w:rsidRPr="00D15BFE" w:rsidRDefault="00E954B0" w:rsidP="00E954B0">
            <w:pPr>
              <w:widowControl w:val="0"/>
              <w:ind w:right="22"/>
              <w:rPr>
                <w:rFonts w:cs="Arial"/>
                <w:b/>
                <w:lang w:val="it-IT"/>
              </w:rPr>
            </w:pPr>
            <w:r w:rsidRPr="00D15BFE">
              <w:rPr>
                <w:rFonts w:cs="Arial"/>
                <w:b/>
                <w:lang w:val="it-IT"/>
              </w:rPr>
              <w:t xml:space="preserve">5. </w:t>
            </w:r>
            <w:proofErr w:type="spellStart"/>
            <w:r w:rsidRPr="00D15BFE">
              <w:rPr>
                <w:rFonts w:cs="Arial"/>
                <w:b/>
                <w:lang w:val="it-IT"/>
              </w:rPr>
              <w:t>Verfolgbarkeit</w:t>
            </w:r>
            <w:proofErr w:type="spellEnd"/>
            <w:r w:rsidRPr="00D15BFE">
              <w:rPr>
                <w:rFonts w:cs="Arial"/>
                <w:b/>
                <w:lang w:val="it-IT"/>
              </w:rPr>
              <w:t xml:space="preserve"> </w:t>
            </w:r>
            <w:proofErr w:type="spellStart"/>
            <w:r w:rsidRPr="00D15BFE">
              <w:rPr>
                <w:rFonts w:cs="Arial"/>
                <w:b/>
                <w:lang w:val="it-IT"/>
              </w:rPr>
              <w:t>der</w:t>
            </w:r>
            <w:proofErr w:type="spellEnd"/>
            <w:r w:rsidRPr="00D15BFE">
              <w:rPr>
                <w:rFonts w:cs="Arial"/>
                <w:b/>
                <w:lang w:val="it-IT"/>
              </w:rPr>
              <w:t xml:space="preserve"> </w:t>
            </w:r>
            <w:proofErr w:type="spellStart"/>
            <w:r w:rsidRPr="00D15BFE">
              <w:rPr>
                <w:rFonts w:cs="Arial"/>
                <w:b/>
                <w:lang w:val="it-IT"/>
              </w:rPr>
              <w:t>Zahlungen</w:t>
            </w:r>
            <w:proofErr w:type="spellEnd"/>
          </w:p>
        </w:tc>
        <w:tc>
          <w:tcPr>
            <w:tcW w:w="992" w:type="dxa"/>
          </w:tcPr>
          <w:p w14:paraId="42F70C63" w14:textId="77777777" w:rsidR="00E954B0" w:rsidRPr="00D15BFE" w:rsidRDefault="00E954B0" w:rsidP="00E954B0">
            <w:pPr>
              <w:widowControl w:val="0"/>
              <w:rPr>
                <w:rFonts w:cs="Arial"/>
                <w:b/>
                <w:lang w:val="it-IT"/>
              </w:rPr>
            </w:pPr>
          </w:p>
        </w:tc>
        <w:tc>
          <w:tcPr>
            <w:tcW w:w="4558" w:type="dxa"/>
          </w:tcPr>
          <w:p w14:paraId="1AA30390" w14:textId="77777777" w:rsidR="00E954B0" w:rsidRPr="00D15BFE" w:rsidRDefault="00E954B0" w:rsidP="00E954B0">
            <w:pPr>
              <w:widowControl w:val="0"/>
              <w:tabs>
                <w:tab w:val="center" w:pos="4680"/>
              </w:tabs>
              <w:autoSpaceDE w:val="0"/>
              <w:autoSpaceDN w:val="0"/>
              <w:adjustRightInd w:val="0"/>
              <w:ind w:right="105"/>
              <w:rPr>
                <w:rFonts w:cs="Arial"/>
                <w:b/>
                <w:lang w:val="it-IT" w:eastAsia="de-DE"/>
              </w:rPr>
            </w:pPr>
            <w:r w:rsidRPr="00D15BFE">
              <w:rPr>
                <w:rFonts w:cs="Arial"/>
                <w:b/>
                <w:lang w:val="it-IT" w:eastAsia="de-DE"/>
              </w:rPr>
              <w:t>5. Tracciabilità dei pagamenti</w:t>
            </w:r>
          </w:p>
        </w:tc>
      </w:tr>
      <w:tr w:rsidR="00E954B0" w:rsidRPr="00D15BFE" w14:paraId="6952D4E5" w14:textId="77777777" w:rsidTr="00E954B0">
        <w:trPr>
          <w:gridAfter w:val="2"/>
          <w:wAfter w:w="9116" w:type="dxa"/>
        </w:trPr>
        <w:tc>
          <w:tcPr>
            <w:tcW w:w="4395" w:type="dxa"/>
          </w:tcPr>
          <w:p w14:paraId="120067A5" w14:textId="77777777" w:rsidR="00E954B0" w:rsidRPr="00D15BFE" w:rsidRDefault="00E954B0" w:rsidP="00E954B0">
            <w:pPr>
              <w:widowControl w:val="0"/>
              <w:ind w:right="22"/>
              <w:rPr>
                <w:rFonts w:cs="Arial"/>
                <w:b/>
                <w:lang w:val="it-IT"/>
              </w:rPr>
            </w:pPr>
          </w:p>
        </w:tc>
        <w:tc>
          <w:tcPr>
            <w:tcW w:w="992" w:type="dxa"/>
          </w:tcPr>
          <w:p w14:paraId="3494F065" w14:textId="77777777" w:rsidR="00E954B0" w:rsidRPr="00D15BFE" w:rsidRDefault="00E954B0" w:rsidP="00E954B0">
            <w:pPr>
              <w:widowControl w:val="0"/>
              <w:rPr>
                <w:rFonts w:cs="Arial"/>
                <w:b/>
                <w:lang w:val="it-IT"/>
              </w:rPr>
            </w:pPr>
          </w:p>
        </w:tc>
        <w:tc>
          <w:tcPr>
            <w:tcW w:w="4558" w:type="dxa"/>
          </w:tcPr>
          <w:p w14:paraId="50D72928" w14:textId="77777777" w:rsidR="00E954B0" w:rsidRPr="00D15BFE" w:rsidRDefault="00E954B0" w:rsidP="00E954B0">
            <w:pPr>
              <w:widowControl w:val="0"/>
              <w:tabs>
                <w:tab w:val="center" w:pos="4680"/>
              </w:tabs>
              <w:autoSpaceDE w:val="0"/>
              <w:autoSpaceDN w:val="0"/>
              <w:adjustRightInd w:val="0"/>
              <w:ind w:right="105"/>
              <w:rPr>
                <w:rFonts w:cs="Arial"/>
                <w:b/>
                <w:lang w:val="it-IT" w:eastAsia="de-DE"/>
              </w:rPr>
            </w:pPr>
          </w:p>
        </w:tc>
      </w:tr>
      <w:tr w:rsidR="00E954B0" w:rsidRPr="00AD0F2E" w14:paraId="4BBA4C1F" w14:textId="77777777" w:rsidTr="00E954B0">
        <w:trPr>
          <w:gridAfter w:val="2"/>
          <w:wAfter w:w="9116" w:type="dxa"/>
        </w:trPr>
        <w:tc>
          <w:tcPr>
            <w:tcW w:w="4395" w:type="dxa"/>
          </w:tcPr>
          <w:p w14:paraId="29BE4E94" w14:textId="77777777" w:rsidR="00E954B0" w:rsidRPr="00D15BFE" w:rsidRDefault="00E954B0" w:rsidP="00E954B0">
            <w:pPr>
              <w:widowControl w:val="0"/>
              <w:ind w:right="22"/>
              <w:rPr>
                <w:rFonts w:cs="Arial"/>
                <w:lang w:val="de-DE"/>
              </w:rPr>
            </w:pPr>
            <w:r w:rsidRPr="00D15BFE">
              <w:rPr>
                <w:rFonts w:cs="Arial"/>
                <w:bCs/>
                <w:lang w:val="de-DE"/>
              </w:rPr>
              <w:t xml:space="preserve">Auf Grundlage der geltenden Bestimmungen </w:t>
            </w:r>
            <w:r>
              <w:rPr>
                <w:rFonts w:cs="Arial"/>
                <w:bCs/>
                <w:lang w:val="de-DE"/>
              </w:rPr>
              <w:t xml:space="preserve">laut „Sonderplan gegen </w:t>
            </w:r>
            <w:r w:rsidRPr="00D15BFE">
              <w:rPr>
                <w:rFonts w:cs="Arial"/>
                <w:bCs/>
                <w:lang w:val="de-DE"/>
              </w:rPr>
              <w:t>die Mafia</w:t>
            </w:r>
            <w:r>
              <w:rPr>
                <w:rFonts w:cs="Arial"/>
                <w:bCs/>
                <w:lang w:val="de-DE"/>
              </w:rPr>
              <w:t xml:space="preserve">“ </w:t>
            </w:r>
            <w:r w:rsidRPr="00D15BFE">
              <w:rPr>
                <w:rFonts w:cs="Arial"/>
                <w:bCs/>
                <w:lang w:val="de-DE"/>
              </w:rPr>
              <w:t xml:space="preserve">gemäß G. Nr. 136/2010 übernimmt der Auftragnehmer die Verpflichtung zur </w:t>
            </w:r>
            <w:r>
              <w:rPr>
                <w:rFonts w:cs="Arial"/>
                <w:bCs/>
                <w:lang w:val="de-DE"/>
              </w:rPr>
              <w:t>V</w:t>
            </w:r>
            <w:r w:rsidRPr="00D15BFE">
              <w:rPr>
                <w:rFonts w:cs="Arial"/>
                <w:bCs/>
                <w:lang w:val="de-DE"/>
              </w:rPr>
              <w:t>erfolg</w:t>
            </w:r>
            <w:r>
              <w:rPr>
                <w:rFonts w:cs="Arial"/>
                <w:bCs/>
                <w:lang w:val="de-DE"/>
              </w:rPr>
              <w:t>barkeit</w:t>
            </w:r>
            <w:r w:rsidRPr="00D15BFE">
              <w:rPr>
                <w:rFonts w:cs="Arial"/>
                <w:bCs/>
                <w:lang w:val="de-DE"/>
              </w:rPr>
              <w:t xml:space="preserve"> der </w:t>
            </w:r>
            <w:r>
              <w:rPr>
                <w:rFonts w:cs="Arial"/>
                <w:bCs/>
                <w:lang w:val="de-DE"/>
              </w:rPr>
              <w:t>Geldf</w:t>
            </w:r>
            <w:r w:rsidRPr="00D15BFE">
              <w:rPr>
                <w:rFonts w:cs="Arial"/>
                <w:bCs/>
                <w:lang w:val="de-DE"/>
              </w:rPr>
              <w:t>lüsse.</w:t>
            </w:r>
          </w:p>
        </w:tc>
        <w:tc>
          <w:tcPr>
            <w:tcW w:w="992" w:type="dxa"/>
          </w:tcPr>
          <w:p w14:paraId="04D94123" w14:textId="77777777" w:rsidR="00E954B0" w:rsidRPr="00D15BFE" w:rsidRDefault="00E954B0" w:rsidP="00E954B0">
            <w:pPr>
              <w:widowControl w:val="0"/>
              <w:rPr>
                <w:rFonts w:cs="Arial"/>
                <w:b/>
                <w:lang w:val="de-DE"/>
              </w:rPr>
            </w:pPr>
          </w:p>
        </w:tc>
        <w:tc>
          <w:tcPr>
            <w:tcW w:w="4558" w:type="dxa"/>
          </w:tcPr>
          <w:p w14:paraId="1DA48620" w14:textId="03E558CE" w:rsidR="00E954B0" w:rsidRPr="00D15BFE" w:rsidRDefault="00E954B0" w:rsidP="00E954B0">
            <w:pPr>
              <w:widowControl w:val="0"/>
              <w:ind w:right="181"/>
              <w:rPr>
                <w:rFonts w:cs="Arial"/>
                <w:b/>
                <w:lang w:val="it-IT" w:eastAsia="de-DE"/>
              </w:rPr>
            </w:pPr>
            <w:r w:rsidRPr="00D15BFE">
              <w:rPr>
                <w:rFonts w:cs="Arial"/>
                <w:lang w:val="it-IT"/>
              </w:rPr>
              <w:t xml:space="preserve">In base alla vigente normativa “Piano straordinario contro le </w:t>
            </w:r>
            <w:proofErr w:type="gramStart"/>
            <w:r w:rsidRPr="00D15BFE">
              <w:rPr>
                <w:rFonts w:cs="Arial"/>
                <w:lang w:val="it-IT"/>
              </w:rPr>
              <w:t>mafie“</w:t>
            </w:r>
            <w:r>
              <w:rPr>
                <w:rFonts w:cs="Arial"/>
                <w:lang w:val="it-IT"/>
              </w:rPr>
              <w:t xml:space="preserve"> </w:t>
            </w:r>
            <w:r w:rsidRPr="00D15BFE">
              <w:rPr>
                <w:rFonts w:cs="Arial"/>
                <w:lang w:val="it-IT"/>
              </w:rPr>
              <w:t>di</w:t>
            </w:r>
            <w:proofErr w:type="gramEnd"/>
            <w:r w:rsidRPr="00D15BFE">
              <w:rPr>
                <w:rFonts w:cs="Arial"/>
                <w:lang w:val="it-IT"/>
              </w:rPr>
              <w:t xml:space="preserve"> cui alla </w:t>
            </w:r>
            <w:r>
              <w:rPr>
                <w:rFonts w:cs="Arial"/>
                <w:lang w:val="it-IT"/>
              </w:rPr>
              <w:t>l</w:t>
            </w:r>
            <w:r w:rsidRPr="00D15BFE">
              <w:rPr>
                <w:rFonts w:cs="Arial"/>
                <w:lang w:val="it-IT"/>
              </w:rPr>
              <w:t>. 136/2010, l‘appaltatore si assume l‘obbligo di tracciabilità dei flussi finanziari.</w:t>
            </w:r>
          </w:p>
        </w:tc>
      </w:tr>
      <w:tr w:rsidR="00E954B0" w:rsidRPr="00AD0F2E" w14:paraId="33D4E1B1" w14:textId="77777777" w:rsidTr="00E954B0">
        <w:trPr>
          <w:gridAfter w:val="2"/>
          <w:wAfter w:w="9116" w:type="dxa"/>
        </w:trPr>
        <w:tc>
          <w:tcPr>
            <w:tcW w:w="4395" w:type="dxa"/>
          </w:tcPr>
          <w:p w14:paraId="45071A94" w14:textId="77777777" w:rsidR="00E954B0" w:rsidRPr="00D15BFE" w:rsidRDefault="00E954B0" w:rsidP="00E954B0">
            <w:pPr>
              <w:widowControl w:val="0"/>
              <w:ind w:right="22"/>
              <w:rPr>
                <w:rFonts w:cs="Arial"/>
                <w:bCs/>
                <w:lang w:val="it-IT"/>
              </w:rPr>
            </w:pPr>
          </w:p>
        </w:tc>
        <w:tc>
          <w:tcPr>
            <w:tcW w:w="992" w:type="dxa"/>
          </w:tcPr>
          <w:p w14:paraId="3C936706" w14:textId="77777777" w:rsidR="00E954B0" w:rsidRPr="00D15BFE" w:rsidRDefault="00E954B0" w:rsidP="00E954B0">
            <w:pPr>
              <w:widowControl w:val="0"/>
              <w:rPr>
                <w:rFonts w:cs="Arial"/>
                <w:b/>
                <w:lang w:val="it-IT"/>
              </w:rPr>
            </w:pPr>
          </w:p>
        </w:tc>
        <w:tc>
          <w:tcPr>
            <w:tcW w:w="4558" w:type="dxa"/>
          </w:tcPr>
          <w:p w14:paraId="7DE4210D" w14:textId="77777777" w:rsidR="00E954B0" w:rsidRPr="00D15BFE" w:rsidRDefault="00E954B0" w:rsidP="00E954B0">
            <w:pPr>
              <w:widowControl w:val="0"/>
              <w:ind w:right="181"/>
              <w:rPr>
                <w:rFonts w:cs="Arial"/>
                <w:lang w:val="it-IT"/>
              </w:rPr>
            </w:pPr>
          </w:p>
        </w:tc>
      </w:tr>
      <w:tr w:rsidR="00E954B0" w:rsidRPr="00AD0F2E" w14:paraId="44814E8F" w14:textId="77777777" w:rsidTr="00E954B0">
        <w:trPr>
          <w:gridAfter w:val="2"/>
          <w:wAfter w:w="9116" w:type="dxa"/>
        </w:trPr>
        <w:tc>
          <w:tcPr>
            <w:tcW w:w="4395" w:type="dxa"/>
          </w:tcPr>
          <w:p w14:paraId="08E3016C" w14:textId="6F360F71" w:rsidR="00E954B0" w:rsidRPr="00D15BFE" w:rsidRDefault="00E954B0" w:rsidP="00E954B0">
            <w:pPr>
              <w:widowControl w:val="0"/>
              <w:ind w:right="22"/>
              <w:rPr>
                <w:rFonts w:cs="Arial"/>
                <w:bCs/>
                <w:lang w:val="de-DE"/>
              </w:rPr>
            </w:pPr>
            <w:r w:rsidRPr="00D15BFE">
              <w:rPr>
                <w:rFonts w:cs="Arial"/>
                <w:bCs/>
                <w:lang w:val="de-DE"/>
              </w:rPr>
              <w:t xml:space="preserve">Alle </w:t>
            </w:r>
            <w:r>
              <w:rPr>
                <w:rFonts w:cs="Arial"/>
                <w:bCs/>
                <w:lang w:val="de-DE"/>
              </w:rPr>
              <w:t>Finanztransaktionen</w:t>
            </w:r>
            <w:r w:rsidRPr="00D15BFE">
              <w:rPr>
                <w:rFonts w:cs="Arial"/>
                <w:bCs/>
                <w:lang w:val="de-DE"/>
              </w:rPr>
              <w:t xml:space="preserve"> </w:t>
            </w:r>
            <w:r>
              <w:rPr>
                <w:rFonts w:cs="Arial"/>
                <w:bCs/>
                <w:lang w:val="de-DE"/>
              </w:rPr>
              <w:t>zum</w:t>
            </w:r>
            <w:r w:rsidRPr="00D15BFE">
              <w:rPr>
                <w:rFonts w:cs="Arial"/>
                <w:bCs/>
                <w:lang w:val="de-DE"/>
              </w:rPr>
              <w:t xml:space="preserve"> vorliegenden Vertrag werden ausschließlich auf </w:t>
            </w:r>
            <w:r>
              <w:rPr>
                <w:rFonts w:cs="Arial"/>
                <w:bCs/>
                <w:lang w:val="de-DE"/>
              </w:rPr>
              <w:t xml:space="preserve">Kontokorrentkonten für öffentliche Aufträge - </w:t>
            </w:r>
            <w:r w:rsidRPr="003A5BD5">
              <w:rPr>
                <w:rFonts w:cs="Arial"/>
                <w:bCs/>
                <w:lang w:val="de-DE"/>
              </w:rPr>
              <w:t>wenn auch nicht ausschließlich</w:t>
            </w:r>
            <w:r>
              <w:rPr>
                <w:rFonts w:cs="Arial"/>
                <w:bCs/>
                <w:lang w:val="de-DE"/>
              </w:rPr>
              <w:t xml:space="preserve"> diesen</w:t>
            </w:r>
            <w:r w:rsidRPr="003A5BD5">
              <w:rPr>
                <w:rFonts w:cs="Arial"/>
                <w:bCs/>
                <w:lang w:val="de-DE"/>
              </w:rPr>
              <w:t xml:space="preserve"> vorbehalten</w:t>
            </w:r>
            <w:r>
              <w:rPr>
                <w:rFonts w:cs="Arial"/>
                <w:bCs/>
                <w:lang w:val="de-DE"/>
              </w:rPr>
              <w:t xml:space="preserve"> - </w:t>
            </w:r>
            <w:r w:rsidRPr="00D15BFE">
              <w:rPr>
                <w:rFonts w:cs="Arial"/>
                <w:bCs/>
                <w:lang w:val="de-DE"/>
              </w:rPr>
              <w:t xml:space="preserve">mit Bank- oder Postüberweisung bei sonstiger Vertragsaufhebung gemäß Art. 1456 ZGB </w:t>
            </w:r>
            <w:r>
              <w:rPr>
                <w:rFonts w:cs="Arial"/>
                <w:bCs/>
                <w:lang w:val="de-DE"/>
              </w:rPr>
              <w:t>registriert und durchgeführt</w:t>
            </w:r>
            <w:r w:rsidRPr="00D15BFE">
              <w:rPr>
                <w:rFonts w:cs="Arial"/>
                <w:bCs/>
                <w:lang w:val="de-DE"/>
              </w:rPr>
              <w:t>. Der Auftragnehmer verpflichtet sich zudem, in den Verträgen zu</w:t>
            </w:r>
            <w:r>
              <w:rPr>
                <w:rFonts w:cs="Arial"/>
                <w:bCs/>
                <w:lang w:val="de-DE"/>
              </w:rPr>
              <w:t>m</w:t>
            </w:r>
            <w:r w:rsidRPr="00D15BFE">
              <w:rPr>
                <w:rFonts w:cs="Arial"/>
                <w:bCs/>
                <w:lang w:val="de-DE"/>
              </w:rPr>
              <w:t xml:space="preserve"> Unter</w:t>
            </w:r>
            <w:r>
              <w:rPr>
                <w:rFonts w:cs="Arial"/>
                <w:bCs/>
                <w:lang w:val="de-DE"/>
              </w:rPr>
              <w:t>auftrag</w:t>
            </w:r>
            <w:r w:rsidRPr="00D15BFE">
              <w:rPr>
                <w:rFonts w:cs="Arial"/>
                <w:bCs/>
                <w:lang w:val="de-DE"/>
              </w:rPr>
              <w:t xml:space="preserve"> die Klausel zur </w:t>
            </w:r>
            <w:r>
              <w:rPr>
                <w:rFonts w:cs="Arial"/>
                <w:bCs/>
                <w:lang w:val="de-DE"/>
              </w:rPr>
              <w:t>Verfolgbarkeit</w:t>
            </w:r>
            <w:r w:rsidRPr="00D15BFE">
              <w:rPr>
                <w:rFonts w:cs="Arial"/>
                <w:bCs/>
                <w:lang w:val="de-DE"/>
              </w:rPr>
              <w:t xml:space="preserve"> der Zahlungen einzubauen:</w:t>
            </w:r>
            <w:r>
              <w:rPr>
                <w:rFonts w:cs="Arial"/>
                <w:bCs/>
                <w:lang w:val="de-DE"/>
              </w:rPr>
              <w:t xml:space="preserve"> </w:t>
            </w:r>
          </w:p>
        </w:tc>
        <w:tc>
          <w:tcPr>
            <w:tcW w:w="992" w:type="dxa"/>
          </w:tcPr>
          <w:p w14:paraId="07BA2F9B" w14:textId="77777777" w:rsidR="00E954B0" w:rsidRPr="00D15BFE" w:rsidRDefault="00E954B0" w:rsidP="00E954B0">
            <w:pPr>
              <w:widowControl w:val="0"/>
              <w:rPr>
                <w:rFonts w:cs="Arial"/>
                <w:b/>
                <w:lang w:val="de-DE"/>
              </w:rPr>
            </w:pPr>
          </w:p>
        </w:tc>
        <w:tc>
          <w:tcPr>
            <w:tcW w:w="4558" w:type="dxa"/>
          </w:tcPr>
          <w:p w14:paraId="0CC0F699" w14:textId="77777777" w:rsidR="00E954B0" w:rsidRPr="00D15BFE" w:rsidRDefault="00E954B0" w:rsidP="00E954B0">
            <w:pPr>
              <w:widowControl w:val="0"/>
              <w:ind w:right="181"/>
              <w:rPr>
                <w:rFonts w:cs="Arial"/>
                <w:lang w:val="it-IT"/>
              </w:rPr>
            </w:pPr>
            <w:r w:rsidRPr="00D15BFE">
              <w:rPr>
                <w:rFonts w:cs="Arial"/>
                <w:lang w:val="it-IT"/>
              </w:rPr>
              <w:t>Tutti i movimenti finanziari del presente contratto saranno registrati ed effettuati esclusivamente sui conti correnti dedicati, anche non in via esclusiva, tramite lo strumento del bonifico bancario o postale, pena la risoluzione di diritto del contratto ex art. 1456 c.c. L‘appaltatore si assume, inoltre, l‘onere di inserire nei contratti di subappalto la clausola sulla tracciabilità dei pagamenti:</w:t>
            </w:r>
          </w:p>
          <w:p w14:paraId="61C10247" w14:textId="77777777" w:rsidR="00E954B0" w:rsidRPr="00D15BFE" w:rsidRDefault="00E954B0" w:rsidP="00E954B0">
            <w:pPr>
              <w:widowControl w:val="0"/>
              <w:ind w:right="181"/>
              <w:rPr>
                <w:rFonts w:cs="Arial"/>
                <w:lang w:val="it-IT"/>
              </w:rPr>
            </w:pPr>
          </w:p>
        </w:tc>
      </w:tr>
      <w:tr w:rsidR="00E954B0" w:rsidRPr="00AD0F2E" w14:paraId="6CB656DE" w14:textId="77777777" w:rsidTr="00E954B0">
        <w:trPr>
          <w:gridAfter w:val="2"/>
          <w:wAfter w:w="9116" w:type="dxa"/>
        </w:trPr>
        <w:tc>
          <w:tcPr>
            <w:tcW w:w="4395" w:type="dxa"/>
          </w:tcPr>
          <w:p w14:paraId="2FAFABF3" w14:textId="77777777" w:rsidR="00E954B0" w:rsidRPr="00D15BFE" w:rsidRDefault="00E954B0" w:rsidP="00E954B0">
            <w:pPr>
              <w:widowControl w:val="0"/>
              <w:ind w:right="22"/>
              <w:rPr>
                <w:rFonts w:cs="Arial"/>
                <w:bCs/>
                <w:lang w:val="it-IT"/>
              </w:rPr>
            </w:pPr>
          </w:p>
        </w:tc>
        <w:tc>
          <w:tcPr>
            <w:tcW w:w="992" w:type="dxa"/>
          </w:tcPr>
          <w:p w14:paraId="0164679E" w14:textId="77777777" w:rsidR="00E954B0" w:rsidRPr="00D15BFE" w:rsidRDefault="00E954B0" w:rsidP="00E954B0">
            <w:pPr>
              <w:widowControl w:val="0"/>
              <w:rPr>
                <w:rFonts w:cs="Arial"/>
                <w:b/>
                <w:lang w:val="it-IT"/>
              </w:rPr>
            </w:pPr>
          </w:p>
        </w:tc>
        <w:tc>
          <w:tcPr>
            <w:tcW w:w="4558" w:type="dxa"/>
          </w:tcPr>
          <w:p w14:paraId="03E7BFD1" w14:textId="77777777" w:rsidR="00E954B0" w:rsidRPr="00D15BFE" w:rsidRDefault="00E954B0" w:rsidP="00E954B0">
            <w:pPr>
              <w:widowControl w:val="0"/>
              <w:ind w:right="181"/>
              <w:rPr>
                <w:rFonts w:cs="Arial"/>
                <w:lang w:val="it-IT"/>
              </w:rPr>
            </w:pPr>
          </w:p>
        </w:tc>
      </w:tr>
      <w:tr w:rsidR="00E954B0" w:rsidRPr="00AD0F2E" w14:paraId="03B649A7" w14:textId="77777777" w:rsidTr="00E954B0">
        <w:trPr>
          <w:gridAfter w:val="2"/>
          <w:wAfter w:w="9116" w:type="dxa"/>
        </w:trPr>
        <w:tc>
          <w:tcPr>
            <w:tcW w:w="4395" w:type="dxa"/>
          </w:tcPr>
          <w:p w14:paraId="2A2F72DA" w14:textId="77777777" w:rsidR="00E954B0" w:rsidRPr="00D15BFE" w:rsidRDefault="00E954B0" w:rsidP="00E954B0">
            <w:pPr>
              <w:widowControl w:val="0"/>
              <w:ind w:left="282" w:right="22" w:hanging="282"/>
              <w:rPr>
                <w:rFonts w:cs="Arial"/>
                <w:bCs/>
                <w:i/>
                <w:lang w:val="de-DE"/>
              </w:rPr>
            </w:pPr>
            <w:r w:rsidRPr="00D15BFE">
              <w:rPr>
                <w:rFonts w:cs="Arial"/>
                <w:bCs/>
                <w:i/>
                <w:lang w:val="de-DE"/>
              </w:rPr>
              <w:t>„1.</w:t>
            </w:r>
            <w:r w:rsidRPr="00D15BFE">
              <w:rPr>
                <w:rFonts w:cs="Arial"/>
                <w:bCs/>
                <w:i/>
                <w:lang w:val="de-DE"/>
              </w:rPr>
              <w:tab/>
              <w:t>Der Unternehmer (</w:t>
            </w:r>
            <w:r>
              <w:rPr>
                <w:rFonts w:cs="Arial"/>
                <w:bCs/>
                <w:i/>
                <w:lang w:val="de-DE"/>
              </w:rPr>
              <w:t>…</w:t>
            </w:r>
            <w:r w:rsidRPr="00D15BFE">
              <w:rPr>
                <w:rFonts w:cs="Arial"/>
                <w:bCs/>
                <w:i/>
                <w:lang w:val="de-DE"/>
              </w:rPr>
              <w:t xml:space="preserve">) übernimmt in seiner Eigenschaft als </w:t>
            </w:r>
            <w:r>
              <w:rPr>
                <w:rFonts w:cs="Arial"/>
                <w:bCs/>
                <w:i/>
                <w:lang w:val="de-DE"/>
              </w:rPr>
              <w:t>Unterauftrag</w:t>
            </w:r>
            <w:r w:rsidRPr="00D15BFE">
              <w:rPr>
                <w:rFonts w:cs="Arial"/>
                <w:bCs/>
                <w:i/>
                <w:lang w:val="de-DE"/>
              </w:rPr>
              <w:t>nehme</w:t>
            </w:r>
            <w:r>
              <w:rPr>
                <w:rFonts w:cs="Arial"/>
                <w:bCs/>
                <w:i/>
                <w:lang w:val="de-DE"/>
              </w:rPr>
              <w:t>r</w:t>
            </w:r>
            <w:r w:rsidRPr="00D15BFE">
              <w:rPr>
                <w:rFonts w:cs="Arial"/>
                <w:bCs/>
                <w:i/>
                <w:lang w:val="de-DE"/>
              </w:rPr>
              <w:t>/</w:t>
            </w:r>
            <w:r w:rsidRPr="002C0519">
              <w:rPr>
                <w:rFonts w:cs="Arial"/>
                <w:bCs/>
                <w:i/>
                <w:lang w:val="de-DE"/>
              </w:rPr>
              <w:t>Unter</w:t>
            </w:r>
            <w:r w:rsidRPr="002B333A">
              <w:rPr>
                <w:lang w:val="de-DE" w:eastAsia="it-IT"/>
              </w:rPr>
              <w:softHyphen/>
            </w:r>
            <w:r w:rsidRPr="002C0519">
              <w:rPr>
                <w:rFonts w:cs="Arial"/>
                <w:bCs/>
                <w:i/>
                <w:lang w:val="de-DE"/>
              </w:rPr>
              <w:t>vertragspartner</w:t>
            </w:r>
            <w:r>
              <w:rPr>
                <w:rFonts w:cs="Arial"/>
                <w:bCs/>
                <w:i/>
                <w:lang w:val="de-DE"/>
              </w:rPr>
              <w:t xml:space="preserve"> </w:t>
            </w:r>
            <w:r w:rsidRPr="00D15BFE">
              <w:rPr>
                <w:rFonts w:cs="Arial"/>
                <w:bCs/>
                <w:i/>
                <w:lang w:val="de-DE"/>
              </w:rPr>
              <w:t>des Unternehmens (</w:t>
            </w:r>
            <w:r>
              <w:rPr>
                <w:rFonts w:cs="Arial"/>
                <w:bCs/>
                <w:i/>
                <w:lang w:val="de-DE"/>
              </w:rPr>
              <w:t>…</w:t>
            </w:r>
            <w:r w:rsidRPr="00D15BFE">
              <w:rPr>
                <w:rFonts w:cs="Arial"/>
                <w:bCs/>
                <w:i/>
                <w:lang w:val="de-DE"/>
              </w:rPr>
              <w:t xml:space="preserve">) im </w:t>
            </w:r>
            <w:r>
              <w:rPr>
                <w:rFonts w:cs="Arial"/>
                <w:bCs/>
                <w:i/>
                <w:lang w:val="de-DE"/>
              </w:rPr>
              <w:t>V</w:t>
            </w:r>
            <w:r w:rsidRPr="00D15BFE">
              <w:rPr>
                <w:rFonts w:cs="Arial"/>
                <w:bCs/>
                <w:i/>
                <w:lang w:val="de-DE"/>
              </w:rPr>
              <w:t xml:space="preserve">ertrag mit ( </w:t>
            </w:r>
            <w:r w:rsidRPr="00D15BFE">
              <w:rPr>
                <w:rFonts w:cs="Arial"/>
                <w:lang w:val="de-DE"/>
              </w:rPr>
              <w:fldChar w:fldCharType="begin">
                <w:ffData>
                  <w:name w:val="Dropdown3"/>
                  <w:enabled/>
                  <w:calcOnExit w:val="0"/>
                  <w:ddList/>
                </w:ffData>
              </w:fldChar>
            </w:r>
            <w:r w:rsidRPr="00D15BFE">
              <w:rPr>
                <w:rFonts w:cs="Arial"/>
                <w:lang w:val="de-DE"/>
              </w:rPr>
              <w:instrText xml:space="preserve"> FORMDROPDOWN </w:instrText>
            </w:r>
            <w:r w:rsidR="0037713F">
              <w:rPr>
                <w:rFonts w:cs="Arial"/>
                <w:lang w:val="de-DE"/>
              </w:rPr>
            </w:r>
            <w:r w:rsidR="0037713F">
              <w:rPr>
                <w:rFonts w:cs="Arial"/>
                <w:lang w:val="de-DE"/>
              </w:rPr>
              <w:fldChar w:fldCharType="separate"/>
            </w:r>
            <w:r w:rsidRPr="00D15BFE">
              <w:rPr>
                <w:rFonts w:cs="Arial"/>
                <w:lang w:val="de-DE"/>
              </w:rPr>
              <w:fldChar w:fldCharType="end"/>
            </w:r>
            <w:r w:rsidRPr="00D15BFE">
              <w:rPr>
                <w:rFonts w:cs="Arial"/>
                <w:lang w:val="de-DE"/>
              </w:rPr>
              <w:t>)</w:t>
            </w:r>
            <w:r w:rsidRPr="00D15BFE">
              <w:rPr>
                <w:rFonts w:cs="Arial"/>
                <w:bCs/>
                <w:i/>
                <w:lang w:val="de-DE"/>
              </w:rPr>
              <w:t xml:space="preserve">, identifiziert mit </w:t>
            </w:r>
            <w:proofErr w:type="spellStart"/>
            <w:r w:rsidRPr="00D15BFE">
              <w:rPr>
                <w:rFonts w:cs="Arial"/>
                <w:bCs/>
                <w:i/>
                <w:lang w:val="de-DE"/>
              </w:rPr>
              <w:t>ClG</w:t>
            </w:r>
            <w:proofErr w:type="spellEnd"/>
            <w:r w:rsidRPr="00D15BFE">
              <w:rPr>
                <w:rFonts w:cs="Arial"/>
                <w:bCs/>
                <w:i/>
                <w:lang w:val="de-DE"/>
              </w:rPr>
              <w:t xml:space="preserve"> </w:t>
            </w:r>
            <w:proofErr w:type="gramStart"/>
            <w:r w:rsidRPr="00D15BFE">
              <w:rPr>
                <w:rFonts w:cs="Arial"/>
                <w:bCs/>
                <w:i/>
                <w:lang w:val="de-DE"/>
              </w:rPr>
              <w:t>Nr.(</w:t>
            </w:r>
            <w:proofErr w:type="gramEnd"/>
            <w:r>
              <w:rPr>
                <w:rFonts w:cs="Arial"/>
                <w:bCs/>
                <w:i/>
                <w:lang w:val="de-DE"/>
              </w:rPr>
              <w:t>…</w:t>
            </w:r>
            <w:r w:rsidRPr="00D15BFE">
              <w:rPr>
                <w:rFonts w:cs="Arial"/>
                <w:bCs/>
                <w:i/>
                <w:lang w:val="de-DE"/>
              </w:rPr>
              <w:t>)/CUP Nr. (</w:t>
            </w:r>
            <w:r>
              <w:rPr>
                <w:rFonts w:cs="Arial"/>
                <w:bCs/>
                <w:i/>
                <w:lang w:val="de-DE"/>
              </w:rPr>
              <w:t>...</w:t>
            </w:r>
            <w:r w:rsidRPr="00D15BFE">
              <w:rPr>
                <w:rFonts w:cs="Arial"/>
                <w:bCs/>
                <w:i/>
                <w:lang w:val="de-DE"/>
              </w:rPr>
              <w:t xml:space="preserve">) alle Pflichten über die Verfolgbarkeit der Geldflüsse </w:t>
            </w:r>
            <w:r>
              <w:rPr>
                <w:rFonts w:cs="Arial"/>
                <w:bCs/>
                <w:i/>
                <w:lang w:val="de-DE"/>
              </w:rPr>
              <w:t>laut</w:t>
            </w:r>
            <w:r w:rsidRPr="00D15BFE">
              <w:rPr>
                <w:rFonts w:cs="Arial"/>
                <w:bCs/>
                <w:i/>
                <w:lang w:val="de-DE"/>
              </w:rPr>
              <w:t xml:space="preserve"> Artikel 3 des Gesetzes vom 13. August 2010 Nr. 136 </w:t>
            </w:r>
            <w:proofErr w:type="spellStart"/>
            <w:r w:rsidRPr="00D15BFE">
              <w:rPr>
                <w:rFonts w:cs="Arial"/>
                <w:bCs/>
                <w:i/>
                <w:lang w:val="de-DE"/>
              </w:rPr>
              <w:t>i.g.F</w:t>
            </w:r>
            <w:proofErr w:type="spellEnd"/>
            <w:r w:rsidRPr="00D15BFE">
              <w:rPr>
                <w:rFonts w:cs="Arial"/>
                <w:bCs/>
                <w:i/>
                <w:lang w:val="de-DE"/>
              </w:rPr>
              <w:t>.</w:t>
            </w:r>
          </w:p>
          <w:p w14:paraId="7955D482" w14:textId="5DDAF478" w:rsidR="00E954B0" w:rsidRPr="00D15BFE" w:rsidRDefault="00E954B0" w:rsidP="00E954B0">
            <w:pPr>
              <w:widowControl w:val="0"/>
              <w:ind w:left="282" w:right="22" w:hanging="282"/>
              <w:rPr>
                <w:rFonts w:cs="Arial"/>
                <w:bCs/>
                <w:i/>
                <w:lang w:val="de-DE"/>
              </w:rPr>
            </w:pPr>
            <w:r w:rsidRPr="00D15BFE">
              <w:rPr>
                <w:rFonts w:cs="Arial"/>
                <w:bCs/>
                <w:i/>
                <w:lang w:val="de-DE"/>
              </w:rPr>
              <w:t>2.</w:t>
            </w:r>
            <w:r w:rsidRPr="00D15BFE">
              <w:rPr>
                <w:rFonts w:cs="Arial"/>
                <w:bCs/>
                <w:i/>
                <w:lang w:val="de-DE"/>
              </w:rPr>
              <w:tab/>
              <w:t>Der Unternehmer (</w:t>
            </w:r>
            <w:r>
              <w:rPr>
                <w:rFonts w:cs="Arial"/>
                <w:bCs/>
                <w:i/>
                <w:lang w:val="de-DE"/>
              </w:rPr>
              <w:t>…</w:t>
            </w:r>
            <w:r w:rsidRPr="00D15BFE">
              <w:rPr>
                <w:rFonts w:cs="Arial"/>
                <w:bCs/>
                <w:i/>
                <w:lang w:val="de-DE"/>
              </w:rPr>
              <w:t>)</w:t>
            </w:r>
            <w:r>
              <w:rPr>
                <w:rFonts w:cs="Arial"/>
                <w:bCs/>
                <w:i/>
                <w:lang w:val="de-DE"/>
              </w:rPr>
              <w:t xml:space="preserve"> </w:t>
            </w:r>
            <w:r w:rsidRPr="00D15BFE">
              <w:rPr>
                <w:rFonts w:cs="Arial"/>
                <w:bCs/>
                <w:i/>
                <w:lang w:val="de-DE"/>
              </w:rPr>
              <w:t xml:space="preserve">verpflichtet sich in seiner Eigenschaft als </w:t>
            </w:r>
            <w:r w:rsidRPr="002C0519">
              <w:rPr>
                <w:rFonts w:cs="Arial"/>
                <w:bCs/>
                <w:i/>
                <w:lang w:val="de-DE"/>
              </w:rPr>
              <w:t xml:space="preserve">Unterauftragnehmer/ Untervertragspartner des Unternehmens </w:t>
            </w:r>
            <w:r w:rsidRPr="00D15BFE">
              <w:rPr>
                <w:rFonts w:cs="Arial"/>
                <w:bCs/>
                <w:i/>
                <w:lang w:val="de-DE"/>
              </w:rPr>
              <w:t>(</w:t>
            </w:r>
            <w:r>
              <w:rPr>
                <w:rFonts w:cs="Arial"/>
                <w:bCs/>
                <w:i/>
                <w:lang w:val="de-DE"/>
              </w:rPr>
              <w:t>…</w:t>
            </w:r>
            <w:r w:rsidRPr="00D15BFE">
              <w:rPr>
                <w:rFonts w:cs="Arial"/>
                <w:bCs/>
                <w:i/>
                <w:lang w:val="de-DE"/>
              </w:rPr>
              <w:t>), der (</w:t>
            </w:r>
            <w:r w:rsidRPr="00D15BFE">
              <w:rPr>
                <w:rFonts w:cs="Arial"/>
                <w:lang w:val="de-DE"/>
              </w:rPr>
              <w:fldChar w:fldCharType="begin">
                <w:ffData>
                  <w:name w:val="Dropdown3"/>
                  <w:enabled/>
                  <w:calcOnExit w:val="0"/>
                  <w:ddList/>
                </w:ffData>
              </w:fldChar>
            </w:r>
            <w:r w:rsidRPr="00D15BFE">
              <w:rPr>
                <w:rFonts w:cs="Arial"/>
                <w:lang w:val="de-DE"/>
              </w:rPr>
              <w:instrText xml:space="preserve"> FORMDROPDOWN </w:instrText>
            </w:r>
            <w:r w:rsidR="0037713F">
              <w:rPr>
                <w:rFonts w:cs="Arial"/>
                <w:lang w:val="de-DE"/>
              </w:rPr>
            </w:r>
            <w:r w:rsidR="0037713F">
              <w:rPr>
                <w:rFonts w:cs="Arial"/>
                <w:lang w:val="de-DE"/>
              </w:rPr>
              <w:fldChar w:fldCharType="separate"/>
            </w:r>
            <w:r w:rsidRPr="00D15BFE">
              <w:rPr>
                <w:rFonts w:cs="Arial"/>
                <w:lang w:val="de-DE"/>
              </w:rPr>
              <w:fldChar w:fldCharType="end"/>
            </w:r>
            <w:r w:rsidRPr="00D15BFE">
              <w:rPr>
                <w:rFonts w:cs="Arial"/>
                <w:lang w:val="de-DE"/>
              </w:rPr>
              <w:t xml:space="preserve">) </w:t>
            </w:r>
            <w:r w:rsidRPr="00D15BFE">
              <w:rPr>
                <w:rFonts w:cs="Arial"/>
                <w:bCs/>
                <w:i/>
                <w:lang w:val="de-DE"/>
              </w:rPr>
              <w:t>die Verletzung der Pflichten über die Verfolgbarkeit der Geldflüsse durch seinen Vertragspartner unverzüglich mitzuteilen.</w:t>
            </w:r>
          </w:p>
          <w:p w14:paraId="6CC66BB8" w14:textId="77777777" w:rsidR="00E954B0" w:rsidRPr="00D15BFE" w:rsidRDefault="00E954B0" w:rsidP="00E954B0">
            <w:pPr>
              <w:widowControl w:val="0"/>
              <w:ind w:left="282" w:right="22" w:hanging="282"/>
              <w:rPr>
                <w:rFonts w:cs="Arial"/>
                <w:bCs/>
                <w:i/>
                <w:lang w:val="de-DE"/>
              </w:rPr>
            </w:pPr>
            <w:r w:rsidRPr="00D15BFE">
              <w:rPr>
                <w:rFonts w:cs="Arial"/>
                <w:bCs/>
                <w:i/>
                <w:lang w:val="de-DE"/>
              </w:rPr>
              <w:t>3.</w:t>
            </w:r>
            <w:r w:rsidRPr="00D15BFE">
              <w:rPr>
                <w:rFonts w:cs="Arial"/>
                <w:bCs/>
                <w:i/>
                <w:lang w:val="de-DE"/>
              </w:rPr>
              <w:tab/>
              <w:t>Der Unternehmer (</w:t>
            </w:r>
            <w:r>
              <w:rPr>
                <w:rFonts w:cs="Arial"/>
                <w:bCs/>
                <w:i/>
                <w:lang w:val="de-DE"/>
              </w:rPr>
              <w:t>…</w:t>
            </w:r>
            <w:r w:rsidRPr="00D15BFE">
              <w:rPr>
                <w:rFonts w:cs="Arial"/>
                <w:bCs/>
                <w:i/>
                <w:lang w:val="de-DE"/>
              </w:rPr>
              <w:t>)</w:t>
            </w:r>
            <w:r>
              <w:rPr>
                <w:rFonts w:cs="Arial"/>
                <w:bCs/>
                <w:i/>
                <w:lang w:val="de-DE"/>
              </w:rPr>
              <w:t xml:space="preserve"> </w:t>
            </w:r>
            <w:r w:rsidRPr="00D15BFE">
              <w:rPr>
                <w:rFonts w:cs="Arial"/>
                <w:bCs/>
                <w:i/>
                <w:lang w:val="de-DE"/>
              </w:rPr>
              <w:t xml:space="preserve">verpflichtet sich in seiner Eigenschaft als </w:t>
            </w:r>
            <w:r w:rsidRPr="002C0519">
              <w:rPr>
                <w:rFonts w:cs="Arial"/>
                <w:bCs/>
                <w:i/>
                <w:lang w:val="de-DE"/>
              </w:rPr>
              <w:t xml:space="preserve">Unterauftragnehmer/ Untervertragspartner </w:t>
            </w:r>
            <w:r w:rsidRPr="00D15BFE">
              <w:rPr>
                <w:rFonts w:cs="Arial"/>
                <w:bCs/>
                <w:i/>
                <w:lang w:val="de-DE"/>
              </w:rPr>
              <w:t>des Unternehmens (</w:t>
            </w:r>
            <w:r>
              <w:rPr>
                <w:rFonts w:cs="Arial"/>
                <w:bCs/>
                <w:i/>
                <w:lang w:val="de-DE"/>
              </w:rPr>
              <w:t>…</w:t>
            </w:r>
            <w:r w:rsidRPr="00D15BFE">
              <w:rPr>
                <w:rFonts w:cs="Arial"/>
                <w:bCs/>
                <w:i/>
                <w:lang w:val="de-DE"/>
              </w:rPr>
              <w:t>), eine Abschrift dieses Vertrags der (</w:t>
            </w:r>
            <w:r w:rsidRPr="00D15BFE">
              <w:rPr>
                <w:rFonts w:cs="Arial"/>
                <w:lang w:val="de-DE"/>
              </w:rPr>
              <w:fldChar w:fldCharType="begin">
                <w:ffData>
                  <w:name w:val="Dropdown3"/>
                  <w:enabled/>
                  <w:calcOnExit w:val="0"/>
                  <w:ddList/>
                </w:ffData>
              </w:fldChar>
            </w:r>
            <w:r w:rsidRPr="00D15BFE">
              <w:rPr>
                <w:rFonts w:cs="Arial"/>
                <w:lang w:val="de-DE"/>
              </w:rPr>
              <w:instrText xml:space="preserve"> FORMDROPDOWN </w:instrText>
            </w:r>
            <w:r w:rsidR="0037713F">
              <w:rPr>
                <w:rFonts w:cs="Arial"/>
                <w:lang w:val="de-DE"/>
              </w:rPr>
            </w:r>
            <w:r w:rsidR="0037713F">
              <w:rPr>
                <w:rFonts w:cs="Arial"/>
                <w:lang w:val="de-DE"/>
              </w:rPr>
              <w:fldChar w:fldCharType="separate"/>
            </w:r>
            <w:r w:rsidRPr="00D15BFE">
              <w:rPr>
                <w:rFonts w:cs="Arial"/>
                <w:lang w:val="de-DE"/>
              </w:rPr>
              <w:fldChar w:fldCharType="end"/>
            </w:r>
            <w:r w:rsidRPr="00D15BFE">
              <w:rPr>
                <w:rFonts w:cs="Arial"/>
                <w:lang w:val="de-DE"/>
              </w:rPr>
              <w:t xml:space="preserve">) </w:t>
            </w:r>
            <w:r w:rsidRPr="00D15BFE">
              <w:rPr>
                <w:rFonts w:cs="Arial"/>
                <w:bCs/>
                <w:i/>
                <w:lang w:val="de-DE"/>
              </w:rPr>
              <w:t>zu übermitteln.“</w:t>
            </w:r>
          </w:p>
        </w:tc>
        <w:tc>
          <w:tcPr>
            <w:tcW w:w="992" w:type="dxa"/>
          </w:tcPr>
          <w:p w14:paraId="131F72A6" w14:textId="77777777" w:rsidR="00E954B0" w:rsidRPr="00D15BFE" w:rsidRDefault="00E954B0" w:rsidP="00E954B0">
            <w:pPr>
              <w:widowControl w:val="0"/>
              <w:rPr>
                <w:rFonts w:cs="Arial"/>
                <w:lang w:val="de-DE"/>
              </w:rPr>
            </w:pPr>
          </w:p>
        </w:tc>
        <w:tc>
          <w:tcPr>
            <w:tcW w:w="4558" w:type="dxa"/>
          </w:tcPr>
          <w:p w14:paraId="387E0713" w14:textId="77777777" w:rsidR="00E954B0" w:rsidRPr="00D15BFE" w:rsidRDefault="00E954B0" w:rsidP="00E954B0">
            <w:pPr>
              <w:widowControl w:val="0"/>
              <w:adjustRightInd w:val="0"/>
              <w:ind w:left="285" w:right="181" w:hanging="285"/>
              <w:rPr>
                <w:rFonts w:cs="Arial"/>
                <w:bCs/>
                <w:i/>
                <w:lang w:val="it-IT"/>
              </w:rPr>
            </w:pPr>
            <w:r w:rsidRPr="00D15BFE">
              <w:rPr>
                <w:rFonts w:cs="Arial"/>
                <w:bCs/>
                <w:i/>
                <w:lang w:val="it-IT"/>
              </w:rPr>
              <w:t>“1.</w:t>
            </w:r>
            <w:r w:rsidRPr="00D15BFE">
              <w:rPr>
                <w:rFonts w:cs="Arial"/>
                <w:bCs/>
                <w:i/>
                <w:lang w:val="it-IT"/>
              </w:rPr>
              <w:tab/>
              <w:t xml:space="preserve">L‘impresa (...) in qualità di sub-appaltatore/subcontraente </w:t>
            </w:r>
            <w:proofErr w:type="spellStart"/>
            <w:proofErr w:type="gramStart"/>
            <w:r w:rsidRPr="00D15BFE">
              <w:rPr>
                <w:rFonts w:cs="Arial"/>
                <w:bCs/>
                <w:i/>
                <w:lang w:val="it-IT"/>
              </w:rPr>
              <w:t>deIl’impresa</w:t>
            </w:r>
            <w:proofErr w:type="spellEnd"/>
            <w:proofErr w:type="gramEnd"/>
            <w:r w:rsidRPr="00D15BFE">
              <w:rPr>
                <w:rFonts w:cs="Arial"/>
                <w:bCs/>
                <w:i/>
                <w:lang w:val="it-IT"/>
              </w:rPr>
              <w:t xml:space="preserve"> (...) nell‘ambito del contratto sottoscritto con </w:t>
            </w:r>
            <w:r w:rsidRPr="00D15BFE">
              <w:rPr>
                <w:rFonts w:cs="Arial"/>
              </w:rPr>
              <w:fldChar w:fldCharType="begin">
                <w:ffData>
                  <w:name w:val="Dropdown3"/>
                  <w:enabled/>
                  <w:calcOnExit w:val="0"/>
                  <w:ddList/>
                </w:ffData>
              </w:fldChar>
            </w:r>
            <w:r w:rsidRPr="00D15BFE">
              <w:rPr>
                <w:rFonts w:cs="Arial"/>
                <w:lang w:val="it-IT"/>
              </w:rPr>
              <w:instrText xml:space="preserve"> FORMDROPDOWN </w:instrText>
            </w:r>
            <w:r w:rsidR="0037713F">
              <w:rPr>
                <w:rFonts w:cs="Arial"/>
              </w:rPr>
            </w:r>
            <w:r w:rsidR="0037713F">
              <w:rPr>
                <w:rFonts w:cs="Arial"/>
              </w:rPr>
              <w:fldChar w:fldCharType="separate"/>
            </w:r>
            <w:r w:rsidRPr="00D15BFE">
              <w:rPr>
                <w:rFonts w:cs="Arial"/>
              </w:rPr>
              <w:fldChar w:fldCharType="end"/>
            </w:r>
            <w:r w:rsidRPr="00D15BFE">
              <w:rPr>
                <w:rFonts w:cs="Arial"/>
                <w:bCs/>
                <w:i/>
                <w:lang w:val="it-IT"/>
              </w:rPr>
              <w:t xml:space="preserve">, identificato con il CIG n. (...)/CUP n. (...)‘ assume tutti gli obblighi di tracciabilità dei flussi finanziari di cui all‘articolo 3 della legge </w:t>
            </w:r>
            <w:r w:rsidRPr="00D15BFE">
              <w:rPr>
                <w:rFonts w:cs="Arial"/>
                <w:bCs/>
                <w:i/>
                <w:lang w:val="it-IT"/>
              </w:rPr>
              <w:tab/>
              <w:t xml:space="preserve"> agosto 2010, n. 136 e successive modifiche.</w:t>
            </w:r>
          </w:p>
          <w:p w14:paraId="55E2234A" w14:textId="77777777" w:rsidR="00E954B0" w:rsidRPr="00D15BFE" w:rsidRDefault="00E954B0" w:rsidP="00E954B0">
            <w:pPr>
              <w:widowControl w:val="0"/>
              <w:adjustRightInd w:val="0"/>
              <w:ind w:left="285" w:right="181" w:hanging="285"/>
              <w:rPr>
                <w:rFonts w:cs="Arial"/>
                <w:bCs/>
                <w:i/>
                <w:lang w:val="it-IT"/>
              </w:rPr>
            </w:pPr>
            <w:r w:rsidRPr="00D15BFE">
              <w:rPr>
                <w:rFonts w:cs="Arial"/>
                <w:bCs/>
                <w:i/>
                <w:lang w:val="it-IT"/>
              </w:rPr>
              <w:t xml:space="preserve">2. </w:t>
            </w:r>
            <w:r w:rsidRPr="00D15BFE">
              <w:rPr>
                <w:rFonts w:cs="Arial"/>
                <w:bCs/>
                <w:i/>
                <w:lang w:val="it-IT"/>
              </w:rPr>
              <w:tab/>
              <w:t>L‘impresa (...) in qualità di subappaltatore/subcontraente dell‘impresa (...) si impegna a dare immediata comunicazione a (</w:t>
            </w:r>
            <w:r w:rsidRPr="00D15BFE">
              <w:rPr>
                <w:rFonts w:cs="Arial"/>
              </w:rPr>
              <w:fldChar w:fldCharType="begin">
                <w:ffData>
                  <w:name w:val="Dropdown3"/>
                  <w:enabled/>
                  <w:calcOnExit w:val="0"/>
                  <w:ddList/>
                </w:ffData>
              </w:fldChar>
            </w:r>
            <w:r w:rsidRPr="00D15BFE">
              <w:rPr>
                <w:rFonts w:cs="Arial"/>
                <w:lang w:val="it-IT"/>
              </w:rPr>
              <w:instrText xml:space="preserve"> FORMDROPDOWN </w:instrText>
            </w:r>
            <w:r w:rsidR="0037713F">
              <w:rPr>
                <w:rFonts w:cs="Arial"/>
              </w:rPr>
            </w:r>
            <w:r w:rsidR="0037713F">
              <w:rPr>
                <w:rFonts w:cs="Arial"/>
              </w:rPr>
              <w:fldChar w:fldCharType="separate"/>
            </w:r>
            <w:r w:rsidRPr="00D15BFE">
              <w:rPr>
                <w:rFonts w:cs="Arial"/>
              </w:rPr>
              <w:fldChar w:fldCharType="end"/>
            </w:r>
            <w:r w:rsidRPr="00D15BFE">
              <w:rPr>
                <w:rFonts w:cs="Arial"/>
                <w:lang w:val="it-IT"/>
              </w:rPr>
              <w:t xml:space="preserve">) </w:t>
            </w:r>
            <w:r w:rsidRPr="00D15BFE">
              <w:rPr>
                <w:rFonts w:cs="Arial"/>
                <w:bCs/>
                <w:i/>
                <w:lang w:val="it-IT"/>
              </w:rPr>
              <w:t>della notizia dell‘inadempimento della propria controparte agli obblighi di tracciabilità finanziarla.</w:t>
            </w:r>
          </w:p>
          <w:p w14:paraId="5F70C159" w14:textId="77777777" w:rsidR="00E954B0" w:rsidRPr="00D15BFE" w:rsidRDefault="00E954B0" w:rsidP="00E954B0">
            <w:pPr>
              <w:widowControl w:val="0"/>
              <w:tabs>
                <w:tab w:val="left" w:pos="426"/>
              </w:tabs>
              <w:adjustRightInd w:val="0"/>
              <w:ind w:left="285" w:right="181" w:hanging="285"/>
              <w:rPr>
                <w:rFonts w:cs="Arial"/>
                <w:color w:val="000000"/>
                <w:lang w:val="it-IT" w:eastAsia="de-DE"/>
              </w:rPr>
            </w:pPr>
            <w:r w:rsidRPr="00D15BFE">
              <w:rPr>
                <w:rFonts w:cs="Arial"/>
                <w:bCs/>
                <w:i/>
                <w:lang w:val="it-IT"/>
              </w:rPr>
              <w:t>3.</w:t>
            </w:r>
            <w:r w:rsidRPr="00D15BFE">
              <w:rPr>
                <w:rFonts w:cs="Arial"/>
                <w:bCs/>
                <w:i/>
                <w:lang w:val="it-IT"/>
              </w:rPr>
              <w:tab/>
              <w:t xml:space="preserve">L‘impresa (...) in </w:t>
            </w:r>
            <w:proofErr w:type="spellStart"/>
            <w:proofErr w:type="gramStart"/>
            <w:r w:rsidRPr="00D15BFE">
              <w:rPr>
                <w:rFonts w:cs="Arial"/>
                <w:bCs/>
                <w:i/>
                <w:lang w:val="it-IT"/>
              </w:rPr>
              <w:t>quaIità</w:t>
            </w:r>
            <w:proofErr w:type="spellEnd"/>
            <w:proofErr w:type="gramEnd"/>
            <w:r w:rsidRPr="00D15BFE">
              <w:rPr>
                <w:rFonts w:cs="Arial"/>
                <w:bCs/>
                <w:i/>
                <w:lang w:val="it-IT"/>
              </w:rPr>
              <w:t xml:space="preserve"> di subappaltatore/subcontraente dell‘impresa (...) si impegna ad inviare copia del presente contratto a (</w:t>
            </w:r>
            <w:r w:rsidRPr="00D15BFE">
              <w:rPr>
                <w:rFonts w:cs="Arial"/>
              </w:rPr>
              <w:fldChar w:fldCharType="begin">
                <w:ffData>
                  <w:name w:val="Dropdown3"/>
                  <w:enabled/>
                  <w:calcOnExit w:val="0"/>
                  <w:ddList/>
                </w:ffData>
              </w:fldChar>
            </w:r>
            <w:r w:rsidRPr="00D15BFE">
              <w:rPr>
                <w:rFonts w:cs="Arial"/>
                <w:lang w:val="it-IT"/>
              </w:rPr>
              <w:instrText xml:space="preserve"> FORMDROPDOWN </w:instrText>
            </w:r>
            <w:r w:rsidR="0037713F">
              <w:rPr>
                <w:rFonts w:cs="Arial"/>
              </w:rPr>
            </w:r>
            <w:r w:rsidR="0037713F">
              <w:rPr>
                <w:rFonts w:cs="Arial"/>
              </w:rPr>
              <w:fldChar w:fldCharType="separate"/>
            </w:r>
            <w:r w:rsidRPr="00D15BFE">
              <w:rPr>
                <w:rFonts w:cs="Arial"/>
              </w:rPr>
              <w:fldChar w:fldCharType="end"/>
            </w:r>
            <w:r w:rsidRPr="00D15BFE">
              <w:rPr>
                <w:rFonts w:cs="Arial"/>
                <w:lang w:val="it-IT"/>
              </w:rPr>
              <w:t>)</w:t>
            </w:r>
            <w:r w:rsidRPr="00D15BFE">
              <w:rPr>
                <w:rFonts w:cs="Arial"/>
                <w:bCs/>
                <w:i/>
                <w:lang w:val="it-IT"/>
              </w:rPr>
              <w:t>.”</w:t>
            </w:r>
          </w:p>
        </w:tc>
      </w:tr>
      <w:tr w:rsidR="00E954B0" w:rsidRPr="00AD0F2E" w14:paraId="252E9046" w14:textId="77777777" w:rsidTr="00E954B0">
        <w:trPr>
          <w:gridAfter w:val="2"/>
          <w:wAfter w:w="9116" w:type="dxa"/>
        </w:trPr>
        <w:tc>
          <w:tcPr>
            <w:tcW w:w="4395" w:type="dxa"/>
          </w:tcPr>
          <w:p w14:paraId="033448BD" w14:textId="77777777" w:rsidR="00E954B0" w:rsidRPr="00EF35DF" w:rsidRDefault="00E954B0" w:rsidP="00E954B0">
            <w:pPr>
              <w:widowControl w:val="0"/>
              <w:ind w:right="22"/>
              <w:rPr>
                <w:rFonts w:cs="Arial"/>
                <w:lang w:val="it-IT" w:eastAsia="de-DE"/>
              </w:rPr>
            </w:pPr>
          </w:p>
        </w:tc>
        <w:tc>
          <w:tcPr>
            <w:tcW w:w="992" w:type="dxa"/>
          </w:tcPr>
          <w:p w14:paraId="07D72F90" w14:textId="77777777" w:rsidR="00E954B0" w:rsidRPr="00D15BFE" w:rsidRDefault="00E954B0" w:rsidP="00E954B0">
            <w:pPr>
              <w:widowControl w:val="0"/>
              <w:rPr>
                <w:rFonts w:cs="Arial"/>
                <w:lang w:val="it-IT"/>
              </w:rPr>
            </w:pPr>
          </w:p>
        </w:tc>
        <w:tc>
          <w:tcPr>
            <w:tcW w:w="4558" w:type="dxa"/>
          </w:tcPr>
          <w:p w14:paraId="654863EE" w14:textId="77777777" w:rsidR="00E954B0" w:rsidRPr="00D15BFE" w:rsidRDefault="00E954B0" w:rsidP="00E954B0">
            <w:pPr>
              <w:widowControl w:val="0"/>
              <w:ind w:right="181"/>
              <w:rPr>
                <w:rFonts w:cs="Arial"/>
                <w:lang w:val="it-IT"/>
              </w:rPr>
            </w:pPr>
          </w:p>
        </w:tc>
      </w:tr>
      <w:tr w:rsidR="00E954B0" w:rsidRPr="00AD0F2E" w14:paraId="64DDC9E1" w14:textId="77777777" w:rsidTr="00E954B0">
        <w:trPr>
          <w:gridAfter w:val="2"/>
          <w:wAfter w:w="9116" w:type="dxa"/>
        </w:trPr>
        <w:tc>
          <w:tcPr>
            <w:tcW w:w="4395" w:type="dxa"/>
          </w:tcPr>
          <w:p w14:paraId="7A29010E" w14:textId="77777777" w:rsidR="00E954B0" w:rsidRPr="004E6D0A" w:rsidRDefault="00E954B0" w:rsidP="00E954B0">
            <w:pPr>
              <w:widowControl w:val="0"/>
              <w:rPr>
                <w:rFonts w:cs="Arial"/>
                <w:lang w:val="de-DE"/>
              </w:rPr>
            </w:pPr>
            <w:r w:rsidRPr="004E6D0A">
              <w:rPr>
                <w:rFonts w:cs="Arial"/>
                <w:lang w:val="de-DE"/>
              </w:rPr>
              <w:t>Der Auftragnehmer teilt dem Auftraggeber Folgendes mit:</w:t>
            </w:r>
          </w:p>
          <w:p w14:paraId="121A6CED" w14:textId="77777777" w:rsidR="00E954B0" w:rsidRPr="004E6D0A" w:rsidRDefault="00E954B0" w:rsidP="00E954B0">
            <w:pPr>
              <w:widowControl w:val="0"/>
              <w:rPr>
                <w:rFonts w:cs="Arial"/>
                <w:lang w:val="de-DE"/>
              </w:rPr>
            </w:pPr>
            <w:r w:rsidRPr="004E6D0A">
              <w:rPr>
                <w:rFonts w:cs="Arial"/>
                <w:lang w:val="de-DE"/>
              </w:rPr>
              <w:t>-</w:t>
            </w:r>
            <w:r w:rsidRPr="004E6D0A">
              <w:rPr>
                <w:rFonts w:cs="Arial"/>
                <w:lang w:val="de-DE"/>
              </w:rPr>
              <w:tab/>
              <w:t>die Bank- oder Postgirokonten für öffentliche Aufträge, mit Angabe der dafür bestimmten Dienstleistung/Lieferung;</w:t>
            </w:r>
          </w:p>
          <w:p w14:paraId="1AD176DF" w14:textId="77777777" w:rsidR="00E954B0" w:rsidRPr="004E6D0A" w:rsidRDefault="00E954B0" w:rsidP="00E954B0">
            <w:pPr>
              <w:widowControl w:val="0"/>
              <w:rPr>
                <w:rFonts w:cs="Arial"/>
                <w:lang w:val="de-DE"/>
              </w:rPr>
            </w:pPr>
            <w:r w:rsidRPr="004E6D0A">
              <w:rPr>
                <w:rFonts w:cs="Arial"/>
                <w:lang w:val="de-DE"/>
              </w:rPr>
              <w:t>-</w:t>
            </w:r>
            <w:r w:rsidRPr="004E6D0A">
              <w:rPr>
                <w:rFonts w:cs="Arial"/>
                <w:lang w:val="de-DE"/>
              </w:rPr>
              <w:tab/>
              <w:t>die Personalien und die Steuernummer der Personen, die darauf Zugriff haben;</w:t>
            </w:r>
          </w:p>
          <w:p w14:paraId="70CA1A62" w14:textId="77777777" w:rsidR="00E954B0" w:rsidRPr="004E6D0A" w:rsidRDefault="00E954B0" w:rsidP="00E954B0">
            <w:pPr>
              <w:widowControl w:val="0"/>
              <w:rPr>
                <w:rFonts w:cs="Arial"/>
                <w:lang w:val="de-DE"/>
              </w:rPr>
            </w:pPr>
            <w:r w:rsidRPr="004E6D0A">
              <w:rPr>
                <w:rFonts w:cs="Arial"/>
                <w:lang w:val="de-DE"/>
              </w:rPr>
              <w:t>-</w:t>
            </w:r>
            <w:r w:rsidRPr="004E6D0A">
              <w:rPr>
                <w:rFonts w:cs="Arial"/>
                <w:lang w:val="de-DE"/>
              </w:rPr>
              <w:tab/>
              <w:t xml:space="preserve">jede Änderung der übermittelten Daten. </w:t>
            </w:r>
          </w:p>
          <w:p w14:paraId="1463057C" w14:textId="59F15C28" w:rsidR="00E954B0" w:rsidRPr="004E6D0A" w:rsidRDefault="00E954B0" w:rsidP="00E954B0">
            <w:pPr>
              <w:widowControl w:val="0"/>
              <w:rPr>
                <w:rFonts w:cs="Arial"/>
                <w:lang w:val="de-DE"/>
              </w:rPr>
            </w:pPr>
            <w:r w:rsidRPr="004E6D0A">
              <w:rPr>
                <w:rFonts w:cs="Arial"/>
                <w:lang w:val="de-DE"/>
              </w:rPr>
              <w:t xml:space="preserve">Die Mitteilung muss innerhalb von sieben Tagen nach Eröffnung des Girokontos bzw. bei bereits bestehenden Girokonten nach deren erstmaliger Nutzung für Finanztransaktionen im Zusammenhang mit einem öffentlichen Auftrag erfolgen. Bei juristischen Personen muss die betreffende Mitteilung des gesetzlichen Vertreters oder von einer entsprechend bevollmächtigten Person unterzeichnet sein. Die unterlassene, verspätete oder unvollständige Übermittlung der Angaben hat für die säumige Partei die Verhängung einer </w:t>
            </w:r>
            <w:r w:rsidRPr="004E6D0A">
              <w:rPr>
                <w:rFonts w:cs="Arial"/>
                <w:lang w:val="de-DE"/>
              </w:rPr>
              <w:lastRenderedPageBreak/>
              <w:t xml:space="preserve">Verwaltungssanktion in Höhe von 500 bis 3.000 Euro zur Folge. </w:t>
            </w:r>
          </w:p>
          <w:p w14:paraId="35D61E78" w14:textId="77777777" w:rsidR="00E954B0" w:rsidRPr="004E6D0A" w:rsidRDefault="00E954B0" w:rsidP="00E954B0">
            <w:pPr>
              <w:widowControl w:val="0"/>
              <w:rPr>
                <w:rFonts w:cs="Arial"/>
                <w:lang w:val="de-DE"/>
              </w:rPr>
            </w:pPr>
            <w:r w:rsidRPr="004E6D0A">
              <w:rPr>
                <w:rFonts w:cs="Arial"/>
                <w:lang w:val="de-DE"/>
              </w:rPr>
              <w:t xml:space="preserve">Die Nichteinhaltung der Verpflichtungen zur Rückverfolgbarkeit der Geldflüsse im Zusammenhang mit dem Vertrag hat die automatische Aufhebung des Vertrags zur Folge. </w:t>
            </w:r>
          </w:p>
          <w:p w14:paraId="725BB2D0" w14:textId="77777777" w:rsidR="00E954B0" w:rsidRPr="004E6D0A" w:rsidRDefault="00E954B0" w:rsidP="00E954B0">
            <w:pPr>
              <w:widowControl w:val="0"/>
              <w:rPr>
                <w:rFonts w:cs="Arial"/>
                <w:lang w:val="de-DE"/>
              </w:rPr>
            </w:pPr>
            <w:r w:rsidRPr="004E6D0A">
              <w:rPr>
                <w:rFonts w:cs="Arial"/>
                <w:lang w:val="de-DE"/>
              </w:rPr>
              <w:t>Bei jeder Zahlung an den Auftragnehmer oder im Zuge zusätzlicher Kontrollmaßnahmen ist die Erfüllung der Verpflichtungen zur Rückverfolgbarkeit der Geldflüsse zu überprüfen.</w:t>
            </w:r>
          </w:p>
          <w:p w14:paraId="06618A6D" w14:textId="405AE10F" w:rsidR="00E954B0" w:rsidRPr="00D15BFE" w:rsidRDefault="00E954B0" w:rsidP="00E954B0">
            <w:pPr>
              <w:widowControl w:val="0"/>
              <w:ind w:right="22"/>
              <w:rPr>
                <w:rFonts w:cs="Arial"/>
                <w:lang w:val="de-DE" w:eastAsia="de-DE"/>
              </w:rPr>
            </w:pPr>
            <w:r w:rsidRPr="004E6D0A">
              <w:rPr>
                <w:rFonts w:cs="Arial"/>
                <w:lang w:val="de-DE"/>
              </w:rPr>
              <w:t xml:space="preserve">Der Vertrag unterliegt der Aufhebungsklausel in all jenen Fällen, in denen die Transaktionen nicht über Banken oder über die </w:t>
            </w:r>
            <w:proofErr w:type="spellStart"/>
            <w:r w:rsidRPr="004E6D0A">
              <w:rPr>
                <w:rFonts w:cs="Arial"/>
                <w:lang w:val="de-DE"/>
              </w:rPr>
              <w:t>Società</w:t>
            </w:r>
            <w:proofErr w:type="spellEnd"/>
            <w:r w:rsidRPr="004E6D0A">
              <w:rPr>
                <w:rFonts w:cs="Arial"/>
                <w:lang w:val="de-DE"/>
              </w:rPr>
              <w:t xml:space="preserve"> Poste </w:t>
            </w:r>
            <w:proofErr w:type="spellStart"/>
            <w:r w:rsidRPr="004E6D0A">
              <w:rPr>
                <w:rFonts w:cs="Arial"/>
                <w:lang w:val="de-DE"/>
              </w:rPr>
              <w:t>Italiane</w:t>
            </w:r>
            <w:proofErr w:type="spellEnd"/>
            <w:r w:rsidRPr="004E6D0A">
              <w:rPr>
                <w:rFonts w:cs="Arial"/>
                <w:lang w:val="de-DE"/>
              </w:rPr>
              <w:t xml:space="preserve"> </w:t>
            </w:r>
            <w:proofErr w:type="spellStart"/>
            <w:r w:rsidRPr="004E6D0A">
              <w:rPr>
                <w:rFonts w:cs="Arial"/>
                <w:lang w:val="de-DE"/>
              </w:rPr>
              <w:t>S.p.a</w:t>
            </w:r>
            <w:proofErr w:type="spellEnd"/>
            <w:r w:rsidRPr="004E6D0A">
              <w:rPr>
                <w:rFonts w:cs="Arial"/>
                <w:lang w:val="de-DE"/>
              </w:rPr>
              <w:t>. oder mittels anderer Instrumente als Bank- oder Postüberweisung, die die vollständige Rückverfolgbarkeit der Transaktionen für die gemäß diesem Vertrag geschuldete Vergütung gewährleisten, erfolgt ist.</w:t>
            </w:r>
          </w:p>
        </w:tc>
        <w:tc>
          <w:tcPr>
            <w:tcW w:w="992" w:type="dxa"/>
          </w:tcPr>
          <w:p w14:paraId="67082587" w14:textId="77777777" w:rsidR="00E954B0" w:rsidRPr="00D15BFE" w:rsidRDefault="00E954B0" w:rsidP="00E954B0">
            <w:pPr>
              <w:widowControl w:val="0"/>
              <w:rPr>
                <w:rFonts w:cs="Arial"/>
                <w:lang w:val="de-DE"/>
              </w:rPr>
            </w:pPr>
          </w:p>
        </w:tc>
        <w:tc>
          <w:tcPr>
            <w:tcW w:w="4558" w:type="dxa"/>
          </w:tcPr>
          <w:p w14:paraId="39BCF5AE" w14:textId="77777777" w:rsidR="00E954B0" w:rsidRPr="004E6D0A" w:rsidRDefault="00E954B0" w:rsidP="00E954B0">
            <w:pPr>
              <w:widowControl w:val="0"/>
              <w:rPr>
                <w:rFonts w:cs="Arial"/>
                <w:lang w:val="it-IT"/>
              </w:rPr>
            </w:pPr>
            <w:r w:rsidRPr="004E6D0A">
              <w:rPr>
                <w:rFonts w:cs="Arial"/>
                <w:lang w:val="it-IT"/>
              </w:rPr>
              <w:t>L’affidatario deve comunicare alla stazione appaltante:</w:t>
            </w:r>
          </w:p>
          <w:p w14:paraId="2129F5B2" w14:textId="77777777" w:rsidR="00E954B0" w:rsidRPr="004E6D0A" w:rsidRDefault="00E954B0" w:rsidP="00E954B0">
            <w:pPr>
              <w:widowControl w:val="0"/>
              <w:rPr>
                <w:rFonts w:cs="Arial"/>
                <w:lang w:val="it-IT"/>
              </w:rPr>
            </w:pPr>
            <w:r w:rsidRPr="004E6D0A">
              <w:rPr>
                <w:rFonts w:cs="Arial"/>
                <w:lang w:val="it-IT"/>
              </w:rPr>
              <w:t>-</w:t>
            </w:r>
            <w:r w:rsidRPr="004E6D0A">
              <w:rPr>
                <w:rFonts w:cs="Arial"/>
                <w:lang w:val="it-IT"/>
              </w:rPr>
              <w:tab/>
              <w:t>gli estremi identificativi dei conti correnti bancari o postali dedicati, con l'indicazione del servizio/fornitura alla quale sono dedicati;</w:t>
            </w:r>
          </w:p>
          <w:p w14:paraId="61C36D34" w14:textId="77777777" w:rsidR="00E954B0" w:rsidRPr="004E6D0A" w:rsidRDefault="00E954B0" w:rsidP="00E954B0">
            <w:pPr>
              <w:widowControl w:val="0"/>
              <w:rPr>
                <w:rFonts w:cs="Arial"/>
                <w:lang w:val="it-IT"/>
              </w:rPr>
            </w:pPr>
            <w:r w:rsidRPr="004E6D0A">
              <w:rPr>
                <w:rFonts w:cs="Arial"/>
                <w:lang w:val="it-IT"/>
              </w:rPr>
              <w:t>-</w:t>
            </w:r>
            <w:r w:rsidRPr="004E6D0A">
              <w:rPr>
                <w:rFonts w:cs="Arial"/>
                <w:lang w:val="it-IT"/>
              </w:rPr>
              <w:tab/>
              <w:t>le generalità e il codice fiscale delle persone delegate ad operare sugli stessi;</w:t>
            </w:r>
          </w:p>
          <w:p w14:paraId="21413EEE" w14:textId="77777777" w:rsidR="00E954B0" w:rsidRPr="004E6D0A" w:rsidRDefault="00E954B0" w:rsidP="00E954B0">
            <w:pPr>
              <w:widowControl w:val="0"/>
              <w:rPr>
                <w:rFonts w:cs="Arial"/>
                <w:lang w:val="it-IT"/>
              </w:rPr>
            </w:pPr>
            <w:r w:rsidRPr="004E6D0A">
              <w:rPr>
                <w:rFonts w:cs="Arial"/>
                <w:lang w:val="it-IT"/>
              </w:rPr>
              <w:t>-</w:t>
            </w:r>
            <w:r w:rsidRPr="004E6D0A">
              <w:rPr>
                <w:rFonts w:cs="Arial"/>
                <w:lang w:val="it-IT"/>
              </w:rPr>
              <w:tab/>
              <w:t xml:space="preserve">ogni modifica relativa ai dati trasmessi. </w:t>
            </w:r>
          </w:p>
          <w:p w14:paraId="5F17FE89" w14:textId="77777777" w:rsidR="00E954B0" w:rsidRPr="004E6D0A" w:rsidRDefault="00E954B0" w:rsidP="00E954B0">
            <w:pPr>
              <w:widowControl w:val="0"/>
              <w:rPr>
                <w:rFonts w:cs="Arial"/>
                <w:lang w:val="it-IT"/>
              </w:rPr>
            </w:pPr>
            <w:r w:rsidRPr="004E6D0A">
              <w:rPr>
                <w:rFonts w:cs="Arial"/>
                <w:lang w:val="it-IT"/>
              </w:rPr>
              <w:t xml:space="preserve">La comunicazione deve essere effettuata entro sette giorni dall'accensione del conto corrente ovvero, nel caso di conti correnti già esistenti, dalla loro prima utilizzazione in operazioni finanziarie relative ad una commessa pubblica. In caso di persone giuridiche, la comunicazione de quo deve essere sottoscritta da un legale rappresentante ovvero da un soggetto munito di apposita procura. L'omessa, tardiva o incompleta comunicazione degli elementi informativi comporta, a carico del soggetto inadempiente, l'applicazione di una sanzione </w:t>
            </w:r>
            <w:r w:rsidRPr="004E6D0A">
              <w:rPr>
                <w:rFonts w:cs="Arial"/>
                <w:lang w:val="it-IT"/>
              </w:rPr>
              <w:lastRenderedPageBreak/>
              <w:t xml:space="preserve">amministrativa pecuniaria da 500 a 3.000 euro. </w:t>
            </w:r>
          </w:p>
          <w:p w14:paraId="368CB1F3" w14:textId="77777777" w:rsidR="00E954B0" w:rsidRPr="004E6D0A" w:rsidRDefault="00E954B0" w:rsidP="00E954B0">
            <w:pPr>
              <w:widowControl w:val="0"/>
              <w:rPr>
                <w:rFonts w:cs="Arial"/>
                <w:lang w:val="it-IT"/>
              </w:rPr>
            </w:pPr>
            <w:r w:rsidRPr="004E6D0A">
              <w:rPr>
                <w:rFonts w:cs="Arial"/>
                <w:lang w:val="it-IT"/>
              </w:rPr>
              <w:t xml:space="preserve">Il mancato adempimento agli obblighi previsti per la tracciabilità dei flussi finanziari relativi all’appalto comporta la risoluzione di diritto del contratto. </w:t>
            </w:r>
          </w:p>
          <w:p w14:paraId="4E938B7F" w14:textId="77777777" w:rsidR="00E954B0" w:rsidRPr="004E6D0A" w:rsidRDefault="00E954B0" w:rsidP="00E954B0">
            <w:pPr>
              <w:widowControl w:val="0"/>
              <w:rPr>
                <w:rFonts w:cs="Arial"/>
                <w:lang w:val="it-IT"/>
              </w:rPr>
            </w:pPr>
            <w:r w:rsidRPr="004E6D0A">
              <w:rPr>
                <w:rFonts w:cs="Arial"/>
                <w:lang w:val="it-IT"/>
              </w:rPr>
              <w:t>In occasione di ogni pagamento all’appaltatore o di interventi di controllo ulteriori si procede alla verifica dell’assolvimento degli obblighi relativi alla tracciabilità dei flussi finanziari.</w:t>
            </w:r>
          </w:p>
          <w:p w14:paraId="3E949325" w14:textId="0D5B6746" w:rsidR="00E954B0" w:rsidRPr="00D15BFE" w:rsidRDefault="00E954B0" w:rsidP="00E954B0">
            <w:pPr>
              <w:widowControl w:val="0"/>
              <w:ind w:right="181"/>
              <w:rPr>
                <w:rFonts w:cs="Arial"/>
                <w:lang w:val="it-IT"/>
              </w:rPr>
            </w:pPr>
            <w:r w:rsidRPr="004E6D0A">
              <w:rPr>
                <w:rFonts w:cs="Arial"/>
                <w:lang w:val="it-IT"/>
              </w:rPr>
              <w:t>Il contratto è sottoposto alla condizione risolutiva in tutti i casi in cui le transazioni siano state eseguite senza avvalersi di banche o di Società Poste Italiane S.p.a. o anche senza strumenti diversi dal bonifico bancario o postale che siano idonei a garantire la piena tracciabilità delle operazioni per il corrispettivo dovuto in dipendenza del presente contratto.</w:t>
            </w:r>
          </w:p>
        </w:tc>
      </w:tr>
      <w:tr w:rsidR="00E954B0" w:rsidRPr="00AD0F2E" w14:paraId="4F7E21AC" w14:textId="77777777" w:rsidTr="00E954B0">
        <w:trPr>
          <w:gridAfter w:val="2"/>
          <w:wAfter w:w="9116" w:type="dxa"/>
        </w:trPr>
        <w:tc>
          <w:tcPr>
            <w:tcW w:w="4395" w:type="dxa"/>
          </w:tcPr>
          <w:p w14:paraId="2B96BBF8" w14:textId="77777777" w:rsidR="00E954B0" w:rsidRPr="00D15BFE" w:rsidRDefault="00E954B0" w:rsidP="00E954B0">
            <w:pPr>
              <w:widowControl w:val="0"/>
              <w:ind w:right="22"/>
              <w:rPr>
                <w:rFonts w:cs="Arial"/>
                <w:bCs/>
                <w:lang w:val="it-IT"/>
              </w:rPr>
            </w:pPr>
          </w:p>
        </w:tc>
        <w:tc>
          <w:tcPr>
            <w:tcW w:w="992" w:type="dxa"/>
          </w:tcPr>
          <w:p w14:paraId="50B5DCE7" w14:textId="77777777" w:rsidR="00E954B0" w:rsidRPr="00D15BFE" w:rsidRDefault="00E954B0" w:rsidP="00E954B0">
            <w:pPr>
              <w:widowControl w:val="0"/>
              <w:rPr>
                <w:rFonts w:cs="Arial"/>
                <w:lang w:val="it-IT"/>
              </w:rPr>
            </w:pPr>
          </w:p>
        </w:tc>
        <w:tc>
          <w:tcPr>
            <w:tcW w:w="4558" w:type="dxa"/>
          </w:tcPr>
          <w:p w14:paraId="6BE87284" w14:textId="77777777" w:rsidR="00E954B0" w:rsidRPr="00D15BFE" w:rsidRDefault="00E954B0" w:rsidP="00E954B0">
            <w:pPr>
              <w:widowControl w:val="0"/>
              <w:ind w:right="181"/>
              <w:rPr>
                <w:rFonts w:cs="Arial"/>
                <w:lang w:val="it-IT"/>
              </w:rPr>
            </w:pPr>
          </w:p>
        </w:tc>
      </w:tr>
      <w:tr w:rsidR="00E954B0" w:rsidRPr="00D15BFE" w14:paraId="693F8F13" w14:textId="77777777" w:rsidTr="00E954B0">
        <w:trPr>
          <w:gridAfter w:val="2"/>
          <w:wAfter w:w="9116" w:type="dxa"/>
          <w:trHeight w:val="663"/>
        </w:trPr>
        <w:tc>
          <w:tcPr>
            <w:tcW w:w="4395" w:type="dxa"/>
            <w:shd w:val="clear" w:color="auto" w:fill="E0E0E0"/>
          </w:tcPr>
          <w:p w14:paraId="1863BFF8" w14:textId="4F57AC5B" w:rsidR="00E954B0" w:rsidRDefault="00E954B0" w:rsidP="00E954B0">
            <w:pPr>
              <w:widowControl w:val="0"/>
              <w:ind w:left="1260" w:right="22" w:hanging="1260"/>
              <w:jc w:val="center"/>
              <w:rPr>
                <w:rFonts w:cs="Arial"/>
                <w:b/>
                <w:lang w:val="de-DE"/>
              </w:rPr>
            </w:pPr>
            <w:r w:rsidRPr="00D15BFE">
              <w:rPr>
                <w:rFonts w:cs="Arial"/>
                <w:b/>
                <w:lang w:val="de-DE"/>
              </w:rPr>
              <w:t>ARTIKEL</w:t>
            </w:r>
            <w:r>
              <w:rPr>
                <w:rFonts w:cs="Arial"/>
                <w:b/>
                <w:lang w:val="de-DE"/>
              </w:rPr>
              <w:t xml:space="preserve"> </w:t>
            </w:r>
            <w:r w:rsidRPr="00D15BFE">
              <w:rPr>
                <w:rFonts w:cs="Arial"/>
                <w:b/>
                <w:lang w:val="de-DE"/>
              </w:rPr>
              <w:t>5</w:t>
            </w:r>
          </w:p>
          <w:p w14:paraId="2DDAD8CA" w14:textId="77777777" w:rsidR="00E954B0" w:rsidRDefault="00E954B0" w:rsidP="00E954B0">
            <w:pPr>
              <w:widowControl w:val="0"/>
              <w:ind w:left="1260" w:right="22" w:hanging="1260"/>
              <w:jc w:val="center"/>
              <w:rPr>
                <w:rFonts w:cs="Arial"/>
                <w:b/>
                <w:lang w:val="de-DE"/>
              </w:rPr>
            </w:pPr>
          </w:p>
          <w:p w14:paraId="5A495634" w14:textId="1ADBD4ED" w:rsidR="00E954B0" w:rsidRPr="00D15BFE" w:rsidRDefault="00E954B0" w:rsidP="00E954B0">
            <w:pPr>
              <w:widowControl w:val="0"/>
              <w:ind w:left="1260" w:right="22" w:hanging="1260"/>
              <w:jc w:val="center"/>
              <w:rPr>
                <w:rFonts w:cs="Arial"/>
                <w:b/>
                <w:lang w:val="de-DE"/>
              </w:rPr>
            </w:pPr>
            <w:r w:rsidRPr="00D15BFE">
              <w:rPr>
                <w:rFonts w:cs="Arial"/>
                <w:b/>
                <w:lang w:val="de-DE"/>
              </w:rPr>
              <w:t>ABLAUF DER AUSSCHREIBUNG</w:t>
            </w:r>
          </w:p>
        </w:tc>
        <w:tc>
          <w:tcPr>
            <w:tcW w:w="992" w:type="dxa"/>
          </w:tcPr>
          <w:p w14:paraId="4A7CF3AA" w14:textId="77777777" w:rsidR="00E954B0" w:rsidRPr="00D15BFE" w:rsidRDefault="00E954B0" w:rsidP="00E954B0">
            <w:pPr>
              <w:widowControl w:val="0"/>
              <w:rPr>
                <w:rFonts w:cs="Arial"/>
                <w:b/>
                <w:lang w:val="de-DE"/>
              </w:rPr>
            </w:pPr>
          </w:p>
        </w:tc>
        <w:tc>
          <w:tcPr>
            <w:tcW w:w="4558" w:type="dxa"/>
            <w:shd w:val="clear" w:color="auto" w:fill="E0E0E0"/>
          </w:tcPr>
          <w:p w14:paraId="72DD16E5" w14:textId="3C9DDA81" w:rsidR="00E954B0" w:rsidRDefault="00E954B0" w:rsidP="00E954B0">
            <w:pPr>
              <w:widowControl w:val="0"/>
              <w:tabs>
                <w:tab w:val="center" w:pos="4680"/>
              </w:tabs>
              <w:autoSpaceDE w:val="0"/>
              <w:autoSpaceDN w:val="0"/>
              <w:adjustRightInd w:val="0"/>
              <w:ind w:left="1440" w:right="105" w:hanging="1440"/>
              <w:jc w:val="center"/>
              <w:rPr>
                <w:rFonts w:cs="Arial"/>
                <w:b/>
                <w:color w:val="000000"/>
                <w:lang w:val="it-IT" w:eastAsia="de-DE"/>
              </w:rPr>
            </w:pPr>
            <w:r w:rsidRPr="00D15BFE">
              <w:rPr>
                <w:rFonts w:cs="Arial"/>
                <w:b/>
                <w:color w:val="000000"/>
                <w:lang w:val="it-IT" w:eastAsia="de-DE"/>
              </w:rPr>
              <w:t>ARTICOLO</w:t>
            </w:r>
            <w:r>
              <w:rPr>
                <w:rFonts w:cs="Arial"/>
                <w:b/>
                <w:color w:val="000000"/>
                <w:lang w:val="it-IT" w:eastAsia="de-DE"/>
              </w:rPr>
              <w:t xml:space="preserve"> </w:t>
            </w:r>
            <w:r w:rsidRPr="00D15BFE">
              <w:rPr>
                <w:rFonts w:cs="Arial"/>
                <w:b/>
                <w:color w:val="000000"/>
                <w:lang w:val="it-IT" w:eastAsia="de-DE"/>
              </w:rPr>
              <w:t>5</w:t>
            </w:r>
          </w:p>
          <w:p w14:paraId="541E07C0" w14:textId="77777777" w:rsidR="00E954B0" w:rsidRDefault="00E954B0" w:rsidP="00E954B0">
            <w:pPr>
              <w:widowControl w:val="0"/>
              <w:tabs>
                <w:tab w:val="center" w:pos="4680"/>
              </w:tabs>
              <w:autoSpaceDE w:val="0"/>
              <w:autoSpaceDN w:val="0"/>
              <w:adjustRightInd w:val="0"/>
              <w:ind w:left="1440" w:right="105" w:hanging="1440"/>
              <w:jc w:val="center"/>
              <w:rPr>
                <w:rFonts w:cs="Arial"/>
                <w:b/>
                <w:color w:val="000000"/>
                <w:lang w:val="it-IT" w:eastAsia="de-DE"/>
              </w:rPr>
            </w:pPr>
          </w:p>
          <w:p w14:paraId="2FF51BFD" w14:textId="3A4136B8" w:rsidR="00E954B0" w:rsidRPr="00D15BFE" w:rsidRDefault="00E954B0" w:rsidP="00E954B0">
            <w:pPr>
              <w:widowControl w:val="0"/>
              <w:tabs>
                <w:tab w:val="center" w:pos="4680"/>
              </w:tabs>
              <w:autoSpaceDE w:val="0"/>
              <w:autoSpaceDN w:val="0"/>
              <w:adjustRightInd w:val="0"/>
              <w:ind w:left="1440" w:right="105" w:hanging="1440"/>
              <w:jc w:val="center"/>
              <w:rPr>
                <w:rFonts w:cs="Arial"/>
                <w:b/>
                <w:color w:val="000000"/>
                <w:lang w:val="it-IT" w:eastAsia="de-DE"/>
              </w:rPr>
            </w:pPr>
            <w:r w:rsidRPr="00D15BFE">
              <w:rPr>
                <w:rFonts w:cs="Arial"/>
                <w:b/>
                <w:color w:val="000000"/>
                <w:lang w:val="it-IT" w:eastAsia="de-DE"/>
              </w:rPr>
              <w:t>SVOLGIMENTO DELLA GARA</w:t>
            </w:r>
          </w:p>
        </w:tc>
      </w:tr>
      <w:tr w:rsidR="00E954B0" w:rsidRPr="00A74DB8" w14:paraId="490B956D" w14:textId="77777777" w:rsidTr="00E954B0">
        <w:trPr>
          <w:gridAfter w:val="2"/>
          <w:wAfter w:w="9116" w:type="dxa"/>
        </w:trPr>
        <w:tc>
          <w:tcPr>
            <w:tcW w:w="4395" w:type="dxa"/>
          </w:tcPr>
          <w:p w14:paraId="4660C7C2" w14:textId="77777777" w:rsidR="00E954B0" w:rsidRPr="00D15BFE" w:rsidRDefault="00E954B0" w:rsidP="00E954B0">
            <w:pPr>
              <w:widowControl w:val="0"/>
              <w:ind w:right="22"/>
              <w:rPr>
                <w:rFonts w:cs="Arial"/>
                <w:b/>
                <w:lang w:val="it-IT"/>
              </w:rPr>
            </w:pPr>
          </w:p>
          <w:p w14:paraId="09DC40FC" w14:textId="77777777" w:rsidR="00E954B0" w:rsidRPr="00916D2F" w:rsidRDefault="00E954B0" w:rsidP="00E954B0">
            <w:pPr>
              <w:widowControl w:val="0"/>
              <w:numPr>
                <w:ilvl w:val="0"/>
                <w:numId w:val="20"/>
              </w:numPr>
              <w:tabs>
                <w:tab w:val="clear" w:pos="720"/>
                <w:tab w:val="num" w:pos="360"/>
              </w:tabs>
              <w:ind w:left="360" w:right="22"/>
              <w:rPr>
                <w:rFonts w:cs="Arial"/>
                <w:b/>
                <w:lang w:val="it-IT"/>
              </w:rPr>
            </w:pPr>
            <w:r w:rsidRPr="00916D2F">
              <w:rPr>
                <w:rFonts w:cs="Arial"/>
                <w:b/>
                <w:lang w:val="de-DE" w:eastAsia="de-DE"/>
              </w:rPr>
              <w:t>Wettbewerbsbehörde und Bewertungskommission</w:t>
            </w:r>
          </w:p>
        </w:tc>
        <w:tc>
          <w:tcPr>
            <w:tcW w:w="992" w:type="dxa"/>
          </w:tcPr>
          <w:p w14:paraId="61B5BF6A" w14:textId="77777777" w:rsidR="00E954B0" w:rsidRPr="00D15BFE" w:rsidRDefault="00E954B0" w:rsidP="00E954B0">
            <w:pPr>
              <w:widowControl w:val="0"/>
              <w:rPr>
                <w:rFonts w:cs="Arial"/>
                <w:b/>
                <w:lang w:val="it-IT"/>
              </w:rPr>
            </w:pPr>
          </w:p>
        </w:tc>
        <w:tc>
          <w:tcPr>
            <w:tcW w:w="4558" w:type="dxa"/>
          </w:tcPr>
          <w:p w14:paraId="147D245F"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p>
          <w:p w14:paraId="1FE90257"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1. Autorità di gara e commissione di valutazione</w:t>
            </w:r>
          </w:p>
        </w:tc>
      </w:tr>
      <w:tr w:rsidR="00E954B0" w:rsidRPr="00A74DB8" w14:paraId="2DB74358" w14:textId="77777777" w:rsidTr="00E954B0">
        <w:trPr>
          <w:gridAfter w:val="2"/>
          <w:wAfter w:w="9116" w:type="dxa"/>
        </w:trPr>
        <w:tc>
          <w:tcPr>
            <w:tcW w:w="4395" w:type="dxa"/>
          </w:tcPr>
          <w:p w14:paraId="43CFB51C" w14:textId="77777777" w:rsidR="00E954B0" w:rsidRPr="00D15BFE" w:rsidRDefault="00E954B0" w:rsidP="00E954B0">
            <w:pPr>
              <w:widowControl w:val="0"/>
              <w:ind w:right="22"/>
              <w:rPr>
                <w:rFonts w:cs="Arial"/>
                <w:b/>
                <w:lang w:val="it-IT"/>
              </w:rPr>
            </w:pPr>
          </w:p>
        </w:tc>
        <w:tc>
          <w:tcPr>
            <w:tcW w:w="992" w:type="dxa"/>
          </w:tcPr>
          <w:p w14:paraId="1263D688" w14:textId="77777777" w:rsidR="00E954B0" w:rsidRPr="00D15BFE" w:rsidRDefault="00E954B0" w:rsidP="00E954B0">
            <w:pPr>
              <w:widowControl w:val="0"/>
              <w:rPr>
                <w:rFonts w:cs="Arial"/>
                <w:b/>
                <w:lang w:val="it-IT"/>
              </w:rPr>
            </w:pPr>
          </w:p>
        </w:tc>
        <w:tc>
          <w:tcPr>
            <w:tcW w:w="4558" w:type="dxa"/>
          </w:tcPr>
          <w:p w14:paraId="1B29CD57"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A74DB8" w14:paraId="412EB249" w14:textId="77777777" w:rsidTr="00E954B0">
        <w:trPr>
          <w:gridAfter w:val="2"/>
          <w:wAfter w:w="9116" w:type="dxa"/>
        </w:trPr>
        <w:tc>
          <w:tcPr>
            <w:tcW w:w="4395" w:type="dxa"/>
          </w:tcPr>
          <w:p w14:paraId="5C705DEC" w14:textId="5A318821" w:rsidR="00E954B0" w:rsidRPr="0006673D" w:rsidRDefault="00E954B0" w:rsidP="00E954B0">
            <w:pPr>
              <w:widowControl w:val="0"/>
              <w:ind w:right="22"/>
              <w:rPr>
                <w:rFonts w:cs="Arial"/>
                <w:b/>
                <w:lang w:val="de-DE"/>
              </w:rPr>
            </w:pPr>
            <w:r>
              <w:rPr>
                <w:rFonts w:cs="Arial"/>
                <w:lang w:val="de-DE"/>
              </w:rPr>
              <w:t xml:space="preserve">Das Verfahren wird elektronisch abgewickelt. Die Angebote müssen ausschließlich über das telematische Ankaufsystem </w:t>
            </w:r>
            <w:hyperlink r:id="rId62" w:history="1">
              <w:r>
                <w:rPr>
                  <w:rStyle w:val="Collegamentoipertestuale"/>
                  <w:rFonts w:cs="Arial"/>
                  <w:lang w:val="de-DE"/>
                </w:rPr>
                <w:t>www.ausschreibungen-suedtirol.it</w:t>
              </w:r>
            </w:hyperlink>
            <w:r>
              <w:rPr>
                <w:rFonts w:cs="Arial"/>
                <w:lang w:val="de-DE"/>
              </w:rPr>
              <w:t xml:space="preserve"> / </w:t>
            </w:r>
            <w:hyperlink r:id="rId63" w:history="1">
              <w:r>
                <w:rPr>
                  <w:rStyle w:val="Collegamentoipertestuale"/>
                  <w:rFonts w:cs="Arial"/>
                  <w:lang w:val="de-DE"/>
                </w:rPr>
                <w:t>www.bandi-altoadige.it</w:t>
              </w:r>
            </w:hyperlink>
            <w:r>
              <w:rPr>
                <w:rFonts w:cs="Arial"/>
                <w:lang w:val="de-DE"/>
              </w:rPr>
              <w:t xml:space="preserve"> von den Wirtschaftsteilnehmern erstellt und von der Vergabestelle entgegengenommen werden.</w:t>
            </w:r>
          </w:p>
        </w:tc>
        <w:tc>
          <w:tcPr>
            <w:tcW w:w="992" w:type="dxa"/>
          </w:tcPr>
          <w:p w14:paraId="5DD01314" w14:textId="77777777" w:rsidR="00E954B0" w:rsidRPr="0006673D" w:rsidRDefault="00E954B0" w:rsidP="00E954B0">
            <w:pPr>
              <w:widowControl w:val="0"/>
              <w:rPr>
                <w:rFonts w:cs="Arial"/>
                <w:b/>
                <w:lang w:val="de-DE"/>
              </w:rPr>
            </w:pPr>
          </w:p>
        </w:tc>
        <w:tc>
          <w:tcPr>
            <w:tcW w:w="4558" w:type="dxa"/>
          </w:tcPr>
          <w:p w14:paraId="1278D922" w14:textId="1612E21B"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r>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64" w:history="1">
              <w:r>
                <w:rPr>
                  <w:rStyle w:val="Collegamentoipertestuale"/>
                  <w:rFonts w:cs="Arial"/>
                  <w:lang w:val="it-IT"/>
                </w:rPr>
                <w:t>www.bandi-altoadige.it</w:t>
              </w:r>
            </w:hyperlink>
            <w:r>
              <w:rPr>
                <w:rFonts w:cs="Arial"/>
                <w:lang w:val="it-IT"/>
              </w:rPr>
              <w:t xml:space="preserve"> / </w:t>
            </w:r>
            <w:hyperlink r:id="rId65" w:history="1">
              <w:r>
                <w:rPr>
                  <w:rStyle w:val="Collegamentoipertestuale"/>
                  <w:rFonts w:cs="Arial"/>
                  <w:lang w:val="it-IT"/>
                </w:rPr>
                <w:t>www.ausschreibungen-suedtirol.it</w:t>
              </w:r>
            </w:hyperlink>
            <w:r>
              <w:rPr>
                <w:rFonts w:cs="Arial"/>
                <w:lang w:val="it-IT"/>
              </w:rPr>
              <w:t>.</w:t>
            </w:r>
          </w:p>
        </w:tc>
      </w:tr>
      <w:tr w:rsidR="00E954B0" w:rsidRPr="00A74DB8" w14:paraId="744AF7B8" w14:textId="77777777" w:rsidTr="00E954B0">
        <w:trPr>
          <w:gridAfter w:val="2"/>
          <w:wAfter w:w="9116" w:type="dxa"/>
        </w:trPr>
        <w:tc>
          <w:tcPr>
            <w:tcW w:w="4395" w:type="dxa"/>
          </w:tcPr>
          <w:p w14:paraId="03FED13C" w14:textId="77777777" w:rsidR="00E954B0" w:rsidRPr="0006673D" w:rsidRDefault="00E954B0" w:rsidP="00E954B0">
            <w:pPr>
              <w:widowControl w:val="0"/>
              <w:ind w:right="22"/>
              <w:rPr>
                <w:rFonts w:cs="Arial"/>
                <w:lang w:val="it-IT"/>
              </w:rPr>
            </w:pPr>
          </w:p>
        </w:tc>
        <w:tc>
          <w:tcPr>
            <w:tcW w:w="992" w:type="dxa"/>
          </w:tcPr>
          <w:p w14:paraId="61AD94C1" w14:textId="77777777" w:rsidR="00E954B0" w:rsidRPr="0006673D" w:rsidRDefault="00E954B0" w:rsidP="00E954B0">
            <w:pPr>
              <w:widowControl w:val="0"/>
              <w:rPr>
                <w:rFonts w:cs="Arial"/>
                <w:b/>
                <w:lang w:val="it-IT"/>
              </w:rPr>
            </w:pPr>
          </w:p>
        </w:tc>
        <w:tc>
          <w:tcPr>
            <w:tcW w:w="4558" w:type="dxa"/>
          </w:tcPr>
          <w:p w14:paraId="5B30A586" w14:textId="77777777" w:rsidR="00E954B0" w:rsidRDefault="00E954B0" w:rsidP="00E954B0">
            <w:pPr>
              <w:widowControl w:val="0"/>
              <w:tabs>
                <w:tab w:val="center" w:pos="4680"/>
              </w:tabs>
              <w:autoSpaceDE w:val="0"/>
              <w:autoSpaceDN w:val="0"/>
              <w:adjustRightInd w:val="0"/>
              <w:ind w:right="105"/>
              <w:rPr>
                <w:rFonts w:cs="Arial"/>
                <w:lang w:val="it-IT"/>
              </w:rPr>
            </w:pPr>
          </w:p>
        </w:tc>
      </w:tr>
      <w:tr w:rsidR="00E954B0" w:rsidRPr="00A74DB8" w14:paraId="06FEECD5" w14:textId="77777777" w:rsidTr="00E954B0">
        <w:trPr>
          <w:gridAfter w:val="2"/>
          <w:wAfter w:w="9116" w:type="dxa"/>
        </w:trPr>
        <w:tc>
          <w:tcPr>
            <w:tcW w:w="4395" w:type="dxa"/>
          </w:tcPr>
          <w:p w14:paraId="377A788E" w14:textId="77777777" w:rsidR="00E954B0" w:rsidRPr="00D15BFE" w:rsidRDefault="00E954B0" w:rsidP="00E954B0">
            <w:pPr>
              <w:widowControl w:val="0"/>
              <w:ind w:right="22"/>
              <w:rPr>
                <w:rFonts w:cs="Arial"/>
                <w:lang w:val="de-DE"/>
              </w:rPr>
            </w:pPr>
            <w:r w:rsidRPr="00D15BFE">
              <w:rPr>
                <w:rFonts w:cs="Arial"/>
                <w:lang w:val="de-DE"/>
              </w:rPr>
              <w:t>Der Ausschreibungsablauf wird in einer Niederschrift festgehalten.</w:t>
            </w:r>
          </w:p>
        </w:tc>
        <w:tc>
          <w:tcPr>
            <w:tcW w:w="992" w:type="dxa"/>
          </w:tcPr>
          <w:p w14:paraId="706FB7D9" w14:textId="77777777" w:rsidR="00E954B0" w:rsidRPr="00D15BFE" w:rsidRDefault="00E954B0" w:rsidP="00E954B0">
            <w:pPr>
              <w:widowControl w:val="0"/>
              <w:rPr>
                <w:rFonts w:cs="Arial"/>
                <w:b/>
                <w:lang w:val="de-DE"/>
              </w:rPr>
            </w:pPr>
          </w:p>
        </w:tc>
        <w:tc>
          <w:tcPr>
            <w:tcW w:w="4558" w:type="dxa"/>
          </w:tcPr>
          <w:p w14:paraId="08ECFEFD" w14:textId="77777777" w:rsidR="00E954B0" w:rsidRPr="00D15BFE" w:rsidRDefault="00E954B0" w:rsidP="00E954B0">
            <w:pPr>
              <w:widowControl w:val="0"/>
              <w:ind w:right="180"/>
              <w:rPr>
                <w:rFonts w:cs="Arial"/>
                <w:lang w:val="it-IT"/>
              </w:rPr>
            </w:pPr>
            <w:r w:rsidRPr="00D15BFE">
              <w:rPr>
                <w:rFonts w:cs="Arial"/>
                <w:lang w:val="it-IT"/>
              </w:rPr>
              <w:t>Sarà redatto un verbale delle operazioni di gara.</w:t>
            </w:r>
          </w:p>
        </w:tc>
      </w:tr>
      <w:tr w:rsidR="00E954B0" w:rsidRPr="00A74DB8" w14:paraId="354BA525" w14:textId="77777777" w:rsidTr="00E954B0">
        <w:trPr>
          <w:gridAfter w:val="2"/>
          <w:wAfter w:w="9116" w:type="dxa"/>
        </w:trPr>
        <w:tc>
          <w:tcPr>
            <w:tcW w:w="4395" w:type="dxa"/>
          </w:tcPr>
          <w:p w14:paraId="4CB512C3" w14:textId="77777777" w:rsidR="00E954B0" w:rsidRPr="00BA0B1E" w:rsidRDefault="00E954B0" w:rsidP="00E954B0">
            <w:pPr>
              <w:widowControl w:val="0"/>
              <w:ind w:right="22"/>
              <w:rPr>
                <w:rFonts w:cs="Arial"/>
                <w:lang w:val="it-IT"/>
              </w:rPr>
            </w:pPr>
          </w:p>
        </w:tc>
        <w:tc>
          <w:tcPr>
            <w:tcW w:w="992" w:type="dxa"/>
          </w:tcPr>
          <w:p w14:paraId="599DA12D" w14:textId="77777777" w:rsidR="00E954B0" w:rsidRPr="00BA0B1E" w:rsidRDefault="00E954B0" w:rsidP="00E954B0">
            <w:pPr>
              <w:widowControl w:val="0"/>
              <w:rPr>
                <w:rFonts w:cs="Arial"/>
                <w:b/>
                <w:lang w:val="it-IT"/>
              </w:rPr>
            </w:pPr>
          </w:p>
        </w:tc>
        <w:tc>
          <w:tcPr>
            <w:tcW w:w="4558" w:type="dxa"/>
          </w:tcPr>
          <w:p w14:paraId="0F3D1497" w14:textId="77777777" w:rsidR="00E954B0" w:rsidRPr="00D15BFE" w:rsidRDefault="00E954B0" w:rsidP="00E954B0">
            <w:pPr>
              <w:widowControl w:val="0"/>
              <w:ind w:right="180"/>
              <w:rPr>
                <w:rFonts w:cs="Arial"/>
                <w:lang w:val="it-IT"/>
              </w:rPr>
            </w:pPr>
          </w:p>
        </w:tc>
      </w:tr>
      <w:tr w:rsidR="00E954B0" w:rsidRPr="00AD0F2E" w14:paraId="1F3D0842" w14:textId="77777777" w:rsidTr="00E954B0">
        <w:trPr>
          <w:gridAfter w:val="2"/>
          <w:wAfter w:w="9116" w:type="dxa"/>
        </w:trPr>
        <w:tc>
          <w:tcPr>
            <w:tcW w:w="4395" w:type="dxa"/>
          </w:tcPr>
          <w:p w14:paraId="416476DF" w14:textId="6998418F" w:rsidR="00E954B0" w:rsidRPr="0006673D" w:rsidRDefault="00E954B0" w:rsidP="00E954B0">
            <w:pPr>
              <w:widowControl w:val="0"/>
              <w:ind w:right="22"/>
              <w:rPr>
                <w:rFonts w:cs="Arial"/>
                <w:b/>
                <w:lang w:val="de-DE"/>
              </w:rPr>
            </w:pPr>
            <w:r>
              <w:rPr>
                <w:rFonts w:cs="Arial"/>
                <w:lang w:val="de-DE"/>
              </w:rPr>
              <w:t>Das Angebot gilt als von Personen eingereicht, die befugt sind, den Teilnehmer zu verpflichten; dieser kann nur ein einziges Angebot einreichen. Nachdem der Teilnehmer das Angebot hochgeladen hat und die Angebotseinreichungsphase abgeschlossen ist, ist der Inhalt des Angebots endgültig und unveränderbar.</w:t>
            </w:r>
          </w:p>
        </w:tc>
        <w:tc>
          <w:tcPr>
            <w:tcW w:w="992" w:type="dxa"/>
          </w:tcPr>
          <w:p w14:paraId="463122B3" w14:textId="77777777" w:rsidR="00E954B0" w:rsidRPr="0006673D" w:rsidRDefault="00E954B0" w:rsidP="00E954B0">
            <w:pPr>
              <w:widowControl w:val="0"/>
              <w:rPr>
                <w:rFonts w:cs="Arial"/>
                <w:b/>
                <w:lang w:val="de-DE"/>
              </w:rPr>
            </w:pPr>
          </w:p>
        </w:tc>
        <w:tc>
          <w:tcPr>
            <w:tcW w:w="4558" w:type="dxa"/>
          </w:tcPr>
          <w:p w14:paraId="660D1720" w14:textId="320B5070" w:rsidR="00E954B0" w:rsidRPr="00D15BFE" w:rsidRDefault="00E954B0" w:rsidP="00E954B0">
            <w:pPr>
              <w:widowControl w:val="0"/>
              <w:spacing w:line="240" w:lineRule="auto"/>
              <w:ind w:right="105"/>
              <w:outlineLvl w:val="0"/>
              <w:rPr>
                <w:rFonts w:cs="Arial"/>
                <w:b/>
                <w:color w:val="000000"/>
                <w:lang w:val="it-IT" w:eastAsia="de-DE"/>
              </w:rPr>
            </w:pPr>
            <w:r w:rsidRPr="0006673D">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tc>
      </w:tr>
      <w:tr w:rsidR="00E954B0" w:rsidRPr="00AD0F2E" w14:paraId="50090F3A" w14:textId="77777777" w:rsidTr="00E954B0">
        <w:trPr>
          <w:gridAfter w:val="2"/>
          <w:wAfter w:w="9116" w:type="dxa"/>
        </w:trPr>
        <w:tc>
          <w:tcPr>
            <w:tcW w:w="4395" w:type="dxa"/>
          </w:tcPr>
          <w:p w14:paraId="03729975" w14:textId="77777777" w:rsidR="00E954B0" w:rsidRPr="00D15BFE" w:rsidRDefault="00E954B0" w:rsidP="00E954B0">
            <w:pPr>
              <w:widowControl w:val="0"/>
              <w:ind w:right="22"/>
              <w:rPr>
                <w:rFonts w:cs="Arial"/>
                <w:b/>
                <w:lang w:val="it-IT"/>
              </w:rPr>
            </w:pPr>
          </w:p>
        </w:tc>
        <w:tc>
          <w:tcPr>
            <w:tcW w:w="992" w:type="dxa"/>
          </w:tcPr>
          <w:p w14:paraId="5E75C9EF" w14:textId="77777777" w:rsidR="00E954B0" w:rsidRPr="00D15BFE" w:rsidRDefault="00E954B0" w:rsidP="00E954B0">
            <w:pPr>
              <w:widowControl w:val="0"/>
              <w:rPr>
                <w:rFonts w:cs="Arial"/>
                <w:b/>
                <w:lang w:val="it-IT"/>
              </w:rPr>
            </w:pPr>
          </w:p>
        </w:tc>
        <w:tc>
          <w:tcPr>
            <w:tcW w:w="4558" w:type="dxa"/>
          </w:tcPr>
          <w:p w14:paraId="67D0CB03"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AD0F2E" w14:paraId="34BDAB1F" w14:textId="77777777" w:rsidTr="00E954B0">
        <w:trPr>
          <w:gridAfter w:val="2"/>
          <w:wAfter w:w="9116" w:type="dxa"/>
        </w:trPr>
        <w:tc>
          <w:tcPr>
            <w:tcW w:w="4395" w:type="dxa"/>
          </w:tcPr>
          <w:p w14:paraId="473683C2" w14:textId="77777777" w:rsidR="00E954B0" w:rsidRPr="00C06527" w:rsidRDefault="00E954B0" w:rsidP="00E954B0">
            <w:pPr>
              <w:widowControl w:val="0"/>
              <w:ind w:right="22"/>
              <w:rPr>
                <w:rFonts w:cs="Arial"/>
                <w:b/>
                <w:lang w:val="de-DE"/>
              </w:rPr>
            </w:pPr>
            <w:r w:rsidRPr="00A03E72">
              <w:rPr>
                <w:rFonts w:cs="Arial"/>
                <w:lang w:val="de-DE" w:eastAsia="de-DE"/>
              </w:rPr>
              <w:t xml:space="preserve">Die Ausschreibung wird in nicht öffentlicher Sitzung </w:t>
            </w:r>
            <w:r w:rsidRPr="00A03E72">
              <w:rPr>
                <w:rFonts w:cs="Arial"/>
                <w:color w:val="FF0000"/>
                <w:lang w:val="de-DE" w:eastAsia="de-DE"/>
              </w:rPr>
              <w:t>am Ort und zu der Uhrzeit, die in der Ausschreibungsbekanntmachung oder im Aufforderungsschreiben</w:t>
            </w:r>
            <w:r w:rsidRPr="00A03E72">
              <w:rPr>
                <w:rFonts w:cs="Arial"/>
                <w:lang w:val="de-DE" w:eastAsia="de-DE"/>
              </w:rPr>
              <w:t xml:space="preserve"> angegeben sind, eröffnet.</w:t>
            </w:r>
            <w:r w:rsidRPr="00C06527">
              <w:rPr>
                <w:color w:val="000000"/>
                <w:lang w:val="de-DE"/>
              </w:rPr>
              <w:t xml:space="preserve"> </w:t>
            </w:r>
          </w:p>
        </w:tc>
        <w:tc>
          <w:tcPr>
            <w:tcW w:w="992" w:type="dxa"/>
          </w:tcPr>
          <w:p w14:paraId="11699095" w14:textId="77777777" w:rsidR="00E954B0" w:rsidRPr="00C06527" w:rsidRDefault="00E954B0" w:rsidP="00E954B0">
            <w:pPr>
              <w:widowControl w:val="0"/>
              <w:rPr>
                <w:rFonts w:cs="Arial"/>
                <w:b/>
                <w:lang w:val="de-DE"/>
              </w:rPr>
            </w:pPr>
          </w:p>
        </w:tc>
        <w:tc>
          <w:tcPr>
            <w:tcW w:w="4558" w:type="dxa"/>
          </w:tcPr>
          <w:p w14:paraId="19DC5536"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r w:rsidRPr="00C06527">
              <w:rPr>
                <w:rFonts w:cs="Arial"/>
                <w:color w:val="000000"/>
                <w:lang w:val="it-IT"/>
              </w:rPr>
              <w:t xml:space="preserve">La gara sarà aperta in seduta riservata </w:t>
            </w:r>
            <w:r w:rsidRPr="00C06527">
              <w:rPr>
                <w:rFonts w:cs="Arial"/>
                <w:color w:val="FF0000"/>
                <w:lang w:val="it-IT"/>
              </w:rPr>
              <w:t>nel luogo e alla data indicati nel bando di gara o nella lettera di invito.</w:t>
            </w:r>
            <w:r w:rsidRPr="00D15BFE">
              <w:rPr>
                <w:rFonts w:cs="Arial"/>
                <w:color w:val="000000"/>
                <w:lang w:val="it-IT"/>
              </w:rPr>
              <w:t xml:space="preserve"> </w:t>
            </w:r>
          </w:p>
        </w:tc>
      </w:tr>
      <w:tr w:rsidR="00E954B0" w:rsidRPr="00AD0F2E" w14:paraId="7840867E" w14:textId="77777777" w:rsidTr="00E954B0">
        <w:trPr>
          <w:gridAfter w:val="2"/>
          <w:wAfter w:w="9116" w:type="dxa"/>
        </w:trPr>
        <w:tc>
          <w:tcPr>
            <w:tcW w:w="4395" w:type="dxa"/>
          </w:tcPr>
          <w:p w14:paraId="6B5A8812" w14:textId="77777777" w:rsidR="00E954B0" w:rsidRPr="00D15BFE" w:rsidRDefault="00E954B0" w:rsidP="00E954B0">
            <w:pPr>
              <w:widowControl w:val="0"/>
              <w:ind w:right="22"/>
              <w:rPr>
                <w:color w:val="000000"/>
                <w:lang w:val="it-IT"/>
              </w:rPr>
            </w:pPr>
          </w:p>
        </w:tc>
        <w:tc>
          <w:tcPr>
            <w:tcW w:w="992" w:type="dxa"/>
          </w:tcPr>
          <w:p w14:paraId="0B230324" w14:textId="77777777" w:rsidR="00E954B0" w:rsidRPr="00D15BFE" w:rsidRDefault="00E954B0" w:rsidP="00E954B0">
            <w:pPr>
              <w:widowControl w:val="0"/>
              <w:rPr>
                <w:rFonts w:cs="Arial"/>
                <w:b/>
                <w:lang w:val="it-IT"/>
              </w:rPr>
            </w:pPr>
          </w:p>
        </w:tc>
        <w:tc>
          <w:tcPr>
            <w:tcW w:w="4558" w:type="dxa"/>
          </w:tcPr>
          <w:p w14:paraId="593C456F" w14:textId="77777777" w:rsidR="00E954B0" w:rsidRPr="00D15BFE" w:rsidRDefault="00E954B0" w:rsidP="00E954B0">
            <w:pPr>
              <w:widowControl w:val="0"/>
              <w:ind w:right="105"/>
              <w:rPr>
                <w:rFonts w:cs="Arial"/>
                <w:color w:val="000000"/>
                <w:lang w:val="it-IT"/>
              </w:rPr>
            </w:pPr>
          </w:p>
        </w:tc>
      </w:tr>
      <w:tr w:rsidR="00E954B0" w:rsidRPr="00AD0F2E" w14:paraId="3AD4AFA0" w14:textId="77777777" w:rsidTr="00E954B0">
        <w:trPr>
          <w:gridAfter w:val="2"/>
          <w:wAfter w:w="9116" w:type="dxa"/>
        </w:trPr>
        <w:tc>
          <w:tcPr>
            <w:tcW w:w="4395" w:type="dxa"/>
          </w:tcPr>
          <w:p w14:paraId="17E9CE3C" w14:textId="79F0B541" w:rsidR="00E954B0" w:rsidRPr="00506934" w:rsidRDefault="00E954B0" w:rsidP="00E954B0">
            <w:pPr>
              <w:widowControl w:val="0"/>
              <w:ind w:right="22"/>
              <w:rPr>
                <w:color w:val="4472C4" w:themeColor="accent1"/>
                <w:lang w:val="de-DE"/>
              </w:rPr>
            </w:pPr>
            <w:r w:rsidRPr="00506934">
              <w:rPr>
                <w:rFonts w:cs="Arial"/>
                <w:color w:val="4472C4" w:themeColor="accent1"/>
                <w:sz w:val="16"/>
                <w:szCs w:val="16"/>
                <w:lang w:val="de-DE"/>
              </w:rPr>
              <w:t>(Der vorliegende Ausschreibebedingungen werden ohne Umkehrung des Verfahrens umgesetzt. Sollte beschlossen werden, das Verfahren umzukehren, muss der folgende Absatz neu formuliert werden.)</w:t>
            </w:r>
          </w:p>
        </w:tc>
        <w:tc>
          <w:tcPr>
            <w:tcW w:w="992" w:type="dxa"/>
          </w:tcPr>
          <w:p w14:paraId="7F9995CE" w14:textId="77777777" w:rsidR="00E954B0" w:rsidRPr="00506934" w:rsidRDefault="00E954B0" w:rsidP="00E954B0">
            <w:pPr>
              <w:widowControl w:val="0"/>
              <w:rPr>
                <w:rFonts w:cs="Arial"/>
                <w:b/>
                <w:color w:val="4472C4" w:themeColor="accent1"/>
                <w:lang w:val="de-DE"/>
              </w:rPr>
            </w:pPr>
          </w:p>
        </w:tc>
        <w:tc>
          <w:tcPr>
            <w:tcW w:w="4558" w:type="dxa"/>
          </w:tcPr>
          <w:p w14:paraId="42150103" w14:textId="22381DC6" w:rsidR="00E954B0" w:rsidRPr="00506934" w:rsidRDefault="00E954B0" w:rsidP="00E954B0">
            <w:pPr>
              <w:widowControl w:val="0"/>
              <w:ind w:right="105"/>
              <w:rPr>
                <w:rFonts w:cs="Arial"/>
                <w:color w:val="4472C4" w:themeColor="accent1"/>
                <w:lang w:val="it-IT"/>
              </w:rPr>
            </w:pPr>
            <w:r w:rsidRPr="00506934">
              <w:rPr>
                <w:rFonts w:cs="Arial"/>
                <w:color w:val="4472C4" w:themeColor="accent1"/>
                <w:sz w:val="16"/>
                <w:szCs w:val="16"/>
                <w:lang w:val="it-IT"/>
              </w:rPr>
              <w:t>(Il presente disciplinare è impostato senza inversione procedimentale, se si decide di applicare l’inversione procedimentale il seguente paragrafo è da riformulare.)</w:t>
            </w:r>
          </w:p>
        </w:tc>
      </w:tr>
      <w:tr w:rsidR="00E954B0" w:rsidRPr="00A74DB8" w14:paraId="106EFE0A" w14:textId="77777777" w:rsidTr="00E954B0">
        <w:trPr>
          <w:gridAfter w:val="2"/>
          <w:wAfter w:w="9116" w:type="dxa"/>
        </w:trPr>
        <w:tc>
          <w:tcPr>
            <w:tcW w:w="4395" w:type="dxa"/>
          </w:tcPr>
          <w:p w14:paraId="5E748170" w14:textId="62B9367F" w:rsidR="00E954B0" w:rsidRPr="00C06527" w:rsidRDefault="00E954B0" w:rsidP="00E954B0">
            <w:pPr>
              <w:widowControl w:val="0"/>
              <w:ind w:right="22"/>
              <w:rPr>
                <w:color w:val="000000"/>
                <w:lang w:val="de-DE"/>
              </w:rPr>
            </w:pPr>
            <w:r w:rsidRPr="00C06527">
              <w:rPr>
                <w:rFonts w:cs="Arial"/>
                <w:lang w:val="de-DE" w:eastAsia="de-DE"/>
              </w:rPr>
              <w:t>Nachdem die</w:t>
            </w:r>
            <w:r w:rsidRPr="00A03E72">
              <w:rPr>
                <w:rFonts w:cs="Arial"/>
                <w:lang w:val="de-DE" w:eastAsia="de-DE"/>
              </w:rPr>
              <w:t xml:space="preserve"> Wettbewerbsbehörde</w:t>
            </w:r>
            <w:r w:rsidRPr="00C06527">
              <w:rPr>
                <w:rFonts w:cs="Arial"/>
                <w:lang w:val="de-DE" w:eastAsia="de-DE"/>
              </w:rPr>
              <w:t xml:space="preserve"> geprüft hat, ob die Angebote innerhalb der vorgesehenen Frist eingegangen sind, öffnet sie in öffentlicher </w:t>
            </w:r>
            <w:r w:rsidRPr="00C06527">
              <w:rPr>
                <w:rFonts w:cs="Arial"/>
                <w:lang w:val="de-DE" w:eastAsia="de-DE"/>
              </w:rPr>
              <w:lastRenderedPageBreak/>
              <w:t xml:space="preserve">Sitzung die virtuellen Umschläge „A“, welche die Verwaltungsunterlagen enthalten, und nimmt </w:t>
            </w:r>
            <w:r w:rsidRPr="00A03E72">
              <w:rPr>
                <w:rFonts w:cs="Arial"/>
                <w:lang w:val="de-DE" w:eastAsia="de-DE"/>
              </w:rPr>
              <w:t>deren Inhalt zur Kenntnis,</w:t>
            </w:r>
            <w:r w:rsidRPr="00C06527">
              <w:rPr>
                <w:rFonts w:cs="Arial"/>
                <w:lang w:val="de-DE" w:eastAsia="de-DE"/>
              </w:rPr>
              <w:t xml:space="preserve"> während die Umschläge zu den technischen und wirtschaftlichen Angeboten verschlossen bleiben</w:t>
            </w:r>
            <w:r w:rsidRPr="00A03E72">
              <w:rPr>
                <w:rFonts w:cs="Arial"/>
                <w:lang w:val="de-DE" w:eastAsia="de-DE"/>
              </w:rPr>
              <w:t>.</w:t>
            </w:r>
            <w:r w:rsidRPr="00C06527">
              <w:rPr>
                <w:rFonts w:cs="Arial"/>
                <w:lang w:val="de-DE" w:eastAsia="de-DE"/>
              </w:rPr>
              <w:t xml:space="preserve"> Anschließend überprüft die Wettbewerbsbehörde eventuell auch in nichtöffentlicher Sitzung die von den Teilnehmern eingereichten Verwaltungsunterlagen.</w:t>
            </w:r>
          </w:p>
        </w:tc>
        <w:tc>
          <w:tcPr>
            <w:tcW w:w="992" w:type="dxa"/>
          </w:tcPr>
          <w:p w14:paraId="369694A8" w14:textId="77777777" w:rsidR="00E954B0" w:rsidRPr="00C06527" w:rsidRDefault="00E954B0" w:rsidP="00E954B0">
            <w:pPr>
              <w:widowControl w:val="0"/>
              <w:rPr>
                <w:rFonts w:cs="Arial"/>
                <w:b/>
                <w:lang w:val="de-DE"/>
              </w:rPr>
            </w:pPr>
          </w:p>
        </w:tc>
        <w:tc>
          <w:tcPr>
            <w:tcW w:w="4558" w:type="dxa"/>
          </w:tcPr>
          <w:p w14:paraId="49D1CB3F" w14:textId="766CA0DE" w:rsidR="00E954B0" w:rsidRPr="00D15BFE" w:rsidRDefault="00E954B0" w:rsidP="00E954B0">
            <w:pPr>
              <w:widowControl w:val="0"/>
              <w:ind w:right="62"/>
              <w:rPr>
                <w:rFonts w:cs="Arial"/>
                <w:lang w:val="it-IT"/>
              </w:rPr>
            </w:pPr>
            <w:r w:rsidRPr="00C06527">
              <w:rPr>
                <w:rFonts w:cs="Arial"/>
                <w:lang w:val="it-IT"/>
              </w:rPr>
              <w:t xml:space="preserve">Dopo aver verificato che le offerte siano pervenute entro il termine previsto, nella seduta </w:t>
            </w:r>
            <w:r w:rsidRPr="00C06527">
              <w:rPr>
                <w:rFonts w:cs="Arial"/>
                <w:color w:val="000000"/>
                <w:lang w:val="it-IT"/>
              </w:rPr>
              <w:t xml:space="preserve">riservata </w:t>
            </w:r>
            <w:r w:rsidRPr="00C06527">
              <w:rPr>
                <w:rFonts w:cs="Arial"/>
                <w:lang w:val="it-IT"/>
              </w:rPr>
              <w:t xml:space="preserve">l’autorità di gara aprirà le buste virtuali “A”, contenenti </w:t>
            </w:r>
            <w:r w:rsidRPr="00C06527">
              <w:rPr>
                <w:rFonts w:cs="Arial"/>
                <w:lang w:val="it-IT"/>
              </w:rPr>
              <w:lastRenderedPageBreak/>
              <w:t>la documentazione amministrativa e prenderà atto dei documenti ivi contenuti, lasciando chiuse le buste riguardanti le offerte tecniche e quelle economiche. Successivamente, l’autorità di gara procederà, eventualmente anche in seduta riservata, alla verifica della documentazione amministrativa prodotta dai concorrenti.</w:t>
            </w:r>
          </w:p>
        </w:tc>
      </w:tr>
      <w:tr w:rsidR="00E954B0" w:rsidRPr="00A74DB8" w14:paraId="3A1A97A9" w14:textId="77777777" w:rsidTr="00E954B0">
        <w:trPr>
          <w:gridAfter w:val="2"/>
          <w:wAfter w:w="9116" w:type="dxa"/>
        </w:trPr>
        <w:tc>
          <w:tcPr>
            <w:tcW w:w="4395" w:type="dxa"/>
          </w:tcPr>
          <w:p w14:paraId="178BEE3E" w14:textId="77777777" w:rsidR="00E954B0" w:rsidRPr="00D15BFE" w:rsidRDefault="00E954B0" w:rsidP="00E954B0">
            <w:pPr>
              <w:widowControl w:val="0"/>
              <w:ind w:right="22"/>
              <w:rPr>
                <w:rFonts w:cs="Arial"/>
                <w:lang w:val="it-IT"/>
              </w:rPr>
            </w:pPr>
          </w:p>
        </w:tc>
        <w:tc>
          <w:tcPr>
            <w:tcW w:w="992" w:type="dxa"/>
          </w:tcPr>
          <w:p w14:paraId="6E3F8561" w14:textId="77777777" w:rsidR="00E954B0" w:rsidRPr="00D15BFE" w:rsidRDefault="00E954B0" w:rsidP="00E954B0">
            <w:pPr>
              <w:widowControl w:val="0"/>
              <w:rPr>
                <w:rFonts w:cs="Arial"/>
                <w:b/>
                <w:lang w:val="it-IT"/>
              </w:rPr>
            </w:pPr>
          </w:p>
        </w:tc>
        <w:tc>
          <w:tcPr>
            <w:tcW w:w="4558" w:type="dxa"/>
          </w:tcPr>
          <w:p w14:paraId="15ECD7AC" w14:textId="77777777" w:rsidR="00E954B0" w:rsidRPr="00D15BFE" w:rsidRDefault="00E954B0" w:rsidP="00E954B0">
            <w:pPr>
              <w:widowControl w:val="0"/>
              <w:ind w:right="62"/>
              <w:rPr>
                <w:rFonts w:cs="Arial"/>
                <w:lang w:val="it-IT"/>
              </w:rPr>
            </w:pPr>
          </w:p>
        </w:tc>
      </w:tr>
      <w:tr w:rsidR="00E954B0" w:rsidRPr="00A74DB8" w14:paraId="0322C9F2" w14:textId="77777777" w:rsidTr="00E954B0">
        <w:trPr>
          <w:gridAfter w:val="2"/>
          <w:wAfter w:w="9116" w:type="dxa"/>
        </w:trPr>
        <w:tc>
          <w:tcPr>
            <w:tcW w:w="4395" w:type="dxa"/>
          </w:tcPr>
          <w:p w14:paraId="5767C8CB" w14:textId="77777777" w:rsidR="00E954B0" w:rsidRPr="00CF6938" w:rsidRDefault="00E954B0" w:rsidP="00E954B0">
            <w:pPr>
              <w:widowControl w:val="0"/>
              <w:ind w:right="22"/>
              <w:rPr>
                <w:rFonts w:cs="Arial"/>
                <w:lang w:val="de-DE"/>
              </w:rPr>
            </w:pPr>
            <w:bookmarkStart w:id="99" w:name="_Hlk507667158"/>
            <w:r w:rsidRPr="00CF6938">
              <w:rPr>
                <w:rFonts w:cs="Arial"/>
                <w:lang w:val="de-DE"/>
              </w:rPr>
              <w:t xml:space="preserve">Gemäß </w:t>
            </w:r>
            <w:r w:rsidRPr="00D25EF0">
              <w:rPr>
                <w:rFonts w:cs="Arial"/>
                <w:b/>
                <w:bCs/>
                <w:lang w:val="de-DE"/>
              </w:rPr>
              <w:t>Art. 27 LG Nr. 16/2015</w:t>
            </w:r>
            <w:r w:rsidRPr="00CF6938">
              <w:rPr>
                <w:rFonts w:cs="Arial"/>
                <w:lang w:val="de-DE"/>
              </w:rPr>
              <w:t xml:space="preserve"> nimmt die Wettbewerbsbehörde für die Genehmigung der Verwaltungsunterlagen nicht die inhaltliche Überprüfung etwaiger Ersatzerklärungen der Wirtschaftsteilnehmer über die Erfüllung der allgemeinen und/oder besonderen Teilnahmeanforderungen vor. </w:t>
            </w:r>
          </w:p>
        </w:tc>
        <w:tc>
          <w:tcPr>
            <w:tcW w:w="992" w:type="dxa"/>
          </w:tcPr>
          <w:p w14:paraId="438F0350" w14:textId="77777777" w:rsidR="00E954B0" w:rsidRPr="00CF6938" w:rsidRDefault="00E954B0" w:rsidP="00E954B0">
            <w:pPr>
              <w:widowControl w:val="0"/>
              <w:rPr>
                <w:rFonts w:cs="Arial"/>
                <w:b/>
                <w:lang w:val="de-DE"/>
              </w:rPr>
            </w:pPr>
          </w:p>
        </w:tc>
        <w:tc>
          <w:tcPr>
            <w:tcW w:w="4558" w:type="dxa"/>
          </w:tcPr>
          <w:p w14:paraId="607EFFA8" w14:textId="77777777" w:rsidR="00E954B0" w:rsidRPr="00CF6938" w:rsidRDefault="00E954B0" w:rsidP="00E954B0">
            <w:pPr>
              <w:widowControl w:val="0"/>
              <w:ind w:right="180"/>
              <w:rPr>
                <w:rFonts w:cs="Arial"/>
                <w:lang w:val="it-IT"/>
              </w:rPr>
            </w:pPr>
            <w:r w:rsidRPr="00CF6938">
              <w:rPr>
                <w:rFonts w:cs="Arial"/>
                <w:lang w:val="it-IT"/>
              </w:rPr>
              <w:t>In particolare, ai fini dell’approvazione della documentazione amministrativa, l’autorità di gara, ai sensi dell’</w:t>
            </w:r>
            <w:r w:rsidRPr="00D25EF0">
              <w:rPr>
                <w:rFonts w:cs="Arial"/>
                <w:b/>
                <w:bCs/>
                <w:lang w:val="it-IT"/>
              </w:rPr>
              <w:t xml:space="preserve">art. 27 della </w:t>
            </w:r>
            <w:proofErr w:type="spellStart"/>
            <w:r w:rsidRPr="00D25EF0">
              <w:rPr>
                <w:rFonts w:cs="Arial"/>
                <w:b/>
                <w:bCs/>
                <w:lang w:val="it-IT"/>
              </w:rPr>
              <w:t>l.p</w:t>
            </w:r>
            <w:proofErr w:type="spellEnd"/>
            <w:r w:rsidRPr="00D25EF0">
              <w:rPr>
                <w:rFonts w:cs="Arial"/>
                <w:b/>
                <w:bCs/>
                <w:lang w:val="it-IT"/>
              </w:rPr>
              <w:t>. 16/2015</w:t>
            </w:r>
            <w:r w:rsidRPr="00CF6938">
              <w:rPr>
                <w:rFonts w:cs="Arial"/>
                <w:lang w:val="it-IT"/>
              </w:rPr>
              <w:t>, non procede alla verifica del contenuto di eventuali dichiarazioni sostitutive in relazione al possesso dei requisiti generali e/o speciali di partecipazione eventualmente prodotte da parte degli operatori economici.</w:t>
            </w:r>
          </w:p>
        </w:tc>
      </w:tr>
      <w:tr w:rsidR="00E954B0" w:rsidRPr="00A74DB8" w14:paraId="4DB440FC" w14:textId="77777777" w:rsidTr="00E954B0">
        <w:trPr>
          <w:gridAfter w:val="2"/>
          <w:wAfter w:w="9116" w:type="dxa"/>
        </w:trPr>
        <w:tc>
          <w:tcPr>
            <w:tcW w:w="4395" w:type="dxa"/>
          </w:tcPr>
          <w:p w14:paraId="68A9EA54" w14:textId="77777777" w:rsidR="00E954B0" w:rsidRPr="00CF6938" w:rsidRDefault="00E954B0" w:rsidP="00E954B0">
            <w:pPr>
              <w:widowControl w:val="0"/>
              <w:ind w:right="22"/>
              <w:rPr>
                <w:rFonts w:cs="Arial"/>
                <w:lang w:val="it-IT"/>
              </w:rPr>
            </w:pPr>
          </w:p>
        </w:tc>
        <w:tc>
          <w:tcPr>
            <w:tcW w:w="992" w:type="dxa"/>
          </w:tcPr>
          <w:p w14:paraId="598F992B" w14:textId="77777777" w:rsidR="00E954B0" w:rsidRPr="00CF6938" w:rsidRDefault="00E954B0" w:rsidP="00E954B0">
            <w:pPr>
              <w:widowControl w:val="0"/>
              <w:rPr>
                <w:rFonts w:cs="Arial"/>
                <w:b/>
                <w:lang w:val="it-IT"/>
              </w:rPr>
            </w:pPr>
          </w:p>
        </w:tc>
        <w:tc>
          <w:tcPr>
            <w:tcW w:w="4558" w:type="dxa"/>
          </w:tcPr>
          <w:p w14:paraId="74F3F2BD" w14:textId="77777777" w:rsidR="00E954B0" w:rsidRPr="00CF6938" w:rsidRDefault="00E954B0" w:rsidP="00E954B0">
            <w:pPr>
              <w:widowControl w:val="0"/>
              <w:ind w:right="180"/>
              <w:rPr>
                <w:rFonts w:cs="Arial"/>
                <w:lang w:val="it-IT"/>
              </w:rPr>
            </w:pPr>
          </w:p>
        </w:tc>
      </w:tr>
      <w:tr w:rsidR="00E954B0" w:rsidRPr="00A74DB8" w14:paraId="293B4AFF" w14:textId="77777777" w:rsidTr="00E954B0">
        <w:trPr>
          <w:gridAfter w:val="2"/>
          <w:wAfter w:w="9116" w:type="dxa"/>
        </w:trPr>
        <w:tc>
          <w:tcPr>
            <w:tcW w:w="4395" w:type="dxa"/>
          </w:tcPr>
          <w:p w14:paraId="0077DE34" w14:textId="77777777" w:rsidR="00E954B0" w:rsidRPr="00D15BFE" w:rsidRDefault="00E954B0" w:rsidP="00E954B0">
            <w:pPr>
              <w:widowControl w:val="0"/>
              <w:tabs>
                <w:tab w:val="left" w:pos="0"/>
              </w:tabs>
              <w:autoSpaceDE w:val="0"/>
              <w:autoSpaceDN w:val="0"/>
              <w:adjustRightInd w:val="0"/>
              <w:ind w:right="22"/>
              <w:rPr>
                <w:rFonts w:cs="Arial"/>
                <w:lang w:val="de-DE"/>
              </w:rPr>
            </w:pPr>
            <w:r>
              <w:rPr>
                <w:lang w:val="de-DE" w:eastAsia="it-IT"/>
              </w:rPr>
              <w:t>Um die</w:t>
            </w:r>
            <w:r w:rsidRPr="00D15BFE">
              <w:rPr>
                <w:lang w:val="de-DE" w:eastAsia="it-IT"/>
              </w:rPr>
              <w:t xml:space="preserve"> Verwaltungsunterlagen</w:t>
            </w:r>
            <w:r>
              <w:rPr>
                <w:lang w:val="de-DE" w:eastAsia="it-IT"/>
              </w:rPr>
              <w:t xml:space="preserve"> zu überprüfen, </w:t>
            </w:r>
            <w:r>
              <w:rPr>
                <w:rFonts w:cs="Arial"/>
                <w:color w:val="000000"/>
                <w:lang w:val="de-DE"/>
              </w:rPr>
              <w:t>behält sich</w:t>
            </w:r>
            <w:r w:rsidRPr="00D15BFE">
              <w:rPr>
                <w:lang w:val="de-DE" w:eastAsia="it-IT"/>
              </w:rPr>
              <w:t xml:space="preserve"> </w:t>
            </w:r>
            <w:r>
              <w:rPr>
                <w:lang w:val="de-DE" w:eastAsia="it-IT"/>
              </w:rPr>
              <w:t>di</w:t>
            </w:r>
            <w:r w:rsidRPr="00D15BFE">
              <w:rPr>
                <w:lang w:val="de-DE" w:eastAsia="it-IT"/>
              </w:rPr>
              <w:t xml:space="preserve">e </w:t>
            </w:r>
            <w:r>
              <w:rPr>
                <w:rFonts w:cs="Arial"/>
                <w:color w:val="000000"/>
                <w:lang w:val="de-DE"/>
              </w:rPr>
              <w:t xml:space="preserve">Wettbewerbsbehörde </w:t>
            </w:r>
            <w:r>
              <w:rPr>
                <w:lang w:val="de-DE" w:eastAsia="it-IT"/>
              </w:rPr>
              <w:t>vor</w:t>
            </w:r>
            <w:r w:rsidRPr="00D15BFE">
              <w:rPr>
                <w:lang w:val="de-DE" w:eastAsia="it-IT"/>
              </w:rPr>
              <w:t xml:space="preserve">, die erste Sitzung zu unterbrechen und </w:t>
            </w:r>
            <w:r>
              <w:rPr>
                <w:lang w:val="de-DE" w:eastAsia="it-IT"/>
              </w:rPr>
              <w:t>auf unbestimmte Zeit zu verschieben.</w:t>
            </w:r>
          </w:p>
        </w:tc>
        <w:tc>
          <w:tcPr>
            <w:tcW w:w="992" w:type="dxa"/>
          </w:tcPr>
          <w:p w14:paraId="11942AAA" w14:textId="77777777" w:rsidR="00E954B0" w:rsidRPr="00D15BFE" w:rsidRDefault="00E954B0" w:rsidP="00E954B0">
            <w:pPr>
              <w:widowControl w:val="0"/>
              <w:rPr>
                <w:rFonts w:cs="Arial"/>
                <w:b/>
                <w:lang w:val="de-DE"/>
              </w:rPr>
            </w:pPr>
          </w:p>
        </w:tc>
        <w:tc>
          <w:tcPr>
            <w:tcW w:w="4558" w:type="dxa"/>
          </w:tcPr>
          <w:p w14:paraId="7C3570F4" w14:textId="77777777" w:rsidR="00E954B0" w:rsidRPr="00D15BFE" w:rsidRDefault="00E954B0" w:rsidP="00E954B0">
            <w:pPr>
              <w:widowControl w:val="0"/>
              <w:ind w:right="62"/>
              <w:rPr>
                <w:rFonts w:cs="Arial"/>
                <w:lang w:val="it-IT"/>
              </w:rPr>
            </w:pPr>
            <w:r w:rsidRPr="00D15BFE">
              <w:rPr>
                <w:lang w:val="it-IT"/>
              </w:rPr>
              <w:t xml:space="preserve">Per la verifica della documentazione amministrativa </w:t>
            </w:r>
            <w:r w:rsidRPr="00D15BFE">
              <w:rPr>
                <w:rFonts w:cs="Arial"/>
                <w:lang w:val="it-IT"/>
              </w:rPr>
              <w:t xml:space="preserve">l’autorità di gara si riserva di sospendere la prima seduta e di aggiornarla a </w:t>
            </w:r>
            <w:r w:rsidRPr="00690DFD">
              <w:rPr>
                <w:rFonts w:cs="Arial"/>
                <w:lang w:val="it-IT"/>
              </w:rPr>
              <w:t>data da destinarsi.</w:t>
            </w:r>
          </w:p>
        </w:tc>
      </w:tr>
      <w:bookmarkEnd w:id="99"/>
      <w:tr w:rsidR="00E954B0" w:rsidRPr="00A74DB8" w14:paraId="2EDF9DEC" w14:textId="77777777" w:rsidTr="00E954B0">
        <w:trPr>
          <w:gridAfter w:val="2"/>
          <w:wAfter w:w="9116" w:type="dxa"/>
        </w:trPr>
        <w:tc>
          <w:tcPr>
            <w:tcW w:w="4395" w:type="dxa"/>
          </w:tcPr>
          <w:p w14:paraId="62B8EEBA" w14:textId="77777777" w:rsidR="00E954B0" w:rsidRPr="00D15BFE" w:rsidRDefault="00E954B0" w:rsidP="00E954B0">
            <w:pPr>
              <w:widowControl w:val="0"/>
              <w:tabs>
                <w:tab w:val="left" w:pos="0"/>
              </w:tabs>
              <w:autoSpaceDE w:val="0"/>
              <w:autoSpaceDN w:val="0"/>
              <w:adjustRightInd w:val="0"/>
              <w:ind w:right="22"/>
              <w:rPr>
                <w:lang w:val="it-IT" w:eastAsia="it-IT"/>
              </w:rPr>
            </w:pPr>
          </w:p>
        </w:tc>
        <w:tc>
          <w:tcPr>
            <w:tcW w:w="992" w:type="dxa"/>
          </w:tcPr>
          <w:p w14:paraId="6BAB4A75" w14:textId="77777777" w:rsidR="00E954B0" w:rsidRPr="00D15BFE" w:rsidRDefault="00E954B0" w:rsidP="00E954B0">
            <w:pPr>
              <w:widowControl w:val="0"/>
              <w:rPr>
                <w:rFonts w:cs="Arial"/>
                <w:b/>
                <w:lang w:val="it-IT"/>
              </w:rPr>
            </w:pPr>
          </w:p>
        </w:tc>
        <w:tc>
          <w:tcPr>
            <w:tcW w:w="4558" w:type="dxa"/>
          </w:tcPr>
          <w:p w14:paraId="25545222" w14:textId="77777777" w:rsidR="00E954B0" w:rsidRPr="00D15BFE" w:rsidRDefault="00E954B0" w:rsidP="00E954B0">
            <w:pPr>
              <w:widowControl w:val="0"/>
              <w:ind w:right="62"/>
              <w:rPr>
                <w:lang w:val="it-IT"/>
              </w:rPr>
            </w:pPr>
          </w:p>
        </w:tc>
      </w:tr>
      <w:tr w:rsidR="00E954B0" w:rsidRPr="00A74DB8" w14:paraId="4B46E213" w14:textId="77777777" w:rsidTr="00E954B0">
        <w:trPr>
          <w:gridAfter w:val="2"/>
          <w:wAfter w:w="9116" w:type="dxa"/>
        </w:trPr>
        <w:tc>
          <w:tcPr>
            <w:tcW w:w="4395" w:type="dxa"/>
          </w:tcPr>
          <w:p w14:paraId="6FE882BC" w14:textId="61B4EA10" w:rsidR="00E954B0" w:rsidRPr="00163EA9" w:rsidRDefault="00E954B0" w:rsidP="00E954B0">
            <w:pPr>
              <w:spacing w:line="240" w:lineRule="auto"/>
              <w:rPr>
                <w:rFonts w:cs="Arial"/>
                <w:b/>
                <w:bCs/>
                <w:color w:val="000000"/>
                <w:lang w:val="de-DE"/>
              </w:rPr>
            </w:pPr>
            <w:bookmarkStart w:id="100" w:name="_Hlk138340197"/>
            <w:r w:rsidRPr="00163EA9">
              <w:rPr>
                <w:rFonts w:cs="Arial"/>
                <w:b/>
                <w:bCs/>
                <w:color w:val="000000"/>
                <w:lang w:val="de-DE"/>
              </w:rPr>
              <w:t xml:space="preserve">Der in Art. 101 </w:t>
            </w:r>
            <w:proofErr w:type="spellStart"/>
            <w:r w:rsidRPr="00163EA9">
              <w:rPr>
                <w:rFonts w:cs="Arial"/>
                <w:b/>
                <w:bCs/>
                <w:color w:val="000000"/>
                <w:lang w:val="de-DE"/>
              </w:rPr>
              <w:t>GvD</w:t>
            </w:r>
            <w:proofErr w:type="spellEnd"/>
            <w:r w:rsidRPr="00163EA9">
              <w:rPr>
                <w:rFonts w:cs="Arial"/>
                <w:b/>
                <w:bCs/>
                <w:color w:val="000000"/>
                <w:lang w:val="de-DE"/>
              </w:rPr>
              <w:t xml:space="preserve"> Nr. 36/2023 vorgesehene </w:t>
            </w:r>
            <w:r w:rsidRPr="00163EA9">
              <w:rPr>
                <w:rFonts w:cs="Arial"/>
                <w:b/>
                <w:bCs/>
                <w:u w:val="single"/>
                <w:lang w:val="de-DE" w:eastAsia="de-DE"/>
              </w:rPr>
              <w:t>Untersuchungsbeistand</w:t>
            </w:r>
            <w:r w:rsidRPr="00163EA9">
              <w:rPr>
                <w:rFonts w:cs="Arial"/>
                <w:b/>
                <w:bCs/>
                <w:color w:val="000000"/>
                <w:lang w:val="de-DE"/>
              </w:rPr>
              <w:t xml:space="preserve"> findet Anwendung.</w:t>
            </w:r>
          </w:p>
          <w:p w14:paraId="7502ED87" w14:textId="71AF5F50" w:rsidR="00E954B0" w:rsidRPr="00163EA9" w:rsidRDefault="00E954B0" w:rsidP="00E954B0">
            <w:pPr>
              <w:widowControl w:val="0"/>
              <w:tabs>
                <w:tab w:val="left" w:pos="0"/>
              </w:tabs>
              <w:autoSpaceDE w:val="0"/>
              <w:autoSpaceDN w:val="0"/>
              <w:adjustRightInd w:val="0"/>
              <w:ind w:right="22"/>
              <w:rPr>
                <w:b/>
                <w:bCs/>
                <w:lang w:val="de-DE" w:eastAsia="it-IT"/>
              </w:rPr>
            </w:pPr>
          </w:p>
        </w:tc>
        <w:tc>
          <w:tcPr>
            <w:tcW w:w="992" w:type="dxa"/>
          </w:tcPr>
          <w:p w14:paraId="0C5F4078" w14:textId="77777777" w:rsidR="00E954B0" w:rsidRPr="00163EA9" w:rsidRDefault="00E954B0" w:rsidP="00E954B0">
            <w:pPr>
              <w:widowControl w:val="0"/>
              <w:rPr>
                <w:rFonts w:cs="Arial"/>
                <w:b/>
                <w:bCs/>
                <w:lang w:val="de-DE"/>
              </w:rPr>
            </w:pPr>
          </w:p>
        </w:tc>
        <w:tc>
          <w:tcPr>
            <w:tcW w:w="4558" w:type="dxa"/>
          </w:tcPr>
          <w:p w14:paraId="3D38E8C7" w14:textId="07FFC4CB" w:rsidR="00E954B0" w:rsidRPr="00163EA9" w:rsidRDefault="00E954B0" w:rsidP="00E954B0">
            <w:pPr>
              <w:widowControl w:val="0"/>
              <w:ind w:right="62"/>
              <w:rPr>
                <w:b/>
                <w:bCs/>
                <w:lang w:val="it-IT"/>
              </w:rPr>
            </w:pPr>
            <w:r w:rsidRPr="00163EA9">
              <w:rPr>
                <w:rFonts w:cs="Arial"/>
                <w:b/>
                <w:bCs/>
                <w:lang w:val="it-IT"/>
              </w:rPr>
              <w:t xml:space="preserve">Si applica il </w:t>
            </w:r>
            <w:r w:rsidRPr="00163EA9">
              <w:rPr>
                <w:rFonts w:cs="Arial"/>
                <w:b/>
                <w:bCs/>
                <w:u w:val="single"/>
                <w:lang w:val="it-IT"/>
              </w:rPr>
              <w:t>soccorso istruttorio</w:t>
            </w:r>
            <w:r w:rsidRPr="00163EA9">
              <w:rPr>
                <w:rFonts w:cs="Arial"/>
                <w:b/>
                <w:bCs/>
                <w:lang w:val="it-IT"/>
              </w:rPr>
              <w:t xml:space="preserve"> di cui all’art. 101 del </w:t>
            </w:r>
            <w:proofErr w:type="spellStart"/>
            <w:r w:rsidRPr="00163EA9">
              <w:rPr>
                <w:rFonts w:cs="Arial"/>
                <w:b/>
                <w:bCs/>
                <w:lang w:val="it-IT"/>
              </w:rPr>
              <w:t>d.lgs</w:t>
            </w:r>
            <w:proofErr w:type="spellEnd"/>
            <w:r w:rsidRPr="00163EA9">
              <w:rPr>
                <w:rFonts w:cs="Arial"/>
                <w:b/>
                <w:bCs/>
                <w:lang w:val="it-IT"/>
              </w:rPr>
              <w:t xml:space="preserve"> 36/2023</w:t>
            </w:r>
          </w:p>
        </w:tc>
      </w:tr>
      <w:bookmarkEnd w:id="100"/>
      <w:tr w:rsidR="00E954B0" w:rsidRPr="00A74DB8" w14:paraId="66A99C0B" w14:textId="77777777" w:rsidTr="00E954B0">
        <w:trPr>
          <w:gridAfter w:val="2"/>
          <w:wAfter w:w="9116" w:type="dxa"/>
        </w:trPr>
        <w:tc>
          <w:tcPr>
            <w:tcW w:w="4395" w:type="dxa"/>
          </w:tcPr>
          <w:p w14:paraId="0A7D0395" w14:textId="77777777" w:rsidR="00E954B0" w:rsidRPr="002E4784" w:rsidRDefault="00E954B0" w:rsidP="00E954B0">
            <w:pPr>
              <w:widowControl w:val="0"/>
              <w:tabs>
                <w:tab w:val="left" w:pos="0"/>
              </w:tabs>
              <w:autoSpaceDE w:val="0"/>
              <w:autoSpaceDN w:val="0"/>
              <w:adjustRightInd w:val="0"/>
              <w:ind w:right="22"/>
              <w:rPr>
                <w:rFonts w:cs="Arial"/>
                <w:lang w:val="it-IT" w:eastAsia="de-DE"/>
              </w:rPr>
            </w:pPr>
          </w:p>
        </w:tc>
        <w:tc>
          <w:tcPr>
            <w:tcW w:w="992" w:type="dxa"/>
          </w:tcPr>
          <w:p w14:paraId="78FF2AAA" w14:textId="77777777" w:rsidR="00E954B0" w:rsidRPr="002E4784" w:rsidRDefault="00E954B0" w:rsidP="00E954B0">
            <w:pPr>
              <w:widowControl w:val="0"/>
              <w:rPr>
                <w:rFonts w:cs="Arial"/>
                <w:b/>
                <w:lang w:val="it-IT"/>
              </w:rPr>
            </w:pPr>
          </w:p>
        </w:tc>
        <w:tc>
          <w:tcPr>
            <w:tcW w:w="4558" w:type="dxa"/>
          </w:tcPr>
          <w:p w14:paraId="7014BD28" w14:textId="77777777" w:rsidR="00E954B0" w:rsidRPr="002E4784" w:rsidRDefault="00E954B0" w:rsidP="00E954B0">
            <w:pPr>
              <w:widowControl w:val="0"/>
              <w:ind w:right="62"/>
              <w:rPr>
                <w:rFonts w:cs="Arial"/>
                <w:bCs/>
                <w:lang w:val="it-IT"/>
              </w:rPr>
            </w:pPr>
          </w:p>
        </w:tc>
      </w:tr>
      <w:tr w:rsidR="00E954B0" w:rsidRPr="00A74DB8" w14:paraId="30C8C89B" w14:textId="77777777" w:rsidTr="00E954B0">
        <w:trPr>
          <w:gridAfter w:val="2"/>
          <w:wAfter w:w="9116" w:type="dxa"/>
        </w:trPr>
        <w:tc>
          <w:tcPr>
            <w:tcW w:w="4395" w:type="dxa"/>
          </w:tcPr>
          <w:p w14:paraId="6B6FBCBE" w14:textId="7789FF79" w:rsidR="00E954B0" w:rsidRPr="00342EBD" w:rsidRDefault="00E954B0" w:rsidP="00E954B0">
            <w:pPr>
              <w:widowControl w:val="0"/>
              <w:ind w:right="22"/>
              <w:rPr>
                <w:rFonts w:cs="Arial"/>
                <w:lang w:val="de-DE"/>
              </w:rPr>
            </w:pPr>
            <w:r w:rsidRPr="00342EBD">
              <w:rPr>
                <w:rFonts w:cs="Arial"/>
                <w:lang w:val="de-DE" w:eastAsia="it-IT"/>
              </w:rPr>
              <w:t xml:space="preserve">Bei begründeten Zweifeln über die tatsächliche Erfüllung der allgemeinen und besonderen Anforderungen und/oder bei notorischen Tatsachen zulasten der Teilnehmer/Hilfssubjekte kann die </w:t>
            </w:r>
            <w:r w:rsidRPr="00D13757">
              <w:rPr>
                <w:rFonts w:cs="Arial"/>
                <w:color w:val="FF0000"/>
                <w:lang w:val="de-DE" w:eastAsia="it-IT"/>
              </w:rPr>
              <w:t>Vergabestelle und/oder die auftraggebenden Körperschaft</w:t>
            </w:r>
            <w:r w:rsidRPr="00342EBD">
              <w:rPr>
                <w:rFonts w:cs="Arial"/>
                <w:lang w:val="de-DE" w:eastAsia="it-IT"/>
              </w:rPr>
              <w:t xml:space="preserve"> Überprüfungen vornehmen.</w:t>
            </w:r>
          </w:p>
        </w:tc>
        <w:tc>
          <w:tcPr>
            <w:tcW w:w="992" w:type="dxa"/>
          </w:tcPr>
          <w:p w14:paraId="38A8B138" w14:textId="77777777" w:rsidR="00E954B0" w:rsidRPr="00342EBD" w:rsidRDefault="00E954B0" w:rsidP="00E954B0">
            <w:pPr>
              <w:widowControl w:val="0"/>
              <w:rPr>
                <w:rFonts w:cs="Arial"/>
                <w:b/>
                <w:lang w:val="de-DE"/>
              </w:rPr>
            </w:pPr>
          </w:p>
        </w:tc>
        <w:tc>
          <w:tcPr>
            <w:tcW w:w="4558" w:type="dxa"/>
          </w:tcPr>
          <w:p w14:paraId="3AA39646" w14:textId="4262FABA" w:rsidR="00E954B0" w:rsidRPr="00D15BFE" w:rsidRDefault="00E954B0" w:rsidP="00E954B0">
            <w:pPr>
              <w:widowControl w:val="0"/>
              <w:ind w:right="180"/>
              <w:rPr>
                <w:rFonts w:cs="Arial"/>
                <w:lang w:val="it-IT"/>
              </w:rPr>
            </w:pPr>
            <w:r w:rsidRPr="00342EBD">
              <w:rPr>
                <w:rFonts w:cs="Arial"/>
                <w:lang w:val="it-IT" w:eastAsia="it-IT"/>
              </w:rPr>
              <w:t xml:space="preserve">La </w:t>
            </w:r>
            <w:r w:rsidRPr="00D13757">
              <w:rPr>
                <w:rFonts w:cs="Arial"/>
                <w:color w:val="FF0000"/>
                <w:lang w:val="it-IT" w:eastAsia="it-IT"/>
              </w:rPr>
              <w:t xml:space="preserve">stazione appaltante e/o l’ente committente </w:t>
            </w:r>
            <w:r w:rsidRPr="00342EBD">
              <w:rPr>
                <w:rFonts w:cs="Arial"/>
                <w:lang w:val="it-IT" w:eastAsia="it-IT"/>
              </w:rPr>
              <w:t>in tutti i casi in cui sorgono fondati dubbi sull’effettivo possesso dei requisiti generali e speciali e/o fatti notori in capo ai concorrenti/ ausiliari può svolgere verifiche.</w:t>
            </w:r>
          </w:p>
        </w:tc>
      </w:tr>
      <w:tr w:rsidR="00E954B0" w:rsidRPr="00A74DB8" w14:paraId="6B780E11" w14:textId="77777777" w:rsidTr="00E954B0">
        <w:trPr>
          <w:gridAfter w:val="2"/>
          <w:wAfter w:w="9116" w:type="dxa"/>
        </w:trPr>
        <w:tc>
          <w:tcPr>
            <w:tcW w:w="4395" w:type="dxa"/>
          </w:tcPr>
          <w:p w14:paraId="3C0B382C" w14:textId="77777777" w:rsidR="00E954B0" w:rsidRPr="00342EBD" w:rsidRDefault="00E954B0" w:rsidP="00E954B0">
            <w:pPr>
              <w:widowControl w:val="0"/>
              <w:ind w:right="22"/>
              <w:rPr>
                <w:rFonts w:cs="Arial"/>
                <w:lang w:val="it-IT" w:eastAsia="it-IT"/>
              </w:rPr>
            </w:pPr>
          </w:p>
        </w:tc>
        <w:tc>
          <w:tcPr>
            <w:tcW w:w="992" w:type="dxa"/>
          </w:tcPr>
          <w:p w14:paraId="1576BF30" w14:textId="77777777" w:rsidR="00E954B0" w:rsidRPr="00342EBD" w:rsidRDefault="00E954B0" w:rsidP="00E954B0">
            <w:pPr>
              <w:widowControl w:val="0"/>
              <w:rPr>
                <w:rFonts w:cs="Arial"/>
                <w:b/>
                <w:lang w:val="it-IT"/>
              </w:rPr>
            </w:pPr>
          </w:p>
        </w:tc>
        <w:tc>
          <w:tcPr>
            <w:tcW w:w="4558" w:type="dxa"/>
          </w:tcPr>
          <w:p w14:paraId="079147B1" w14:textId="77777777" w:rsidR="00E954B0" w:rsidRPr="00342EBD" w:rsidRDefault="00E954B0" w:rsidP="00E954B0">
            <w:pPr>
              <w:widowControl w:val="0"/>
              <w:ind w:right="180"/>
              <w:rPr>
                <w:rFonts w:cs="Arial"/>
                <w:lang w:val="it-IT" w:eastAsia="it-IT"/>
              </w:rPr>
            </w:pPr>
          </w:p>
        </w:tc>
      </w:tr>
      <w:tr w:rsidR="00E954B0" w:rsidRPr="00A74DB8" w14:paraId="3958C9D2" w14:textId="77777777" w:rsidTr="00E954B0">
        <w:trPr>
          <w:gridAfter w:val="2"/>
          <w:wAfter w:w="9116" w:type="dxa"/>
        </w:trPr>
        <w:tc>
          <w:tcPr>
            <w:tcW w:w="4395" w:type="dxa"/>
          </w:tcPr>
          <w:p w14:paraId="3A59F6DC" w14:textId="77777777" w:rsidR="00E954B0" w:rsidRPr="00C06527" w:rsidRDefault="00E954B0" w:rsidP="00E954B0">
            <w:pPr>
              <w:widowControl w:val="0"/>
              <w:ind w:right="22"/>
              <w:rPr>
                <w:rFonts w:cs="Arial"/>
                <w:b/>
                <w:u w:val="single"/>
                <w:lang w:val="de-DE" w:eastAsia="it-IT"/>
              </w:rPr>
            </w:pPr>
            <w:r w:rsidRPr="00C06527">
              <w:rPr>
                <w:rFonts w:cs="Arial"/>
                <w:lang w:val="de-DE"/>
              </w:rPr>
              <w:t xml:space="preserve">Nach der Kontrollphase der Verwaltungsunterlagen teilt die Wettbewerbsbehörde den zugelassenen Teilnehmern über das Portal den Tag und die Uhrzeit der nicht öffentlichen Sitzung mit, bei welcher der Ausgang der Kontrollen der Verwaltungsunterlagen mitgeteilt wird. </w:t>
            </w:r>
          </w:p>
        </w:tc>
        <w:tc>
          <w:tcPr>
            <w:tcW w:w="992" w:type="dxa"/>
          </w:tcPr>
          <w:p w14:paraId="28602905" w14:textId="77777777" w:rsidR="00E954B0" w:rsidRPr="00C06527" w:rsidRDefault="00E954B0" w:rsidP="00E954B0">
            <w:pPr>
              <w:widowControl w:val="0"/>
              <w:rPr>
                <w:rFonts w:cs="Arial"/>
                <w:b/>
                <w:lang w:val="de-DE"/>
              </w:rPr>
            </w:pPr>
          </w:p>
        </w:tc>
        <w:tc>
          <w:tcPr>
            <w:tcW w:w="4558" w:type="dxa"/>
          </w:tcPr>
          <w:p w14:paraId="0C126928" w14:textId="77777777" w:rsidR="00E954B0" w:rsidRPr="00D15BFE" w:rsidRDefault="00E954B0" w:rsidP="00E954B0">
            <w:pPr>
              <w:widowControl w:val="0"/>
              <w:ind w:right="180"/>
              <w:rPr>
                <w:rFonts w:cs="Arial"/>
                <w:b/>
                <w:u w:val="single"/>
                <w:lang w:val="it-IT" w:eastAsia="it-IT"/>
              </w:rPr>
            </w:pPr>
            <w:r w:rsidRPr="00C06527">
              <w:rPr>
                <w:rFonts w:cs="Arial"/>
                <w:lang w:val="it-IT"/>
              </w:rPr>
              <w:t xml:space="preserve">Successivamente alla fase del controllo della documentazione amministrativa l’autorità di gara comunicherà tramite il portale ai candidati ammessi il giorno e l’ora della seduta </w:t>
            </w:r>
            <w:r w:rsidRPr="00C06527">
              <w:rPr>
                <w:rFonts w:cs="Arial"/>
                <w:color w:val="000000"/>
                <w:lang w:val="it-IT"/>
              </w:rPr>
              <w:t>riservata</w:t>
            </w:r>
            <w:r w:rsidRPr="00C06527">
              <w:rPr>
                <w:rFonts w:cs="Arial"/>
                <w:lang w:val="it-IT"/>
              </w:rPr>
              <w:t xml:space="preserve"> in cui verrà comunicato l’esito dei controlli della documentazione amministrativa.</w:t>
            </w:r>
          </w:p>
        </w:tc>
      </w:tr>
      <w:tr w:rsidR="00E954B0" w:rsidRPr="00A74DB8" w14:paraId="32D5AE1C" w14:textId="77777777" w:rsidTr="00E954B0">
        <w:trPr>
          <w:gridAfter w:val="2"/>
          <w:wAfter w:w="9116" w:type="dxa"/>
        </w:trPr>
        <w:tc>
          <w:tcPr>
            <w:tcW w:w="4395" w:type="dxa"/>
          </w:tcPr>
          <w:p w14:paraId="61A03D62" w14:textId="77777777" w:rsidR="00E954B0" w:rsidRPr="00D15BFE" w:rsidRDefault="00E954B0" w:rsidP="00E954B0">
            <w:pPr>
              <w:widowControl w:val="0"/>
              <w:ind w:right="22"/>
              <w:rPr>
                <w:rFonts w:cs="Arial"/>
                <w:lang w:val="it-IT"/>
              </w:rPr>
            </w:pPr>
          </w:p>
        </w:tc>
        <w:tc>
          <w:tcPr>
            <w:tcW w:w="992" w:type="dxa"/>
          </w:tcPr>
          <w:p w14:paraId="5B5FCCD0" w14:textId="77777777" w:rsidR="00E954B0" w:rsidRPr="00D15BFE" w:rsidRDefault="00E954B0" w:rsidP="00E954B0">
            <w:pPr>
              <w:widowControl w:val="0"/>
              <w:rPr>
                <w:rFonts w:cs="Arial"/>
                <w:b/>
                <w:lang w:val="it-IT"/>
              </w:rPr>
            </w:pPr>
          </w:p>
        </w:tc>
        <w:tc>
          <w:tcPr>
            <w:tcW w:w="4558" w:type="dxa"/>
          </w:tcPr>
          <w:p w14:paraId="05413D34" w14:textId="77777777" w:rsidR="00E954B0" w:rsidRPr="00D15BFE" w:rsidRDefault="00E954B0" w:rsidP="00E954B0">
            <w:pPr>
              <w:widowControl w:val="0"/>
              <w:ind w:right="180"/>
              <w:rPr>
                <w:rFonts w:cs="Arial"/>
                <w:lang w:val="it-IT"/>
              </w:rPr>
            </w:pPr>
          </w:p>
        </w:tc>
      </w:tr>
      <w:tr w:rsidR="00E954B0" w:rsidRPr="00AD0F2E" w14:paraId="377BADA0" w14:textId="77777777" w:rsidTr="00E954B0">
        <w:trPr>
          <w:gridAfter w:val="2"/>
          <w:wAfter w:w="9116" w:type="dxa"/>
        </w:trPr>
        <w:tc>
          <w:tcPr>
            <w:tcW w:w="4395" w:type="dxa"/>
          </w:tcPr>
          <w:p w14:paraId="118E7A53" w14:textId="5A565124" w:rsidR="00E954B0" w:rsidRPr="004966D6" w:rsidRDefault="00E954B0" w:rsidP="00E954B0">
            <w:pPr>
              <w:widowControl w:val="0"/>
              <w:ind w:right="22"/>
              <w:rPr>
                <w:rFonts w:cs="Arial"/>
                <w:b/>
                <w:i/>
                <w:color w:val="4472C4" w:themeColor="accent1"/>
                <w:sz w:val="16"/>
                <w:szCs w:val="16"/>
                <w:lang w:val="de-DE"/>
              </w:rPr>
            </w:pPr>
            <w:r w:rsidRPr="004966D6">
              <w:rPr>
                <w:rFonts w:cs="Arial"/>
                <w:i/>
                <w:color w:val="4472C4" w:themeColor="accent1"/>
                <w:sz w:val="16"/>
                <w:szCs w:val="16"/>
                <w:lang w:val="de-DE"/>
              </w:rPr>
              <w:t>[</w:t>
            </w:r>
            <w:r w:rsidRPr="004966D6">
              <w:rPr>
                <w:rFonts w:cs="Arial"/>
                <w:b/>
                <w:i/>
                <w:color w:val="4472C4" w:themeColor="accent1"/>
                <w:sz w:val="16"/>
                <w:szCs w:val="16"/>
                <w:u w:val="single"/>
                <w:lang w:val="de-DE"/>
              </w:rPr>
              <w:t>Achtung:</w:t>
            </w:r>
            <w:r w:rsidRPr="004966D6">
              <w:rPr>
                <w:rFonts w:cs="Arial"/>
                <w:b/>
                <w:i/>
                <w:color w:val="4472C4" w:themeColor="accent1"/>
                <w:sz w:val="16"/>
                <w:szCs w:val="16"/>
                <w:lang w:val="de-DE"/>
              </w:rPr>
              <w:t xml:space="preserve"> Gemäß Art. 34 LG Nr. 16/2015 ist die Ernennung der Bewertungskommission nur obligatorisch, wenn die Bewertungskriterien auch nur teilweise eine ermessensabhängige Bewertung seitens der Bewertungskommission zulassen. Bei ausschließlich tabellarischen/mathematischen Kriterien muss keine Bewertungskommission ernannt werden. In diesem Fall </w:t>
            </w:r>
            <w:proofErr w:type="spellStart"/>
            <w:r w:rsidRPr="004966D6">
              <w:rPr>
                <w:rFonts w:cs="Arial"/>
                <w:b/>
                <w:i/>
                <w:color w:val="4472C4" w:themeColor="accent1"/>
                <w:sz w:val="16"/>
                <w:szCs w:val="16"/>
                <w:lang w:val="de-DE"/>
              </w:rPr>
              <w:t>weden</w:t>
            </w:r>
            <w:proofErr w:type="spellEnd"/>
            <w:r w:rsidRPr="004966D6">
              <w:rPr>
                <w:rFonts w:cs="Arial"/>
                <w:b/>
                <w:i/>
                <w:color w:val="4472C4" w:themeColor="accent1"/>
                <w:sz w:val="16"/>
                <w:szCs w:val="16"/>
                <w:lang w:val="de-DE"/>
              </w:rPr>
              <w:t xml:space="preserve"> die Punkte vom E</w:t>
            </w:r>
            <w:r>
              <w:rPr>
                <w:rFonts w:cs="Arial"/>
                <w:b/>
                <w:i/>
                <w:color w:val="4472C4" w:themeColor="accent1"/>
                <w:sz w:val="16"/>
                <w:szCs w:val="16"/>
                <w:lang w:val="de-DE"/>
              </w:rPr>
              <w:t>P</w:t>
            </w:r>
            <w:r w:rsidRPr="004966D6">
              <w:rPr>
                <w:rFonts w:cs="Arial"/>
                <w:b/>
                <w:i/>
                <w:color w:val="4472C4" w:themeColor="accent1"/>
                <w:sz w:val="16"/>
                <w:szCs w:val="16"/>
                <w:lang w:val="de-DE"/>
              </w:rPr>
              <w:t xml:space="preserve">V vergeben. </w:t>
            </w:r>
          </w:p>
          <w:p w14:paraId="21F78C42" w14:textId="77777777" w:rsidR="00E954B0" w:rsidRPr="004966D6" w:rsidRDefault="00E954B0" w:rsidP="00E954B0">
            <w:pPr>
              <w:widowControl w:val="0"/>
              <w:ind w:right="22"/>
              <w:rPr>
                <w:rFonts w:cs="Arial"/>
                <w:b/>
                <w:i/>
                <w:color w:val="4472C4" w:themeColor="accent1"/>
                <w:sz w:val="16"/>
                <w:szCs w:val="16"/>
                <w:lang w:val="de-DE"/>
              </w:rPr>
            </w:pPr>
          </w:p>
          <w:p w14:paraId="30CC8C1B" w14:textId="77777777" w:rsidR="00E954B0" w:rsidRPr="004966D6" w:rsidRDefault="00E954B0" w:rsidP="00E954B0">
            <w:pPr>
              <w:widowControl w:val="0"/>
              <w:ind w:right="22"/>
              <w:rPr>
                <w:rFonts w:cs="Arial"/>
                <w:b/>
                <w:i/>
                <w:color w:val="4472C4" w:themeColor="accent1"/>
                <w:sz w:val="16"/>
                <w:szCs w:val="16"/>
                <w:lang w:val="de-DE"/>
              </w:rPr>
            </w:pPr>
          </w:p>
          <w:p w14:paraId="3227B044" w14:textId="5C94038A" w:rsidR="00E954B0" w:rsidRPr="004966D6" w:rsidRDefault="00E954B0" w:rsidP="00E954B0">
            <w:pPr>
              <w:widowControl w:val="0"/>
              <w:ind w:right="22"/>
              <w:rPr>
                <w:rFonts w:cs="Arial"/>
                <w:color w:val="4472C4" w:themeColor="accent1"/>
                <w:sz w:val="16"/>
                <w:szCs w:val="16"/>
                <w:lang w:val="de-DE"/>
              </w:rPr>
            </w:pPr>
            <w:r w:rsidRPr="004966D6">
              <w:rPr>
                <w:rFonts w:cs="Arial"/>
                <w:b/>
                <w:i/>
                <w:color w:val="4472C4" w:themeColor="accent1"/>
                <w:sz w:val="16"/>
                <w:szCs w:val="16"/>
                <w:lang w:val="de-DE"/>
              </w:rPr>
              <w:t>Somit muss zwischen folgenden beiden Optionen gewählt werden</w:t>
            </w:r>
            <w:proofErr w:type="gramStart"/>
            <w:r w:rsidRPr="004966D6">
              <w:rPr>
                <w:rFonts w:cs="Arial"/>
                <w:b/>
                <w:i/>
                <w:color w:val="4472C4" w:themeColor="accent1"/>
                <w:sz w:val="16"/>
                <w:szCs w:val="16"/>
                <w:lang w:val="de-DE"/>
              </w:rPr>
              <w:t>:</w:t>
            </w:r>
            <w:r w:rsidRPr="004966D6">
              <w:rPr>
                <w:rFonts w:cs="Arial"/>
                <w:i/>
                <w:color w:val="4472C4" w:themeColor="accent1"/>
                <w:sz w:val="16"/>
                <w:szCs w:val="16"/>
                <w:lang w:val="de-DE"/>
              </w:rPr>
              <w:t xml:space="preserve"> ]</w:t>
            </w:r>
            <w:proofErr w:type="gramEnd"/>
          </w:p>
        </w:tc>
        <w:tc>
          <w:tcPr>
            <w:tcW w:w="992" w:type="dxa"/>
          </w:tcPr>
          <w:p w14:paraId="37A1ECFB" w14:textId="77777777" w:rsidR="00E954B0" w:rsidRPr="004966D6" w:rsidRDefault="00E954B0" w:rsidP="00E954B0">
            <w:pPr>
              <w:widowControl w:val="0"/>
              <w:rPr>
                <w:rFonts w:cs="Arial"/>
                <w:b/>
                <w:i/>
                <w:color w:val="4472C4" w:themeColor="accent1"/>
                <w:sz w:val="16"/>
                <w:szCs w:val="16"/>
                <w:lang w:val="de-DE"/>
              </w:rPr>
            </w:pPr>
          </w:p>
        </w:tc>
        <w:tc>
          <w:tcPr>
            <w:tcW w:w="4558" w:type="dxa"/>
          </w:tcPr>
          <w:p w14:paraId="5A0D2F93" w14:textId="37ADA4EB" w:rsidR="00E954B0" w:rsidRPr="004966D6" w:rsidRDefault="00E954B0" w:rsidP="00E954B0">
            <w:pPr>
              <w:widowControl w:val="0"/>
              <w:ind w:right="180"/>
              <w:rPr>
                <w:rFonts w:cs="Arial"/>
                <w:b/>
                <w:i/>
                <w:color w:val="4472C4" w:themeColor="accent1"/>
                <w:sz w:val="16"/>
                <w:szCs w:val="16"/>
                <w:lang w:val="it-IT"/>
              </w:rPr>
            </w:pPr>
            <w:r w:rsidRPr="004966D6">
              <w:rPr>
                <w:rFonts w:cs="Arial"/>
                <w:i/>
                <w:color w:val="4472C4" w:themeColor="accent1"/>
                <w:sz w:val="16"/>
                <w:szCs w:val="16"/>
                <w:lang w:val="it-IT"/>
              </w:rPr>
              <w:t>[</w:t>
            </w:r>
            <w:r w:rsidRPr="004966D6">
              <w:rPr>
                <w:rFonts w:cs="Arial"/>
                <w:b/>
                <w:i/>
                <w:color w:val="4472C4" w:themeColor="accent1"/>
                <w:sz w:val="16"/>
                <w:szCs w:val="16"/>
                <w:u w:val="single"/>
                <w:lang w:val="it-IT"/>
              </w:rPr>
              <w:t>Attenzione</w:t>
            </w:r>
            <w:r w:rsidRPr="004966D6">
              <w:rPr>
                <w:rFonts w:cs="Arial"/>
                <w:b/>
                <w:i/>
                <w:color w:val="4472C4" w:themeColor="accent1"/>
                <w:sz w:val="16"/>
                <w:szCs w:val="16"/>
                <w:lang w:val="it-IT"/>
              </w:rPr>
              <w:t xml:space="preserve">: ai sensi dell’art. 34 della </w:t>
            </w:r>
            <w:proofErr w:type="spellStart"/>
            <w:r w:rsidRPr="004966D6">
              <w:rPr>
                <w:rFonts w:cs="Arial"/>
                <w:b/>
                <w:i/>
                <w:color w:val="4472C4" w:themeColor="accent1"/>
                <w:sz w:val="16"/>
                <w:szCs w:val="16"/>
                <w:lang w:val="it-IT"/>
              </w:rPr>
              <w:t>l.p</w:t>
            </w:r>
            <w:proofErr w:type="spellEnd"/>
            <w:r w:rsidRPr="004966D6">
              <w:rPr>
                <w:rFonts w:cs="Arial"/>
                <w:b/>
                <w:i/>
                <w:color w:val="4472C4" w:themeColor="accent1"/>
                <w:sz w:val="16"/>
                <w:szCs w:val="16"/>
                <w:lang w:val="it-IT"/>
              </w:rPr>
              <w:t>. 16/2015 la nomina di commissione di valutazione è obbligatoria solo quando i criteri di valutazione previsti in gara, almeno in parte, ammettono un giudizio discrezionale della commissione di valutazione. In caso di criteri esclusivamente tabellari/matematici, non si deve procedere a nomina di commissione. In tale ipotesi, l’assegnazione del punteggio sarà fatta dallo stesso RUP.</w:t>
            </w:r>
          </w:p>
          <w:p w14:paraId="46E704CD" w14:textId="77777777" w:rsidR="00E954B0" w:rsidRPr="004966D6" w:rsidRDefault="00E954B0" w:rsidP="00E954B0">
            <w:pPr>
              <w:widowControl w:val="0"/>
              <w:ind w:right="180"/>
              <w:rPr>
                <w:rFonts w:cs="Arial"/>
                <w:b/>
                <w:i/>
                <w:color w:val="4472C4" w:themeColor="accent1"/>
                <w:sz w:val="16"/>
                <w:szCs w:val="16"/>
                <w:lang w:val="it-IT"/>
              </w:rPr>
            </w:pPr>
          </w:p>
          <w:p w14:paraId="27B0039E" w14:textId="03D08FA2" w:rsidR="00E954B0" w:rsidRPr="004966D6" w:rsidRDefault="00E954B0" w:rsidP="00E954B0">
            <w:pPr>
              <w:widowControl w:val="0"/>
              <w:ind w:right="180"/>
              <w:rPr>
                <w:rFonts w:cs="Arial"/>
                <w:b/>
                <w:i/>
                <w:color w:val="4472C4" w:themeColor="accent1"/>
                <w:sz w:val="16"/>
                <w:szCs w:val="16"/>
                <w:lang w:val="it-IT"/>
              </w:rPr>
            </w:pPr>
            <w:r w:rsidRPr="004966D6">
              <w:rPr>
                <w:rFonts w:cs="Arial"/>
                <w:b/>
                <w:i/>
                <w:color w:val="4472C4" w:themeColor="accent1"/>
                <w:sz w:val="16"/>
                <w:szCs w:val="16"/>
                <w:lang w:val="it-IT"/>
              </w:rPr>
              <w:t>Pertanto, scegliere tra le due opzioni che seguono</w:t>
            </w:r>
            <w:r w:rsidRPr="004966D6">
              <w:rPr>
                <w:rFonts w:cs="Arial"/>
                <w:i/>
                <w:color w:val="4472C4" w:themeColor="accent1"/>
                <w:sz w:val="16"/>
                <w:szCs w:val="16"/>
                <w:lang w:val="it-IT"/>
              </w:rPr>
              <w:t>]</w:t>
            </w:r>
          </w:p>
          <w:p w14:paraId="26878164" w14:textId="77777777" w:rsidR="00E954B0" w:rsidRPr="004966D6" w:rsidRDefault="00E954B0" w:rsidP="00E954B0">
            <w:pPr>
              <w:widowControl w:val="0"/>
              <w:ind w:right="180"/>
              <w:rPr>
                <w:rFonts w:cs="Arial"/>
                <w:b/>
                <w:i/>
                <w:color w:val="4472C4" w:themeColor="accent1"/>
                <w:sz w:val="16"/>
                <w:szCs w:val="16"/>
                <w:lang w:val="it-IT"/>
              </w:rPr>
            </w:pPr>
          </w:p>
        </w:tc>
      </w:tr>
      <w:tr w:rsidR="00E954B0" w:rsidRPr="00AD0F2E" w14:paraId="261B4D6E" w14:textId="77777777" w:rsidTr="00E954B0">
        <w:trPr>
          <w:gridAfter w:val="2"/>
          <w:wAfter w:w="9116" w:type="dxa"/>
        </w:trPr>
        <w:tc>
          <w:tcPr>
            <w:tcW w:w="4395" w:type="dxa"/>
          </w:tcPr>
          <w:p w14:paraId="1EC093DE" w14:textId="77777777" w:rsidR="00E954B0" w:rsidRPr="004966D6" w:rsidRDefault="00E954B0" w:rsidP="00E954B0">
            <w:pPr>
              <w:widowControl w:val="0"/>
              <w:ind w:right="76"/>
              <w:rPr>
                <w:rFonts w:cs="Arial"/>
                <w:b/>
                <w:i/>
                <w:color w:val="4472C4" w:themeColor="accent1"/>
                <w:sz w:val="16"/>
                <w:szCs w:val="16"/>
                <w:u w:val="single"/>
                <w:lang w:val="de-DE"/>
              </w:rPr>
            </w:pPr>
            <w:r w:rsidRPr="004966D6">
              <w:rPr>
                <w:rFonts w:cs="Arial"/>
                <w:b/>
                <w:i/>
                <w:color w:val="4472C4" w:themeColor="accent1"/>
                <w:sz w:val="16"/>
                <w:szCs w:val="16"/>
                <w:u w:val="single"/>
                <w:lang w:val="de-DE"/>
              </w:rPr>
              <w:t>OPTION 1</w:t>
            </w:r>
          </w:p>
          <w:p w14:paraId="5CF55CBA" w14:textId="7BE69654" w:rsidR="00E954B0" w:rsidRPr="004966D6" w:rsidRDefault="00E954B0" w:rsidP="00E954B0">
            <w:pPr>
              <w:widowControl w:val="0"/>
              <w:ind w:right="76"/>
              <w:rPr>
                <w:rFonts w:cs="Arial"/>
                <w:b/>
                <w:i/>
                <w:color w:val="4472C4" w:themeColor="accent1"/>
                <w:sz w:val="16"/>
                <w:szCs w:val="16"/>
                <w:lang w:val="de-DE"/>
              </w:rPr>
            </w:pPr>
            <w:r w:rsidRPr="004966D6">
              <w:rPr>
                <w:rFonts w:cs="Arial"/>
                <w:i/>
                <w:color w:val="4472C4" w:themeColor="accent1"/>
                <w:sz w:val="16"/>
                <w:szCs w:val="16"/>
                <w:lang w:val="de-DE"/>
              </w:rPr>
              <w:t>[</w:t>
            </w:r>
            <w:r w:rsidRPr="004966D6">
              <w:rPr>
                <w:rFonts w:cs="Arial"/>
                <w:b/>
                <w:i/>
                <w:color w:val="4472C4" w:themeColor="accent1"/>
                <w:sz w:val="16"/>
                <w:szCs w:val="16"/>
                <w:lang w:val="de-DE"/>
              </w:rPr>
              <w:t xml:space="preserve">Wenn die Punkte für das technische Angebot zumindest teilweise aufgrund von ermessensabhängigen Kriterien </w:t>
            </w:r>
            <w:r w:rsidRPr="004966D6">
              <w:rPr>
                <w:rFonts w:cs="Arial"/>
                <w:b/>
                <w:i/>
                <w:color w:val="4472C4" w:themeColor="accent1"/>
                <w:sz w:val="16"/>
                <w:szCs w:val="16"/>
                <w:lang w:val="de-DE"/>
              </w:rPr>
              <w:lastRenderedPageBreak/>
              <w:t>vergeben werden, oder, falls die Notwendigkeit besteht, Überprüfungen vorzunehmen, welche nachweislich technische Kompetenzen voraussetzen, wie beispielsweise die Überprüfung bestimmter technischer Mindestanforderungen, ansonsten kann nachstehender Text gelöscht werden]</w:t>
            </w:r>
          </w:p>
          <w:p w14:paraId="4BF3246F" w14:textId="77777777" w:rsidR="00E954B0" w:rsidRPr="004966D6" w:rsidRDefault="00E954B0" w:rsidP="00E954B0">
            <w:pPr>
              <w:widowControl w:val="0"/>
              <w:ind w:right="22"/>
              <w:rPr>
                <w:rFonts w:cs="Arial"/>
                <w:color w:val="4472C4" w:themeColor="accent1"/>
                <w:sz w:val="16"/>
                <w:szCs w:val="16"/>
                <w:lang w:val="de-DE"/>
              </w:rPr>
            </w:pPr>
          </w:p>
        </w:tc>
        <w:tc>
          <w:tcPr>
            <w:tcW w:w="992" w:type="dxa"/>
          </w:tcPr>
          <w:p w14:paraId="49C9A07F" w14:textId="77777777" w:rsidR="00E954B0" w:rsidRPr="004966D6" w:rsidRDefault="00E954B0" w:rsidP="00E954B0">
            <w:pPr>
              <w:widowControl w:val="0"/>
              <w:rPr>
                <w:rFonts w:cs="Arial"/>
                <w:b/>
                <w:i/>
                <w:color w:val="4472C4" w:themeColor="accent1"/>
                <w:sz w:val="16"/>
                <w:szCs w:val="16"/>
                <w:lang w:val="de-DE"/>
              </w:rPr>
            </w:pPr>
          </w:p>
        </w:tc>
        <w:tc>
          <w:tcPr>
            <w:tcW w:w="4558" w:type="dxa"/>
          </w:tcPr>
          <w:p w14:paraId="571F10BC" w14:textId="77777777" w:rsidR="00E954B0" w:rsidRPr="004966D6" w:rsidRDefault="00E954B0" w:rsidP="00E954B0">
            <w:pPr>
              <w:widowControl w:val="0"/>
              <w:ind w:right="180"/>
              <w:rPr>
                <w:rFonts w:cs="Arial"/>
                <w:b/>
                <w:i/>
                <w:color w:val="4472C4" w:themeColor="accent1"/>
                <w:sz w:val="16"/>
                <w:szCs w:val="16"/>
                <w:u w:val="single"/>
                <w:lang w:val="it-IT"/>
              </w:rPr>
            </w:pPr>
            <w:r w:rsidRPr="004966D6">
              <w:rPr>
                <w:rFonts w:cs="Arial"/>
                <w:b/>
                <w:i/>
                <w:color w:val="4472C4" w:themeColor="accent1"/>
                <w:sz w:val="16"/>
                <w:szCs w:val="16"/>
                <w:u w:val="single"/>
                <w:lang w:val="it-IT"/>
              </w:rPr>
              <w:t>OPZIONE 1</w:t>
            </w:r>
          </w:p>
          <w:p w14:paraId="5DD1EC03" w14:textId="3B79D67E" w:rsidR="00E954B0" w:rsidRPr="004966D6" w:rsidRDefault="00E954B0" w:rsidP="00E954B0">
            <w:pPr>
              <w:widowControl w:val="0"/>
              <w:ind w:right="180"/>
              <w:rPr>
                <w:rFonts w:cs="Arial"/>
                <w:b/>
                <w:i/>
                <w:color w:val="4472C4" w:themeColor="accent1"/>
                <w:sz w:val="16"/>
                <w:szCs w:val="16"/>
                <w:lang w:val="it-IT"/>
              </w:rPr>
            </w:pPr>
            <w:r w:rsidRPr="004966D6">
              <w:rPr>
                <w:rFonts w:cs="Arial"/>
                <w:b/>
                <w:i/>
                <w:color w:val="4472C4" w:themeColor="accent1"/>
                <w:sz w:val="16"/>
                <w:szCs w:val="16"/>
                <w:lang w:val="it-IT"/>
              </w:rPr>
              <w:t xml:space="preserve">Quando l’assegnazione del punteggio tecnico avviene sulla base di criteri - almeno in parte – discrezionali, o, nei </w:t>
            </w:r>
            <w:r w:rsidRPr="004966D6">
              <w:rPr>
                <w:rFonts w:cs="Arial"/>
                <w:b/>
                <w:i/>
                <w:color w:val="4472C4" w:themeColor="accent1"/>
                <w:sz w:val="16"/>
                <w:szCs w:val="16"/>
                <w:lang w:val="it-IT"/>
              </w:rPr>
              <w:lastRenderedPageBreak/>
              <w:t xml:space="preserve">casi di criteri meramente tabellari, qualora sia necessario procedere a verifiche che presuppongono comprovate conoscenze tecniche, come per </w:t>
            </w:r>
            <w:proofErr w:type="spellStart"/>
            <w:r w:rsidRPr="004966D6">
              <w:rPr>
                <w:rFonts w:cs="Arial"/>
                <w:b/>
                <w:i/>
                <w:color w:val="4472C4" w:themeColor="accent1"/>
                <w:sz w:val="16"/>
                <w:szCs w:val="16"/>
                <w:lang w:val="it-IT"/>
              </w:rPr>
              <w:t>es</w:t>
            </w:r>
            <w:proofErr w:type="spellEnd"/>
            <w:r w:rsidRPr="004966D6">
              <w:rPr>
                <w:rFonts w:cs="Arial"/>
                <w:b/>
                <w:i/>
                <w:color w:val="4472C4" w:themeColor="accent1"/>
                <w:sz w:val="16"/>
                <w:szCs w:val="16"/>
                <w:lang w:val="it-IT"/>
              </w:rPr>
              <w:t>. la verifica sul possesso di certi requisiti minimi</w:t>
            </w:r>
            <w:r w:rsidRPr="004966D6">
              <w:rPr>
                <w:rFonts w:cs="Arial"/>
                <w:i/>
                <w:color w:val="4472C4" w:themeColor="accent1"/>
                <w:sz w:val="16"/>
                <w:szCs w:val="16"/>
                <w:lang w:val="it-IT"/>
              </w:rPr>
              <w:t>]</w:t>
            </w:r>
          </w:p>
          <w:p w14:paraId="5958289F" w14:textId="77777777" w:rsidR="00E954B0" w:rsidRPr="004966D6" w:rsidRDefault="00E954B0" w:rsidP="00E954B0">
            <w:pPr>
              <w:widowControl w:val="0"/>
              <w:ind w:right="180"/>
              <w:rPr>
                <w:rFonts w:cs="Arial"/>
                <w:b/>
                <w:i/>
                <w:color w:val="4472C4" w:themeColor="accent1"/>
                <w:sz w:val="16"/>
                <w:szCs w:val="16"/>
                <w:lang w:val="it-IT"/>
              </w:rPr>
            </w:pPr>
          </w:p>
        </w:tc>
      </w:tr>
      <w:tr w:rsidR="00E954B0" w:rsidRPr="00AD0F2E" w14:paraId="1954950A" w14:textId="77777777" w:rsidTr="00E954B0">
        <w:trPr>
          <w:gridAfter w:val="2"/>
          <w:wAfter w:w="9116" w:type="dxa"/>
        </w:trPr>
        <w:tc>
          <w:tcPr>
            <w:tcW w:w="4395" w:type="dxa"/>
          </w:tcPr>
          <w:p w14:paraId="00763D7F" w14:textId="77777777" w:rsidR="00E954B0" w:rsidRPr="00465F38" w:rsidRDefault="00E954B0" w:rsidP="00E954B0">
            <w:pPr>
              <w:widowControl w:val="0"/>
              <w:ind w:right="22"/>
              <w:rPr>
                <w:rFonts w:cs="Arial"/>
                <w:color w:val="FF0000"/>
                <w:lang w:val="de-DE"/>
              </w:rPr>
            </w:pPr>
            <w:r w:rsidRPr="00465F38">
              <w:rPr>
                <w:rFonts w:cs="Arial"/>
                <w:color w:val="FF0000"/>
                <w:lang w:val="de-DE"/>
              </w:rPr>
              <w:lastRenderedPageBreak/>
              <w:t xml:space="preserve">Gemäß </w:t>
            </w:r>
            <w:r w:rsidRPr="00A07E75">
              <w:rPr>
                <w:rFonts w:cs="Arial"/>
                <w:b/>
                <w:bCs/>
                <w:color w:val="FF0000"/>
                <w:lang w:val="de-DE"/>
              </w:rPr>
              <w:t>Art. 34 Abs. 2 LG Nr. 16/2015</w:t>
            </w:r>
            <w:r w:rsidRPr="00465F38">
              <w:rPr>
                <w:rFonts w:cs="Arial"/>
                <w:color w:val="FF0000"/>
                <w:lang w:val="de-DE"/>
              </w:rPr>
              <w:t xml:space="preserve"> ernennt die Wettbewerbsbehörde die Bewertungsk</w:t>
            </w:r>
            <w:r w:rsidRPr="00465F38">
              <w:rPr>
                <w:color w:val="FF0000"/>
                <w:lang w:val="de-DE"/>
              </w:rPr>
              <w:t>ommission</w:t>
            </w:r>
            <w:r w:rsidRPr="00465F38">
              <w:rPr>
                <w:rFonts w:cs="Arial"/>
                <w:color w:val="FF0000"/>
                <w:lang w:val="de-DE"/>
              </w:rPr>
              <w:t xml:space="preserve"> nach dem Ablauf der Frist für die Angebotsabgabe.</w:t>
            </w:r>
          </w:p>
        </w:tc>
        <w:tc>
          <w:tcPr>
            <w:tcW w:w="992" w:type="dxa"/>
          </w:tcPr>
          <w:p w14:paraId="5321DE05" w14:textId="77777777" w:rsidR="00E954B0" w:rsidRPr="00465F38" w:rsidRDefault="00E954B0" w:rsidP="00E954B0">
            <w:pPr>
              <w:widowControl w:val="0"/>
              <w:rPr>
                <w:rFonts w:cs="Arial"/>
                <w:b/>
                <w:color w:val="FF0000"/>
                <w:lang w:val="de-DE"/>
              </w:rPr>
            </w:pPr>
          </w:p>
        </w:tc>
        <w:tc>
          <w:tcPr>
            <w:tcW w:w="4558" w:type="dxa"/>
          </w:tcPr>
          <w:p w14:paraId="554F3816" w14:textId="77777777" w:rsidR="00E954B0" w:rsidRPr="00A07E75" w:rsidRDefault="00E954B0" w:rsidP="00E954B0">
            <w:pPr>
              <w:rPr>
                <w:rFonts w:ascii="Calibri" w:hAnsi="Calibri"/>
                <w:b/>
                <w:bCs/>
                <w:color w:val="FF0000"/>
                <w:lang w:val="it-IT"/>
              </w:rPr>
            </w:pPr>
            <w:r w:rsidRPr="00465F38">
              <w:rPr>
                <w:color w:val="FF0000"/>
                <w:lang w:val="it-IT"/>
              </w:rPr>
              <w:t xml:space="preserve">L’autorità di gara nomina la commissione di valutazione, dopo la scadenza del termine per la presentazione </w:t>
            </w:r>
            <w:r w:rsidRPr="00542D9E">
              <w:rPr>
                <w:color w:val="FF0000"/>
                <w:lang w:val="it-IT"/>
              </w:rPr>
              <w:t>delle offerte ai sensi dell’</w:t>
            </w:r>
            <w:r w:rsidRPr="00A07E75">
              <w:rPr>
                <w:b/>
                <w:bCs/>
                <w:color w:val="FF0000"/>
                <w:lang w:val="it-IT"/>
              </w:rPr>
              <w:t xml:space="preserve">art. 34 comma 2 della </w:t>
            </w:r>
            <w:proofErr w:type="spellStart"/>
            <w:r w:rsidRPr="00A07E75">
              <w:rPr>
                <w:b/>
                <w:bCs/>
                <w:color w:val="FF0000"/>
                <w:lang w:val="it-IT"/>
              </w:rPr>
              <w:t>l.p</w:t>
            </w:r>
            <w:proofErr w:type="spellEnd"/>
            <w:r w:rsidRPr="00A07E75">
              <w:rPr>
                <w:b/>
                <w:bCs/>
                <w:color w:val="FF0000"/>
                <w:lang w:val="it-IT"/>
              </w:rPr>
              <w:t xml:space="preserve">. 16/2015. </w:t>
            </w:r>
          </w:p>
          <w:p w14:paraId="5B279A3A" w14:textId="77777777" w:rsidR="00E954B0" w:rsidRPr="00465F38" w:rsidRDefault="00E954B0" w:rsidP="00E954B0">
            <w:pPr>
              <w:widowControl w:val="0"/>
              <w:rPr>
                <w:rFonts w:cs="Arial"/>
                <w:color w:val="FF0000"/>
                <w:lang w:val="it-IT"/>
              </w:rPr>
            </w:pPr>
          </w:p>
        </w:tc>
      </w:tr>
      <w:tr w:rsidR="00E954B0" w:rsidRPr="00AD0F2E" w14:paraId="41B9B61C" w14:textId="77777777" w:rsidTr="00E954B0">
        <w:trPr>
          <w:gridAfter w:val="2"/>
          <w:wAfter w:w="9116" w:type="dxa"/>
        </w:trPr>
        <w:tc>
          <w:tcPr>
            <w:tcW w:w="4395" w:type="dxa"/>
          </w:tcPr>
          <w:p w14:paraId="239A51D3" w14:textId="77777777" w:rsidR="00E954B0" w:rsidRPr="00BA0B1E" w:rsidRDefault="00E954B0" w:rsidP="00E954B0">
            <w:pPr>
              <w:widowControl w:val="0"/>
              <w:ind w:right="22"/>
              <w:rPr>
                <w:rFonts w:cs="Arial"/>
                <w:color w:val="FF0000"/>
                <w:lang w:val="it-IT"/>
              </w:rPr>
            </w:pPr>
          </w:p>
        </w:tc>
        <w:tc>
          <w:tcPr>
            <w:tcW w:w="992" w:type="dxa"/>
          </w:tcPr>
          <w:p w14:paraId="7241DC6C" w14:textId="77777777" w:rsidR="00E954B0" w:rsidRPr="00BA0B1E" w:rsidRDefault="00E954B0" w:rsidP="00E954B0">
            <w:pPr>
              <w:widowControl w:val="0"/>
              <w:rPr>
                <w:rFonts w:cs="Arial"/>
                <w:b/>
                <w:color w:val="FF0000"/>
                <w:lang w:val="it-IT"/>
              </w:rPr>
            </w:pPr>
          </w:p>
        </w:tc>
        <w:tc>
          <w:tcPr>
            <w:tcW w:w="4558" w:type="dxa"/>
          </w:tcPr>
          <w:p w14:paraId="63B21418" w14:textId="77777777" w:rsidR="00E954B0" w:rsidRPr="00465F38" w:rsidRDefault="00E954B0" w:rsidP="00E954B0">
            <w:pPr>
              <w:rPr>
                <w:color w:val="FF0000"/>
                <w:lang w:val="it-IT"/>
              </w:rPr>
            </w:pPr>
          </w:p>
        </w:tc>
      </w:tr>
      <w:tr w:rsidR="00E954B0" w:rsidRPr="00AD0F2E" w14:paraId="5B00D661" w14:textId="77777777" w:rsidTr="00E954B0">
        <w:trPr>
          <w:gridAfter w:val="2"/>
          <w:wAfter w:w="9116" w:type="dxa"/>
        </w:trPr>
        <w:tc>
          <w:tcPr>
            <w:tcW w:w="4395" w:type="dxa"/>
          </w:tcPr>
          <w:p w14:paraId="0C8C1E67" w14:textId="5BDB9AE5" w:rsidR="00E954B0" w:rsidRPr="00465F38" w:rsidRDefault="00E954B0" w:rsidP="00E954B0">
            <w:pPr>
              <w:widowControl w:val="0"/>
              <w:ind w:right="22"/>
              <w:rPr>
                <w:rFonts w:cs="Arial"/>
                <w:color w:val="FF0000"/>
                <w:lang w:val="de-DE"/>
              </w:rPr>
            </w:pPr>
            <w:r>
              <w:rPr>
                <w:rFonts w:cs="Arial"/>
                <w:color w:val="FF0000"/>
                <w:lang w:val="de-DE" w:eastAsia="it-IT"/>
              </w:rPr>
              <w:t xml:space="preserve">Gemäß von </w:t>
            </w:r>
            <w:r w:rsidRPr="00A07E75">
              <w:rPr>
                <w:rFonts w:cs="Arial"/>
                <w:b/>
                <w:bCs/>
                <w:color w:val="FF0000"/>
                <w:lang w:val="de-DE" w:eastAsia="it-IT"/>
              </w:rPr>
              <w:t>Art. 27 Abs. 3 LG Nr. 16/2015</w:t>
            </w:r>
            <w:r>
              <w:rPr>
                <w:rFonts w:cs="Arial"/>
                <w:color w:val="FF0000"/>
                <w:lang w:val="de-DE" w:eastAsia="it-IT"/>
              </w:rPr>
              <w:t xml:space="preserve"> werden nach dem Zuschlag die Zusammensetzung der Bewertungskommission und die Lebensläufe der Kommissionsmitglieder veröffentlicht.</w:t>
            </w:r>
          </w:p>
        </w:tc>
        <w:tc>
          <w:tcPr>
            <w:tcW w:w="992" w:type="dxa"/>
          </w:tcPr>
          <w:p w14:paraId="7676FACE" w14:textId="77777777" w:rsidR="00E954B0" w:rsidRPr="00465F38" w:rsidRDefault="00E954B0" w:rsidP="00E954B0">
            <w:pPr>
              <w:widowControl w:val="0"/>
              <w:rPr>
                <w:rFonts w:cs="Arial"/>
                <w:b/>
                <w:color w:val="FF0000"/>
                <w:lang w:val="de-DE"/>
              </w:rPr>
            </w:pPr>
          </w:p>
        </w:tc>
        <w:tc>
          <w:tcPr>
            <w:tcW w:w="4558" w:type="dxa"/>
          </w:tcPr>
          <w:p w14:paraId="4D80A32D" w14:textId="3615024D" w:rsidR="00E954B0" w:rsidRPr="00465F38" w:rsidRDefault="00E954B0" w:rsidP="00E954B0">
            <w:pPr>
              <w:rPr>
                <w:color w:val="FF0000"/>
                <w:lang w:val="it-IT"/>
              </w:rPr>
            </w:pPr>
            <w:r>
              <w:rPr>
                <w:rFonts w:cs="Arial"/>
                <w:color w:val="FF0000"/>
                <w:lang w:val="it-IT"/>
              </w:rPr>
              <w:t>Ai sensi dell’</w:t>
            </w:r>
            <w:r w:rsidRPr="00A07E75">
              <w:rPr>
                <w:rFonts w:cs="Arial"/>
                <w:b/>
                <w:bCs/>
                <w:color w:val="FF0000"/>
                <w:lang w:val="it-IT"/>
              </w:rPr>
              <w:t>art. 27, coma 3, della LP n. 16/2015</w:t>
            </w:r>
            <w:r>
              <w:rPr>
                <w:rFonts w:cs="Arial"/>
                <w:color w:val="FF0000"/>
                <w:lang w:val="it-IT"/>
              </w:rPr>
              <w:t xml:space="preserve"> verranno pubblicati dopo l’aggiudicazione la composizione della Commissione di valutazione e i curricula dei componenti.</w:t>
            </w:r>
          </w:p>
        </w:tc>
      </w:tr>
      <w:tr w:rsidR="00E954B0" w:rsidRPr="00AD0F2E" w14:paraId="7FE8A113" w14:textId="77777777" w:rsidTr="00E954B0">
        <w:trPr>
          <w:gridAfter w:val="2"/>
          <w:wAfter w:w="9116" w:type="dxa"/>
        </w:trPr>
        <w:tc>
          <w:tcPr>
            <w:tcW w:w="4395" w:type="dxa"/>
          </w:tcPr>
          <w:p w14:paraId="564078C5" w14:textId="77777777" w:rsidR="00E954B0" w:rsidRPr="002C091E" w:rsidRDefault="00E954B0" w:rsidP="00E954B0">
            <w:pPr>
              <w:widowControl w:val="0"/>
              <w:ind w:right="22"/>
              <w:rPr>
                <w:rFonts w:cs="Arial"/>
                <w:color w:val="FF0000"/>
                <w:lang w:val="it-IT"/>
              </w:rPr>
            </w:pPr>
          </w:p>
        </w:tc>
        <w:tc>
          <w:tcPr>
            <w:tcW w:w="992" w:type="dxa"/>
          </w:tcPr>
          <w:p w14:paraId="02661322" w14:textId="77777777" w:rsidR="00E954B0" w:rsidRPr="002C091E" w:rsidRDefault="00E954B0" w:rsidP="00E954B0">
            <w:pPr>
              <w:widowControl w:val="0"/>
              <w:rPr>
                <w:rFonts w:cs="Arial"/>
                <w:b/>
                <w:color w:val="FF0000"/>
                <w:lang w:val="it-IT"/>
              </w:rPr>
            </w:pPr>
          </w:p>
        </w:tc>
        <w:tc>
          <w:tcPr>
            <w:tcW w:w="4558" w:type="dxa"/>
          </w:tcPr>
          <w:p w14:paraId="20F8B29B" w14:textId="77777777" w:rsidR="00E954B0" w:rsidRPr="00465F38" w:rsidRDefault="00E954B0" w:rsidP="00E954B0">
            <w:pPr>
              <w:rPr>
                <w:color w:val="FF0000"/>
                <w:lang w:val="it-IT"/>
              </w:rPr>
            </w:pPr>
          </w:p>
        </w:tc>
      </w:tr>
      <w:tr w:rsidR="00E954B0" w:rsidRPr="00AD0F2E" w14:paraId="6E6ED5BA" w14:textId="77777777" w:rsidTr="00E954B0">
        <w:trPr>
          <w:gridAfter w:val="2"/>
          <w:wAfter w:w="9116" w:type="dxa"/>
        </w:trPr>
        <w:tc>
          <w:tcPr>
            <w:tcW w:w="4395" w:type="dxa"/>
          </w:tcPr>
          <w:p w14:paraId="5CE65EAC" w14:textId="77777777" w:rsidR="00E954B0" w:rsidRPr="002C091E" w:rsidRDefault="00E954B0" w:rsidP="00E954B0">
            <w:pPr>
              <w:widowControl w:val="0"/>
              <w:ind w:right="76"/>
              <w:rPr>
                <w:b/>
                <w:bCs/>
                <w:i/>
                <w:iCs/>
                <w:color w:val="4472C4" w:themeColor="accent1"/>
                <w:sz w:val="16"/>
                <w:szCs w:val="16"/>
                <w:u w:val="single"/>
                <w:lang w:val="de-DE"/>
              </w:rPr>
            </w:pPr>
            <w:r w:rsidRPr="002C091E">
              <w:rPr>
                <w:b/>
                <w:bCs/>
                <w:i/>
                <w:iCs/>
                <w:color w:val="4472C4" w:themeColor="accent1"/>
                <w:sz w:val="16"/>
                <w:szCs w:val="16"/>
                <w:u w:val="single"/>
                <w:lang w:val="de-DE"/>
              </w:rPr>
              <w:t>OPTION 2</w:t>
            </w:r>
          </w:p>
          <w:p w14:paraId="0CCAD59D" w14:textId="258BBD08" w:rsidR="00E954B0" w:rsidRPr="002C091E" w:rsidRDefault="00E954B0" w:rsidP="00E954B0">
            <w:pPr>
              <w:widowControl w:val="0"/>
              <w:ind w:right="76"/>
              <w:rPr>
                <w:b/>
                <w:bCs/>
                <w:i/>
                <w:iCs/>
                <w:color w:val="4472C4" w:themeColor="accent1"/>
                <w:sz w:val="16"/>
                <w:szCs w:val="16"/>
                <w:lang w:val="de-DE"/>
              </w:rPr>
            </w:pPr>
            <w:r w:rsidRPr="002C091E">
              <w:rPr>
                <w:b/>
                <w:bCs/>
                <w:i/>
                <w:iCs/>
                <w:color w:val="4472C4" w:themeColor="accent1"/>
                <w:sz w:val="16"/>
                <w:szCs w:val="16"/>
                <w:lang w:val="de-DE"/>
              </w:rPr>
              <w:t xml:space="preserve">AUSSCHLIESSLICH, wenn die Punkte </w:t>
            </w:r>
            <w:r w:rsidRPr="002C091E">
              <w:rPr>
                <w:b/>
                <w:bCs/>
                <w:i/>
                <w:iCs/>
                <w:color w:val="4472C4" w:themeColor="accent1"/>
                <w:sz w:val="16"/>
                <w:szCs w:val="16"/>
                <w:u w:val="single"/>
                <w:lang w:val="de-DE"/>
              </w:rPr>
              <w:t>nur</w:t>
            </w:r>
            <w:r w:rsidRPr="002C091E">
              <w:rPr>
                <w:b/>
                <w:bCs/>
                <w:i/>
                <w:iCs/>
                <w:color w:val="4472C4" w:themeColor="accent1"/>
                <w:sz w:val="16"/>
                <w:szCs w:val="16"/>
                <w:lang w:val="de-DE"/>
              </w:rPr>
              <w:t xml:space="preserve"> aufgrund von tabellarischen Kriterien vergeben werden, bei denen </w:t>
            </w:r>
            <w:proofErr w:type="gramStart"/>
            <w:r w:rsidRPr="002C091E">
              <w:rPr>
                <w:b/>
                <w:bCs/>
                <w:i/>
                <w:iCs/>
                <w:color w:val="4472C4" w:themeColor="accent1"/>
                <w:sz w:val="16"/>
                <w:szCs w:val="16"/>
                <w:lang w:val="de-DE"/>
              </w:rPr>
              <w:t>keine einschlägige technischen Kenntnisse</w:t>
            </w:r>
            <w:proofErr w:type="gramEnd"/>
            <w:r w:rsidRPr="002C091E">
              <w:rPr>
                <w:b/>
                <w:bCs/>
                <w:i/>
                <w:iCs/>
                <w:color w:val="4472C4" w:themeColor="accent1"/>
                <w:sz w:val="16"/>
                <w:szCs w:val="16"/>
                <w:lang w:val="de-DE"/>
              </w:rPr>
              <w:t xml:space="preserve"> vorausgesetzt werden, ansonsten ist nachstehender Text zu löschen und Option 1 zu wählen]</w:t>
            </w:r>
          </w:p>
          <w:p w14:paraId="5C719571" w14:textId="77777777" w:rsidR="00E954B0" w:rsidRPr="002C091E" w:rsidRDefault="00E954B0" w:rsidP="00E954B0">
            <w:pPr>
              <w:rPr>
                <w:rFonts w:cs="Arial"/>
                <w:color w:val="4472C4" w:themeColor="accent1"/>
                <w:sz w:val="16"/>
                <w:szCs w:val="16"/>
                <w:lang w:val="de-DE"/>
              </w:rPr>
            </w:pPr>
          </w:p>
        </w:tc>
        <w:tc>
          <w:tcPr>
            <w:tcW w:w="992" w:type="dxa"/>
          </w:tcPr>
          <w:p w14:paraId="0C7EECBE" w14:textId="77777777" w:rsidR="00E954B0" w:rsidRPr="002C091E" w:rsidRDefault="00E954B0" w:rsidP="00E954B0">
            <w:pPr>
              <w:widowControl w:val="0"/>
              <w:rPr>
                <w:rFonts w:cs="Arial"/>
                <w:b/>
                <w:color w:val="4472C4" w:themeColor="accent1"/>
                <w:sz w:val="16"/>
                <w:szCs w:val="16"/>
                <w:lang w:val="de-DE"/>
              </w:rPr>
            </w:pPr>
          </w:p>
        </w:tc>
        <w:tc>
          <w:tcPr>
            <w:tcW w:w="4558" w:type="dxa"/>
          </w:tcPr>
          <w:p w14:paraId="17B203E3" w14:textId="77777777" w:rsidR="00E954B0" w:rsidRDefault="00E954B0" w:rsidP="00E954B0">
            <w:pPr>
              <w:pStyle w:val="Corpodeltesto2"/>
              <w:spacing w:line="240" w:lineRule="exact"/>
              <w:ind w:right="180"/>
              <w:rPr>
                <w:rFonts w:cs="Arial"/>
                <w:b/>
                <w:bCs/>
                <w:i/>
                <w:iCs/>
                <w:color w:val="4472C4" w:themeColor="accent1"/>
                <w:sz w:val="16"/>
                <w:szCs w:val="16"/>
                <w:u w:val="single"/>
              </w:rPr>
            </w:pPr>
            <w:r w:rsidRPr="002C091E">
              <w:rPr>
                <w:rFonts w:cs="Arial"/>
                <w:b/>
                <w:bCs/>
                <w:i/>
                <w:iCs/>
                <w:color w:val="4472C4" w:themeColor="accent1"/>
                <w:sz w:val="16"/>
                <w:szCs w:val="16"/>
                <w:u w:val="single"/>
              </w:rPr>
              <w:t>OPZIONE 2</w:t>
            </w:r>
          </w:p>
          <w:p w14:paraId="2BB73CBC" w14:textId="5C9D4020" w:rsidR="00E954B0" w:rsidRPr="002C091E" w:rsidRDefault="00E954B0" w:rsidP="00E954B0">
            <w:pPr>
              <w:pStyle w:val="Corpodeltesto2"/>
              <w:spacing w:line="240" w:lineRule="exact"/>
              <w:ind w:right="180"/>
              <w:rPr>
                <w:b/>
                <w:bCs/>
                <w:i/>
                <w:iCs/>
                <w:color w:val="4472C4" w:themeColor="accent1"/>
                <w:sz w:val="16"/>
                <w:szCs w:val="16"/>
              </w:rPr>
            </w:pPr>
            <w:r w:rsidRPr="002C091E">
              <w:rPr>
                <w:b/>
                <w:bCs/>
                <w:i/>
                <w:iCs/>
                <w:color w:val="4472C4" w:themeColor="accent1"/>
                <w:sz w:val="16"/>
                <w:szCs w:val="16"/>
              </w:rPr>
              <w:t xml:space="preserve">UNICAMENTE nel caso in cui l’assegnazione del punteggio avvenga sulla base di criteri </w:t>
            </w:r>
            <w:r w:rsidRPr="002C091E">
              <w:rPr>
                <w:b/>
                <w:bCs/>
                <w:i/>
                <w:iCs/>
                <w:color w:val="4472C4" w:themeColor="accent1"/>
                <w:sz w:val="16"/>
                <w:szCs w:val="16"/>
                <w:u w:val="single"/>
              </w:rPr>
              <w:t>esclusivamente</w:t>
            </w:r>
            <w:r w:rsidRPr="002C091E">
              <w:rPr>
                <w:b/>
                <w:bCs/>
                <w:i/>
                <w:iCs/>
                <w:color w:val="4472C4" w:themeColor="accent1"/>
                <w:sz w:val="16"/>
                <w:szCs w:val="16"/>
              </w:rPr>
              <w:t xml:space="preserve"> tabellari che non presuppongono comprovate conoscenze tecniche, altrimenti cancellare il testo che segue e scegliere l’opzione 1</w:t>
            </w:r>
          </w:p>
          <w:p w14:paraId="2FA1D4D6" w14:textId="77777777" w:rsidR="00E954B0" w:rsidRPr="002C091E" w:rsidRDefault="00E954B0" w:rsidP="00E954B0">
            <w:pPr>
              <w:widowControl w:val="0"/>
              <w:ind w:right="180"/>
              <w:rPr>
                <w:rFonts w:cs="Arial"/>
                <w:color w:val="4472C4" w:themeColor="accent1"/>
                <w:sz w:val="16"/>
                <w:szCs w:val="16"/>
                <w:lang w:val="it-IT"/>
              </w:rPr>
            </w:pPr>
          </w:p>
        </w:tc>
      </w:tr>
      <w:tr w:rsidR="00E954B0" w:rsidRPr="00A74DB8" w14:paraId="73645FE0" w14:textId="77777777" w:rsidTr="00E954B0">
        <w:trPr>
          <w:gridAfter w:val="2"/>
          <w:wAfter w:w="9116" w:type="dxa"/>
        </w:trPr>
        <w:tc>
          <w:tcPr>
            <w:tcW w:w="4395" w:type="dxa"/>
          </w:tcPr>
          <w:p w14:paraId="2D0A456B" w14:textId="77777777" w:rsidR="00E954B0" w:rsidRPr="008022FF" w:rsidRDefault="00E954B0" w:rsidP="00E954B0">
            <w:pPr>
              <w:pStyle w:val="Corpodeltesto2"/>
              <w:widowControl w:val="0"/>
              <w:spacing w:after="0" w:line="240" w:lineRule="auto"/>
              <w:rPr>
                <w:rFonts w:cs="Arial"/>
                <w:color w:val="FF0000"/>
                <w:lang w:val="de-DE"/>
              </w:rPr>
            </w:pPr>
            <w:r w:rsidRPr="008022FF">
              <w:rPr>
                <w:rFonts w:cs="Arial"/>
                <w:color w:val="FF0000"/>
                <w:lang w:val="de-DE"/>
              </w:rPr>
              <w:t xml:space="preserve">Die Vergabestelle macht von der Möglichkeit gemäß </w:t>
            </w:r>
            <w:r w:rsidRPr="00A07E75">
              <w:rPr>
                <w:rFonts w:cs="Arial"/>
                <w:b/>
                <w:bCs/>
                <w:color w:val="FF0000"/>
                <w:lang w:val="de-DE"/>
              </w:rPr>
              <w:t>Art. 34 Abs. 3 LG Nr. 16/2015</w:t>
            </w:r>
            <w:r w:rsidRPr="008022FF">
              <w:rPr>
                <w:rFonts w:cs="Arial"/>
                <w:color w:val="FF0000"/>
                <w:lang w:val="de-DE"/>
              </w:rPr>
              <w:t xml:space="preserve"> Gebrauch, auf die Ernennung der Bewertungskommission zu verzichten. </w:t>
            </w:r>
          </w:p>
          <w:p w14:paraId="7E15F5A8" w14:textId="412073CC" w:rsidR="00E954B0" w:rsidRPr="008022FF" w:rsidRDefault="00E954B0" w:rsidP="00E954B0">
            <w:pPr>
              <w:widowControl w:val="0"/>
              <w:ind w:right="22"/>
              <w:rPr>
                <w:rFonts w:cs="Arial"/>
                <w:lang w:val="de-DE"/>
              </w:rPr>
            </w:pPr>
            <w:r w:rsidRPr="008022FF">
              <w:rPr>
                <w:rFonts w:cs="Arial"/>
                <w:color w:val="FF0000"/>
                <w:lang w:val="de-DE"/>
              </w:rPr>
              <w:t>Die Punkte für das technische Angebot werden vom E</w:t>
            </w:r>
            <w:r>
              <w:rPr>
                <w:rFonts w:cs="Arial"/>
                <w:color w:val="FF0000"/>
                <w:lang w:val="de-DE"/>
              </w:rPr>
              <w:t>P</w:t>
            </w:r>
            <w:r w:rsidRPr="008022FF">
              <w:rPr>
                <w:rFonts w:cs="Arial"/>
                <w:color w:val="FF0000"/>
                <w:lang w:val="de-DE"/>
              </w:rPr>
              <w:t>V selbst vergeben.</w:t>
            </w:r>
          </w:p>
        </w:tc>
        <w:tc>
          <w:tcPr>
            <w:tcW w:w="992" w:type="dxa"/>
          </w:tcPr>
          <w:p w14:paraId="2B7E1B6E" w14:textId="77777777" w:rsidR="00E954B0" w:rsidRPr="008022FF" w:rsidRDefault="00E954B0" w:rsidP="00E954B0">
            <w:pPr>
              <w:widowControl w:val="0"/>
              <w:rPr>
                <w:rFonts w:cs="Arial"/>
                <w:b/>
                <w:color w:val="FF0000"/>
                <w:lang w:val="de-DE"/>
              </w:rPr>
            </w:pPr>
          </w:p>
        </w:tc>
        <w:tc>
          <w:tcPr>
            <w:tcW w:w="4558" w:type="dxa"/>
          </w:tcPr>
          <w:p w14:paraId="1FEF05EF" w14:textId="77777777" w:rsidR="00E954B0" w:rsidRPr="008022FF" w:rsidRDefault="00E954B0" w:rsidP="00E954B0">
            <w:pPr>
              <w:widowControl w:val="0"/>
              <w:ind w:right="180"/>
              <w:rPr>
                <w:rFonts w:cs="Arial"/>
                <w:color w:val="FF0000"/>
                <w:lang w:val="it-IT"/>
              </w:rPr>
            </w:pPr>
            <w:r w:rsidRPr="008022FF">
              <w:rPr>
                <w:rFonts w:cs="Arial"/>
                <w:color w:val="FF0000"/>
                <w:lang w:val="it-IT"/>
              </w:rPr>
              <w:t xml:space="preserve">La stazione appaltante si avvale della </w:t>
            </w:r>
            <w:proofErr w:type="spellStart"/>
            <w:r w:rsidRPr="008022FF">
              <w:rPr>
                <w:rFonts w:cs="Arial"/>
                <w:color w:val="FF0000"/>
                <w:lang w:val="it-IT"/>
              </w:rPr>
              <w:t>facoltá</w:t>
            </w:r>
            <w:proofErr w:type="spellEnd"/>
            <w:r w:rsidRPr="008022FF">
              <w:rPr>
                <w:rFonts w:cs="Arial"/>
                <w:color w:val="FF0000"/>
                <w:lang w:val="it-IT"/>
              </w:rPr>
              <w:t xml:space="preserve"> di cui all’</w:t>
            </w:r>
            <w:r w:rsidRPr="00A07E75">
              <w:rPr>
                <w:rFonts w:cs="Arial"/>
                <w:b/>
                <w:bCs/>
                <w:color w:val="FF0000"/>
                <w:lang w:val="it-IT"/>
              </w:rPr>
              <w:t xml:space="preserve">art 34, comma 3, della </w:t>
            </w:r>
            <w:proofErr w:type="spellStart"/>
            <w:r w:rsidRPr="00A07E75">
              <w:rPr>
                <w:rFonts w:cs="Arial"/>
                <w:b/>
                <w:bCs/>
                <w:color w:val="FF0000"/>
                <w:lang w:val="it-IT"/>
              </w:rPr>
              <w:t>l.p</w:t>
            </w:r>
            <w:proofErr w:type="spellEnd"/>
            <w:r w:rsidRPr="00A07E75">
              <w:rPr>
                <w:rFonts w:cs="Arial"/>
                <w:b/>
                <w:bCs/>
                <w:color w:val="FF0000"/>
                <w:lang w:val="it-IT"/>
              </w:rPr>
              <w:t>. 16/2015</w:t>
            </w:r>
            <w:r w:rsidRPr="008022FF">
              <w:rPr>
                <w:rFonts w:cs="Arial"/>
                <w:color w:val="FF0000"/>
                <w:lang w:val="it-IT"/>
              </w:rPr>
              <w:t xml:space="preserve"> di non procedere a nomina di Commissione tecnica di valutazione.</w:t>
            </w:r>
          </w:p>
          <w:p w14:paraId="2FC3536E" w14:textId="77777777" w:rsidR="00E954B0" w:rsidRPr="008022FF" w:rsidRDefault="00E954B0" w:rsidP="00E954B0">
            <w:pPr>
              <w:widowControl w:val="0"/>
              <w:ind w:right="180"/>
              <w:rPr>
                <w:rFonts w:cs="Arial"/>
                <w:color w:val="FF0000"/>
                <w:lang w:val="it-IT"/>
              </w:rPr>
            </w:pPr>
            <w:r w:rsidRPr="008022FF">
              <w:rPr>
                <w:rFonts w:cs="Arial"/>
                <w:color w:val="FF0000"/>
                <w:lang w:val="it-IT"/>
              </w:rPr>
              <w:t xml:space="preserve">Il punteggio tecnico </w:t>
            </w:r>
            <w:proofErr w:type="spellStart"/>
            <w:r w:rsidRPr="008022FF">
              <w:rPr>
                <w:rFonts w:cs="Arial"/>
                <w:color w:val="FF0000"/>
                <w:lang w:val="it-IT"/>
              </w:rPr>
              <w:t>sará</w:t>
            </w:r>
            <w:proofErr w:type="spellEnd"/>
            <w:r w:rsidRPr="008022FF">
              <w:rPr>
                <w:rFonts w:cs="Arial"/>
                <w:color w:val="FF0000"/>
                <w:lang w:val="it-IT"/>
              </w:rPr>
              <w:t xml:space="preserve"> assegnato dallo stesso RUP.</w:t>
            </w:r>
          </w:p>
        </w:tc>
      </w:tr>
      <w:tr w:rsidR="00E954B0" w:rsidRPr="00A74DB8" w14:paraId="7D32D092" w14:textId="77777777" w:rsidTr="00E954B0">
        <w:trPr>
          <w:gridAfter w:val="2"/>
          <w:wAfter w:w="9116" w:type="dxa"/>
        </w:trPr>
        <w:tc>
          <w:tcPr>
            <w:tcW w:w="4395" w:type="dxa"/>
          </w:tcPr>
          <w:p w14:paraId="6CBF0810" w14:textId="77777777" w:rsidR="00E954B0" w:rsidRPr="00D15BFE" w:rsidRDefault="00E954B0" w:rsidP="00E954B0">
            <w:pPr>
              <w:widowControl w:val="0"/>
              <w:ind w:right="22"/>
              <w:rPr>
                <w:rFonts w:cs="Arial"/>
                <w:lang w:val="it-IT"/>
              </w:rPr>
            </w:pPr>
          </w:p>
        </w:tc>
        <w:tc>
          <w:tcPr>
            <w:tcW w:w="992" w:type="dxa"/>
          </w:tcPr>
          <w:p w14:paraId="77A53908" w14:textId="77777777" w:rsidR="00E954B0" w:rsidRPr="00D15BFE" w:rsidRDefault="00E954B0" w:rsidP="00E954B0">
            <w:pPr>
              <w:widowControl w:val="0"/>
              <w:rPr>
                <w:rFonts w:cs="Arial"/>
                <w:b/>
                <w:lang w:val="it-IT"/>
              </w:rPr>
            </w:pPr>
          </w:p>
        </w:tc>
        <w:tc>
          <w:tcPr>
            <w:tcW w:w="4558" w:type="dxa"/>
          </w:tcPr>
          <w:p w14:paraId="1889E56A" w14:textId="77777777" w:rsidR="00E954B0" w:rsidRPr="00D15BFE" w:rsidRDefault="00E954B0" w:rsidP="00E954B0">
            <w:pPr>
              <w:widowControl w:val="0"/>
              <w:ind w:right="180"/>
              <w:rPr>
                <w:rFonts w:cs="Arial"/>
                <w:lang w:val="it-IT"/>
              </w:rPr>
            </w:pPr>
          </w:p>
        </w:tc>
      </w:tr>
      <w:tr w:rsidR="00E954B0" w:rsidRPr="00A74DB8" w14:paraId="7005D94E" w14:textId="77777777" w:rsidTr="00E954B0">
        <w:trPr>
          <w:gridAfter w:val="2"/>
          <w:wAfter w:w="9116" w:type="dxa"/>
        </w:trPr>
        <w:tc>
          <w:tcPr>
            <w:tcW w:w="4395" w:type="dxa"/>
            <w:shd w:val="clear" w:color="auto" w:fill="auto"/>
          </w:tcPr>
          <w:p w14:paraId="24D3C6E4" w14:textId="7FAF01AB" w:rsidR="00E954B0" w:rsidRPr="005942BB" w:rsidRDefault="00E954B0" w:rsidP="00E954B0">
            <w:pPr>
              <w:widowControl w:val="0"/>
              <w:ind w:right="22"/>
              <w:rPr>
                <w:rFonts w:ascii="Calibri" w:hAnsi="Calibri"/>
                <w:b/>
                <w:bCs/>
                <w:lang w:val="de-DE"/>
              </w:rPr>
            </w:pPr>
            <w:r w:rsidRPr="005942BB">
              <w:rPr>
                <w:b/>
                <w:bCs/>
                <w:lang w:val="de-DE"/>
              </w:rPr>
              <w:t xml:space="preserve">Die </w:t>
            </w:r>
            <w:r>
              <w:rPr>
                <w:b/>
                <w:bCs/>
                <w:lang w:val="de-DE"/>
              </w:rPr>
              <w:t>Wett</w:t>
            </w:r>
            <w:r w:rsidRPr="005942BB">
              <w:rPr>
                <w:b/>
                <w:bCs/>
                <w:lang w:val="de-DE"/>
              </w:rPr>
              <w:t>be</w:t>
            </w:r>
            <w:r>
              <w:rPr>
                <w:b/>
                <w:bCs/>
                <w:lang w:val="de-DE"/>
              </w:rPr>
              <w:t>werbs</w:t>
            </w:r>
            <w:r w:rsidRPr="005942BB">
              <w:rPr>
                <w:b/>
                <w:bCs/>
                <w:lang w:val="de-DE"/>
              </w:rPr>
              <w:t xml:space="preserve">behörde öffnet die Umschläge (Umschlag B) mit den technischen Angeboten nach der Ernennung der Technischen Kommission, sofern dies vorgesehen ist, auf elektronischem Wege. </w:t>
            </w:r>
            <w:r w:rsidRPr="005942BB">
              <w:rPr>
                <w:b/>
                <w:bCs/>
                <w:u w:val="single"/>
                <w:lang w:val="de-DE"/>
              </w:rPr>
              <w:t xml:space="preserve">Dies erfolgt ausschließlich zum Zweck der Operabilität des telematischen Systems und zur Bereitstellung der </w:t>
            </w:r>
            <w:proofErr w:type="spellStart"/>
            <w:r w:rsidRPr="005942BB">
              <w:rPr>
                <w:b/>
                <w:bCs/>
                <w:u w:val="single"/>
                <w:lang w:val="de-DE"/>
              </w:rPr>
              <w:t>entspre-chenden</w:t>
            </w:r>
            <w:proofErr w:type="spellEnd"/>
            <w:r w:rsidRPr="005942BB">
              <w:rPr>
                <w:b/>
                <w:bCs/>
                <w:u w:val="single"/>
                <w:lang w:val="de-DE"/>
              </w:rPr>
              <w:t xml:space="preserve"> Unterlagen an die Kommission</w:t>
            </w:r>
            <w:r w:rsidRPr="005942BB">
              <w:rPr>
                <w:b/>
                <w:bCs/>
                <w:lang w:val="de-DE"/>
              </w:rPr>
              <w:t xml:space="preserve"> (die Öffnung wird vom System dokumentiert, es wird kein Protokoll hierzu erstellt).</w:t>
            </w:r>
          </w:p>
        </w:tc>
        <w:tc>
          <w:tcPr>
            <w:tcW w:w="992" w:type="dxa"/>
            <w:shd w:val="clear" w:color="auto" w:fill="auto"/>
          </w:tcPr>
          <w:p w14:paraId="6B81D837" w14:textId="77777777" w:rsidR="00E954B0" w:rsidRPr="005942BB" w:rsidRDefault="00E954B0" w:rsidP="00E954B0">
            <w:pPr>
              <w:widowControl w:val="0"/>
              <w:rPr>
                <w:rFonts w:cs="Arial"/>
                <w:b/>
                <w:bCs/>
                <w:lang w:val="de-DE"/>
              </w:rPr>
            </w:pPr>
          </w:p>
        </w:tc>
        <w:tc>
          <w:tcPr>
            <w:tcW w:w="4558" w:type="dxa"/>
            <w:shd w:val="clear" w:color="auto" w:fill="auto"/>
          </w:tcPr>
          <w:p w14:paraId="048150CF" w14:textId="4478763F" w:rsidR="00E954B0" w:rsidRPr="005942BB" w:rsidRDefault="00E954B0" w:rsidP="00E954B0">
            <w:pPr>
              <w:widowControl w:val="0"/>
              <w:rPr>
                <w:rFonts w:cs="Arial"/>
                <w:b/>
                <w:bCs/>
                <w:lang w:val="it-IT"/>
              </w:rPr>
            </w:pPr>
            <w:r w:rsidRPr="005942BB">
              <w:rPr>
                <w:b/>
                <w:bCs/>
                <w:lang w:val="it-IT"/>
              </w:rPr>
              <w:t xml:space="preserve">L’Autorità di gara aprirà telematicamente le buste (buste B) contenenti le offerte tecniche dopo la nomina della commissione tecnica, se prevista, </w:t>
            </w:r>
            <w:r w:rsidRPr="005942BB">
              <w:rPr>
                <w:b/>
                <w:bCs/>
                <w:u w:val="single"/>
                <w:lang w:val="it-IT"/>
              </w:rPr>
              <w:t>ai soli fini dell’operatività del sistema e messa a disposizione della suddetta documentazione alla commissione stessa</w:t>
            </w:r>
            <w:r w:rsidRPr="005942BB">
              <w:rPr>
                <w:b/>
                <w:bCs/>
                <w:lang w:val="it-IT"/>
              </w:rPr>
              <w:t xml:space="preserve"> (tale apertura verrà tracciata dal sistema e non verrà redatto apposito verbale in merito a tale attività).   </w:t>
            </w:r>
          </w:p>
        </w:tc>
      </w:tr>
      <w:tr w:rsidR="00E954B0" w:rsidRPr="00A74DB8" w14:paraId="4C6582DA" w14:textId="77777777" w:rsidTr="00E954B0">
        <w:trPr>
          <w:gridAfter w:val="2"/>
          <w:wAfter w:w="9116" w:type="dxa"/>
        </w:trPr>
        <w:tc>
          <w:tcPr>
            <w:tcW w:w="4395" w:type="dxa"/>
          </w:tcPr>
          <w:p w14:paraId="2B6E89D0" w14:textId="77777777" w:rsidR="00E954B0" w:rsidRPr="00D15BFE" w:rsidRDefault="00E954B0" w:rsidP="00E954B0">
            <w:pPr>
              <w:widowControl w:val="0"/>
              <w:ind w:right="22"/>
              <w:rPr>
                <w:lang w:val="it-IT"/>
              </w:rPr>
            </w:pPr>
          </w:p>
        </w:tc>
        <w:tc>
          <w:tcPr>
            <w:tcW w:w="992" w:type="dxa"/>
          </w:tcPr>
          <w:p w14:paraId="4AA9A96F" w14:textId="77777777" w:rsidR="00E954B0" w:rsidRPr="00D15BFE" w:rsidRDefault="00E954B0" w:rsidP="00E954B0">
            <w:pPr>
              <w:widowControl w:val="0"/>
              <w:rPr>
                <w:rFonts w:cs="Arial"/>
                <w:b/>
                <w:lang w:val="it-IT"/>
              </w:rPr>
            </w:pPr>
          </w:p>
        </w:tc>
        <w:tc>
          <w:tcPr>
            <w:tcW w:w="4558" w:type="dxa"/>
          </w:tcPr>
          <w:p w14:paraId="69D5DBFE" w14:textId="77777777" w:rsidR="00E954B0" w:rsidRPr="00D15BFE" w:rsidRDefault="00E954B0" w:rsidP="00E954B0">
            <w:pPr>
              <w:widowControl w:val="0"/>
              <w:ind w:right="62"/>
              <w:rPr>
                <w:lang w:val="it-IT"/>
              </w:rPr>
            </w:pPr>
          </w:p>
        </w:tc>
      </w:tr>
      <w:tr w:rsidR="00E954B0" w:rsidRPr="00A74DB8" w14:paraId="23468B17" w14:textId="77777777" w:rsidTr="00E954B0">
        <w:trPr>
          <w:gridAfter w:val="2"/>
          <w:wAfter w:w="9116" w:type="dxa"/>
        </w:trPr>
        <w:tc>
          <w:tcPr>
            <w:tcW w:w="4395" w:type="dxa"/>
          </w:tcPr>
          <w:p w14:paraId="294FD36E" w14:textId="4DDEC11B" w:rsidR="00E954B0" w:rsidRPr="00C06527" w:rsidRDefault="00E954B0" w:rsidP="00E954B0">
            <w:pPr>
              <w:widowControl w:val="0"/>
              <w:ind w:right="22"/>
              <w:rPr>
                <w:lang w:val="de-DE"/>
              </w:rPr>
            </w:pPr>
            <w:r w:rsidRPr="001F4EF0">
              <w:rPr>
                <w:rFonts w:cs="Arial"/>
                <w:lang w:val="de-DE" w:eastAsia="de-DE"/>
              </w:rPr>
              <w:t xml:space="preserve">Über das Portal werden Tag und Uhrzeit der nicht öffentlichen Sitzung </w:t>
            </w:r>
            <w:r w:rsidRPr="00A07E75">
              <w:rPr>
                <w:rFonts w:cs="Arial"/>
                <w:b/>
                <w:bCs/>
                <w:color w:val="FF0000"/>
                <w:lang w:val="de-DE" w:eastAsia="de-DE"/>
              </w:rPr>
              <w:t>der technischen Bewertungskommission/ des EPV</w:t>
            </w:r>
            <w:r w:rsidRPr="001F4EF0">
              <w:rPr>
                <w:rFonts w:cs="Arial"/>
                <w:color w:val="FF0000"/>
                <w:lang w:val="de-DE" w:eastAsia="de-DE"/>
              </w:rPr>
              <w:t xml:space="preserve"> </w:t>
            </w:r>
            <w:r w:rsidRPr="001F4EF0">
              <w:rPr>
                <w:rFonts w:cs="Arial"/>
                <w:lang w:val="de-DE" w:eastAsia="de-DE"/>
              </w:rPr>
              <w:t xml:space="preserve">für die Öffnung der Umschläge mit den technischen Angeboten bekanntgegeben, dies für zur rein formellen Überprüfung des Vorhandenseins der erforderlichen technischen Unterlagen. Sind bei der Ausschreibung Muster vorgesehen, werden den Teilnehmern Ort, Datum und Uhrzeit für die Öffnung der Muster mitgeteilt. Die Öffnung etwaiger Muster kann aus organisatorischen Gründen gleichzeitig oder an einem anderen Ort und Zeitpunkt als die </w:t>
            </w:r>
            <w:r w:rsidRPr="001F4EF0">
              <w:rPr>
                <w:rFonts w:cs="Arial"/>
                <w:lang w:val="de-DE" w:eastAsia="de-DE"/>
              </w:rPr>
              <w:lastRenderedPageBreak/>
              <w:t>Öffnung der Umschläge B mit den technischen Angeboten erfolgen.</w:t>
            </w:r>
          </w:p>
        </w:tc>
        <w:tc>
          <w:tcPr>
            <w:tcW w:w="992" w:type="dxa"/>
          </w:tcPr>
          <w:p w14:paraId="766EFB99" w14:textId="77777777" w:rsidR="00E954B0" w:rsidRPr="00C06527" w:rsidRDefault="00E954B0" w:rsidP="00E954B0">
            <w:pPr>
              <w:widowControl w:val="0"/>
              <w:rPr>
                <w:rFonts w:cs="Arial"/>
                <w:b/>
                <w:lang w:val="de-DE"/>
              </w:rPr>
            </w:pPr>
          </w:p>
        </w:tc>
        <w:tc>
          <w:tcPr>
            <w:tcW w:w="4558" w:type="dxa"/>
          </w:tcPr>
          <w:p w14:paraId="2010101A" w14:textId="2B530AE9" w:rsidR="00E954B0" w:rsidRPr="00677B42" w:rsidRDefault="00E954B0" w:rsidP="00E954B0">
            <w:pPr>
              <w:widowControl w:val="0"/>
              <w:rPr>
                <w:lang w:val="it-IT"/>
              </w:rPr>
            </w:pPr>
            <w:r w:rsidRPr="001F4EF0">
              <w:rPr>
                <w:lang w:val="it-IT"/>
              </w:rPr>
              <w:t xml:space="preserve">Tramite il portale verranno comunicati data, ora e luogo della seduta riservata </w:t>
            </w:r>
            <w:r w:rsidRPr="00A07E75">
              <w:rPr>
                <w:b/>
                <w:bCs/>
                <w:color w:val="FF0000"/>
                <w:lang w:val="it-IT"/>
              </w:rPr>
              <w:t>della commissione tecnica/del RUP</w:t>
            </w:r>
            <w:r w:rsidRPr="001F4EF0">
              <w:rPr>
                <w:lang w:val="it-IT"/>
              </w:rPr>
              <w:t xml:space="preserve"> avente ad oggetto la mera verifica formale della presenza della documentazione tecnica richiesta. In presenza di campioni, verranno comunicati ai concorrenti il luogo, la data e l’ora della seduta pubblica di apertura della campionatura. L’apertura dell’eventuale campionatura potrà, per esigenze organizzative, avvenire contemporaneamente o in un diverso luogo e momento rispetto alla seduta di verifica della documentazione tecnica inserita in busta B.</w:t>
            </w:r>
          </w:p>
        </w:tc>
      </w:tr>
      <w:tr w:rsidR="00E954B0" w:rsidRPr="00A74DB8" w14:paraId="43068BA2" w14:textId="77777777" w:rsidTr="00E954B0">
        <w:trPr>
          <w:gridAfter w:val="2"/>
          <w:wAfter w:w="9116" w:type="dxa"/>
        </w:trPr>
        <w:tc>
          <w:tcPr>
            <w:tcW w:w="4395" w:type="dxa"/>
          </w:tcPr>
          <w:p w14:paraId="6452BC6F" w14:textId="77777777" w:rsidR="00E954B0" w:rsidRPr="00D15BFE" w:rsidRDefault="00E954B0" w:rsidP="00E954B0">
            <w:pPr>
              <w:widowControl w:val="0"/>
              <w:ind w:right="22"/>
              <w:rPr>
                <w:lang w:val="it-IT"/>
              </w:rPr>
            </w:pPr>
          </w:p>
        </w:tc>
        <w:tc>
          <w:tcPr>
            <w:tcW w:w="992" w:type="dxa"/>
          </w:tcPr>
          <w:p w14:paraId="5513C850" w14:textId="77777777" w:rsidR="00E954B0" w:rsidRPr="00D15BFE" w:rsidRDefault="00E954B0" w:rsidP="00E954B0">
            <w:pPr>
              <w:widowControl w:val="0"/>
              <w:rPr>
                <w:rFonts w:cs="Arial"/>
                <w:b/>
                <w:lang w:val="it-IT"/>
              </w:rPr>
            </w:pPr>
          </w:p>
        </w:tc>
        <w:tc>
          <w:tcPr>
            <w:tcW w:w="4558" w:type="dxa"/>
          </w:tcPr>
          <w:p w14:paraId="72F884AB" w14:textId="77777777" w:rsidR="00E954B0" w:rsidRPr="00677B42" w:rsidRDefault="00E954B0" w:rsidP="00E954B0">
            <w:pPr>
              <w:widowControl w:val="0"/>
              <w:rPr>
                <w:lang w:val="it-IT"/>
              </w:rPr>
            </w:pPr>
          </w:p>
        </w:tc>
      </w:tr>
      <w:tr w:rsidR="00E954B0" w:rsidRPr="00A74DB8" w14:paraId="07E04971" w14:textId="77777777" w:rsidTr="00E954B0">
        <w:trPr>
          <w:gridAfter w:val="2"/>
          <w:wAfter w:w="9116" w:type="dxa"/>
        </w:trPr>
        <w:tc>
          <w:tcPr>
            <w:tcW w:w="4395" w:type="dxa"/>
          </w:tcPr>
          <w:p w14:paraId="34FCC37C" w14:textId="0EBD715D" w:rsidR="00E954B0" w:rsidRPr="00342EBD" w:rsidRDefault="00E954B0" w:rsidP="00E954B0">
            <w:pPr>
              <w:widowControl w:val="0"/>
              <w:ind w:right="22"/>
              <w:rPr>
                <w:rFonts w:cs="Arial"/>
                <w:lang w:val="de-DE"/>
              </w:rPr>
            </w:pPr>
            <w:r>
              <w:rPr>
                <w:rStyle w:val="word"/>
                <w:lang w:val="de-DE"/>
              </w:rPr>
              <w:t>Die</w:t>
            </w:r>
            <w:r>
              <w:rPr>
                <w:lang w:val="de-DE"/>
              </w:rPr>
              <w:t xml:space="preserve"> </w:t>
            </w:r>
            <w:r>
              <w:rPr>
                <w:rStyle w:val="word"/>
                <w:lang w:val="de-DE"/>
              </w:rPr>
              <w:t>Sitzungen</w:t>
            </w:r>
            <w:r>
              <w:rPr>
                <w:lang w:val="de-DE"/>
              </w:rPr>
              <w:t xml:space="preserve"> </w:t>
            </w:r>
            <w:r w:rsidRPr="00A07E75">
              <w:rPr>
                <w:rStyle w:val="word"/>
                <w:b/>
                <w:bCs/>
                <w:color w:val="FF0000"/>
                <w:lang w:val="de-DE"/>
              </w:rPr>
              <w:t>der</w:t>
            </w:r>
            <w:r w:rsidRPr="00A07E75">
              <w:rPr>
                <w:b/>
                <w:bCs/>
                <w:color w:val="FF0000"/>
                <w:lang w:val="de-DE"/>
              </w:rPr>
              <w:t xml:space="preserve"> </w:t>
            </w:r>
            <w:r w:rsidRPr="00A07E75">
              <w:rPr>
                <w:rStyle w:val="word"/>
                <w:b/>
                <w:bCs/>
                <w:color w:val="FF0000"/>
                <w:lang w:val="de-DE"/>
              </w:rPr>
              <w:t>Technischen</w:t>
            </w:r>
            <w:r w:rsidRPr="00A07E75">
              <w:rPr>
                <w:b/>
                <w:bCs/>
                <w:color w:val="FF0000"/>
                <w:lang w:val="de-DE"/>
              </w:rPr>
              <w:t xml:space="preserve"> </w:t>
            </w:r>
            <w:r w:rsidRPr="00A07E75">
              <w:rPr>
                <w:rStyle w:val="word"/>
                <w:b/>
                <w:bCs/>
                <w:color w:val="FF0000"/>
                <w:lang w:val="de-DE"/>
              </w:rPr>
              <w:t>Kommission/des EPV</w:t>
            </w:r>
            <w:r>
              <w:rPr>
                <w:rStyle w:val="word"/>
                <w:lang w:val="de-DE"/>
              </w:rPr>
              <w:t>,</w:t>
            </w:r>
            <w:r>
              <w:rPr>
                <w:lang w:val="de-DE"/>
              </w:rPr>
              <w:t xml:space="preserve"> zur  </w:t>
            </w:r>
            <w:r>
              <w:rPr>
                <w:rStyle w:val="word"/>
                <w:lang w:val="de-DE"/>
              </w:rPr>
              <w:t>rein</w:t>
            </w:r>
            <w:r>
              <w:rPr>
                <w:lang w:val="de-DE"/>
              </w:rPr>
              <w:t xml:space="preserve"> </w:t>
            </w:r>
            <w:r>
              <w:rPr>
                <w:rStyle w:val="word"/>
                <w:lang w:val="de-DE"/>
              </w:rPr>
              <w:t>formellen</w:t>
            </w:r>
            <w:r>
              <w:rPr>
                <w:lang w:val="de-DE"/>
              </w:rPr>
              <w:t xml:space="preserve"> Überp</w:t>
            </w:r>
            <w:r>
              <w:rPr>
                <w:rStyle w:val="word"/>
                <w:lang w:val="de-DE"/>
              </w:rPr>
              <w:t>rüfung</w:t>
            </w:r>
            <w:r>
              <w:rPr>
                <w:lang w:val="de-DE"/>
              </w:rPr>
              <w:t xml:space="preserve"> </w:t>
            </w:r>
            <w:r>
              <w:rPr>
                <w:rStyle w:val="word"/>
                <w:lang w:val="de-DE"/>
              </w:rPr>
              <w:t>des</w:t>
            </w:r>
            <w:r>
              <w:rPr>
                <w:lang w:val="de-DE"/>
              </w:rPr>
              <w:t xml:space="preserve"> </w:t>
            </w:r>
            <w:r>
              <w:rPr>
                <w:rStyle w:val="word"/>
                <w:lang w:val="de-DE"/>
              </w:rPr>
              <w:t>Vorhandenseins</w:t>
            </w:r>
            <w:r>
              <w:rPr>
                <w:lang w:val="de-DE"/>
              </w:rPr>
              <w:t xml:space="preserve"> </w:t>
            </w:r>
            <w:r>
              <w:rPr>
                <w:rStyle w:val="word"/>
                <w:lang w:val="de-DE"/>
              </w:rPr>
              <w:t>der</w:t>
            </w:r>
            <w:r>
              <w:rPr>
                <w:lang w:val="de-DE"/>
              </w:rPr>
              <w:t xml:space="preserve"> </w:t>
            </w:r>
            <w:r>
              <w:rPr>
                <w:rStyle w:val="word"/>
                <w:lang w:val="de-DE"/>
              </w:rPr>
              <w:t>erforderlichen</w:t>
            </w:r>
            <w:r>
              <w:rPr>
                <w:lang w:val="de-DE"/>
              </w:rPr>
              <w:t xml:space="preserve"> </w:t>
            </w:r>
            <w:r>
              <w:rPr>
                <w:rStyle w:val="word"/>
                <w:lang w:val="de-DE"/>
              </w:rPr>
              <w:t>Dokumentation</w:t>
            </w:r>
            <w:r>
              <w:rPr>
                <w:lang w:val="de-DE"/>
              </w:rPr>
              <w:t xml:space="preserve"> im </w:t>
            </w:r>
            <w:r>
              <w:rPr>
                <w:rStyle w:val="word"/>
                <w:lang w:val="de-DE"/>
              </w:rPr>
              <w:t>Portal</w:t>
            </w:r>
            <w:r>
              <w:rPr>
                <w:lang w:val="de-DE"/>
              </w:rPr>
              <w:t xml:space="preserve"> sowie  </w:t>
            </w:r>
            <w:r>
              <w:rPr>
                <w:rStyle w:val="word"/>
                <w:lang w:val="de-DE"/>
              </w:rPr>
              <w:t>die</w:t>
            </w:r>
            <w:r>
              <w:rPr>
                <w:lang w:val="de-DE"/>
              </w:rPr>
              <w:t xml:space="preserve"> </w:t>
            </w:r>
            <w:r>
              <w:rPr>
                <w:rStyle w:val="word"/>
                <w:lang w:val="de-DE"/>
              </w:rPr>
              <w:t>technische</w:t>
            </w:r>
            <w:r>
              <w:rPr>
                <w:lang w:val="de-DE"/>
              </w:rPr>
              <w:t>/</w:t>
            </w:r>
            <w:r>
              <w:rPr>
                <w:rStyle w:val="word"/>
                <w:lang w:val="de-DE"/>
              </w:rPr>
              <w:t>qualitative</w:t>
            </w:r>
            <w:r>
              <w:rPr>
                <w:lang w:val="de-DE"/>
              </w:rPr>
              <w:t xml:space="preserve"> </w:t>
            </w:r>
            <w:r>
              <w:rPr>
                <w:rStyle w:val="word"/>
                <w:lang w:val="de-DE"/>
              </w:rPr>
              <w:t>Bewertung</w:t>
            </w:r>
            <w:r>
              <w:rPr>
                <w:lang w:val="de-DE"/>
              </w:rPr>
              <w:t xml:space="preserve"> </w:t>
            </w:r>
            <w:r>
              <w:rPr>
                <w:rStyle w:val="word"/>
                <w:lang w:val="de-DE"/>
              </w:rPr>
              <w:t>der</w:t>
            </w:r>
            <w:r>
              <w:rPr>
                <w:lang w:val="de-DE"/>
              </w:rPr>
              <w:t xml:space="preserve"> </w:t>
            </w:r>
            <w:r>
              <w:rPr>
                <w:rStyle w:val="word"/>
                <w:lang w:val="de-DE"/>
              </w:rPr>
              <w:t>aufgrund</w:t>
            </w:r>
            <w:r>
              <w:rPr>
                <w:lang w:val="de-DE"/>
              </w:rPr>
              <w:t xml:space="preserve"> </w:t>
            </w:r>
            <w:r>
              <w:rPr>
                <w:rStyle w:val="word"/>
                <w:lang w:val="de-DE"/>
              </w:rPr>
              <w:t>der</w:t>
            </w:r>
            <w:r>
              <w:rPr>
                <w:lang w:val="de-DE"/>
              </w:rPr>
              <w:t xml:space="preserve"> </w:t>
            </w:r>
            <w:r>
              <w:rPr>
                <w:rStyle w:val="word"/>
                <w:lang w:val="de-DE"/>
              </w:rPr>
              <w:t>Bewertungskriterien</w:t>
            </w:r>
            <w:r>
              <w:rPr>
                <w:lang w:val="de-DE"/>
              </w:rPr>
              <w:t xml:space="preserve"> </w:t>
            </w:r>
            <w:r>
              <w:rPr>
                <w:rStyle w:val="word"/>
                <w:lang w:val="de-DE"/>
              </w:rPr>
              <w:t>zugelassenen Angebote, mit</w:t>
            </w:r>
            <w:r>
              <w:rPr>
                <w:lang w:val="de-DE"/>
              </w:rPr>
              <w:t xml:space="preserve"> </w:t>
            </w:r>
            <w:r>
              <w:rPr>
                <w:rStyle w:val="word"/>
                <w:lang w:val="de-DE"/>
              </w:rPr>
              <w:t>Ausnahme</w:t>
            </w:r>
            <w:r>
              <w:rPr>
                <w:lang w:val="de-DE"/>
              </w:rPr>
              <w:t xml:space="preserve"> </w:t>
            </w:r>
            <w:r>
              <w:rPr>
                <w:rStyle w:val="word"/>
                <w:lang w:val="de-DE"/>
              </w:rPr>
              <w:t>des</w:t>
            </w:r>
            <w:r>
              <w:rPr>
                <w:lang w:val="de-DE"/>
              </w:rPr>
              <w:t xml:space="preserve"> </w:t>
            </w:r>
            <w:r>
              <w:rPr>
                <w:rStyle w:val="word"/>
                <w:lang w:val="de-DE"/>
              </w:rPr>
              <w:t>Preises,</w:t>
            </w:r>
            <w:r>
              <w:rPr>
                <w:lang w:val="de-DE"/>
              </w:rPr>
              <w:t xml:space="preserve"> </w:t>
            </w:r>
            <w:r>
              <w:rPr>
                <w:rStyle w:val="word"/>
                <w:lang w:val="de-DE"/>
              </w:rPr>
              <w:t>werden</w:t>
            </w:r>
            <w:r>
              <w:rPr>
                <w:lang w:val="de-DE"/>
              </w:rPr>
              <w:t xml:space="preserve"> </w:t>
            </w:r>
            <w:r w:rsidRPr="00A07E75">
              <w:rPr>
                <w:rStyle w:val="word"/>
                <w:b/>
                <w:bCs/>
                <w:color w:val="FF0000"/>
                <w:lang w:val="de-DE"/>
              </w:rPr>
              <w:t>von der Technischen Kommission/vom EPV</w:t>
            </w:r>
            <w:r>
              <w:rPr>
                <w:color w:val="FF0000"/>
                <w:lang w:val="de-DE"/>
              </w:rPr>
              <w:t xml:space="preserve"> </w:t>
            </w:r>
            <w:r>
              <w:rPr>
                <w:rStyle w:val="word"/>
                <w:lang w:val="de-DE"/>
              </w:rPr>
              <w:t>in</w:t>
            </w:r>
            <w:r>
              <w:rPr>
                <w:lang w:val="de-DE"/>
              </w:rPr>
              <w:t xml:space="preserve"> </w:t>
            </w:r>
            <w:r>
              <w:rPr>
                <w:rStyle w:val="word"/>
                <w:lang w:val="de-DE"/>
              </w:rPr>
              <w:t>vertraulichen</w:t>
            </w:r>
            <w:r>
              <w:rPr>
                <w:lang w:val="de-DE"/>
              </w:rPr>
              <w:t xml:space="preserve"> </w:t>
            </w:r>
            <w:r>
              <w:rPr>
                <w:rStyle w:val="word"/>
                <w:lang w:val="de-DE"/>
              </w:rPr>
              <w:t>Sitzungen</w:t>
            </w:r>
            <w:r>
              <w:rPr>
                <w:lang w:val="de-DE"/>
              </w:rPr>
              <w:t xml:space="preserve"> </w:t>
            </w:r>
            <w:r>
              <w:rPr>
                <w:rStyle w:val="word"/>
                <w:lang w:val="de-DE"/>
              </w:rPr>
              <w:t>durchgeführt</w:t>
            </w:r>
            <w:r>
              <w:rPr>
                <w:lang w:val="de-DE"/>
              </w:rPr>
              <w:t xml:space="preserve">, </w:t>
            </w:r>
            <w:r>
              <w:rPr>
                <w:rStyle w:val="word"/>
                <w:lang w:val="de-DE"/>
              </w:rPr>
              <w:t>während</w:t>
            </w:r>
            <w:r>
              <w:rPr>
                <w:lang w:val="de-DE"/>
              </w:rPr>
              <w:t xml:space="preserve"> </w:t>
            </w:r>
            <w:r>
              <w:rPr>
                <w:rStyle w:val="word"/>
                <w:lang w:val="de-DE"/>
              </w:rPr>
              <w:t>die</w:t>
            </w:r>
            <w:r>
              <w:rPr>
                <w:lang w:val="de-DE"/>
              </w:rPr>
              <w:t xml:space="preserve"> Sitzung zur Öffnung </w:t>
            </w:r>
            <w:r>
              <w:rPr>
                <w:rStyle w:val="word"/>
                <w:lang w:val="de-DE"/>
              </w:rPr>
              <w:t>der</w:t>
            </w:r>
            <w:r>
              <w:rPr>
                <w:lang w:val="de-DE"/>
              </w:rPr>
              <w:t xml:space="preserve"> </w:t>
            </w:r>
            <w:r>
              <w:rPr>
                <w:rStyle w:val="word"/>
                <w:lang w:val="de-DE"/>
              </w:rPr>
              <w:t>etwaigen</w:t>
            </w:r>
            <w:r>
              <w:rPr>
                <w:lang w:val="de-DE"/>
              </w:rPr>
              <w:t xml:space="preserve"> Muster, </w:t>
            </w:r>
            <w:r>
              <w:rPr>
                <w:rStyle w:val="word"/>
                <w:lang w:val="de-DE"/>
              </w:rPr>
              <w:t>mit</w:t>
            </w:r>
            <w:r>
              <w:rPr>
                <w:lang w:val="de-DE"/>
              </w:rPr>
              <w:t xml:space="preserve"> </w:t>
            </w:r>
            <w:r>
              <w:rPr>
                <w:rStyle w:val="word"/>
                <w:lang w:val="de-DE"/>
              </w:rPr>
              <w:t>der</w:t>
            </w:r>
            <w:r>
              <w:rPr>
                <w:lang w:val="de-DE"/>
              </w:rPr>
              <w:t xml:space="preserve"> rein </w:t>
            </w:r>
            <w:r>
              <w:rPr>
                <w:rStyle w:val="word"/>
                <w:lang w:val="de-DE"/>
              </w:rPr>
              <w:t>formalen</w:t>
            </w:r>
            <w:r>
              <w:rPr>
                <w:lang w:val="de-DE"/>
              </w:rPr>
              <w:t xml:space="preserve"> </w:t>
            </w:r>
            <w:r>
              <w:rPr>
                <w:rStyle w:val="word"/>
                <w:lang w:val="de-DE"/>
              </w:rPr>
              <w:t>Überprüfung</w:t>
            </w:r>
            <w:r>
              <w:rPr>
                <w:lang w:val="de-DE"/>
              </w:rPr>
              <w:t xml:space="preserve"> </w:t>
            </w:r>
            <w:r>
              <w:rPr>
                <w:rStyle w:val="word"/>
                <w:lang w:val="de-DE"/>
              </w:rPr>
              <w:t>des</w:t>
            </w:r>
            <w:r>
              <w:rPr>
                <w:lang w:val="de-DE"/>
              </w:rPr>
              <w:t xml:space="preserve"> </w:t>
            </w:r>
            <w:r>
              <w:rPr>
                <w:rStyle w:val="word"/>
                <w:lang w:val="de-DE"/>
              </w:rPr>
              <w:t>Vorhandenseins</w:t>
            </w:r>
            <w:r>
              <w:rPr>
                <w:lang w:val="de-DE"/>
              </w:rPr>
              <w:t xml:space="preserve"> </w:t>
            </w:r>
            <w:r>
              <w:rPr>
                <w:rStyle w:val="word"/>
                <w:lang w:val="de-DE"/>
              </w:rPr>
              <w:t>der</w:t>
            </w:r>
            <w:r>
              <w:rPr>
                <w:lang w:val="de-DE"/>
              </w:rPr>
              <w:t xml:space="preserve"> </w:t>
            </w:r>
            <w:r>
              <w:rPr>
                <w:rStyle w:val="word"/>
                <w:lang w:val="de-DE"/>
              </w:rPr>
              <w:t>etwaigen</w:t>
            </w:r>
            <w:r>
              <w:rPr>
                <w:lang w:val="de-DE"/>
              </w:rPr>
              <w:t xml:space="preserve"> </w:t>
            </w:r>
            <w:r>
              <w:rPr>
                <w:rStyle w:val="word"/>
                <w:lang w:val="de-DE"/>
              </w:rPr>
              <w:t>erforderlichen</w:t>
            </w:r>
            <w:r>
              <w:rPr>
                <w:lang w:val="de-DE"/>
              </w:rPr>
              <w:t xml:space="preserve"> </w:t>
            </w:r>
            <w:r>
              <w:rPr>
                <w:rStyle w:val="word"/>
                <w:lang w:val="de-DE"/>
              </w:rPr>
              <w:t>Probenahme,</w:t>
            </w:r>
            <w:r>
              <w:rPr>
                <w:lang w:val="de-DE"/>
              </w:rPr>
              <w:t xml:space="preserve"> </w:t>
            </w:r>
            <w:r>
              <w:rPr>
                <w:rStyle w:val="word"/>
                <w:lang w:val="de-DE"/>
              </w:rPr>
              <w:t>öffentlich</w:t>
            </w:r>
            <w:r>
              <w:rPr>
                <w:lang w:val="de-DE"/>
              </w:rPr>
              <w:t xml:space="preserve"> </w:t>
            </w:r>
            <w:r>
              <w:rPr>
                <w:rStyle w:val="word"/>
                <w:lang w:val="de-DE"/>
              </w:rPr>
              <w:t>ist</w:t>
            </w:r>
            <w:r>
              <w:rPr>
                <w:lang w:val="de-DE"/>
              </w:rPr>
              <w:t>.</w:t>
            </w:r>
          </w:p>
        </w:tc>
        <w:tc>
          <w:tcPr>
            <w:tcW w:w="992" w:type="dxa"/>
          </w:tcPr>
          <w:p w14:paraId="5FE42FEF" w14:textId="77777777" w:rsidR="00E954B0" w:rsidRPr="00342EBD" w:rsidRDefault="00E954B0" w:rsidP="00E954B0">
            <w:pPr>
              <w:widowControl w:val="0"/>
              <w:rPr>
                <w:rFonts w:cs="Arial"/>
                <w:b/>
                <w:lang w:val="de-DE"/>
              </w:rPr>
            </w:pPr>
          </w:p>
        </w:tc>
        <w:tc>
          <w:tcPr>
            <w:tcW w:w="4558" w:type="dxa"/>
          </w:tcPr>
          <w:p w14:paraId="500FC408" w14:textId="0F64D015" w:rsidR="00E954B0" w:rsidRPr="00342EBD" w:rsidRDefault="00E954B0" w:rsidP="00E954B0">
            <w:pPr>
              <w:spacing w:line="240" w:lineRule="auto"/>
              <w:rPr>
                <w:rFonts w:cs="Arial"/>
                <w:lang w:val="it-IT"/>
              </w:rPr>
            </w:pPr>
            <w:r w:rsidRPr="004966D6">
              <w:rPr>
                <w:lang w:val="it-IT"/>
              </w:rPr>
              <w:t xml:space="preserve">Le sedute della </w:t>
            </w:r>
            <w:r w:rsidRPr="00A07E75">
              <w:rPr>
                <w:b/>
                <w:bCs/>
                <w:color w:val="FF0000"/>
                <w:lang w:val="it-IT"/>
              </w:rPr>
              <w:t>commissione tecnica/del RUP</w:t>
            </w:r>
            <w:r w:rsidRPr="004966D6">
              <w:rPr>
                <w:lang w:val="it-IT"/>
              </w:rPr>
              <w:t xml:space="preserve"> relative alla verifica meramente formale della presenza della documentazione richiesta inserita a portale e alla valutazione tecnico/qualitativa delle offerte ammesse in base ai criteri di valutazione, escluso il prezzo, verranno svolte </w:t>
            </w:r>
            <w:r w:rsidRPr="00A07E75">
              <w:rPr>
                <w:b/>
                <w:bCs/>
                <w:color w:val="FF0000"/>
                <w:lang w:val="it-IT"/>
              </w:rPr>
              <w:t>dalla commissione tecnica/dal RUP</w:t>
            </w:r>
            <w:r w:rsidRPr="004966D6">
              <w:rPr>
                <w:color w:val="FF0000"/>
                <w:lang w:val="it-IT"/>
              </w:rPr>
              <w:t xml:space="preserve"> </w:t>
            </w:r>
            <w:r w:rsidRPr="004966D6">
              <w:rPr>
                <w:lang w:val="it-IT"/>
              </w:rPr>
              <w:t>in sedute riservate, mentre la seduta d’apertura della eventuale campionatura, con relativa verifica meramente formale della presenza dell’eventuale campionatura richiesta, è pubblica.</w:t>
            </w:r>
          </w:p>
        </w:tc>
      </w:tr>
      <w:tr w:rsidR="00E954B0" w:rsidRPr="00A74DB8" w14:paraId="28B79A70" w14:textId="77777777" w:rsidTr="00E954B0">
        <w:trPr>
          <w:gridAfter w:val="2"/>
          <w:wAfter w:w="9116" w:type="dxa"/>
        </w:trPr>
        <w:tc>
          <w:tcPr>
            <w:tcW w:w="4395" w:type="dxa"/>
          </w:tcPr>
          <w:p w14:paraId="426E220F" w14:textId="77777777" w:rsidR="00E954B0" w:rsidRPr="004966D6" w:rsidRDefault="00E954B0" w:rsidP="00E954B0">
            <w:pPr>
              <w:widowControl w:val="0"/>
              <w:ind w:right="22"/>
              <w:rPr>
                <w:rStyle w:val="word"/>
                <w:lang w:val="it-IT"/>
              </w:rPr>
            </w:pPr>
          </w:p>
        </w:tc>
        <w:tc>
          <w:tcPr>
            <w:tcW w:w="992" w:type="dxa"/>
          </w:tcPr>
          <w:p w14:paraId="161D6129" w14:textId="77777777" w:rsidR="00E954B0" w:rsidRPr="004966D6" w:rsidRDefault="00E954B0" w:rsidP="00E954B0">
            <w:pPr>
              <w:widowControl w:val="0"/>
              <w:rPr>
                <w:rFonts w:cs="Arial"/>
                <w:b/>
                <w:lang w:val="it-IT"/>
              </w:rPr>
            </w:pPr>
          </w:p>
        </w:tc>
        <w:tc>
          <w:tcPr>
            <w:tcW w:w="4558" w:type="dxa"/>
          </w:tcPr>
          <w:p w14:paraId="00250EDB" w14:textId="77777777" w:rsidR="00E954B0" w:rsidRPr="004966D6" w:rsidRDefault="00E954B0" w:rsidP="00E954B0">
            <w:pPr>
              <w:spacing w:line="240" w:lineRule="auto"/>
              <w:rPr>
                <w:lang w:val="it-IT"/>
              </w:rPr>
            </w:pPr>
          </w:p>
        </w:tc>
      </w:tr>
      <w:tr w:rsidR="00E954B0" w:rsidRPr="00A74DB8" w14:paraId="7CB14499" w14:textId="77777777" w:rsidTr="00E954B0">
        <w:trPr>
          <w:gridAfter w:val="2"/>
          <w:wAfter w:w="9116" w:type="dxa"/>
        </w:trPr>
        <w:tc>
          <w:tcPr>
            <w:tcW w:w="4395" w:type="dxa"/>
          </w:tcPr>
          <w:p w14:paraId="6D2794E6" w14:textId="247D1EE5" w:rsidR="00E954B0" w:rsidRPr="008022FF" w:rsidRDefault="00E954B0" w:rsidP="00E954B0">
            <w:pPr>
              <w:widowControl w:val="0"/>
              <w:ind w:right="22"/>
              <w:rPr>
                <w:rFonts w:cs="Arial"/>
                <w:lang w:val="de-DE"/>
              </w:rPr>
            </w:pPr>
            <w:r w:rsidRPr="00A07E75">
              <w:rPr>
                <w:rFonts w:cs="Arial"/>
                <w:b/>
                <w:bCs/>
                <w:color w:val="FF0000"/>
                <w:lang w:val="de-DE"/>
              </w:rPr>
              <w:t>Die Bewertungskommission/Der EPV</w:t>
            </w:r>
            <w:r w:rsidRPr="008022FF">
              <w:rPr>
                <w:rFonts w:cs="Arial"/>
                <w:color w:val="FF0000"/>
                <w:lang w:val="de-DE"/>
              </w:rPr>
              <w:t xml:space="preserve"> </w:t>
            </w:r>
            <w:r w:rsidRPr="008022FF">
              <w:rPr>
                <w:rFonts w:cs="Arial"/>
                <w:lang w:val="de-DE"/>
              </w:rPr>
              <w:t>bewertet in einer oder mehreren nichtöffentlichen Sitzungen die von den Teilnehmern auf der Grundlage der Ausschreibungsunterlagen vorgelegten Unterlagen.</w:t>
            </w:r>
          </w:p>
        </w:tc>
        <w:tc>
          <w:tcPr>
            <w:tcW w:w="992" w:type="dxa"/>
          </w:tcPr>
          <w:p w14:paraId="22882D99" w14:textId="77777777" w:rsidR="00E954B0" w:rsidRPr="008022FF" w:rsidRDefault="00E954B0" w:rsidP="00E954B0">
            <w:pPr>
              <w:widowControl w:val="0"/>
              <w:rPr>
                <w:rFonts w:cs="Arial"/>
                <w:b/>
                <w:lang w:val="de-DE"/>
              </w:rPr>
            </w:pPr>
          </w:p>
        </w:tc>
        <w:tc>
          <w:tcPr>
            <w:tcW w:w="4558" w:type="dxa"/>
          </w:tcPr>
          <w:p w14:paraId="5D4A0BBD" w14:textId="77777777" w:rsidR="00E954B0" w:rsidRPr="008022FF" w:rsidRDefault="00E954B0" w:rsidP="00E954B0">
            <w:pPr>
              <w:widowControl w:val="0"/>
              <w:ind w:right="180"/>
              <w:rPr>
                <w:rFonts w:cs="Arial"/>
                <w:lang w:val="it-IT"/>
              </w:rPr>
            </w:pPr>
            <w:r w:rsidRPr="00A07E75">
              <w:rPr>
                <w:rFonts w:cs="Arial"/>
                <w:b/>
                <w:bCs/>
                <w:color w:val="FF0000"/>
                <w:lang w:val="it-IT"/>
              </w:rPr>
              <w:t>La commissione di valutazione / Il RUP</w:t>
            </w:r>
            <w:r w:rsidRPr="008022FF">
              <w:rPr>
                <w:rFonts w:cs="Arial"/>
                <w:color w:val="FF0000"/>
                <w:lang w:val="it-IT"/>
              </w:rPr>
              <w:t xml:space="preserve"> </w:t>
            </w:r>
            <w:r w:rsidRPr="008022FF">
              <w:rPr>
                <w:rFonts w:cs="Arial"/>
                <w:lang w:val="it-IT"/>
              </w:rPr>
              <w:t>procede, in una o più sedute riservate, alla valutazione della documentazione presentata dai concorrenti sulla base di quanto richiesto negli atti di gara.</w:t>
            </w:r>
          </w:p>
        </w:tc>
      </w:tr>
      <w:tr w:rsidR="00E954B0" w:rsidRPr="00A74DB8" w14:paraId="003990B5" w14:textId="77777777" w:rsidTr="00E954B0">
        <w:trPr>
          <w:gridAfter w:val="2"/>
          <w:wAfter w:w="9116" w:type="dxa"/>
        </w:trPr>
        <w:tc>
          <w:tcPr>
            <w:tcW w:w="4395" w:type="dxa"/>
          </w:tcPr>
          <w:p w14:paraId="37A193D9" w14:textId="77777777" w:rsidR="00E954B0" w:rsidRPr="00D15BFE" w:rsidRDefault="00E954B0" w:rsidP="00E954B0">
            <w:pPr>
              <w:widowControl w:val="0"/>
              <w:ind w:right="22"/>
              <w:rPr>
                <w:lang w:val="it-IT"/>
              </w:rPr>
            </w:pPr>
          </w:p>
        </w:tc>
        <w:tc>
          <w:tcPr>
            <w:tcW w:w="992" w:type="dxa"/>
          </w:tcPr>
          <w:p w14:paraId="4CB1C5D2" w14:textId="77777777" w:rsidR="00E954B0" w:rsidRPr="00D15BFE" w:rsidRDefault="00E954B0" w:rsidP="00E954B0">
            <w:pPr>
              <w:widowControl w:val="0"/>
              <w:rPr>
                <w:rFonts w:cs="Arial"/>
                <w:b/>
                <w:lang w:val="it-IT"/>
              </w:rPr>
            </w:pPr>
          </w:p>
        </w:tc>
        <w:tc>
          <w:tcPr>
            <w:tcW w:w="4558" w:type="dxa"/>
          </w:tcPr>
          <w:p w14:paraId="5AFEE8E5" w14:textId="77777777" w:rsidR="00E954B0" w:rsidRPr="00D15BFE" w:rsidRDefault="00E954B0" w:rsidP="00E954B0">
            <w:pPr>
              <w:widowControl w:val="0"/>
              <w:rPr>
                <w:lang w:val="it-IT"/>
              </w:rPr>
            </w:pPr>
          </w:p>
        </w:tc>
      </w:tr>
      <w:tr w:rsidR="00E954B0" w:rsidRPr="00AD0F2E" w14:paraId="5F633F20" w14:textId="77777777" w:rsidTr="00E954B0">
        <w:trPr>
          <w:gridAfter w:val="2"/>
          <w:wAfter w:w="9116" w:type="dxa"/>
        </w:trPr>
        <w:tc>
          <w:tcPr>
            <w:tcW w:w="4395" w:type="dxa"/>
          </w:tcPr>
          <w:p w14:paraId="3B71185E" w14:textId="77777777" w:rsidR="00E954B0" w:rsidRPr="009C479D" w:rsidRDefault="00E954B0" w:rsidP="00E954B0">
            <w:pPr>
              <w:widowControl w:val="0"/>
              <w:ind w:right="22"/>
              <w:rPr>
                <w:rFonts w:cs="Arial"/>
                <w:b/>
                <w:i/>
                <w:color w:val="0070C0"/>
                <w:sz w:val="16"/>
                <w:szCs w:val="16"/>
                <w:u w:val="single"/>
                <w:lang w:val="de-DE"/>
              </w:rPr>
            </w:pPr>
            <w:r w:rsidRPr="009C479D">
              <w:rPr>
                <w:rFonts w:cs="Arial"/>
                <w:b/>
                <w:i/>
                <w:color w:val="0070C0"/>
                <w:sz w:val="16"/>
                <w:szCs w:val="16"/>
                <w:u w:val="single"/>
                <w:lang w:val="de-DE"/>
              </w:rPr>
              <w:t xml:space="preserve">Nur wenn Option 1 gewählt wurde </w:t>
            </w:r>
          </w:p>
          <w:p w14:paraId="7CC092DB" w14:textId="77777777" w:rsidR="00E954B0" w:rsidRPr="00D15BFE" w:rsidRDefault="00E954B0" w:rsidP="00E954B0">
            <w:pPr>
              <w:widowControl w:val="0"/>
              <w:ind w:right="22"/>
              <w:rPr>
                <w:lang w:val="de-DE"/>
              </w:rPr>
            </w:pPr>
            <w:r w:rsidRPr="0060514E">
              <w:rPr>
                <w:rFonts w:cs="Arial"/>
                <w:color w:val="FF0000"/>
                <w:lang w:val="de-DE"/>
              </w:rPr>
              <w:t>Die Koeffizienten für die qualitativen Bewertungs-elemente werden als Mittelwert der von den einzelnen Mitgliedern der Bewertungskommission nach eigenem Ermessen zugeteilten Koeffizienten von null bis eins ermittelt</w:t>
            </w:r>
            <w:r w:rsidRPr="00D15BFE">
              <w:rPr>
                <w:rFonts w:cs="Arial"/>
                <w:lang w:val="de-DE"/>
              </w:rPr>
              <w:t xml:space="preserve">. </w:t>
            </w:r>
          </w:p>
        </w:tc>
        <w:tc>
          <w:tcPr>
            <w:tcW w:w="992" w:type="dxa"/>
          </w:tcPr>
          <w:p w14:paraId="02CED971" w14:textId="77777777" w:rsidR="00E954B0" w:rsidRPr="00D15BFE" w:rsidRDefault="00E954B0" w:rsidP="00E954B0">
            <w:pPr>
              <w:widowControl w:val="0"/>
              <w:rPr>
                <w:rFonts w:cs="Arial"/>
                <w:b/>
                <w:lang w:val="de-DE"/>
              </w:rPr>
            </w:pPr>
          </w:p>
        </w:tc>
        <w:tc>
          <w:tcPr>
            <w:tcW w:w="4558" w:type="dxa"/>
          </w:tcPr>
          <w:p w14:paraId="54787D85" w14:textId="77777777" w:rsidR="00E954B0" w:rsidRPr="009C479D" w:rsidRDefault="00E954B0" w:rsidP="00E954B0">
            <w:pPr>
              <w:widowControl w:val="0"/>
              <w:ind w:right="180"/>
              <w:rPr>
                <w:rFonts w:cs="Arial"/>
                <w:b/>
                <w:i/>
                <w:color w:val="4472C4" w:themeColor="accent1"/>
                <w:sz w:val="16"/>
                <w:szCs w:val="16"/>
                <w:u w:val="single"/>
                <w:lang w:val="it-IT"/>
              </w:rPr>
            </w:pPr>
            <w:r w:rsidRPr="009C479D">
              <w:rPr>
                <w:rFonts w:cs="Arial"/>
                <w:b/>
                <w:i/>
                <w:color w:val="4472C4" w:themeColor="accent1"/>
                <w:sz w:val="16"/>
                <w:szCs w:val="16"/>
                <w:u w:val="single"/>
                <w:lang w:val="it-IT"/>
              </w:rPr>
              <w:t>Solo quando è stata scelta l’opzione 1</w:t>
            </w:r>
          </w:p>
          <w:p w14:paraId="2D743D5F" w14:textId="77777777" w:rsidR="00E954B0" w:rsidRPr="00D15BFE" w:rsidRDefault="00E954B0" w:rsidP="00E954B0">
            <w:pPr>
              <w:widowControl w:val="0"/>
              <w:ind w:right="180"/>
              <w:rPr>
                <w:rFonts w:cs="Arial"/>
                <w:color w:val="000000"/>
                <w:lang w:val="it-IT"/>
              </w:rPr>
            </w:pPr>
            <w:r w:rsidRPr="00A02D74">
              <w:rPr>
                <w:rFonts w:cs="Arial"/>
                <w:color w:val="FF0000"/>
                <w:lang w:val="it-IT"/>
              </w:rPr>
              <w:t xml:space="preserve">I coefficienti sono determinati, per quanto riguarda gli elementi di valutazione di natura qualitativa, attraverso la media degli stessi, variabili tra zero ed uno, </w:t>
            </w:r>
            <w:r w:rsidRPr="00706A62">
              <w:rPr>
                <w:rFonts w:cs="Arial"/>
                <w:color w:val="FF0000"/>
                <w:lang w:val="it-IT"/>
              </w:rPr>
              <w:t>attribuiti discrezionalmente dai singoli commissari</w:t>
            </w:r>
            <w:r w:rsidRPr="00706A62">
              <w:rPr>
                <w:rFonts w:cs="Arial"/>
                <w:color w:val="000000"/>
                <w:lang w:val="it-IT"/>
              </w:rPr>
              <w:t>.</w:t>
            </w:r>
          </w:p>
        </w:tc>
      </w:tr>
      <w:tr w:rsidR="00E954B0" w:rsidRPr="00AD0F2E" w14:paraId="564E12BB" w14:textId="77777777" w:rsidTr="00E954B0">
        <w:trPr>
          <w:gridAfter w:val="2"/>
          <w:wAfter w:w="9116" w:type="dxa"/>
        </w:trPr>
        <w:tc>
          <w:tcPr>
            <w:tcW w:w="4395" w:type="dxa"/>
          </w:tcPr>
          <w:p w14:paraId="29640506" w14:textId="77777777" w:rsidR="00E954B0" w:rsidRPr="00D15BFE" w:rsidRDefault="00E954B0" w:rsidP="00E954B0">
            <w:pPr>
              <w:widowControl w:val="0"/>
              <w:ind w:right="22"/>
              <w:rPr>
                <w:rFonts w:cs="Arial"/>
                <w:b/>
                <w:lang w:val="it-IT"/>
              </w:rPr>
            </w:pPr>
          </w:p>
        </w:tc>
        <w:tc>
          <w:tcPr>
            <w:tcW w:w="992" w:type="dxa"/>
          </w:tcPr>
          <w:p w14:paraId="7D218FBE" w14:textId="77777777" w:rsidR="00E954B0" w:rsidRPr="00D15BFE" w:rsidRDefault="00E954B0" w:rsidP="00E954B0">
            <w:pPr>
              <w:widowControl w:val="0"/>
              <w:rPr>
                <w:rFonts w:cs="Arial"/>
                <w:b/>
                <w:lang w:val="it-IT"/>
              </w:rPr>
            </w:pPr>
          </w:p>
        </w:tc>
        <w:tc>
          <w:tcPr>
            <w:tcW w:w="4558" w:type="dxa"/>
          </w:tcPr>
          <w:p w14:paraId="0B9460B1" w14:textId="77777777" w:rsidR="00E954B0" w:rsidRPr="00D15BFE" w:rsidRDefault="00E954B0" w:rsidP="00E954B0">
            <w:pPr>
              <w:widowControl w:val="0"/>
              <w:ind w:right="180"/>
              <w:rPr>
                <w:rFonts w:cs="Arial"/>
                <w:b/>
                <w:bCs/>
                <w:lang w:val="it-IT"/>
              </w:rPr>
            </w:pPr>
          </w:p>
        </w:tc>
      </w:tr>
      <w:tr w:rsidR="00E954B0" w:rsidRPr="00AD0F2E" w14:paraId="1E6CFC3B" w14:textId="77777777" w:rsidTr="00E954B0">
        <w:trPr>
          <w:gridAfter w:val="2"/>
          <w:wAfter w:w="9116" w:type="dxa"/>
        </w:trPr>
        <w:tc>
          <w:tcPr>
            <w:tcW w:w="4395" w:type="dxa"/>
          </w:tcPr>
          <w:p w14:paraId="7B49BE62" w14:textId="77777777" w:rsidR="00E954B0" w:rsidRPr="00CD230C" w:rsidRDefault="00E954B0" w:rsidP="00E954B0">
            <w:pPr>
              <w:pStyle w:val="Titolo"/>
              <w:tabs>
                <w:tab w:val="left" w:pos="2552"/>
              </w:tabs>
              <w:spacing w:line="240" w:lineRule="exact"/>
              <w:jc w:val="both"/>
              <w:rPr>
                <w:rFonts w:cs="Arial"/>
                <w:i/>
                <w:color w:val="0070C0"/>
                <w:sz w:val="20"/>
                <w:lang w:val="de-DE"/>
              </w:rPr>
            </w:pPr>
            <w:r w:rsidRPr="00CD230C">
              <w:rPr>
                <w:rFonts w:cs="Arial"/>
                <w:i/>
                <w:color w:val="0070C0"/>
                <w:sz w:val="20"/>
                <w:lang w:val="de-DE"/>
              </w:rPr>
              <w:t>Option:</w:t>
            </w:r>
          </w:p>
          <w:p w14:paraId="5719B7FA" w14:textId="77777777" w:rsidR="00E954B0" w:rsidRPr="006B7815" w:rsidRDefault="00E954B0" w:rsidP="00E954B0">
            <w:pPr>
              <w:pStyle w:val="Titolo"/>
              <w:tabs>
                <w:tab w:val="left" w:pos="2552"/>
              </w:tabs>
              <w:spacing w:line="240" w:lineRule="exact"/>
              <w:jc w:val="both"/>
              <w:rPr>
                <w:rFonts w:cs="Arial"/>
                <w:color w:val="FF0000"/>
                <w:sz w:val="20"/>
                <w:lang w:val="de-DE"/>
              </w:rPr>
            </w:pPr>
            <w:r w:rsidRPr="006B7815">
              <w:rPr>
                <w:rFonts w:cs="Arial"/>
                <w:color w:val="FF0000"/>
                <w:sz w:val="20"/>
                <w:lang w:val="de-DE"/>
              </w:rPr>
              <w:t>Falls bezugnehmend auf bestimmte Eigenschaften und Werte für Verbesserungen ein Höchst – oder Mindestwert vorgesehen ist, wird folgendermaßen vorgegangen:</w:t>
            </w:r>
          </w:p>
          <w:p w14:paraId="10B3CDC3" w14:textId="77777777" w:rsidR="00E954B0" w:rsidRPr="006B7815" w:rsidRDefault="00E954B0" w:rsidP="00E954B0">
            <w:pPr>
              <w:pStyle w:val="Titolo"/>
              <w:tabs>
                <w:tab w:val="left" w:pos="2552"/>
              </w:tabs>
              <w:spacing w:line="240" w:lineRule="exact"/>
              <w:jc w:val="both"/>
              <w:rPr>
                <w:rFonts w:cs="Arial"/>
                <w:b/>
                <w:sz w:val="20"/>
                <w:lang w:val="de-DE"/>
              </w:rPr>
            </w:pPr>
            <w:r w:rsidRPr="006B7815">
              <w:rPr>
                <w:rFonts w:cs="Arial"/>
                <w:color w:val="FF0000"/>
                <w:sz w:val="20"/>
                <w:lang w:val="de-DE"/>
              </w:rPr>
              <w:t xml:space="preserve">Jenem Bieter, der den besten Wert bietet, wird die maximale Punktezahl zugewiesen, während den anderen Bietern eine proportional niedrigere Punkteanzahl zugewiesen wird. </w:t>
            </w:r>
          </w:p>
        </w:tc>
        <w:tc>
          <w:tcPr>
            <w:tcW w:w="992" w:type="dxa"/>
          </w:tcPr>
          <w:p w14:paraId="5CE96072" w14:textId="77777777" w:rsidR="00E954B0" w:rsidRPr="006B7815" w:rsidRDefault="00E954B0" w:rsidP="00E954B0">
            <w:pPr>
              <w:widowControl w:val="0"/>
              <w:rPr>
                <w:rFonts w:cs="Arial"/>
                <w:color w:val="FF0000"/>
                <w:lang w:val="de-DE"/>
              </w:rPr>
            </w:pPr>
          </w:p>
        </w:tc>
        <w:tc>
          <w:tcPr>
            <w:tcW w:w="4558" w:type="dxa"/>
          </w:tcPr>
          <w:p w14:paraId="0025CE82" w14:textId="77777777" w:rsidR="00E954B0" w:rsidRPr="004F3CDE" w:rsidRDefault="00E954B0" w:rsidP="00E954B0">
            <w:pPr>
              <w:widowControl w:val="0"/>
              <w:tabs>
                <w:tab w:val="left" w:pos="-2127"/>
                <w:tab w:val="left" w:pos="2552"/>
              </w:tabs>
              <w:ind w:right="215"/>
              <w:rPr>
                <w:rFonts w:cs="Arial"/>
                <w:i/>
                <w:color w:val="0070C0"/>
                <w:lang w:val="it-IT" w:eastAsia="it-IT"/>
              </w:rPr>
            </w:pPr>
            <w:r w:rsidRPr="004F3CDE">
              <w:rPr>
                <w:rFonts w:cs="Arial"/>
                <w:i/>
                <w:color w:val="0070C0"/>
                <w:lang w:val="it-IT" w:eastAsia="it-IT"/>
              </w:rPr>
              <w:t>Op</w:t>
            </w:r>
            <w:r>
              <w:rPr>
                <w:rFonts w:cs="Arial"/>
                <w:i/>
                <w:color w:val="0070C0"/>
                <w:lang w:val="it-IT" w:eastAsia="it-IT"/>
              </w:rPr>
              <w:t>zione:</w:t>
            </w:r>
          </w:p>
          <w:p w14:paraId="45700394" w14:textId="6A90B795" w:rsidR="00E954B0" w:rsidRPr="006B7815" w:rsidRDefault="00E954B0" w:rsidP="00E954B0">
            <w:pPr>
              <w:widowControl w:val="0"/>
              <w:tabs>
                <w:tab w:val="left" w:pos="-2127"/>
                <w:tab w:val="left" w:pos="2552"/>
              </w:tabs>
              <w:ind w:right="215"/>
              <w:rPr>
                <w:rFonts w:cs="Arial"/>
                <w:color w:val="FF0000"/>
                <w:lang w:val="it-IT" w:eastAsia="it-IT"/>
              </w:rPr>
            </w:pPr>
            <w:r w:rsidRPr="006B7815">
              <w:rPr>
                <w:rFonts w:cs="Arial"/>
                <w:color w:val="FF0000"/>
                <w:lang w:val="it-IT" w:eastAsia="it-IT"/>
              </w:rPr>
              <w:t>Quando è previsto, in ordine ai miglioramenti nell’ambito di determinati valori/determinate caratteristiche tecniche, un valore massimo / minimo valutabile, si procede in questo modo:</w:t>
            </w:r>
          </w:p>
          <w:p w14:paraId="75462100" w14:textId="77777777" w:rsidR="00E954B0" w:rsidRPr="006B7815" w:rsidRDefault="00E954B0" w:rsidP="00E954B0">
            <w:pPr>
              <w:widowControl w:val="0"/>
              <w:tabs>
                <w:tab w:val="left" w:pos="-2127"/>
                <w:tab w:val="left" w:pos="2552"/>
              </w:tabs>
              <w:ind w:right="215"/>
              <w:rPr>
                <w:rFonts w:cs="Arial"/>
                <w:color w:val="FF0000"/>
                <w:lang w:val="it-IT"/>
              </w:rPr>
            </w:pPr>
            <w:r w:rsidRPr="006B7815">
              <w:rPr>
                <w:rFonts w:cs="Arial"/>
                <w:color w:val="FF0000"/>
                <w:lang w:val="it-IT" w:eastAsia="it-IT"/>
              </w:rPr>
              <w:t xml:space="preserve">Verrà assegnato il punteggio massimo all’offerente che indicherà il valore migliore, mentre agli altri offerenti verrà assegnato un punteggio proporzionale. </w:t>
            </w:r>
          </w:p>
        </w:tc>
      </w:tr>
      <w:tr w:rsidR="00E954B0" w:rsidRPr="00AD0F2E" w14:paraId="5300841C" w14:textId="77777777" w:rsidTr="00E954B0">
        <w:trPr>
          <w:gridAfter w:val="2"/>
          <w:wAfter w:w="9116" w:type="dxa"/>
        </w:trPr>
        <w:tc>
          <w:tcPr>
            <w:tcW w:w="4395" w:type="dxa"/>
          </w:tcPr>
          <w:p w14:paraId="7D5FDA66" w14:textId="77777777" w:rsidR="00E954B0" w:rsidRPr="00D15BFE" w:rsidRDefault="00E954B0" w:rsidP="00E954B0">
            <w:pPr>
              <w:widowControl w:val="0"/>
              <w:ind w:right="22"/>
              <w:rPr>
                <w:rFonts w:cs="Arial"/>
                <w:b/>
                <w:lang w:val="it-IT"/>
              </w:rPr>
            </w:pPr>
          </w:p>
        </w:tc>
        <w:tc>
          <w:tcPr>
            <w:tcW w:w="992" w:type="dxa"/>
          </w:tcPr>
          <w:p w14:paraId="614A8047" w14:textId="77777777" w:rsidR="00E954B0" w:rsidRPr="00D15BFE" w:rsidRDefault="00E954B0" w:rsidP="00E954B0">
            <w:pPr>
              <w:widowControl w:val="0"/>
              <w:rPr>
                <w:rFonts w:cs="Arial"/>
                <w:b/>
                <w:lang w:val="it-IT"/>
              </w:rPr>
            </w:pPr>
          </w:p>
        </w:tc>
        <w:tc>
          <w:tcPr>
            <w:tcW w:w="4558" w:type="dxa"/>
          </w:tcPr>
          <w:p w14:paraId="0227FC23" w14:textId="77777777" w:rsidR="00E954B0" w:rsidRPr="00D15BFE" w:rsidRDefault="00E954B0" w:rsidP="00E954B0">
            <w:pPr>
              <w:widowControl w:val="0"/>
              <w:ind w:right="180"/>
              <w:rPr>
                <w:rFonts w:cs="Arial"/>
                <w:b/>
                <w:bCs/>
                <w:lang w:val="it-IT"/>
              </w:rPr>
            </w:pPr>
          </w:p>
        </w:tc>
      </w:tr>
      <w:tr w:rsidR="00E954B0" w:rsidRPr="00AD0F2E" w14:paraId="221CA2C3" w14:textId="77777777" w:rsidTr="00E954B0">
        <w:trPr>
          <w:gridAfter w:val="2"/>
          <w:wAfter w:w="9116" w:type="dxa"/>
        </w:trPr>
        <w:tc>
          <w:tcPr>
            <w:tcW w:w="4395" w:type="dxa"/>
            <w:shd w:val="clear" w:color="auto" w:fill="D9E2F3" w:themeFill="accent1" w:themeFillTint="33"/>
          </w:tcPr>
          <w:p w14:paraId="308949D1" w14:textId="77777777" w:rsidR="00E954B0" w:rsidRPr="00506934" w:rsidRDefault="00E954B0" w:rsidP="00E954B0">
            <w:pPr>
              <w:widowControl w:val="0"/>
              <w:ind w:right="76"/>
              <w:rPr>
                <w:rFonts w:cs="Arial"/>
                <w:b/>
                <w:bCs/>
                <w:i/>
                <w:color w:val="4472C4" w:themeColor="accent1"/>
                <w:sz w:val="16"/>
                <w:lang w:val="de-DE"/>
              </w:rPr>
            </w:pPr>
            <w:r w:rsidRPr="006A122E">
              <w:rPr>
                <w:rFonts w:cs="Arial"/>
                <w:b/>
                <w:bCs/>
                <w:i/>
                <w:color w:val="4472C4" w:themeColor="accent1"/>
                <w:sz w:val="16"/>
                <w:lang w:val="de-DE"/>
              </w:rPr>
              <w:t>(</w:t>
            </w:r>
            <w:r w:rsidRPr="006A122E">
              <w:rPr>
                <w:rFonts w:cs="Arial"/>
                <w:b/>
                <w:bCs/>
                <w:i/>
                <w:color w:val="4472C4" w:themeColor="accent1"/>
                <w:sz w:val="16"/>
                <w:u w:val="single"/>
                <w:lang w:val="de-DE"/>
              </w:rPr>
              <w:t>NUR</w:t>
            </w:r>
            <w:r w:rsidRPr="006A122E">
              <w:rPr>
                <w:rFonts w:cs="Arial"/>
                <w:b/>
                <w:bCs/>
                <w:i/>
                <w:color w:val="4472C4" w:themeColor="accent1"/>
                <w:sz w:val="16"/>
                <w:lang w:val="de-DE"/>
              </w:rPr>
              <w:t xml:space="preserve"> IM FALLE VON ÖFFENTLICHEN AUFTRÄGEN PNRR UND PNC</w:t>
            </w:r>
            <w:r>
              <w:rPr>
                <w:rFonts w:cs="Arial"/>
                <w:b/>
                <w:bCs/>
                <w:i/>
                <w:color w:val="4472C4" w:themeColor="accent1"/>
                <w:sz w:val="16"/>
                <w:lang w:val="de-DE"/>
              </w:rPr>
              <w:t xml:space="preserve"> </w:t>
            </w:r>
            <w:r w:rsidRPr="00506934">
              <w:rPr>
                <w:rFonts w:cs="Arial"/>
                <w:b/>
                <w:bCs/>
                <w:i/>
                <w:color w:val="4472C4" w:themeColor="accent1"/>
                <w:sz w:val="16"/>
                <w:lang w:val="de-DE"/>
              </w:rPr>
              <w:t xml:space="preserve">UND IM FALLE VON RESERVIERTEN VERGABEN </w:t>
            </w:r>
            <w:proofErr w:type="spellStart"/>
            <w:proofErr w:type="gramStart"/>
            <w:r w:rsidRPr="00506934">
              <w:rPr>
                <w:rFonts w:cs="Arial"/>
                <w:b/>
                <w:bCs/>
                <w:i/>
                <w:color w:val="4472C4" w:themeColor="accent1"/>
                <w:sz w:val="16"/>
                <w:lang w:val="de-DE"/>
              </w:rPr>
              <w:t>GEMÄß</w:t>
            </w:r>
            <w:proofErr w:type="spellEnd"/>
            <w:proofErr w:type="gramEnd"/>
            <w:r w:rsidRPr="00506934">
              <w:rPr>
                <w:rFonts w:cs="Arial"/>
                <w:b/>
                <w:bCs/>
                <w:i/>
                <w:color w:val="4472C4" w:themeColor="accent1"/>
                <w:sz w:val="16"/>
                <w:lang w:val="de-DE"/>
              </w:rPr>
              <w:t xml:space="preserve"> ART. 61 UND ANHANG II.3 </w:t>
            </w:r>
            <w:proofErr w:type="spellStart"/>
            <w:r w:rsidRPr="00506934">
              <w:rPr>
                <w:rFonts w:cs="Arial"/>
                <w:b/>
                <w:bCs/>
                <w:i/>
                <w:color w:val="4472C4" w:themeColor="accent1"/>
                <w:sz w:val="16"/>
                <w:lang w:val="de-DE"/>
              </w:rPr>
              <w:t>GvD</w:t>
            </w:r>
            <w:proofErr w:type="spellEnd"/>
            <w:r w:rsidRPr="00506934">
              <w:rPr>
                <w:rFonts w:cs="Arial"/>
                <w:b/>
                <w:bCs/>
                <w:i/>
                <w:color w:val="4472C4" w:themeColor="accent1"/>
                <w:sz w:val="16"/>
                <w:lang w:val="de-DE"/>
              </w:rPr>
              <w:t xml:space="preserve"> Nr. 36/2023)</w:t>
            </w:r>
          </w:p>
          <w:p w14:paraId="18A43803" w14:textId="1DE1A873" w:rsidR="00E954B0" w:rsidRPr="006A122E" w:rsidRDefault="00E954B0" w:rsidP="00E954B0">
            <w:pPr>
              <w:widowControl w:val="0"/>
              <w:spacing w:line="240" w:lineRule="auto"/>
              <w:ind w:right="76"/>
              <w:rPr>
                <w:rFonts w:cs="Arial"/>
                <w:b/>
                <w:bCs/>
                <w:i/>
                <w:color w:val="4472C4" w:themeColor="accent1"/>
                <w:sz w:val="16"/>
                <w:lang w:val="de-DE"/>
              </w:rPr>
            </w:pPr>
            <w:r w:rsidRPr="006A122E">
              <w:rPr>
                <w:rFonts w:cs="Arial"/>
                <w:b/>
                <w:bCs/>
                <w:i/>
                <w:color w:val="4472C4" w:themeColor="accent1"/>
                <w:sz w:val="16"/>
                <w:lang w:val="de-DE"/>
              </w:rPr>
              <w:t>)</w:t>
            </w:r>
          </w:p>
          <w:p w14:paraId="3FC9FE60" w14:textId="6F77CD36" w:rsidR="00E954B0" w:rsidRPr="006A122E" w:rsidRDefault="00E954B0" w:rsidP="00E954B0">
            <w:pPr>
              <w:widowControl w:val="0"/>
              <w:spacing w:line="240" w:lineRule="auto"/>
              <w:ind w:right="76"/>
              <w:rPr>
                <w:rFonts w:cs="Arial"/>
                <w:i/>
                <w:color w:val="4472C4" w:themeColor="accent1"/>
                <w:sz w:val="16"/>
                <w:lang w:val="de-DE"/>
              </w:rPr>
            </w:pPr>
            <w:r w:rsidRPr="006A122E">
              <w:rPr>
                <w:rFonts w:cs="Arial"/>
                <w:i/>
                <w:color w:val="4472C4" w:themeColor="accent1"/>
                <w:sz w:val="16"/>
                <w:lang w:val="de-DE"/>
              </w:rPr>
              <w:t>Der Art.47, Absatz 4 des GD 77/2021</w:t>
            </w:r>
            <w:r>
              <w:rPr>
                <w:rFonts w:cs="Arial"/>
                <w:i/>
                <w:color w:val="4472C4" w:themeColor="accent1"/>
                <w:sz w:val="16"/>
                <w:lang w:val="de-DE"/>
              </w:rPr>
              <w:t xml:space="preserve"> </w:t>
            </w:r>
            <w:r w:rsidRPr="00506934">
              <w:rPr>
                <w:rFonts w:cs="Arial"/>
                <w:i/>
                <w:color w:val="4472C4" w:themeColor="accent1"/>
                <w:sz w:val="16"/>
                <w:lang w:val="de-DE"/>
              </w:rPr>
              <w:t xml:space="preserve">und Art. 61 und Anhang II.3 </w:t>
            </w:r>
            <w:proofErr w:type="spellStart"/>
            <w:r w:rsidRPr="00506934">
              <w:rPr>
                <w:rFonts w:cs="Arial"/>
                <w:i/>
                <w:color w:val="4472C4" w:themeColor="accent1"/>
                <w:sz w:val="16"/>
                <w:lang w:val="de-DE"/>
              </w:rPr>
              <w:t>GvD</w:t>
            </w:r>
            <w:proofErr w:type="spellEnd"/>
            <w:r w:rsidRPr="00506934">
              <w:rPr>
                <w:rFonts w:cs="Arial"/>
                <w:i/>
                <w:color w:val="4472C4" w:themeColor="accent1"/>
                <w:sz w:val="16"/>
                <w:lang w:val="de-DE"/>
              </w:rPr>
              <w:t xml:space="preserve"> Nr. 36/2023 sehen sieht vor, das</w:t>
            </w:r>
            <w:r w:rsidRPr="006A122E">
              <w:rPr>
                <w:rFonts w:cs="Arial"/>
                <w:i/>
                <w:color w:val="4472C4" w:themeColor="accent1"/>
                <w:sz w:val="16"/>
                <w:lang w:val="de-DE"/>
              </w:rPr>
              <w:t xml:space="preserve">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müssen.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433081F7" w14:textId="12236BF1" w:rsidR="00E954B0" w:rsidRPr="006A122E" w:rsidRDefault="00E954B0" w:rsidP="00E954B0">
            <w:pPr>
              <w:widowControl w:val="0"/>
              <w:spacing w:line="240" w:lineRule="auto"/>
              <w:ind w:right="76"/>
              <w:rPr>
                <w:rFonts w:cs="Arial"/>
                <w:i/>
                <w:color w:val="4472C4" w:themeColor="accent1"/>
                <w:sz w:val="16"/>
                <w:lang w:val="de-DE"/>
              </w:rPr>
            </w:pPr>
            <w:r w:rsidRPr="006A122E">
              <w:rPr>
                <w:rFonts w:cs="Arial"/>
                <w:i/>
                <w:color w:val="4472C4" w:themeColor="accent1"/>
                <w:sz w:val="16"/>
                <w:lang w:val="de-DE"/>
              </w:rPr>
              <w:t xml:space="preserve">In Absatz 5 werden bestimmte Prämienmaßnahmen genannt, </w:t>
            </w:r>
            <w:r w:rsidRPr="006A122E">
              <w:rPr>
                <w:rFonts w:cs="Arial"/>
                <w:i/>
                <w:color w:val="4472C4" w:themeColor="accent1"/>
                <w:sz w:val="16"/>
                <w:lang w:val="de-DE"/>
              </w:rPr>
              <w:lastRenderedPageBreak/>
              <w:t xml:space="preserve">die dazu führen, dass dem Bieter eine zusätzliche Punktezahl zuerkannt wird. </w:t>
            </w:r>
          </w:p>
          <w:p w14:paraId="56152764" w14:textId="368A6675" w:rsidR="00E954B0" w:rsidRPr="006A122E" w:rsidRDefault="00E954B0" w:rsidP="00E954B0">
            <w:pPr>
              <w:widowControl w:val="0"/>
              <w:spacing w:line="240" w:lineRule="auto"/>
              <w:ind w:right="76"/>
              <w:rPr>
                <w:rFonts w:cs="Arial"/>
                <w:i/>
                <w:color w:val="4472C4" w:themeColor="accent1"/>
                <w:sz w:val="16"/>
                <w:lang w:val="de-DE"/>
              </w:rPr>
            </w:pPr>
            <w:r w:rsidRPr="006A122E">
              <w:rPr>
                <w:rFonts w:cs="Arial"/>
                <w:i/>
                <w:color w:val="4472C4" w:themeColor="accent1"/>
                <w:sz w:val="16"/>
                <w:lang w:val="de-DE"/>
              </w:rPr>
              <w:t>Für eine eventuelle Abweichung von diesen rechtlichen Verpflichtungen siehe Art. 47, Absatz 7 des GD 77/2021.)</w:t>
            </w:r>
          </w:p>
        </w:tc>
        <w:tc>
          <w:tcPr>
            <w:tcW w:w="992" w:type="dxa"/>
            <w:shd w:val="clear" w:color="auto" w:fill="D9E2F3" w:themeFill="accent1" w:themeFillTint="33"/>
          </w:tcPr>
          <w:p w14:paraId="04951DDE" w14:textId="77777777" w:rsidR="00E954B0" w:rsidRPr="00513283" w:rsidRDefault="00E954B0" w:rsidP="00E954B0">
            <w:pPr>
              <w:widowControl w:val="0"/>
              <w:rPr>
                <w:rFonts w:cs="Arial"/>
                <w:b/>
                <w:color w:val="FF0000"/>
                <w:lang w:val="de-DE"/>
              </w:rPr>
            </w:pPr>
          </w:p>
        </w:tc>
        <w:tc>
          <w:tcPr>
            <w:tcW w:w="4558" w:type="dxa"/>
            <w:shd w:val="clear" w:color="auto" w:fill="D9E2F3" w:themeFill="accent1" w:themeFillTint="33"/>
          </w:tcPr>
          <w:p w14:paraId="1195D64B" w14:textId="798669F2" w:rsidR="00E954B0" w:rsidRPr="006A122E" w:rsidRDefault="00E954B0" w:rsidP="00E954B0">
            <w:pPr>
              <w:rPr>
                <w:rFonts w:cs="Arial"/>
                <w:b/>
                <w:bCs/>
                <w:i/>
                <w:color w:val="4472C4" w:themeColor="accent1"/>
                <w:sz w:val="16"/>
                <w:lang w:val="it-IT"/>
              </w:rPr>
            </w:pPr>
            <w:r w:rsidRPr="006A122E">
              <w:rPr>
                <w:rFonts w:cs="Arial"/>
                <w:b/>
                <w:bCs/>
                <w:i/>
                <w:color w:val="4472C4" w:themeColor="accent1"/>
                <w:sz w:val="16"/>
                <w:lang w:val="it-IT"/>
              </w:rPr>
              <w:t>(</w:t>
            </w:r>
            <w:r w:rsidRPr="006A122E">
              <w:rPr>
                <w:rFonts w:cs="Arial"/>
                <w:b/>
                <w:bCs/>
                <w:i/>
                <w:color w:val="4472C4" w:themeColor="accent1"/>
                <w:sz w:val="16"/>
                <w:u w:val="single"/>
                <w:lang w:val="it-IT"/>
              </w:rPr>
              <w:t>SOLO</w:t>
            </w:r>
            <w:r w:rsidRPr="006A122E">
              <w:rPr>
                <w:rFonts w:cs="Arial"/>
                <w:b/>
                <w:bCs/>
                <w:i/>
                <w:color w:val="4472C4" w:themeColor="accent1"/>
                <w:sz w:val="16"/>
                <w:lang w:val="it-IT"/>
              </w:rPr>
              <w:t xml:space="preserve"> IN CASO DI CONTRATTI PUBBLICI PNRR E PNC</w:t>
            </w:r>
            <w:r>
              <w:rPr>
                <w:rFonts w:cs="Arial"/>
                <w:b/>
                <w:bCs/>
                <w:i/>
                <w:color w:val="4472C4" w:themeColor="accent1"/>
                <w:sz w:val="16"/>
                <w:lang w:val="it-IT"/>
              </w:rPr>
              <w:t xml:space="preserve"> </w:t>
            </w:r>
            <w:r w:rsidRPr="00506934">
              <w:rPr>
                <w:rFonts w:cs="Arial"/>
                <w:b/>
                <w:bCs/>
                <w:i/>
                <w:color w:val="4472C4" w:themeColor="accent1"/>
                <w:sz w:val="16"/>
                <w:lang w:val="it-IT"/>
              </w:rPr>
              <w:t>E IN CASO DI APPALTI RISERVATI AI SENSI DELL’ART 61 E ALLEGATO II.3 D.LGS. 35/2023</w:t>
            </w:r>
            <w:r w:rsidRPr="006A122E">
              <w:rPr>
                <w:rFonts w:cs="Arial"/>
                <w:b/>
                <w:bCs/>
                <w:i/>
                <w:color w:val="4472C4" w:themeColor="accent1"/>
                <w:sz w:val="16"/>
                <w:lang w:val="it-IT"/>
              </w:rPr>
              <w:t>)</w:t>
            </w:r>
          </w:p>
          <w:p w14:paraId="3C4AC61A" w14:textId="77777777" w:rsidR="00E954B0" w:rsidRPr="006A122E" w:rsidRDefault="00E954B0" w:rsidP="00E954B0">
            <w:pPr>
              <w:widowControl w:val="0"/>
              <w:spacing w:line="240" w:lineRule="auto"/>
              <w:ind w:right="76"/>
              <w:rPr>
                <w:rFonts w:cs="Arial"/>
                <w:i/>
                <w:color w:val="4472C4" w:themeColor="accent1"/>
                <w:sz w:val="16"/>
                <w:lang w:val="it-IT"/>
              </w:rPr>
            </w:pPr>
          </w:p>
          <w:p w14:paraId="751EFCE2" w14:textId="77777777" w:rsidR="00E954B0" w:rsidRDefault="00E954B0" w:rsidP="00E954B0">
            <w:pPr>
              <w:widowControl w:val="0"/>
              <w:spacing w:line="240" w:lineRule="auto"/>
              <w:ind w:right="76"/>
              <w:rPr>
                <w:rFonts w:cs="Arial"/>
                <w:i/>
                <w:color w:val="4472C4" w:themeColor="accent1"/>
                <w:sz w:val="16"/>
                <w:lang w:val="it-IT"/>
              </w:rPr>
            </w:pPr>
          </w:p>
          <w:p w14:paraId="1B9E9888" w14:textId="1B03AB72" w:rsidR="00E954B0" w:rsidRPr="006A122E" w:rsidRDefault="00E954B0" w:rsidP="00E954B0">
            <w:pPr>
              <w:widowControl w:val="0"/>
              <w:spacing w:line="240" w:lineRule="auto"/>
              <w:ind w:right="76"/>
              <w:rPr>
                <w:rFonts w:cs="Arial"/>
                <w:i/>
                <w:color w:val="4472C4" w:themeColor="accent1"/>
                <w:sz w:val="16"/>
                <w:lang w:val="it-IT"/>
              </w:rPr>
            </w:pPr>
            <w:r w:rsidRPr="006A122E">
              <w:rPr>
                <w:rFonts w:cs="Arial"/>
                <w:i/>
                <w:color w:val="4472C4" w:themeColor="accent1"/>
                <w:sz w:val="16"/>
                <w:lang w:val="it-IT"/>
              </w:rPr>
              <w:t xml:space="preserve">L’art. 47, </w:t>
            </w:r>
            <w:r w:rsidRPr="00506934">
              <w:rPr>
                <w:rFonts w:cs="Arial"/>
                <w:i/>
                <w:color w:val="4472C4" w:themeColor="accent1"/>
                <w:sz w:val="16"/>
                <w:lang w:val="it-IT"/>
              </w:rPr>
              <w:t>comma 4 del DL 77/2021 e l´ art. 61 e allegato II.3 d.gs. 35/2023 stabili</w:t>
            </w:r>
            <w:r w:rsidRPr="006A122E">
              <w:rPr>
                <w:rFonts w:cs="Arial"/>
                <w:i/>
                <w:color w:val="4472C4" w:themeColor="accent1"/>
                <w:sz w:val="16"/>
                <w:lang w:val="it-IT"/>
              </w:rPr>
              <w:t>sc</w:t>
            </w:r>
            <w:r>
              <w:rPr>
                <w:rFonts w:cs="Arial"/>
                <w:i/>
                <w:color w:val="4472C4" w:themeColor="accent1"/>
                <w:sz w:val="16"/>
                <w:lang w:val="it-IT"/>
              </w:rPr>
              <w:t>ono</w:t>
            </w:r>
            <w:r w:rsidRPr="006A122E">
              <w:rPr>
                <w:rFonts w:cs="Arial"/>
                <w:i/>
                <w:color w:val="4472C4" w:themeColor="accent1"/>
                <w:sz w:val="16"/>
                <w:lang w:val="it-IT"/>
              </w:rPr>
              <w:t xml:space="preserve"> che le stazioni appaltanti debbano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471D1EFB" w14:textId="77777777" w:rsidR="00E954B0" w:rsidRDefault="00E954B0" w:rsidP="00E954B0">
            <w:pPr>
              <w:widowControl w:val="0"/>
              <w:spacing w:line="240" w:lineRule="auto"/>
              <w:ind w:right="76"/>
              <w:rPr>
                <w:rFonts w:cs="Arial"/>
                <w:i/>
                <w:color w:val="4472C4" w:themeColor="accent1"/>
                <w:sz w:val="16"/>
                <w:lang w:val="it-IT"/>
              </w:rPr>
            </w:pPr>
          </w:p>
          <w:p w14:paraId="34037ED7" w14:textId="77777777" w:rsidR="00E954B0" w:rsidRDefault="00E954B0" w:rsidP="00E954B0">
            <w:pPr>
              <w:widowControl w:val="0"/>
              <w:spacing w:line="240" w:lineRule="auto"/>
              <w:ind w:right="76"/>
              <w:rPr>
                <w:rFonts w:cs="Arial"/>
                <w:i/>
                <w:color w:val="4472C4" w:themeColor="accent1"/>
                <w:sz w:val="16"/>
                <w:lang w:val="it-IT"/>
              </w:rPr>
            </w:pPr>
          </w:p>
          <w:p w14:paraId="1656220C" w14:textId="77777777" w:rsidR="00E954B0" w:rsidRDefault="00E954B0" w:rsidP="00E954B0">
            <w:pPr>
              <w:widowControl w:val="0"/>
              <w:spacing w:line="240" w:lineRule="auto"/>
              <w:ind w:right="76"/>
              <w:rPr>
                <w:rFonts w:cs="Arial"/>
                <w:i/>
                <w:color w:val="4472C4" w:themeColor="accent1"/>
                <w:sz w:val="16"/>
                <w:lang w:val="it-IT"/>
              </w:rPr>
            </w:pPr>
          </w:p>
          <w:p w14:paraId="2E4E5F04" w14:textId="0525CDD5" w:rsidR="00E954B0" w:rsidRPr="006A122E" w:rsidRDefault="00E954B0" w:rsidP="00E954B0">
            <w:pPr>
              <w:widowControl w:val="0"/>
              <w:spacing w:line="240" w:lineRule="auto"/>
              <w:ind w:right="76"/>
              <w:rPr>
                <w:rFonts w:cs="Arial"/>
                <w:i/>
                <w:color w:val="4472C4" w:themeColor="accent1"/>
                <w:sz w:val="16"/>
                <w:lang w:val="it-IT"/>
              </w:rPr>
            </w:pPr>
            <w:r w:rsidRPr="006A122E">
              <w:rPr>
                <w:rFonts w:cs="Arial"/>
                <w:i/>
                <w:color w:val="4472C4" w:themeColor="accent1"/>
                <w:sz w:val="16"/>
                <w:lang w:val="it-IT"/>
              </w:rPr>
              <w:t xml:space="preserve">Al comma 5, vengono indicate alcune misure premiali che </w:t>
            </w:r>
            <w:r w:rsidRPr="006A122E">
              <w:rPr>
                <w:rFonts w:cs="Arial"/>
                <w:i/>
                <w:color w:val="4472C4" w:themeColor="accent1"/>
                <w:sz w:val="16"/>
                <w:lang w:val="it-IT"/>
              </w:rPr>
              <w:lastRenderedPageBreak/>
              <w:t>determinano l’assegnazione di un punteggio aggiuntivo all’offerente.</w:t>
            </w:r>
          </w:p>
          <w:p w14:paraId="67A78EC2" w14:textId="302DEC14" w:rsidR="00E954B0" w:rsidRPr="006B7815" w:rsidRDefault="00E954B0" w:rsidP="00E954B0">
            <w:pPr>
              <w:widowControl w:val="0"/>
              <w:tabs>
                <w:tab w:val="left" w:pos="-2127"/>
                <w:tab w:val="left" w:pos="2552"/>
              </w:tabs>
              <w:spacing w:line="240" w:lineRule="auto"/>
              <w:ind w:right="215"/>
              <w:rPr>
                <w:rFonts w:cs="Arial"/>
                <w:b/>
                <w:color w:val="FF0000"/>
                <w:lang w:val="it-IT"/>
              </w:rPr>
            </w:pPr>
            <w:r w:rsidRPr="006A122E">
              <w:rPr>
                <w:rFonts w:cs="Arial"/>
                <w:i/>
                <w:color w:val="4472C4" w:themeColor="accent1"/>
                <w:sz w:val="16"/>
                <w:lang w:val="it-IT"/>
              </w:rPr>
              <w:t>Per l’eventuale deroga a tali obblighi normativi vedere art. 47, comma 7 DL 77/2021.)</w:t>
            </w:r>
          </w:p>
        </w:tc>
      </w:tr>
      <w:tr w:rsidR="00E954B0" w:rsidRPr="00AD0F2E" w14:paraId="0B1CDA1F" w14:textId="77777777" w:rsidTr="00E954B0">
        <w:trPr>
          <w:gridAfter w:val="2"/>
          <w:wAfter w:w="9116" w:type="dxa"/>
        </w:trPr>
        <w:tc>
          <w:tcPr>
            <w:tcW w:w="4395" w:type="dxa"/>
            <w:shd w:val="clear" w:color="auto" w:fill="D9E2F3" w:themeFill="accent1" w:themeFillTint="33"/>
          </w:tcPr>
          <w:p w14:paraId="00B2933B" w14:textId="77777777" w:rsidR="00E954B0" w:rsidRPr="00CD230C" w:rsidRDefault="00E954B0" w:rsidP="00E954B0">
            <w:pPr>
              <w:pStyle w:val="Titolo"/>
              <w:tabs>
                <w:tab w:val="left" w:pos="2552"/>
              </w:tabs>
              <w:spacing w:line="360" w:lineRule="auto"/>
              <w:ind w:right="215"/>
              <w:jc w:val="both"/>
              <w:rPr>
                <w:rFonts w:cs="Arial"/>
                <w:b/>
                <w:sz w:val="20"/>
                <w:lang w:val="it-IT"/>
              </w:rPr>
            </w:pPr>
          </w:p>
        </w:tc>
        <w:tc>
          <w:tcPr>
            <w:tcW w:w="992" w:type="dxa"/>
            <w:shd w:val="clear" w:color="auto" w:fill="D9E2F3" w:themeFill="accent1" w:themeFillTint="33"/>
          </w:tcPr>
          <w:p w14:paraId="5DC6E65E" w14:textId="77777777" w:rsidR="00E954B0" w:rsidRPr="00CD230C" w:rsidRDefault="00E954B0" w:rsidP="00E954B0">
            <w:pPr>
              <w:widowControl w:val="0"/>
              <w:rPr>
                <w:rFonts w:cs="Arial"/>
                <w:b/>
                <w:color w:val="FF0000"/>
                <w:lang w:val="it-IT"/>
              </w:rPr>
            </w:pPr>
          </w:p>
        </w:tc>
        <w:tc>
          <w:tcPr>
            <w:tcW w:w="4558" w:type="dxa"/>
            <w:shd w:val="clear" w:color="auto" w:fill="D9E2F3" w:themeFill="accent1" w:themeFillTint="33"/>
          </w:tcPr>
          <w:p w14:paraId="32809D3C" w14:textId="77777777" w:rsidR="00E954B0" w:rsidRPr="006B7815" w:rsidRDefault="00E954B0" w:rsidP="00E954B0">
            <w:pPr>
              <w:widowControl w:val="0"/>
              <w:tabs>
                <w:tab w:val="left" w:pos="-2127"/>
                <w:tab w:val="left" w:pos="2552"/>
              </w:tabs>
              <w:spacing w:line="360" w:lineRule="auto"/>
              <w:ind w:right="215"/>
              <w:rPr>
                <w:rFonts w:cs="Arial"/>
                <w:b/>
                <w:color w:val="FF0000"/>
                <w:lang w:val="it-IT"/>
              </w:rPr>
            </w:pPr>
          </w:p>
        </w:tc>
      </w:tr>
      <w:tr w:rsidR="00E954B0" w:rsidRPr="00A74DB8" w14:paraId="2DEE5C3C" w14:textId="77777777" w:rsidTr="00E954B0">
        <w:trPr>
          <w:gridAfter w:val="2"/>
          <w:wAfter w:w="9116" w:type="dxa"/>
        </w:trPr>
        <w:tc>
          <w:tcPr>
            <w:tcW w:w="4395" w:type="dxa"/>
            <w:shd w:val="clear" w:color="auto" w:fill="D9E2F3" w:themeFill="accent1" w:themeFillTint="33"/>
          </w:tcPr>
          <w:p w14:paraId="6AEC6621" w14:textId="04594A28" w:rsidR="00E954B0" w:rsidRPr="006A122E" w:rsidRDefault="00E954B0" w:rsidP="00E954B0">
            <w:pPr>
              <w:pStyle w:val="Titolo"/>
              <w:tabs>
                <w:tab w:val="left" w:pos="2552"/>
              </w:tabs>
              <w:spacing w:line="240" w:lineRule="auto"/>
              <w:ind w:right="215"/>
              <w:jc w:val="both"/>
              <w:rPr>
                <w:rFonts w:cs="Arial"/>
                <w:b/>
                <w:bCs/>
                <w:iCs/>
                <w:color w:val="4472C4" w:themeColor="accent1"/>
                <w:sz w:val="16"/>
                <w:szCs w:val="20"/>
                <w:lang w:val="de-DE"/>
              </w:rPr>
            </w:pPr>
            <w:r w:rsidRPr="006A122E">
              <w:rPr>
                <w:rFonts w:cs="Arial"/>
                <w:b/>
                <w:bCs/>
                <w:iCs/>
                <w:color w:val="4472C4" w:themeColor="accent1"/>
                <w:sz w:val="16"/>
                <w:szCs w:val="20"/>
                <w:lang w:val="de-DE"/>
              </w:rPr>
              <w:t>Beispiele für Prämienanforderungen sind auf der Website der AOV unter Informationsunterlagen - A - VORBEREITUNGSPHASE AUSSCHREIBUNG veröffentlicht.</w:t>
            </w:r>
          </w:p>
        </w:tc>
        <w:tc>
          <w:tcPr>
            <w:tcW w:w="992" w:type="dxa"/>
            <w:shd w:val="clear" w:color="auto" w:fill="D9E2F3" w:themeFill="accent1" w:themeFillTint="33"/>
          </w:tcPr>
          <w:p w14:paraId="0A16E4C5" w14:textId="77777777" w:rsidR="00E954B0" w:rsidRPr="006A122E" w:rsidRDefault="00E954B0" w:rsidP="00E954B0">
            <w:pPr>
              <w:widowControl w:val="0"/>
              <w:spacing w:line="240" w:lineRule="auto"/>
              <w:rPr>
                <w:rFonts w:cs="Arial"/>
                <w:b/>
                <w:bCs/>
                <w:iCs/>
                <w:color w:val="4472C4" w:themeColor="accent1"/>
                <w:sz w:val="16"/>
                <w:lang w:val="de-DE"/>
              </w:rPr>
            </w:pPr>
          </w:p>
        </w:tc>
        <w:tc>
          <w:tcPr>
            <w:tcW w:w="4558" w:type="dxa"/>
            <w:shd w:val="clear" w:color="auto" w:fill="D9E2F3" w:themeFill="accent1" w:themeFillTint="33"/>
          </w:tcPr>
          <w:p w14:paraId="2B5318E2" w14:textId="0AE016D6" w:rsidR="00E954B0" w:rsidRPr="006A122E" w:rsidRDefault="00E954B0" w:rsidP="00E954B0">
            <w:pPr>
              <w:widowControl w:val="0"/>
              <w:tabs>
                <w:tab w:val="left" w:pos="-2127"/>
                <w:tab w:val="left" w:pos="2552"/>
              </w:tabs>
              <w:spacing w:line="240" w:lineRule="auto"/>
              <w:ind w:right="215"/>
              <w:rPr>
                <w:rFonts w:cs="Arial"/>
                <w:b/>
                <w:bCs/>
                <w:iCs/>
                <w:color w:val="4472C4" w:themeColor="accent1"/>
                <w:sz w:val="16"/>
                <w:lang w:val="it-IT"/>
              </w:rPr>
            </w:pPr>
            <w:r w:rsidRPr="006A122E">
              <w:rPr>
                <w:rFonts w:cs="Arial"/>
                <w:b/>
                <w:bCs/>
                <w:iCs/>
                <w:color w:val="4472C4" w:themeColor="accent1"/>
                <w:sz w:val="16"/>
                <w:lang w:val="it-IT"/>
              </w:rPr>
              <w:t>Esempi di clausole premiali sono pubblicate sul sito di ACP sotto documenti informativi - A - FASE PREPARAZIONE GARA</w:t>
            </w:r>
          </w:p>
        </w:tc>
      </w:tr>
      <w:tr w:rsidR="00E954B0" w:rsidRPr="00A74DB8" w14:paraId="5E49E7C1" w14:textId="77777777" w:rsidTr="00E954B0">
        <w:trPr>
          <w:gridAfter w:val="2"/>
          <w:wAfter w:w="9116" w:type="dxa"/>
        </w:trPr>
        <w:tc>
          <w:tcPr>
            <w:tcW w:w="4395" w:type="dxa"/>
          </w:tcPr>
          <w:p w14:paraId="23D4D089" w14:textId="77777777" w:rsidR="00E954B0" w:rsidRPr="00D15BFE" w:rsidRDefault="00E954B0" w:rsidP="00E954B0">
            <w:pPr>
              <w:widowControl w:val="0"/>
              <w:ind w:right="22"/>
              <w:rPr>
                <w:rFonts w:cs="Arial"/>
                <w:b/>
                <w:lang w:val="it-IT"/>
              </w:rPr>
            </w:pPr>
          </w:p>
        </w:tc>
        <w:tc>
          <w:tcPr>
            <w:tcW w:w="992" w:type="dxa"/>
          </w:tcPr>
          <w:p w14:paraId="3650E193" w14:textId="77777777" w:rsidR="00E954B0" w:rsidRPr="00D15BFE" w:rsidRDefault="00E954B0" w:rsidP="00E954B0">
            <w:pPr>
              <w:widowControl w:val="0"/>
              <w:rPr>
                <w:rFonts w:cs="Arial"/>
                <w:b/>
                <w:lang w:val="it-IT"/>
              </w:rPr>
            </w:pPr>
          </w:p>
        </w:tc>
        <w:tc>
          <w:tcPr>
            <w:tcW w:w="4558" w:type="dxa"/>
          </w:tcPr>
          <w:p w14:paraId="57EA9B05" w14:textId="77777777" w:rsidR="00E954B0" w:rsidRPr="00D15BFE" w:rsidRDefault="00E954B0" w:rsidP="00E954B0">
            <w:pPr>
              <w:widowControl w:val="0"/>
              <w:ind w:right="180"/>
              <w:rPr>
                <w:rFonts w:cs="Arial"/>
                <w:b/>
                <w:bCs/>
                <w:lang w:val="it-IT"/>
              </w:rPr>
            </w:pPr>
          </w:p>
        </w:tc>
      </w:tr>
      <w:tr w:rsidR="00E954B0" w:rsidRPr="00A74DB8" w14:paraId="32B590AE" w14:textId="77777777" w:rsidTr="00E954B0">
        <w:trPr>
          <w:gridAfter w:val="2"/>
          <w:wAfter w:w="9116" w:type="dxa"/>
        </w:trPr>
        <w:tc>
          <w:tcPr>
            <w:tcW w:w="4395" w:type="dxa"/>
          </w:tcPr>
          <w:p w14:paraId="3F9CD71A" w14:textId="77777777" w:rsidR="00E954B0" w:rsidRPr="00D15BFE" w:rsidRDefault="00E954B0" w:rsidP="00E954B0">
            <w:pPr>
              <w:widowControl w:val="0"/>
              <w:ind w:right="22"/>
              <w:rPr>
                <w:rFonts w:cs="Arial"/>
                <w:b/>
                <w:lang w:val="de-DE"/>
              </w:rPr>
            </w:pPr>
            <w:r w:rsidRPr="00D15BFE">
              <w:rPr>
                <w:rFonts w:cs="Arial"/>
                <w:b/>
                <w:lang w:val="de-DE"/>
              </w:rPr>
              <w:t xml:space="preserve">VORGEHENSWEISE </w:t>
            </w:r>
            <w:r>
              <w:rPr>
                <w:rFonts w:cs="Arial"/>
                <w:b/>
                <w:lang w:val="de-DE"/>
              </w:rPr>
              <w:t>FÜR DIE</w:t>
            </w:r>
            <w:r w:rsidRPr="00D15BFE">
              <w:rPr>
                <w:rFonts w:cs="Arial"/>
                <w:b/>
                <w:lang w:val="de-DE"/>
              </w:rPr>
              <w:t xml:space="preserve"> PARAMTERANGLEICHUNG:</w:t>
            </w:r>
          </w:p>
        </w:tc>
        <w:tc>
          <w:tcPr>
            <w:tcW w:w="992" w:type="dxa"/>
          </w:tcPr>
          <w:p w14:paraId="7EF4C620" w14:textId="77777777" w:rsidR="00E954B0" w:rsidRPr="00D15BFE" w:rsidRDefault="00E954B0" w:rsidP="00E954B0">
            <w:pPr>
              <w:widowControl w:val="0"/>
              <w:rPr>
                <w:rFonts w:cs="Arial"/>
                <w:b/>
                <w:lang w:val="de-DE"/>
              </w:rPr>
            </w:pPr>
          </w:p>
        </w:tc>
        <w:tc>
          <w:tcPr>
            <w:tcW w:w="4558" w:type="dxa"/>
          </w:tcPr>
          <w:p w14:paraId="0F61B6FC" w14:textId="77777777" w:rsidR="00E954B0" w:rsidRPr="00D15BFE" w:rsidRDefault="00E954B0" w:rsidP="00E954B0">
            <w:pPr>
              <w:widowControl w:val="0"/>
              <w:ind w:right="180"/>
              <w:rPr>
                <w:rFonts w:cs="Arial"/>
                <w:b/>
                <w:bCs/>
                <w:lang w:val="it-IT"/>
              </w:rPr>
            </w:pPr>
            <w:r w:rsidRPr="00D15BFE">
              <w:rPr>
                <w:rFonts w:cs="Arial"/>
                <w:b/>
                <w:bCs/>
                <w:lang w:val="it-IT"/>
              </w:rPr>
              <w:t>MODALITÀ OPERATIVE PER LA RIPARAMETRAZIONE:</w:t>
            </w:r>
          </w:p>
        </w:tc>
      </w:tr>
      <w:tr w:rsidR="00E954B0" w:rsidRPr="00A74DB8" w14:paraId="48DA7711" w14:textId="77777777" w:rsidTr="00E954B0">
        <w:trPr>
          <w:gridAfter w:val="2"/>
          <w:wAfter w:w="9116" w:type="dxa"/>
        </w:trPr>
        <w:tc>
          <w:tcPr>
            <w:tcW w:w="4395" w:type="dxa"/>
          </w:tcPr>
          <w:p w14:paraId="7A7C2059" w14:textId="77777777" w:rsidR="00E954B0" w:rsidRPr="00D15BFE" w:rsidRDefault="00E954B0" w:rsidP="00E954B0">
            <w:pPr>
              <w:widowControl w:val="0"/>
              <w:ind w:right="22"/>
              <w:rPr>
                <w:rFonts w:cs="Arial"/>
                <w:b/>
                <w:lang w:val="it-IT"/>
              </w:rPr>
            </w:pPr>
          </w:p>
        </w:tc>
        <w:tc>
          <w:tcPr>
            <w:tcW w:w="992" w:type="dxa"/>
          </w:tcPr>
          <w:p w14:paraId="06F1FEEE" w14:textId="77777777" w:rsidR="00E954B0" w:rsidRPr="00D15BFE" w:rsidRDefault="00E954B0" w:rsidP="00E954B0">
            <w:pPr>
              <w:widowControl w:val="0"/>
              <w:rPr>
                <w:rFonts w:cs="Arial"/>
                <w:b/>
                <w:lang w:val="it-IT"/>
              </w:rPr>
            </w:pPr>
          </w:p>
        </w:tc>
        <w:tc>
          <w:tcPr>
            <w:tcW w:w="4558" w:type="dxa"/>
          </w:tcPr>
          <w:p w14:paraId="0CCDA909" w14:textId="77777777" w:rsidR="00E954B0" w:rsidRPr="00D15BFE" w:rsidRDefault="00E954B0" w:rsidP="00E954B0">
            <w:pPr>
              <w:widowControl w:val="0"/>
              <w:ind w:right="180"/>
              <w:rPr>
                <w:rFonts w:cs="Arial"/>
                <w:b/>
                <w:bCs/>
                <w:lang w:val="it-IT"/>
              </w:rPr>
            </w:pPr>
          </w:p>
        </w:tc>
      </w:tr>
      <w:tr w:rsidR="00E954B0" w:rsidRPr="00AD0F2E" w14:paraId="3A8A25B8" w14:textId="77777777" w:rsidTr="00E954B0">
        <w:trPr>
          <w:gridAfter w:val="2"/>
          <w:wAfter w:w="9116" w:type="dxa"/>
        </w:trPr>
        <w:tc>
          <w:tcPr>
            <w:tcW w:w="4395" w:type="dxa"/>
          </w:tcPr>
          <w:p w14:paraId="001694E1" w14:textId="77777777" w:rsidR="00E954B0" w:rsidRPr="00A03E72" w:rsidRDefault="00E954B0" w:rsidP="00E954B0">
            <w:pPr>
              <w:widowControl w:val="0"/>
              <w:ind w:right="22"/>
              <w:rPr>
                <w:rFonts w:cs="Arial"/>
                <w:lang w:val="de-DE" w:eastAsia="de-DE"/>
              </w:rPr>
            </w:pPr>
            <w:r w:rsidRPr="00A03E72">
              <w:rPr>
                <w:rFonts w:cs="Arial"/>
                <w:lang w:val="de-DE" w:eastAsia="de-DE"/>
              </w:rPr>
              <w:t>Die für das einzelne Kriterium erreichte höchste Punktezahl wird auf die maximal erreichbare Punktezahl für das entsprechende Kriterium angehoben und alle anderen Punktezahlen werden im Verhältnis angepasst.</w:t>
            </w:r>
          </w:p>
          <w:p w14:paraId="7D5A3D13" w14:textId="77777777" w:rsidR="00E954B0" w:rsidRPr="00D15BFE" w:rsidRDefault="00E954B0" w:rsidP="00E954B0">
            <w:pPr>
              <w:widowControl w:val="0"/>
              <w:ind w:right="22"/>
              <w:rPr>
                <w:rFonts w:cs="Arial"/>
                <w:lang w:val="de-DE"/>
              </w:rPr>
            </w:pPr>
            <w:r w:rsidRPr="00A03E72">
              <w:rPr>
                <w:rFonts w:cs="Arial"/>
                <w:lang w:val="de-DE" w:eastAsia="de-DE"/>
              </w:rPr>
              <w:t xml:space="preserve">Die höchste Punktezahl, die sich aus der Summe der angeglichenen Punktezahlen für jedes einzelne angeglichene Kriterium ergibt, wird dann auf die maximale Punktezahl angehoben, die in den Ausschreibungsbedingungen für das technische Angebot (Element Qualität) vorgesehen ist, und die Punktezahlen der anderen Teilnehmer werden im Verhältnis angepasst. </w:t>
            </w:r>
          </w:p>
        </w:tc>
        <w:tc>
          <w:tcPr>
            <w:tcW w:w="992" w:type="dxa"/>
          </w:tcPr>
          <w:p w14:paraId="09E5EABB" w14:textId="77777777" w:rsidR="00E954B0" w:rsidRPr="00D15BFE" w:rsidRDefault="00E954B0" w:rsidP="00E954B0">
            <w:pPr>
              <w:widowControl w:val="0"/>
              <w:rPr>
                <w:rFonts w:cs="Arial"/>
                <w:b/>
                <w:lang w:val="de-DE"/>
              </w:rPr>
            </w:pPr>
          </w:p>
        </w:tc>
        <w:tc>
          <w:tcPr>
            <w:tcW w:w="4558" w:type="dxa"/>
          </w:tcPr>
          <w:p w14:paraId="546ACD8B" w14:textId="77777777" w:rsidR="00E954B0" w:rsidRDefault="00E954B0" w:rsidP="00E954B0">
            <w:pPr>
              <w:widowControl w:val="0"/>
              <w:ind w:right="180"/>
              <w:rPr>
                <w:rFonts w:cs="Arial"/>
                <w:lang w:val="it-IT"/>
              </w:rPr>
            </w:pPr>
            <w:r w:rsidRPr="00D15BFE">
              <w:rPr>
                <w:rFonts w:cs="Arial"/>
                <w:lang w:val="it-IT"/>
              </w:rPr>
              <w:t>Il punteggio più elevato di ogni singolo criterio viene riportato al punteggio massimo previsto per quel criterio e tutti gli altri punteggi vengono riportati in proporzione.</w:t>
            </w:r>
          </w:p>
          <w:p w14:paraId="205C1D86" w14:textId="77777777" w:rsidR="00E954B0" w:rsidRPr="00D15BFE" w:rsidRDefault="00E954B0" w:rsidP="00E954B0">
            <w:pPr>
              <w:widowControl w:val="0"/>
              <w:ind w:right="180"/>
              <w:rPr>
                <w:rFonts w:cs="Arial"/>
                <w:lang w:val="it-IT"/>
              </w:rPr>
            </w:pPr>
          </w:p>
          <w:p w14:paraId="08E550DC" w14:textId="77777777" w:rsidR="00E954B0" w:rsidRPr="00D15BFE" w:rsidRDefault="00E954B0" w:rsidP="00E954B0">
            <w:pPr>
              <w:widowControl w:val="0"/>
              <w:ind w:right="180"/>
              <w:rPr>
                <w:rFonts w:cs="Arial"/>
                <w:lang w:val="it-IT"/>
              </w:rPr>
            </w:pPr>
            <w:r w:rsidRPr="00D15BFE">
              <w:rPr>
                <w:rFonts w:cs="Arial"/>
                <w:lang w:val="it-IT"/>
              </w:rPr>
              <w:t>Il punteggio più elevato risultante dalla somma dei punteggi riparametrati relativi a ciascun singolo criterio verrà quindi riportato al punteggio massimo previsto dal disciplinare in relazione all’offerta tecnica (elemento qualità) adeguando in misura proporzionale i punteggi attribuiti agli altri concorrenti.</w:t>
            </w:r>
          </w:p>
          <w:p w14:paraId="605BBDB8" w14:textId="77777777" w:rsidR="00E954B0" w:rsidRPr="00D15BFE" w:rsidRDefault="00E954B0" w:rsidP="00E954B0">
            <w:pPr>
              <w:widowControl w:val="0"/>
              <w:ind w:right="180"/>
              <w:rPr>
                <w:rFonts w:cs="Arial"/>
                <w:b/>
                <w:bCs/>
                <w:lang w:val="it-IT"/>
              </w:rPr>
            </w:pPr>
          </w:p>
        </w:tc>
      </w:tr>
      <w:tr w:rsidR="00E954B0" w:rsidRPr="00AD0F2E" w14:paraId="799D7488" w14:textId="77777777" w:rsidTr="00E954B0">
        <w:trPr>
          <w:gridAfter w:val="2"/>
          <w:wAfter w:w="9116" w:type="dxa"/>
        </w:trPr>
        <w:tc>
          <w:tcPr>
            <w:tcW w:w="4395" w:type="dxa"/>
          </w:tcPr>
          <w:p w14:paraId="60D5D092" w14:textId="77777777" w:rsidR="00E954B0" w:rsidRPr="009A3F90" w:rsidRDefault="00E954B0" w:rsidP="00E954B0">
            <w:pPr>
              <w:widowControl w:val="0"/>
              <w:ind w:right="22"/>
              <w:rPr>
                <w:rFonts w:cs="Arial"/>
                <w:lang w:val="it-IT"/>
              </w:rPr>
            </w:pPr>
          </w:p>
        </w:tc>
        <w:tc>
          <w:tcPr>
            <w:tcW w:w="992" w:type="dxa"/>
          </w:tcPr>
          <w:p w14:paraId="05AF4AE2" w14:textId="77777777" w:rsidR="00E954B0" w:rsidRPr="009A3F90" w:rsidRDefault="00E954B0" w:rsidP="00E954B0">
            <w:pPr>
              <w:widowControl w:val="0"/>
              <w:rPr>
                <w:rFonts w:cs="Arial"/>
                <w:b/>
                <w:lang w:val="it-IT"/>
              </w:rPr>
            </w:pPr>
          </w:p>
        </w:tc>
        <w:tc>
          <w:tcPr>
            <w:tcW w:w="4558" w:type="dxa"/>
          </w:tcPr>
          <w:p w14:paraId="30D86B69" w14:textId="77777777" w:rsidR="00E954B0" w:rsidRPr="00D15BFE" w:rsidRDefault="00E954B0" w:rsidP="00E954B0">
            <w:pPr>
              <w:widowControl w:val="0"/>
              <w:ind w:right="180"/>
              <w:rPr>
                <w:rFonts w:cs="Arial"/>
                <w:lang w:val="it-IT"/>
              </w:rPr>
            </w:pPr>
          </w:p>
        </w:tc>
      </w:tr>
      <w:tr w:rsidR="00E954B0" w:rsidRPr="00AD0F2E" w14:paraId="59AD2838" w14:textId="77777777" w:rsidTr="00E954B0">
        <w:trPr>
          <w:gridAfter w:val="2"/>
          <w:wAfter w:w="9116" w:type="dxa"/>
        </w:trPr>
        <w:tc>
          <w:tcPr>
            <w:tcW w:w="4395" w:type="dxa"/>
          </w:tcPr>
          <w:p w14:paraId="288C79FF" w14:textId="77777777" w:rsidR="00E954B0" w:rsidRPr="009A3F90" w:rsidRDefault="00E954B0" w:rsidP="00E954B0">
            <w:pPr>
              <w:widowControl w:val="0"/>
              <w:ind w:right="22"/>
              <w:rPr>
                <w:rFonts w:cs="Arial"/>
                <w:lang w:val="de-DE"/>
              </w:rPr>
            </w:pPr>
            <w:r>
              <w:rPr>
                <w:rFonts w:cs="Arial"/>
                <w:lang w:val="de-DE"/>
              </w:rPr>
              <w:t>Zur</w:t>
            </w:r>
            <w:r w:rsidRPr="00D15BFE">
              <w:rPr>
                <w:rFonts w:cs="Arial"/>
                <w:lang w:val="de-DE"/>
              </w:rPr>
              <w:t xml:space="preserve"> Ermittlung ungewöhnlich niedrige</w:t>
            </w:r>
            <w:r>
              <w:rPr>
                <w:rFonts w:cs="Arial"/>
                <w:lang w:val="de-DE"/>
              </w:rPr>
              <w:t>r</w:t>
            </w:r>
            <w:r w:rsidRPr="00D15BFE">
              <w:rPr>
                <w:rFonts w:cs="Arial"/>
                <w:lang w:val="de-DE"/>
              </w:rPr>
              <w:t xml:space="preserve"> Angebote wird die Gesamtpunktezahl vor der Parameterangleichung berücksichtigt.</w:t>
            </w:r>
          </w:p>
        </w:tc>
        <w:tc>
          <w:tcPr>
            <w:tcW w:w="992" w:type="dxa"/>
          </w:tcPr>
          <w:p w14:paraId="3030F764" w14:textId="77777777" w:rsidR="00E954B0" w:rsidRPr="009A3F90" w:rsidRDefault="00E954B0" w:rsidP="00E954B0">
            <w:pPr>
              <w:widowControl w:val="0"/>
              <w:rPr>
                <w:rFonts w:cs="Arial"/>
                <w:b/>
                <w:lang w:val="de-DE"/>
              </w:rPr>
            </w:pPr>
          </w:p>
        </w:tc>
        <w:tc>
          <w:tcPr>
            <w:tcW w:w="4558" w:type="dxa"/>
          </w:tcPr>
          <w:p w14:paraId="618F834E" w14:textId="77777777" w:rsidR="00E954B0" w:rsidRPr="00D15BFE" w:rsidRDefault="00E954B0" w:rsidP="00E954B0">
            <w:pPr>
              <w:widowControl w:val="0"/>
              <w:ind w:right="180"/>
              <w:rPr>
                <w:rFonts w:cs="Arial"/>
                <w:lang w:val="it-IT"/>
              </w:rPr>
            </w:pPr>
            <w:r w:rsidRPr="00D15BFE">
              <w:rPr>
                <w:rFonts w:cs="Arial"/>
                <w:lang w:val="it-IT"/>
              </w:rPr>
              <w:t>Ai fini dell’individuazione delle offerte anomale si terrà conto del punteggio complessivo conseguito prima della riparametrazione.</w:t>
            </w:r>
          </w:p>
        </w:tc>
      </w:tr>
      <w:tr w:rsidR="00E954B0" w:rsidRPr="00AD0F2E" w14:paraId="6234941F" w14:textId="77777777" w:rsidTr="00E954B0">
        <w:trPr>
          <w:gridAfter w:val="2"/>
          <w:wAfter w:w="9116" w:type="dxa"/>
        </w:trPr>
        <w:tc>
          <w:tcPr>
            <w:tcW w:w="4395" w:type="dxa"/>
          </w:tcPr>
          <w:p w14:paraId="62ECC0DC" w14:textId="77777777" w:rsidR="00E954B0" w:rsidRPr="00C21964" w:rsidRDefault="00E954B0" w:rsidP="00E954B0">
            <w:pPr>
              <w:widowControl w:val="0"/>
              <w:ind w:right="22"/>
              <w:rPr>
                <w:rFonts w:cs="Arial"/>
                <w:lang w:val="it-IT"/>
              </w:rPr>
            </w:pPr>
          </w:p>
        </w:tc>
        <w:tc>
          <w:tcPr>
            <w:tcW w:w="992" w:type="dxa"/>
          </w:tcPr>
          <w:p w14:paraId="2FAFB3EE" w14:textId="77777777" w:rsidR="00E954B0" w:rsidRPr="00C21964" w:rsidRDefault="00E954B0" w:rsidP="00E954B0">
            <w:pPr>
              <w:widowControl w:val="0"/>
              <w:rPr>
                <w:rFonts w:cs="Arial"/>
                <w:b/>
                <w:lang w:val="it-IT"/>
              </w:rPr>
            </w:pPr>
          </w:p>
        </w:tc>
        <w:tc>
          <w:tcPr>
            <w:tcW w:w="4558" w:type="dxa"/>
          </w:tcPr>
          <w:p w14:paraId="02967C8B" w14:textId="77777777" w:rsidR="00E954B0" w:rsidRPr="00D15BFE" w:rsidRDefault="00E954B0" w:rsidP="00E954B0">
            <w:pPr>
              <w:widowControl w:val="0"/>
              <w:ind w:right="180"/>
              <w:rPr>
                <w:rFonts w:cs="Arial"/>
                <w:lang w:val="it-IT"/>
              </w:rPr>
            </w:pPr>
          </w:p>
        </w:tc>
      </w:tr>
      <w:tr w:rsidR="00E954B0" w:rsidRPr="00AD0F2E" w14:paraId="105A3552" w14:textId="77777777" w:rsidTr="00E954B0">
        <w:trPr>
          <w:gridAfter w:val="2"/>
          <w:wAfter w:w="9116" w:type="dxa"/>
        </w:trPr>
        <w:tc>
          <w:tcPr>
            <w:tcW w:w="4395" w:type="dxa"/>
          </w:tcPr>
          <w:p w14:paraId="162348E0" w14:textId="77777777" w:rsidR="00E954B0" w:rsidRPr="008022FF" w:rsidRDefault="00E954B0" w:rsidP="00E954B0">
            <w:pPr>
              <w:widowControl w:val="0"/>
              <w:ind w:right="22"/>
              <w:rPr>
                <w:rFonts w:cs="Arial"/>
                <w:b/>
                <w:lang w:val="de-DE"/>
              </w:rPr>
            </w:pPr>
            <w:r w:rsidRPr="008022FF">
              <w:rPr>
                <w:rFonts w:cs="Arial"/>
                <w:b/>
                <w:lang w:val="de-DE"/>
              </w:rPr>
              <w:t>Auf-, Abrundungen</w:t>
            </w:r>
          </w:p>
          <w:p w14:paraId="62AF7B29" w14:textId="77777777" w:rsidR="00E954B0" w:rsidRPr="008022FF" w:rsidRDefault="00E954B0" w:rsidP="00E954B0">
            <w:pPr>
              <w:widowControl w:val="0"/>
              <w:ind w:right="22"/>
              <w:rPr>
                <w:rFonts w:cs="Arial"/>
                <w:lang w:val="de-DE"/>
              </w:rPr>
            </w:pPr>
          </w:p>
          <w:p w14:paraId="0114C02C" w14:textId="77777777" w:rsidR="00E954B0" w:rsidRPr="008022FF" w:rsidRDefault="00E954B0" w:rsidP="00E954B0">
            <w:pPr>
              <w:widowControl w:val="0"/>
              <w:ind w:right="22"/>
              <w:rPr>
                <w:rFonts w:cs="Arial"/>
                <w:lang w:val="it-IT"/>
              </w:rPr>
            </w:pPr>
            <w:r w:rsidRPr="008022FF">
              <w:rPr>
                <w:rFonts w:cs="Arial"/>
                <w:lang w:val="de-DE"/>
              </w:rPr>
              <w:t xml:space="preserve">Alle Berechnungen zur Festlegung der Punkte werden mit bis zu 2 Dezimalstellen, aufgerundet auf die höhere </w:t>
            </w:r>
            <w:proofErr w:type="gramStart"/>
            <w:r w:rsidRPr="008022FF">
              <w:rPr>
                <w:rFonts w:cs="Arial"/>
                <w:lang w:val="de-DE"/>
              </w:rPr>
              <w:t>Einheit</w:t>
            </w:r>
            <w:proofErr w:type="gramEnd"/>
            <w:r w:rsidRPr="008022FF">
              <w:rPr>
                <w:rFonts w:cs="Arial"/>
                <w:lang w:val="de-DE"/>
              </w:rPr>
              <w:t xml:space="preserve"> falls die 3. Dezimalstelle gleich oder höher als fünf ist, angegeben.</w:t>
            </w:r>
          </w:p>
        </w:tc>
        <w:tc>
          <w:tcPr>
            <w:tcW w:w="992" w:type="dxa"/>
          </w:tcPr>
          <w:p w14:paraId="141CF728" w14:textId="77777777" w:rsidR="00E954B0" w:rsidRPr="008022FF" w:rsidRDefault="00E954B0" w:rsidP="00E954B0">
            <w:pPr>
              <w:widowControl w:val="0"/>
              <w:rPr>
                <w:rFonts w:cs="Arial"/>
                <w:b/>
                <w:lang w:val="it-IT"/>
              </w:rPr>
            </w:pPr>
          </w:p>
        </w:tc>
        <w:tc>
          <w:tcPr>
            <w:tcW w:w="4558" w:type="dxa"/>
          </w:tcPr>
          <w:p w14:paraId="36428297" w14:textId="77777777" w:rsidR="00E954B0" w:rsidRPr="008022FF" w:rsidRDefault="00E954B0" w:rsidP="00E954B0">
            <w:pPr>
              <w:widowControl w:val="0"/>
              <w:ind w:right="180"/>
              <w:rPr>
                <w:rFonts w:cs="Arial"/>
                <w:color w:val="000000"/>
                <w:lang w:val="it-IT"/>
              </w:rPr>
            </w:pPr>
            <w:r w:rsidRPr="008022FF">
              <w:rPr>
                <w:rFonts w:cs="Arial"/>
                <w:b/>
                <w:color w:val="000000"/>
                <w:lang w:val="it-IT"/>
              </w:rPr>
              <w:t>Arrotondamenti</w:t>
            </w:r>
          </w:p>
          <w:p w14:paraId="30989DA8" w14:textId="77777777" w:rsidR="00E954B0" w:rsidRPr="008022FF" w:rsidRDefault="00E954B0" w:rsidP="00E954B0">
            <w:pPr>
              <w:widowControl w:val="0"/>
              <w:ind w:right="180"/>
              <w:rPr>
                <w:rFonts w:cs="Arial"/>
                <w:color w:val="000000"/>
                <w:lang w:val="it-IT"/>
              </w:rPr>
            </w:pPr>
          </w:p>
          <w:p w14:paraId="69E4FA10" w14:textId="77777777" w:rsidR="00E954B0" w:rsidRPr="008022FF" w:rsidRDefault="00E954B0" w:rsidP="00E954B0">
            <w:pPr>
              <w:widowControl w:val="0"/>
              <w:ind w:right="180"/>
              <w:rPr>
                <w:rFonts w:cs="Arial"/>
                <w:lang w:val="it-IT"/>
              </w:rPr>
            </w:pPr>
            <w:r w:rsidRPr="008022FF">
              <w:rPr>
                <w:rFonts w:cs="Arial"/>
                <w:color w:val="000000"/>
                <w:lang w:val="it-IT"/>
              </w:rPr>
              <w:t>Tutti i calcoli sono espressi fino alla seconda cifra decimale arrotondata all'unità superiore qualora la terza cifra decimale sia pari o superiore a cinque.</w:t>
            </w:r>
          </w:p>
        </w:tc>
      </w:tr>
      <w:tr w:rsidR="00E954B0" w:rsidRPr="00AD0F2E" w14:paraId="3A6A3C8D" w14:textId="77777777" w:rsidTr="00E954B0">
        <w:trPr>
          <w:gridAfter w:val="2"/>
          <w:wAfter w:w="9116" w:type="dxa"/>
        </w:trPr>
        <w:tc>
          <w:tcPr>
            <w:tcW w:w="4395" w:type="dxa"/>
          </w:tcPr>
          <w:p w14:paraId="6FBC47C7" w14:textId="77777777" w:rsidR="00E954B0" w:rsidRPr="00C21964" w:rsidRDefault="00E954B0" w:rsidP="00E954B0">
            <w:pPr>
              <w:widowControl w:val="0"/>
              <w:ind w:right="22"/>
              <w:rPr>
                <w:rFonts w:cs="Arial"/>
                <w:b/>
                <w:highlight w:val="cyan"/>
                <w:lang w:val="it-IT"/>
              </w:rPr>
            </w:pPr>
          </w:p>
        </w:tc>
        <w:tc>
          <w:tcPr>
            <w:tcW w:w="992" w:type="dxa"/>
          </w:tcPr>
          <w:p w14:paraId="251A97F4" w14:textId="77777777" w:rsidR="00E954B0" w:rsidRPr="00D15BFE" w:rsidRDefault="00E954B0" w:rsidP="00E954B0">
            <w:pPr>
              <w:widowControl w:val="0"/>
              <w:rPr>
                <w:rFonts w:cs="Arial"/>
                <w:b/>
                <w:lang w:val="it-IT"/>
              </w:rPr>
            </w:pPr>
          </w:p>
        </w:tc>
        <w:tc>
          <w:tcPr>
            <w:tcW w:w="4558" w:type="dxa"/>
          </w:tcPr>
          <w:p w14:paraId="08442C75" w14:textId="77777777" w:rsidR="00E954B0" w:rsidRPr="00A62B6D" w:rsidRDefault="00E954B0" w:rsidP="00E954B0">
            <w:pPr>
              <w:widowControl w:val="0"/>
              <w:ind w:right="180"/>
              <w:rPr>
                <w:rFonts w:cs="Arial"/>
                <w:b/>
                <w:color w:val="000000"/>
                <w:highlight w:val="cyan"/>
                <w:lang w:val="it-IT"/>
              </w:rPr>
            </w:pPr>
          </w:p>
        </w:tc>
      </w:tr>
      <w:tr w:rsidR="00E954B0" w:rsidRPr="00A74DB8" w14:paraId="26C55120" w14:textId="77777777" w:rsidTr="00E954B0">
        <w:trPr>
          <w:gridAfter w:val="2"/>
          <w:wAfter w:w="9116" w:type="dxa"/>
        </w:trPr>
        <w:tc>
          <w:tcPr>
            <w:tcW w:w="4395" w:type="dxa"/>
          </w:tcPr>
          <w:p w14:paraId="18A1C1F8" w14:textId="77777777" w:rsidR="00E954B0" w:rsidRPr="00C06527" w:rsidRDefault="00E954B0" w:rsidP="00E954B0">
            <w:pPr>
              <w:widowControl w:val="0"/>
              <w:tabs>
                <w:tab w:val="left" w:pos="0"/>
                <w:tab w:val="left" w:pos="8496"/>
              </w:tabs>
              <w:ind w:right="22"/>
              <w:rPr>
                <w:rFonts w:cs="Arial"/>
                <w:lang w:val="de-DE"/>
              </w:rPr>
            </w:pPr>
            <w:r w:rsidRPr="00C06527">
              <w:rPr>
                <w:rFonts w:cs="Arial"/>
                <w:bCs/>
                <w:lang w:val="de-DE"/>
              </w:rPr>
              <w:t xml:space="preserve">Nach Abschluss der technischen Bewertung teilt die Wettbewerbsbehörde in nicht öffentlicher Sitzung das Ergebnis der technischen /qualitativen Bewertung und der Bewertung der Muster mit, öffnet die </w:t>
            </w:r>
            <w:r w:rsidRPr="00C06527">
              <w:rPr>
                <w:rFonts w:cs="Arial"/>
                <w:lang w:val="de-DE"/>
              </w:rPr>
              <w:t xml:space="preserve">elektronischen Umschläge mit den </w:t>
            </w:r>
            <w:r>
              <w:rPr>
                <w:rFonts w:cs="Arial"/>
                <w:lang w:val="de-DE"/>
              </w:rPr>
              <w:t>wirtschaftlichen Angeboten</w:t>
            </w:r>
            <w:r w:rsidRPr="00C06527">
              <w:rPr>
                <w:rFonts w:cs="Arial"/>
                <w:lang w:val="de-DE"/>
              </w:rPr>
              <w:t xml:space="preserve"> (Umschlag C) </w:t>
            </w:r>
            <w:r w:rsidRPr="00C06527">
              <w:rPr>
                <w:rFonts w:cs="Arial"/>
                <w:bCs/>
                <w:spacing w:val="-2"/>
                <w:lang w:val="de-DE"/>
              </w:rPr>
              <w:t>und verliest den Gesamtbetrag oder den angebotenen prozentuellen Abschlag jedes</w:t>
            </w:r>
            <w:r w:rsidRPr="00C06527">
              <w:rPr>
                <w:rFonts w:cs="Arial"/>
                <w:lang w:val="de-DE"/>
              </w:rPr>
              <w:t xml:space="preserve"> Teilnehmers. </w:t>
            </w:r>
          </w:p>
        </w:tc>
        <w:tc>
          <w:tcPr>
            <w:tcW w:w="992" w:type="dxa"/>
          </w:tcPr>
          <w:p w14:paraId="109B0B48" w14:textId="77777777" w:rsidR="00E954B0" w:rsidRPr="00C06527" w:rsidRDefault="00E954B0" w:rsidP="00E954B0">
            <w:pPr>
              <w:widowControl w:val="0"/>
              <w:rPr>
                <w:rFonts w:cs="Arial"/>
                <w:b/>
                <w:lang w:val="de-DE"/>
              </w:rPr>
            </w:pPr>
          </w:p>
        </w:tc>
        <w:tc>
          <w:tcPr>
            <w:tcW w:w="4558" w:type="dxa"/>
          </w:tcPr>
          <w:p w14:paraId="270C87E0" w14:textId="77777777" w:rsidR="00E954B0" w:rsidRPr="00D15BFE" w:rsidRDefault="00E954B0" w:rsidP="00E954B0">
            <w:pPr>
              <w:pStyle w:val="Corpodeltesto2"/>
              <w:widowControl w:val="0"/>
              <w:spacing w:after="0" w:line="240" w:lineRule="auto"/>
              <w:ind w:right="180"/>
              <w:rPr>
                <w:rFonts w:cs="Arial"/>
              </w:rPr>
            </w:pPr>
            <w:r w:rsidRPr="00C06527">
              <w:rPr>
                <w:rFonts w:cs="Arial"/>
              </w:rPr>
              <w:t xml:space="preserve">Conclusa la fase della valutazione tecnica, sempre in seduta riservata l’autorità di gara </w:t>
            </w:r>
            <w:r w:rsidRPr="00C06527">
              <w:rPr>
                <w:rFonts w:cs="Arial"/>
                <w:bCs/>
              </w:rPr>
              <w:t xml:space="preserve">comunica il risultato della valutazione tecnico/qualitativa e del giudizio sui campioni, </w:t>
            </w:r>
            <w:r w:rsidRPr="00C06527">
              <w:rPr>
                <w:rFonts w:cs="Arial"/>
              </w:rPr>
              <w:t>aprirà le buste elettroniche (busta “C”) contenenti le offerte economiche, e leggerà l’importo complessivo o il ribasso percentuale offerto da ciascun concorrente.</w:t>
            </w:r>
          </w:p>
        </w:tc>
      </w:tr>
      <w:tr w:rsidR="00E954B0" w:rsidRPr="00A74DB8" w14:paraId="737F42B0" w14:textId="77777777" w:rsidTr="00E954B0">
        <w:trPr>
          <w:gridAfter w:val="2"/>
          <w:wAfter w:w="9116" w:type="dxa"/>
        </w:trPr>
        <w:tc>
          <w:tcPr>
            <w:tcW w:w="4395" w:type="dxa"/>
          </w:tcPr>
          <w:p w14:paraId="7AC60DAA" w14:textId="77777777" w:rsidR="00E954B0" w:rsidRPr="00D15BFE" w:rsidRDefault="00E954B0" w:rsidP="00E954B0">
            <w:pPr>
              <w:widowControl w:val="0"/>
              <w:tabs>
                <w:tab w:val="left" w:pos="0"/>
                <w:tab w:val="left" w:pos="8496"/>
              </w:tabs>
              <w:ind w:right="22"/>
              <w:rPr>
                <w:rFonts w:cs="Arial"/>
                <w:bCs/>
                <w:lang w:val="it-IT"/>
              </w:rPr>
            </w:pPr>
          </w:p>
        </w:tc>
        <w:tc>
          <w:tcPr>
            <w:tcW w:w="992" w:type="dxa"/>
          </w:tcPr>
          <w:p w14:paraId="1B07392F" w14:textId="77777777" w:rsidR="00E954B0" w:rsidRPr="00D15BFE" w:rsidRDefault="00E954B0" w:rsidP="00E954B0">
            <w:pPr>
              <w:widowControl w:val="0"/>
              <w:rPr>
                <w:rFonts w:cs="Arial"/>
                <w:b/>
                <w:lang w:val="it-IT"/>
              </w:rPr>
            </w:pPr>
          </w:p>
        </w:tc>
        <w:tc>
          <w:tcPr>
            <w:tcW w:w="4558" w:type="dxa"/>
          </w:tcPr>
          <w:p w14:paraId="7F296E74" w14:textId="77777777" w:rsidR="00E954B0" w:rsidRPr="00D15BFE" w:rsidRDefault="00E954B0" w:rsidP="00E954B0">
            <w:pPr>
              <w:pStyle w:val="Corpodeltesto2"/>
              <w:widowControl w:val="0"/>
              <w:spacing w:after="0" w:line="240" w:lineRule="auto"/>
              <w:ind w:right="180"/>
              <w:rPr>
                <w:rFonts w:cs="Arial"/>
              </w:rPr>
            </w:pPr>
          </w:p>
        </w:tc>
      </w:tr>
      <w:tr w:rsidR="00E954B0" w:rsidRPr="00A74DB8" w14:paraId="18259F12" w14:textId="77777777" w:rsidTr="00E954B0">
        <w:trPr>
          <w:gridAfter w:val="2"/>
          <w:wAfter w:w="9116" w:type="dxa"/>
        </w:trPr>
        <w:tc>
          <w:tcPr>
            <w:tcW w:w="4395" w:type="dxa"/>
          </w:tcPr>
          <w:p w14:paraId="742E3F2A" w14:textId="77777777" w:rsidR="00E954B0" w:rsidRPr="00D15BFE" w:rsidRDefault="00E954B0" w:rsidP="00E954B0">
            <w:pPr>
              <w:widowControl w:val="0"/>
              <w:ind w:right="22"/>
              <w:rPr>
                <w:rFonts w:cs="Arial"/>
                <w:bCs/>
                <w:color w:val="FF0000"/>
                <w:lang w:val="de-DE"/>
              </w:rPr>
            </w:pPr>
            <w:r w:rsidRPr="00D15BFE">
              <w:rPr>
                <w:rFonts w:cs="Arial"/>
                <w:b/>
                <w:lang w:val="de-DE"/>
              </w:rPr>
              <w:t>Für die Vergabe der Punktezahl für das Element „Preis“ wird folgende Formel angewandt:</w:t>
            </w:r>
          </w:p>
        </w:tc>
        <w:tc>
          <w:tcPr>
            <w:tcW w:w="992" w:type="dxa"/>
          </w:tcPr>
          <w:p w14:paraId="2D3A1762" w14:textId="77777777" w:rsidR="00E954B0" w:rsidRPr="00D15BFE" w:rsidRDefault="00E954B0" w:rsidP="00E954B0">
            <w:pPr>
              <w:widowControl w:val="0"/>
              <w:rPr>
                <w:rFonts w:cs="Arial"/>
                <w:b/>
                <w:color w:val="FF0000"/>
                <w:lang w:val="de-DE"/>
              </w:rPr>
            </w:pPr>
          </w:p>
        </w:tc>
        <w:tc>
          <w:tcPr>
            <w:tcW w:w="4558" w:type="dxa"/>
          </w:tcPr>
          <w:p w14:paraId="289FDE73" w14:textId="77777777" w:rsidR="00E954B0" w:rsidRPr="00D15BFE" w:rsidRDefault="00E954B0" w:rsidP="00E954B0">
            <w:pPr>
              <w:pStyle w:val="Corpodeltesto2"/>
              <w:widowControl w:val="0"/>
              <w:spacing w:after="0" w:line="240" w:lineRule="auto"/>
              <w:ind w:right="180"/>
              <w:rPr>
                <w:rFonts w:cs="Arial"/>
                <w:color w:val="FF0000"/>
              </w:rPr>
            </w:pPr>
            <w:r w:rsidRPr="00D15BFE">
              <w:rPr>
                <w:rFonts w:cs="Arial"/>
                <w:b/>
              </w:rPr>
              <w:t xml:space="preserve">La formula utilizzata per l'attribuzione del punteggio per l'elemento "prezzo" </w:t>
            </w:r>
            <w:proofErr w:type="spellStart"/>
            <w:r w:rsidRPr="00D15BFE">
              <w:rPr>
                <w:rFonts w:cs="Arial"/>
                <w:b/>
              </w:rPr>
              <w:t>é</w:t>
            </w:r>
            <w:proofErr w:type="spellEnd"/>
            <w:r w:rsidRPr="00D15BFE">
              <w:rPr>
                <w:rFonts w:cs="Arial"/>
                <w:b/>
              </w:rPr>
              <w:t xml:space="preserve"> la seguente: </w:t>
            </w:r>
          </w:p>
        </w:tc>
      </w:tr>
      <w:tr w:rsidR="00E954B0" w:rsidRPr="00A74DB8" w14:paraId="3AFE851A" w14:textId="77777777" w:rsidTr="00E954B0">
        <w:trPr>
          <w:gridAfter w:val="2"/>
          <w:wAfter w:w="9116" w:type="dxa"/>
        </w:trPr>
        <w:tc>
          <w:tcPr>
            <w:tcW w:w="4395" w:type="dxa"/>
          </w:tcPr>
          <w:p w14:paraId="76543F57" w14:textId="77777777" w:rsidR="00E954B0" w:rsidRPr="00D15BFE" w:rsidRDefault="00E954B0" w:rsidP="00E954B0">
            <w:pPr>
              <w:widowControl w:val="0"/>
              <w:ind w:right="22"/>
              <w:rPr>
                <w:rFonts w:cs="Arial"/>
                <w:color w:val="FF0000"/>
                <w:lang w:val="it-IT"/>
              </w:rPr>
            </w:pPr>
          </w:p>
        </w:tc>
        <w:tc>
          <w:tcPr>
            <w:tcW w:w="992" w:type="dxa"/>
          </w:tcPr>
          <w:p w14:paraId="190EE997" w14:textId="77777777" w:rsidR="00E954B0" w:rsidRPr="00D15BFE" w:rsidRDefault="00E954B0" w:rsidP="00E954B0">
            <w:pPr>
              <w:widowControl w:val="0"/>
              <w:rPr>
                <w:rFonts w:cs="Arial"/>
                <w:b/>
                <w:color w:val="FF0000"/>
                <w:lang w:val="it-IT"/>
              </w:rPr>
            </w:pPr>
          </w:p>
        </w:tc>
        <w:tc>
          <w:tcPr>
            <w:tcW w:w="4558" w:type="dxa"/>
          </w:tcPr>
          <w:p w14:paraId="6C23F86E" w14:textId="77777777" w:rsidR="00E954B0" w:rsidRPr="00D15BFE" w:rsidRDefault="00E954B0" w:rsidP="00E954B0">
            <w:pPr>
              <w:pStyle w:val="Corpodeltesto2"/>
              <w:widowControl w:val="0"/>
              <w:spacing w:after="0" w:line="240" w:lineRule="auto"/>
              <w:ind w:right="180"/>
              <w:rPr>
                <w:rFonts w:cs="Arial"/>
                <w:color w:val="FF0000"/>
              </w:rPr>
            </w:pPr>
          </w:p>
        </w:tc>
      </w:tr>
      <w:tr w:rsidR="00E954B0" w:rsidRPr="00D15BFE" w14:paraId="1457B23A" w14:textId="77777777" w:rsidTr="00E954B0">
        <w:trPr>
          <w:gridAfter w:val="2"/>
          <w:wAfter w:w="9116" w:type="dxa"/>
        </w:trPr>
        <w:tc>
          <w:tcPr>
            <w:tcW w:w="4395" w:type="dxa"/>
          </w:tcPr>
          <w:p w14:paraId="51451B13" w14:textId="77777777" w:rsidR="00E954B0" w:rsidRPr="00D15BFE" w:rsidRDefault="00E954B0" w:rsidP="00E954B0">
            <w:pPr>
              <w:pStyle w:val="Rientrocorpodeltesto"/>
              <w:widowControl w:val="0"/>
              <w:spacing w:after="0"/>
              <w:ind w:left="0" w:right="22"/>
              <w:jc w:val="center"/>
              <w:rPr>
                <w:b/>
                <w:bCs/>
                <w:lang w:val="de-DE" w:eastAsia="it-IT"/>
              </w:rPr>
            </w:pPr>
            <w:r w:rsidRPr="00D15BFE">
              <w:rPr>
                <w:b/>
                <w:bCs/>
                <w:lang w:val="de-DE"/>
              </w:rPr>
              <w:t>UMGEKEHRTE PROPORZIONALITÄT</w:t>
            </w:r>
          </w:p>
        </w:tc>
        <w:tc>
          <w:tcPr>
            <w:tcW w:w="992" w:type="dxa"/>
          </w:tcPr>
          <w:p w14:paraId="632C7F91" w14:textId="77777777" w:rsidR="00E954B0" w:rsidRPr="00D15BFE" w:rsidRDefault="00E954B0" w:rsidP="00E954B0">
            <w:pPr>
              <w:widowControl w:val="0"/>
              <w:rPr>
                <w:rFonts w:cs="Arial"/>
                <w:b/>
                <w:lang w:val="it-IT"/>
              </w:rPr>
            </w:pPr>
          </w:p>
        </w:tc>
        <w:tc>
          <w:tcPr>
            <w:tcW w:w="4558" w:type="dxa"/>
          </w:tcPr>
          <w:p w14:paraId="3D26CB72" w14:textId="77777777" w:rsidR="00E954B0" w:rsidRPr="00D15BFE" w:rsidRDefault="00E954B0" w:rsidP="00E954B0">
            <w:pPr>
              <w:pStyle w:val="Corpodeltesto2"/>
              <w:widowControl w:val="0"/>
              <w:spacing w:after="0" w:line="240" w:lineRule="auto"/>
              <w:ind w:right="180"/>
              <w:jc w:val="center"/>
              <w:rPr>
                <w:rFonts w:cs="Arial"/>
              </w:rPr>
            </w:pPr>
            <w:r w:rsidRPr="00D15BFE">
              <w:rPr>
                <w:b/>
                <w:bCs/>
              </w:rPr>
              <w:t>PROPORZIONALITÀ INVERSA</w:t>
            </w:r>
          </w:p>
        </w:tc>
      </w:tr>
      <w:tr w:rsidR="00E954B0" w:rsidRPr="00D15BFE" w14:paraId="62F24F52" w14:textId="77777777" w:rsidTr="00E954B0">
        <w:trPr>
          <w:gridAfter w:val="2"/>
          <w:wAfter w:w="9116" w:type="dxa"/>
        </w:trPr>
        <w:tc>
          <w:tcPr>
            <w:tcW w:w="4395" w:type="dxa"/>
          </w:tcPr>
          <w:p w14:paraId="035D1E6F" w14:textId="77777777" w:rsidR="00E954B0" w:rsidRPr="00D15BFE" w:rsidRDefault="00E954B0" w:rsidP="00E954B0">
            <w:pPr>
              <w:widowControl w:val="0"/>
              <w:autoSpaceDE w:val="0"/>
              <w:autoSpaceDN w:val="0"/>
              <w:adjustRightInd w:val="0"/>
              <w:ind w:right="22"/>
              <w:rPr>
                <w:rFonts w:cs="Arial"/>
                <w:lang w:val="it-IT"/>
              </w:rPr>
            </w:pPr>
          </w:p>
        </w:tc>
        <w:tc>
          <w:tcPr>
            <w:tcW w:w="992" w:type="dxa"/>
          </w:tcPr>
          <w:p w14:paraId="2665471E" w14:textId="77777777" w:rsidR="00E954B0" w:rsidRPr="00D15BFE" w:rsidRDefault="00E954B0" w:rsidP="00E954B0">
            <w:pPr>
              <w:widowControl w:val="0"/>
              <w:rPr>
                <w:rFonts w:cs="Arial"/>
                <w:b/>
                <w:lang w:val="it-IT"/>
              </w:rPr>
            </w:pPr>
          </w:p>
        </w:tc>
        <w:tc>
          <w:tcPr>
            <w:tcW w:w="4558" w:type="dxa"/>
          </w:tcPr>
          <w:p w14:paraId="1666059F" w14:textId="77777777" w:rsidR="00E954B0" w:rsidRPr="00D15BFE" w:rsidRDefault="00E954B0" w:rsidP="00E954B0">
            <w:pPr>
              <w:pStyle w:val="Corpodeltesto2"/>
              <w:widowControl w:val="0"/>
              <w:spacing w:after="0" w:line="240" w:lineRule="auto"/>
              <w:ind w:right="180"/>
              <w:rPr>
                <w:rFonts w:cs="Arial"/>
              </w:rPr>
            </w:pPr>
          </w:p>
        </w:tc>
      </w:tr>
      <w:tr w:rsidR="00E954B0" w:rsidRPr="00D15BFE" w14:paraId="3F71579C" w14:textId="77777777" w:rsidTr="00E954B0">
        <w:trPr>
          <w:gridAfter w:val="2"/>
          <w:wAfter w:w="9116" w:type="dxa"/>
        </w:trPr>
        <w:tc>
          <w:tcPr>
            <w:tcW w:w="9945" w:type="dxa"/>
            <w:gridSpan w:val="3"/>
          </w:tcPr>
          <w:p w14:paraId="04D9DD3A" w14:textId="77777777" w:rsidR="00E954B0" w:rsidRPr="00AD154D" w:rsidRDefault="00E954B0" w:rsidP="00E954B0">
            <w:pPr>
              <w:pStyle w:val="Corpodeltesto2"/>
              <w:widowControl w:val="0"/>
              <w:spacing w:after="0" w:line="240" w:lineRule="auto"/>
              <w:ind w:right="22"/>
              <w:jc w:val="center"/>
              <w:rPr>
                <w:lang w:eastAsia="en-US"/>
              </w:rPr>
            </w:pPr>
            <w:r w:rsidRPr="00AD154D">
              <w:rPr>
                <w:rFonts w:cs="Arial"/>
                <w:bCs/>
                <w:iCs/>
              </w:rPr>
              <w:t>C</w:t>
            </w:r>
            <w:r w:rsidRPr="00AD154D">
              <w:rPr>
                <w:rFonts w:cs="Arial"/>
                <w:bCs/>
                <w:iCs/>
                <w:vertAlign w:val="subscript"/>
              </w:rPr>
              <w:t>i</w:t>
            </w:r>
            <w:r w:rsidRPr="00AD154D">
              <w:rPr>
                <w:rFonts w:cs="Arial"/>
                <w:bCs/>
                <w:iCs/>
              </w:rPr>
              <w:t xml:space="preserve"> = </w:t>
            </w:r>
            <w:proofErr w:type="spellStart"/>
            <w:r w:rsidRPr="00AD154D">
              <w:rPr>
                <w:rFonts w:cs="Arial"/>
                <w:bCs/>
                <w:iCs/>
              </w:rPr>
              <w:t>O</w:t>
            </w:r>
            <w:r w:rsidRPr="00AD154D">
              <w:rPr>
                <w:rFonts w:cs="Arial"/>
                <w:bCs/>
                <w:iCs/>
                <w:vertAlign w:val="subscript"/>
              </w:rPr>
              <w:t>min</w:t>
            </w:r>
            <w:proofErr w:type="spellEnd"/>
            <w:r w:rsidRPr="00AD154D">
              <w:rPr>
                <w:rFonts w:cs="Arial"/>
                <w:bCs/>
                <w:iCs/>
              </w:rPr>
              <w:t>/O</w:t>
            </w:r>
            <w:r w:rsidRPr="00AD154D">
              <w:rPr>
                <w:rFonts w:cs="Arial"/>
                <w:bCs/>
                <w:iCs/>
                <w:vertAlign w:val="subscript"/>
              </w:rPr>
              <w:t>i</w:t>
            </w:r>
            <w:r w:rsidRPr="00AD154D">
              <w:rPr>
                <w:b/>
                <w:bCs/>
              </w:rPr>
              <w:t xml:space="preserve"> </w:t>
            </w:r>
          </w:p>
          <w:p w14:paraId="3508A4C8" w14:textId="77777777" w:rsidR="00E954B0" w:rsidRPr="00D15BFE" w:rsidRDefault="00E954B0" w:rsidP="00E954B0">
            <w:pPr>
              <w:pStyle w:val="NormaleWeb"/>
              <w:widowControl w:val="0"/>
              <w:spacing w:before="0" w:after="0"/>
              <w:ind w:right="22"/>
              <w:jc w:val="center"/>
              <w:rPr>
                <w:rFonts w:ascii="Arial" w:hAnsi="Arial" w:cs="Arial"/>
                <w:sz w:val="20"/>
                <w:szCs w:val="20"/>
              </w:rPr>
            </w:pPr>
          </w:p>
          <w:p w14:paraId="27A654AA" w14:textId="77777777" w:rsidR="00E954B0" w:rsidRPr="00D15BFE" w:rsidRDefault="00E954B0" w:rsidP="00E954B0">
            <w:pPr>
              <w:pStyle w:val="NormaleWeb"/>
              <w:widowControl w:val="0"/>
              <w:spacing w:before="0" w:after="0"/>
              <w:ind w:right="22"/>
              <w:jc w:val="center"/>
              <w:rPr>
                <w:rFonts w:ascii="Arial" w:hAnsi="Arial" w:cs="Arial"/>
                <w:sz w:val="20"/>
                <w:szCs w:val="20"/>
              </w:rPr>
            </w:pPr>
            <w:proofErr w:type="spellStart"/>
            <w:r w:rsidRPr="00D15BFE">
              <w:rPr>
                <w:rFonts w:ascii="Arial" w:hAnsi="Arial" w:cs="Arial"/>
                <w:sz w:val="20"/>
                <w:szCs w:val="20"/>
              </w:rPr>
              <w:t>Punktzahl</w:t>
            </w:r>
            <w:proofErr w:type="spellEnd"/>
            <w:r w:rsidRPr="00D15BFE">
              <w:rPr>
                <w:rFonts w:ascii="Arial" w:hAnsi="Arial" w:cs="Arial"/>
                <w:sz w:val="20"/>
                <w:szCs w:val="20"/>
              </w:rPr>
              <w:t xml:space="preserve">/punteggio: </w:t>
            </w:r>
          </w:p>
          <w:p w14:paraId="330AC697" w14:textId="77777777" w:rsidR="00E954B0" w:rsidRPr="00AD154D" w:rsidRDefault="00E954B0" w:rsidP="00E954B0">
            <w:pPr>
              <w:pStyle w:val="NormaleWeb"/>
              <w:widowControl w:val="0"/>
              <w:spacing w:before="0" w:after="0"/>
              <w:ind w:right="22"/>
              <w:jc w:val="center"/>
              <w:rPr>
                <w:rFonts w:ascii="Arial" w:hAnsi="Arial" w:cs="Arial"/>
                <w:b/>
                <w:bCs/>
                <w:sz w:val="20"/>
                <w:szCs w:val="20"/>
              </w:rPr>
            </w:pPr>
            <w:proofErr w:type="spellStart"/>
            <w:r w:rsidRPr="00AD154D">
              <w:rPr>
                <w:rFonts w:ascii="Arial" w:hAnsi="Arial" w:cs="Arial"/>
                <w:b/>
                <w:bCs/>
                <w:sz w:val="20"/>
                <w:szCs w:val="20"/>
              </w:rPr>
              <w:t>PE</w:t>
            </w:r>
            <w:r w:rsidRPr="00AD154D">
              <w:rPr>
                <w:rFonts w:ascii="Arial" w:hAnsi="Arial" w:cs="Arial"/>
                <w:b/>
                <w:bCs/>
                <w:sz w:val="20"/>
                <w:szCs w:val="20"/>
                <w:vertAlign w:val="subscript"/>
              </w:rPr>
              <w:t>i</w:t>
            </w:r>
            <w:proofErr w:type="spellEnd"/>
            <w:r w:rsidRPr="00AD154D">
              <w:rPr>
                <w:rFonts w:ascii="Arial" w:hAnsi="Arial" w:cs="Arial"/>
                <w:b/>
                <w:bCs/>
                <w:sz w:val="20"/>
                <w:szCs w:val="20"/>
              </w:rPr>
              <w:t xml:space="preserve"> = </w:t>
            </w:r>
            <w:proofErr w:type="gramStart"/>
            <w:r w:rsidRPr="00AD154D">
              <w:rPr>
                <w:rFonts w:ascii="Arial" w:hAnsi="Arial" w:cs="Arial"/>
                <w:b/>
                <w:bCs/>
                <w:sz w:val="20"/>
                <w:szCs w:val="20"/>
              </w:rPr>
              <w:t>C</w:t>
            </w:r>
            <w:r w:rsidRPr="00AD154D">
              <w:rPr>
                <w:rFonts w:ascii="Arial" w:hAnsi="Arial" w:cs="Arial"/>
                <w:b/>
                <w:bCs/>
                <w:sz w:val="20"/>
                <w:szCs w:val="20"/>
                <w:vertAlign w:val="subscript"/>
              </w:rPr>
              <w:t xml:space="preserve">i </w:t>
            </w:r>
            <w:r w:rsidRPr="00AD154D">
              <w:rPr>
                <w:rFonts w:ascii="Arial" w:hAnsi="Arial" w:cs="Arial"/>
                <w:b/>
                <w:bCs/>
                <w:sz w:val="20"/>
                <w:szCs w:val="20"/>
              </w:rPr>
              <w:t>*</w:t>
            </w:r>
            <w:proofErr w:type="gramEnd"/>
            <w:r w:rsidRPr="00AD154D">
              <w:rPr>
                <w:rFonts w:ascii="Arial" w:hAnsi="Arial" w:cs="Arial"/>
                <w:b/>
                <w:bCs/>
                <w:sz w:val="20"/>
                <w:szCs w:val="20"/>
              </w:rPr>
              <w:t xml:space="preserve"> </w:t>
            </w:r>
            <w:proofErr w:type="spellStart"/>
            <w:r w:rsidRPr="00AD154D">
              <w:rPr>
                <w:rFonts w:ascii="Arial" w:hAnsi="Arial" w:cs="Arial"/>
                <w:b/>
                <w:bCs/>
                <w:sz w:val="20"/>
                <w:szCs w:val="20"/>
              </w:rPr>
              <w:t>P</w:t>
            </w:r>
            <w:r w:rsidRPr="00AD154D">
              <w:rPr>
                <w:rFonts w:ascii="Arial" w:hAnsi="Arial" w:cs="Arial"/>
                <w:b/>
                <w:bCs/>
                <w:sz w:val="20"/>
                <w:szCs w:val="20"/>
                <w:vertAlign w:val="subscript"/>
              </w:rPr>
              <w:t>max</w:t>
            </w:r>
            <w:proofErr w:type="spellEnd"/>
          </w:p>
        </w:tc>
      </w:tr>
      <w:tr w:rsidR="00E954B0" w:rsidRPr="00D15BFE" w14:paraId="450D75C2" w14:textId="77777777" w:rsidTr="00E954B0">
        <w:trPr>
          <w:gridAfter w:val="2"/>
          <w:wAfter w:w="9116" w:type="dxa"/>
        </w:trPr>
        <w:tc>
          <w:tcPr>
            <w:tcW w:w="4395" w:type="dxa"/>
          </w:tcPr>
          <w:p w14:paraId="7A3AE3D2" w14:textId="77777777" w:rsidR="00E954B0" w:rsidRPr="00D15BFE" w:rsidRDefault="00E954B0" w:rsidP="00E954B0">
            <w:pPr>
              <w:widowControl w:val="0"/>
              <w:autoSpaceDE w:val="0"/>
              <w:autoSpaceDN w:val="0"/>
              <w:adjustRightInd w:val="0"/>
              <w:ind w:right="22"/>
              <w:rPr>
                <w:rFonts w:cs="Arial"/>
                <w:lang w:val="it-IT"/>
              </w:rPr>
            </w:pPr>
          </w:p>
        </w:tc>
        <w:tc>
          <w:tcPr>
            <w:tcW w:w="992" w:type="dxa"/>
          </w:tcPr>
          <w:p w14:paraId="4042DB90" w14:textId="77777777" w:rsidR="00E954B0" w:rsidRPr="00D15BFE" w:rsidRDefault="00E954B0" w:rsidP="00E954B0">
            <w:pPr>
              <w:widowControl w:val="0"/>
              <w:rPr>
                <w:rFonts w:cs="Arial"/>
                <w:b/>
                <w:lang w:val="it-IT"/>
              </w:rPr>
            </w:pPr>
          </w:p>
        </w:tc>
        <w:tc>
          <w:tcPr>
            <w:tcW w:w="4558" w:type="dxa"/>
          </w:tcPr>
          <w:p w14:paraId="5FEDE8EB" w14:textId="77777777" w:rsidR="00E954B0" w:rsidRPr="00D15BFE" w:rsidRDefault="00E954B0" w:rsidP="00E954B0">
            <w:pPr>
              <w:pStyle w:val="Corpodeltesto2"/>
              <w:widowControl w:val="0"/>
              <w:spacing w:after="0" w:line="240" w:lineRule="auto"/>
              <w:ind w:right="180"/>
              <w:rPr>
                <w:rFonts w:cs="Arial"/>
              </w:rPr>
            </w:pPr>
          </w:p>
        </w:tc>
      </w:tr>
      <w:tr w:rsidR="00E954B0" w:rsidRPr="00AD0F2E" w14:paraId="379CB46C" w14:textId="77777777" w:rsidTr="00E954B0">
        <w:trPr>
          <w:gridAfter w:val="2"/>
          <w:wAfter w:w="9116" w:type="dxa"/>
        </w:trPr>
        <w:tc>
          <w:tcPr>
            <w:tcW w:w="4395" w:type="dxa"/>
          </w:tcPr>
          <w:p w14:paraId="306B6D04" w14:textId="77777777" w:rsidR="00E954B0" w:rsidRPr="00634746" w:rsidRDefault="00E954B0" w:rsidP="00E954B0">
            <w:pPr>
              <w:pStyle w:val="NormaleWeb"/>
              <w:widowControl w:val="0"/>
              <w:spacing w:before="0" w:after="0"/>
              <w:ind w:right="22"/>
              <w:jc w:val="center"/>
              <w:rPr>
                <w:rFonts w:ascii="Arial" w:hAnsi="Arial" w:cs="Arial"/>
                <w:sz w:val="20"/>
                <w:szCs w:val="20"/>
                <w:lang w:val="de-DE"/>
              </w:rPr>
            </w:pPr>
            <w:r w:rsidRPr="00634746">
              <w:rPr>
                <w:rFonts w:ascii="Arial" w:hAnsi="Arial" w:cs="Arial"/>
                <w:sz w:val="20"/>
                <w:szCs w:val="20"/>
                <w:lang w:val="de-DE"/>
              </w:rPr>
              <w:lastRenderedPageBreak/>
              <w:t>Wobei:</w:t>
            </w:r>
          </w:p>
          <w:p w14:paraId="24420E9E" w14:textId="77777777" w:rsidR="00E954B0" w:rsidRPr="00634746" w:rsidRDefault="00E954B0" w:rsidP="00E954B0">
            <w:pPr>
              <w:pStyle w:val="Corpodeltesto2"/>
              <w:widowControl w:val="0"/>
              <w:spacing w:after="0" w:line="240" w:lineRule="auto"/>
              <w:ind w:right="22"/>
              <w:rPr>
                <w:rFonts w:cs="Arial"/>
                <w:lang w:val="de-DE" w:eastAsia="en-US"/>
              </w:rPr>
            </w:pPr>
          </w:p>
          <w:p w14:paraId="153786E9" w14:textId="77777777" w:rsidR="00E954B0" w:rsidRPr="00634746" w:rsidRDefault="00E954B0" w:rsidP="00E954B0">
            <w:pPr>
              <w:pStyle w:val="western"/>
              <w:widowControl w:val="0"/>
              <w:spacing w:before="0" w:beforeAutospacing="0" w:after="0" w:afterAutospacing="0" w:line="240" w:lineRule="auto"/>
              <w:ind w:left="566" w:right="22" w:hanging="568"/>
              <w:rPr>
                <w:rFonts w:ascii="Arial" w:hAnsi="Arial" w:cs="Arial"/>
                <w:color w:val="auto"/>
                <w:sz w:val="20"/>
                <w:szCs w:val="20"/>
              </w:rPr>
            </w:pPr>
            <w:proofErr w:type="spellStart"/>
            <w:r w:rsidRPr="00634746">
              <w:rPr>
                <w:rFonts w:ascii="Arial" w:hAnsi="Arial" w:cs="Arial"/>
                <w:bCs/>
                <w:iCs/>
                <w:color w:val="auto"/>
                <w:sz w:val="20"/>
              </w:rPr>
              <w:t>C</w:t>
            </w:r>
            <w:r w:rsidRPr="00634746">
              <w:rPr>
                <w:rFonts w:ascii="Arial" w:hAnsi="Arial" w:cs="Arial"/>
                <w:bCs/>
                <w:iCs/>
                <w:color w:val="auto"/>
                <w:sz w:val="20"/>
                <w:vertAlign w:val="subscript"/>
              </w:rPr>
              <w:t>i</w:t>
            </w:r>
            <w:proofErr w:type="spellEnd"/>
            <w:r w:rsidRPr="00634746">
              <w:rPr>
                <w:rFonts w:ascii="Arial" w:hAnsi="Arial" w:cs="Arial"/>
                <w:color w:val="auto"/>
                <w:sz w:val="20"/>
                <w:szCs w:val="20"/>
              </w:rPr>
              <w:t xml:space="preserve"> = dem </w:t>
            </w:r>
            <w:r>
              <w:rPr>
                <w:rFonts w:ascii="Arial" w:hAnsi="Arial" w:cs="Arial"/>
                <w:color w:val="auto"/>
                <w:sz w:val="20"/>
                <w:szCs w:val="20"/>
              </w:rPr>
              <w:t>i</w:t>
            </w:r>
            <w:r w:rsidRPr="00634746">
              <w:rPr>
                <w:rFonts w:ascii="Arial" w:hAnsi="Arial" w:cs="Arial"/>
                <w:color w:val="auto"/>
                <w:sz w:val="20"/>
                <w:szCs w:val="20"/>
              </w:rPr>
              <w:t>-</w:t>
            </w:r>
            <w:proofErr w:type="spellStart"/>
            <w:r w:rsidRPr="00634746">
              <w:rPr>
                <w:rFonts w:ascii="Arial" w:hAnsi="Arial" w:cs="Arial"/>
                <w:color w:val="auto"/>
                <w:sz w:val="20"/>
                <w:szCs w:val="20"/>
              </w:rPr>
              <w:t>ten</w:t>
            </w:r>
            <w:proofErr w:type="spellEnd"/>
            <w:r w:rsidRPr="00634746">
              <w:rPr>
                <w:rFonts w:ascii="Arial" w:hAnsi="Arial" w:cs="Arial"/>
                <w:color w:val="auto"/>
                <w:sz w:val="20"/>
                <w:szCs w:val="20"/>
              </w:rPr>
              <w:t xml:space="preserve"> Teilnehmer zugewiesener Koeffizient</w:t>
            </w:r>
          </w:p>
          <w:p w14:paraId="0E3F6560" w14:textId="77777777" w:rsidR="00E954B0" w:rsidRPr="00634746" w:rsidRDefault="00E954B0" w:rsidP="00E954B0">
            <w:pPr>
              <w:pStyle w:val="western"/>
              <w:widowControl w:val="0"/>
              <w:spacing w:before="0" w:beforeAutospacing="0" w:after="0" w:afterAutospacing="0" w:line="240" w:lineRule="auto"/>
              <w:ind w:right="22"/>
              <w:rPr>
                <w:rFonts w:ascii="Arial" w:hAnsi="Arial" w:cs="Arial"/>
                <w:color w:val="auto"/>
                <w:sz w:val="20"/>
                <w:szCs w:val="20"/>
              </w:rPr>
            </w:pPr>
            <w:proofErr w:type="spellStart"/>
            <w:r w:rsidRPr="00634746">
              <w:rPr>
                <w:rFonts w:ascii="Arial" w:hAnsi="Arial" w:cs="Arial"/>
                <w:bCs/>
                <w:iCs/>
                <w:color w:val="auto"/>
                <w:sz w:val="20"/>
              </w:rPr>
              <w:t>O</w:t>
            </w:r>
            <w:r w:rsidRPr="00634746">
              <w:rPr>
                <w:rFonts w:ascii="Arial" w:hAnsi="Arial" w:cs="Arial"/>
                <w:bCs/>
                <w:iCs/>
                <w:color w:val="auto"/>
                <w:sz w:val="20"/>
                <w:vertAlign w:val="subscript"/>
              </w:rPr>
              <w:t>min</w:t>
            </w:r>
            <w:proofErr w:type="spellEnd"/>
            <w:r w:rsidRPr="00634746">
              <w:rPr>
                <w:rFonts w:ascii="Arial" w:hAnsi="Arial" w:cs="Arial"/>
                <w:color w:val="auto"/>
                <w:sz w:val="20"/>
                <w:szCs w:val="20"/>
              </w:rPr>
              <w:t xml:space="preserve"> = Betrag günstigstes Angebot </w:t>
            </w:r>
          </w:p>
          <w:p w14:paraId="3120C75A" w14:textId="77777777" w:rsidR="00E954B0" w:rsidRPr="00634746" w:rsidRDefault="00E954B0" w:rsidP="00E954B0">
            <w:pPr>
              <w:pStyle w:val="western"/>
              <w:widowControl w:val="0"/>
              <w:spacing w:before="0" w:beforeAutospacing="0" w:after="0" w:afterAutospacing="0" w:line="240" w:lineRule="auto"/>
              <w:ind w:right="22"/>
              <w:rPr>
                <w:rFonts w:ascii="Arial" w:hAnsi="Arial" w:cs="Arial"/>
                <w:color w:val="auto"/>
                <w:sz w:val="20"/>
                <w:szCs w:val="20"/>
              </w:rPr>
            </w:pPr>
            <w:proofErr w:type="spellStart"/>
            <w:r w:rsidRPr="00634746">
              <w:rPr>
                <w:rFonts w:ascii="Arial" w:hAnsi="Arial" w:cs="Arial"/>
                <w:bCs/>
                <w:iCs/>
                <w:color w:val="auto"/>
                <w:sz w:val="20"/>
              </w:rPr>
              <w:t>O</w:t>
            </w:r>
            <w:r w:rsidRPr="00634746">
              <w:rPr>
                <w:rFonts w:ascii="Arial" w:hAnsi="Arial" w:cs="Arial"/>
                <w:bCs/>
                <w:iCs/>
                <w:color w:val="auto"/>
                <w:sz w:val="20"/>
                <w:vertAlign w:val="subscript"/>
              </w:rPr>
              <w:t>i</w:t>
            </w:r>
            <w:proofErr w:type="spellEnd"/>
            <w:r w:rsidRPr="00634746">
              <w:rPr>
                <w:rFonts w:ascii="Arial" w:hAnsi="Arial" w:cs="Arial"/>
                <w:color w:val="auto"/>
                <w:sz w:val="20"/>
                <w:szCs w:val="20"/>
              </w:rPr>
              <w:t xml:space="preserve"> = Betrag des zu bewertenden Angebots </w:t>
            </w:r>
          </w:p>
          <w:p w14:paraId="518C995E" w14:textId="77777777" w:rsidR="00E954B0" w:rsidRPr="00634746" w:rsidRDefault="00E954B0" w:rsidP="00E954B0">
            <w:pPr>
              <w:pStyle w:val="western"/>
              <w:widowControl w:val="0"/>
              <w:spacing w:before="0" w:beforeAutospacing="0" w:after="0" w:afterAutospacing="0" w:line="240" w:lineRule="auto"/>
              <w:ind w:right="22"/>
              <w:rPr>
                <w:rFonts w:ascii="Arial" w:hAnsi="Arial" w:cs="Arial"/>
                <w:color w:val="auto"/>
                <w:sz w:val="20"/>
                <w:szCs w:val="20"/>
              </w:rPr>
            </w:pPr>
            <w:proofErr w:type="spellStart"/>
            <w:r w:rsidRPr="00634746">
              <w:rPr>
                <w:rFonts w:ascii="Arial" w:hAnsi="Arial" w:cs="Arial"/>
                <w:bCs/>
                <w:color w:val="auto"/>
                <w:sz w:val="20"/>
                <w:szCs w:val="20"/>
              </w:rPr>
              <w:t>PE</w:t>
            </w:r>
            <w:r w:rsidRPr="00634746">
              <w:rPr>
                <w:rFonts w:ascii="Arial" w:hAnsi="Arial" w:cs="Arial"/>
                <w:bCs/>
                <w:color w:val="auto"/>
                <w:sz w:val="20"/>
                <w:szCs w:val="20"/>
                <w:vertAlign w:val="subscript"/>
              </w:rPr>
              <w:t>i</w:t>
            </w:r>
            <w:proofErr w:type="spellEnd"/>
            <w:r w:rsidRPr="00634746">
              <w:rPr>
                <w:rFonts w:ascii="Arial" w:hAnsi="Arial" w:cs="Arial"/>
                <w:color w:val="auto"/>
                <w:sz w:val="20"/>
                <w:szCs w:val="20"/>
              </w:rPr>
              <w:t xml:space="preserve"> = Punktezahl </w:t>
            </w:r>
            <w:r>
              <w:rPr>
                <w:rFonts w:ascii="Arial" w:hAnsi="Arial" w:cs="Arial"/>
                <w:color w:val="auto"/>
                <w:sz w:val="20"/>
                <w:szCs w:val="20"/>
              </w:rPr>
              <w:t>wirtschaftliches Angebot</w:t>
            </w:r>
          </w:p>
          <w:p w14:paraId="19E4848A" w14:textId="77777777" w:rsidR="00E954B0" w:rsidRPr="00634746" w:rsidRDefault="00E954B0" w:rsidP="00E954B0">
            <w:pPr>
              <w:pStyle w:val="western"/>
              <w:widowControl w:val="0"/>
              <w:spacing w:before="0" w:beforeAutospacing="0" w:after="0" w:afterAutospacing="0" w:line="240" w:lineRule="auto"/>
              <w:ind w:right="22"/>
              <w:rPr>
                <w:rFonts w:ascii="Arial" w:hAnsi="Arial" w:cs="Arial"/>
                <w:color w:val="FF0000"/>
                <w:sz w:val="20"/>
                <w:szCs w:val="20"/>
                <w:lang w:eastAsia="en-US"/>
              </w:rPr>
            </w:pPr>
            <w:proofErr w:type="spellStart"/>
            <w:r w:rsidRPr="00634746">
              <w:rPr>
                <w:rFonts w:ascii="Arial" w:hAnsi="Arial" w:cs="Arial"/>
                <w:bCs/>
                <w:color w:val="auto"/>
                <w:sz w:val="20"/>
                <w:szCs w:val="20"/>
              </w:rPr>
              <w:t>P</w:t>
            </w:r>
            <w:r w:rsidRPr="00634746">
              <w:rPr>
                <w:rFonts w:ascii="Arial" w:hAnsi="Arial" w:cs="Arial"/>
                <w:bCs/>
                <w:color w:val="auto"/>
                <w:sz w:val="20"/>
                <w:szCs w:val="20"/>
                <w:vertAlign w:val="subscript"/>
              </w:rPr>
              <w:t>max</w:t>
            </w:r>
            <w:proofErr w:type="spellEnd"/>
            <w:r w:rsidRPr="00B63E81">
              <w:rPr>
                <w:rFonts w:ascii="Arial" w:hAnsi="Arial" w:cs="Arial"/>
                <w:color w:val="auto"/>
                <w:sz w:val="20"/>
                <w:szCs w:val="20"/>
              </w:rPr>
              <w:t xml:space="preserve"> = Höchstpunktezahl</w:t>
            </w:r>
          </w:p>
        </w:tc>
        <w:tc>
          <w:tcPr>
            <w:tcW w:w="992" w:type="dxa"/>
          </w:tcPr>
          <w:p w14:paraId="6EBD705B" w14:textId="77777777" w:rsidR="00E954B0" w:rsidRPr="00B63E81" w:rsidRDefault="00E954B0" w:rsidP="00E954B0">
            <w:pPr>
              <w:widowControl w:val="0"/>
              <w:rPr>
                <w:rFonts w:cs="Arial"/>
                <w:lang w:val="de-DE"/>
              </w:rPr>
            </w:pPr>
          </w:p>
        </w:tc>
        <w:tc>
          <w:tcPr>
            <w:tcW w:w="4558" w:type="dxa"/>
          </w:tcPr>
          <w:p w14:paraId="748C452C" w14:textId="77777777" w:rsidR="00E954B0" w:rsidRPr="00634746" w:rsidRDefault="00E954B0" w:rsidP="00E954B0">
            <w:pPr>
              <w:pStyle w:val="Corpodeltesto2"/>
              <w:widowControl w:val="0"/>
              <w:spacing w:after="0" w:line="240" w:lineRule="auto"/>
              <w:ind w:right="105"/>
              <w:jc w:val="center"/>
              <w:rPr>
                <w:lang w:eastAsia="en-US"/>
              </w:rPr>
            </w:pPr>
            <w:r w:rsidRPr="00634746">
              <w:rPr>
                <w:lang w:eastAsia="en-US"/>
              </w:rPr>
              <w:t xml:space="preserve">Dove: </w:t>
            </w:r>
          </w:p>
          <w:p w14:paraId="44469B66" w14:textId="77777777" w:rsidR="00E954B0" w:rsidRPr="00634746" w:rsidRDefault="00E954B0" w:rsidP="00E954B0">
            <w:pPr>
              <w:pStyle w:val="Corpodeltesto2"/>
              <w:widowControl w:val="0"/>
              <w:spacing w:after="0" w:line="240" w:lineRule="auto"/>
              <w:ind w:right="105"/>
              <w:jc w:val="center"/>
              <w:rPr>
                <w:lang w:eastAsia="en-US"/>
              </w:rPr>
            </w:pPr>
          </w:p>
          <w:p w14:paraId="63C47FFA" w14:textId="77777777" w:rsidR="00E954B0" w:rsidRPr="00634746" w:rsidRDefault="00E954B0" w:rsidP="00E954B0">
            <w:pPr>
              <w:widowControl w:val="0"/>
              <w:ind w:right="105"/>
              <w:rPr>
                <w:sz w:val="24"/>
                <w:szCs w:val="24"/>
                <w:lang w:val="it-IT" w:eastAsia="de-DE"/>
              </w:rPr>
            </w:pPr>
            <w:r w:rsidRPr="00634746">
              <w:rPr>
                <w:i/>
                <w:iCs/>
                <w:lang w:val="it-IT" w:eastAsia="it-IT"/>
              </w:rPr>
              <w:t>C</w:t>
            </w:r>
            <w:r w:rsidRPr="00634746">
              <w:rPr>
                <w:i/>
                <w:iCs/>
                <w:vertAlign w:val="subscript"/>
                <w:lang w:val="it-IT" w:eastAsia="it-IT"/>
              </w:rPr>
              <w:t>i</w:t>
            </w:r>
            <w:r w:rsidRPr="00634746">
              <w:rPr>
                <w:bCs/>
                <w:vertAlign w:val="subscript"/>
                <w:lang w:val="it-IT" w:eastAsia="it-IT"/>
              </w:rPr>
              <w:t xml:space="preserve"> </w:t>
            </w:r>
            <w:r w:rsidRPr="00634746">
              <w:rPr>
                <w:i/>
                <w:iCs/>
                <w:lang w:val="it-IT" w:eastAsia="it-IT"/>
              </w:rPr>
              <w:t xml:space="preserve">= </w:t>
            </w:r>
            <w:r w:rsidRPr="00634746">
              <w:rPr>
                <w:iCs/>
                <w:lang w:val="it-IT" w:eastAsia="it-IT"/>
              </w:rPr>
              <w:t>coefficiente attribuito al concorrente i-esimo</w:t>
            </w:r>
          </w:p>
          <w:p w14:paraId="046E978E" w14:textId="77777777" w:rsidR="00E954B0" w:rsidRPr="00634746" w:rsidRDefault="00E954B0" w:rsidP="00E954B0">
            <w:pPr>
              <w:pStyle w:val="western"/>
              <w:widowControl w:val="0"/>
              <w:spacing w:before="0" w:beforeAutospacing="0" w:after="0" w:afterAutospacing="0" w:line="240" w:lineRule="auto"/>
              <w:ind w:right="105"/>
              <w:rPr>
                <w:rFonts w:ascii="Arial" w:hAnsi="Arial" w:cs="Arial"/>
                <w:color w:val="auto"/>
                <w:sz w:val="20"/>
                <w:szCs w:val="20"/>
                <w:lang w:val="it-IT"/>
              </w:rPr>
            </w:pPr>
            <w:proofErr w:type="spellStart"/>
            <w:r w:rsidRPr="00B63E81">
              <w:rPr>
                <w:rFonts w:ascii="Arial" w:hAnsi="Arial" w:cs="Arial"/>
                <w:bCs/>
                <w:iCs/>
                <w:color w:val="auto"/>
                <w:sz w:val="20"/>
                <w:lang w:val="it-IT"/>
              </w:rPr>
              <w:t>O</w:t>
            </w:r>
            <w:r w:rsidRPr="00B63E81">
              <w:rPr>
                <w:rFonts w:ascii="Arial" w:hAnsi="Arial" w:cs="Arial"/>
                <w:bCs/>
                <w:iCs/>
                <w:color w:val="auto"/>
                <w:sz w:val="20"/>
                <w:vertAlign w:val="subscript"/>
                <w:lang w:val="it-IT"/>
              </w:rPr>
              <w:t>min</w:t>
            </w:r>
            <w:proofErr w:type="spellEnd"/>
            <w:r w:rsidRPr="00634746">
              <w:rPr>
                <w:rFonts w:ascii="Arial" w:hAnsi="Arial" w:cs="Arial"/>
                <w:color w:val="auto"/>
                <w:sz w:val="20"/>
                <w:szCs w:val="20"/>
                <w:lang w:val="it-IT"/>
              </w:rPr>
              <w:t xml:space="preserve"> = importo offerta migliore </w:t>
            </w:r>
          </w:p>
          <w:p w14:paraId="21B8CE1F" w14:textId="77777777" w:rsidR="00E954B0" w:rsidRPr="00634746" w:rsidRDefault="00E954B0" w:rsidP="00E954B0">
            <w:pPr>
              <w:pStyle w:val="western"/>
              <w:widowControl w:val="0"/>
              <w:spacing w:before="0" w:beforeAutospacing="0" w:after="0" w:afterAutospacing="0" w:line="240" w:lineRule="auto"/>
              <w:ind w:right="105"/>
              <w:rPr>
                <w:rFonts w:ascii="Arial" w:hAnsi="Arial" w:cs="Arial"/>
                <w:color w:val="auto"/>
                <w:sz w:val="20"/>
                <w:szCs w:val="20"/>
                <w:lang w:val="it-IT"/>
              </w:rPr>
            </w:pPr>
            <w:r w:rsidRPr="00B63E81">
              <w:rPr>
                <w:rFonts w:ascii="Arial" w:hAnsi="Arial" w:cs="Arial"/>
                <w:bCs/>
                <w:iCs/>
                <w:color w:val="auto"/>
                <w:sz w:val="20"/>
                <w:lang w:val="it-IT"/>
              </w:rPr>
              <w:t>O</w:t>
            </w:r>
            <w:r w:rsidRPr="00B63E81">
              <w:rPr>
                <w:rFonts w:ascii="Arial" w:hAnsi="Arial" w:cs="Arial"/>
                <w:bCs/>
                <w:iCs/>
                <w:color w:val="auto"/>
                <w:sz w:val="20"/>
                <w:vertAlign w:val="subscript"/>
                <w:lang w:val="it-IT"/>
              </w:rPr>
              <w:t>i</w:t>
            </w:r>
            <w:r w:rsidRPr="00634746">
              <w:rPr>
                <w:rFonts w:ascii="Arial" w:hAnsi="Arial" w:cs="Arial"/>
                <w:color w:val="auto"/>
                <w:sz w:val="20"/>
                <w:szCs w:val="20"/>
                <w:lang w:val="it-IT"/>
              </w:rPr>
              <w:t xml:space="preserve"> = importo offerta in esame </w:t>
            </w:r>
          </w:p>
          <w:p w14:paraId="49C84331" w14:textId="77777777" w:rsidR="00E954B0" w:rsidRPr="00634746" w:rsidRDefault="00E954B0" w:rsidP="00E954B0">
            <w:pPr>
              <w:pStyle w:val="western"/>
              <w:widowControl w:val="0"/>
              <w:spacing w:before="0" w:beforeAutospacing="0" w:after="0" w:afterAutospacing="0" w:line="240" w:lineRule="auto"/>
              <w:ind w:right="105"/>
              <w:rPr>
                <w:rFonts w:ascii="Arial" w:hAnsi="Arial" w:cs="Arial"/>
                <w:color w:val="auto"/>
                <w:sz w:val="20"/>
                <w:szCs w:val="20"/>
                <w:lang w:val="it-IT"/>
              </w:rPr>
            </w:pPr>
            <w:proofErr w:type="spellStart"/>
            <w:r w:rsidRPr="00B63E81">
              <w:rPr>
                <w:rFonts w:ascii="Arial" w:hAnsi="Arial" w:cs="Arial"/>
                <w:bCs/>
                <w:color w:val="auto"/>
                <w:sz w:val="20"/>
                <w:szCs w:val="20"/>
                <w:lang w:val="it-IT"/>
              </w:rPr>
              <w:t>PE</w:t>
            </w:r>
            <w:r w:rsidRPr="00B63E81">
              <w:rPr>
                <w:rFonts w:ascii="Arial" w:hAnsi="Arial" w:cs="Arial"/>
                <w:bCs/>
                <w:color w:val="auto"/>
                <w:sz w:val="20"/>
                <w:szCs w:val="20"/>
                <w:vertAlign w:val="subscript"/>
                <w:lang w:val="it-IT"/>
              </w:rPr>
              <w:t>i</w:t>
            </w:r>
            <w:proofErr w:type="spellEnd"/>
            <w:r w:rsidRPr="00634746">
              <w:rPr>
                <w:rFonts w:ascii="Arial" w:hAnsi="Arial" w:cs="Arial"/>
                <w:color w:val="auto"/>
                <w:sz w:val="20"/>
                <w:szCs w:val="20"/>
                <w:lang w:val="it-IT"/>
              </w:rPr>
              <w:t xml:space="preserve"> = punteggio economico</w:t>
            </w:r>
          </w:p>
          <w:p w14:paraId="22C69707" w14:textId="77777777" w:rsidR="00E954B0" w:rsidRPr="00634746" w:rsidRDefault="00E954B0" w:rsidP="00E954B0">
            <w:pPr>
              <w:pStyle w:val="western"/>
              <w:widowControl w:val="0"/>
              <w:spacing w:before="0" w:beforeAutospacing="0" w:after="0" w:afterAutospacing="0" w:line="240" w:lineRule="auto"/>
              <w:ind w:right="105"/>
              <w:rPr>
                <w:rFonts w:ascii="Arial" w:hAnsi="Arial" w:cs="Arial"/>
                <w:color w:val="FF0000"/>
                <w:sz w:val="20"/>
                <w:szCs w:val="20"/>
                <w:lang w:val="it-IT"/>
              </w:rPr>
            </w:pPr>
            <w:proofErr w:type="spellStart"/>
            <w:r w:rsidRPr="00B63E81">
              <w:rPr>
                <w:rFonts w:ascii="Arial" w:hAnsi="Arial" w:cs="Arial"/>
                <w:bCs/>
                <w:color w:val="auto"/>
                <w:sz w:val="20"/>
                <w:szCs w:val="20"/>
                <w:lang w:val="it-IT"/>
              </w:rPr>
              <w:t>P</w:t>
            </w:r>
            <w:r w:rsidRPr="00B63E81">
              <w:rPr>
                <w:rFonts w:ascii="Arial" w:hAnsi="Arial" w:cs="Arial"/>
                <w:bCs/>
                <w:color w:val="auto"/>
                <w:sz w:val="20"/>
                <w:szCs w:val="20"/>
                <w:vertAlign w:val="subscript"/>
                <w:lang w:val="it-IT"/>
              </w:rPr>
              <w:t>max</w:t>
            </w:r>
            <w:proofErr w:type="spellEnd"/>
            <w:r w:rsidRPr="00634746">
              <w:rPr>
                <w:rFonts w:ascii="Arial" w:hAnsi="Arial" w:cs="Arial"/>
                <w:color w:val="auto"/>
                <w:sz w:val="20"/>
                <w:szCs w:val="20"/>
                <w:lang w:val="it-IT"/>
              </w:rPr>
              <w:t xml:space="preserve"> = punteggio massimo</w:t>
            </w:r>
          </w:p>
        </w:tc>
      </w:tr>
      <w:tr w:rsidR="00E954B0" w:rsidRPr="00AD0F2E" w14:paraId="2BAB12DF" w14:textId="77777777" w:rsidTr="00E954B0">
        <w:trPr>
          <w:gridAfter w:val="2"/>
          <w:wAfter w:w="9116" w:type="dxa"/>
        </w:trPr>
        <w:tc>
          <w:tcPr>
            <w:tcW w:w="4395" w:type="dxa"/>
          </w:tcPr>
          <w:p w14:paraId="11C254A6" w14:textId="77777777" w:rsidR="00E954B0" w:rsidRPr="00D15BFE" w:rsidRDefault="00E954B0" w:rsidP="00E954B0">
            <w:pPr>
              <w:widowControl w:val="0"/>
              <w:autoSpaceDE w:val="0"/>
              <w:autoSpaceDN w:val="0"/>
              <w:adjustRightInd w:val="0"/>
              <w:ind w:right="22"/>
              <w:rPr>
                <w:rFonts w:cs="Arial"/>
                <w:lang w:val="it-IT"/>
              </w:rPr>
            </w:pPr>
          </w:p>
        </w:tc>
        <w:tc>
          <w:tcPr>
            <w:tcW w:w="992" w:type="dxa"/>
          </w:tcPr>
          <w:p w14:paraId="67362DBB" w14:textId="77777777" w:rsidR="00E954B0" w:rsidRPr="00D15BFE" w:rsidRDefault="00E954B0" w:rsidP="00E954B0">
            <w:pPr>
              <w:widowControl w:val="0"/>
              <w:rPr>
                <w:rFonts w:cs="Arial"/>
                <w:b/>
                <w:lang w:val="it-IT"/>
              </w:rPr>
            </w:pPr>
          </w:p>
        </w:tc>
        <w:tc>
          <w:tcPr>
            <w:tcW w:w="4558" w:type="dxa"/>
          </w:tcPr>
          <w:p w14:paraId="24855F70" w14:textId="77777777" w:rsidR="00E954B0" w:rsidRPr="00D15BFE" w:rsidRDefault="00E954B0" w:rsidP="00E954B0">
            <w:pPr>
              <w:pStyle w:val="Corpodeltesto2"/>
              <w:widowControl w:val="0"/>
              <w:spacing w:after="0" w:line="240" w:lineRule="auto"/>
              <w:ind w:right="180"/>
              <w:rPr>
                <w:rFonts w:cs="Arial"/>
              </w:rPr>
            </w:pPr>
          </w:p>
        </w:tc>
      </w:tr>
      <w:tr w:rsidR="00E954B0" w:rsidRPr="00AD0F2E" w14:paraId="57A7C36E" w14:textId="77777777" w:rsidTr="00E954B0">
        <w:trPr>
          <w:gridAfter w:val="2"/>
          <w:wAfter w:w="9116" w:type="dxa"/>
        </w:trPr>
        <w:tc>
          <w:tcPr>
            <w:tcW w:w="4395" w:type="dxa"/>
          </w:tcPr>
          <w:p w14:paraId="5CFFBDEA" w14:textId="77777777" w:rsidR="00E954B0" w:rsidRPr="008F6DB8" w:rsidRDefault="00E954B0" w:rsidP="00E954B0">
            <w:pPr>
              <w:widowControl w:val="0"/>
              <w:autoSpaceDE w:val="0"/>
              <w:autoSpaceDN w:val="0"/>
              <w:adjustRightInd w:val="0"/>
              <w:ind w:right="22"/>
              <w:rPr>
                <w:rFonts w:cs="Arial"/>
                <w:lang w:val="de-DE"/>
              </w:rPr>
            </w:pPr>
            <w:bookmarkStart w:id="101" w:name="_Hlk24018150"/>
            <w:r w:rsidRPr="00EB51C6">
              <w:rPr>
                <w:rFonts w:cs="Arial"/>
                <w:lang w:val="de-DE"/>
              </w:rPr>
              <w:t>D</w:t>
            </w:r>
            <w:r w:rsidRPr="008F6DB8">
              <w:rPr>
                <w:rFonts w:cs="Arial"/>
                <w:lang w:val="de-DE"/>
              </w:rPr>
              <w:t xml:space="preserve">ie Formel </w:t>
            </w:r>
            <w:r>
              <w:rPr>
                <w:rFonts w:cs="Arial"/>
                <w:lang w:val="de-DE"/>
              </w:rPr>
              <w:t xml:space="preserve">findet </w:t>
            </w:r>
            <w:r w:rsidRPr="008F6DB8">
              <w:rPr>
                <w:rFonts w:cs="Arial"/>
                <w:lang w:val="de-DE"/>
              </w:rPr>
              <w:t>auf die angebotenen Beträge ohne Berücksichtigung der Interferenzkosten Anwendung.</w:t>
            </w:r>
          </w:p>
          <w:p w14:paraId="5A25B018" w14:textId="77777777" w:rsidR="00E954B0" w:rsidRPr="008F6DB8" w:rsidRDefault="00E954B0" w:rsidP="00E954B0">
            <w:pPr>
              <w:widowControl w:val="0"/>
              <w:autoSpaceDE w:val="0"/>
              <w:autoSpaceDN w:val="0"/>
              <w:adjustRightInd w:val="0"/>
              <w:ind w:right="22"/>
              <w:rPr>
                <w:rFonts w:cs="Arial"/>
                <w:lang w:val="de-DE"/>
              </w:rPr>
            </w:pPr>
          </w:p>
        </w:tc>
        <w:tc>
          <w:tcPr>
            <w:tcW w:w="992" w:type="dxa"/>
          </w:tcPr>
          <w:p w14:paraId="72E16CBF" w14:textId="77777777" w:rsidR="00E954B0" w:rsidRPr="008F6DB8" w:rsidRDefault="00E954B0" w:rsidP="00E954B0">
            <w:pPr>
              <w:widowControl w:val="0"/>
              <w:rPr>
                <w:rFonts w:cs="Arial"/>
                <w:b/>
                <w:lang w:val="de-DE"/>
              </w:rPr>
            </w:pPr>
          </w:p>
        </w:tc>
        <w:tc>
          <w:tcPr>
            <w:tcW w:w="4558" w:type="dxa"/>
          </w:tcPr>
          <w:p w14:paraId="4D15C808" w14:textId="77777777" w:rsidR="00E954B0" w:rsidRPr="008F6DB8" w:rsidRDefault="00E954B0" w:rsidP="00E954B0">
            <w:pPr>
              <w:pStyle w:val="Corpodeltesto2"/>
              <w:widowControl w:val="0"/>
              <w:spacing w:after="0" w:line="240" w:lineRule="auto"/>
              <w:ind w:right="180"/>
              <w:rPr>
                <w:rFonts w:cs="Arial"/>
              </w:rPr>
            </w:pPr>
            <w:r w:rsidRPr="00EB51C6">
              <w:rPr>
                <w:rFonts w:cs="Arial"/>
              </w:rPr>
              <w:t>L</w:t>
            </w:r>
            <w:r w:rsidRPr="008F6DB8">
              <w:rPr>
                <w:rFonts w:cs="Arial"/>
              </w:rPr>
              <w:t>a formula viene applicata agli importi offerti al netto degli oneri di sicurezza.</w:t>
            </w:r>
          </w:p>
        </w:tc>
      </w:tr>
      <w:bookmarkEnd w:id="101"/>
      <w:tr w:rsidR="00E954B0" w:rsidRPr="00AD0F2E" w14:paraId="2D8E68CB" w14:textId="77777777" w:rsidTr="00E954B0">
        <w:trPr>
          <w:gridAfter w:val="2"/>
          <w:wAfter w:w="9116" w:type="dxa"/>
        </w:trPr>
        <w:tc>
          <w:tcPr>
            <w:tcW w:w="4395" w:type="dxa"/>
          </w:tcPr>
          <w:p w14:paraId="5A013BB6" w14:textId="77777777" w:rsidR="00E954B0" w:rsidRPr="00D15BFE" w:rsidRDefault="00E954B0" w:rsidP="00E954B0">
            <w:pPr>
              <w:pStyle w:val="Corpodeltesto2"/>
              <w:widowControl w:val="0"/>
              <w:spacing w:after="0" w:line="240" w:lineRule="auto"/>
              <w:ind w:right="22"/>
              <w:rPr>
                <w:rFonts w:cs="Arial"/>
                <w:lang w:val="de-DE"/>
              </w:rPr>
            </w:pPr>
            <w:r w:rsidRPr="00D15BFE">
              <w:rPr>
                <w:rFonts w:cs="Arial"/>
                <w:lang w:val="de-DE"/>
              </w:rPr>
              <w:t>Die Berechnungen de</w:t>
            </w:r>
            <w:r>
              <w:rPr>
                <w:rFonts w:cs="Arial"/>
                <w:lang w:val="de-DE"/>
              </w:rPr>
              <w:t>r</w:t>
            </w:r>
            <w:r w:rsidRPr="00D15BFE">
              <w:rPr>
                <w:rFonts w:cs="Arial"/>
                <w:lang w:val="de-DE"/>
              </w:rPr>
              <w:t xml:space="preserve"> wirtschaftlichen Angebot</w:t>
            </w:r>
            <w:r>
              <w:rPr>
                <w:rFonts w:cs="Arial"/>
                <w:lang w:val="de-DE"/>
              </w:rPr>
              <w:t>e</w:t>
            </w:r>
            <w:r w:rsidRPr="00D15BFE">
              <w:rPr>
                <w:rFonts w:cs="Arial"/>
                <w:lang w:val="de-DE"/>
              </w:rPr>
              <w:t xml:space="preserve"> werden vom </w:t>
            </w:r>
            <w:r>
              <w:rPr>
                <w:rFonts w:cs="Arial"/>
                <w:lang w:val="de-DE"/>
              </w:rPr>
              <w:t>Portal</w:t>
            </w:r>
            <w:r w:rsidRPr="00D15BFE">
              <w:rPr>
                <w:rFonts w:cs="Arial"/>
                <w:lang w:val="de-DE"/>
              </w:rPr>
              <w:t xml:space="preserve"> durchgeführt, das bei der zweiten Dezimalstelle abbricht.</w:t>
            </w:r>
          </w:p>
          <w:p w14:paraId="7C5C8C68" w14:textId="77777777" w:rsidR="00E954B0" w:rsidRPr="00D15BFE" w:rsidRDefault="00E954B0" w:rsidP="00E954B0">
            <w:pPr>
              <w:widowControl w:val="0"/>
              <w:autoSpaceDE w:val="0"/>
              <w:autoSpaceDN w:val="0"/>
              <w:adjustRightInd w:val="0"/>
              <w:ind w:right="22"/>
              <w:rPr>
                <w:rFonts w:cs="Arial"/>
                <w:lang w:val="de-DE"/>
              </w:rPr>
            </w:pPr>
          </w:p>
          <w:p w14:paraId="05836314" w14:textId="77777777" w:rsidR="00E954B0" w:rsidRPr="00D15BFE" w:rsidRDefault="00E954B0" w:rsidP="00E954B0">
            <w:pPr>
              <w:widowControl w:val="0"/>
              <w:autoSpaceDE w:val="0"/>
              <w:autoSpaceDN w:val="0"/>
              <w:adjustRightInd w:val="0"/>
              <w:ind w:right="22"/>
              <w:rPr>
                <w:rFonts w:cs="Arial"/>
                <w:lang w:val="de-DE"/>
              </w:rPr>
            </w:pPr>
            <w:r w:rsidRPr="00D15BFE">
              <w:rPr>
                <w:rFonts w:cs="Arial"/>
                <w:lang w:val="de-DE"/>
              </w:rPr>
              <w:t>Schließlich wird die Rangordnung der Teilnehmer erstellt.</w:t>
            </w:r>
          </w:p>
        </w:tc>
        <w:tc>
          <w:tcPr>
            <w:tcW w:w="992" w:type="dxa"/>
          </w:tcPr>
          <w:p w14:paraId="1C7C9BF5" w14:textId="77777777" w:rsidR="00E954B0" w:rsidRPr="00D15BFE" w:rsidRDefault="00E954B0" w:rsidP="00E954B0">
            <w:pPr>
              <w:widowControl w:val="0"/>
              <w:rPr>
                <w:rFonts w:cs="Arial"/>
                <w:b/>
                <w:lang w:val="de-DE"/>
              </w:rPr>
            </w:pPr>
          </w:p>
        </w:tc>
        <w:tc>
          <w:tcPr>
            <w:tcW w:w="4558" w:type="dxa"/>
          </w:tcPr>
          <w:p w14:paraId="7377C77D" w14:textId="77777777" w:rsidR="00E954B0" w:rsidRPr="00D15BFE" w:rsidRDefault="00E954B0" w:rsidP="00E954B0">
            <w:pPr>
              <w:pStyle w:val="Corpodeltesto2"/>
              <w:widowControl w:val="0"/>
              <w:spacing w:after="0" w:line="240" w:lineRule="auto"/>
              <w:ind w:right="180"/>
              <w:rPr>
                <w:rFonts w:cs="Arial"/>
                <w:bCs/>
                <w:spacing w:val="-2"/>
              </w:rPr>
            </w:pPr>
            <w:r w:rsidRPr="00D15BFE">
              <w:rPr>
                <w:rFonts w:cs="Arial"/>
              </w:rPr>
              <w:t>I calcoli relativi ai punteggi economici vengono eseguiti tramite il sistema telematico, il quale opera un troncamento alla seconda cifra decimale.</w:t>
            </w:r>
          </w:p>
          <w:p w14:paraId="552CFD2C" w14:textId="77777777" w:rsidR="00E954B0" w:rsidRPr="00D15BFE" w:rsidRDefault="00E954B0" w:rsidP="00E954B0">
            <w:pPr>
              <w:pStyle w:val="Corpodeltesto2"/>
              <w:widowControl w:val="0"/>
              <w:spacing w:after="0" w:line="240" w:lineRule="auto"/>
              <w:ind w:right="180"/>
              <w:rPr>
                <w:rFonts w:cs="Arial"/>
              </w:rPr>
            </w:pPr>
            <w:r w:rsidRPr="00D15BFE">
              <w:rPr>
                <w:rFonts w:cs="Arial"/>
                <w:bCs/>
                <w:spacing w:val="-2"/>
              </w:rPr>
              <w:t xml:space="preserve">Si </w:t>
            </w:r>
            <w:r w:rsidRPr="00D15BFE">
              <w:rPr>
                <w:rFonts w:cs="Arial"/>
              </w:rPr>
              <w:t>redige infine la graduatoria dei concorrenti.</w:t>
            </w:r>
          </w:p>
          <w:p w14:paraId="39F95714" w14:textId="77777777" w:rsidR="00E954B0" w:rsidRPr="00D15BFE" w:rsidRDefault="00E954B0" w:rsidP="00E954B0">
            <w:pPr>
              <w:pStyle w:val="Corpodeltesto2"/>
              <w:widowControl w:val="0"/>
              <w:spacing w:after="0" w:line="240" w:lineRule="auto"/>
              <w:ind w:right="180"/>
              <w:rPr>
                <w:rFonts w:cs="Arial"/>
              </w:rPr>
            </w:pPr>
          </w:p>
        </w:tc>
      </w:tr>
      <w:tr w:rsidR="00E954B0" w:rsidRPr="00AD0F2E" w14:paraId="5258ED06" w14:textId="77777777" w:rsidTr="00E954B0">
        <w:trPr>
          <w:gridAfter w:val="2"/>
          <w:wAfter w:w="9116" w:type="dxa"/>
        </w:trPr>
        <w:tc>
          <w:tcPr>
            <w:tcW w:w="4395" w:type="dxa"/>
          </w:tcPr>
          <w:p w14:paraId="4B56F502" w14:textId="77777777" w:rsidR="00E954B0" w:rsidRPr="0081548A" w:rsidRDefault="00E954B0" w:rsidP="00E954B0">
            <w:pPr>
              <w:widowControl w:val="0"/>
              <w:ind w:right="22"/>
              <w:rPr>
                <w:rFonts w:cs="Arial"/>
                <w:lang w:val="it-IT"/>
              </w:rPr>
            </w:pPr>
          </w:p>
        </w:tc>
        <w:tc>
          <w:tcPr>
            <w:tcW w:w="992" w:type="dxa"/>
          </w:tcPr>
          <w:p w14:paraId="62022F95" w14:textId="77777777" w:rsidR="00E954B0" w:rsidRPr="0081548A" w:rsidRDefault="00E954B0" w:rsidP="00E954B0">
            <w:pPr>
              <w:widowControl w:val="0"/>
              <w:rPr>
                <w:rFonts w:cs="Arial"/>
                <w:b/>
                <w:lang w:val="it-IT"/>
              </w:rPr>
            </w:pPr>
          </w:p>
        </w:tc>
        <w:tc>
          <w:tcPr>
            <w:tcW w:w="4558" w:type="dxa"/>
          </w:tcPr>
          <w:p w14:paraId="08E84983" w14:textId="77777777" w:rsidR="00E954B0" w:rsidRPr="00D15BFE" w:rsidRDefault="00E954B0" w:rsidP="00E954B0">
            <w:pPr>
              <w:widowControl w:val="0"/>
              <w:ind w:right="180"/>
              <w:rPr>
                <w:rFonts w:cs="Arial"/>
                <w:lang w:val="it-IT"/>
              </w:rPr>
            </w:pPr>
          </w:p>
        </w:tc>
      </w:tr>
      <w:tr w:rsidR="00E954B0" w:rsidRPr="00A74DB8" w14:paraId="6F6C51CF" w14:textId="77777777" w:rsidTr="00E954B0">
        <w:trPr>
          <w:gridAfter w:val="2"/>
          <w:wAfter w:w="9116" w:type="dxa"/>
        </w:trPr>
        <w:tc>
          <w:tcPr>
            <w:tcW w:w="4395" w:type="dxa"/>
          </w:tcPr>
          <w:p w14:paraId="5859991E" w14:textId="77777777" w:rsidR="00E954B0" w:rsidRPr="00465F38" w:rsidRDefault="00E954B0" w:rsidP="00E954B0">
            <w:pPr>
              <w:widowControl w:val="0"/>
              <w:ind w:right="22"/>
              <w:rPr>
                <w:rFonts w:cs="Arial"/>
                <w:color w:val="FF0000"/>
                <w:lang w:val="de-DE"/>
              </w:rPr>
            </w:pPr>
            <w:r>
              <w:rPr>
                <w:rFonts w:cs="Arial"/>
                <w:color w:val="FF0000"/>
                <w:lang w:val="de-DE" w:eastAsia="it-IT"/>
              </w:rPr>
              <w:t xml:space="preserve">Gemäß von </w:t>
            </w:r>
            <w:r w:rsidRPr="00A07E75">
              <w:rPr>
                <w:rFonts w:cs="Arial"/>
                <w:b/>
                <w:bCs/>
                <w:color w:val="FF0000"/>
                <w:lang w:val="de-DE" w:eastAsia="it-IT"/>
              </w:rPr>
              <w:t>Art. 27 Abs. 3 LG Nr. 16/2015</w:t>
            </w:r>
            <w:r>
              <w:rPr>
                <w:rFonts w:cs="Arial"/>
                <w:color w:val="FF0000"/>
                <w:lang w:val="de-DE" w:eastAsia="it-IT"/>
              </w:rPr>
              <w:t xml:space="preserve"> werden nach dem Zuschlag die Zusammensetzung der Bewertungskommission und die Lebensläufe der Kommissionsmitglieder veröffentlicht.</w:t>
            </w:r>
          </w:p>
        </w:tc>
        <w:tc>
          <w:tcPr>
            <w:tcW w:w="992" w:type="dxa"/>
          </w:tcPr>
          <w:p w14:paraId="005404AB" w14:textId="77777777" w:rsidR="00E954B0" w:rsidRPr="00465F38" w:rsidRDefault="00E954B0" w:rsidP="00E954B0">
            <w:pPr>
              <w:widowControl w:val="0"/>
              <w:rPr>
                <w:rFonts w:cs="Arial"/>
                <w:b/>
                <w:color w:val="FF0000"/>
                <w:lang w:val="de-DE"/>
              </w:rPr>
            </w:pPr>
          </w:p>
        </w:tc>
        <w:tc>
          <w:tcPr>
            <w:tcW w:w="4558" w:type="dxa"/>
          </w:tcPr>
          <w:p w14:paraId="3243D5C2" w14:textId="77777777" w:rsidR="00E954B0" w:rsidRPr="00465F38" w:rsidRDefault="00E954B0" w:rsidP="00E954B0">
            <w:pPr>
              <w:rPr>
                <w:color w:val="FF0000"/>
                <w:lang w:val="it-IT"/>
              </w:rPr>
            </w:pPr>
            <w:r>
              <w:rPr>
                <w:rFonts w:cs="Arial"/>
                <w:color w:val="FF0000"/>
                <w:lang w:val="it-IT"/>
              </w:rPr>
              <w:t>Ai sensi dell’</w:t>
            </w:r>
            <w:r w:rsidRPr="00A07E75">
              <w:rPr>
                <w:rFonts w:cs="Arial"/>
                <w:b/>
                <w:bCs/>
                <w:color w:val="FF0000"/>
                <w:lang w:val="it-IT"/>
              </w:rPr>
              <w:t>art. 27, coma 3, della LP n. 16/2015</w:t>
            </w:r>
            <w:r>
              <w:rPr>
                <w:rFonts w:cs="Arial"/>
                <w:color w:val="FF0000"/>
                <w:lang w:val="it-IT"/>
              </w:rPr>
              <w:t xml:space="preserve"> verranno pubblicati dopo l’aggiudicazione la composizione della Commissione di valutazione e i curricula dei componenti.</w:t>
            </w:r>
          </w:p>
        </w:tc>
      </w:tr>
      <w:tr w:rsidR="00E954B0" w:rsidRPr="00A74DB8" w14:paraId="22A81BB6" w14:textId="77777777" w:rsidTr="00E954B0">
        <w:trPr>
          <w:gridAfter w:val="2"/>
          <w:wAfter w:w="9116" w:type="dxa"/>
        </w:trPr>
        <w:tc>
          <w:tcPr>
            <w:tcW w:w="4395" w:type="dxa"/>
          </w:tcPr>
          <w:p w14:paraId="6F607212" w14:textId="77777777" w:rsidR="00E954B0" w:rsidRPr="004B3EA7" w:rsidRDefault="00E954B0" w:rsidP="00E954B0">
            <w:pPr>
              <w:widowControl w:val="0"/>
              <w:ind w:right="22"/>
              <w:rPr>
                <w:rFonts w:cs="Arial"/>
                <w:lang w:val="it-IT"/>
              </w:rPr>
            </w:pPr>
          </w:p>
        </w:tc>
        <w:tc>
          <w:tcPr>
            <w:tcW w:w="992" w:type="dxa"/>
          </w:tcPr>
          <w:p w14:paraId="62050AFB" w14:textId="77777777" w:rsidR="00E954B0" w:rsidRPr="004B3EA7" w:rsidRDefault="00E954B0" w:rsidP="00E954B0">
            <w:pPr>
              <w:widowControl w:val="0"/>
              <w:rPr>
                <w:rFonts w:cs="Arial"/>
                <w:b/>
                <w:lang w:val="it-IT"/>
              </w:rPr>
            </w:pPr>
          </w:p>
        </w:tc>
        <w:tc>
          <w:tcPr>
            <w:tcW w:w="4558" w:type="dxa"/>
          </w:tcPr>
          <w:p w14:paraId="7683357E" w14:textId="77777777" w:rsidR="00E954B0" w:rsidRPr="004B3EA7" w:rsidRDefault="00E954B0" w:rsidP="00E954B0">
            <w:pPr>
              <w:widowControl w:val="0"/>
              <w:ind w:right="180"/>
              <w:rPr>
                <w:rFonts w:cs="Arial"/>
                <w:lang w:val="it-IT"/>
              </w:rPr>
            </w:pPr>
          </w:p>
        </w:tc>
      </w:tr>
      <w:tr w:rsidR="00E954B0" w:rsidRPr="00A74DB8" w14:paraId="61927869" w14:textId="77777777" w:rsidTr="00E954B0">
        <w:trPr>
          <w:gridAfter w:val="2"/>
          <w:wAfter w:w="9116" w:type="dxa"/>
        </w:trPr>
        <w:tc>
          <w:tcPr>
            <w:tcW w:w="4395" w:type="dxa"/>
          </w:tcPr>
          <w:p w14:paraId="263BCF30" w14:textId="77777777" w:rsidR="00E954B0" w:rsidRPr="00D15BFE" w:rsidRDefault="00E954B0" w:rsidP="00E954B0">
            <w:pPr>
              <w:widowControl w:val="0"/>
              <w:ind w:right="22"/>
              <w:rPr>
                <w:rFonts w:cs="Arial"/>
                <w:b/>
                <w:lang w:val="de-DE"/>
              </w:rPr>
            </w:pPr>
            <w:bookmarkStart w:id="102" w:name="_Hlk137809921"/>
            <w:r w:rsidRPr="00D15BFE">
              <w:rPr>
                <w:rFonts w:cs="Arial"/>
                <w:b/>
                <w:lang w:val="de-DE"/>
              </w:rPr>
              <w:t>2. Gleiche Angebote und einziges Angebot</w:t>
            </w:r>
          </w:p>
        </w:tc>
        <w:tc>
          <w:tcPr>
            <w:tcW w:w="992" w:type="dxa"/>
          </w:tcPr>
          <w:p w14:paraId="5F883582" w14:textId="77777777" w:rsidR="00E954B0" w:rsidRPr="00D15BFE" w:rsidRDefault="00E954B0" w:rsidP="00E954B0">
            <w:pPr>
              <w:widowControl w:val="0"/>
              <w:rPr>
                <w:rFonts w:cs="Arial"/>
                <w:b/>
                <w:lang w:val="de-DE"/>
              </w:rPr>
            </w:pPr>
          </w:p>
        </w:tc>
        <w:tc>
          <w:tcPr>
            <w:tcW w:w="4558" w:type="dxa"/>
          </w:tcPr>
          <w:p w14:paraId="0779AA9A"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2. Offerte uguali ed offerta unica</w:t>
            </w:r>
          </w:p>
        </w:tc>
      </w:tr>
      <w:tr w:rsidR="00E954B0" w:rsidRPr="00A74DB8" w14:paraId="6121FB2E" w14:textId="77777777" w:rsidTr="00E954B0">
        <w:trPr>
          <w:gridAfter w:val="2"/>
          <w:wAfter w:w="9116" w:type="dxa"/>
        </w:trPr>
        <w:tc>
          <w:tcPr>
            <w:tcW w:w="4395" w:type="dxa"/>
          </w:tcPr>
          <w:p w14:paraId="4B224343" w14:textId="77777777" w:rsidR="00E954B0" w:rsidRPr="00D15BFE" w:rsidRDefault="00E954B0" w:rsidP="00E954B0">
            <w:pPr>
              <w:widowControl w:val="0"/>
              <w:ind w:right="22"/>
              <w:rPr>
                <w:rFonts w:cs="Arial"/>
                <w:b/>
                <w:lang w:val="it-IT"/>
              </w:rPr>
            </w:pPr>
          </w:p>
        </w:tc>
        <w:tc>
          <w:tcPr>
            <w:tcW w:w="992" w:type="dxa"/>
          </w:tcPr>
          <w:p w14:paraId="7C7B497D" w14:textId="77777777" w:rsidR="00E954B0" w:rsidRPr="00D15BFE" w:rsidRDefault="00E954B0" w:rsidP="00E954B0">
            <w:pPr>
              <w:widowControl w:val="0"/>
              <w:rPr>
                <w:rFonts w:cs="Arial"/>
                <w:b/>
                <w:lang w:val="it-IT"/>
              </w:rPr>
            </w:pPr>
          </w:p>
        </w:tc>
        <w:tc>
          <w:tcPr>
            <w:tcW w:w="4558" w:type="dxa"/>
          </w:tcPr>
          <w:p w14:paraId="20BF2CAF"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506934" w14:paraId="35F6447B" w14:textId="77777777" w:rsidTr="00E954B0">
        <w:trPr>
          <w:gridAfter w:val="2"/>
          <w:wAfter w:w="9116" w:type="dxa"/>
        </w:trPr>
        <w:tc>
          <w:tcPr>
            <w:tcW w:w="4395" w:type="dxa"/>
          </w:tcPr>
          <w:p w14:paraId="6FAE0A18" w14:textId="60DB2AE5" w:rsidR="00E954B0" w:rsidRPr="00D15BFE" w:rsidRDefault="00E954B0" w:rsidP="00E954B0">
            <w:pPr>
              <w:widowControl w:val="0"/>
              <w:ind w:right="22"/>
              <w:rPr>
                <w:rFonts w:cs="Arial"/>
                <w:lang w:val="de-DE"/>
              </w:rPr>
            </w:pPr>
            <w:r w:rsidRPr="00D15BFE">
              <w:rPr>
                <w:rFonts w:cs="Arial"/>
                <w:color w:val="FF0000"/>
                <w:lang w:val="de-DE"/>
              </w:rPr>
              <w:t>Die Vergabestelle/auftraggebende Körperschaft</w:t>
            </w:r>
            <w:r w:rsidRPr="00D15BFE">
              <w:rPr>
                <w:rFonts w:cs="Arial"/>
                <w:lang w:val="de-DE"/>
              </w:rPr>
              <w:t xml:space="preserve"> behält </w:t>
            </w:r>
            <w:r w:rsidRPr="00506934">
              <w:rPr>
                <w:rFonts w:cs="Arial"/>
                <w:lang w:val="de-DE"/>
              </w:rPr>
              <w:t xml:space="preserve">sich das Recht vor, den Zuschlag gemäß Art. 108, Abs. 10, </w:t>
            </w:r>
            <w:proofErr w:type="spellStart"/>
            <w:r w:rsidRPr="00506934">
              <w:rPr>
                <w:rFonts w:cs="Arial"/>
                <w:lang w:val="de-DE"/>
              </w:rPr>
              <w:t>GvD</w:t>
            </w:r>
            <w:proofErr w:type="spellEnd"/>
            <w:r w:rsidRPr="00506934">
              <w:rPr>
                <w:rFonts w:cs="Arial"/>
                <w:lang w:val="de-DE"/>
              </w:rPr>
              <w:t xml:space="preserve"> Nr. 36/2023 nicht zu</w:t>
            </w:r>
            <w:r w:rsidRPr="00D15BFE">
              <w:rPr>
                <w:rFonts w:cs="Arial"/>
                <w:lang w:val="de-DE"/>
              </w:rPr>
              <w:t xml:space="preserve"> erteilen. </w:t>
            </w:r>
          </w:p>
        </w:tc>
        <w:tc>
          <w:tcPr>
            <w:tcW w:w="992" w:type="dxa"/>
          </w:tcPr>
          <w:p w14:paraId="02C63AA0" w14:textId="77777777" w:rsidR="00E954B0" w:rsidRPr="00D15BFE" w:rsidRDefault="00E954B0" w:rsidP="00E954B0">
            <w:pPr>
              <w:widowControl w:val="0"/>
              <w:rPr>
                <w:rFonts w:cs="Arial"/>
                <w:b/>
                <w:lang w:val="de-DE"/>
              </w:rPr>
            </w:pPr>
          </w:p>
        </w:tc>
        <w:tc>
          <w:tcPr>
            <w:tcW w:w="4558" w:type="dxa"/>
          </w:tcPr>
          <w:p w14:paraId="09C3C201" w14:textId="09E22CAD" w:rsidR="00E954B0" w:rsidRPr="00D15BFE" w:rsidRDefault="00E954B0" w:rsidP="00E954B0">
            <w:pPr>
              <w:widowControl w:val="0"/>
              <w:ind w:right="180"/>
              <w:rPr>
                <w:rFonts w:cs="Arial"/>
                <w:lang w:val="it-IT"/>
              </w:rPr>
            </w:pPr>
            <w:r w:rsidRPr="00D15BFE">
              <w:rPr>
                <w:rFonts w:cs="Arial"/>
                <w:color w:val="FF0000"/>
                <w:lang w:val="it-IT"/>
              </w:rPr>
              <w:t>La stazione appaltante / L’ente committente</w:t>
            </w:r>
            <w:r w:rsidRPr="00D15BFE">
              <w:rPr>
                <w:rFonts w:cs="Arial"/>
                <w:lang w:val="it-IT"/>
              </w:rPr>
              <w:t xml:space="preserve"> si riserva il diritto di non procedere all’aggiudicazione ai sensi </w:t>
            </w:r>
            <w:r>
              <w:rPr>
                <w:rFonts w:cs="Arial"/>
                <w:lang w:val="it-IT"/>
              </w:rPr>
              <w:t>dell´</w:t>
            </w:r>
            <w:r w:rsidRPr="00506934">
              <w:rPr>
                <w:rFonts w:cs="Arial"/>
                <w:lang w:val="it-IT"/>
              </w:rPr>
              <w:t>artt. 108, comma 10 d.lgs. n. 36/2023</w:t>
            </w:r>
            <w:r>
              <w:rPr>
                <w:rFonts w:cs="Arial"/>
                <w:lang w:val="it-IT"/>
              </w:rPr>
              <w:t>.</w:t>
            </w:r>
          </w:p>
        </w:tc>
      </w:tr>
      <w:tr w:rsidR="00E954B0" w:rsidRPr="00506934" w14:paraId="047E081A" w14:textId="77777777" w:rsidTr="00E954B0">
        <w:trPr>
          <w:gridAfter w:val="2"/>
          <w:wAfter w:w="9116" w:type="dxa"/>
        </w:trPr>
        <w:tc>
          <w:tcPr>
            <w:tcW w:w="4395" w:type="dxa"/>
          </w:tcPr>
          <w:p w14:paraId="43AE0248" w14:textId="77777777" w:rsidR="00E954B0" w:rsidRPr="00D15BFE" w:rsidRDefault="00E954B0" w:rsidP="00E954B0">
            <w:pPr>
              <w:widowControl w:val="0"/>
              <w:ind w:right="22"/>
              <w:rPr>
                <w:rFonts w:cs="Arial"/>
                <w:lang w:val="it-IT"/>
              </w:rPr>
            </w:pPr>
          </w:p>
        </w:tc>
        <w:tc>
          <w:tcPr>
            <w:tcW w:w="992" w:type="dxa"/>
          </w:tcPr>
          <w:p w14:paraId="059A6C63" w14:textId="77777777" w:rsidR="00E954B0" w:rsidRPr="00D15BFE" w:rsidRDefault="00E954B0" w:rsidP="00E954B0">
            <w:pPr>
              <w:widowControl w:val="0"/>
              <w:rPr>
                <w:rFonts w:cs="Arial"/>
                <w:b/>
                <w:lang w:val="it-IT"/>
              </w:rPr>
            </w:pPr>
          </w:p>
        </w:tc>
        <w:tc>
          <w:tcPr>
            <w:tcW w:w="4558" w:type="dxa"/>
          </w:tcPr>
          <w:p w14:paraId="103CB87B" w14:textId="77777777" w:rsidR="00E954B0" w:rsidRPr="00D15BFE" w:rsidRDefault="00E954B0" w:rsidP="00E954B0">
            <w:pPr>
              <w:widowControl w:val="0"/>
              <w:ind w:right="180"/>
              <w:rPr>
                <w:rFonts w:cs="Arial"/>
                <w:lang w:val="it-IT"/>
              </w:rPr>
            </w:pPr>
          </w:p>
        </w:tc>
      </w:tr>
      <w:tr w:rsidR="00E954B0" w:rsidRPr="003848F0" w14:paraId="03268F53" w14:textId="77777777" w:rsidTr="00E954B0">
        <w:trPr>
          <w:gridAfter w:val="2"/>
          <w:wAfter w:w="9116" w:type="dxa"/>
        </w:trPr>
        <w:tc>
          <w:tcPr>
            <w:tcW w:w="4395" w:type="dxa"/>
          </w:tcPr>
          <w:p w14:paraId="72097082" w14:textId="77777777" w:rsidR="00E954B0" w:rsidRPr="00D15BFE" w:rsidRDefault="00E954B0" w:rsidP="00E954B0">
            <w:pPr>
              <w:widowControl w:val="0"/>
              <w:suppressAutoHyphens/>
              <w:ind w:right="23"/>
              <w:rPr>
                <w:rFonts w:eastAsia="Calibri" w:cs="Arial"/>
                <w:lang w:val="de-DE"/>
              </w:rPr>
            </w:pPr>
            <w:r w:rsidRPr="00D15BFE">
              <w:rPr>
                <w:rFonts w:eastAsia="Calibri" w:cs="Arial"/>
                <w:lang w:val="de-DE"/>
              </w:rPr>
              <w:t>Falls die Angebote von zwei oder mehreren Teilnehmern dieselbe Gesamtpunktezahl</w:t>
            </w:r>
            <w:r>
              <w:rPr>
                <w:rFonts w:eastAsia="Calibri" w:cs="Arial"/>
                <w:lang w:val="de-DE"/>
              </w:rPr>
              <w:t xml:space="preserve"> aber</w:t>
            </w:r>
            <w:r w:rsidRPr="00D15BFE">
              <w:rPr>
                <w:rFonts w:eastAsia="Calibri" w:cs="Arial"/>
                <w:lang w:val="de-DE"/>
              </w:rPr>
              <w:t xml:space="preserve"> unterschiedliche Punktezahlen für den Preis und für sämtliche andere Bewertungselemente erhalten, wird </w:t>
            </w:r>
            <w:r>
              <w:rPr>
                <w:rFonts w:eastAsia="Calibri" w:cs="Arial"/>
                <w:lang w:val="de-DE"/>
              </w:rPr>
              <w:t>jener</w:t>
            </w:r>
            <w:r w:rsidRPr="00D15BFE">
              <w:rPr>
                <w:rFonts w:eastAsia="Calibri" w:cs="Arial"/>
                <w:lang w:val="de-DE"/>
              </w:rPr>
              <w:t xml:space="preserve"> Teilnehmer an die erste Stelle der Rangordnung gereiht, der die höchste Punktezahl für </w:t>
            </w:r>
            <w:r w:rsidRPr="00D15BFE">
              <w:rPr>
                <w:rFonts w:cs="Arial"/>
                <w:b/>
              </w:rPr>
              <w:fldChar w:fldCharType="begin">
                <w:ffData>
                  <w:name w:val="Dropdown8"/>
                  <w:enabled/>
                  <w:calcOnExit w:val="0"/>
                  <w:ddList/>
                </w:ffData>
              </w:fldChar>
            </w:r>
            <w:r w:rsidRPr="00D15BFE">
              <w:rPr>
                <w:rFonts w:cs="Arial"/>
                <w:b/>
                <w:lang w:val="de-DE"/>
              </w:rPr>
              <w:instrText xml:space="preserve"> FORMDROPDOWN </w:instrText>
            </w:r>
            <w:r w:rsidR="0037713F">
              <w:rPr>
                <w:rFonts w:cs="Arial"/>
                <w:b/>
              </w:rPr>
            </w:r>
            <w:r w:rsidR="0037713F">
              <w:rPr>
                <w:rFonts w:cs="Arial"/>
                <w:b/>
              </w:rPr>
              <w:fldChar w:fldCharType="separate"/>
            </w:r>
            <w:r w:rsidRPr="00D15BFE">
              <w:rPr>
                <w:rFonts w:cs="Arial"/>
                <w:b/>
              </w:rPr>
              <w:fldChar w:fldCharType="end"/>
            </w:r>
            <w:r w:rsidRPr="00D15BFE">
              <w:rPr>
                <w:rFonts w:eastAsia="Calibri" w:cs="Arial"/>
                <w:lang w:val="de-DE"/>
              </w:rPr>
              <w:t xml:space="preserve"> erhalten hat. </w:t>
            </w:r>
            <w:r w:rsidRPr="00D15BFE">
              <w:rPr>
                <w:rFonts w:eastAsia="Calibri" w:cs="Arial"/>
                <w:i/>
                <w:color w:val="FF0000"/>
                <w:lang w:val="de-DE"/>
              </w:rPr>
              <w:t>[auswählen zwischen Preis</w:t>
            </w:r>
            <w:r>
              <w:rPr>
                <w:rFonts w:eastAsia="Calibri" w:cs="Arial"/>
                <w:i/>
                <w:color w:val="FF0000"/>
                <w:lang w:val="de-DE"/>
              </w:rPr>
              <w:t xml:space="preserve"> o</w:t>
            </w:r>
            <w:r w:rsidRPr="00D15BFE">
              <w:rPr>
                <w:rFonts w:eastAsia="Calibri" w:cs="Arial"/>
                <w:i/>
                <w:color w:val="FF0000"/>
                <w:lang w:val="de-DE"/>
              </w:rPr>
              <w:t>der technischem Angebot]</w:t>
            </w:r>
          </w:p>
        </w:tc>
        <w:tc>
          <w:tcPr>
            <w:tcW w:w="992" w:type="dxa"/>
          </w:tcPr>
          <w:p w14:paraId="6F2E2BBA" w14:textId="77777777" w:rsidR="00E954B0" w:rsidRPr="00D15BFE" w:rsidRDefault="00E954B0" w:rsidP="00E954B0">
            <w:pPr>
              <w:widowControl w:val="0"/>
              <w:rPr>
                <w:rFonts w:cs="Arial"/>
                <w:b/>
                <w:lang w:val="de-DE"/>
              </w:rPr>
            </w:pPr>
          </w:p>
        </w:tc>
        <w:tc>
          <w:tcPr>
            <w:tcW w:w="4558" w:type="dxa"/>
          </w:tcPr>
          <w:p w14:paraId="59506C30" w14:textId="77777777" w:rsidR="00E954B0" w:rsidRPr="00D15BFE" w:rsidRDefault="00E954B0" w:rsidP="00E954B0">
            <w:pPr>
              <w:widowControl w:val="0"/>
              <w:rPr>
                <w:rFonts w:eastAsia="Calibri" w:cs="Arial"/>
                <w:i/>
                <w:color w:val="FF0000"/>
                <w:lang w:val="it-IT"/>
              </w:rPr>
            </w:pPr>
            <w:r w:rsidRPr="00D15BFE">
              <w:rPr>
                <w:rFonts w:eastAsia="Calibri" w:cs="Arial"/>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per </w:t>
            </w:r>
            <w:r w:rsidRPr="00D15BFE">
              <w:rPr>
                <w:rFonts w:cs="Arial"/>
                <w:b/>
              </w:rPr>
              <w:fldChar w:fldCharType="begin">
                <w:ffData>
                  <w:name w:val="Dropdown8"/>
                  <w:enabled/>
                  <w:calcOnExit w:val="0"/>
                  <w:ddList/>
                </w:ffData>
              </w:fldChar>
            </w:r>
            <w:r w:rsidRPr="00D15BFE">
              <w:rPr>
                <w:rFonts w:cs="Arial"/>
                <w:b/>
                <w:lang w:val="it-IT"/>
              </w:rPr>
              <w:instrText xml:space="preserve"> FORMDROPDOWN </w:instrText>
            </w:r>
            <w:r w:rsidR="0037713F">
              <w:rPr>
                <w:rFonts w:cs="Arial"/>
                <w:b/>
              </w:rPr>
            </w:r>
            <w:r w:rsidR="0037713F">
              <w:rPr>
                <w:rFonts w:cs="Arial"/>
                <w:b/>
              </w:rPr>
              <w:fldChar w:fldCharType="separate"/>
            </w:r>
            <w:r w:rsidRPr="00D15BFE">
              <w:rPr>
                <w:rFonts w:cs="Arial"/>
                <w:b/>
              </w:rPr>
              <w:fldChar w:fldCharType="end"/>
            </w:r>
            <w:r w:rsidRPr="00D15BFE">
              <w:rPr>
                <w:rFonts w:cs="Arial"/>
                <w:lang w:val="it-IT"/>
              </w:rPr>
              <w:t>.</w:t>
            </w:r>
            <w:r w:rsidRPr="00D15BFE">
              <w:rPr>
                <w:rFonts w:cs="Arial"/>
                <w:b/>
                <w:lang w:val="it-IT"/>
              </w:rPr>
              <w:t xml:space="preserve"> </w:t>
            </w:r>
            <w:r w:rsidRPr="00D15BFE">
              <w:rPr>
                <w:rFonts w:cs="Arial"/>
                <w:i/>
                <w:color w:val="FF0000"/>
                <w:lang w:val="it-IT"/>
              </w:rPr>
              <w:t>[scegliere tra prezzo o offerta tecnica]</w:t>
            </w:r>
          </w:p>
          <w:p w14:paraId="7D5363BF" w14:textId="77777777" w:rsidR="00E954B0" w:rsidRPr="00D15BFE" w:rsidRDefault="00E954B0" w:rsidP="00E954B0">
            <w:pPr>
              <w:widowControl w:val="0"/>
              <w:ind w:right="180"/>
              <w:rPr>
                <w:rFonts w:cs="Arial"/>
                <w:lang w:val="it-IT"/>
              </w:rPr>
            </w:pPr>
          </w:p>
        </w:tc>
      </w:tr>
      <w:tr w:rsidR="00E954B0" w:rsidRPr="003848F0" w14:paraId="06E85EC2" w14:textId="77777777" w:rsidTr="00E954B0">
        <w:trPr>
          <w:gridAfter w:val="2"/>
          <w:wAfter w:w="9116" w:type="dxa"/>
        </w:trPr>
        <w:tc>
          <w:tcPr>
            <w:tcW w:w="4395" w:type="dxa"/>
          </w:tcPr>
          <w:p w14:paraId="79551D38" w14:textId="77777777" w:rsidR="00E954B0" w:rsidRPr="00D15BFE" w:rsidRDefault="00E954B0" w:rsidP="00E954B0">
            <w:pPr>
              <w:widowControl w:val="0"/>
              <w:ind w:right="22"/>
              <w:rPr>
                <w:rFonts w:eastAsia="Calibri" w:cs="Arial"/>
                <w:lang w:val="it-IT"/>
              </w:rPr>
            </w:pPr>
          </w:p>
        </w:tc>
        <w:tc>
          <w:tcPr>
            <w:tcW w:w="992" w:type="dxa"/>
          </w:tcPr>
          <w:p w14:paraId="514EE4C8" w14:textId="77777777" w:rsidR="00E954B0" w:rsidRPr="00D15BFE" w:rsidRDefault="00E954B0" w:rsidP="00E954B0">
            <w:pPr>
              <w:widowControl w:val="0"/>
              <w:rPr>
                <w:rFonts w:cs="Arial"/>
                <w:b/>
                <w:lang w:val="it-IT"/>
              </w:rPr>
            </w:pPr>
          </w:p>
        </w:tc>
        <w:tc>
          <w:tcPr>
            <w:tcW w:w="4558" w:type="dxa"/>
          </w:tcPr>
          <w:p w14:paraId="5AABABBD" w14:textId="77777777" w:rsidR="00E954B0" w:rsidRPr="00D15BFE" w:rsidRDefault="00E954B0" w:rsidP="00E954B0">
            <w:pPr>
              <w:widowControl w:val="0"/>
              <w:rPr>
                <w:rFonts w:eastAsia="Calibri" w:cs="Arial"/>
                <w:lang w:val="it-IT"/>
              </w:rPr>
            </w:pPr>
          </w:p>
        </w:tc>
      </w:tr>
      <w:tr w:rsidR="00E954B0" w:rsidRPr="00AD0F2E" w14:paraId="11D2A808" w14:textId="77777777" w:rsidTr="00E954B0">
        <w:trPr>
          <w:gridAfter w:val="2"/>
          <w:wAfter w:w="9116" w:type="dxa"/>
        </w:trPr>
        <w:tc>
          <w:tcPr>
            <w:tcW w:w="4395" w:type="dxa"/>
          </w:tcPr>
          <w:p w14:paraId="1B87FDF0" w14:textId="77777777" w:rsidR="00E954B0" w:rsidRPr="00C06527" w:rsidRDefault="00E954B0" w:rsidP="00E954B0">
            <w:pPr>
              <w:widowControl w:val="0"/>
              <w:ind w:right="22"/>
              <w:rPr>
                <w:rFonts w:eastAsia="Calibri" w:cs="Arial"/>
                <w:lang w:val="de-DE"/>
              </w:rPr>
            </w:pPr>
            <w:r w:rsidRPr="00C06527">
              <w:rPr>
                <w:rFonts w:eastAsia="Calibri" w:cs="Arial"/>
                <w:lang w:val="de-DE"/>
              </w:rPr>
              <w:t>Falls die Angebote von zwei oder mehreren Teilnehmern dieselbe Gesamtpunktezahl und dieselben Teilpunktezahlen für den Preis und für das technische Angebot erhalten, wird eine Auslosung in nicht öffentlicher Sitzung mit Zeuge vorgenommen.</w:t>
            </w:r>
          </w:p>
        </w:tc>
        <w:tc>
          <w:tcPr>
            <w:tcW w:w="992" w:type="dxa"/>
          </w:tcPr>
          <w:p w14:paraId="4B25A246" w14:textId="77777777" w:rsidR="00E954B0" w:rsidRPr="00C06527" w:rsidRDefault="00E954B0" w:rsidP="00E954B0">
            <w:pPr>
              <w:widowControl w:val="0"/>
              <w:rPr>
                <w:rFonts w:cs="Arial"/>
                <w:lang w:val="de-DE"/>
              </w:rPr>
            </w:pPr>
          </w:p>
        </w:tc>
        <w:tc>
          <w:tcPr>
            <w:tcW w:w="4558" w:type="dxa"/>
          </w:tcPr>
          <w:p w14:paraId="7DCF3935" w14:textId="77777777" w:rsidR="00E954B0" w:rsidRPr="00D15BFE" w:rsidRDefault="00E954B0" w:rsidP="00E954B0">
            <w:pPr>
              <w:widowControl w:val="0"/>
              <w:rPr>
                <w:rFonts w:eastAsia="Calibri" w:cs="Arial"/>
                <w:lang w:val="it-IT"/>
              </w:rPr>
            </w:pPr>
            <w:r w:rsidRPr="00C06527">
              <w:rPr>
                <w:rFonts w:eastAsia="Calibri" w:cs="Arial"/>
                <w:lang w:val="it-IT"/>
              </w:rPr>
              <w:t>Nel caso in cui le offerte di due o più concorrenti ottengano lo stesso punteggio complessivo e gli stessi punteggi parziali per il prezzo e per l’offerta tecnica, si procederà mediante sorteggio in seduta riservata con testimone.</w:t>
            </w:r>
          </w:p>
        </w:tc>
      </w:tr>
      <w:bookmarkEnd w:id="102"/>
      <w:tr w:rsidR="00E954B0" w:rsidRPr="00AD0F2E" w14:paraId="7A98F1F7" w14:textId="77777777" w:rsidTr="00E954B0">
        <w:trPr>
          <w:gridAfter w:val="2"/>
          <w:wAfter w:w="9116" w:type="dxa"/>
        </w:trPr>
        <w:tc>
          <w:tcPr>
            <w:tcW w:w="4395" w:type="dxa"/>
          </w:tcPr>
          <w:p w14:paraId="59850575" w14:textId="77777777" w:rsidR="00E954B0" w:rsidRPr="00D15BFE" w:rsidRDefault="00E954B0" w:rsidP="00E954B0">
            <w:pPr>
              <w:widowControl w:val="0"/>
              <w:ind w:right="22"/>
              <w:rPr>
                <w:rFonts w:eastAsia="Calibri" w:cs="Arial"/>
                <w:lang w:val="it-IT"/>
              </w:rPr>
            </w:pPr>
          </w:p>
        </w:tc>
        <w:tc>
          <w:tcPr>
            <w:tcW w:w="992" w:type="dxa"/>
          </w:tcPr>
          <w:p w14:paraId="5F2F4F71" w14:textId="77777777" w:rsidR="00E954B0" w:rsidRPr="00D15BFE" w:rsidRDefault="00E954B0" w:rsidP="00E954B0">
            <w:pPr>
              <w:widowControl w:val="0"/>
              <w:rPr>
                <w:rFonts w:cs="Arial"/>
                <w:lang w:val="it-IT"/>
              </w:rPr>
            </w:pPr>
          </w:p>
        </w:tc>
        <w:tc>
          <w:tcPr>
            <w:tcW w:w="4558" w:type="dxa"/>
          </w:tcPr>
          <w:p w14:paraId="35077825" w14:textId="77777777" w:rsidR="00E954B0" w:rsidRPr="00D15BFE" w:rsidRDefault="00E954B0" w:rsidP="00E954B0">
            <w:pPr>
              <w:widowControl w:val="0"/>
              <w:rPr>
                <w:rFonts w:eastAsia="Calibri" w:cs="Arial"/>
                <w:lang w:val="it-IT"/>
              </w:rPr>
            </w:pPr>
          </w:p>
        </w:tc>
      </w:tr>
      <w:tr w:rsidR="00E954B0" w:rsidRPr="00D15BFE" w14:paraId="578A6FA6" w14:textId="77777777" w:rsidTr="00E954B0">
        <w:trPr>
          <w:gridAfter w:val="2"/>
          <w:wAfter w:w="9116" w:type="dxa"/>
        </w:trPr>
        <w:tc>
          <w:tcPr>
            <w:tcW w:w="4395" w:type="dxa"/>
          </w:tcPr>
          <w:p w14:paraId="5887785B" w14:textId="77777777" w:rsidR="00E954B0" w:rsidRPr="00D15BFE" w:rsidRDefault="00E954B0" w:rsidP="00E954B0">
            <w:pPr>
              <w:widowControl w:val="0"/>
              <w:ind w:right="22"/>
              <w:rPr>
                <w:rFonts w:cs="Arial"/>
                <w:b/>
                <w:lang w:val="it-IT"/>
              </w:rPr>
            </w:pPr>
            <w:bookmarkStart w:id="103" w:name="_Hlk536005308"/>
            <w:r w:rsidRPr="00D15BFE">
              <w:rPr>
                <w:rFonts w:cs="Arial"/>
                <w:b/>
                <w:lang w:val="it-IT"/>
              </w:rPr>
              <w:t xml:space="preserve">3. </w:t>
            </w:r>
            <w:proofErr w:type="spellStart"/>
            <w:r>
              <w:rPr>
                <w:rFonts w:cs="Arial"/>
                <w:b/>
                <w:lang w:val="it-IT"/>
              </w:rPr>
              <w:t>Ungewöhnlich</w:t>
            </w:r>
            <w:proofErr w:type="spellEnd"/>
            <w:r w:rsidRPr="00D15BFE">
              <w:rPr>
                <w:rFonts w:cs="Arial"/>
                <w:b/>
                <w:lang w:val="it-IT"/>
              </w:rPr>
              <w:t xml:space="preserve"> </w:t>
            </w:r>
            <w:proofErr w:type="spellStart"/>
            <w:r w:rsidRPr="00D15BFE">
              <w:rPr>
                <w:rFonts w:cs="Arial"/>
                <w:b/>
                <w:lang w:val="it-IT"/>
              </w:rPr>
              <w:t>niedrige</w:t>
            </w:r>
            <w:proofErr w:type="spellEnd"/>
            <w:r w:rsidRPr="00D15BFE">
              <w:rPr>
                <w:rFonts w:cs="Arial"/>
                <w:b/>
                <w:lang w:val="it-IT"/>
              </w:rPr>
              <w:t xml:space="preserve"> </w:t>
            </w:r>
            <w:proofErr w:type="spellStart"/>
            <w:r w:rsidRPr="00D15BFE">
              <w:rPr>
                <w:rFonts w:cs="Arial"/>
                <w:b/>
                <w:lang w:val="it-IT"/>
              </w:rPr>
              <w:t>Angebote</w:t>
            </w:r>
            <w:proofErr w:type="spellEnd"/>
          </w:p>
        </w:tc>
        <w:tc>
          <w:tcPr>
            <w:tcW w:w="992" w:type="dxa"/>
          </w:tcPr>
          <w:p w14:paraId="60211CFD" w14:textId="77777777" w:rsidR="00E954B0" w:rsidRPr="00D15BFE" w:rsidRDefault="00E954B0" w:rsidP="00E954B0">
            <w:pPr>
              <w:widowControl w:val="0"/>
              <w:rPr>
                <w:rFonts w:cs="Arial"/>
                <w:b/>
                <w:lang w:val="it-IT"/>
              </w:rPr>
            </w:pPr>
          </w:p>
        </w:tc>
        <w:tc>
          <w:tcPr>
            <w:tcW w:w="4558" w:type="dxa"/>
          </w:tcPr>
          <w:p w14:paraId="7161FF42"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3. Offerte anomale</w:t>
            </w:r>
          </w:p>
        </w:tc>
      </w:tr>
      <w:tr w:rsidR="00E954B0" w:rsidRPr="00D15BFE" w14:paraId="03945398" w14:textId="77777777" w:rsidTr="00E954B0">
        <w:trPr>
          <w:gridAfter w:val="2"/>
          <w:wAfter w:w="9116" w:type="dxa"/>
        </w:trPr>
        <w:tc>
          <w:tcPr>
            <w:tcW w:w="4395" w:type="dxa"/>
          </w:tcPr>
          <w:p w14:paraId="74EA2A10" w14:textId="77777777" w:rsidR="00E954B0" w:rsidRPr="00D15BFE" w:rsidRDefault="00E954B0" w:rsidP="00E954B0">
            <w:pPr>
              <w:widowControl w:val="0"/>
              <w:ind w:right="22"/>
              <w:rPr>
                <w:rFonts w:cs="Arial"/>
                <w:b/>
                <w:lang w:val="it-IT"/>
              </w:rPr>
            </w:pPr>
          </w:p>
        </w:tc>
        <w:tc>
          <w:tcPr>
            <w:tcW w:w="992" w:type="dxa"/>
          </w:tcPr>
          <w:p w14:paraId="565CA431" w14:textId="77777777" w:rsidR="00E954B0" w:rsidRPr="00D15BFE" w:rsidRDefault="00E954B0" w:rsidP="00E954B0">
            <w:pPr>
              <w:widowControl w:val="0"/>
              <w:rPr>
                <w:rFonts w:cs="Arial"/>
                <w:b/>
                <w:lang w:val="it-IT"/>
              </w:rPr>
            </w:pPr>
          </w:p>
        </w:tc>
        <w:tc>
          <w:tcPr>
            <w:tcW w:w="4558" w:type="dxa"/>
          </w:tcPr>
          <w:p w14:paraId="3B13D9B9"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A74DB8" w14:paraId="3BB8313D" w14:textId="77777777" w:rsidTr="00E954B0">
        <w:trPr>
          <w:gridAfter w:val="2"/>
          <w:wAfter w:w="9116" w:type="dxa"/>
        </w:trPr>
        <w:tc>
          <w:tcPr>
            <w:tcW w:w="4395" w:type="dxa"/>
          </w:tcPr>
          <w:p w14:paraId="36CA5562" w14:textId="05053432" w:rsidR="00E954B0" w:rsidRPr="00F36140" w:rsidRDefault="00E954B0" w:rsidP="00E954B0">
            <w:pPr>
              <w:widowControl w:val="0"/>
              <w:ind w:right="22"/>
              <w:rPr>
                <w:rFonts w:cs="Arial"/>
                <w:b/>
                <w:i/>
                <w:color w:val="4472C4" w:themeColor="accent1"/>
                <w:sz w:val="16"/>
                <w:szCs w:val="16"/>
                <w:u w:val="single"/>
                <w:lang w:val="de-DE" w:eastAsia="it-IT"/>
              </w:rPr>
            </w:pPr>
            <w:r w:rsidRPr="00F36140">
              <w:rPr>
                <w:rFonts w:cs="Arial"/>
                <w:b/>
                <w:i/>
                <w:color w:val="4472C4" w:themeColor="accent1"/>
                <w:sz w:val="16"/>
                <w:szCs w:val="16"/>
                <w:u w:val="single"/>
                <w:lang w:val="de-DE" w:eastAsia="it-IT"/>
              </w:rPr>
              <w:t xml:space="preserve">APB-Anwendungsrichtlinie Nr. 7, </w:t>
            </w:r>
            <w:proofErr w:type="spellStart"/>
            <w:r w:rsidRPr="00F36140">
              <w:rPr>
                <w:rFonts w:cs="Arial"/>
                <w:b/>
                <w:i/>
                <w:color w:val="4472C4" w:themeColor="accent1"/>
                <w:sz w:val="16"/>
                <w:szCs w:val="16"/>
                <w:u w:val="single"/>
                <w:lang w:val="de-DE" w:eastAsia="it-IT"/>
              </w:rPr>
              <w:t>i.g.F</w:t>
            </w:r>
            <w:proofErr w:type="spellEnd"/>
            <w:r w:rsidRPr="00F36140">
              <w:rPr>
                <w:rFonts w:cs="Arial"/>
                <w:b/>
                <w:i/>
                <w:color w:val="4472C4" w:themeColor="accent1"/>
                <w:sz w:val="16"/>
                <w:szCs w:val="16"/>
                <w:u w:val="single"/>
                <w:lang w:val="de-DE" w:eastAsia="it-IT"/>
              </w:rPr>
              <w:t>.</w:t>
            </w:r>
          </w:p>
          <w:p w14:paraId="26DF1C7B" w14:textId="169F74EF" w:rsidR="00E954B0" w:rsidRPr="00F36140" w:rsidRDefault="00E954B0" w:rsidP="00E954B0">
            <w:pPr>
              <w:widowControl w:val="0"/>
              <w:ind w:right="22"/>
              <w:rPr>
                <w:rFonts w:cs="Arial"/>
                <w:lang w:val="de-DE"/>
              </w:rPr>
            </w:pPr>
            <w:r w:rsidRPr="00F36140">
              <w:rPr>
                <w:rFonts w:cs="Arial"/>
                <w:b/>
                <w:i/>
                <w:color w:val="4472C4" w:themeColor="accent1"/>
                <w:sz w:val="16"/>
                <w:szCs w:val="16"/>
                <w:lang w:val="de-DE" w:eastAsia="it-IT"/>
              </w:rPr>
              <w:t xml:space="preserve">Für die Verhandlungsverfahren für Bauleistungen, Lieferungen und Dienstleistungen gemäß Art. 26 des L.G. Nr. 16/2015, </w:t>
            </w:r>
            <w:proofErr w:type="spellStart"/>
            <w:r w:rsidRPr="00F36140">
              <w:rPr>
                <w:rFonts w:cs="Arial"/>
                <w:b/>
                <w:i/>
                <w:color w:val="4472C4" w:themeColor="accent1"/>
                <w:sz w:val="16"/>
                <w:szCs w:val="16"/>
                <w:lang w:val="de-DE" w:eastAsia="it-IT"/>
              </w:rPr>
              <w:t>i.g.F</w:t>
            </w:r>
            <w:proofErr w:type="spellEnd"/>
            <w:r w:rsidRPr="00F36140">
              <w:rPr>
                <w:rFonts w:cs="Arial"/>
                <w:b/>
                <w:i/>
                <w:color w:val="4472C4" w:themeColor="accent1"/>
                <w:sz w:val="16"/>
                <w:szCs w:val="16"/>
                <w:lang w:val="de-DE" w:eastAsia="it-IT"/>
              </w:rPr>
              <w:t xml:space="preserve">., und in Umsetzung des Art. 1, Abs. 1, Buchst. a) des genannten L.G. Nr. 16/2015 (Vereinfachung und Flexibilisierung der Vergabeverfahren) haben die </w:t>
            </w:r>
            <w:r w:rsidRPr="00F36140">
              <w:rPr>
                <w:rFonts w:cs="Arial"/>
                <w:b/>
                <w:i/>
                <w:color w:val="4472C4" w:themeColor="accent1"/>
                <w:sz w:val="16"/>
                <w:szCs w:val="16"/>
                <w:lang w:val="de-DE" w:eastAsia="it-IT"/>
              </w:rPr>
              <w:lastRenderedPageBreak/>
              <w:t>Vergabestellen die Möglichkeit, die in dieser Anwendungsrichtlinie vorgesehenen Formeln für die Berechnung der ungewöhnlich niedrigen Angebote nicht anzuwenden und bei Verfahren mit dem Kriterium des niedrigsten Preises, auf den automatischen Ausschluss zu verzichten.</w:t>
            </w:r>
          </w:p>
        </w:tc>
        <w:tc>
          <w:tcPr>
            <w:tcW w:w="992" w:type="dxa"/>
          </w:tcPr>
          <w:p w14:paraId="585468D5" w14:textId="77777777" w:rsidR="00E954B0" w:rsidRPr="00F36140" w:rsidRDefault="00E954B0" w:rsidP="00E954B0">
            <w:pPr>
              <w:widowControl w:val="0"/>
              <w:rPr>
                <w:rFonts w:cs="Arial"/>
                <w:lang w:val="de-DE" w:eastAsia="it-IT"/>
              </w:rPr>
            </w:pPr>
          </w:p>
        </w:tc>
        <w:tc>
          <w:tcPr>
            <w:tcW w:w="4558" w:type="dxa"/>
          </w:tcPr>
          <w:p w14:paraId="4C614A2F" w14:textId="30A649FA" w:rsidR="00E954B0" w:rsidRPr="00F36140" w:rsidRDefault="00E954B0" w:rsidP="00E954B0">
            <w:pPr>
              <w:widowControl w:val="0"/>
              <w:rPr>
                <w:rFonts w:cs="Arial"/>
                <w:b/>
                <w:i/>
                <w:color w:val="4472C4" w:themeColor="accent1"/>
                <w:sz w:val="16"/>
                <w:szCs w:val="16"/>
                <w:u w:val="single"/>
                <w:lang w:val="it-IT" w:eastAsia="it-IT"/>
              </w:rPr>
            </w:pPr>
            <w:r w:rsidRPr="00F36140">
              <w:rPr>
                <w:rFonts w:cs="Arial"/>
                <w:b/>
                <w:i/>
                <w:color w:val="4472C4" w:themeColor="accent1"/>
                <w:sz w:val="16"/>
                <w:szCs w:val="16"/>
                <w:u w:val="single"/>
                <w:lang w:val="it-IT" w:eastAsia="it-IT"/>
              </w:rPr>
              <w:t xml:space="preserve">Linea guida PAB n. 7 e </w:t>
            </w:r>
            <w:proofErr w:type="spellStart"/>
            <w:r w:rsidRPr="00F36140">
              <w:rPr>
                <w:rFonts w:cs="Arial"/>
                <w:b/>
                <w:i/>
                <w:color w:val="4472C4" w:themeColor="accent1"/>
                <w:sz w:val="16"/>
                <w:szCs w:val="16"/>
                <w:u w:val="single"/>
                <w:lang w:val="it-IT" w:eastAsia="it-IT"/>
              </w:rPr>
              <w:t>s.m.i.</w:t>
            </w:r>
            <w:proofErr w:type="spellEnd"/>
          </w:p>
          <w:p w14:paraId="43E177A8" w14:textId="7ED5130F" w:rsidR="00E954B0" w:rsidRPr="00F36140" w:rsidRDefault="00E954B0" w:rsidP="00E954B0">
            <w:pPr>
              <w:widowControl w:val="0"/>
              <w:rPr>
                <w:rFonts w:cs="Arial"/>
                <w:lang w:val="it-IT" w:eastAsia="it-IT"/>
              </w:rPr>
            </w:pPr>
            <w:r w:rsidRPr="00F36140">
              <w:rPr>
                <w:rFonts w:cs="Arial"/>
                <w:b/>
                <w:i/>
                <w:color w:val="4472C4" w:themeColor="accent1"/>
                <w:sz w:val="16"/>
                <w:szCs w:val="16"/>
                <w:lang w:val="it-IT" w:eastAsia="it-IT"/>
              </w:rPr>
              <w:t xml:space="preserve">Per le procedure negoziate di lavori, forniture e servizi di cui all’art. 26 della L.P. 16/2015 e </w:t>
            </w:r>
            <w:proofErr w:type="spellStart"/>
            <w:r w:rsidRPr="00F36140">
              <w:rPr>
                <w:rFonts w:cs="Arial"/>
                <w:b/>
                <w:i/>
                <w:color w:val="4472C4" w:themeColor="accent1"/>
                <w:sz w:val="16"/>
                <w:szCs w:val="16"/>
                <w:lang w:val="it-IT" w:eastAsia="it-IT"/>
              </w:rPr>
              <w:t>s.m.i.</w:t>
            </w:r>
            <w:proofErr w:type="spellEnd"/>
            <w:r w:rsidRPr="00F36140">
              <w:rPr>
                <w:rFonts w:cs="Arial"/>
                <w:b/>
                <w:i/>
                <w:color w:val="4472C4" w:themeColor="accent1"/>
                <w:sz w:val="16"/>
                <w:szCs w:val="16"/>
                <w:lang w:val="it-IT" w:eastAsia="it-IT"/>
              </w:rPr>
              <w:t xml:space="preserve"> e in attuazione dell’art. 1, comma 1, lettera a) dell’anzidetta L.P. 16/2015 (semplificare e rendere più flessibili le procedure di aggiudicazione) le stazioni appaltanti hanno la facoltà di non applicare le formule </w:t>
            </w:r>
            <w:r w:rsidRPr="00F36140">
              <w:rPr>
                <w:rFonts w:cs="Arial"/>
                <w:b/>
                <w:i/>
                <w:color w:val="4472C4" w:themeColor="accent1"/>
                <w:sz w:val="16"/>
                <w:szCs w:val="16"/>
                <w:lang w:val="it-IT" w:eastAsia="it-IT"/>
              </w:rPr>
              <w:lastRenderedPageBreak/>
              <w:t>per il calcolo dell’anomalia delle offerte di cui alla presente linea guida e di rinunciare all’esclusione automatica, quest’ultima nelle procedure con il criterio del prezzo più basso</w:t>
            </w:r>
          </w:p>
        </w:tc>
      </w:tr>
      <w:tr w:rsidR="00E954B0" w:rsidRPr="00A74DB8" w14:paraId="19808FE4" w14:textId="77777777" w:rsidTr="00E954B0">
        <w:trPr>
          <w:gridAfter w:val="2"/>
          <w:wAfter w:w="9116" w:type="dxa"/>
        </w:trPr>
        <w:tc>
          <w:tcPr>
            <w:tcW w:w="4395" w:type="dxa"/>
          </w:tcPr>
          <w:p w14:paraId="673304BB" w14:textId="6112474E" w:rsidR="00E954B0" w:rsidRPr="00314538" w:rsidRDefault="00E954B0" w:rsidP="00E954B0">
            <w:pPr>
              <w:widowControl w:val="0"/>
              <w:ind w:right="22"/>
              <w:rPr>
                <w:rFonts w:cs="Arial"/>
                <w:strike/>
                <w:color w:val="FF0000"/>
                <w:lang w:val="de-DE" w:eastAsia="de-DE"/>
              </w:rPr>
            </w:pPr>
            <w:r w:rsidRPr="00A03E72">
              <w:rPr>
                <w:rFonts w:cs="Arial"/>
                <w:color w:val="FF0000"/>
                <w:lang w:val="de-DE" w:eastAsia="de-DE"/>
              </w:rPr>
              <w:lastRenderedPageBreak/>
              <w:t>Der E</w:t>
            </w:r>
            <w:r>
              <w:rPr>
                <w:rFonts w:cs="Arial"/>
                <w:color w:val="FF0000"/>
                <w:lang w:val="de-DE" w:eastAsia="de-DE"/>
              </w:rPr>
              <w:t>P</w:t>
            </w:r>
            <w:r w:rsidRPr="00A03E72">
              <w:rPr>
                <w:rFonts w:cs="Arial"/>
                <w:color w:val="FF0000"/>
                <w:lang w:val="de-DE" w:eastAsia="de-DE"/>
              </w:rPr>
              <w:t xml:space="preserve">V bewertet die Angemessenheit der Angebote, gemäß Art. 30 Abs. 1 und 2 LG Nr. 16/2015 und gemäß </w:t>
            </w:r>
            <w:r>
              <w:rPr>
                <w:rFonts w:cs="Arial"/>
                <w:color w:val="FF0000"/>
                <w:lang w:val="de-DE" w:eastAsia="de-DE"/>
              </w:rPr>
              <w:t>APB-</w:t>
            </w:r>
            <w:r w:rsidRPr="00A03E72">
              <w:rPr>
                <w:rFonts w:cs="Arial"/>
                <w:color w:val="FF0000"/>
                <w:lang w:val="de-DE" w:eastAsia="de-DE"/>
              </w:rPr>
              <w:t xml:space="preserve">Anwendungsrichtlinie </w:t>
            </w:r>
            <w:r>
              <w:rPr>
                <w:rFonts w:cs="Arial"/>
                <w:color w:val="FF0000"/>
                <w:lang w:val="de-DE" w:eastAsia="de-DE"/>
              </w:rPr>
              <w:t xml:space="preserve">Nr. 7 </w:t>
            </w:r>
            <w:proofErr w:type="spellStart"/>
            <w:r>
              <w:rPr>
                <w:rFonts w:cs="Arial"/>
                <w:color w:val="FF0000"/>
                <w:lang w:val="de-DE" w:eastAsia="de-DE"/>
              </w:rPr>
              <w:t>i.g.F</w:t>
            </w:r>
            <w:proofErr w:type="spellEnd"/>
            <w:r>
              <w:rPr>
                <w:rFonts w:cs="Arial"/>
                <w:color w:val="FF0000"/>
                <w:lang w:val="de-DE" w:eastAsia="de-DE"/>
              </w:rPr>
              <w:t>. „</w:t>
            </w:r>
            <w:r w:rsidRPr="00A03E72">
              <w:rPr>
                <w:rFonts w:cs="Arial"/>
                <w:color w:val="FF0000"/>
                <w:lang w:val="de-DE" w:eastAsia="de-DE"/>
              </w:rPr>
              <w:t>Formeln für die Berechnung der ungewöhnlich niedrigen Angebote sowie des automatischen Ausschlusses“</w:t>
            </w:r>
            <w:r>
              <w:rPr>
                <w:rFonts w:cs="Arial"/>
                <w:color w:val="FF0000"/>
                <w:lang w:val="de-DE" w:eastAsia="de-DE"/>
              </w:rPr>
              <w:t>, genehmigt mit Beschluss der Landesregierung.</w:t>
            </w:r>
          </w:p>
          <w:p w14:paraId="2B4970C5" w14:textId="77777777" w:rsidR="00E954B0" w:rsidRPr="00A03E72" w:rsidRDefault="00E954B0" w:rsidP="00E954B0">
            <w:pPr>
              <w:pStyle w:val="Corpodeltesto2"/>
              <w:widowControl w:val="0"/>
              <w:spacing w:after="0" w:line="240" w:lineRule="exact"/>
              <w:ind w:right="22"/>
              <w:rPr>
                <w:rFonts w:cs="Arial"/>
                <w:color w:val="FF0000"/>
                <w:lang w:val="de-DE" w:eastAsia="de-DE"/>
              </w:rPr>
            </w:pPr>
          </w:p>
          <w:p w14:paraId="3B78128E" w14:textId="77777777" w:rsidR="00E954B0" w:rsidRPr="008F6DB8" w:rsidRDefault="00E954B0" w:rsidP="00E954B0">
            <w:pPr>
              <w:pStyle w:val="Corpodeltesto2"/>
              <w:widowControl w:val="0"/>
              <w:spacing w:after="0" w:line="240" w:lineRule="exact"/>
              <w:ind w:right="22"/>
              <w:rPr>
                <w:color w:val="FF0000"/>
                <w:lang w:val="de-DE"/>
              </w:rPr>
            </w:pPr>
            <w:r w:rsidRPr="00A03E72">
              <w:rPr>
                <w:rFonts w:cs="Arial"/>
                <w:color w:val="FF0000"/>
                <w:lang w:val="de-DE" w:eastAsia="de-DE"/>
              </w:rPr>
              <w:t>Gibt es nur ein einziges zugelassenes Angebot, wird die Berechnung nicht angewandt.</w:t>
            </w:r>
          </w:p>
        </w:tc>
        <w:tc>
          <w:tcPr>
            <w:tcW w:w="992" w:type="dxa"/>
          </w:tcPr>
          <w:p w14:paraId="086C9506" w14:textId="77777777" w:rsidR="00E954B0" w:rsidRPr="008F6DB8" w:rsidRDefault="00E954B0" w:rsidP="00E954B0">
            <w:pPr>
              <w:widowControl w:val="0"/>
              <w:rPr>
                <w:rFonts w:cs="Arial"/>
                <w:b/>
                <w:color w:val="FF0000"/>
                <w:lang w:val="de-DE"/>
              </w:rPr>
            </w:pPr>
          </w:p>
        </w:tc>
        <w:tc>
          <w:tcPr>
            <w:tcW w:w="4558" w:type="dxa"/>
          </w:tcPr>
          <w:p w14:paraId="44559516" w14:textId="7CA7C46F" w:rsidR="00E954B0" w:rsidRPr="00314538" w:rsidRDefault="00E954B0" w:rsidP="00E954B0">
            <w:pPr>
              <w:rPr>
                <w:rFonts w:ascii="Times New Roman" w:hAnsi="Times New Roman"/>
                <w:strike/>
                <w:color w:val="FF0000"/>
                <w:sz w:val="24"/>
                <w:szCs w:val="24"/>
                <w:lang w:val="it-IT" w:eastAsia="it-IT"/>
              </w:rPr>
            </w:pPr>
            <w:r w:rsidRPr="008F6DB8">
              <w:rPr>
                <w:rFonts w:cs="Arial"/>
                <w:color w:val="FF0000"/>
                <w:lang w:val="it-IT"/>
              </w:rPr>
              <w:t xml:space="preserve">Il RUP procede a valutare la congruità delle offerte considerate anormalmente basse, ai sensi dell’art. 30, commi 1 e 2, </w:t>
            </w:r>
            <w:proofErr w:type="spellStart"/>
            <w:r w:rsidRPr="008F6DB8">
              <w:rPr>
                <w:rFonts w:cs="Arial"/>
                <w:color w:val="FF0000"/>
                <w:lang w:val="it-IT"/>
              </w:rPr>
              <w:t>l.p</w:t>
            </w:r>
            <w:proofErr w:type="spellEnd"/>
            <w:r w:rsidRPr="008F6DB8">
              <w:rPr>
                <w:rFonts w:cs="Arial"/>
                <w:color w:val="FF0000"/>
                <w:lang w:val="it-IT"/>
              </w:rPr>
              <w:t xml:space="preserve">. 16/2015 e della Linea guida </w:t>
            </w:r>
            <w:r>
              <w:rPr>
                <w:rFonts w:cs="Arial"/>
                <w:color w:val="FF0000"/>
                <w:lang w:val="it-IT"/>
              </w:rPr>
              <w:t xml:space="preserve">PAB n. 7 e </w:t>
            </w:r>
            <w:proofErr w:type="spellStart"/>
            <w:r>
              <w:rPr>
                <w:rFonts w:cs="Arial"/>
                <w:color w:val="FF0000"/>
                <w:lang w:val="it-IT"/>
              </w:rPr>
              <w:t>s.m.i.</w:t>
            </w:r>
            <w:proofErr w:type="spellEnd"/>
            <w:r>
              <w:rPr>
                <w:rFonts w:cs="Arial"/>
                <w:color w:val="FF0000"/>
                <w:lang w:val="it-IT"/>
              </w:rPr>
              <w:t xml:space="preserve"> “Formule</w:t>
            </w:r>
            <w:r w:rsidRPr="008F6DB8">
              <w:rPr>
                <w:rFonts w:cs="Arial"/>
                <w:color w:val="FF0000"/>
                <w:lang w:val="it-IT"/>
              </w:rPr>
              <w:t xml:space="preserve"> per il calcolo dell’anomalia delle offerte ed esclusione automatica”</w:t>
            </w:r>
            <w:r>
              <w:rPr>
                <w:rFonts w:cs="Arial"/>
                <w:color w:val="FF0000"/>
                <w:lang w:val="it-IT"/>
              </w:rPr>
              <w:t>, approvata con deliberazione della Giunta provinciale.</w:t>
            </w:r>
          </w:p>
          <w:p w14:paraId="68CBF125" w14:textId="22453CA5" w:rsidR="00E954B0" w:rsidRDefault="00E954B0" w:rsidP="00E954B0">
            <w:pPr>
              <w:widowControl w:val="0"/>
              <w:rPr>
                <w:color w:val="FF0000"/>
                <w:lang w:val="it-IT"/>
              </w:rPr>
            </w:pPr>
          </w:p>
          <w:p w14:paraId="72EF1019" w14:textId="77777777" w:rsidR="00E954B0" w:rsidRDefault="00E954B0" w:rsidP="00E954B0">
            <w:pPr>
              <w:widowControl w:val="0"/>
              <w:rPr>
                <w:color w:val="FF0000"/>
                <w:lang w:val="it-IT"/>
              </w:rPr>
            </w:pPr>
          </w:p>
          <w:p w14:paraId="5849925B" w14:textId="77777777" w:rsidR="00E954B0" w:rsidRPr="008F6DB8" w:rsidRDefault="00E954B0" w:rsidP="00E954B0">
            <w:pPr>
              <w:widowControl w:val="0"/>
              <w:rPr>
                <w:rFonts w:cs="Arial"/>
                <w:color w:val="FF0000"/>
                <w:lang w:val="it-IT" w:eastAsia="it-IT"/>
              </w:rPr>
            </w:pPr>
            <w:r w:rsidRPr="008F6DB8">
              <w:rPr>
                <w:color w:val="FF0000"/>
                <w:lang w:val="it-IT"/>
              </w:rPr>
              <w:t>Il calcolo non trova applicazione nel caso sia presente una sola offerta ammessa.</w:t>
            </w:r>
          </w:p>
        </w:tc>
      </w:tr>
      <w:tr w:rsidR="00E954B0" w:rsidRPr="00A74DB8" w14:paraId="23B0CEA0" w14:textId="77777777" w:rsidTr="00E954B0">
        <w:trPr>
          <w:gridAfter w:val="2"/>
          <w:wAfter w:w="9116" w:type="dxa"/>
        </w:trPr>
        <w:tc>
          <w:tcPr>
            <w:tcW w:w="4395" w:type="dxa"/>
          </w:tcPr>
          <w:p w14:paraId="741CE7B4" w14:textId="77777777" w:rsidR="00E954B0" w:rsidRPr="00D15BFE" w:rsidRDefault="00E954B0" w:rsidP="00E954B0">
            <w:pPr>
              <w:widowControl w:val="0"/>
              <w:ind w:right="22"/>
              <w:rPr>
                <w:lang w:val="it-IT"/>
              </w:rPr>
            </w:pPr>
          </w:p>
        </w:tc>
        <w:tc>
          <w:tcPr>
            <w:tcW w:w="992" w:type="dxa"/>
          </w:tcPr>
          <w:p w14:paraId="13F1E858" w14:textId="77777777" w:rsidR="00E954B0" w:rsidRPr="00D15BFE" w:rsidRDefault="00E954B0" w:rsidP="00E954B0">
            <w:pPr>
              <w:widowControl w:val="0"/>
              <w:rPr>
                <w:rFonts w:cs="Arial"/>
                <w:b/>
                <w:lang w:val="it-IT"/>
              </w:rPr>
            </w:pPr>
          </w:p>
        </w:tc>
        <w:tc>
          <w:tcPr>
            <w:tcW w:w="4558" w:type="dxa"/>
          </w:tcPr>
          <w:p w14:paraId="426B2680" w14:textId="77777777" w:rsidR="00E954B0" w:rsidRPr="00D15BFE" w:rsidRDefault="00E954B0" w:rsidP="00E954B0">
            <w:pPr>
              <w:widowControl w:val="0"/>
              <w:rPr>
                <w:rFonts w:cs="Arial"/>
                <w:lang w:val="it-IT" w:eastAsia="it-IT"/>
              </w:rPr>
            </w:pPr>
          </w:p>
        </w:tc>
      </w:tr>
      <w:tr w:rsidR="00E954B0" w:rsidRPr="00AD0F2E" w14:paraId="5D99A5B8" w14:textId="77777777" w:rsidTr="00E954B0">
        <w:trPr>
          <w:gridAfter w:val="2"/>
          <w:wAfter w:w="9116" w:type="dxa"/>
        </w:trPr>
        <w:tc>
          <w:tcPr>
            <w:tcW w:w="4395" w:type="dxa"/>
          </w:tcPr>
          <w:p w14:paraId="50F38699" w14:textId="77777777" w:rsidR="00E954B0" w:rsidRPr="00D15BFE" w:rsidRDefault="00E954B0" w:rsidP="00E954B0">
            <w:pPr>
              <w:widowControl w:val="0"/>
              <w:ind w:right="22"/>
              <w:rPr>
                <w:color w:val="FF0000"/>
                <w:lang w:val="de-DE"/>
              </w:rPr>
            </w:pPr>
            <w:r w:rsidRPr="00D15BFE">
              <w:rPr>
                <w:color w:val="FF0000"/>
                <w:lang w:val="de-DE"/>
              </w:rPr>
              <w:t xml:space="preserve">Alle </w:t>
            </w:r>
            <w:r w:rsidRPr="00612975">
              <w:rPr>
                <w:color w:val="FF0000"/>
                <w:lang w:val="de-DE"/>
              </w:rPr>
              <w:t>Berechnungen</w:t>
            </w:r>
            <w:r w:rsidRPr="00D15BFE">
              <w:rPr>
                <w:color w:val="FF0000"/>
                <w:lang w:val="de-DE"/>
              </w:rPr>
              <w:t xml:space="preserve"> zur Festlegung der Schwelle für ungewöhnlich niedrige Angebote </w:t>
            </w:r>
            <w:r>
              <w:rPr>
                <w:color w:val="FF0000"/>
                <w:lang w:val="de-DE"/>
              </w:rPr>
              <w:t>erfolgen</w:t>
            </w:r>
            <w:r w:rsidRPr="00D15BFE">
              <w:rPr>
                <w:color w:val="FF0000"/>
                <w:lang w:val="de-DE"/>
              </w:rPr>
              <w:t xml:space="preserve"> mit 15-stellige</w:t>
            </w:r>
            <w:r>
              <w:rPr>
                <w:color w:val="FF0000"/>
                <w:lang w:val="de-DE"/>
              </w:rPr>
              <w:t>r</w:t>
            </w:r>
            <w:r w:rsidRPr="00D15BFE">
              <w:rPr>
                <w:color w:val="FF0000"/>
                <w:lang w:val="de-DE"/>
              </w:rPr>
              <w:t xml:space="preserve"> Genauigkeit. </w:t>
            </w:r>
            <w:r w:rsidRPr="00D15BFE">
              <w:rPr>
                <w:rFonts w:cs="Arial"/>
                <w:color w:val="FF0000"/>
                <w:lang w:val="de-DE" w:eastAsia="it-IT"/>
              </w:rPr>
              <w:t xml:space="preserve">Die Schwelle wird </w:t>
            </w:r>
            <w:r>
              <w:rPr>
                <w:rFonts w:cs="Arial"/>
                <w:color w:val="FF0000"/>
                <w:lang w:val="de-DE" w:eastAsia="it-IT"/>
              </w:rPr>
              <w:t>dann</w:t>
            </w:r>
            <w:r w:rsidRPr="00D15BFE">
              <w:rPr>
                <w:rFonts w:cs="Arial"/>
                <w:color w:val="FF0000"/>
                <w:lang w:val="de-DE" w:eastAsia="it-IT"/>
              </w:rPr>
              <w:t xml:space="preserve"> bis zu</w:t>
            </w:r>
            <w:r>
              <w:rPr>
                <w:rFonts w:cs="Arial"/>
                <w:color w:val="FF0000"/>
                <w:lang w:val="de-DE" w:eastAsia="it-IT"/>
              </w:rPr>
              <w:t>r zweiten</w:t>
            </w:r>
            <w:r w:rsidRPr="00D15BFE">
              <w:rPr>
                <w:rFonts w:cs="Arial"/>
                <w:color w:val="FF0000"/>
                <w:lang w:val="de-DE" w:eastAsia="it-IT"/>
              </w:rPr>
              <w:t xml:space="preserve"> Dezimalstelle</w:t>
            </w:r>
            <w:r>
              <w:rPr>
                <w:rFonts w:cs="Arial"/>
                <w:color w:val="FF0000"/>
                <w:lang w:val="de-DE" w:eastAsia="it-IT"/>
              </w:rPr>
              <w:t xml:space="preserve"> angegeben, die auf die</w:t>
            </w:r>
            <w:r w:rsidRPr="00D15BFE">
              <w:rPr>
                <w:rFonts w:cs="Arial"/>
                <w:color w:val="FF0000"/>
                <w:lang w:val="de-DE" w:eastAsia="it-IT"/>
              </w:rPr>
              <w:t xml:space="preserve"> höhere Einheit aufgerundet</w:t>
            </w:r>
            <w:r>
              <w:rPr>
                <w:rFonts w:cs="Arial"/>
                <w:color w:val="FF0000"/>
                <w:lang w:val="de-DE" w:eastAsia="it-IT"/>
              </w:rPr>
              <w:t xml:space="preserve"> wird</w:t>
            </w:r>
            <w:r w:rsidRPr="00D15BFE">
              <w:rPr>
                <w:rFonts w:cs="Arial"/>
                <w:color w:val="FF0000"/>
                <w:lang w:val="de-DE" w:eastAsia="it-IT"/>
              </w:rPr>
              <w:t xml:space="preserve">, falls die </w:t>
            </w:r>
            <w:r>
              <w:rPr>
                <w:rFonts w:cs="Arial"/>
                <w:color w:val="FF0000"/>
                <w:lang w:val="de-DE" w:eastAsia="it-IT"/>
              </w:rPr>
              <w:t>dritte</w:t>
            </w:r>
            <w:r w:rsidRPr="00D15BFE">
              <w:rPr>
                <w:rFonts w:cs="Arial"/>
                <w:color w:val="FF0000"/>
                <w:lang w:val="de-DE" w:eastAsia="it-IT"/>
              </w:rPr>
              <w:t xml:space="preserve"> Dezimalstelle gleich oder </w:t>
            </w:r>
            <w:r>
              <w:rPr>
                <w:rFonts w:cs="Arial"/>
                <w:color w:val="FF0000"/>
                <w:lang w:val="de-DE" w:eastAsia="it-IT"/>
              </w:rPr>
              <w:t>größer</w:t>
            </w:r>
            <w:r w:rsidRPr="00D15BFE">
              <w:rPr>
                <w:rFonts w:cs="Arial"/>
                <w:color w:val="FF0000"/>
                <w:lang w:val="de-DE" w:eastAsia="it-IT"/>
              </w:rPr>
              <w:t xml:space="preserve"> als fünf ist.</w:t>
            </w:r>
          </w:p>
        </w:tc>
        <w:tc>
          <w:tcPr>
            <w:tcW w:w="992" w:type="dxa"/>
          </w:tcPr>
          <w:p w14:paraId="297F7772" w14:textId="77777777" w:rsidR="00E954B0" w:rsidRPr="00D15BFE" w:rsidRDefault="00E954B0" w:rsidP="00E954B0">
            <w:pPr>
              <w:widowControl w:val="0"/>
              <w:rPr>
                <w:rFonts w:cs="Arial"/>
                <w:b/>
                <w:color w:val="FF0000"/>
                <w:lang w:val="de-DE"/>
              </w:rPr>
            </w:pPr>
          </w:p>
        </w:tc>
        <w:tc>
          <w:tcPr>
            <w:tcW w:w="4558" w:type="dxa"/>
          </w:tcPr>
          <w:p w14:paraId="1A161E6B" w14:textId="77777777" w:rsidR="00E954B0" w:rsidRPr="00D15BFE" w:rsidRDefault="00E954B0" w:rsidP="00E954B0">
            <w:pPr>
              <w:widowControl w:val="0"/>
              <w:rPr>
                <w:rFonts w:cs="Arial"/>
                <w:color w:val="FF0000"/>
                <w:lang w:val="it-IT" w:eastAsia="it-IT"/>
              </w:rPr>
            </w:pPr>
            <w:r w:rsidRPr="00D15BFE">
              <w:rPr>
                <w:color w:val="FF0000"/>
                <w:lang w:val="it-IT"/>
              </w:rPr>
              <w:t xml:space="preserve">Tutti i calcoli per la determinazione della soglia di anomalia sono effettuati con 15 cifre significative di precisione. </w:t>
            </w:r>
            <w:r w:rsidRPr="00D15BFE">
              <w:rPr>
                <w:rFonts w:cs="Arial"/>
                <w:color w:val="FF0000"/>
                <w:lang w:val="it-IT" w:eastAsia="it-IT"/>
              </w:rPr>
              <w:t>La soglia di anomalia è quindi espressa fino alla 2 cifra decimale arrotondata all'unità superiore qualora la 3 cifra decimale sia pari o superiore a cinque.</w:t>
            </w:r>
          </w:p>
        </w:tc>
      </w:tr>
      <w:tr w:rsidR="00E954B0" w:rsidRPr="00AD0F2E" w14:paraId="54F983F7" w14:textId="77777777" w:rsidTr="00E954B0">
        <w:trPr>
          <w:gridAfter w:val="2"/>
          <w:wAfter w:w="9116" w:type="dxa"/>
        </w:trPr>
        <w:tc>
          <w:tcPr>
            <w:tcW w:w="4395" w:type="dxa"/>
          </w:tcPr>
          <w:p w14:paraId="6A775C2F" w14:textId="77777777" w:rsidR="00E954B0" w:rsidRPr="00D15BFE" w:rsidRDefault="00E954B0" w:rsidP="00E954B0">
            <w:pPr>
              <w:widowControl w:val="0"/>
              <w:ind w:right="22"/>
              <w:rPr>
                <w:lang w:val="it-IT"/>
              </w:rPr>
            </w:pPr>
          </w:p>
        </w:tc>
        <w:tc>
          <w:tcPr>
            <w:tcW w:w="992" w:type="dxa"/>
          </w:tcPr>
          <w:p w14:paraId="001856D6" w14:textId="77777777" w:rsidR="00E954B0" w:rsidRPr="00D15BFE" w:rsidRDefault="00E954B0" w:rsidP="00E954B0">
            <w:pPr>
              <w:widowControl w:val="0"/>
              <w:rPr>
                <w:rFonts w:cs="Arial"/>
                <w:b/>
                <w:lang w:val="it-IT"/>
              </w:rPr>
            </w:pPr>
          </w:p>
        </w:tc>
        <w:tc>
          <w:tcPr>
            <w:tcW w:w="4558" w:type="dxa"/>
          </w:tcPr>
          <w:p w14:paraId="40C80877" w14:textId="77777777" w:rsidR="00E954B0" w:rsidRPr="00D15BFE" w:rsidRDefault="00E954B0" w:rsidP="00E954B0">
            <w:pPr>
              <w:widowControl w:val="0"/>
              <w:rPr>
                <w:rFonts w:cs="Arial"/>
                <w:lang w:val="it-IT" w:eastAsia="it-IT"/>
              </w:rPr>
            </w:pPr>
          </w:p>
        </w:tc>
      </w:tr>
      <w:tr w:rsidR="00E954B0" w:rsidRPr="00A74DB8" w14:paraId="2F889D0B" w14:textId="77777777" w:rsidTr="00E954B0">
        <w:trPr>
          <w:gridAfter w:val="2"/>
          <w:wAfter w:w="9116" w:type="dxa"/>
        </w:trPr>
        <w:tc>
          <w:tcPr>
            <w:tcW w:w="4395" w:type="dxa"/>
          </w:tcPr>
          <w:p w14:paraId="03486DD4" w14:textId="4677EE6F" w:rsidR="00E954B0" w:rsidRPr="00A03E72" w:rsidRDefault="00E954B0" w:rsidP="00E954B0">
            <w:pPr>
              <w:pStyle w:val="Corpodeltesto2"/>
              <w:widowControl w:val="0"/>
              <w:spacing w:after="0" w:line="240" w:lineRule="exact"/>
              <w:ind w:right="22"/>
              <w:rPr>
                <w:color w:val="FF0000"/>
                <w:lang w:val="de-DE"/>
              </w:rPr>
            </w:pPr>
            <w:r w:rsidRPr="00A03E72">
              <w:rPr>
                <w:rFonts w:cs="Arial"/>
                <w:color w:val="FF0000"/>
                <w:lang w:val="de-DE" w:eastAsia="de-DE"/>
              </w:rPr>
              <w:t>Auf jeden Fall kann der E</w:t>
            </w:r>
            <w:r>
              <w:rPr>
                <w:rFonts w:cs="Arial"/>
                <w:color w:val="FF0000"/>
                <w:lang w:val="de-DE" w:eastAsia="de-DE"/>
              </w:rPr>
              <w:t>P</w:t>
            </w:r>
            <w:r w:rsidRPr="00A03E72">
              <w:rPr>
                <w:rFonts w:cs="Arial"/>
                <w:color w:val="FF0000"/>
                <w:lang w:val="de-DE" w:eastAsia="de-DE"/>
              </w:rPr>
              <w:t>V, unabhängig von den Ergebnissen der etwaigen Anwendung der Berechnung gemäß obiger Anwendungsrichtlinie, das Unterverfahren zur Überprüfung von ungewöhnlich niedrigen Angeboten auch dann einleiten, wenn er den angebotenen Preis nach eigenem Ermessen für ungewöhnlich niedrig befindet.</w:t>
            </w:r>
          </w:p>
        </w:tc>
        <w:tc>
          <w:tcPr>
            <w:tcW w:w="992" w:type="dxa"/>
          </w:tcPr>
          <w:p w14:paraId="0CAA225B" w14:textId="77777777" w:rsidR="00E954B0" w:rsidRPr="00D15BFE" w:rsidRDefault="00E954B0" w:rsidP="00E954B0">
            <w:pPr>
              <w:widowControl w:val="0"/>
              <w:rPr>
                <w:rFonts w:cs="Arial"/>
                <w:b/>
                <w:color w:val="FF0000"/>
                <w:lang w:val="de-DE"/>
              </w:rPr>
            </w:pPr>
          </w:p>
        </w:tc>
        <w:tc>
          <w:tcPr>
            <w:tcW w:w="4558" w:type="dxa"/>
          </w:tcPr>
          <w:p w14:paraId="75F4A359" w14:textId="77777777" w:rsidR="00E954B0" w:rsidRPr="00D15BFE" w:rsidRDefault="00E954B0" w:rsidP="00E954B0">
            <w:pPr>
              <w:widowControl w:val="0"/>
              <w:ind w:right="181"/>
              <w:rPr>
                <w:color w:val="FF0000"/>
                <w:lang w:val="it-IT"/>
              </w:rPr>
            </w:pPr>
            <w:r w:rsidRPr="00D15BFE">
              <w:rPr>
                <w:color w:val="FF0000"/>
                <w:lang w:val="it-IT"/>
              </w:rPr>
              <w:t xml:space="preserve">In ogni caso, indipendentemente dai risultati dell’eventuale applicazione del calcolo di cui alla sopra citata </w:t>
            </w:r>
            <w:r>
              <w:rPr>
                <w:color w:val="FF0000"/>
                <w:lang w:val="it-IT"/>
              </w:rPr>
              <w:t>l</w:t>
            </w:r>
            <w:r w:rsidRPr="00D15BFE">
              <w:rPr>
                <w:color w:val="FF0000"/>
                <w:lang w:val="it-IT"/>
              </w:rPr>
              <w:t xml:space="preserve">inea </w:t>
            </w:r>
            <w:r>
              <w:rPr>
                <w:color w:val="FF0000"/>
                <w:lang w:val="it-IT"/>
              </w:rPr>
              <w:t>g</w:t>
            </w:r>
            <w:r w:rsidRPr="00D15BFE">
              <w:rPr>
                <w:color w:val="FF0000"/>
                <w:lang w:val="it-IT"/>
              </w:rPr>
              <w:t>uida, qualora il RUP, nell’esercizio del suo potere discrezionale, ritenga anomalo il prezzo offerto, può attivare il subprocedimento di anomalia.</w:t>
            </w:r>
          </w:p>
          <w:p w14:paraId="452B7732" w14:textId="77777777" w:rsidR="00E954B0" w:rsidRPr="00D15BFE" w:rsidRDefault="00E954B0" w:rsidP="00E954B0">
            <w:pPr>
              <w:widowControl w:val="0"/>
              <w:ind w:right="181"/>
              <w:rPr>
                <w:color w:val="FF0000"/>
                <w:lang w:val="it-IT"/>
              </w:rPr>
            </w:pPr>
          </w:p>
        </w:tc>
      </w:tr>
      <w:tr w:rsidR="00E954B0" w:rsidRPr="00A74DB8" w14:paraId="52CA74F5" w14:textId="77777777" w:rsidTr="00E954B0">
        <w:trPr>
          <w:gridAfter w:val="2"/>
          <w:wAfter w:w="9116" w:type="dxa"/>
        </w:trPr>
        <w:tc>
          <w:tcPr>
            <w:tcW w:w="4395" w:type="dxa"/>
          </w:tcPr>
          <w:p w14:paraId="26FD8DB5" w14:textId="77777777" w:rsidR="00E954B0" w:rsidRPr="00B63E81" w:rsidRDefault="00E954B0" w:rsidP="00E954B0">
            <w:pPr>
              <w:widowControl w:val="0"/>
              <w:ind w:right="22"/>
              <w:rPr>
                <w:color w:val="FF0000"/>
                <w:lang w:val="it-IT"/>
              </w:rPr>
            </w:pPr>
          </w:p>
        </w:tc>
        <w:tc>
          <w:tcPr>
            <w:tcW w:w="992" w:type="dxa"/>
          </w:tcPr>
          <w:p w14:paraId="68322301" w14:textId="77777777" w:rsidR="00E954B0" w:rsidRPr="00D15BFE" w:rsidRDefault="00E954B0" w:rsidP="00E954B0">
            <w:pPr>
              <w:widowControl w:val="0"/>
              <w:rPr>
                <w:rFonts w:cs="Arial"/>
                <w:b/>
                <w:color w:val="FF0000"/>
                <w:lang w:val="it-IT"/>
              </w:rPr>
            </w:pPr>
          </w:p>
        </w:tc>
        <w:tc>
          <w:tcPr>
            <w:tcW w:w="4558" w:type="dxa"/>
          </w:tcPr>
          <w:p w14:paraId="6675DDCA" w14:textId="77777777" w:rsidR="00E954B0" w:rsidRPr="00D15BFE" w:rsidRDefault="00E954B0" w:rsidP="00E954B0">
            <w:pPr>
              <w:widowControl w:val="0"/>
              <w:ind w:right="181"/>
              <w:rPr>
                <w:color w:val="FF0000"/>
                <w:lang w:val="it-IT"/>
              </w:rPr>
            </w:pPr>
          </w:p>
        </w:tc>
      </w:tr>
      <w:tr w:rsidR="00E954B0" w:rsidRPr="00AD0F2E" w14:paraId="281EA61B" w14:textId="77777777" w:rsidTr="00E954B0">
        <w:trPr>
          <w:gridAfter w:val="2"/>
          <w:wAfter w:w="9116" w:type="dxa"/>
        </w:trPr>
        <w:tc>
          <w:tcPr>
            <w:tcW w:w="4395" w:type="dxa"/>
          </w:tcPr>
          <w:p w14:paraId="3BF5CE65" w14:textId="77777777" w:rsidR="00E954B0" w:rsidRPr="00F36140" w:rsidRDefault="00E954B0" w:rsidP="00E954B0">
            <w:pPr>
              <w:widowControl w:val="0"/>
              <w:ind w:right="22"/>
              <w:rPr>
                <w:color w:val="4472C4" w:themeColor="accent1"/>
                <w:lang w:val="de-DE"/>
              </w:rPr>
            </w:pPr>
            <w:r w:rsidRPr="00F36140">
              <w:rPr>
                <w:color w:val="4472C4" w:themeColor="accent1"/>
                <w:lang w:val="de-DE"/>
              </w:rPr>
              <w:t>Oder</w:t>
            </w:r>
          </w:p>
          <w:p w14:paraId="3B05757A" w14:textId="38E34023" w:rsidR="00E954B0" w:rsidRPr="00F36140" w:rsidRDefault="00E954B0" w:rsidP="00E954B0">
            <w:pPr>
              <w:widowControl w:val="0"/>
              <w:ind w:right="22"/>
              <w:rPr>
                <w:rFonts w:cs="Arial"/>
                <w:b/>
                <w:i/>
                <w:color w:val="4472C4" w:themeColor="accent1"/>
                <w:sz w:val="16"/>
                <w:szCs w:val="16"/>
                <w:u w:val="single"/>
                <w:lang w:val="de-DE" w:eastAsia="it-IT"/>
              </w:rPr>
            </w:pPr>
            <w:r w:rsidRPr="00F36140">
              <w:rPr>
                <w:rFonts w:cs="Arial"/>
                <w:b/>
                <w:i/>
                <w:color w:val="4472C4" w:themeColor="accent1"/>
                <w:sz w:val="16"/>
                <w:szCs w:val="16"/>
                <w:u w:val="single"/>
                <w:lang w:val="de-DE" w:eastAsia="it-IT"/>
              </w:rPr>
              <w:t xml:space="preserve">APB-Anwendungsrichtlinie Nr. 7, </w:t>
            </w:r>
            <w:proofErr w:type="spellStart"/>
            <w:r w:rsidRPr="00F36140">
              <w:rPr>
                <w:rFonts w:cs="Arial"/>
                <w:b/>
                <w:i/>
                <w:color w:val="4472C4" w:themeColor="accent1"/>
                <w:sz w:val="16"/>
                <w:szCs w:val="16"/>
                <w:u w:val="single"/>
                <w:lang w:val="de-DE" w:eastAsia="it-IT"/>
              </w:rPr>
              <w:t>i.g.F</w:t>
            </w:r>
            <w:proofErr w:type="spellEnd"/>
            <w:r w:rsidRPr="00F36140">
              <w:rPr>
                <w:rFonts w:cs="Arial"/>
                <w:b/>
                <w:i/>
                <w:color w:val="4472C4" w:themeColor="accent1"/>
                <w:sz w:val="16"/>
                <w:szCs w:val="16"/>
                <w:u w:val="single"/>
                <w:lang w:val="de-DE" w:eastAsia="it-IT"/>
              </w:rPr>
              <w:t>.</w:t>
            </w:r>
          </w:p>
          <w:p w14:paraId="0726A48D" w14:textId="5B78A747" w:rsidR="00E954B0" w:rsidRPr="00F36140" w:rsidRDefault="00E954B0" w:rsidP="00E954B0">
            <w:pPr>
              <w:widowControl w:val="0"/>
              <w:ind w:right="22"/>
              <w:rPr>
                <w:b/>
                <w:i/>
                <w:color w:val="4472C4" w:themeColor="accent1"/>
                <w:sz w:val="16"/>
                <w:szCs w:val="16"/>
                <w:u w:val="single"/>
                <w:lang w:val="de-DE"/>
              </w:rPr>
            </w:pPr>
            <w:r w:rsidRPr="00F36140">
              <w:rPr>
                <w:rFonts w:cs="Arial"/>
                <w:b/>
                <w:i/>
                <w:color w:val="4472C4" w:themeColor="accent1"/>
                <w:sz w:val="16"/>
                <w:szCs w:val="16"/>
                <w:lang w:val="de-DE" w:eastAsia="it-IT"/>
              </w:rPr>
              <w:t xml:space="preserve">Für die </w:t>
            </w:r>
            <w:r w:rsidRPr="00C26FED">
              <w:rPr>
                <w:rFonts w:cs="Arial"/>
                <w:b/>
                <w:i/>
                <w:color w:val="4472C4" w:themeColor="accent1"/>
                <w:sz w:val="16"/>
                <w:szCs w:val="16"/>
                <w:u w:val="single"/>
                <w:lang w:val="de-DE" w:eastAsia="it-IT"/>
              </w:rPr>
              <w:t>Verhandlungsverfahren</w:t>
            </w:r>
            <w:r w:rsidRPr="00F36140">
              <w:rPr>
                <w:rFonts w:cs="Arial"/>
                <w:b/>
                <w:i/>
                <w:color w:val="4472C4" w:themeColor="accent1"/>
                <w:sz w:val="16"/>
                <w:szCs w:val="16"/>
                <w:lang w:val="de-DE" w:eastAsia="it-IT"/>
              </w:rPr>
              <w:t xml:space="preserve"> für Bauleistungen, Lieferungen und Dienstleistungen gemäß Art. 26 des L.G. Nr. 16/2015, </w:t>
            </w:r>
            <w:proofErr w:type="spellStart"/>
            <w:r w:rsidRPr="00F36140">
              <w:rPr>
                <w:rFonts w:cs="Arial"/>
                <w:b/>
                <w:i/>
                <w:color w:val="4472C4" w:themeColor="accent1"/>
                <w:sz w:val="16"/>
                <w:szCs w:val="16"/>
                <w:lang w:val="de-DE" w:eastAsia="it-IT"/>
              </w:rPr>
              <w:t>i.g.F</w:t>
            </w:r>
            <w:proofErr w:type="spellEnd"/>
            <w:r w:rsidRPr="00F36140">
              <w:rPr>
                <w:rFonts w:cs="Arial"/>
                <w:b/>
                <w:i/>
                <w:color w:val="4472C4" w:themeColor="accent1"/>
                <w:sz w:val="16"/>
                <w:szCs w:val="16"/>
                <w:lang w:val="de-DE" w:eastAsia="it-IT"/>
              </w:rPr>
              <w:t>., und in Umsetzung des Art. 1, Abs. 1, Buchst. a) des genannten L.G. Nr. 16/2015 (Vereinfachung und Flexibilisierung der Vergabeverfahren) haben die Vergabestellen die Möglichkeit, die in dieser Anwendungsrichtlinie vorgesehenen Formeln für die Berechnung der ungewöhnlich niedrigen Angebote nicht anzuwenden und bei Verfahren mit dem Kriterium des niedrigsten Preises, auf den automatischen Ausschluss zu verzichten.</w:t>
            </w:r>
          </w:p>
          <w:p w14:paraId="7B06FBB3" w14:textId="77777777" w:rsidR="00E954B0" w:rsidRPr="00F36140" w:rsidRDefault="00E954B0" w:rsidP="00E954B0">
            <w:pPr>
              <w:widowControl w:val="0"/>
              <w:ind w:right="22"/>
              <w:rPr>
                <w:b/>
                <w:i/>
                <w:color w:val="4472C4" w:themeColor="accent1"/>
                <w:sz w:val="16"/>
                <w:szCs w:val="16"/>
                <w:u w:val="single"/>
                <w:lang w:val="de-DE"/>
              </w:rPr>
            </w:pPr>
          </w:p>
          <w:p w14:paraId="03AA2013" w14:textId="45255189" w:rsidR="00E954B0" w:rsidRPr="00F36140" w:rsidRDefault="00E954B0" w:rsidP="00E954B0">
            <w:pPr>
              <w:widowControl w:val="0"/>
              <w:ind w:right="22"/>
              <w:rPr>
                <w:color w:val="FF0000"/>
                <w:lang w:val="de-DE"/>
              </w:rPr>
            </w:pPr>
            <w:r w:rsidRPr="00F36140">
              <w:rPr>
                <w:color w:val="FF0000"/>
                <w:lang w:val="de-DE"/>
              </w:rPr>
              <w:t>Der E</w:t>
            </w:r>
            <w:r>
              <w:rPr>
                <w:color w:val="FF0000"/>
                <w:lang w:val="de-DE"/>
              </w:rPr>
              <w:t>P</w:t>
            </w:r>
            <w:r w:rsidRPr="00F36140">
              <w:rPr>
                <w:color w:val="FF0000"/>
                <w:lang w:val="de-DE"/>
              </w:rPr>
              <w:t>V bewertet gemäß Art. 30 Abs. 1 und 2 LG Nr. 16/2015 die Angemessenheit der ungewöhnlich niedrigen Angebote.</w:t>
            </w:r>
          </w:p>
        </w:tc>
        <w:tc>
          <w:tcPr>
            <w:tcW w:w="992" w:type="dxa"/>
          </w:tcPr>
          <w:p w14:paraId="309D2603" w14:textId="77777777" w:rsidR="00E954B0" w:rsidRPr="00F36140" w:rsidRDefault="00E954B0" w:rsidP="00E954B0">
            <w:pPr>
              <w:widowControl w:val="0"/>
              <w:rPr>
                <w:rFonts w:cs="Arial"/>
                <w:b/>
                <w:color w:val="FF0000"/>
                <w:lang w:val="de-DE"/>
              </w:rPr>
            </w:pPr>
          </w:p>
        </w:tc>
        <w:tc>
          <w:tcPr>
            <w:tcW w:w="4558" w:type="dxa"/>
          </w:tcPr>
          <w:p w14:paraId="17C801E8" w14:textId="77777777" w:rsidR="00E954B0" w:rsidRPr="00F36140" w:rsidRDefault="00E954B0" w:rsidP="00E954B0">
            <w:pPr>
              <w:widowControl w:val="0"/>
              <w:ind w:right="181"/>
              <w:rPr>
                <w:color w:val="4472C4" w:themeColor="accent1"/>
                <w:lang w:val="it-IT"/>
              </w:rPr>
            </w:pPr>
            <w:r w:rsidRPr="00F36140">
              <w:rPr>
                <w:color w:val="4472C4" w:themeColor="accent1"/>
                <w:lang w:val="it-IT"/>
              </w:rPr>
              <w:t>oppure</w:t>
            </w:r>
          </w:p>
          <w:p w14:paraId="4C4CC29E" w14:textId="20761ACA" w:rsidR="00E954B0" w:rsidRPr="00F36140" w:rsidRDefault="00E954B0" w:rsidP="00E954B0">
            <w:pPr>
              <w:widowControl w:val="0"/>
              <w:rPr>
                <w:rFonts w:cs="Arial"/>
                <w:b/>
                <w:i/>
                <w:color w:val="4472C4" w:themeColor="accent1"/>
                <w:sz w:val="16"/>
                <w:szCs w:val="16"/>
                <w:u w:val="single"/>
                <w:lang w:val="it-IT" w:eastAsia="it-IT"/>
              </w:rPr>
            </w:pPr>
            <w:r w:rsidRPr="00F36140">
              <w:rPr>
                <w:rFonts w:cs="Arial"/>
                <w:b/>
                <w:i/>
                <w:color w:val="4472C4" w:themeColor="accent1"/>
                <w:sz w:val="16"/>
                <w:szCs w:val="16"/>
                <w:u w:val="single"/>
                <w:lang w:val="it-IT" w:eastAsia="it-IT"/>
              </w:rPr>
              <w:t xml:space="preserve">Linea guida PAB n. 7 e </w:t>
            </w:r>
            <w:proofErr w:type="spellStart"/>
            <w:r w:rsidRPr="00F36140">
              <w:rPr>
                <w:rFonts w:cs="Arial"/>
                <w:b/>
                <w:i/>
                <w:color w:val="4472C4" w:themeColor="accent1"/>
                <w:sz w:val="16"/>
                <w:szCs w:val="16"/>
                <w:u w:val="single"/>
                <w:lang w:val="it-IT" w:eastAsia="it-IT"/>
              </w:rPr>
              <w:t>s.m.i.</w:t>
            </w:r>
            <w:proofErr w:type="spellEnd"/>
          </w:p>
          <w:p w14:paraId="549A09FA" w14:textId="11B97F80" w:rsidR="00E954B0" w:rsidRPr="00F36140" w:rsidRDefault="00E954B0" w:rsidP="00E954B0">
            <w:pPr>
              <w:widowControl w:val="0"/>
              <w:ind w:right="181"/>
              <w:rPr>
                <w:b/>
                <w:i/>
                <w:color w:val="4472C4" w:themeColor="accent1"/>
                <w:sz w:val="16"/>
                <w:szCs w:val="16"/>
                <w:u w:val="single"/>
                <w:lang w:val="it-IT"/>
              </w:rPr>
            </w:pPr>
            <w:r w:rsidRPr="00F36140">
              <w:rPr>
                <w:rFonts w:cs="Arial"/>
                <w:b/>
                <w:i/>
                <w:color w:val="4472C4" w:themeColor="accent1"/>
                <w:sz w:val="16"/>
                <w:szCs w:val="16"/>
                <w:lang w:val="it-IT" w:eastAsia="it-IT"/>
              </w:rPr>
              <w:t xml:space="preserve">Per le </w:t>
            </w:r>
            <w:r w:rsidRPr="00C26FED">
              <w:rPr>
                <w:rFonts w:cs="Arial"/>
                <w:b/>
                <w:i/>
                <w:color w:val="4472C4" w:themeColor="accent1"/>
                <w:sz w:val="16"/>
                <w:szCs w:val="16"/>
                <w:u w:val="single"/>
                <w:lang w:val="it-IT" w:eastAsia="it-IT"/>
              </w:rPr>
              <w:t>procedure negoziate di lavori</w:t>
            </w:r>
            <w:r w:rsidRPr="00F36140">
              <w:rPr>
                <w:rFonts w:cs="Arial"/>
                <w:b/>
                <w:i/>
                <w:color w:val="4472C4" w:themeColor="accent1"/>
                <w:sz w:val="16"/>
                <w:szCs w:val="16"/>
                <w:lang w:val="it-IT" w:eastAsia="it-IT"/>
              </w:rPr>
              <w:t xml:space="preserve">, forniture e servizi di cui all’art. 26 della L.P. 16/2015 e </w:t>
            </w:r>
            <w:proofErr w:type="spellStart"/>
            <w:r w:rsidRPr="00F36140">
              <w:rPr>
                <w:rFonts w:cs="Arial"/>
                <w:b/>
                <w:i/>
                <w:color w:val="4472C4" w:themeColor="accent1"/>
                <w:sz w:val="16"/>
                <w:szCs w:val="16"/>
                <w:lang w:val="it-IT" w:eastAsia="it-IT"/>
              </w:rPr>
              <w:t>s.m.i.</w:t>
            </w:r>
            <w:proofErr w:type="spellEnd"/>
            <w:r w:rsidRPr="00F36140">
              <w:rPr>
                <w:rFonts w:cs="Arial"/>
                <w:b/>
                <w:i/>
                <w:color w:val="4472C4" w:themeColor="accent1"/>
                <w:sz w:val="16"/>
                <w:szCs w:val="16"/>
                <w:lang w:val="it-IT" w:eastAsia="it-IT"/>
              </w:rPr>
              <w:t xml:space="preserve"> e in attuazione dell’art. 1, comma 1, lettera a) dell’anzidetta L.P. 16/2015 (semplificare e rendere più flessibili le procedure di aggiudicazione) le stazioni appaltanti hanno la facoltà di non applicare le formule per il calcolo dell’anomalia delle offerte di cui alla presente linea guida e di rinunciare all’esclusione automatica, quest’ultima nelle procedure con il criterio del prezzo più basso.</w:t>
            </w:r>
          </w:p>
          <w:p w14:paraId="50424D4F" w14:textId="77777777" w:rsidR="00E954B0" w:rsidRPr="00F36140" w:rsidRDefault="00E954B0" w:rsidP="00E954B0">
            <w:pPr>
              <w:widowControl w:val="0"/>
              <w:ind w:right="181"/>
              <w:rPr>
                <w:b/>
                <w:i/>
                <w:color w:val="4472C4" w:themeColor="accent1"/>
                <w:sz w:val="16"/>
                <w:szCs w:val="16"/>
                <w:u w:val="single"/>
                <w:lang w:val="it-IT"/>
              </w:rPr>
            </w:pPr>
          </w:p>
          <w:p w14:paraId="0C71EFA2" w14:textId="77777777" w:rsidR="00E954B0" w:rsidRPr="00F36140" w:rsidRDefault="00E954B0" w:rsidP="00E954B0">
            <w:pPr>
              <w:widowControl w:val="0"/>
              <w:ind w:right="181"/>
              <w:rPr>
                <w:color w:val="FF0000"/>
                <w:lang w:val="it-IT"/>
              </w:rPr>
            </w:pPr>
          </w:p>
          <w:p w14:paraId="0A02CA7C" w14:textId="6F9DBF1C" w:rsidR="00E954B0" w:rsidRPr="00F36140" w:rsidRDefault="00E954B0" w:rsidP="00E954B0">
            <w:pPr>
              <w:widowControl w:val="0"/>
              <w:ind w:right="181"/>
              <w:rPr>
                <w:color w:val="FF0000"/>
                <w:lang w:val="it-IT"/>
              </w:rPr>
            </w:pPr>
            <w:r w:rsidRPr="00F36140">
              <w:rPr>
                <w:color w:val="FF0000"/>
                <w:lang w:val="it-IT"/>
              </w:rPr>
              <w:t xml:space="preserve">Il RUP procede a valutare la congruità delle offerte anormalmente basse ai sensi dell’art. 30, commi 1 e 2, </w:t>
            </w:r>
            <w:proofErr w:type="spellStart"/>
            <w:r w:rsidRPr="00F36140">
              <w:rPr>
                <w:color w:val="FF0000"/>
                <w:lang w:val="it-IT"/>
              </w:rPr>
              <w:t>l.p</w:t>
            </w:r>
            <w:proofErr w:type="spellEnd"/>
            <w:r w:rsidRPr="00F36140">
              <w:rPr>
                <w:color w:val="FF0000"/>
                <w:lang w:val="it-IT"/>
              </w:rPr>
              <w:t>. 16/2015.</w:t>
            </w:r>
          </w:p>
        </w:tc>
      </w:tr>
      <w:tr w:rsidR="00E954B0" w:rsidRPr="00AD0F2E" w14:paraId="54A7CD53" w14:textId="77777777" w:rsidTr="00E954B0">
        <w:trPr>
          <w:gridAfter w:val="2"/>
          <w:wAfter w:w="9116" w:type="dxa"/>
        </w:trPr>
        <w:tc>
          <w:tcPr>
            <w:tcW w:w="4395" w:type="dxa"/>
          </w:tcPr>
          <w:p w14:paraId="3AD70FFB" w14:textId="77777777" w:rsidR="00E954B0" w:rsidRPr="00D15BFE" w:rsidRDefault="00E954B0" w:rsidP="00E954B0">
            <w:pPr>
              <w:widowControl w:val="0"/>
              <w:ind w:right="22"/>
              <w:rPr>
                <w:lang w:val="it-IT"/>
              </w:rPr>
            </w:pPr>
          </w:p>
        </w:tc>
        <w:tc>
          <w:tcPr>
            <w:tcW w:w="992" w:type="dxa"/>
          </w:tcPr>
          <w:p w14:paraId="678CF689" w14:textId="77777777" w:rsidR="00E954B0" w:rsidRPr="00D15BFE" w:rsidRDefault="00E954B0" w:rsidP="00E954B0">
            <w:pPr>
              <w:widowControl w:val="0"/>
              <w:rPr>
                <w:rFonts w:cs="Arial"/>
                <w:b/>
                <w:lang w:val="it-IT"/>
              </w:rPr>
            </w:pPr>
          </w:p>
        </w:tc>
        <w:tc>
          <w:tcPr>
            <w:tcW w:w="4558" w:type="dxa"/>
          </w:tcPr>
          <w:p w14:paraId="25DAC442" w14:textId="77777777" w:rsidR="00E954B0" w:rsidRPr="00D15BFE" w:rsidRDefault="00E954B0" w:rsidP="00E954B0">
            <w:pPr>
              <w:widowControl w:val="0"/>
              <w:ind w:right="181"/>
              <w:rPr>
                <w:lang w:val="it-IT"/>
              </w:rPr>
            </w:pPr>
          </w:p>
        </w:tc>
      </w:tr>
      <w:tr w:rsidR="00E954B0" w:rsidRPr="00A74DB8" w14:paraId="6E621CA0" w14:textId="77777777" w:rsidTr="00E954B0">
        <w:trPr>
          <w:gridAfter w:val="2"/>
          <w:wAfter w:w="9116" w:type="dxa"/>
        </w:trPr>
        <w:tc>
          <w:tcPr>
            <w:tcW w:w="4395" w:type="dxa"/>
          </w:tcPr>
          <w:p w14:paraId="447CCF94" w14:textId="45FF4955" w:rsidR="00E954B0" w:rsidRPr="00F36140" w:rsidRDefault="00E954B0" w:rsidP="00E954B0">
            <w:pPr>
              <w:widowControl w:val="0"/>
              <w:ind w:right="22"/>
              <w:rPr>
                <w:lang w:val="de-DE"/>
              </w:rPr>
            </w:pPr>
            <w:r w:rsidRPr="00F36140">
              <w:rPr>
                <w:lang w:val="de-DE"/>
              </w:rPr>
              <w:t xml:space="preserve">Im Fall der Einleitung eines Unterverfahrens zur Überprüfung ungewöhnlich niedriger Angebote werden diese von der auftraggebenden Körperschaft gemäß </w:t>
            </w:r>
            <w:r w:rsidRPr="00C26FED">
              <w:rPr>
                <w:rFonts w:cs="Arial"/>
                <w:b/>
                <w:bCs/>
                <w:lang w:val="de-DE"/>
              </w:rPr>
              <w:t xml:space="preserve">Art. 110 </w:t>
            </w:r>
            <w:proofErr w:type="spellStart"/>
            <w:r w:rsidRPr="00C26FED">
              <w:rPr>
                <w:rFonts w:cs="Arial"/>
                <w:b/>
                <w:bCs/>
                <w:lang w:val="de-DE"/>
              </w:rPr>
              <w:t>GvD</w:t>
            </w:r>
            <w:proofErr w:type="spellEnd"/>
            <w:r w:rsidRPr="00C26FED">
              <w:rPr>
                <w:rFonts w:cs="Arial"/>
                <w:b/>
                <w:bCs/>
                <w:lang w:val="de-DE"/>
              </w:rPr>
              <w:t xml:space="preserve"> Nr. 36/2023</w:t>
            </w:r>
            <w:r w:rsidRPr="00F36140">
              <w:rPr>
                <w:rFonts w:cs="Arial"/>
                <w:lang w:val="de-DE"/>
              </w:rPr>
              <w:t xml:space="preserve"> </w:t>
            </w:r>
            <w:r w:rsidRPr="00F36140">
              <w:rPr>
                <w:lang w:val="de-DE"/>
              </w:rPr>
              <w:t>überprüft.</w:t>
            </w:r>
          </w:p>
        </w:tc>
        <w:tc>
          <w:tcPr>
            <w:tcW w:w="992" w:type="dxa"/>
          </w:tcPr>
          <w:p w14:paraId="03344639" w14:textId="77777777" w:rsidR="00E954B0" w:rsidRPr="00F36140" w:rsidRDefault="00E954B0" w:rsidP="00E954B0">
            <w:pPr>
              <w:widowControl w:val="0"/>
              <w:rPr>
                <w:rFonts w:cs="Arial"/>
                <w:b/>
                <w:lang w:val="de-DE"/>
              </w:rPr>
            </w:pPr>
          </w:p>
        </w:tc>
        <w:tc>
          <w:tcPr>
            <w:tcW w:w="4558" w:type="dxa"/>
          </w:tcPr>
          <w:p w14:paraId="0776A9F0" w14:textId="4B25D294" w:rsidR="00E954B0" w:rsidRPr="00F36140" w:rsidRDefault="00E954B0" w:rsidP="00E954B0">
            <w:pPr>
              <w:widowControl w:val="0"/>
              <w:ind w:right="181"/>
              <w:rPr>
                <w:lang w:val="it-IT"/>
              </w:rPr>
            </w:pPr>
            <w:r w:rsidRPr="00F36140">
              <w:rPr>
                <w:lang w:val="it-IT"/>
              </w:rPr>
              <w:t>In caso di attivazione del subprocedimento di anomalia le offerte sono assoggettate alla verifica dell’anomalia da parte dello stesso ente committente ai sensi dell’</w:t>
            </w:r>
            <w:r w:rsidRPr="00C26FED">
              <w:rPr>
                <w:b/>
                <w:bCs/>
                <w:lang w:val="it-IT"/>
              </w:rPr>
              <w:t xml:space="preserve">art. </w:t>
            </w:r>
            <w:r w:rsidRPr="00C26FED">
              <w:rPr>
                <w:rFonts w:cs="Arial"/>
                <w:b/>
                <w:bCs/>
                <w:lang w:val="it-IT" w:eastAsia="it-IT"/>
              </w:rPr>
              <w:t>110 d.lgs. n. 36/2023</w:t>
            </w:r>
            <w:r w:rsidRPr="00F36140">
              <w:rPr>
                <w:rFonts w:cs="Arial"/>
                <w:lang w:val="it-IT" w:eastAsia="it-IT"/>
              </w:rPr>
              <w:t>.</w:t>
            </w:r>
          </w:p>
        </w:tc>
      </w:tr>
      <w:tr w:rsidR="00E954B0" w:rsidRPr="00A74DB8" w14:paraId="3EEF19C5" w14:textId="77777777" w:rsidTr="00E954B0">
        <w:trPr>
          <w:gridAfter w:val="2"/>
          <w:wAfter w:w="9116" w:type="dxa"/>
        </w:trPr>
        <w:tc>
          <w:tcPr>
            <w:tcW w:w="4395" w:type="dxa"/>
          </w:tcPr>
          <w:p w14:paraId="44F11F0D" w14:textId="77777777" w:rsidR="00E954B0" w:rsidRPr="00D15BFE" w:rsidRDefault="00E954B0" w:rsidP="00E954B0">
            <w:pPr>
              <w:widowControl w:val="0"/>
              <w:ind w:right="22"/>
              <w:rPr>
                <w:lang w:val="it-IT"/>
              </w:rPr>
            </w:pPr>
          </w:p>
        </w:tc>
        <w:tc>
          <w:tcPr>
            <w:tcW w:w="992" w:type="dxa"/>
          </w:tcPr>
          <w:p w14:paraId="714106DE" w14:textId="77777777" w:rsidR="00E954B0" w:rsidRPr="00D15BFE" w:rsidRDefault="00E954B0" w:rsidP="00E954B0">
            <w:pPr>
              <w:widowControl w:val="0"/>
              <w:rPr>
                <w:rFonts w:cs="Arial"/>
                <w:b/>
                <w:lang w:val="it-IT"/>
              </w:rPr>
            </w:pPr>
          </w:p>
        </w:tc>
        <w:tc>
          <w:tcPr>
            <w:tcW w:w="4558" w:type="dxa"/>
          </w:tcPr>
          <w:p w14:paraId="66B167FC" w14:textId="77777777" w:rsidR="00E954B0" w:rsidRPr="00D15BFE" w:rsidRDefault="00E954B0" w:rsidP="00E954B0">
            <w:pPr>
              <w:widowControl w:val="0"/>
              <w:ind w:right="181"/>
              <w:rPr>
                <w:lang w:val="it-IT"/>
              </w:rPr>
            </w:pPr>
          </w:p>
        </w:tc>
      </w:tr>
      <w:tr w:rsidR="00E954B0" w:rsidRPr="00A74DB8" w14:paraId="5584BDF3" w14:textId="77777777" w:rsidTr="00E954B0">
        <w:trPr>
          <w:gridAfter w:val="2"/>
          <w:wAfter w:w="9116" w:type="dxa"/>
        </w:trPr>
        <w:tc>
          <w:tcPr>
            <w:tcW w:w="4395" w:type="dxa"/>
          </w:tcPr>
          <w:p w14:paraId="5960303D" w14:textId="7D52F63B" w:rsidR="00E954B0" w:rsidRPr="008F6DB8" w:rsidRDefault="00E954B0" w:rsidP="00A26149">
            <w:pPr>
              <w:pStyle w:val="Corpodeltesto2"/>
              <w:widowControl w:val="0"/>
              <w:spacing w:after="0" w:line="240" w:lineRule="exact"/>
              <w:ind w:right="22"/>
              <w:rPr>
                <w:rFonts w:cs="Arial"/>
                <w:lang w:val="de-DE"/>
              </w:rPr>
            </w:pPr>
            <w:r w:rsidRPr="008F6DB8">
              <w:rPr>
                <w:rFonts w:cs="Arial"/>
                <w:lang w:val="de-DE" w:eastAsia="de-DE"/>
              </w:rPr>
              <w:lastRenderedPageBreak/>
              <w:t xml:space="preserve">Die </w:t>
            </w:r>
            <w:r w:rsidRPr="00BA35BA">
              <w:rPr>
                <w:rFonts w:cs="Arial"/>
                <w:color w:val="FF0000"/>
                <w:lang w:val="de-DE" w:eastAsia="de-DE"/>
              </w:rPr>
              <w:t xml:space="preserve">Vergabestelle / auftraggebende Körperschaft </w:t>
            </w:r>
            <w:r w:rsidRPr="008F6DB8">
              <w:rPr>
                <w:rFonts w:cs="Arial"/>
                <w:lang w:val="de-DE" w:eastAsia="de-DE"/>
              </w:rPr>
              <w:t xml:space="preserve">behält sich </w:t>
            </w:r>
            <w:r w:rsidRPr="00A03E72">
              <w:rPr>
                <w:rFonts w:cs="Arial"/>
                <w:lang w:val="de-DE" w:eastAsia="de-DE"/>
              </w:rPr>
              <w:t>die Befugnis vor</w:t>
            </w:r>
            <w:r w:rsidRPr="008F6DB8">
              <w:rPr>
                <w:rFonts w:cs="Arial"/>
                <w:lang w:val="de-DE" w:eastAsia="de-DE"/>
              </w:rPr>
              <w:t xml:space="preserve">, </w:t>
            </w:r>
            <w:r w:rsidRPr="00F36140">
              <w:rPr>
                <w:rFonts w:cs="Arial"/>
                <w:lang w:val="de-DE" w:eastAsia="de-DE"/>
              </w:rPr>
              <w:t xml:space="preserve">gleichzeitig die Erläuterungen gemäß </w:t>
            </w:r>
            <w:r w:rsidRPr="00C26FED">
              <w:rPr>
                <w:rFonts w:cs="Arial"/>
                <w:b/>
                <w:bCs/>
                <w:lang w:val="de-DE"/>
              </w:rPr>
              <w:t xml:space="preserve">Art. 110 </w:t>
            </w:r>
            <w:proofErr w:type="spellStart"/>
            <w:r w:rsidRPr="00C26FED">
              <w:rPr>
                <w:rFonts w:cs="Arial"/>
                <w:b/>
                <w:bCs/>
                <w:lang w:val="de-DE"/>
              </w:rPr>
              <w:t>GvD</w:t>
            </w:r>
            <w:proofErr w:type="spellEnd"/>
            <w:r w:rsidRPr="00C26FED">
              <w:rPr>
                <w:rFonts w:cs="Arial"/>
                <w:b/>
                <w:bCs/>
                <w:lang w:val="de-DE"/>
              </w:rPr>
              <w:t xml:space="preserve"> Nr. 36/2023</w:t>
            </w:r>
            <w:r w:rsidRPr="00F36140">
              <w:rPr>
                <w:rFonts w:cs="Arial"/>
                <w:lang w:val="de-DE"/>
              </w:rPr>
              <w:t xml:space="preserve"> </w:t>
            </w:r>
            <w:r w:rsidRPr="00F36140">
              <w:rPr>
                <w:rFonts w:cs="Arial"/>
                <w:lang w:val="de-DE" w:eastAsia="de-DE"/>
              </w:rPr>
              <w:t xml:space="preserve">für bis zu maximal </w:t>
            </w:r>
            <w:r w:rsidRPr="00C26FED">
              <w:rPr>
                <w:rFonts w:cs="Arial"/>
                <w:b/>
                <w:bCs/>
                <w:lang w:val="de-DE" w:eastAsia="de-DE"/>
              </w:rPr>
              <w:t>5 (fünf) Angebote</w:t>
            </w:r>
            <w:r w:rsidRPr="00F36140">
              <w:rPr>
                <w:rFonts w:cs="Arial"/>
                <w:lang w:val="de-DE" w:eastAsia="de-DE"/>
              </w:rPr>
              <w:t xml:space="preserve"> einz</w:t>
            </w:r>
            <w:r w:rsidRPr="008F6DB8">
              <w:rPr>
                <w:rFonts w:cs="Arial"/>
                <w:lang w:val="de-DE" w:eastAsia="de-DE"/>
              </w:rPr>
              <w:t xml:space="preserve">uholen, </w:t>
            </w:r>
            <w:r w:rsidRPr="00A03E72">
              <w:rPr>
                <w:rFonts w:cs="Arial"/>
                <w:lang w:val="de-DE" w:eastAsia="de-DE"/>
              </w:rPr>
              <w:t xml:space="preserve">die dem Unterverfahren zur Überprüfung ungewöhnlich niedriger Angebote gemäß </w:t>
            </w:r>
            <w:r w:rsidRPr="00C26FED">
              <w:rPr>
                <w:rFonts w:cs="Arial"/>
                <w:b/>
                <w:bCs/>
                <w:lang w:val="de-DE" w:eastAsia="de-DE"/>
              </w:rPr>
              <w:t xml:space="preserve">APB-Anwendungsrichtlinie Nr. 7 </w:t>
            </w:r>
            <w:proofErr w:type="spellStart"/>
            <w:r w:rsidRPr="00C26FED">
              <w:rPr>
                <w:rFonts w:cs="Arial"/>
                <w:b/>
                <w:bCs/>
                <w:lang w:val="de-DE" w:eastAsia="de-DE"/>
              </w:rPr>
              <w:t>i.g.F</w:t>
            </w:r>
            <w:proofErr w:type="spellEnd"/>
            <w:r w:rsidRPr="00C26FED">
              <w:rPr>
                <w:rFonts w:cs="Arial"/>
                <w:b/>
                <w:bCs/>
                <w:lang w:val="de-DE" w:eastAsia="de-DE"/>
              </w:rPr>
              <w:t>.</w:t>
            </w:r>
            <w:r>
              <w:rPr>
                <w:rFonts w:cs="Arial"/>
                <w:lang w:val="de-DE" w:eastAsia="de-DE"/>
              </w:rPr>
              <w:t xml:space="preserve"> </w:t>
            </w:r>
            <w:r w:rsidRPr="00A03E72">
              <w:rPr>
                <w:rFonts w:cs="Arial"/>
                <w:lang w:val="de-DE" w:eastAsia="de-DE"/>
              </w:rPr>
              <w:t xml:space="preserve">zu unterziehen sind, </w:t>
            </w:r>
            <w:r w:rsidRPr="008F6DB8">
              <w:rPr>
                <w:rFonts w:cs="Arial"/>
                <w:lang w:val="de-DE" w:eastAsia="de-DE"/>
              </w:rPr>
              <w:t xml:space="preserve">und auf jedem Fall bis zum ersten Angebot, das nicht ungewöhnlich niedrig ist. </w:t>
            </w:r>
          </w:p>
        </w:tc>
        <w:tc>
          <w:tcPr>
            <w:tcW w:w="992" w:type="dxa"/>
          </w:tcPr>
          <w:p w14:paraId="5A276CA6" w14:textId="77777777" w:rsidR="00E954B0" w:rsidRPr="008F6DB8" w:rsidRDefault="00E954B0" w:rsidP="00E954B0">
            <w:pPr>
              <w:widowControl w:val="0"/>
              <w:rPr>
                <w:rFonts w:cs="Arial"/>
                <w:strike/>
                <w:lang w:val="de-DE"/>
              </w:rPr>
            </w:pPr>
          </w:p>
        </w:tc>
        <w:tc>
          <w:tcPr>
            <w:tcW w:w="4558" w:type="dxa"/>
          </w:tcPr>
          <w:p w14:paraId="35800A00" w14:textId="1F3BD5F5" w:rsidR="00E954B0" w:rsidRPr="008F6DB8" w:rsidRDefault="00E954B0" w:rsidP="00E954B0">
            <w:pPr>
              <w:widowControl w:val="0"/>
              <w:rPr>
                <w:lang w:val="it-IT"/>
              </w:rPr>
            </w:pPr>
            <w:r w:rsidRPr="00BA35BA">
              <w:rPr>
                <w:color w:val="FF0000"/>
                <w:lang w:val="it-IT"/>
              </w:rPr>
              <w:t xml:space="preserve">La stazione appaltante / L’ente committente </w:t>
            </w:r>
            <w:r w:rsidRPr="008F6DB8">
              <w:rPr>
                <w:lang w:val="it-IT"/>
              </w:rPr>
              <w:t xml:space="preserve">si riserva la facoltà di chiedere </w:t>
            </w:r>
            <w:r w:rsidRPr="00F36140">
              <w:rPr>
                <w:lang w:val="it-IT"/>
              </w:rPr>
              <w:t>contemporaneamente le spiegazioni di cui all´</w:t>
            </w:r>
            <w:r w:rsidRPr="00C26FED">
              <w:rPr>
                <w:b/>
                <w:bCs/>
                <w:lang w:val="it-IT"/>
              </w:rPr>
              <w:t xml:space="preserve">art. </w:t>
            </w:r>
            <w:r w:rsidRPr="00C26FED">
              <w:rPr>
                <w:rFonts w:cs="Arial"/>
                <w:b/>
                <w:bCs/>
                <w:lang w:val="it-IT" w:eastAsia="it-IT"/>
              </w:rPr>
              <w:t xml:space="preserve">110 d.lgs. n. 36/2023 </w:t>
            </w:r>
            <w:r w:rsidRPr="00F36140">
              <w:rPr>
                <w:lang w:val="it-IT"/>
              </w:rPr>
              <w:t xml:space="preserve">fino ad un massimo di </w:t>
            </w:r>
            <w:r w:rsidRPr="00C26FED">
              <w:rPr>
                <w:b/>
                <w:bCs/>
                <w:lang w:val="it-IT"/>
              </w:rPr>
              <w:t>5 (cinque) offerte</w:t>
            </w:r>
            <w:r w:rsidRPr="00F36140">
              <w:rPr>
                <w:lang w:val="it-IT"/>
              </w:rPr>
              <w:t xml:space="preserve"> da</w:t>
            </w:r>
            <w:r w:rsidRPr="008F6DB8">
              <w:rPr>
                <w:lang w:val="it-IT"/>
              </w:rPr>
              <w:t xml:space="preserve"> assoggettare al subprocedimento di anomalia ai sensi della </w:t>
            </w:r>
            <w:r w:rsidRPr="00C26FED">
              <w:rPr>
                <w:b/>
                <w:bCs/>
                <w:lang w:val="it-IT"/>
              </w:rPr>
              <w:t xml:space="preserve">Linea guida PAB n. 7 e </w:t>
            </w:r>
            <w:proofErr w:type="spellStart"/>
            <w:r w:rsidRPr="00C26FED">
              <w:rPr>
                <w:b/>
                <w:bCs/>
                <w:lang w:val="it-IT"/>
              </w:rPr>
              <w:t>s.m.i</w:t>
            </w:r>
            <w:r>
              <w:rPr>
                <w:lang w:val="it-IT"/>
              </w:rPr>
              <w:t>.</w:t>
            </w:r>
            <w:proofErr w:type="spellEnd"/>
            <w:r>
              <w:rPr>
                <w:lang w:val="it-IT"/>
              </w:rPr>
              <w:t xml:space="preserve"> </w:t>
            </w:r>
            <w:r w:rsidRPr="008F6DB8">
              <w:rPr>
                <w:lang w:val="it-IT"/>
              </w:rPr>
              <w:t>e comunque fino alla prima offerta non anomala.</w:t>
            </w:r>
          </w:p>
          <w:p w14:paraId="41EA7294" w14:textId="77777777" w:rsidR="00E954B0" w:rsidRDefault="00E954B0" w:rsidP="00E954B0">
            <w:pPr>
              <w:widowControl w:val="0"/>
              <w:rPr>
                <w:lang w:val="it-IT"/>
              </w:rPr>
            </w:pPr>
          </w:p>
          <w:p w14:paraId="0C0C78D8" w14:textId="7988D09E" w:rsidR="00E954B0" w:rsidRPr="008F6DB8" w:rsidRDefault="00E954B0" w:rsidP="00E954B0">
            <w:pPr>
              <w:widowControl w:val="0"/>
              <w:rPr>
                <w:lang w:val="it-IT"/>
              </w:rPr>
            </w:pPr>
          </w:p>
        </w:tc>
      </w:tr>
      <w:tr w:rsidR="00A26149" w:rsidRPr="00A74DB8" w14:paraId="1665C147" w14:textId="77777777" w:rsidTr="00F405CD">
        <w:trPr>
          <w:gridAfter w:val="2"/>
          <w:wAfter w:w="9116" w:type="dxa"/>
        </w:trPr>
        <w:tc>
          <w:tcPr>
            <w:tcW w:w="4395" w:type="dxa"/>
          </w:tcPr>
          <w:p w14:paraId="580E418E" w14:textId="77777777" w:rsidR="00A26149" w:rsidRPr="00520C51" w:rsidRDefault="00A26149" w:rsidP="00F405CD">
            <w:pPr>
              <w:pStyle w:val="Corpodeltesto2"/>
              <w:widowControl w:val="0"/>
              <w:spacing w:after="0" w:line="240" w:lineRule="exact"/>
              <w:ind w:right="22"/>
              <w:rPr>
                <w:rFonts w:cs="Arial"/>
                <w:lang w:eastAsia="de-DE"/>
              </w:rPr>
            </w:pPr>
          </w:p>
        </w:tc>
        <w:tc>
          <w:tcPr>
            <w:tcW w:w="992" w:type="dxa"/>
          </w:tcPr>
          <w:p w14:paraId="35F5C984" w14:textId="77777777" w:rsidR="00A26149" w:rsidRPr="00520C51" w:rsidRDefault="00A26149" w:rsidP="00F405CD">
            <w:pPr>
              <w:widowControl w:val="0"/>
              <w:rPr>
                <w:rFonts w:cs="Arial"/>
                <w:strike/>
                <w:lang w:val="it-IT"/>
              </w:rPr>
            </w:pPr>
          </w:p>
        </w:tc>
        <w:tc>
          <w:tcPr>
            <w:tcW w:w="4558" w:type="dxa"/>
          </w:tcPr>
          <w:p w14:paraId="31409A21" w14:textId="77777777" w:rsidR="00A26149" w:rsidRPr="008F6DB8" w:rsidRDefault="00A26149" w:rsidP="00F405CD">
            <w:pPr>
              <w:widowControl w:val="0"/>
              <w:rPr>
                <w:lang w:val="it-IT"/>
              </w:rPr>
            </w:pPr>
          </w:p>
        </w:tc>
      </w:tr>
      <w:tr w:rsidR="00A26149" w:rsidRPr="00A74DB8" w14:paraId="0E2B47C1" w14:textId="77777777" w:rsidTr="00F405CD">
        <w:trPr>
          <w:gridAfter w:val="2"/>
          <w:wAfter w:w="9116" w:type="dxa"/>
        </w:trPr>
        <w:tc>
          <w:tcPr>
            <w:tcW w:w="4395" w:type="dxa"/>
          </w:tcPr>
          <w:p w14:paraId="58B479BD" w14:textId="23DF06A4" w:rsidR="00A26149" w:rsidRPr="00A26149" w:rsidRDefault="00A26149" w:rsidP="00F405CD">
            <w:pPr>
              <w:pStyle w:val="Corpodeltesto2"/>
              <w:widowControl w:val="0"/>
              <w:spacing w:after="0" w:line="240" w:lineRule="exact"/>
              <w:ind w:right="22"/>
              <w:rPr>
                <w:rFonts w:cs="Arial"/>
                <w:lang w:val="de-DE" w:eastAsia="de-DE"/>
              </w:rPr>
            </w:pPr>
            <w:r w:rsidRPr="008F6DB8">
              <w:rPr>
                <w:rFonts w:cs="Arial"/>
                <w:lang w:val="de-DE" w:eastAsia="de-DE"/>
              </w:rPr>
              <w:t xml:space="preserve">Der EVV überprüft die eingereichten Erläuterungen zum ersten </w:t>
            </w:r>
            <w:r>
              <w:rPr>
                <w:rFonts w:cs="Arial"/>
                <w:lang w:val="de-DE" w:eastAsia="de-DE"/>
              </w:rPr>
              <w:t>der so überprüften Angebote und</w:t>
            </w:r>
            <w:r w:rsidRPr="008F6DB8">
              <w:rPr>
                <w:rFonts w:cs="Arial"/>
                <w:lang w:val="de-DE" w:eastAsia="de-DE"/>
              </w:rPr>
              <w:t xml:space="preserve"> im Fal</w:t>
            </w:r>
            <w:r>
              <w:rPr>
                <w:rFonts w:cs="Arial"/>
                <w:lang w:val="de-DE" w:eastAsia="de-DE"/>
              </w:rPr>
              <w:t>le des Ausschlusses des Bieters</w:t>
            </w:r>
            <w:r w:rsidRPr="008F6DB8">
              <w:rPr>
                <w:rFonts w:cs="Arial"/>
                <w:lang w:val="de-DE" w:eastAsia="de-DE"/>
              </w:rPr>
              <w:t xml:space="preserve"> die Angemessenheit jedes weiteren, in der </w:t>
            </w:r>
            <w:r>
              <w:rPr>
                <w:rFonts w:cs="Arial"/>
                <w:lang w:val="de-DE" w:eastAsia="de-DE"/>
              </w:rPr>
              <w:t>Rangordnung</w:t>
            </w:r>
            <w:r w:rsidRPr="008F6DB8">
              <w:rPr>
                <w:rFonts w:cs="Arial"/>
                <w:lang w:val="de-DE" w:eastAsia="de-DE"/>
              </w:rPr>
              <w:t xml:space="preserve"> folgenden Angebots, das der Überprüfung des ungewöhnlich niedrigen Angebots zu unterziehen ist (bis zum ersten Angebot, das nicht als ungewöhnlich niedrig erachtet wird).</w:t>
            </w:r>
          </w:p>
        </w:tc>
        <w:tc>
          <w:tcPr>
            <w:tcW w:w="992" w:type="dxa"/>
          </w:tcPr>
          <w:p w14:paraId="1EAF234D" w14:textId="77777777" w:rsidR="00A26149" w:rsidRPr="00A26149" w:rsidRDefault="00A26149" w:rsidP="00F405CD">
            <w:pPr>
              <w:widowControl w:val="0"/>
              <w:rPr>
                <w:rFonts w:cs="Arial"/>
                <w:strike/>
                <w:lang w:val="de-DE"/>
              </w:rPr>
            </w:pPr>
          </w:p>
        </w:tc>
        <w:tc>
          <w:tcPr>
            <w:tcW w:w="4558" w:type="dxa"/>
          </w:tcPr>
          <w:p w14:paraId="3FE9FA11" w14:textId="08032FF1" w:rsidR="00A26149" w:rsidRPr="00A26149" w:rsidRDefault="00A26149" w:rsidP="00F405CD">
            <w:pPr>
              <w:widowControl w:val="0"/>
              <w:rPr>
                <w:lang w:val="it-IT"/>
              </w:rPr>
            </w:pPr>
            <w:r w:rsidRPr="008F6DB8">
              <w:rPr>
                <w:lang w:val="it-IT"/>
              </w:rPr>
              <w:t>Il RUP procederà a verificare le spiegazioni pervenute con riguardo alla prima offerta assoggettata al subprocedimento di anomalia e solo successivamente, nel caso di esclusione dell’offerente, procederà a verificare la congruità dell’eventuale ulteriore offerta assoggettata al subprocedimento di anomalia che segue in graduatoria (e così fino alla prima offerta non considerata anormalmente bassa).</w:t>
            </w:r>
          </w:p>
        </w:tc>
      </w:tr>
      <w:tr w:rsidR="00E954B0" w:rsidRPr="00A74DB8" w14:paraId="29A1CA17" w14:textId="77777777" w:rsidTr="00E954B0">
        <w:trPr>
          <w:gridAfter w:val="2"/>
          <w:wAfter w:w="9116" w:type="dxa"/>
        </w:trPr>
        <w:tc>
          <w:tcPr>
            <w:tcW w:w="4395" w:type="dxa"/>
          </w:tcPr>
          <w:p w14:paraId="265EFD88" w14:textId="77777777" w:rsidR="00E954B0" w:rsidRPr="00A26149" w:rsidRDefault="00E954B0" w:rsidP="00E954B0">
            <w:pPr>
              <w:pStyle w:val="Corpodeltesto2"/>
              <w:widowControl w:val="0"/>
              <w:spacing w:after="0" w:line="240" w:lineRule="exact"/>
              <w:ind w:right="22"/>
              <w:rPr>
                <w:rFonts w:cs="Arial"/>
                <w:lang w:eastAsia="de-DE"/>
              </w:rPr>
            </w:pPr>
          </w:p>
        </w:tc>
        <w:tc>
          <w:tcPr>
            <w:tcW w:w="992" w:type="dxa"/>
          </w:tcPr>
          <w:p w14:paraId="253106F3" w14:textId="77777777" w:rsidR="00E954B0" w:rsidRPr="00A26149" w:rsidRDefault="00E954B0" w:rsidP="00E954B0">
            <w:pPr>
              <w:widowControl w:val="0"/>
              <w:rPr>
                <w:rFonts w:cs="Arial"/>
                <w:strike/>
                <w:lang w:val="it-IT"/>
              </w:rPr>
            </w:pPr>
          </w:p>
        </w:tc>
        <w:tc>
          <w:tcPr>
            <w:tcW w:w="4558" w:type="dxa"/>
          </w:tcPr>
          <w:p w14:paraId="64E4691F" w14:textId="77777777" w:rsidR="00E954B0" w:rsidRPr="00A26149" w:rsidRDefault="00E954B0" w:rsidP="00E954B0">
            <w:pPr>
              <w:widowControl w:val="0"/>
              <w:rPr>
                <w:lang w:val="it-IT"/>
              </w:rPr>
            </w:pPr>
          </w:p>
        </w:tc>
      </w:tr>
      <w:tr w:rsidR="00E954B0" w:rsidRPr="00A74DB8" w14:paraId="23040ADE" w14:textId="77777777" w:rsidTr="00E954B0">
        <w:trPr>
          <w:gridAfter w:val="2"/>
          <w:wAfter w:w="9116" w:type="dxa"/>
        </w:trPr>
        <w:tc>
          <w:tcPr>
            <w:tcW w:w="4395" w:type="dxa"/>
          </w:tcPr>
          <w:p w14:paraId="6077F80E" w14:textId="2F992CCC" w:rsidR="00E954B0" w:rsidRPr="00D15BFE" w:rsidRDefault="00E954B0" w:rsidP="00E954B0">
            <w:pPr>
              <w:widowControl w:val="0"/>
              <w:ind w:right="22"/>
              <w:rPr>
                <w:color w:val="FF0000"/>
                <w:lang w:val="de-DE"/>
              </w:rPr>
            </w:pPr>
            <w:r w:rsidRPr="00D15BFE">
              <w:rPr>
                <w:lang w:val="de-DE"/>
              </w:rPr>
              <w:t xml:space="preserve">Die Bewertung der </w:t>
            </w:r>
            <w:r w:rsidRPr="00F36140">
              <w:rPr>
                <w:lang w:val="de-DE"/>
              </w:rPr>
              <w:t>ungewöhnlich niedrigen Angebote wird vom E</w:t>
            </w:r>
            <w:r>
              <w:rPr>
                <w:lang w:val="de-DE"/>
              </w:rPr>
              <w:t>P</w:t>
            </w:r>
            <w:r w:rsidRPr="00F36140">
              <w:rPr>
                <w:lang w:val="de-DE"/>
              </w:rPr>
              <w:t xml:space="preserve">V </w:t>
            </w:r>
            <w:r w:rsidRPr="00F36140">
              <w:rPr>
                <w:color w:val="FF0000"/>
                <w:lang w:val="de-DE"/>
              </w:rPr>
              <w:t xml:space="preserve">eventuell mit Unterstützung der gemäß </w:t>
            </w:r>
            <w:r w:rsidRPr="00C26FED">
              <w:rPr>
                <w:rFonts w:cs="Arial"/>
                <w:b/>
                <w:bCs/>
                <w:color w:val="FF0000"/>
                <w:lang w:val="de-DE"/>
              </w:rPr>
              <w:t xml:space="preserve">Art. 93 </w:t>
            </w:r>
            <w:proofErr w:type="spellStart"/>
            <w:r w:rsidRPr="00C26FED">
              <w:rPr>
                <w:rFonts w:cs="Arial"/>
                <w:b/>
                <w:bCs/>
                <w:color w:val="FF0000"/>
                <w:lang w:val="de-DE"/>
              </w:rPr>
              <w:t>GvD</w:t>
            </w:r>
            <w:proofErr w:type="spellEnd"/>
            <w:r w:rsidRPr="00C26FED">
              <w:rPr>
                <w:rFonts w:cs="Arial"/>
                <w:b/>
                <w:bCs/>
                <w:color w:val="FF0000"/>
                <w:lang w:val="de-DE"/>
              </w:rPr>
              <w:t xml:space="preserve"> Nr. 36/2023</w:t>
            </w:r>
            <w:r w:rsidRPr="00F36140">
              <w:rPr>
                <w:rFonts w:cs="Arial"/>
                <w:color w:val="FF0000"/>
                <w:lang w:val="de-DE"/>
              </w:rPr>
              <w:t xml:space="preserve"> </w:t>
            </w:r>
            <w:r w:rsidRPr="00F36140">
              <w:rPr>
                <w:color w:val="FF0000"/>
                <w:lang w:val="de-DE"/>
              </w:rPr>
              <w:t>ernannten Kommission durchgeführt.</w:t>
            </w:r>
          </w:p>
        </w:tc>
        <w:tc>
          <w:tcPr>
            <w:tcW w:w="992" w:type="dxa"/>
          </w:tcPr>
          <w:p w14:paraId="757416B0" w14:textId="77777777" w:rsidR="00E954B0" w:rsidRPr="00D15BFE" w:rsidRDefault="00E954B0" w:rsidP="00E954B0">
            <w:pPr>
              <w:widowControl w:val="0"/>
              <w:rPr>
                <w:rFonts w:cs="Arial"/>
                <w:b/>
                <w:lang w:val="de-DE"/>
              </w:rPr>
            </w:pPr>
          </w:p>
        </w:tc>
        <w:tc>
          <w:tcPr>
            <w:tcW w:w="4558" w:type="dxa"/>
          </w:tcPr>
          <w:p w14:paraId="01974378" w14:textId="352EC184" w:rsidR="00E954B0" w:rsidRPr="00926A12" w:rsidRDefault="00E954B0" w:rsidP="00E954B0">
            <w:pPr>
              <w:widowControl w:val="0"/>
              <w:ind w:right="181"/>
              <w:rPr>
                <w:color w:val="FF0000"/>
                <w:lang w:val="it-IT"/>
              </w:rPr>
            </w:pPr>
            <w:r w:rsidRPr="00F36140">
              <w:rPr>
                <w:lang w:val="it-IT"/>
              </w:rPr>
              <w:t xml:space="preserve">La verifica sulle offerte anormalmente basse è svolta dal RUP </w:t>
            </w:r>
            <w:r w:rsidRPr="00F36140">
              <w:rPr>
                <w:color w:val="FF0000"/>
                <w:lang w:val="it-IT"/>
              </w:rPr>
              <w:t xml:space="preserve">con l’eventuale supporto della commissione nominata </w:t>
            </w:r>
            <w:r w:rsidRPr="00F36140">
              <w:rPr>
                <w:rFonts w:cs="Arial"/>
                <w:color w:val="FF0000"/>
                <w:lang w:val="it-IT"/>
              </w:rPr>
              <w:t xml:space="preserve">ex </w:t>
            </w:r>
            <w:r w:rsidRPr="00C26FED">
              <w:rPr>
                <w:rFonts w:cs="Arial"/>
                <w:b/>
                <w:bCs/>
                <w:color w:val="FF0000"/>
                <w:lang w:val="it-IT"/>
              </w:rPr>
              <w:t>articolo 93 d.lgs. n. 36/2023</w:t>
            </w:r>
            <w:r w:rsidRPr="00C26FED">
              <w:rPr>
                <w:rFonts w:cs="Arial"/>
                <w:b/>
                <w:bCs/>
                <w:strike/>
                <w:color w:val="FF0000"/>
                <w:lang w:val="it-IT"/>
              </w:rPr>
              <w:t>.</w:t>
            </w:r>
          </w:p>
        </w:tc>
      </w:tr>
      <w:tr w:rsidR="00E954B0" w:rsidRPr="00A74DB8" w14:paraId="17C12709" w14:textId="77777777" w:rsidTr="00E954B0">
        <w:trPr>
          <w:gridAfter w:val="2"/>
          <w:wAfter w:w="9116" w:type="dxa"/>
        </w:trPr>
        <w:tc>
          <w:tcPr>
            <w:tcW w:w="4395" w:type="dxa"/>
          </w:tcPr>
          <w:p w14:paraId="6D21A9EF" w14:textId="77777777" w:rsidR="00E954B0" w:rsidRPr="00D15BFE" w:rsidRDefault="00E954B0" w:rsidP="00E954B0">
            <w:pPr>
              <w:widowControl w:val="0"/>
              <w:ind w:right="22"/>
              <w:rPr>
                <w:color w:val="FF0000"/>
                <w:lang w:val="it-IT"/>
              </w:rPr>
            </w:pPr>
          </w:p>
        </w:tc>
        <w:tc>
          <w:tcPr>
            <w:tcW w:w="992" w:type="dxa"/>
          </w:tcPr>
          <w:p w14:paraId="3F811F83" w14:textId="77777777" w:rsidR="00E954B0" w:rsidRPr="00D15BFE" w:rsidRDefault="00E954B0" w:rsidP="00E954B0">
            <w:pPr>
              <w:widowControl w:val="0"/>
              <w:rPr>
                <w:rFonts w:cs="Arial"/>
                <w:b/>
                <w:lang w:val="it-IT"/>
              </w:rPr>
            </w:pPr>
          </w:p>
        </w:tc>
        <w:tc>
          <w:tcPr>
            <w:tcW w:w="4558" w:type="dxa"/>
          </w:tcPr>
          <w:p w14:paraId="57A2B330" w14:textId="77777777" w:rsidR="00E954B0" w:rsidRPr="00D15BFE" w:rsidRDefault="00E954B0" w:rsidP="00E954B0">
            <w:pPr>
              <w:widowControl w:val="0"/>
              <w:ind w:right="181"/>
              <w:rPr>
                <w:color w:val="FF0000"/>
                <w:lang w:val="it-IT"/>
              </w:rPr>
            </w:pPr>
          </w:p>
        </w:tc>
      </w:tr>
      <w:tr w:rsidR="00E954B0" w:rsidRPr="00AD0F2E" w14:paraId="6E6E69D1" w14:textId="77777777" w:rsidTr="00E954B0">
        <w:trPr>
          <w:gridAfter w:val="2"/>
          <w:wAfter w:w="9116" w:type="dxa"/>
        </w:trPr>
        <w:tc>
          <w:tcPr>
            <w:tcW w:w="4395" w:type="dxa"/>
          </w:tcPr>
          <w:p w14:paraId="68033BA4" w14:textId="6BC52C7D" w:rsidR="00E954B0" w:rsidRPr="00F36140" w:rsidRDefault="00E954B0" w:rsidP="00E954B0">
            <w:pPr>
              <w:widowControl w:val="0"/>
              <w:ind w:right="22"/>
              <w:rPr>
                <w:rFonts w:cs="Arial"/>
                <w:lang w:val="de-DE"/>
              </w:rPr>
            </w:pPr>
            <w:r w:rsidRPr="00F36140">
              <w:rPr>
                <w:rFonts w:cs="Arial"/>
                <w:lang w:val="de-DE"/>
              </w:rPr>
              <w:t>Teilnehmer, die ein ungewöhnlich niedriges Ange</w:t>
            </w:r>
            <w:r w:rsidRPr="00F36140">
              <w:rPr>
                <w:lang w:val="de-DE" w:eastAsia="it-IT"/>
              </w:rPr>
              <w:softHyphen/>
            </w:r>
            <w:r w:rsidRPr="00F36140">
              <w:rPr>
                <w:rFonts w:cs="Arial"/>
                <w:lang w:val="de-DE"/>
              </w:rPr>
              <w:t xml:space="preserve">bot abgegeben haben, werden somit schriftlich aufgefordert, </w:t>
            </w:r>
            <w:r w:rsidRPr="00C26FED">
              <w:rPr>
                <w:rFonts w:cs="Arial"/>
                <w:b/>
                <w:bCs/>
                <w:u w:val="single"/>
                <w:lang w:val="de-DE"/>
              </w:rPr>
              <w:t xml:space="preserve">innerhalb </w:t>
            </w:r>
            <w:r w:rsidRPr="00C26FED">
              <w:rPr>
                <w:b/>
                <w:bCs/>
                <w:u w:val="single"/>
                <w:lang w:val="de-DE"/>
              </w:rPr>
              <w:t xml:space="preserve">einer Frist von </w:t>
            </w:r>
            <w:r w:rsidRPr="00C26FED">
              <w:rPr>
                <w:rFonts w:cs="Arial"/>
                <w:b/>
                <w:bCs/>
                <w:u w:val="single"/>
                <w:lang w:val="de-DE"/>
              </w:rPr>
              <w:t xml:space="preserve">höchstens 15 (fünfzehn) </w:t>
            </w:r>
            <w:r w:rsidRPr="00C26FED">
              <w:rPr>
                <w:b/>
                <w:bCs/>
                <w:u w:val="single"/>
                <w:lang w:val="de-DE"/>
              </w:rPr>
              <w:t>Tagen</w:t>
            </w:r>
            <w:r w:rsidRPr="00F36140">
              <w:rPr>
                <w:lang w:val="de-DE"/>
              </w:rPr>
              <w:t xml:space="preserve"> nach Erhalt der Aufforderung</w:t>
            </w:r>
            <w:r w:rsidRPr="00F36140">
              <w:rPr>
                <w:rFonts w:cs="Arial"/>
                <w:lang w:val="de-DE"/>
              </w:rPr>
              <w:t xml:space="preserve"> die notwendigen Erläuterungen zu sämtlichen angebotenen Einheitspreisen und die zusätzlichen Unterlagen (s. die Anlage „</w:t>
            </w:r>
            <w:r w:rsidRPr="00F36140">
              <w:rPr>
                <w:rFonts w:cs="Arial"/>
                <w:bCs/>
                <w:spacing w:val="-2"/>
                <w:lang w:val="de-DE"/>
              </w:rPr>
              <w:t>Kriterien zur Bewertung ungewöhnlich niedriger Angebote“</w:t>
            </w:r>
            <w:r w:rsidRPr="00F36140">
              <w:rPr>
                <w:rFonts w:cs="Arial"/>
                <w:lang w:val="de-DE"/>
              </w:rPr>
              <w:t xml:space="preserve">) zu übermitteln. In diesem Fall wird der Vorschlag zur Zuschlagserteilung bis zum Abschluss der Überprüfungen aufgeschoben. </w:t>
            </w:r>
          </w:p>
        </w:tc>
        <w:tc>
          <w:tcPr>
            <w:tcW w:w="992" w:type="dxa"/>
          </w:tcPr>
          <w:p w14:paraId="5F13E555" w14:textId="77777777" w:rsidR="00E954B0" w:rsidRPr="00F36140" w:rsidRDefault="00E954B0" w:rsidP="00E954B0">
            <w:pPr>
              <w:widowControl w:val="0"/>
              <w:rPr>
                <w:rFonts w:cs="Arial"/>
                <w:b/>
                <w:lang w:val="de-DE"/>
              </w:rPr>
            </w:pPr>
          </w:p>
        </w:tc>
        <w:tc>
          <w:tcPr>
            <w:tcW w:w="4558" w:type="dxa"/>
          </w:tcPr>
          <w:p w14:paraId="1951D728" w14:textId="5DC2B5B9" w:rsidR="00E954B0" w:rsidRPr="00F36140" w:rsidRDefault="00E954B0" w:rsidP="00E954B0">
            <w:pPr>
              <w:widowControl w:val="0"/>
              <w:ind w:right="181"/>
              <w:rPr>
                <w:rFonts w:cs="Arial"/>
                <w:lang w:val="it-IT"/>
              </w:rPr>
            </w:pPr>
            <w:r w:rsidRPr="00F36140">
              <w:rPr>
                <w:rFonts w:cs="Arial"/>
                <w:lang w:val="it-IT"/>
              </w:rPr>
              <w:t xml:space="preserve">Saranno richieste, pertanto, per iscritto </w:t>
            </w:r>
            <w:r w:rsidRPr="00C26FED">
              <w:rPr>
                <w:rFonts w:cs="Arial"/>
                <w:b/>
                <w:bCs/>
                <w:u w:val="single"/>
                <w:lang w:val="it-IT"/>
              </w:rPr>
              <w:t>entro un termine non superiore a 15 (quindici) giorni</w:t>
            </w:r>
            <w:r w:rsidRPr="00F36140">
              <w:rPr>
                <w:rFonts w:cs="Arial"/>
                <w:lang w:val="it-IT"/>
              </w:rPr>
              <w:t xml:space="preserve"> dal ricevimento della richiesta, alle imprese che hanno presentato offerta anomala, oltre le necessarie spiegazioni di tutti i prezzi unitari offerti, l’ulteriore documentazione (vedi </w:t>
            </w:r>
            <w:r w:rsidRPr="00F36140">
              <w:rPr>
                <w:rFonts w:cs="Arial"/>
                <w:bCs/>
                <w:spacing w:val="-2"/>
                <w:lang w:val="it-IT"/>
              </w:rPr>
              <w:t>l’allegato “Criteri per la valutazione delle offerte anomale”</w:t>
            </w:r>
            <w:r w:rsidRPr="00F36140">
              <w:rPr>
                <w:rFonts w:cs="Arial"/>
                <w:lang w:val="it-IT"/>
              </w:rPr>
              <w:t>). In tal caso la proposta di aggiudicazione è rinviata, fino al totale espletamento delle operazioni di verifica.</w:t>
            </w:r>
          </w:p>
          <w:p w14:paraId="73B7D4DF" w14:textId="77777777" w:rsidR="00E954B0" w:rsidRPr="00F36140" w:rsidRDefault="00E954B0" w:rsidP="00E954B0">
            <w:pPr>
              <w:widowControl w:val="0"/>
              <w:ind w:right="181"/>
              <w:rPr>
                <w:color w:val="FF0000"/>
                <w:lang w:val="it-IT"/>
              </w:rPr>
            </w:pPr>
          </w:p>
        </w:tc>
      </w:tr>
      <w:tr w:rsidR="00E954B0" w:rsidRPr="00AD0F2E" w14:paraId="14C72B4A" w14:textId="77777777" w:rsidTr="00E954B0">
        <w:trPr>
          <w:gridAfter w:val="2"/>
          <w:wAfter w:w="9116" w:type="dxa"/>
        </w:trPr>
        <w:tc>
          <w:tcPr>
            <w:tcW w:w="4395" w:type="dxa"/>
          </w:tcPr>
          <w:p w14:paraId="79CABD0E" w14:textId="77777777" w:rsidR="00E954B0" w:rsidRPr="00D15BFE" w:rsidRDefault="00E954B0" w:rsidP="00E954B0">
            <w:pPr>
              <w:widowControl w:val="0"/>
              <w:ind w:right="22"/>
              <w:rPr>
                <w:color w:val="FF0000"/>
                <w:lang w:val="it-IT"/>
              </w:rPr>
            </w:pPr>
          </w:p>
        </w:tc>
        <w:tc>
          <w:tcPr>
            <w:tcW w:w="992" w:type="dxa"/>
          </w:tcPr>
          <w:p w14:paraId="71C3AC1B" w14:textId="77777777" w:rsidR="00E954B0" w:rsidRPr="00D15BFE" w:rsidRDefault="00E954B0" w:rsidP="00E954B0">
            <w:pPr>
              <w:widowControl w:val="0"/>
              <w:rPr>
                <w:rFonts w:cs="Arial"/>
                <w:b/>
                <w:lang w:val="it-IT"/>
              </w:rPr>
            </w:pPr>
          </w:p>
        </w:tc>
        <w:tc>
          <w:tcPr>
            <w:tcW w:w="4558" w:type="dxa"/>
          </w:tcPr>
          <w:p w14:paraId="7AAE88E8" w14:textId="77777777" w:rsidR="00E954B0" w:rsidRPr="00D15BFE" w:rsidRDefault="00E954B0" w:rsidP="00E954B0">
            <w:pPr>
              <w:widowControl w:val="0"/>
              <w:ind w:right="181"/>
              <w:rPr>
                <w:color w:val="FF0000"/>
                <w:lang w:val="it-IT"/>
              </w:rPr>
            </w:pPr>
          </w:p>
        </w:tc>
      </w:tr>
      <w:tr w:rsidR="00E954B0" w:rsidRPr="00A74DB8" w14:paraId="40945E3B" w14:textId="77777777" w:rsidTr="00E954B0">
        <w:trPr>
          <w:gridAfter w:val="2"/>
          <w:wAfter w:w="9116" w:type="dxa"/>
        </w:trPr>
        <w:tc>
          <w:tcPr>
            <w:tcW w:w="4395" w:type="dxa"/>
          </w:tcPr>
          <w:p w14:paraId="37D464DD" w14:textId="2F6AEB22" w:rsidR="00E954B0" w:rsidRPr="00F36140" w:rsidRDefault="00E954B0" w:rsidP="00E954B0">
            <w:pPr>
              <w:widowControl w:val="0"/>
              <w:ind w:right="22"/>
              <w:rPr>
                <w:color w:val="FF0000"/>
                <w:lang w:val="de-DE"/>
              </w:rPr>
            </w:pPr>
            <w:r w:rsidRPr="00F36140">
              <w:rPr>
                <w:rFonts w:cs="Arial"/>
                <w:lang w:val="de-DE"/>
              </w:rPr>
              <w:t xml:space="preserve">Die Erläuterungen gemäß </w:t>
            </w:r>
            <w:r w:rsidRPr="006D157B">
              <w:rPr>
                <w:rFonts w:cs="Arial"/>
                <w:b/>
                <w:bCs/>
                <w:lang w:val="de-DE"/>
              </w:rPr>
              <w:t xml:space="preserve">Art. 110 </w:t>
            </w:r>
            <w:proofErr w:type="spellStart"/>
            <w:r w:rsidRPr="006D157B">
              <w:rPr>
                <w:rFonts w:cs="Arial"/>
                <w:b/>
                <w:bCs/>
                <w:lang w:val="de-DE"/>
              </w:rPr>
              <w:t>GvD</w:t>
            </w:r>
            <w:proofErr w:type="spellEnd"/>
            <w:r w:rsidRPr="006D157B">
              <w:rPr>
                <w:rFonts w:cs="Arial"/>
                <w:b/>
                <w:bCs/>
                <w:lang w:val="de-DE"/>
              </w:rPr>
              <w:t xml:space="preserve"> Nr. 36/2023</w:t>
            </w:r>
            <w:r w:rsidRPr="00F36140">
              <w:rPr>
                <w:rFonts w:cs="Arial"/>
                <w:lang w:val="de-DE"/>
              </w:rPr>
              <w:t xml:space="preserve"> müssen auch für jeden Preisposten, der zur Bildung der Posten für Arbeitskosten pro vergabebeteiligtes Berufsbild beiträgt, die für die Durchführung der vertraglichen Tätigkeiten erforderlichen Investitionen und - </w:t>
            </w:r>
            <w:r w:rsidRPr="00F36140">
              <w:rPr>
                <w:rFonts w:cs="Arial"/>
                <w:color w:val="000000"/>
                <w:lang w:val="de-DE"/>
              </w:rPr>
              <w:t>eventuell aufgrund der angebotenen Verbesserungen -</w:t>
            </w:r>
            <w:r w:rsidRPr="00F36140">
              <w:rPr>
                <w:rFonts w:cs="Arial"/>
                <w:lang w:val="de-DE"/>
              </w:rPr>
              <w:t xml:space="preserve"> die allgemeinen festen und laufenden Ausgaben sowie die etwaigen Sicherheitskosten und den Gewinn, den das Unternehmen erwirtschaften will, enthalten (siehe „Richtlinien für die Bewertung der übermäßig niedrigen Angebote“).</w:t>
            </w:r>
          </w:p>
        </w:tc>
        <w:tc>
          <w:tcPr>
            <w:tcW w:w="992" w:type="dxa"/>
          </w:tcPr>
          <w:p w14:paraId="6A2E47DA" w14:textId="77777777" w:rsidR="00E954B0" w:rsidRPr="00F36140" w:rsidRDefault="00E954B0" w:rsidP="00E954B0">
            <w:pPr>
              <w:widowControl w:val="0"/>
              <w:rPr>
                <w:rFonts w:cs="Arial"/>
                <w:b/>
                <w:lang w:val="de-DE"/>
              </w:rPr>
            </w:pPr>
          </w:p>
        </w:tc>
        <w:tc>
          <w:tcPr>
            <w:tcW w:w="4558" w:type="dxa"/>
          </w:tcPr>
          <w:p w14:paraId="0C8760AC" w14:textId="1F41A097" w:rsidR="00E954B0" w:rsidRPr="00F36140" w:rsidRDefault="00E954B0" w:rsidP="00E954B0">
            <w:pPr>
              <w:widowControl w:val="0"/>
              <w:ind w:right="181"/>
              <w:rPr>
                <w:color w:val="FF0000"/>
                <w:lang w:val="it-IT"/>
              </w:rPr>
            </w:pPr>
            <w:r w:rsidRPr="00F36140">
              <w:rPr>
                <w:rFonts w:cs="Arial"/>
                <w:lang w:val="it-IT"/>
              </w:rPr>
              <w:t>Le spiegazioni di cui all’</w:t>
            </w:r>
            <w:r w:rsidRPr="006D157B">
              <w:rPr>
                <w:rFonts w:cs="Arial"/>
                <w:b/>
                <w:bCs/>
                <w:lang w:val="it-IT"/>
              </w:rPr>
              <w:t xml:space="preserve">art. </w:t>
            </w:r>
            <w:r w:rsidRPr="006D157B">
              <w:rPr>
                <w:rFonts w:cs="Arial"/>
                <w:b/>
                <w:bCs/>
                <w:lang w:val="it-IT" w:eastAsia="it-IT"/>
              </w:rPr>
              <w:t>110 d.lgs. n. 36/2023</w:t>
            </w:r>
            <w:r w:rsidRPr="00F36140">
              <w:rPr>
                <w:rFonts w:cs="Arial"/>
                <w:lang w:val="it-IT" w:eastAsia="it-IT"/>
              </w:rPr>
              <w:t xml:space="preserve"> </w:t>
            </w:r>
            <w:r w:rsidRPr="00F36140">
              <w:rPr>
                <w:rFonts w:cs="Arial"/>
                <w:lang w:val="it-IT"/>
              </w:rPr>
              <w:t>dovranno altresì contenere con riferimento a ciascuna voce di prezzo che concorre a formare le voci del costo del lavoro per ogni figura professionale impiegata nell’appalto, gli investimenti da effettuare per l’esecuzione delle attività contrattuali anche, eventualmente, in ragione delle migliorie offerte, le spese generali fisse e correnti, gli eventuali oneri di sicurezza e l’utile che l’impresa intende perseguire (si veda i “Criteri per la valutazione delle offerte anormalmente basse”).</w:t>
            </w:r>
          </w:p>
        </w:tc>
      </w:tr>
      <w:tr w:rsidR="00E954B0" w:rsidRPr="00A74DB8" w14:paraId="75F2631F" w14:textId="77777777" w:rsidTr="00E954B0">
        <w:trPr>
          <w:gridAfter w:val="2"/>
          <w:wAfter w:w="9116" w:type="dxa"/>
        </w:trPr>
        <w:tc>
          <w:tcPr>
            <w:tcW w:w="4395" w:type="dxa"/>
          </w:tcPr>
          <w:p w14:paraId="1CDE6C0B" w14:textId="77777777" w:rsidR="00E954B0" w:rsidRPr="00D15BFE" w:rsidRDefault="00E954B0" w:rsidP="00E954B0">
            <w:pPr>
              <w:widowControl w:val="0"/>
              <w:ind w:right="22"/>
              <w:rPr>
                <w:color w:val="FF0000"/>
                <w:lang w:val="it-IT"/>
              </w:rPr>
            </w:pPr>
          </w:p>
        </w:tc>
        <w:tc>
          <w:tcPr>
            <w:tcW w:w="992" w:type="dxa"/>
          </w:tcPr>
          <w:p w14:paraId="1BE391E1" w14:textId="77777777" w:rsidR="00E954B0" w:rsidRPr="00D15BFE" w:rsidRDefault="00E954B0" w:rsidP="00E954B0">
            <w:pPr>
              <w:widowControl w:val="0"/>
              <w:rPr>
                <w:rFonts w:cs="Arial"/>
                <w:b/>
                <w:lang w:val="it-IT"/>
              </w:rPr>
            </w:pPr>
          </w:p>
        </w:tc>
        <w:tc>
          <w:tcPr>
            <w:tcW w:w="4558" w:type="dxa"/>
          </w:tcPr>
          <w:p w14:paraId="04601AD7" w14:textId="77777777" w:rsidR="00E954B0" w:rsidRPr="00D15BFE" w:rsidRDefault="00E954B0" w:rsidP="00E954B0">
            <w:pPr>
              <w:widowControl w:val="0"/>
              <w:ind w:right="181"/>
              <w:rPr>
                <w:color w:val="FF0000"/>
                <w:lang w:val="it-IT"/>
              </w:rPr>
            </w:pPr>
          </w:p>
        </w:tc>
      </w:tr>
      <w:tr w:rsidR="00E954B0" w:rsidRPr="00A74DB8" w14:paraId="4E7AC998" w14:textId="77777777" w:rsidTr="00E954B0">
        <w:trPr>
          <w:gridAfter w:val="2"/>
          <w:wAfter w:w="9116" w:type="dxa"/>
        </w:trPr>
        <w:tc>
          <w:tcPr>
            <w:tcW w:w="4395" w:type="dxa"/>
          </w:tcPr>
          <w:p w14:paraId="6ED1A53A" w14:textId="77777777" w:rsidR="00E954B0" w:rsidRPr="00D15BFE" w:rsidRDefault="00E954B0" w:rsidP="00E954B0">
            <w:pPr>
              <w:widowControl w:val="0"/>
              <w:ind w:right="22"/>
              <w:rPr>
                <w:rFonts w:cs="Arial"/>
                <w:lang w:val="de-DE"/>
              </w:rPr>
            </w:pPr>
            <w:r w:rsidRPr="00D15BFE">
              <w:rPr>
                <w:lang w:val="de-DE"/>
              </w:rPr>
              <w:t xml:space="preserve">Die an die Vergabestelle zu übermittelnden Erläuterungen der angebotenen Preise und Kosten </w:t>
            </w:r>
            <w:r w:rsidRPr="00D15BFE">
              <w:rPr>
                <w:u w:val="single"/>
                <w:lang w:val="de-DE"/>
              </w:rPr>
              <w:t>müssen mit digitaler Unterschrift</w:t>
            </w:r>
            <w:r w:rsidRPr="00D15BFE">
              <w:rPr>
                <w:lang w:val="de-DE"/>
              </w:rPr>
              <w:t xml:space="preserve"> unterzeichnet </w:t>
            </w:r>
            <w:r>
              <w:rPr>
                <w:lang w:val="de-DE"/>
              </w:rPr>
              <w:t>sein</w:t>
            </w:r>
            <w:r w:rsidRPr="00D15BFE">
              <w:rPr>
                <w:lang w:val="de-DE"/>
              </w:rPr>
              <w:t>.</w:t>
            </w:r>
            <w:r w:rsidRPr="00D15BFE">
              <w:rPr>
                <w:rFonts w:cs="Arial"/>
                <w:lang w:val="de-DE"/>
              </w:rPr>
              <w:t xml:space="preserve"> </w:t>
            </w:r>
          </w:p>
        </w:tc>
        <w:tc>
          <w:tcPr>
            <w:tcW w:w="992" w:type="dxa"/>
          </w:tcPr>
          <w:p w14:paraId="7BBCA3C5" w14:textId="77777777" w:rsidR="00E954B0" w:rsidRPr="00D15BFE" w:rsidRDefault="00E954B0" w:rsidP="00E954B0">
            <w:pPr>
              <w:widowControl w:val="0"/>
              <w:rPr>
                <w:rFonts w:cs="Arial"/>
                <w:b/>
                <w:lang w:val="de-DE"/>
              </w:rPr>
            </w:pPr>
          </w:p>
        </w:tc>
        <w:tc>
          <w:tcPr>
            <w:tcW w:w="4558" w:type="dxa"/>
          </w:tcPr>
          <w:p w14:paraId="0EE3A698" w14:textId="5D42A12B" w:rsidR="00E954B0" w:rsidRPr="00D15BFE" w:rsidRDefault="00E954B0" w:rsidP="00E954B0">
            <w:pPr>
              <w:widowControl w:val="0"/>
              <w:ind w:right="181"/>
              <w:rPr>
                <w:color w:val="FF0000"/>
                <w:lang w:val="it-IT"/>
              </w:rPr>
            </w:pPr>
            <w:r w:rsidRPr="00D15BFE">
              <w:rPr>
                <w:lang w:val="it-IT"/>
              </w:rPr>
              <w:t xml:space="preserve">Le spiegazioni sul prezzo o </w:t>
            </w:r>
            <w:r w:rsidRPr="00B8032C">
              <w:rPr>
                <w:lang w:val="it-IT"/>
              </w:rPr>
              <w:t xml:space="preserve">sui costi proposti nelle offerte da trasmettere alla stazione appaltante </w:t>
            </w:r>
            <w:r w:rsidRPr="00B8032C">
              <w:rPr>
                <w:u w:val="single"/>
                <w:lang w:val="it-IT"/>
              </w:rPr>
              <w:t>devono essere firmate digitalmente</w:t>
            </w:r>
            <w:r w:rsidRPr="00D15BFE">
              <w:rPr>
                <w:lang w:val="it-IT"/>
              </w:rPr>
              <w:t>.</w:t>
            </w:r>
          </w:p>
        </w:tc>
      </w:tr>
      <w:tr w:rsidR="00E954B0" w:rsidRPr="00A74DB8" w14:paraId="081BDE73" w14:textId="77777777" w:rsidTr="00E954B0">
        <w:trPr>
          <w:gridAfter w:val="2"/>
          <w:wAfter w:w="9116" w:type="dxa"/>
        </w:trPr>
        <w:tc>
          <w:tcPr>
            <w:tcW w:w="4395" w:type="dxa"/>
          </w:tcPr>
          <w:p w14:paraId="5794A4C8" w14:textId="77777777" w:rsidR="00E954B0" w:rsidRPr="00D15BFE" w:rsidRDefault="00E954B0" w:rsidP="00E954B0">
            <w:pPr>
              <w:widowControl w:val="0"/>
              <w:ind w:right="22"/>
              <w:rPr>
                <w:rFonts w:cs="Arial"/>
                <w:lang w:val="it-IT"/>
              </w:rPr>
            </w:pPr>
          </w:p>
        </w:tc>
        <w:tc>
          <w:tcPr>
            <w:tcW w:w="992" w:type="dxa"/>
          </w:tcPr>
          <w:p w14:paraId="7C828151" w14:textId="77777777" w:rsidR="00E954B0" w:rsidRPr="00D15BFE" w:rsidRDefault="00E954B0" w:rsidP="00E954B0">
            <w:pPr>
              <w:widowControl w:val="0"/>
              <w:rPr>
                <w:rFonts w:cs="Arial"/>
                <w:lang w:val="it-IT"/>
              </w:rPr>
            </w:pPr>
          </w:p>
        </w:tc>
        <w:tc>
          <w:tcPr>
            <w:tcW w:w="4558" w:type="dxa"/>
          </w:tcPr>
          <w:p w14:paraId="35A7F983" w14:textId="77777777" w:rsidR="00E954B0" w:rsidRPr="00D15BFE" w:rsidRDefault="00E954B0" w:rsidP="00E954B0">
            <w:pPr>
              <w:widowControl w:val="0"/>
              <w:tabs>
                <w:tab w:val="center" w:pos="4680"/>
              </w:tabs>
              <w:autoSpaceDE w:val="0"/>
              <w:autoSpaceDN w:val="0"/>
              <w:adjustRightInd w:val="0"/>
              <w:ind w:right="105"/>
              <w:rPr>
                <w:rFonts w:cs="Arial"/>
                <w:color w:val="000000"/>
                <w:lang w:val="it-IT" w:eastAsia="de-DE"/>
              </w:rPr>
            </w:pPr>
          </w:p>
        </w:tc>
      </w:tr>
      <w:tr w:rsidR="00E954B0" w:rsidRPr="00A74DB8" w14:paraId="19BABAE3" w14:textId="77777777" w:rsidTr="00E954B0">
        <w:trPr>
          <w:gridAfter w:val="2"/>
          <w:wAfter w:w="9116" w:type="dxa"/>
        </w:trPr>
        <w:tc>
          <w:tcPr>
            <w:tcW w:w="4395" w:type="dxa"/>
          </w:tcPr>
          <w:p w14:paraId="7A54437B" w14:textId="38519444" w:rsidR="00E954B0" w:rsidRPr="00D15BFE" w:rsidRDefault="00E954B0" w:rsidP="00E954B0">
            <w:pPr>
              <w:widowControl w:val="0"/>
              <w:ind w:right="22"/>
              <w:rPr>
                <w:rFonts w:cs="Arial"/>
                <w:lang w:val="de-DE"/>
              </w:rPr>
            </w:pPr>
            <w:r w:rsidRPr="00A03E72">
              <w:rPr>
                <w:rFonts w:cs="Arial"/>
                <w:b/>
                <w:u w:val="single"/>
                <w:lang w:val="de-DE"/>
              </w:rPr>
              <w:t>Der E</w:t>
            </w:r>
            <w:r>
              <w:rPr>
                <w:rFonts w:cs="Arial"/>
                <w:b/>
                <w:u w:val="single"/>
                <w:lang w:val="de-DE"/>
              </w:rPr>
              <w:t>P</w:t>
            </w:r>
            <w:r w:rsidRPr="00A03E72">
              <w:rPr>
                <w:rFonts w:cs="Arial"/>
                <w:b/>
                <w:u w:val="single"/>
                <w:lang w:val="de-DE"/>
              </w:rPr>
              <w:t xml:space="preserve">V überprüft in nichtöffentlicher Sitzung, </w:t>
            </w:r>
            <w:r w:rsidRPr="006D4834">
              <w:rPr>
                <w:rFonts w:cs="Arial"/>
                <w:b/>
                <w:color w:val="FF0000"/>
                <w:u w:val="single"/>
                <w:lang w:val="de-DE"/>
              </w:rPr>
              <w:t xml:space="preserve">eventuell mit Unterstützung der </w:t>
            </w:r>
            <w:r w:rsidRPr="006D4834">
              <w:rPr>
                <w:rFonts w:cs="Arial"/>
                <w:b/>
                <w:color w:val="FF0000"/>
                <w:u w:val="single"/>
                <w:lang w:val="de-DE"/>
              </w:rPr>
              <w:lastRenderedPageBreak/>
              <w:t>Bewertungskommission</w:t>
            </w:r>
            <w:r w:rsidRPr="00A03E72">
              <w:rPr>
                <w:rFonts w:cs="Arial"/>
                <w:b/>
                <w:u w:val="single"/>
                <w:lang w:val="de-DE"/>
              </w:rPr>
              <w:t>, die vom Bieter übermittelten Erläuterungen und kann, falls er diese als nicht ausreichend ansieht, das ungewöhnlich niedrige Angebot ausschließen, weitere Erläuterungen, auch durch mündliches Anhören, anfordern, wobei er eine Höchstfrist für die Erläuterung einräumt.</w:t>
            </w:r>
          </w:p>
        </w:tc>
        <w:tc>
          <w:tcPr>
            <w:tcW w:w="992" w:type="dxa"/>
          </w:tcPr>
          <w:p w14:paraId="0DADAD17" w14:textId="77777777" w:rsidR="00E954B0" w:rsidRPr="00D15BFE" w:rsidRDefault="00E954B0" w:rsidP="00E954B0">
            <w:pPr>
              <w:widowControl w:val="0"/>
              <w:rPr>
                <w:rFonts w:cs="Arial"/>
                <w:lang w:val="de-DE"/>
              </w:rPr>
            </w:pPr>
          </w:p>
        </w:tc>
        <w:tc>
          <w:tcPr>
            <w:tcW w:w="4558" w:type="dxa"/>
          </w:tcPr>
          <w:p w14:paraId="3ED3E31F" w14:textId="43D0B236" w:rsidR="00E954B0" w:rsidRPr="00D15BFE" w:rsidRDefault="00E954B0" w:rsidP="00E954B0">
            <w:pPr>
              <w:widowControl w:val="0"/>
              <w:autoSpaceDE w:val="0"/>
              <w:autoSpaceDN w:val="0"/>
              <w:adjustRightInd w:val="0"/>
              <w:ind w:right="105"/>
              <w:rPr>
                <w:rFonts w:cs="Arial"/>
                <w:b/>
                <w:u w:val="single"/>
                <w:lang w:val="it-IT"/>
              </w:rPr>
            </w:pPr>
            <w:r w:rsidRPr="00D15BFE">
              <w:rPr>
                <w:rFonts w:cs="Arial"/>
                <w:b/>
                <w:u w:val="single"/>
                <w:lang w:val="it-IT"/>
              </w:rPr>
              <w:t xml:space="preserve">Il RUP, </w:t>
            </w:r>
            <w:r w:rsidRPr="006D4834">
              <w:rPr>
                <w:rFonts w:cs="Arial"/>
                <w:b/>
                <w:color w:val="FF0000"/>
                <w:u w:val="single"/>
                <w:lang w:val="it-IT"/>
              </w:rPr>
              <w:t>con l’eventuale supporto della commissione di valutazione</w:t>
            </w:r>
            <w:r w:rsidRPr="00D15BFE">
              <w:rPr>
                <w:rFonts w:cs="Arial"/>
                <w:b/>
                <w:u w:val="single"/>
                <w:lang w:val="it-IT"/>
              </w:rPr>
              <w:t xml:space="preserve">, esamina in seduta </w:t>
            </w:r>
            <w:r w:rsidRPr="00D15BFE">
              <w:rPr>
                <w:rFonts w:cs="Arial"/>
                <w:b/>
                <w:u w:val="single"/>
                <w:lang w:val="it-IT"/>
              </w:rPr>
              <w:lastRenderedPageBreak/>
              <w:t xml:space="preserve">riservata le spiegazioni fornite dall’offerente e, ove le ritenga non sufficienti ad escludere l’anomalia, può chiedere, anche mediante audizione orale, ulteriori chiarimenti, assegnando un termine massimo per il riscontro. </w:t>
            </w:r>
          </w:p>
          <w:p w14:paraId="2E51BE1A" w14:textId="77777777" w:rsidR="00E954B0" w:rsidRDefault="00E954B0" w:rsidP="00E954B0">
            <w:pPr>
              <w:widowControl w:val="0"/>
              <w:tabs>
                <w:tab w:val="center" w:pos="4680"/>
              </w:tabs>
              <w:autoSpaceDE w:val="0"/>
              <w:autoSpaceDN w:val="0"/>
              <w:adjustRightInd w:val="0"/>
              <w:ind w:right="105"/>
              <w:rPr>
                <w:rFonts w:cs="Arial"/>
                <w:b/>
                <w:u w:val="single"/>
                <w:lang w:val="it-IT"/>
              </w:rPr>
            </w:pPr>
          </w:p>
          <w:p w14:paraId="5798BDEB" w14:textId="4A9446F0" w:rsidR="00E954B0" w:rsidRPr="00D15BFE" w:rsidRDefault="00E954B0" w:rsidP="00E954B0">
            <w:pPr>
              <w:widowControl w:val="0"/>
              <w:tabs>
                <w:tab w:val="center" w:pos="4680"/>
              </w:tabs>
              <w:autoSpaceDE w:val="0"/>
              <w:autoSpaceDN w:val="0"/>
              <w:adjustRightInd w:val="0"/>
              <w:ind w:right="105"/>
              <w:rPr>
                <w:rFonts w:cs="Arial"/>
                <w:color w:val="000000"/>
                <w:lang w:val="it-IT" w:eastAsia="de-DE"/>
              </w:rPr>
            </w:pPr>
          </w:p>
        </w:tc>
      </w:tr>
      <w:tr w:rsidR="00E954B0" w:rsidRPr="00A74DB8" w14:paraId="3F53D83C" w14:textId="77777777" w:rsidTr="00E954B0">
        <w:trPr>
          <w:gridAfter w:val="2"/>
          <w:wAfter w:w="9116" w:type="dxa"/>
        </w:trPr>
        <w:tc>
          <w:tcPr>
            <w:tcW w:w="4395" w:type="dxa"/>
          </w:tcPr>
          <w:p w14:paraId="1389F14A" w14:textId="77777777" w:rsidR="00E954B0" w:rsidRPr="00D15BFE" w:rsidRDefault="00E954B0" w:rsidP="00E954B0">
            <w:pPr>
              <w:widowControl w:val="0"/>
              <w:ind w:right="22"/>
              <w:rPr>
                <w:rFonts w:cs="Arial"/>
                <w:lang w:val="it-IT"/>
              </w:rPr>
            </w:pPr>
          </w:p>
        </w:tc>
        <w:tc>
          <w:tcPr>
            <w:tcW w:w="992" w:type="dxa"/>
          </w:tcPr>
          <w:p w14:paraId="2DFA5CC1" w14:textId="77777777" w:rsidR="00E954B0" w:rsidRPr="00D15BFE" w:rsidRDefault="00E954B0" w:rsidP="00E954B0">
            <w:pPr>
              <w:widowControl w:val="0"/>
              <w:rPr>
                <w:rFonts w:cs="Arial"/>
                <w:lang w:val="it-IT"/>
              </w:rPr>
            </w:pPr>
          </w:p>
        </w:tc>
        <w:tc>
          <w:tcPr>
            <w:tcW w:w="4558" w:type="dxa"/>
          </w:tcPr>
          <w:p w14:paraId="78C52CC7" w14:textId="77777777" w:rsidR="00E954B0" w:rsidRPr="00D15BFE" w:rsidRDefault="00E954B0" w:rsidP="00E954B0">
            <w:pPr>
              <w:widowControl w:val="0"/>
              <w:tabs>
                <w:tab w:val="center" w:pos="4680"/>
              </w:tabs>
              <w:autoSpaceDE w:val="0"/>
              <w:autoSpaceDN w:val="0"/>
              <w:adjustRightInd w:val="0"/>
              <w:ind w:right="105"/>
              <w:rPr>
                <w:rFonts w:cs="Arial"/>
                <w:color w:val="000000"/>
                <w:lang w:val="it-IT" w:eastAsia="de-DE"/>
              </w:rPr>
            </w:pPr>
          </w:p>
        </w:tc>
      </w:tr>
      <w:tr w:rsidR="00E954B0" w:rsidRPr="00A74DB8" w14:paraId="642EABA0" w14:textId="77777777" w:rsidTr="00E954B0">
        <w:trPr>
          <w:gridAfter w:val="2"/>
          <w:wAfter w:w="9116" w:type="dxa"/>
        </w:trPr>
        <w:tc>
          <w:tcPr>
            <w:tcW w:w="4395" w:type="dxa"/>
          </w:tcPr>
          <w:p w14:paraId="0E9B5F13" w14:textId="6C4E1664" w:rsidR="00E954B0" w:rsidRPr="00474BBA" w:rsidRDefault="00E954B0" w:rsidP="00E954B0">
            <w:pPr>
              <w:widowControl w:val="0"/>
              <w:ind w:right="22"/>
              <w:rPr>
                <w:rFonts w:cs="Arial"/>
                <w:lang w:val="de-DE"/>
              </w:rPr>
            </w:pPr>
            <w:r w:rsidRPr="00474BBA">
              <w:rPr>
                <w:rFonts w:cs="Arial"/>
                <w:b/>
                <w:u w:val="single"/>
                <w:lang w:val="de-DE"/>
              </w:rPr>
              <w:t>Die Vergabestelle nimmt nach Angabe des EPV den Ausschluss jener Angebote vor, welche aufgrund der Überprüfung der übermittelten Erläuterungen insgesamt als nicht vertrauenswürdig erscheinen.</w:t>
            </w:r>
          </w:p>
        </w:tc>
        <w:tc>
          <w:tcPr>
            <w:tcW w:w="992" w:type="dxa"/>
          </w:tcPr>
          <w:p w14:paraId="799B173E" w14:textId="77777777" w:rsidR="00E954B0" w:rsidRPr="00474BBA" w:rsidRDefault="00E954B0" w:rsidP="00E954B0">
            <w:pPr>
              <w:widowControl w:val="0"/>
              <w:rPr>
                <w:rFonts w:cs="Arial"/>
                <w:lang w:val="de-DE"/>
              </w:rPr>
            </w:pPr>
          </w:p>
        </w:tc>
        <w:tc>
          <w:tcPr>
            <w:tcW w:w="4558" w:type="dxa"/>
          </w:tcPr>
          <w:p w14:paraId="4DD7A055" w14:textId="793B202B" w:rsidR="00E954B0" w:rsidRPr="00D15BFE" w:rsidRDefault="00E954B0" w:rsidP="00E954B0">
            <w:pPr>
              <w:widowControl w:val="0"/>
              <w:tabs>
                <w:tab w:val="center" w:pos="4680"/>
              </w:tabs>
              <w:autoSpaceDE w:val="0"/>
              <w:autoSpaceDN w:val="0"/>
              <w:adjustRightInd w:val="0"/>
              <w:ind w:right="105"/>
              <w:rPr>
                <w:rFonts w:cs="Arial"/>
                <w:color w:val="000000"/>
                <w:lang w:val="it-IT" w:eastAsia="de-DE"/>
              </w:rPr>
            </w:pPr>
            <w:r w:rsidRPr="00474BBA">
              <w:rPr>
                <w:rFonts w:cs="Arial"/>
                <w:b/>
                <w:u w:val="single"/>
                <w:lang w:val="it-IT"/>
              </w:rPr>
              <w:t>La Stazione appaltante, su indicazione del RUP procede con l’esclusione delle offerte che, in base all’esame degli elementi forniti con le spiegazioni risultino, nel complesso, inaffidabili.</w:t>
            </w:r>
          </w:p>
        </w:tc>
      </w:tr>
      <w:tr w:rsidR="00E954B0" w:rsidRPr="00A74DB8" w14:paraId="3E36E212" w14:textId="77777777" w:rsidTr="00E954B0">
        <w:trPr>
          <w:gridAfter w:val="2"/>
          <w:wAfter w:w="9116" w:type="dxa"/>
        </w:trPr>
        <w:tc>
          <w:tcPr>
            <w:tcW w:w="4395" w:type="dxa"/>
          </w:tcPr>
          <w:p w14:paraId="1A25BE7C" w14:textId="77777777" w:rsidR="00E954B0" w:rsidRPr="00D15BFE" w:rsidRDefault="00E954B0" w:rsidP="00E954B0">
            <w:pPr>
              <w:widowControl w:val="0"/>
              <w:ind w:right="22"/>
              <w:rPr>
                <w:rFonts w:cs="Arial"/>
                <w:lang w:val="it-IT"/>
              </w:rPr>
            </w:pPr>
          </w:p>
        </w:tc>
        <w:tc>
          <w:tcPr>
            <w:tcW w:w="992" w:type="dxa"/>
          </w:tcPr>
          <w:p w14:paraId="350952A5" w14:textId="77777777" w:rsidR="00E954B0" w:rsidRPr="00D15BFE" w:rsidRDefault="00E954B0" w:rsidP="00E954B0">
            <w:pPr>
              <w:widowControl w:val="0"/>
              <w:rPr>
                <w:rFonts w:cs="Arial"/>
                <w:lang w:val="it-IT"/>
              </w:rPr>
            </w:pPr>
          </w:p>
        </w:tc>
        <w:tc>
          <w:tcPr>
            <w:tcW w:w="4558" w:type="dxa"/>
          </w:tcPr>
          <w:p w14:paraId="41B4553D" w14:textId="77777777" w:rsidR="00E954B0" w:rsidRPr="00D15BFE" w:rsidRDefault="00E954B0" w:rsidP="00E954B0">
            <w:pPr>
              <w:widowControl w:val="0"/>
              <w:tabs>
                <w:tab w:val="center" w:pos="4680"/>
              </w:tabs>
              <w:autoSpaceDE w:val="0"/>
              <w:autoSpaceDN w:val="0"/>
              <w:adjustRightInd w:val="0"/>
              <w:ind w:right="105"/>
              <w:rPr>
                <w:rFonts w:cs="Arial"/>
                <w:color w:val="000000"/>
                <w:lang w:val="it-IT" w:eastAsia="de-DE"/>
              </w:rPr>
            </w:pPr>
          </w:p>
        </w:tc>
      </w:tr>
      <w:tr w:rsidR="00E954B0" w:rsidRPr="00A74DB8" w14:paraId="6E9BDBD3" w14:textId="77777777" w:rsidTr="00E954B0">
        <w:trPr>
          <w:gridAfter w:val="2"/>
          <w:wAfter w:w="9116" w:type="dxa"/>
        </w:trPr>
        <w:tc>
          <w:tcPr>
            <w:tcW w:w="4395" w:type="dxa"/>
          </w:tcPr>
          <w:p w14:paraId="5A8BAF5E" w14:textId="4CE92DE5" w:rsidR="00E954B0" w:rsidRPr="006D4834" w:rsidRDefault="00E954B0" w:rsidP="00E954B0">
            <w:pPr>
              <w:widowControl w:val="0"/>
              <w:ind w:right="22"/>
              <w:rPr>
                <w:rFonts w:cs="Arial"/>
                <w:lang w:val="de-DE"/>
              </w:rPr>
            </w:pPr>
            <w:r w:rsidRPr="006D4834">
              <w:rPr>
                <w:rFonts w:cs="Arial"/>
                <w:lang w:val="de-DE"/>
              </w:rPr>
              <w:t xml:space="preserve">In diesem Fall wird die </w:t>
            </w:r>
            <w:proofErr w:type="spellStart"/>
            <w:r w:rsidRPr="006D4834">
              <w:rPr>
                <w:rFonts w:cs="Arial"/>
                <w:lang w:val="de-DE"/>
              </w:rPr>
              <w:t>Überpfürung</w:t>
            </w:r>
            <w:proofErr w:type="spellEnd"/>
            <w:r w:rsidRPr="006D4834">
              <w:rPr>
                <w:rFonts w:cs="Arial"/>
                <w:lang w:val="de-DE"/>
              </w:rPr>
              <w:t xml:space="preserve"> des ungewöhnlich niedrigeren Angebots des nächstgereihten Teilnehmers vorgenommen.</w:t>
            </w:r>
          </w:p>
        </w:tc>
        <w:tc>
          <w:tcPr>
            <w:tcW w:w="992" w:type="dxa"/>
          </w:tcPr>
          <w:p w14:paraId="3BD39964" w14:textId="77777777" w:rsidR="00E954B0" w:rsidRPr="006D4834" w:rsidRDefault="00E954B0" w:rsidP="00E954B0">
            <w:pPr>
              <w:widowControl w:val="0"/>
              <w:rPr>
                <w:rFonts w:cs="Arial"/>
                <w:lang w:val="de-DE"/>
              </w:rPr>
            </w:pPr>
          </w:p>
        </w:tc>
        <w:tc>
          <w:tcPr>
            <w:tcW w:w="4558" w:type="dxa"/>
          </w:tcPr>
          <w:p w14:paraId="3FB06EEA" w14:textId="2FF82AA9" w:rsidR="00E954B0" w:rsidRPr="00D15BFE" w:rsidRDefault="00E954B0" w:rsidP="00E954B0">
            <w:pPr>
              <w:widowControl w:val="0"/>
              <w:tabs>
                <w:tab w:val="center" w:pos="4680"/>
              </w:tabs>
              <w:autoSpaceDE w:val="0"/>
              <w:autoSpaceDN w:val="0"/>
              <w:adjustRightInd w:val="0"/>
              <w:ind w:right="105"/>
              <w:rPr>
                <w:rFonts w:cs="Arial"/>
                <w:color w:val="000000"/>
                <w:lang w:val="it-IT" w:eastAsia="de-DE"/>
              </w:rPr>
            </w:pPr>
            <w:r w:rsidRPr="006D4834">
              <w:rPr>
                <w:rFonts w:cs="Arial"/>
                <w:lang w:val="it-IT"/>
              </w:rPr>
              <w:t>In tal caso si procede con la verifica di anomalia di cui sopra nei confronti del concorrente che segue in graduatoria.</w:t>
            </w:r>
          </w:p>
        </w:tc>
      </w:tr>
      <w:tr w:rsidR="00E954B0" w:rsidRPr="00A74DB8" w14:paraId="7019A11A" w14:textId="77777777" w:rsidTr="00E954B0">
        <w:trPr>
          <w:gridAfter w:val="2"/>
          <w:wAfter w:w="9116" w:type="dxa"/>
        </w:trPr>
        <w:tc>
          <w:tcPr>
            <w:tcW w:w="4395" w:type="dxa"/>
          </w:tcPr>
          <w:p w14:paraId="2BA05A20" w14:textId="77777777" w:rsidR="00E954B0" w:rsidRPr="00D15BFE" w:rsidRDefault="00E954B0" w:rsidP="00E954B0">
            <w:pPr>
              <w:widowControl w:val="0"/>
              <w:ind w:right="22"/>
              <w:rPr>
                <w:rFonts w:cs="Arial"/>
                <w:lang w:val="it-IT"/>
              </w:rPr>
            </w:pPr>
          </w:p>
        </w:tc>
        <w:tc>
          <w:tcPr>
            <w:tcW w:w="992" w:type="dxa"/>
          </w:tcPr>
          <w:p w14:paraId="41AE584A" w14:textId="77777777" w:rsidR="00E954B0" w:rsidRPr="00D15BFE" w:rsidRDefault="00E954B0" w:rsidP="00E954B0">
            <w:pPr>
              <w:widowControl w:val="0"/>
              <w:rPr>
                <w:rFonts w:cs="Arial"/>
                <w:lang w:val="it-IT"/>
              </w:rPr>
            </w:pPr>
          </w:p>
        </w:tc>
        <w:tc>
          <w:tcPr>
            <w:tcW w:w="4558" w:type="dxa"/>
          </w:tcPr>
          <w:p w14:paraId="587DE07B" w14:textId="77777777" w:rsidR="00E954B0" w:rsidRPr="00D15BFE" w:rsidRDefault="00E954B0" w:rsidP="00E954B0">
            <w:pPr>
              <w:widowControl w:val="0"/>
              <w:tabs>
                <w:tab w:val="center" w:pos="4680"/>
              </w:tabs>
              <w:autoSpaceDE w:val="0"/>
              <w:autoSpaceDN w:val="0"/>
              <w:adjustRightInd w:val="0"/>
              <w:ind w:right="105"/>
              <w:rPr>
                <w:rFonts w:cs="Arial"/>
                <w:color w:val="000000"/>
                <w:lang w:val="it-IT" w:eastAsia="de-DE"/>
              </w:rPr>
            </w:pPr>
          </w:p>
        </w:tc>
      </w:tr>
      <w:tr w:rsidR="00E954B0" w:rsidRPr="00A74DB8" w14:paraId="39E7EE75" w14:textId="77777777" w:rsidTr="00E954B0">
        <w:trPr>
          <w:gridAfter w:val="2"/>
          <w:wAfter w:w="9116" w:type="dxa"/>
        </w:trPr>
        <w:tc>
          <w:tcPr>
            <w:tcW w:w="4395" w:type="dxa"/>
          </w:tcPr>
          <w:p w14:paraId="22465B28" w14:textId="71C5BC85" w:rsidR="00E954B0" w:rsidRPr="00474BBA" w:rsidRDefault="00E954B0" w:rsidP="00E954B0">
            <w:pPr>
              <w:widowControl w:val="0"/>
              <w:ind w:right="22"/>
              <w:rPr>
                <w:rFonts w:cs="Arial"/>
                <w:lang w:val="de-DE"/>
              </w:rPr>
            </w:pPr>
            <w:r w:rsidRPr="00474BBA">
              <w:rPr>
                <w:rFonts w:cs="Arial"/>
                <w:lang w:val="de-DE"/>
              </w:rPr>
              <w:t xml:space="preserve">Nach Abschluss der Überprüfung der ungewöhnlich niedrigen Angebote </w:t>
            </w:r>
            <w:r w:rsidRPr="00474BBA">
              <w:rPr>
                <w:lang w:val="de-DE"/>
              </w:rPr>
              <w:t>wird die endgültige Rangordnung erstellt, und die Wettbewerbsbehörde schlägt der</w:t>
            </w:r>
            <w:r w:rsidRPr="00474BBA">
              <w:rPr>
                <w:color w:val="FF0000"/>
                <w:lang w:val="de-DE"/>
              </w:rPr>
              <w:t xml:space="preserve"> </w:t>
            </w:r>
            <w:r w:rsidRPr="00474BBA">
              <w:rPr>
                <w:lang w:val="de-DE"/>
              </w:rPr>
              <w:t>Vergabestelle</w:t>
            </w:r>
            <w:r w:rsidRPr="00474BBA">
              <w:rPr>
                <w:color w:val="FF0000"/>
                <w:lang w:val="de-DE"/>
              </w:rPr>
              <w:t xml:space="preserve"> </w:t>
            </w:r>
            <w:r w:rsidRPr="00474BBA">
              <w:rPr>
                <w:lang w:val="de-DE"/>
              </w:rPr>
              <w:t>vor, den Zuschlag zu erteilen.</w:t>
            </w:r>
          </w:p>
        </w:tc>
        <w:tc>
          <w:tcPr>
            <w:tcW w:w="992" w:type="dxa"/>
          </w:tcPr>
          <w:p w14:paraId="0023D8FD" w14:textId="77777777" w:rsidR="00E954B0" w:rsidRPr="00474BBA" w:rsidRDefault="00E954B0" w:rsidP="00E954B0">
            <w:pPr>
              <w:widowControl w:val="0"/>
              <w:rPr>
                <w:rFonts w:cs="Arial"/>
                <w:lang w:val="de-DE"/>
              </w:rPr>
            </w:pPr>
          </w:p>
        </w:tc>
        <w:tc>
          <w:tcPr>
            <w:tcW w:w="4558" w:type="dxa"/>
          </w:tcPr>
          <w:p w14:paraId="7A481203" w14:textId="7AC1DBDD" w:rsidR="00E954B0" w:rsidRPr="00D15BFE" w:rsidRDefault="00E954B0" w:rsidP="00E954B0">
            <w:pPr>
              <w:widowControl w:val="0"/>
              <w:tabs>
                <w:tab w:val="center" w:pos="4680"/>
              </w:tabs>
              <w:autoSpaceDE w:val="0"/>
              <w:autoSpaceDN w:val="0"/>
              <w:adjustRightInd w:val="0"/>
              <w:ind w:right="108"/>
              <w:rPr>
                <w:rFonts w:cs="Arial"/>
                <w:color w:val="000000"/>
                <w:lang w:val="it-IT" w:eastAsia="de-DE"/>
              </w:rPr>
            </w:pPr>
            <w:r w:rsidRPr="00474BBA">
              <w:rPr>
                <w:lang w:val="it-IT"/>
              </w:rPr>
              <w:t>Al termine delle operazioni di verifica dell’anomalia sarà stilata la graduatoria definitiva di gara</w:t>
            </w:r>
            <w:r w:rsidRPr="00474BBA">
              <w:rPr>
                <w:rFonts w:cs="Arial"/>
                <w:lang w:val="it-IT"/>
              </w:rPr>
              <w:t xml:space="preserve"> e l’autorità di gara propone l’aggiudicazione alla stazione appaltante.</w:t>
            </w:r>
          </w:p>
        </w:tc>
      </w:tr>
      <w:tr w:rsidR="00E954B0" w:rsidRPr="00A74DB8" w14:paraId="5345ADE1" w14:textId="77777777" w:rsidTr="00E954B0">
        <w:trPr>
          <w:gridAfter w:val="2"/>
          <w:wAfter w:w="9116" w:type="dxa"/>
        </w:trPr>
        <w:tc>
          <w:tcPr>
            <w:tcW w:w="4395" w:type="dxa"/>
          </w:tcPr>
          <w:p w14:paraId="60FDC8D5" w14:textId="77777777" w:rsidR="00E954B0" w:rsidRPr="003E176C" w:rsidRDefault="00E954B0" w:rsidP="00E954B0">
            <w:pPr>
              <w:widowControl w:val="0"/>
              <w:ind w:right="22"/>
              <w:rPr>
                <w:rFonts w:cs="Arial"/>
                <w:color w:val="FF0000"/>
                <w:lang w:val="it-IT"/>
              </w:rPr>
            </w:pPr>
          </w:p>
        </w:tc>
        <w:tc>
          <w:tcPr>
            <w:tcW w:w="992" w:type="dxa"/>
          </w:tcPr>
          <w:p w14:paraId="030E8F77" w14:textId="77777777" w:rsidR="00E954B0" w:rsidRPr="003E176C" w:rsidRDefault="00E954B0" w:rsidP="00E954B0">
            <w:pPr>
              <w:widowControl w:val="0"/>
              <w:rPr>
                <w:rFonts w:cs="Arial"/>
                <w:lang w:val="it-IT"/>
              </w:rPr>
            </w:pPr>
          </w:p>
        </w:tc>
        <w:tc>
          <w:tcPr>
            <w:tcW w:w="4558" w:type="dxa"/>
          </w:tcPr>
          <w:p w14:paraId="60A273E9" w14:textId="77777777" w:rsidR="00E954B0" w:rsidRPr="009909CB" w:rsidRDefault="00E954B0" w:rsidP="00E954B0">
            <w:pPr>
              <w:widowControl w:val="0"/>
              <w:tabs>
                <w:tab w:val="center" w:pos="4680"/>
              </w:tabs>
              <w:autoSpaceDE w:val="0"/>
              <w:autoSpaceDN w:val="0"/>
              <w:adjustRightInd w:val="0"/>
              <w:ind w:right="105"/>
              <w:rPr>
                <w:rFonts w:cs="Arial"/>
                <w:color w:val="FF0000"/>
                <w:lang w:val="it-IT"/>
              </w:rPr>
            </w:pPr>
          </w:p>
        </w:tc>
      </w:tr>
      <w:tr w:rsidR="00E954B0" w:rsidRPr="00A74DB8" w14:paraId="2F90E786" w14:textId="77777777" w:rsidTr="00E954B0">
        <w:trPr>
          <w:gridAfter w:val="2"/>
          <w:wAfter w:w="9116" w:type="dxa"/>
        </w:trPr>
        <w:tc>
          <w:tcPr>
            <w:tcW w:w="4395" w:type="dxa"/>
          </w:tcPr>
          <w:p w14:paraId="019A71D2" w14:textId="4B781689" w:rsidR="00E954B0" w:rsidRPr="00FB628A" w:rsidRDefault="00E954B0" w:rsidP="00E954B0">
            <w:pPr>
              <w:widowControl w:val="0"/>
              <w:ind w:right="22"/>
              <w:rPr>
                <w:rFonts w:cs="Arial"/>
                <w:strike/>
                <w:highlight w:val="yellow"/>
                <w:lang w:val="de-DE"/>
              </w:rPr>
            </w:pPr>
            <w:r w:rsidRPr="00FB628A">
              <w:rPr>
                <w:rFonts w:cs="Arial"/>
                <w:b/>
                <w:strike/>
                <w:highlight w:val="yellow"/>
                <w:lang w:val="de-DE"/>
              </w:rPr>
              <w:t xml:space="preserve">Bei Einleitung des Unterverfahrens zur Überprüfung ungewöhnlich niedriger Angebote werden der Antrag gemäß Art. 27 Abs. 4-bis LG Nr. 15/2016 (NAKV) und die Überprüfung </w:t>
            </w:r>
            <w:proofErr w:type="gramStart"/>
            <w:r w:rsidRPr="00FB628A">
              <w:rPr>
                <w:rFonts w:cs="Arial"/>
                <w:b/>
                <w:strike/>
                <w:highlight w:val="yellow"/>
                <w:lang w:val="de-DE"/>
              </w:rPr>
              <w:t>wird  im</w:t>
            </w:r>
            <w:proofErr w:type="gramEnd"/>
            <w:r w:rsidRPr="00FB628A">
              <w:rPr>
                <w:rFonts w:cs="Arial"/>
                <w:b/>
                <w:strike/>
                <w:highlight w:val="yellow"/>
                <w:lang w:val="de-DE"/>
              </w:rPr>
              <w:t xml:space="preserve"> Zuge des Unterverfahrens vorgenommen.</w:t>
            </w:r>
          </w:p>
        </w:tc>
        <w:tc>
          <w:tcPr>
            <w:tcW w:w="992" w:type="dxa"/>
          </w:tcPr>
          <w:p w14:paraId="1D0D485A" w14:textId="77777777" w:rsidR="00E954B0" w:rsidRPr="00FB628A" w:rsidRDefault="00E954B0" w:rsidP="00E954B0">
            <w:pPr>
              <w:widowControl w:val="0"/>
              <w:rPr>
                <w:rFonts w:cs="Arial"/>
                <w:strike/>
                <w:highlight w:val="yellow"/>
                <w:lang w:val="de-DE"/>
              </w:rPr>
            </w:pPr>
          </w:p>
        </w:tc>
        <w:tc>
          <w:tcPr>
            <w:tcW w:w="4558" w:type="dxa"/>
          </w:tcPr>
          <w:p w14:paraId="219D6DFB" w14:textId="763C987D" w:rsidR="00E954B0" w:rsidRPr="00FB628A" w:rsidRDefault="00E954B0" w:rsidP="00E954B0">
            <w:pPr>
              <w:widowControl w:val="0"/>
              <w:tabs>
                <w:tab w:val="center" w:pos="4680"/>
              </w:tabs>
              <w:autoSpaceDE w:val="0"/>
              <w:autoSpaceDN w:val="0"/>
              <w:adjustRightInd w:val="0"/>
              <w:ind w:right="105"/>
              <w:rPr>
                <w:rFonts w:cs="Arial"/>
                <w:strike/>
                <w:color w:val="000000"/>
                <w:lang w:val="it-IT" w:eastAsia="de-DE"/>
              </w:rPr>
            </w:pPr>
            <w:r w:rsidRPr="00FB628A">
              <w:rPr>
                <w:rFonts w:cs="Arial"/>
                <w:b/>
                <w:strike/>
                <w:highlight w:val="yellow"/>
                <w:lang w:val="it-IT"/>
              </w:rPr>
              <w:t xml:space="preserve">In caso di attivazione del subprocedimento di anomalia la richiesta di cui all’art. 27, comma 4-bis, </w:t>
            </w:r>
            <w:proofErr w:type="spellStart"/>
            <w:r w:rsidRPr="00FB628A">
              <w:rPr>
                <w:rFonts w:cs="Arial"/>
                <w:b/>
                <w:strike/>
                <w:highlight w:val="yellow"/>
                <w:lang w:val="it-IT"/>
              </w:rPr>
              <w:t>l.p</w:t>
            </w:r>
            <w:proofErr w:type="spellEnd"/>
            <w:r w:rsidRPr="00FB628A">
              <w:rPr>
                <w:rFonts w:cs="Arial"/>
                <w:b/>
                <w:strike/>
                <w:highlight w:val="yellow"/>
                <w:lang w:val="it-IT"/>
              </w:rPr>
              <w:t>. 15/2016 (CCNL) e la sua verifica verrà svolta nell’ambito di detto procedimento di anomalia.</w:t>
            </w:r>
          </w:p>
        </w:tc>
      </w:tr>
      <w:tr w:rsidR="00E954B0" w:rsidRPr="00A74DB8" w14:paraId="76433504" w14:textId="77777777" w:rsidTr="00E954B0">
        <w:trPr>
          <w:gridAfter w:val="2"/>
          <w:wAfter w:w="9116" w:type="dxa"/>
        </w:trPr>
        <w:tc>
          <w:tcPr>
            <w:tcW w:w="4395" w:type="dxa"/>
          </w:tcPr>
          <w:p w14:paraId="15ECE22C" w14:textId="77777777" w:rsidR="00E954B0" w:rsidRPr="00D15BFE" w:rsidRDefault="00E954B0" w:rsidP="00E954B0">
            <w:pPr>
              <w:widowControl w:val="0"/>
              <w:ind w:right="22"/>
              <w:rPr>
                <w:rFonts w:cs="Arial"/>
                <w:lang w:val="it-IT"/>
              </w:rPr>
            </w:pPr>
          </w:p>
        </w:tc>
        <w:tc>
          <w:tcPr>
            <w:tcW w:w="992" w:type="dxa"/>
          </w:tcPr>
          <w:p w14:paraId="3BAD7F29" w14:textId="77777777" w:rsidR="00E954B0" w:rsidRPr="00D15BFE" w:rsidRDefault="00E954B0" w:rsidP="00E954B0">
            <w:pPr>
              <w:widowControl w:val="0"/>
              <w:rPr>
                <w:rFonts w:cs="Arial"/>
                <w:lang w:val="it-IT"/>
              </w:rPr>
            </w:pPr>
          </w:p>
        </w:tc>
        <w:tc>
          <w:tcPr>
            <w:tcW w:w="4558" w:type="dxa"/>
          </w:tcPr>
          <w:p w14:paraId="09F4252F" w14:textId="77777777" w:rsidR="00E954B0" w:rsidRPr="00D15BFE" w:rsidRDefault="00E954B0" w:rsidP="00E954B0">
            <w:pPr>
              <w:widowControl w:val="0"/>
              <w:tabs>
                <w:tab w:val="center" w:pos="4680"/>
              </w:tabs>
              <w:autoSpaceDE w:val="0"/>
              <w:autoSpaceDN w:val="0"/>
              <w:adjustRightInd w:val="0"/>
              <w:ind w:right="105"/>
              <w:rPr>
                <w:rFonts w:cs="Arial"/>
                <w:color w:val="000000"/>
                <w:lang w:val="it-IT" w:eastAsia="de-DE"/>
              </w:rPr>
            </w:pPr>
          </w:p>
        </w:tc>
      </w:tr>
      <w:tr w:rsidR="00E954B0" w:rsidRPr="00A74DB8" w14:paraId="7793AFC9" w14:textId="77777777" w:rsidTr="00E954B0">
        <w:trPr>
          <w:gridAfter w:val="2"/>
          <w:wAfter w:w="9116" w:type="dxa"/>
        </w:trPr>
        <w:tc>
          <w:tcPr>
            <w:tcW w:w="4395" w:type="dxa"/>
          </w:tcPr>
          <w:p w14:paraId="0B55DC75" w14:textId="4D1BA1C5" w:rsidR="00E954B0" w:rsidRPr="00F36140" w:rsidRDefault="00E954B0" w:rsidP="00E954B0">
            <w:pPr>
              <w:widowControl w:val="0"/>
              <w:ind w:right="22"/>
              <w:rPr>
                <w:rFonts w:cs="Arial"/>
                <w:lang w:val="de-DE"/>
              </w:rPr>
            </w:pPr>
            <w:bookmarkStart w:id="104" w:name="_Hlk32824988"/>
            <w:r w:rsidRPr="00F36140">
              <w:rPr>
                <w:rFonts w:cs="Arial"/>
                <w:b/>
                <w:color w:val="FF0000"/>
                <w:lang w:val="de-DE"/>
              </w:rPr>
              <w:t xml:space="preserve">Bei Einleitung des Unterverfahrens zur Überprüfung ungewöhnlich niedriger Angebote werden der Antrag gemäß Art. 27 Abs. 4 </w:t>
            </w:r>
            <w:r w:rsidRPr="00E924CA">
              <w:rPr>
                <w:rFonts w:cs="Arial"/>
                <w:b/>
                <w:color w:val="FF0000"/>
                <w:highlight w:val="yellow"/>
                <w:lang w:val="de-DE"/>
              </w:rPr>
              <w:t>und Abs. 4-bis</w:t>
            </w:r>
            <w:r>
              <w:rPr>
                <w:rFonts w:cs="Arial"/>
                <w:b/>
                <w:color w:val="FF0000"/>
                <w:lang w:val="de-DE"/>
              </w:rPr>
              <w:t xml:space="preserve"> </w:t>
            </w:r>
            <w:r w:rsidRPr="00F36140">
              <w:rPr>
                <w:rFonts w:cs="Arial"/>
                <w:b/>
                <w:color w:val="FF0000"/>
                <w:lang w:val="de-DE"/>
              </w:rPr>
              <w:t>LG Nr. 15/2016 (</w:t>
            </w:r>
            <w:r w:rsidRPr="00E924CA">
              <w:rPr>
                <w:rFonts w:cs="Arial"/>
                <w:b/>
                <w:color w:val="FF0000"/>
                <w:highlight w:val="yellow"/>
                <w:lang w:val="de-DE"/>
              </w:rPr>
              <w:t>NAKV</w:t>
            </w:r>
            <w:r>
              <w:rPr>
                <w:rFonts w:cs="Arial"/>
                <w:b/>
                <w:color w:val="FF0000"/>
                <w:lang w:val="de-DE"/>
              </w:rPr>
              <w:t>,</w:t>
            </w:r>
            <w:r w:rsidRPr="00E924CA">
              <w:rPr>
                <w:rFonts w:cs="Arial"/>
                <w:b/>
                <w:color w:val="FF0000"/>
                <w:lang w:val="de-DE"/>
              </w:rPr>
              <w:t xml:space="preserve"> </w:t>
            </w:r>
            <w:r w:rsidRPr="00F36140">
              <w:rPr>
                <w:rFonts w:cs="Arial"/>
                <w:b/>
                <w:color w:val="FF0000"/>
                <w:lang w:val="de-DE"/>
              </w:rPr>
              <w:t>Arbeits- und interne Sicherheitskosten) und die Überprüfung im Zuge des Unterverfahrens vorgenommen.</w:t>
            </w:r>
            <w:bookmarkEnd w:id="104"/>
          </w:p>
        </w:tc>
        <w:tc>
          <w:tcPr>
            <w:tcW w:w="992" w:type="dxa"/>
          </w:tcPr>
          <w:p w14:paraId="77F72DAC" w14:textId="77777777" w:rsidR="00E954B0" w:rsidRPr="00F36140" w:rsidRDefault="00E954B0" w:rsidP="00E954B0">
            <w:pPr>
              <w:widowControl w:val="0"/>
              <w:rPr>
                <w:rFonts w:cs="Arial"/>
                <w:lang w:val="de-DE"/>
              </w:rPr>
            </w:pPr>
          </w:p>
        </w:tc>
        <w:tc>
          <w:tcPr>
            <w:tcW w:w="4558" w:type="dxa"/>
          </w:tcPr>
          <w:p w14:paraId="60A01006" w14:textId="0F1B665D" w:rsidR="00E954B0" w:rsidRPr="00F36140" w:rsidRDefault="00E954B0" w:rsidP="00E954B0">
            <w:pPr>
              <w:widowControl w:val="0"/>
              <w:tabs>
                <w:tab w:val="center" w:pos="4680"/>
              </w:tabs>
              <w:autoSpaceDE w:val="0"/>
              <w:autoSpaceDN w:val="0"/>
              <w:adjustRightInd w:val="0"/>
              <w:ind w:right="105"/>
              <w:rPr>
                <w:rFonts w:cs="Arial"/>
                <w:color w:val="000000"/>
                <w:lang w:val="it-IT" w:eastAsia="de-DE"/>
              </w:rPr>
            </w:pPr>
            <w:r w:rsidRPr="00F36140">
              <w:rPr>
                <w:rFonts w:cs="Arial"/>
                <w:b/>
                <w:color w:val="FF0000"/>
                <w:lang w:val="it-IT"/>
              </w:rPr>
              <w:t>In caso di attivazione del subprocedimento di anomalia la richiesta di cui all’art. 27, comma 4</w:t>
            </w:r>
            <w:r>
              <w:rPr>
                <w:rFonts w:cs="Arial"/>
                <w:b/>
                <w:color w:val="FF0000"/>
                <w:lang w:val="it-IT"/>
              </w:rPr>
              <w:t xml:space="preserve"> </w:t>
            </w:r>
            <w:r w:rsidRPr="00E924CA">
              <w:rPr>
                <w:rFonts w:cs="Arial"/>
                <w:b/>
                <w:color w:val="FF0000"/>
                <w:highlight w:val="yellow"/>
                <w:lang w:val="it-IT"/>
              </w:rPr>
              <w:t>e comma 4-bis</w:t>
            </w:r>
            <w:r>
              <w:rPr>
                <w:rFonts w:cs="Arial"/>
                <w:b/>
                <w:color w:val="FF0000"/>
                <w:lang w:val="it-IT"/>
              </w:rPr>
              <w:t xml:space="preserve"> </w:t>
            </w:r>
            <w:proofErr w:type="spellStart"/>
            <w:r w:rsidRPr="00F36140">
              <w:rPr>
                <w:rFonts w:cs="Arial"/>
                <w:b/>
                <w:color w:val="FF0000"/>
                <w:lang w:val="it-IT"/>
              </w:rPr>
              <w:t>l.p</w:t>
            </w:r>
            <w:proofErr w:type="spellEnd"/>
            <w:r w:rsidRPr="00F36140">
              <w:rPr>
                <w:rFonts w:cs="Arial"/>
                <w:b/>
                <w:color w:val="FF0000"/>
                <w:lang w:val="it-IT"/>
              </w:rPr>
              <w:t>. 15/2016 (</w:t>
            </w:r>
            <w:r w:rsidRPr="00E924CA">
              <w:rPr>
                <w:rFonts w:cs="Arial"/>
                <w:b/>
                <w:color w:val="FF0000"/>
                <w:highlight w:val="yellow"/>
                <w:lang w:val="it-IT"/>
              </w:rPr>
              <w:t>CCNL</w:t>
            </w:r>
            <w:r>
              <w:rPr>
                <w:rFonts w:cs="Arial"/>
                <w:b/>
                <w:color w:val="FF0000"/>
                <w:lang w:val="it-IT"/>
              </w:rPr>
              <w:t xml:space="preserve">, </w:t>
            </w:r>
            <w:r w:rsidRPr="00F36140">
              <w:rPr>
                <w:rFonts w:cs="Arial"/>
                <w:b/>
                <w:color w:val="FF0000"/>
                <w:lang w:val="it-IT"/>
              </w:rPr>
              <w:t>costi manodopera e sicurezza interna) e la sua verifica, verrà svolta nell’ambito di detto procedimento di anomalia.</w:t>
            </w:r>
          </w:p>
        </w:tc>
      </w:tr>
      <w:bookmarkEnd w:id="103"/>
      <w:tr w:rsidR="00E954B0" w:rsidRPr="00A74DB8" w14:paraId="70A52A00" w14:textId="77777777" w:rsidTr="00E954B0">
        <w:trPr>
          <w:gridAfter w:val="2"/>
          <w:wAfter w:w="9116" w:type="dxa"/>
        </w:trPr>
        <w:tc>
          <w:tcPr>
            <w:tcW w:w="4395" w:type="dxa"/>
          </w:tcPr>
          <w:p w14:paraId="11B3DFFD" w14:textId="77777777" w:rsidR="00E954B0" w:rsidRPr="00D15BFE" w:rsidRDefault="00E954B0" w:rsidP="00E954B0">
            <w:pPr>
              <w:widowControl w:val="0"/>
              <w:ind w:right="22"/>
              <w:rPr>
                <w:rFonts w:cs="Arial"/>
                <w:lang w:val="it-IT"/>
              </w:rPr>
            </w:pPr>
          </w:p>
        </w:tc>
        <w:tc>
          <w:tcPr>
            <w:tcW w:w="992" w:type="dxa"/>
          </w:tcPr>
          <w:p w14:paraId="3CA4AC73" w14:textId="77777777" w:rsidR="00E954B0" w:rsidRPr="00D15BFE" w:rsidRDefault="00E954B0" w:rsidP="00E954B0">
            <w:pPr>
              <w:widowControl w:val="0"/>
              <w:rPr>
                <w:rFonts w:cs="Arial"/>
                <w:lang w:val="it-IT"/>
              </w:rPr>
            </w:pPr>
          </w:p>
        </w:tc>
        <w:tc>
          <w:tcPr>
            <w:tcW w:w="4558" w:type="dxa"/>
          </w:tcPr>
          <w:p w14:paraId="147892D1" w14:textId="77777777" w:rsidR="00E954B0" w:rsidRPr="00D15BFE" w:rsidRDefault="00E954B0" w:rsidP="00E954B0">
            <w:pPr>
              <w:widowControl w:val="0"/>
              <w:tabs>
                <w:tab w:val="center" w:pos="4680"/>
              </w:tabs>
              <w:autoSpaceDE w:val="0"/>
              <w:autoSpaceDN w:val="0"/>
              <w:adjustRightInd w:val="0"/>
              <w:ind w:right="105"/>
              <w:rPr>
                <w:rFonts w:cs="Arial"/>
                <w:color w:val="000000"/>
                <w:lang w:val="it-IT" w:eastAsia="de-DE"/>
              </w:rPr>
            </w:pPr>
          </w:p>
        </w:tc>
      </w:tr>
      <w:tr w:rsidR="00E954B0" w:rsidRPr="00D15BFE" w14:paraId="67F964AB" w14:textId="77777777" w:rsidTr="00E954B0">
        <w:trPr>
          <w:gridAfter w:val="2"/>
          <w:wAfter w:w="9116" w:type="dxa"/>
        </w:trPr>
        <w:tc>
          <w:tcPr>
            <w:tcW w:w="4395" w:type="dxa"/>
          </w:tcPr>
          <w:p w14:paraId="0B49262F" w14:textId="77777777" w:rsidR="00E954B0" w:rsidRPr="00D15BFE" w:rsidRDefault="00E954B0" w:rsidP="00E954B0">
            <w:pPr>
              <w:widowControl w:val="0"/>
              <w:ind w:right="22"/>
              <w:rPr>
                <w:rFonts w:cs="Arial"/>
                <w:b/>
                <w:lang w:val="it-IT"/>
              </w:rPr>
            </w:pPr>
            <w:r w:rsidRPr="00D15BFE">
              <w:rPr>
                <w:rFonts w:cs="Arial"/>
                <w:b/>
                <w:lang w:val="it-IT"/>
              </w:rPr>
              <w:t xml:space="preserve">4. </w:t>
            </w:r>
            <w:proofErr w:type="spellStart"/>
            <w:r w:rsidRPr="00D15BFE">
              <w:rPr>
                <w:rFonts w:cs="Arial"/>
                <w:b/>
                <w:lang w:val="it-IT"/>
              </w:rPr>
              <w:t>Kontrollen</w:t>
            </w:r>
            <w:proofErr w:type="spellEnd"/>
            <w:r w:rsidRPr="00D15BFE">
              <w:rPr>
                <w:rFonts w:cs="Arial"/>
                <w:b/>
                <w:lang w:val="it-IT"/>
              </w:rPr>
              <w:t xml:space="preserve"> und </w:t>
            </w:r>
            <w:proofErr w:type="spellStart"/>
            <w:r w:rsidRPr="00D15BFE">
              <w:rPr>
                <w:rFonts w:cs="Arial"/>
                <w:b/>
                <w:lang w:val="it-IT"/>
              </w:rPr>
              <w:t>Überprüfungen</w:t>
            </w:r>
            <w:proofErr w:type="spellEnd"/>
          </w:p>
        </w:tc>
        <w:tc>
          <w:tcPr>
            <w:tcW w:w="992" w:type="dxa"/>
          </w:tcPr>
          <w:p w14:paraId="104A8702" w14:textId="77777777" w:rsidR="00E954B0" w:rsidRPr="00D15BFE" w:rsidRDefault="00E954B0" w:rsidP="00E954B0">
            <w:pPr>
              <w:widowControl w:val="0"/>
              <w:rPr>
                <w:rFonts w:cs="Arial"/>
                <w:b/>
                <w:lang w:val="it-IT"/>
              </w:rPr>
            </w:pPr>
          </w:p>
        </w:tc>
        <w:tc>
          <w:tcPr>
            <w:tcW w:w="4558" w:type="dxa"/>
          </w:tcPr>
          <w:p w14:paraId="162A1878"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4. Controlli e verifiche</w:t>
            </w:r>
          </w:p>
        </w:tc>
      </w:tr>
      <w:tr w:rsidR="00E954B0" w:rsidRPr="00D15BFE" w14:paraId="67B71A33" w14:textId="77777777" w:rsidTr="00E954B0">
        <w:trPr>
          <w:gridAfter w:val="2"/>
          <w:wAfter w:w="9116" w:type="dxa"/>
        </w:trPr>
        <w:tc>
          <w:tcPr>
            <w:tcW w:w="4395" w:type="dxa"/>
          </w:tcPr>
          <w:p w14:paraId="6A2FE574" w14:textId="77777777" w:rsidR="00E954B0" w:rsidRPr="00D15BFE" w:rsidRDefault="00E954B0" w:rsidP="00E954B0">
            <w:pPr>
              <w:widowControl w:val="0"/>
              <w:ind w:right="22"/>
              <w:rPr>
                <w:rFonts w:cs="Arial"/>
                <w:b/>
                <w:lang w:val="it-IT"/>
              </w:rPr>
            </w:pPr>
          </w:p>
        </w:tc>
        <w:tc>
          <w:tcPr>
            <w:tcW w:w="992" w:type="dxa"/>
          </w:tcPr>
          <w:p w14:paraId="4A8293DE" w14:textId="77777777" w:rsidR="00E954B0" w:rsidRPr="00D15BFE" w:rsidRDefault="00E954B0" w:rsidP="00E954B0">
            <w:pPr>
              <w:widowControl w:val="0"/>
              <w:rPr>
                <w:rFonts w:cs="Arial"/>
                <w:b/>
                <w:lang w:val="it-IT"/>
              </w:rPr>
            </w:pPr>
          </w:p>
        </w:tc>
        <w:tc>
          <w:tcPr>
            <w:tcW w:w="4558" w:type="dxa"/>
          </w:tcPr>
          <w:p w14:paraId="0E6F87BD"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A74DB8" w14:paraId="1499ECAA" w14:textId="77777777" w:rsidTr="00E954B0">
        <w:trPr>
          <w:gridAfter w:val="2"/>
          <w:wAfter w:w="9116" w:type="dxa"/>
        </w:trPr>
        <w:tc>
          <w:tcPr>
            <w:tcW w:w="4395" w:type="dxa"/>
          </w:tcPr>
          <w:p w14:paraId="13ED3166" w14:textId="60BA4924" w:rsidR="00E954B0" w:rsidRPr="001D5C75" w:rsidRDefault="00E954B0" w:rsidP="00E954B0">
            <w:pPr>
              <w:widowControl w:val="0"/>
              <w:autoSpaceDE w:val="0"/>
              <w:autoSpaceDN w:val="0"/>
              <w:adjustRightInd w:val="0"/>
              <w:spacing w:line="240" w:lineRule="auto"/>
              <w:rPr>
                <w:rFonts w:cs="Arial"/>
                <w:b/>
                <w:bCs/>
                <w:color w:val="4472C4" w:themeColor="accent1"/>
                <w:lang w:val="de-DE"/>
              </w:rPr>
            </w:pPr>
            <w:r w:rsidRPr="001D5C75">
              <w:rPr>
                <w:rFonts w:cs="Arial"/>
                <w:b/>
                <w:bCs/>
                <w:color w:val="4472C4" w:themeColor="accent1"/>
                <w:lang w:val="de-DE"/>
              </w:rPr>
              <w:t xml:space="preserve">Für Ausschreibungsverfahren, </w:t>
            </w:r>
            <w:r>
              <w:rPr>
                <w:rFonts w:cs="Arial"/>
                <w:b/>
                <w:bCs/>
                <w:color w:val="4472C4" w:themeColor="accent1"/>
                <w:lang w:val="de-DE"/>
              </w:rPr>
              <w:t>d</w:t>
            </w:r>
            <w:r w:rsidRPr="001D5C75">
              <w:rPr>
                <w:rFonts w:cs="Arial"/>
                <w:b/>
                <w:bCs/>
                <w:color w:val="4472C4" w:themeColor="accent1"/>
                <w:lang w:val="de-DE"/>
              </w:rPr>
              <w:t>ie von der AOV für die auftraggebende Körperschaft durchgeführt werden</w:t>
            </w:r>
          </w:p>
          <w:p w14:paraId="76750DBC" w14:textId="08074901" w:rsidR="00E954B0" w:rsidRPr="00744CB5" w:rsidRDefault="00E954B0" w:rsidP="00E954B0">
            <w:pPr>
              <w:autoSpaceDE w:val="0"/>
              <w:autoSpaceDN w:val="0"/>
              <w:spacing w:line="240" w:lineRule="auto"/>
              <w:rPr>
                <w:rFonts w:cs="Arial"/>
                <w:b/>
                <w:lang w:val="de-DE"/>
              </w:rPr>
            </w:pPr>
            <w:r w:rsidRPr="00744CB5">
              <w:rPr>
                <w:rFonts w:cs="Arial"/>
                <w:color w:val="FF0000"/>
                <w:lang w:val="de-DE"/>
              </w:rPr>
              <w:t xml:space="preserve">Die Erfüllungspflichten im Zusammenhang mit der Kontrolle der allgemeinen und besonderen Teilnahmeanforderungen sind in den aktuellen "Bedingungen für die Nutzung der Dienste der </w:t>
            </w:r>
            <w:r w:rsidRPr="00464D31">
              <w:rPr>
                <w:rFonts w:cs="Arial"/>
                <w:color w:val="FF0000"/>
                <w:lang w:val="de-DE"/>
              </w:rPr>
              <w:t xml:space="preserve">Agentur für öffentliche Verträge </w:t>
            </w:r>
            <w:r w:rsidRPr="00744CB5">
              <w:rPr>
                <w:rFonts w:cs="Arial"/>
                <w:color w:val="FF0000"/>
                <w:lang w:val="de-DE"/>
              </w:rPr>
              <w:t>" geregelt</w:t>
            </w:r>
            <w:r>
              <w:rPr>
                <w:rFonts w:cs="Arial"/>
                <w:color w:val="FF0000"/>
                <w:lang w:val="de-DE"/>
              </w:rPr>
              <w:t>.</w:t>
            </w:r>
          </w:p>
        </w:tc>
        <w:tc>
          <w:tcPr>
            <w:tcW w:w="992" w:type="dxa"/>
          </w:tcPr>
          <w:p w14:paraId="039CE521" w14:textId="77777777" w:rsidR="00E954B0" w:rsidRPr="00744CB5" w:rsidRDefault="00E954B0" w:rsidP="00E954B0">
            <w:pPr>
              <w:widowControl w:val="0"/>
              <w:rPr>
                <w:rFonts w:cs="Arial"/>
                <w:b/>
                <w:lang w:val="de-DE"/>
              </w:rPr>
            </w:pPr>
          </w:p>
        </w:tc>
        <w:tc>
          <w:tcPr>
            <w:tcW w:w="4558" w:type="dxa"/>
          </w:tcPr>
          <w:p w14:paraId="2ECE6AF3" w14:textId="77777777" w:rsidR="00E954B0" w:rsidRPr="001D5C75" w:rsidRDefault="00E954B0" w:rsidP="00E954B0">
            <w:pPr>
              <w:widowControl w:val="0"/>
              <w:spacing w:line="240" w:lineRule="auto"/>
              <w:rPr>
                <w:rFonts w:cs="Arial"/>
                <w:b/>
                <w:bCs/>
                <w:color w:val="4472C4" w:themeColor="accent1"/>
                <w:lang w:val="it-IT"/>
              </w:rPr>
            </w:pPr>
            <w:r w:rsidRPr="001D5C75">
              <w:rPr>
                <w:rFonts w:cs="Arial"/>
                <w:b/>
                <w:bCs/>
                <w:color w:val="4472C4" w:themeColor="accent1"/>
                <w:lang w:val="it-IT"/>
              </w:rPr>
              <w:t>Per gare svolte da ACP per conto dell’ente committente</w:t>
            </w:r>
          </w:p>
          <w:p w14:paraId="3FE9C2BF" w14:textId="77777777" w:rsidR="00E954B0" w:rsidRPr="00744CB5" w:rsidRDefault="00E954B0" w:rsidP="00E954B0">
            <w:pPr>
              <w:widowControl w:val="0"/>
              <w:spacing w:line="240" w:lineRule="auto"/>
              <w:rPr>
                <w:rFonts w:cs="Arial"/>
                <w:lang w:val="it-IT"/>
              </w:rPr>
            </w:pPr>
          </w:p>
          <w:p w14:paraId="350ED1F8" w14:textId="6E310702" w:rsidR="00E954B0" w:rsidRPr="00744CB5" w:rsidRDefault="00E954B0" w:rsidP="00E954B0">
            <w:pPr>
              <w:widowControl w:val="0"/>
              <w:spacing w:line="240" w:lineRule="auto"/>
              <w:rPr>
                <w:rFonts w:cs="Arial"/>
                <w:b/>
                <w:color w:val="000000"/>
                <w:lang w:val="it-IT" w:eastAsia="de-DE"/>
              </w:rPr>
            </w:pPr>
            <w:r w:rsidRPr="00744CB5">
              <w:rPr>
                <w:rFonts w:cs="Arial"/>
                <w:color w:val="FF0000"/>
                <w:lang w:val="it-IT"/>
              </w:rPr>
              <w:t>Gli adempimenti legati al controllo dei requisiti di ordine generale e speciale sono regolati dalle vigenti “Condizioni di utilizzo dei servizi dell'Agenzia per i contratti pubblici”.</w:t>
            </w:r>
          </w:p>
        </w:tc>
      </w:tr>
      <w:tr w:rsidR="00E954B0" w:rsidRPr="00A74DB8" w14:paraId="228EC696" w14:textId="77777777" w:rsidTr="00E954B0">
        <w:trPr>
          <w:gridAfter w:val="2"/>
          <w:wAfter w:w="9116" w:type="dxa"/>
        </w:trPr>
        <w:tc>
          <w:tcPr>
            <w:tcW w:w="4395" w:type="dxa"/>
          </w:tcPr>
          <w:p w14:paraId="6597F359" w14:textId="77777777" w:rsidR="00E954B0" w:rsidRPr="00744CB5" w:rsidRDefault="00E954B0" w:rsidP="00E954B0">
            <w:pPr>
              <w:widowControl w:val="0"/>
              <w:ind w:right="22"/>
              <w:rPr>
                <w:rFonts w:cs="Arial"/>
                <w:b/>
                <w:lang w:val="it-IT"/>
              </w:rPr>
            </w:pPr>
          </w:p>
        </w:tc>
        <w:tc>
          <w:tcPr>
            <w:tcW w:w="992" w:type="dxa"/>
          </w:tcPr>
          <w:p w14:paraId="115F8782" w14:textId="77777777" w:rsidR="00E954B0" w:rsidRPr="00744CB5" w:rsidRDefault="00E954B0" w:rsidP="00E954B0">
            <w:pPr>
              <w:widowControl w:val="0"/>
              <w:rPr>
                <w:rFonts w:cs="Arial"/>
                <w:b/>
                <w:lang w:val="it-IT"/>
              </w:rPr>
            </w:pPr>
          </w:p>
        </w:tc>
        <w:tc>
          <w:tcPr>
            <w:tcW w:w="4558" w:type="dxa"/>
          </w:tcPr>
          <w:p w14:paraId="18DE4877" w14:textId="77777777" w:rsidR="00E954B0" w:rsidRPr="00744CB5"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A74DB8" w14:paraId="617E9EEA" w14:textId="77777777" w:rsidTr="00E954B0">
        <w:trPr>
          <w:gridAfter w:val="2"/>
          <w:wAfter w:w="9116" w:type="dxa"/>
        </w:trPr>
        <w:tc>
          <w:tcPr>
            <w:tcW w:w="4395" w:type="dxa"/>
          </w:tcPr>
          <w:p w14:paraId="7FEF19DD" w14:textId="77777777" w:rsidR="00E954B0" w:rsidRPr="008022FF" w:rsidRDefault="00E954B0" w:rsidP="00E954B0">
            <w:pPr>
              <w:widowControl w:val="0"/>
              <w:ind w:right="22"/>
              <w:rPr>
                <w:rFonts w:cs="Arial"/>
                <w:b/>
                <w:lang w:val="de-DE"/>
              </w:rPr>
            </w:pPr>
            <w:r w:rsidRPr="008022FF">
              <w:rPr>
                <w:rFonts w:cs="Arial"/>
                <w:lang w:val="de-DE"/>
              </w:rPr>
              <w:t xml:space="preserve">Gemäß </w:t>
            </w:r>
            <w:r w:rsidRPr="00C26FED">
              <w:rPr>
                <w:rFonts w:cs="Arial"/>
                <w:b/>
                <w:bCs/>
                <w:lang w:val="de-DE"/>
              </w:rPr>
              <w:t>Art. 27 LG Nr. 16/2015</w:t>
            </w:r>
            <w:r w:rsidRPr="008022FF">
              <w:rPr>
                <w:rFonts w:cs="Arial"/>
                <w:lang w:val="de-DE"/>
              </w:rPr>
              <w:t xml:space="preserve"> beschränkt die Vergabestelle die Überprüfung der Erfüllung der allgemeinen und besonderen Anforderungen auf den Zuschlagsempfänger (einschließlich etwaiger Hilfs</w:t>
            </w:r>
            <w:r w:rsidRPr="00A03E72">
              <w:rPr>
                <w:rFonts w:cs="Arial"/>
                <w:lang w:val="de-DE"/>
              </w:rPr>
              <w:softHyphen/>
            </w:r>
            <w:r w:rsidRPr="008022FF">
              <w:rPr>
                <w:rFonts w:cs="Arial"/>
                <w:lang w:val="de-DE"/>
              </w:rPr>
              <w:t xml:space="preserve">unternehmen, ausführende </w:t>
            </w:r>
            <w:proofErr w:type="spellStart"/>
            <w:r w:rsidRPr="008022FF">
              <w:rPr>
                <w:rFonts w:cs="Arial"/>
                <w:lang w:val="de-DE"/>
              </w:rPr>
              <w:t>Konsortiumsmitglieder</w:t>
            </w:r>
            <w:proofErr w:type="spellEnd"/>
            <w:r w:rsidRPr="008022FF">
              <w:rPr>
                <w:rFonts w:cs="Arial"/>
                <w:lang w:val="de-DE"/>
              </w:rPr>
              <w:t>).</w:t>
            </w:r>
          </w:p>
        </w:tc>
        <w:tc>
          <w:tcPr>
            <w:tcW w:w="992" w:type="dxa"/>
          </w:tcPr>
          <w:p w14:paraId="12C03D28" w14:textId="77777777" w:rsidR="00E954B0" w:rsidRPr="008022FF" w:rsidRDefault="00E954B0" w:rsidP="00E954B0">
            <w:pPr>
              <w:widowControl w:val="0"/>
              <w:rPr>
                <w:rFonts w:cs="Arial"/>
                <w:b/>
                <w:lang w:val="de-DE"/>
              </w:rPr>
            </w:pPr>
          </w:p>
        </w:tc>
        <w:tc>
          <w:tcPr>
            <w:tcW w:w="4558" w:type="dxa"/>
          </w:tcPr>
          <w:p w14:paraId="73F6E365" w14:textId="3944567A" w:rsidR="00E954B0" w:rsidRPr="008022FF" w:rsidRDefault="00E954B0" w:rsidP="00E954B0">
            <w:pPr>
              <w:widowControl w:val="0"/>
              <w:ind w:right="181"/>
              <w:rPr>
                <w:rFonts w:cs="Arial"/>
                <w:b/>
                <w:color w:val="000000"/>
                <w:lang w:val="it-IT" w:eastAsia="de-DE"/>
              </w:rPr>
            </w:pPr>
            <w:r w:rsidRPr="008022FF">
              <w:rPr>
                <w:rFonts w:cs="Arial"/>
                <w:lang w:val="it-IT" w:eastAsia="de-DE"/>
              </w:rPr>
              <w:t>A norma dell’</w:t>
            </w:r>
            <w:r w:rsidRPr="00C26FED">
              <w:rPr>
                <w:rFonts w:cs="Arial"/>
                <w:b/>
                <w:bCs/>
                <w:lang w:val="it-IT" w:eastAsia="de-DE"/>
              </w:rPr>
              <w:t xml:space="preserve">art. 27 della </w:t>
            </w:r>
            <w:proofErr w:type="spellStart"/>
            <w:r w:rsidRPr="00C26FED">
              <w:rPr>
                <w:rFonts w:cs="Arial"/>
                <w:b/>
                <w:bCs/>
                <w:lang w:val="it-IT" w:eastAsia="de-DE"/>
              </w:rPr>
              <w:t>l.p</w:t>
            </w:r>
            <w:proofErr w:type="spellEnd"/>
            <w:r w:rsidRPr="00C26FED">
              <w:rPr>
                <w:rFonts w:cs="Arial"/>
                <w:b/>
                <w:bCs/>
                <w:lang w:val="it-IT" w:eastAsia="de-DE"/>
              </w:rPr>
              <w:t>. 16/2015</w:t>
            </w:r>
            <w:r w:rsidRPr="008022FF">
              <w:rPr>
                <w:rFonts w:cs="Arial"/>
                <w:lang w:val="it-IT" w:eastAsia="de-DE"/>
              </w:rPr>
              <w:t xml:space="preserve"> </w:t>
            </w:r>
            <w:r w:rsidRPr="008022FF">
              <w:rPr>
                <w:rFonts w:cs="Arial"/>
                <w:lang w:val="it-IT"/>
              </w:rPr>
              <w:t>la stazione appaltante limita la verifica del possesso dei requisiti di ordine generale e speciale in capo all’aggiudicatario (comprese eventuali imprese ausiliarie, consorziate esecutrici</w:t>
            </w:r>
            <w:r>
              <w:rPr>
                <w:rFonts w:cs="Arial"/>
                <w:lang w:val="it-IT"/>
              </w:rPr>
              <w:t>)</w:t>
            </w:r>
            <w:r w:rsidRPr="008022FF">
              <w:rPr>
                <w:rFonts w:cs="Arial"/>
                <w:lang w:val="it-IT"/>
              </w:rPr>
              <w:t>.</w:t>
            </w:r>
          </w:p>
        </w:tc>
      </w:tr>
      <w:tr w:rsidR="00E954B0" w:rsidRPr="00A74DB8" w14:paraId="5A166BC6" w14:textId="77777777" w:rsidTr="00E954B0">
        <w:trPr>
          <w:gridAfter w:val="2"/>
          <w:wAfter w:w="9116" w:type="dxa"/>
        </w:trPr>
        <w:tc>
          <w:tcPr>
            <w:tcW w:w="4395" w:type="dxa"/>
          </w:tcPr>
          <w:p w14:paraId="76D48A64" w14:textId="77777777" w:rsidR="00E954B0" w:rsidRPr="00D15BFE" w:rsidRDefault="00E954B0" w:rsidP="00E954B0">
            <w:pPr>
              <w:widowControl w:val="0"/>
              <w:ind w:right="22"/>
              <w:rPr>
                <w:rFonts w:cs="Arial"/>
                <w:b/>
                <w:lang w:val="it-IT"/>
              </w:rPr>
            </w:pPr>
          </w:p>
        </w:tc>
        <w:tc>
          <w:tcPr>
            <w:tcW w:w="992" w:type="dxa"/>
          </w:tcPr>
          <w:p w14:paraId="52CE1FBA" w14:textId="77777777" w:rsidR="00E954B0" w:rsidRPr="00D15BFE" w:rsidRDefault="00E954B0" w:rsidP="00E954B0">
            <w:pPr>
              <w:widowControl w:val="0"/>
              <w:rPr>
                <w:rFonts w:cs="Arial"/>
                <w:b/>
                <w:lang w:val="it-IT"/>
              </w:rPr>
            </w:pPr>
          </w:p>
        </w:tc>
        <w:tc>
          <w:tcPr>
            <w:tcW w:w="4558" w:type="dxa"/>
          </w:tcPr>
          <w:p w14:paraId="48A41715"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A74DB8" w14:paraId="711CC8FA" w14:textId="77777777" w:rsidTr="00E954B0">
        <w:trPr>
          <w:gridAfter w:val="2"/>
          <w:wAfter w:w="9116" w:type="dxa"/>
        </w:trPr>
        <w:tc>
          <w:tcPr>
            <w:tcW w:w="4395" w:type="dxa"/>
          </w:tcPr>
          <w:p w14:paraId="29318165" w14:textId="39DC4AC9" w:rsidR="00E954B0" w:rsidRPr="007764A8" w:rsidRDefault="00E954B0" w:rsidP="00E954B0">
            <w:pPr>
              <w:widowControl w:val="0"/>
              <w:ind w:right="22"/>
              <w:rPr>
                <w:rFonts w:cs="Arial"/>
                <w:b/>
                <w:lang w:val="de-DE"/>
              </w:rPr>
            </w:pPr>
            <w:bookmarkStart w:id="105" w:name="_Hlk156377691"/>
            <w:r w:rsidRPr="007764A8">
              <w:rPr>
                <w:rFonts w:cs="Arial"/>
                <w:bCs/>
                <w:lang w:val="de-DE"/>
              </w:rPr>
              <w:t xml:space="preserve">Die </w:t>
            </w:r>
            <w:r w:rsidRPr="007764A8">
              <w:rPr>
                <w:rFonts w:cs="Arial"/>
                <w:lang w:val="de-DE"/>
              </w:rPr>
              <w:t>Vergabestelle</w:t>
            </w:r>
            <w:r w:rsidRPr="007764A8">
              <w:rPr>
                <w:rFonts w:cs="Arial"/>
                <w:bCs/>
                <w:lang w:val="de-DE"/>
              </w:rPr>
              <w:t xml:space="preserve"> überprüft die Erfüllung der </w:t>
            </w:r>
            <w:r w:rsidRPr="007764A8">
              <w:rPr>
                <w:rFonts w:cs="Arial"/>
                <w:b/>
                <w:lang w:val="de-DE"/>
              </w:rPr>
              <w:t>Anforderungen an die berufliche Eignung</w:t>
            </w:r>
            <w:r w:rsidRPr="007764A8">
              <w:rPr>
                <w:rFonts w:cs="Arial"/>
                <w:bCs/>
                <w:lang w:val="de-DE"/>
              </w:rPr>
              <w:t xml:space="preserve"> und </w:t>
            </w:r>
            <w:r w:rsidRPr="007764A8">
              <w:rPr>
                <w:rFonts w:cs="Arial"/>
                <w:b/>
                <w:lang w:val="de-DE"/>
              </w:rPr>
              <w:t>die besonderen Anforderungen</w:t>
            </w:r>
            <w:r w:rsidRPr="007764A8">
              <w:rPr>
                <w:rFonts w:cs="Arial"/>
                <w:bCs/>
                <w:lang w:val="de-DE"/>
              </w:rPr>
              <w:t xml:space="preserve"> und gemäß </w:t>
            </w:r>
            <w:r w:rsidRPr="007764A8">
              <w:rPr>
                <w:rFonts w:cs="Arial"/>
                <w:b/>
                <w:lang w:val="de-DE"/>
              </w:rPr>
              <w:t xml:space="preserve">Art. 100 </w:t>
            </w:r>
            <w:proofErr w:type="spellStart"/>
            <w:r w:rsidRPr="007764A8">
              <w:rPr>
                <w:rFonts w:cs="Arial"/>
                <w:b/>
                <w:lang w:val="de-DE"/>
              </w:rPr>
              <w:t>GvD</w:t>
            </w:r>
            <w:proofErr w:type="spellEnd"/>
            <w:r w:rsidRPr="007764A8">
              <w:rPr>
                <w:rFonts w:cs="Arial"/>
                <w:b/>
                <w:lang w:val="de-DE"/>
              </w:rPr>
              <w:t xml:space="preserve"> Nr. 36/2023</w:t>
            </w:r>
            <w:r w:rsidRPr="007764A8">
              <w:rPr>
                <w:rFonts w:cs="Arial"/>
                <w:bCs/>
                <w:lang w:val="de-DE"/>
              </w:rPr>
              <w:t xml:space="preserve">, sowie </w:t>
            </w:r>
            <w:r w:rsidRPr="007764A8">
              <w:rPr>
                <w:rFonts w:cs="Arial"/>
                <w:b/>
                <w:lang w:val="de-DE"/>
              </w:rPr>
              <w:t>die allgemeinen Anforderungen</w:t>
            </w:r>
            <w:r w:rsidRPr="007764A8">
              <w:rPr>
                <w:rFonts w:cs="Arial"/>
                <w:bCs/>
                <w:lang w:val="de-DE"/>
              </w:rPr>
              <w:t xml:space="preserve"> gemäß </w:t>
            </w:r>
            <w:r w:rsidRPr="001604E0">
              <w:rPr>
                <w:rFonts w:cs="Arial"/>
                <w:b/>
                <w:lang w:val="de-DE"/>
              </w:rPr>
              <w:t xml:space="preserve">Art. 94 und 95 </w:t>
            </w:r>
            <w:proofErr w:type="spellStart"/>
            <w:r w:rsidRPr="001604E0">
              <w:rPr>
                <w:rFonts w:cs="Arial"/>
                <w:b/>
                <w:lang w:val="de-DE"/>
              </w:rPr>
              <w:t>GvD</w:t>
            </w:r>
            <w:proofErr w:type="spellEnd"/>
            <w:r w:rsidRPr="001604E0">
              <w:rPr>
                <w:rFonts w:cs="Arial"/>
                <w:b/>
                <w:lang w:val="de-DE"/>
              </w:rPr>
              <w:t xml:space="preserve"> Nr. 36/2023</w:t>
            </w:r>
            <w:r w:rsidRPr="007764A8">
              <w:rPr>
                <w:rFonts w:cs="Arial"/>
                <w:bCs/>
                <w:lang w:val="de-DE"/>
              </w:rPr>
              <w:t>, indem sie auf den virtuellen Faszikel des Wirtschaftsteilnehmers (FVOE) zugreift.</w:t>
            </w:r>
          </w:p>
        </w:tc>
        <w:tc>
          <w:tcPr>
            <w:tcW w:w="992" w:type="dxa"/>
          </w:tcPr>
          <w:p w14:paraId="6B3DB9D5" w14:textId="77777777" w:rsidR="00E954B0" w:rsidRPr="007764A8" w:rsidRDefault="00E954B0" w:rsidP="00E954B0">
            <w:pPr>
              <w:widowControl w:val="0"/>
              <w:rPr>
                <w:rFonts w:cs="Arial"/>
                <w:b/>
                <w:lang w:val="de-DE"/>
              </w:rPr>
            </w:pPr>
          </w:p>
        </w:tc>
        <w:tc>
          <w:tcPr>
            <w:tcW w:w="4558" w:type="dxa"/>
          </w:tcPr>
          <w:p w14:paraId="3A0F1EC9" w14:textId="3F2998EB" w:rsidR="00E954B0" w:rsidRPr="007764A8" w:rsidRDefault="00E954B0" w:rsidP="00E954B0">
            <w:pPr>
              <w:widowControl w:val="0"/>
              <w:tabs>
                <w:tab w:val="center" w:pos="4680"/>
              </w:tabs>
              <w:autoSpaceDE w:val="0"/>
              <w:autoSpaceDN w:val="0"/>
              <w:adjustRightInd w:val="0"/>
              <w:ind w:right="105"/>
              <w:rPr>
                <w:rFonts w:cs="Arial"/>
                <w:b/>
                <w:color w:val="000000"/>
                <w:lang w:val="it-IT" w:eastAsia="de-DE"/>
              </w:rPr>
            </w:pPr>
            <w:r w:rsidRPr="007764A8">
              <w:rPr>
                <w:rFonts w:cs="Arial"/>
                <w:bCs/>
                <w:lang w:val="it-IT"/>
              </w:rPr>
              <w:t xml:space="preserve">La </w:t>
            </w:r>
            <w:r w:rsidRPr="007764A8">
              <w:rPr>
                <w:rFonts w:cs="Arial"/>
                <w:lang w:val="it-IT" w:eastAsia="de-DE"/>
              </w:rPr>
              <w:t>stazione appaltante</w:t>
            </w:r>
            <w:r w:rsidRPr="007764A8">
              <w:rPr>
                <w:rFonts w:cs="Arial"/>
                <w:bCs/>
                <w:lang w:val="it-IT"/>
              </w:rPr>
              <w:t xml:space="preserve"> verifica il possesso dei </w:t>
            </w:r>
            <w:r w:rsidRPr="007764A8">
              <w:rPr>
                <w:rFonts w:cs="Arial"/>
                <w:b/>
                <w:lang w:val="it-IT"/>
              </w:rPr>
              <w:t>requisiti di idoneità professionali</w:t>
            </w:r>
            <w:r w:rsidRPr="007764A8">
              <w:rPr>
                <w:rFonts w:cs="Arial"/>
                <w:bCs/>
                <w:lang w:val="it-IT"/>
              </w:rPr>
              <w:t xml:space="preserve"> e di </w:t>
            </w:r>
            <w:r w:rsidRPr="007764A8">
              <w:rPr>
                <w:rFonts w:cs="Arial"/>
                <w:b/>
                <w:lang w:val="it-IT"/>
              </w:rPr>
              <w:t>ordine speciale</w:t>
            </w:r>
            <w:r w:rsidRPr="007764A8">
              <w:rPr>
                <w:rFonts w:cs="Arial"/>
                <w:bCs/>
                <w:lang w:val="it-IT"/>
              </w:rPr>
              <w:t xml:space="preserve"> di cui all’</w:t>
            </w:r>
            <w:r w:rsidRPr="007764A8">
              <w:rPr>
                <w:rFonts w:cs="Arial"/>
                <w:b/>
                <w:lang w:val="it-IT"/>
              </w:rPr>
              <w:t>articolo 100 del d.lgs. n. 36/2023</w:t>
            </w:r>
            <w:r w:rsidRPr="007764A8">
              <w:rPr>
                <w:rFonts w:cs="Arial"/>
                <w:bCs/>
                <w:lang w:val="it-IT"/>
              </w:rPr>
              <w:t xml:space="preserve"> e dei </w:t>
            </w:r>
            <w:r w:rsidRPr="007764A8">
              <w:rPr>
                <w:rFonts w:cs="Arial"/>
                <w:b/>
                <w:lang w:val="it-IT"/>
              </w:rPr>
              <w:t>requisiti di ordine generale</w:t>
            </w:r>
            <w:r w:rsidRPr="007764A8">
              <w:rPr>
                <w:rFonts w:cs="Arial"/>
                <w:bCs/>
                <w:lang w:val="it-IT"/>
              </w:rPr>
              <w:t xml:space="preserve"> prescritti dagli </w:t>
            </w:r>
            <w:r w:rsidRPr="001604E0">
              <w:rPr>
                <w:rFonts w:cs="Arial"/>
                <w:b/>
                <w:lang w:val="it-IT"/>
              </w:rPr>
              <w:t>artt. 94 e 95 d.lgs. n. 36/2023</w:t>
            </w:r>
            <w:r w:rsidRPr="007764A8">
              <w:rPr>
                <w:rFonts w:cs="Arial"/>
                <w:bCs/>
                <w:lang w:val="it-IT"/>
              </w:rPr>
              <w:t xml:space="preserve"> accedendo al fascicolo virtuale dell’operatore economico (FVOE).</w:t>
            </w:r>
          </w:p>
        </w:tc>
      </w:tr>
      <w:tr w:rsidR="00E954B0" w:rsidRPr="00A74DB8" w14:paraId="4D2AD036" w14:textId="77777777" w:rsidTr="00E954B0">
        <w:trPr>
          <w:gridAfter w:val="2"/>
          <w:wAfter w:w="9116" w:type="dxa"/>
        </w:trPr>
        <w:tc>
          <w:tcPr>
            <w:tcW w:w="4395" w:type="dxa"/>
          </w:tcPr>
          <w:p w14:paraId="7857155B" w14:textId="77777777" w:rsidR="00E954B0" w:rsidRPr="007764A8" w:rsidRDefault="00E954B0" w:rsidP="00E954B0">
            <w:pPr>
              <w:widowControl w:val="0"/>
              <w:ind w:right="22"/>
              <w:rPr>
                <w:rFonts w:cs="Arial"/>
                <w:b/>
                <w:lang w:val="it-IT"/>
              </w:rPr>
            </w:pPr>
          </w:p>
        </w:tc>
        <w:tc>
          <w:tcPr>
            <w:tcW w:w="992" w:type="dxa"/>
          </w:tcPr>
          <w:p w14:paraId="3FDB2BAF" w14:textId="77777777" w:rsidR="00E954B0" w:rsidRPr="007764A8" w:rsidRDefault="00E954B0" w:rsidP="00E954B0">
            <w:pPr>
              <w:widowControl w:val="0"/>
              <w:rPr>
                <w:rFonts w:cs="Arial"/>
                <w:b/>
                <w:lang w:val="it-IT"/>
              </w:rPr>
            </w:pPr>
          </w:p>
        </w:tc>
        <w:tc>
          <w:tcPr>
            <w:tcW w:w="4558" w:type="dxa"/>
          </w:tcPr>
          <w:p w14:paraId="5627BA81" w14:textId="77777777" w:rsidR="00E954B0" w:rsidRPr="007764A8"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A74DB8" w14:paraId="26A18FC8" w14:textId="77777777" w:rsidTr="00E954B0">
        <w:trPr>
          <w:gridAfter w:val="2"/>
          <w:wAfter w:w="9116" w:type="dxa"/>
        </w:trPr>
        <w:tc>
          <w:tcPr>
            <w:tcW w:w="4395" w:type="dxa"/>
          </w:tcPr>
          <w:p w14:paraId="78976B3E" w14:textId="532DCB93" w:rsidR="00E954B0" w:rsidRPr="007764A8" w:rsidRDefault="00E954B0" w:rsidP="00E954B0">
            <w:pPr>
              <w:widowControl w:val="0"/>
              <w:ind w:right="22"/>
              <w:rPr>
                <w:rFonts w:cs="Arial"/>
                <w:b/>
                <w:lang w:val="de-DE"/>
              </w:rPr>
            </w:pPr>
            <w:r w:rsidRPr="007764A8">
              <w:rPr>
                <w:rFonts w:cs="Arial"/>
                <w:b/>
                <w:lang w:val="de-DE"/>
              </w:rPr>
              <w:t>Bei besonderen Anforderungen</w:t>
            </w:r>
            <w:r w:rsidRPr="007764A8">
              <w:rPr>
                <w:rFonts w:cs="Arial"/>
                <w:bCs/>
                <w:lang w:val="de-DE"/>
              </w:rPr>
              <w:t xml:space="preserve"> ist der Wirtschaftsteilnehmer verpflichtet, die zum Nachweis der Anforderung erforderlichen Daten und Informationen in den FVOE einzutragen, sofern sie nicht bereits im Faszikel vorhanden sind oder sich nicht bereits im Besitz der öffentlichen </w:t>
            </w:r>
            <w:r w:rsidRPr="007764A8">
              <w:rPr>
                <w:rFonts w:cs="Arial"/>
                <w:lang w:val="de-DE"/>
              </w:rPr>
              <w:t>Vergabestelle</w:t>
            </w:r>
            <w:r w:rsidRPr="007764A8">
              <w:rPr>
                <w:rFonts w:cs="Arial"/>
                <w:bCs/>
                <w:lang w:val="de-DE"/>
              </w:rPr>
              <w:t xml:space="preserve"> befinden und von dieser nicht von Amts wegen beschafft werden können.</w:t>
            </w:r>
          </w:p>
        </w:tc>
        <w:tc>
          <w:tcPr>
            <w:tcW w:w="992" w:type="dxa"/>
          </w:tcPr>
          <w:p w14:paraId="63FA2022" w14:textId="77777777" w:rsidR="00E954B0" w:rsidRPr="007764A8" w:rsidRDefault="00E954B0" w:rsidP="00E954B0">
            <w:pPr>
              <w:widowControl w:val="0"/>
              <w:rPr>
                <w:rFonts w:cs="Arial"/>
                <w:b/>
                <w:lang w:val="de-DE"/>
              </w:rPr>
            </w:pPr>
          </w:p>
        </w:tc>
        <w:tc>
          <w:tcPr>
            <w:tcW w:w="4558" w:type="dxa"/>
          </w:tcPr>
          <w:p w14:paraId="05DAB935" w14:textId="77777777" w:rsidR="00E954B0" w:rsidRPr="007764A8" w:rsidRDefault="00E954B0" w:rsidP="00E954B0">
            <w:pPr>
              <w:widowControl w:val="0"/>
              <w:tabs>
                <w:tab w:val="left" w:pos="4320"/>
                <w:tab w:val="center" w:pos="4536"/>
                <w:tab w:val="right" w:pos="9072"/>
              </w:tabs>
              <w:rPr>
                <w:rFonts w:cs="Arial"/>
                <w:bCs/>
                <w:lang w:val="it-IT"/>
              </w:rPr>
            </w:pPr>
            <w:r w:rsidRPr="007764A8">
              <w:rPr>
                <w:rFonts w:cs="Arial"/>
                <w:bCs/>
                <w:lang w:val="it-IT"/>
              </w:rPr>
              <w:t xml:space="preserve">Con riferimento ai </w:t>
            </w:r>
            <w:r w:rsidRPr="007764A8">
              <w:rPr>
                <w:rFonts w:cs="Arial"/>
                <w:b/>
                <w:lang w:val="it-IT"/>
              </w:rPr>
              <w:t>requisiti di ordine speciale</w:t>
            </w:r>
            <w:r w:rsidRPr="007764A8">
              <w:rPr>
                <w:rFonts w:cs="Arial"/>
                <w:bCs/>
                <w:lang w:val="it-IT"/>
              </w:rPr>
              <w:t>, l’operatore economico è tenuto ad inserire nel FVOE i dati e le informazioni richiesti per la comprova del requisito, qualora questi non siano già presenti nel fascicolo o non siano già in possesso della stazione appaltante e non possano essere acquisiti d’ufficio da quest’ultima.</w:t>
            </w:r>
          </w:p>
          <w:p w14:paraId="0DAFA6E0" w14:textId="77777777" w:rsidR="00E954B0" w:rsidRPr="007764A8"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A74DB8" w14:paraId="54D06A8B" w14:textId="77777777" w:rsidTr="00E954B0">
        <w:trPr>
          <w:gridAfter w:val="2"/>
          <w:wAfter w:w="9116" w:type="dxa"/>
        </w:trPr>
        <w:tc>
          <w:tcPr>
            <w:tcW w:w="4395" w:type="dxa"/>
          </w:tcPr>
          <w:p w14:paraId="1F15AC2C" w14:textId="77777777" w:rsidR="00E954B0" w:rsidRPr="007764A8" w:rsidRDefault="00E954B0" w:rsidP="00E954B0">
            <w:pPr>
              <w:widowControl w:val="0"/>
              <w:ind w:right="22"/>
              <w:rPr>
                <w:rFonts w:cs="Arial"/>
                <w:b/>
                <w:lang w:val="it-IT"/>
              </w:rPr>
            </w:pPr>
          </w:p>
        </w:tc>
        <w:tc>
          <w:tcPr>
            <w:tcW w:w="992" w:type="dxa"/>
          </w:tcPr>
          <w:p w14:paraId="1D7AD686" w14:textId="77777777" w:rsidR="00E954B0" w:rsidRPr="007764A8" w:rsidRDefault="00E954B0" w:rsidP="00E954B0">
            <w:pPr>
              <w:widowControl w:val="0"/>
              <w:rPr>
                <w:rFonts w:cs="Arial"/>
                <w:b/>
                <w:lang w:val="it-IT"/>
              </w:rPr>
            </w:pPr>
          </w:p>
        </w:tc>
        <w:tc>
          <w:tcPr>
            <w:tcW w:w="4558" w:type="dxa"/>
          </w:tcPr>
          <w:p w14:paraId="0C84918C" w14:textId="77777777" w:rsidR="00E954B0" w:rsidRPr="007764A8"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A74DB8" w14:paraId="07862C33" w14:textId="77777777" w:rsidTr="00E954B0">
        <w:trPr>
          <w:gridAfter w:val="2"/>
          <w:wAfter w:w="9116" w:type="dxa"/>
        </w:trPr>
        <w:tc>
          <w:tcPr>
            <w:tcW w:w="4395" w:type="dxa"/>
          </w:tcPr>
          <w:p w14:paraId="74968CDF" w14:textId="1EE795FB" w:rsidR="00E954B0" w:rsidRPr="007764A8" w:rsidRDefault="00E954B0" w:rsidP="00E954B0">
            <w:pPr>
              <w:widowControl w:val="0"/>
              <w:ind w:right="22"/>
              <w:rPr>
                <w:rFonts w:cs="Arial"/>
                <w:b/>
                <w:lang w:val="de-DE"/>
              </w:rPr>
            </w:pPr>
            <w:r w:rsidRPr="007764A8">
              <w:rPr>
                <w:rFonts w:cs="Arial"/>
                <w:bCs/>
                <w:lang w:val="de-DE"/>
              </w:rPr>
              <w:t xml:space="preserve">Zum Nachweis der </w:t>
            </w:r>
            <w:r w:rsidRPr="007764A8">
              <w:rPr>
                <w:rFonts w:cs="Arial"/>
                <w:b/>
                <w:lang w:val="de-DE"/>
              </w:rPr>
              <w:t>Anforderungen an die berufliche Eignung</w:t>
            </w:r>
            <w:r w:rsidRPr="007764A8">
              <w:rPr>
                <w:rFonts w:cs="Arial"/>
                <w:bCs/>
                <w:lang w:val="de-DE"/>
              </w:rPr>
              <w:t xml:space="preserve"> wird die Eintragung in das Register von der</w:t>
            </w:r>
            <w:r w:rsidRPr="007764A8">
              <w:rPr>
                <w:rFonts w:cs="Arial"/>
                <w:lang w:val="de-DE" w:eastAsia="de-DE"/>
              </w:rPr>
              <w:t xml:space="preserve"> </w:t>
            </w:r>
            <w:r w:rsidRPr="007764A8">
              <w:rPr>
                <w:rFonts w:cs="Arial"/>
                <w:lang w:val="de-DE"/>
              </w:rPr>
              <w:t>Vergabestelle</w:t>
            </w:r>
            <w:r w:rsidRPr="007764A8">
              <w:rPr>
                <w:rFonts w:cs="Arial"/>
                <w:bCs/>
                <w:lang w:val="de-DE"/>
              </w:rPr>
              <w:t xml:space="preserve"> von Amts wegen über den FVOE vorgenommen. </w:t>
            </w:r>
          </w:p>
        </w:tc>
        <w:tc>
          <w:tcPr>
            <w:tcW w:w="992" w:type="dxa"/>
          </w:tcPr>
          <w:p w14:paraId="4EA72CFD" w14:textId="77777777" w:rsidR="00E954B0" w:rsidRPr="007764A8" w:rsidRDefault="00E954B0" w:rsidP="00E954B0">
            <w:pPr>
              <w:widowControl w:val="0"/>
              <w:rPr>
                <w:rFonts w:cs="Arial"/>
                <w:b/>
                <w:lang w:val="de-DE"/>
              </w:rPr>
            </w:pPr>
          </w:p>
        </w:tc>
        <w:tc>
          <w:tcPr>
            <w:tcW w:w="4558" w:type="dxa"/>
          </w:tcPr>
          <w:p w14:paraId="7E75C7FD" w14:textId="670D3C09" w:rsidR="00E954B0" w:rsidRPr="007764A8" w:rsidRDefault="00E954B0" w:rsidP="00E954B0">
            <w:pPr>
              <w:widowControl w:val="0"/>
              <w:tabs>
                <w:tab w:val="center" w:pos="4680"/>
              </w:tabs>
              <w:autoSpaceDE w:val="0"/>
              <w:autoSpaceDN w:val="0"/>
              <w:adjustRightInd w:val="0"/>
              <w:rPr>
                <w:rFonts w:cs="Arial"/>
                <w:b/>
                <w:color w:val="000000"/>
                <w:lang w:val="it-IT" w:eastAsia="de-DE"/>
              </w:rPr>
            </w:pPr>
            <w:r w:rsidRPr="007764A8">
              <w:rPr>
                <w:rFonts w:cs="Arial"/>
                <w:bCs/>
                <w:lang w:val="it-IT"/>
              </w:rPr>
              <w:t xml:space="preserve">Ai fini della comprova dei </w:t>
            </w:r>
            <w:r w:rsidRPr="007764A8">
              <w:rPr>
                <w:rFonts w:cs="Arial"/>
                <w:b/>
                <w:lang w:val="it-IT"/>
              </w:rPr>
              <w:t>requisiti di idoneità professionali</w:t>
            </w:r>
            <w:r w:rsidRPr="007764A8">
              <w:rPr>
                <w:rFonts w:cs="Arial"/>
                <w:bCs/>
                <w:lang w:val="it-IT"/>
              </w:rPr>
              <w:t xml:space="preserve">, l’iscrizione nel Registro è acquisita d’ufficio dalla stazione appaltante tramite il FVOE. </w:t>
            </w:r>
          </w:p>
        </w:tc>
      </w:tr>
      <w:tr w:rsidR="00E954B0" w:rsidRPr="00A74DB8" w14:paraId="19A03977" w14:textId="77777777" w:rsidTr="00E954B0">
        <w:trPr>
          <w:gridAfter w:val="2"/>
          <w:wAfter w:w="9116" w:type="dxa"/>
        </w:trPr>
        <w:tc>
          <w:tcPr>
            <w:tcW w:w="4395" w:type="dxa"/>
          </w:tcPr>
          <w:p w14:paraId="415A5A99" w14:textId="77777777" w:rsidR="00E954B0" w:rsidRPr="007764A8" w:rsidRDefault="00E954B0" w:rsidP="00E954B0">
            <w:pPr>
              <w:widowControl w:val="0"/>
              <w:ind w:right="22"/>
              <w:rPr>
                <w:rFonts w:cs="Arial"/>
                <w:b/>
                <w:lang w:val="it-IT"/>
              </w:rPr>
            </w:pPr>
          </w:p>
        </w:tc>
        <w:tc>
          <w:tcPr>
            <w:tcW w:w="992" w:type="dxa"/>
          </w:tcPr>
          <w:p w14:paraId="425270A8" w14:textId="77777777" w:rsidR="00E954B0" w:rsidRPr="007764A8" w:rsidRDefault="00E954B0" w:rsidP="00E954B0">
            <w:pPr>
              <w:widowControl w:val="0"/>
              <w:rPr>
                <w:rFonts w:cs="Arial"/>
                <w:b/>
                <w:lang w:val="it-IT"/>
              </w:rPr>
            </w:pPr>
          </w:p>
        </w:tc>
        <w:tc>
          <w:tcPr>
            <w:tcW w:w="4558" w:type="dxa"/>
          </w:tcPr>
          <w:p w14:paraId="6FB8A509" w14:textId="77777777" w:rsidR="00E954B0" w:rsidRPr="007764A8"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A74DB8" w14:paraId="20A3410D" w14:textId="77777777" w:rsidTr="00E954B0">
        <w:trPr>
          <w:gridAfter w:val="2"/>
          <w:wAfter w:w="9116" w:type="dxa"/>
        </w:trPr>
        <w:tc>
          <w:tcPr>
            <w:tcW w:w="4395" w:type="dxa"/>
          </w:tcPr>
          <w:p w14:paraId="5823192B" w14:textId="2FA27561" w:rsidR="00E954B0" w:rsidRPr="007764A8" w:rsidRDefault="00E954B0" w:rsidP="00E954B0">
            <w:pPr>
              <w:widowControl w:val="0"/>
              <w:ind w:right="22"/>
              <w:rPr>
                <w:rFonts w:cs="Arial"/>
                <w:b/>
                <w:lang w:val="de-DE"/>
              </w:rPr>
            </w:pPr>
            <w:r w:rsidRPr="007764A8">
              <w:rPr>
                <w:rFonts w:cs="Arial"/>
                <w:bCs/>
                <w:lang w:val="de-DE"/>
              </w:rPr>
              <w:t xml:space="preserve">In </w:t>
            </w:r>
            <w:r w:rsidRPr="007764A8">
              <w:rPr>
                <w:rFonts w:cs="Arial"/>
                <w:b/>
                <w:lang w:val="de-DE"/>
              </w:rPr>
              <w:t>anderen Mitgliedstaaten niedergelassene Unternehmer</w:t>
            </w:r>
            <w:r w:rsidRPr="007764A8">
              <w:rPr>
                <w:rFonts w:cs="Arial"/>
                <w:bCs/>
                <w:lang w:val="de-DE"/>
              </w:rPr>
              <w:t xml:space="preserve"> laden die für den Nachweis der Anforderungen nützlichen Daten und Informationen in den virtuellen Faszikel hoch, sofern diese verfügbar sind.</w:t>
            </w:r>
          </w:p>
        </w:tc>
        <w:tc>
          <w:tcPr>
            <w:tcW w:w="992" w:type="dxa"/>
          </w:tcPr>
          <w:p w14:paraId="558976B6" w14:textId="77777777" w:rsidR="00E954B0" w:rsidRPr="007764A8" w:rsidRDefault="00E954B0" w:rsidP="00E954B0">
            <w:pPr>
              <w:widowControl w:val="0"/>
              <w:rPr>
                <w:rFonts w:cs="Arial"/>
                <w:b/>
                <w:lang w:val="de-DE"/>
              </w:rPr>
            </w:pPr>
          </w:p>
        </w:tc>
        <w:tc>
          <w:tcPr>
            <w:tcW w:w="4558" w:type="dxa"/>
          </w:tcPr>
          <w:p w14:paraId="159C1A22" w14:textId="53BCD554"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r w:rsidRPr="007764A8">
              <w:rPr>
                <w:rFonts w:cs="Arial"/>
                <w:bCs/>
                <w:lang w:val="it-IT"/>
              </w:rPr>
              <w:t xml:space="preserve">Gli </w:t>
            </w:r>
            <w:r w:rsidRPr="007764A8">
              <w:rPr>
                <w:rFonts w:cs="Arial"/>
                <w:b/>
                <w:lang w:val="it-IT"/>
              </w:rPr>
              <w:t>operatori stabiliti in altri Stati membri</w:t>
            </w:r>
            <w:r w:rsidRPr="007764A8">
              <w:rPr>
                <w:rFonts w:cs="Arial"/>
                <w:bCs/>
                <w:lang w:val="it-IT"/>
              </w:rPr>
              <w:t xml:space="preserve"> caricano nel fascicolo virtuale i dati e le informazioni utili alla comprova dei requisiti, se disponibili.</w:t>
            </w:r>
          </w:p>
        </w:tc>
      </w:tr>
      <w:bookmarkEnd w:id="105"/>
      <w:tr w:rsidR="00E954B0" w:rsidRPr="00A74DB8" w14:paraId="126C13CA" w14:textId="77777777" w:rsidTr="00E954B0">
        <w:trPr>
          <w:gridAfter w:val="2"/>
          <w:wAfter w:w="9116" w:type="dxa"/>
        </w:trPr>
        <w:tc>
          <w:tcPr>
            <w:tcW w:w="4395" w:type="dxa"/>
          </w:tcPr>
          <w:p w14:paraId="51A34F59" w14:textId="77777777" w:rsidR="00E954B0" w:rsidRPr="00D15BFE" w:rsidRDefault="00E954B0" w:rsidP="00E954B0">
            <w:pPr>
              <w:widowControl w:val="0"/>
              <w:ind w:right="22"/>
              <w:rPr>
                <w:rFonts w:cs="Arial"/>
                <w:b/>
                <w:lang w:val="it-IT"/>
              </w:rPr>
            </w:pPr>
          </w:p>
        </w:tc>
        <w:tc>
          <w:tcPr>
            <w:tcW w:w="992" w:type="dxa"/>
          </w:tcPr>
          <w:p w14:paraId="0127E918" w14:textId="77777777" w:rsidR="00E954B0" w:rsidRPr="00D15BFE" w:rsidRDefault="00E954B0" w:rsidP="00E954B0">
            <w:pPr>
              <w:widowControl w:val="0"/>
              <w:rPr>
                <w:rFonts w:cs="Arial"/>
                <w:b/>
                <w:lang w:val="it-IT"/>
              </w:rPr>
            </w:pPr>
          </w:p>
        </w:tc>
        <w:tc>
          <w:tcPr>
            <w:tcW w:w="4558" w:type="dxa"/>
          </w:tcPr>
          <w:p w14:paraId="7325F670"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A74DB8" w14:paraId="3E7782F9" w14:textId="77777777" w:rsidTr="00E954B0">
        <w:trPr>
          <w:gridAfter w:val="2"/>
          <w:wAfter w:w="9116" w:type="dxa"/>
        </w:trPr>
        <w:tc>
          <w:tcPr>
            <w:tcW w:w="4395" w:type="dxa"/>
          </w:tcPr>
          <w:p w14:paraId="573FD704" w14:textId="36DB3806" w:rsidR="00E954B0" w:rsidRPr="007764A8" w:rsidRDefault="00E954B0" w:rsidP="00E954B0">
            <w:pPr>
              <w:widowControl w:val="0"/>
              <w:ind w:right="22"/>
              <w:rPr>
                <w:rFonts w:cs="Arial"/>
                <w:lang w:val="de-DE" w:eastAsia="it-IT"/>
              </w:rPr>
            </w:pPr>
            <w:r w:rsidRPr="007764A8">
              <w:rPr>
                <w:rFonts w:cs="Arial"/>
                <w:lang w:val="de-DE"/>
              </w:rPr>
              <w:t xml:space="preserve">Um </w:t>
            </w:r>
            <w:r w:rsidRPr="007764A8">
              <w:rPr>
                <w:rFonts w:cs="Arial"/>
                <w:b/>
                <w:bCs/>
                <w:lang w:val="de-DE"/>
              </w:rPr>
              <w:t>die Kontrollen gemäß Art.</w:t>
            </w:r>
            <w:r w:rsidRPr="007764A8">
              <w:rPr>
                <w:rFonts w:cs="Arial"/>
                <w:b/>
                <w:bCs/>
                <w:lang w:val="de-DE" w:eastAsia="it-IT"/>
              </w:rPr>
              <w:t xml:space="preserve"> 94 und 95 </w:t>
            </w:r>
            <w:proofErr w:type="spellStart"/>
            <w:r w:rsidRPr="007764A8">
              <w:rPr>
                <w:rFonts w:cs="Arial"/>
                <w:b/>
                <w:bCs/>
                <w:lang w:val="de-DE" w:eastAsia="it-IT"/>
              </w:rPr>
              <w:t>GvD</w:t>
            </w:r>
            <w:proofErr w:type="spellEnd"/>
            <w:r w:rsidRPr="007764A8">
              <w:rPr>
                <w:rFonts w:cs="Arial"/>
                <w:b/>
                <w:bCs/>
                <w:lang w:val="de-DE" w:eastAsia="it-IT"/>
              </w:rPr>
              <w:t xml:space="preserve"> Nr. 36/2023</w:t>
            </w:r>
            <w:r w:rsidRPr="007764A8">
              <w:rPr>
                <w:rFonts w:cs="Arial"/>
                <w:lang w:val="de-DE" w:eastAsia="it-IT"/>
              </w:rPr>
              <w:t xml:space="preserve"> </w:t>
            </w:r>
            <w:r w:rsidRPr="007764A8">
              <w:rPr>
                <w:rFonts w:cs="Arial"/>
                <w:lang w:val="de-DE"/>
              </w:rPr>
              <w:t xml:space="preserve">durchführen zu können, fordert die Vergabestelle nach dem noch nicht rechtswirksamen Zuschlag folgende Subjekte zur Bestätigung </w:t>
            </w:r>
            <w:r w:rsidRPr="007764A8">
              <w:rPr>
                <w:rFonts w:cs="Arial"/>
                <w:bCs/>
                <w:lang w:val="de-DE"/>
              </w:rPr>
              <w:t xml:space="preserve">oder Aktualisierung </w:t>
            </w:r>
            <w:r w:rsidRPr="007764A8">
              <w:rPr>
                <w:rFonts w:cs="Arial"/>
                <w:lang w:val="de-DE"/>
              </w:rPr>
              <w:t>der Daten zur Gesellschaftsstruktur auf:</w:t>
            </w:r>
          </w:p>
        </w:tc>
        <w:tc>
          <w:tcPr>
            <w:tcW w:w="992" w:type="dxa"/>
          </w:tcPr>
          <w:p w14:paraId="47289BDB" w14:textId="77777777" w:rsidR="00E954B0" w:rsidRPr="007764A8" w:rsidRDefault="00E954B0" w:rsidP="00E954B0">
            <w:pPr>
              <w:widowControl w:val="0"/>
              <w:rPr>
                <w:rFonts w:cs="Arial"/>
                <w:b/>
                <w:lang w:val="de-DE"/>
              </w:rPr>
            </w:pPr>
          </w:p>
        </w:tc>
        <w:tc>
          <w:tcPr>
            <w:tcW w:w="4558" w:type="dxa"/>
          </w:tcPr>
          <w:p w14:paraId="7BEFED82" w14:textId="12C8A7D4" w:rsidR="00E954B0" w:rsidRPr="00F36140" w:rsidRDefault="00E954B0" w:rsidP="00E954B0">
            <w:pPr>
              <w:widowControl w:val="0"/>
              <w:tabs>
                <w:tab w:val="center" w:pos="4680"/>
              </w:tabs>
              <w:autoSpaceDE w:val="0"/>
              <w:autoSpaceDN w:val="0"/>
              <w:adjustRightInd w:val="0"/>
              <w:ind w:right="181"/>
              <w:rPr>
                <w:lang w:val="it-IT"/>
              </w:rPr>
            </w:pPr>
            <w:r w:rsidRPr="007764A8">
              <w:rPr>
                <w:rFonts w:cs="Arial"/>
                <w:color w:val="000000"/>
                <w:lang w:val="it-IT" w:eastAsia="de-DE"/>
              </w:rPr>
              <w:t xml:space="preserve">In seguito all’aggiudicazione non efficace, al fine di procedere con i </w:t>
            </w:r>
            <w:r w:rsidRPr="007764A8">
              <w:rPr>
                <w:rFonts w:cs="Arial"/>
                <w:b/>
                <w:bCs/>
                <w:color w:val="000000"/>
                <w:lang w:val="it-IT" w:eastAsia="de-DE"/>
              </w:rPr>
              <w:t>controlli ai sensi degli artt. 94 e 95 d.lgs. n. 36/2023</w:t>
            </w:r>
            <w:r w:rsidRPr="007764A8">
              <w:rPr>
                <w:rFonts w:cs="Arial"/>
                <w:color w:val="000000"/>
                <w:lang w:val="it-IT" w:eastAsia="de-DE"/>
              </w:rPr>
              <w:t xml:space="preserve">, la stazione appaltante richiederà </w:t>
            </w:r>
            <w:r w:rsidRPr="007764A8">
              <w:rPr>
                <w:lang w:val="it-IT"/>
              </w:rPr>
              <w:t xml:space="preserve">di confermare </w:t>
            </w:r>
            <w:r w:rsidRPr="007764A8">
              <w:rPr>
                <w:rFonts w:cs="Arial"/>
                <w:bCs/>
                <w:lang w:val="it-IT"/>
              </w:rPr>
              <w:t>o aggiornare</w:t>
            </w:r>
            <w:r w:rsidRPr="007764A8">
              <w:rPr>
                <w:lang w:val="it-IT"/>
              </w:rPr>
              <w:t xml:space="preserve"> i dati relativi alla composizione societaria in capo ai seguenti soggetti:</w:t>
            </w:r>
          </w:p>
        </w:tc>
      </w:tr>
      <w:tr w:rsidR="00E954B0" w:rsidRPr="00A74DB8" w14:paraId="4FA159EE" w14:textId="77777777" w:rsidTr="00E954B0">
        <w:trPr>
          <w:gridAfter w:val="2"/>
          <w:wAfter w:w="9116" w:type="dxa"/>
        </w:trPr>
        <w:tc>
          <w:tcPr>
            <w:tcW w:w="4395" w:type="dxa"/>
          </w:tcPr>
          <w:p w14:paraId="09E84FEB" w14:textId="77777777" w:rsidR="00E954B0" w:rsidRPr="00D15BFE" w:rsidRDefault="00E954B0" w:rsidP="00E954B0">
            <w:pPr>
              <w:widowControl w:val="0"/>
              <w:ind w:right="22"/>
              <w:rPr>
                <w:rFonts w:cs="Arial"/>
                <w:lang w:val="it-IT" w:eastAsia="it-IT"/>
              </w:rPr>
            </w:pPr>
          </w:p>
        </w:tc>
        <w:tc>
          <w:tcPr>
            <w:tcW w:w="992" w:type="dxa"/>
          </w:tcPr>
          <w:p w14:paraId="304EAC76" w14:textId="77777777" w:rsidR="00E954B0" w:rsidRPr="00D15BFE" w:rsidRDefault="00E954B0" w:rsidP="00E954B0">
            <w:pPr>
              <w:widowControl w:val="0"/>
              <w:rPr>
                <w:rFonts w:cs="Arial"/>
                <w:b/>
                <w:lang w:val="it-IT"/>
              </w:rPr>
            </w:pPr>
          </w:p>
        </w:tc>
        <w:tc>
          <w:tcPr>
            <w:tcW w:w="4558" w:type="dxa"/>
          </w:tcPr>
          <w:p w14:paraId="553AE649" w14:textId="77777777" w:rsidR="00E954B0" w:rsidRPr="00D15BFE" w:rsidRDefault="00E954B0" w:rsidP="00E954B0">
            <w:pPr>
              <w:widowControl w:val="0"/>
              <w:tabs>
                <w:tab w:val="center" w:pos="4680"/>
              </w:tabs>
              <w:autoSpaceDE w:val="0"/>
              <w:autoSpaceDN w:val="0"/>
              <w:adjustRightInd w:val="0"/>
              <w:ind w:right="181"/>
              <w:rPr>
                <w:rFonts w:cs="Arial"/>
                <w:color w:val="000000"/>
                <w:lang w:val="it-IT" w:eastAsia="de-DE"/>
              </w:rPr>
            </w:pPr>
          </w:p>
        </w:tc>
      </w:tr>
      <w:tr w:rsidR="00E954B0" w:rsidRPr="00AD0F2E" w14:paraId="3B465B11" w14:textId="77777777" w:rsidTr="00E954B0">
        <w:trPr>
          <w:gridAfter w:val="2"/>
          <w:wAfter w:w="9116" w:type="dxa"/>
        </w:trPr>
        <w:tc>
          <w:tcPr>
            <w:tcW w:w="4395" w:type="dxa"/>
          </w:tcPr>
          <w:p w14:paraId="7C03F060" w14:textId="77777777" w:rsidR="00E954B0" w:rsidRPr="00C030F1" w:rsidRDefault="00E954B0" w:rsidP="00E954B0">
            <w:pPr>
              <w:widowControl w:val="0"/>
              <w:numPr>
                <w:ilvl w:val="0"/>
                <w:numId w:val="29"/>
              </w:numPr>
              <w:tabs>
                <w:tab w:val="clear" w:pos="690"/>
                <w:tab w:val="num" w:pos="360"/>
              </w:tabs>
              <w:ind w:left="280" w:right="22" w:hanging="280"/>
              <w:rPr>
                <w:rFonts w:cs="Arial"/>
                <w:lang w:val="de-DE" w:eastAsia="it-IT"/>
              </w:rPr>
            </w:pPr>
            <w:r w:rsidRPr="00D15BFE">
              <w:rPr>
                <w:rFonts w:cs="Arial"/>
                <w:lang w:val="de-DE" w:eastAsia="it-IT"/>
              </w:rPr>
              <w:t>Zuschlagsempfänger (</w:t>
            </w:r>
            <w:r>
              <w:rPr>
                <w:rFonts w:cs="Arial"/>
                <w:lang w:val="de-DE" w:eastAsia="it-IT"/>
              </w:rPr>
              <w:t>einzelnes</w:t>
            </w:r>
            <w:r w:rsidRPr="00D15BFE">
              <w:rPr>
                <w:rFonts w:cs="Arial"/>
                <w:lang w:val="de-DE" w:eastAsia="it-IT"/>
              </w:rPr>
              <w:t xml:space="preserve"> oder federführendes </w:t>
            </w:r>
            <w:r>
              <w:rPr>
                <w:rFonts w:cs="Arial"/>
                <w:lang w:val="de-DE" w:eastAsia="it-IT"/>
              </w:rPr>
              <w:t>bzw.</w:t>
            </w:r>
            <w:r w:rsidRPr="00C030F1">
              <w:rPr>
                <w:rFonts w:cs="Arial"/>
                <w:lang w:val="de-DE" w:eastAsia="it-IT"/>
              </w:rPr>
              <w:t xml:space="preserve"> </w:t>
            </w:r>
            <w:r>
              <w:rPr>
                <w:rFonts w:cs="Arial"/>
                <w:lang w:val="de-DE" w:eastAsia="it-IT"/>
              </w:rPr>
              <w:t>auftraggebendes</w:t>
            </w:r>
            <w:r w:rsidRPr="00C030F1">
              <w:rPr>
                <w:rFonts w:cs="Arial"/>
                <w:lang w:val="de-DE" w:eastAsia="it-IT"/>
              </w:rPr>
              <w:t xml:space="preserve"> Unternehmen</w:t>
            </w:r>
            <w:r>
              <w:rPr>
                <w:rFonts w:cs="Arial"/>
                <w:lang w:val="de-DE" w:eastAsia="it-IT"/>
              </w:rPr>
              <w:t xml:space="preserve"> des Zusammenschlusses</w:t>
            </w:r>
            <w:r w:rsidRPr="00C030F1">
              <w:rPr>
                <w:rFonts w:cs="Arial"/>
                <w:lang w:val="de-DE" w:eastAsia="it-IT"/>
              </w:rPr>
              <w:t>)</w:t>
            </w:r>
            <w:r>
              <w:rPr>
                <w:rFonts w:cs="Arial"/>
                <w:lang w:val="de-DE" w:eastAsia="it-IT"/>
              </w:rPr>
              <w:t>,</w:t>
            </w:r>
          </w:p>
          <w:p w14:paraId="3E2988D0" w14:textId="77777777" w:rsidR="00E954B0" w:rsidRPr="00D15BFE" w:rsidRDefault="00E954B0" w:rsidP="00E954B0">
            <w:pPr>
              <w:widowControl w:val="0"/>
              <w:numPr>
                <w:ilvl w:val="0"/>
                <w:numId w:val="29"/>
              </w:numPr>
              <w:tabs>
                <w:tab w:val="clear" w:pos="690"/>
                <w:tab w:val="num" w:pos="360"/>
              </w:tabs>
              <w:ind w:left="280" w:right="22" w:hanging="280"/>
              <w:rPr>
                <w:rFonts w:cs="Arial"/>
                <w:lang w:val="de-DE" w:eastAsia="it-IT"/>
              </w:rPr>
            </w:pPr>
            <w:r w:rsidRPr="00C030F1">
              <w:rPr>
                <w:rFonts w:cs="Arial"/>
                <w:lang w:val="de-DE" w:eastAsia="it-IT"/>
              </w:rPr>
              <w:t>eventuelles kooptiertes Unternehmen</w:t>
            </w:r>
            <w:r>
              <w:rPr>
                <w:rFonts w:cs="Arial"/>
                <w:lang w:val="de-DE" w:eastAsia="it-IT"/>
              </w:rPr>
              <w:t>,</w:t>
            </w:r>
          </w:p>
          <w:p w14:paraId="5A7269CE" w14:textId="77777777" w:rsidR="00E954B0" w:rsidRPr="00640716" w:rsidRDefault="00E954B0" w:rsidP="00E954B0">
            <w:pPr>
              <w:widowControl w:val="0"/>
              <w:numPr>
                <w:ilvl w:val="0"/>
                <w:numId w:val="29"/>
              </w:numPr>
              <w:tabs>
                <w:tab w:val="clear" w:pos="690"/>
                <w:tab w:val="num" w:pos="360"/>
              </w:tabs>
              <w:ind w:left="280" w:right="22" w:hanging="280"/>
              <w:rPr>
                <w:rFonts w:cs="Arial"/>
                <w:lang w:val="de-DE"/>
              </w:rPr>
            </w:pPr>
            <w:r>
              <w:rPr>
                <w:rFonts w:cs="Arial"/>
                <w:lang w:val="de-DE"/>
              </w:rPr>
              <w:t xml:space="preserve">eventuelles </w:t>
            </w:r>
            <w:r w:rsidRPr="00D15BFE">
              <w:rPr>
                <w:rFonts w:cs="Arial"/>
                <w:lang w:val="de-DE"/>
              </w:rPr>
              <w:t xml:space="preserve">ausführendes </w:t>
            </w:r>
            <w:proofErr w:type="spellStart"/>
            <w:r w:rsidRPr="00D15BFE">
              <w:rPr>
                <w:rFonts w:cs="Arial"/>
                <w:lang w:val="de-DE"/>
              </w:rPr>
              <w:t>Konsortiumsmitglied</w:t>
            </w:r>
            <w:proofErr w:type="spellEnd"/>
            <w:r>
              <w:rPr>
                <w:rFonts w:cs="Arial"/>
                <w:lang w:val="de-DE"/>
              </w:rPr>
              <w:t>,</w:t>
            </w:r>
          </w:p>
          <w:p w14:paraId="018E957F" w14:textId="77777777" w:rsidR="00E954B0" w:rsidRPr="004E0DFB" w:rsidRDefault="00E954B0" w:rsidP="00E954B0">
            <w:pPr>
              <w:widowControl w:val="0"/>
              <w:numPr>
                <w:ilvl w:val="0"/>
                <w:numId w:val="35"/>
              </w:numPr>
              <w:ind w:left="280" w:right="22" w:hanging="280"/>
              <w:rPr>
                <w:rFonts w:cs="Arial"/>
                <w:lang w:val="it-IT" w:eastAsia="it-IT"/>
              </w:rPr>
            </w:pPr>
            <w:r w:rsidRPr="00D15BFE">
              <w:rPr>
                <w:rFonts w:cs="Arial"/>
                <w:lang w:val="de-DE"/>
              </w:rPr>
              <w:t>event</w:t>
            </w:r>
            <w:r>
              <w:rPr>
                <w:rFonts w:cs="Arial"/>
                <w:lang w:val="de-DE"/>
              </w:rPr>
              <w:t>u</w:t>
            </w:r>
            <w:r w:rsidRPr="00D15BFE">
              <w:rPr>
                <w:rFonts w:cs="Arial"/>
                <w:lang w:val="de-DE"/>
              </w:rPr>
              <w:t>elle</w:t>
            </w:r>
            <w:r>
              <w:rPr>
                <w:rFonts w:cs="Arial"/>
                <w:lang w:val="de-DE"/>
              </w:rPr>
              <w:t>s</w:t>
            </w:r>
            <w:r w:rsidRPr="00D15BFE">
              <w:rPr>
                <w:rFonts w:cs="Arial"/>
                <w:lang w:val="de-DE"/>
              </w:rPr>
              <w:t xml:space="preserve"> Hilfsunternehmen</w:t>
            </w:r>
            <w:r>
              <w:rPr>
                <w:rFonts w:cs="Arial"/>
                <w:lang w:val="de-DE"/>
              </w:rPr>
              <w:t>;</w:t>
            </w:r>
          </w:p>
          <w:p w14:paraId="7251E04B" w14:textId="603E4A4E" w:rsidR="00E954B0" w:rsidRPr="00F33D9A" w:rsidRDefault="00E954B0" w:rsidP="00E954B0">
            <w:pPr>
              <w:widowControl w:val="0"/>
              <w:numPr>
                <w:ilvl w:val="0"/>
                <w:numId w:val="35"/>
              </w:numPr>
              <w:ind w:left="280" w:right="22" w:hanging="280"/>
              <w:rPr>
                <w:rFonts w:cs="Arial"/>
                <w:lang w:val="de-DE" w:eastAsia="it-IT"/>
              </w:rPr>
            </w:pPr>
            <w:r w:rsidRPr="00F33D9A">
              <w:rPr>
                <w:rFonts w:cs="Arial"/>
                <w:highlight w:val="yellow"/>
                <w:lang w:val="de-DE" w:eastAsia="it-IT"/>
              </w:rPr>
              <w:t xml:space="preserve">ein in anderen EU-Ländern als Italien oder in einem der Länder gemäß Art. 100 Ab-satz 3 </w:t>
            </w:r>
            <w:proofErr w:type="spellStart"/>
            <w:r w:rsidRPr="00F33D9A">
              <w:rPr>
                <w:rFonts w:cs="Arial"/>
                <w:highlight w:val="yellow"/>
                <w:lang w:val="de-DE" w:eastAsia="it-IT"/>
              </w:rPr>
              <w:t>GvD</w:t>
            </w:r>
            <w:proofErr w:type="spellEnd"/>
            <w:r w:rsidRPr="00F33D9A">
              <w:rPr>
                <w:rFonts w:cs="Arial"/>
                <w:highlight w:val="yellow"/>
                <w:lang w:val="de-DE" w:eastAsia="it-IT"/>
              </w:rPr>
              <w:t xml:space="preserve"> Nr. 36/2023   </w:t>
            </w:r>
            <w:proofErr w:type="spellStart"/>
            <w:r w:rsidRPr="00F33D9A">
              <w:rPr>
                <w:rFonts w:cs="Arial"/>
                <w:highlight w:val="yellow"/>
                <w:lang w:val="de-DE" w:eastAsia="it-IT"/>
              </w:rPr>
              <w:t>niedergelasse-ner</w:t>
            </w:r>
            <w:proofErr w:type="spellEnd"/>
            <w:r w:rsidRPr="00F33D9A">
              <w:rPr>
                <w:rFonts w:cs="Arial"/>
                <w:highlight w:val="yellow"/>
                <w:lang w:val="de-DE" w:eastAsia="it-IT"/>
              </w:rPr>
              <w:t xml:space="preserve"> Teilnehmer muss für den Nachweis der Anforderungen an die berufliche </w:t>
            </w:r>
            <w:proofErr w:type="spellStart"/>
            <w:r w:rsidRPr="00F33D9A">
              <w:rPr>
                <w:rFonts w:cs="Arial"/>
                <w:highlight w:val="yellow"/>
                <w:lang w:val="de-DE" w:eastAsia="it-IT"/>
              </w:rPr>
              <w:t>Eig-nung</w:t>
            </w:r>
            <w:proofErr w:type="spellEnd"/>
            <w:r w:rsidRPr="00F33D9A">
              <w:rPr>
                <w:rFonts w:cs="Arial"/>
                <w:highlight w:val="yellow"/>
                <w:lang w:val="de-DE" w:eastAsia="it-IT"/>
              </w:rPr>
              <w:t xml:space="preserve"> eine eidesstattliche oder eine </w:t>
            </w:r>
            <w:proofErr w:type="spellStart"/>
            <w:r w:rsidRPr="00F33D9A">
              <w:rPr>
                <w:rFonts w:cs="Arial"/>
                <w:highlight w:val="yellow"/>
                <w:lang w:val="de-DE" w:eastAsia="it-IT"/>
              </w:rPr>
              <w:t>ge-mäß</w:t>
            </w:r>
            <w:proofErr w:type="spellEnd"/>
            <w:r w:rsidRPr="00F33D9A">
              <w:rPr>
                <w:rFonts w:cs="Arial"/>
                <w:highlight w:val="yellow"/>
                <w:lang w:val="de-DE" w:eastAsia="it-IT"/>
              </w:rPr>
              <w:t xml:space="preserve"> den im Niederlassungsland gelten-den </w:t>
            </w:r>
            <w:proofErr w:type="spellStart"/>
            <w:r w:rsidRPr="00F33D9A">
              <w:rPr>
                <w:rFonts w:cs="Arial"/>
                <w:highlight w:val="yellow"/>
                <w:lang w:val="de-DE" w:eastAsia="it-IT"/>
              </w:rPr>
              <w:t>Bedin¬gungen</w:t>
            </w:r>
            <w:proofErr w:type="spellEnd"/>
            <w:r w:rsidRPr="00F33D9A">
              <w:rPr>
                <w:rFonts w:cs="Arial"/>
                <w:highlight w:val="yellow"/>
                <w:lang w:val="de-DE" w:eastAsia="it-IT"/>
              </w:rPr>
              <w:t xml:space="preserve"> verfasste Erklärung einreichen.</w:t>
            </w:r>
          </w:p>
        </w:tc>
        <w:tc>
          <w:tcPr>
            <w:tcW w:w="992" w:type="dxa"/>
          </w:tcPr>
          <w:p w14:paraId="4A16A2FE" w14:textId="77777777" w:rsidR="00E954B0" w:rsidRPr="00D15BFE" w:rsidRDefault="00E954B0" w:rsidP="00E954B0">
            <w:pPr>
              <w:widowControl w:val="0"/>
              <w:rPr>
                <w:rFonts w:cs="Arial"/>
                <w:b/>
                <w:lang w:val="de-DE"/>
              </w:rPr>
            </w:pPr>
          </w:p>
        </w:tc>
        <w:tc>
          <w:tcPr>
            <w:tcW w:w="4558" w:type="dxa"/>
          </w:tcPr>
          <w:p w14:paraId="6177CCF4" w14:textId="77777777" w:rsidR="00E954B0" w:rsidRPr="00D15BFE" w:rsidRDefault="00E954B0" w:rsidP="00E954B0">
            <w:pPr>
              <w:widowControl w:val="0"/>
              <w:numPr>
                <w:ilvl w:val="0"/>
                <w:numId w:val="29"/>
              </w:numPr>
              <w:tabs>
                <w:tab w:val="clear" w:pos="690"/>
                <w:tab w:val="num" w:pos="360"/>
              </w:tabs>
              <w:ind w:right="76"/>
              <w:rPr>
                <w:lang w:val="it-IT"/>
              </w:rPr>
            </w:pPr>
            <w:r w:rsidRPr="00D15BFE">
              <w:rPr>
                <w:lang w:val="it-IT"/>
              </w:rPr>
              <w:t>aggiudicatario (impresa singola o mandataria e mandante);</w:t>
            </w:r>
          </w:p>
          <w:p w14:paraId="4BFE8EF2" w14:textId="77777777" w:rsidR="00E954B0" w:rsidRPr="00D15BFE" w:rsidRDefault="00E954B0" w:rsidP="00E954B0">
            <w:pPr>
              <w:widowControl w:val="0"/>
              <w:numPr>
                <w:ilvl w:val="0"/>
                <w:numId w:val="29"/>
              </w:numPr>
              <w:tabs>
                <w:tab w:val="clear" w:pos="690"/>
                <w:tab w:val="num" w:pos="360"/>
              </w:tabs>
              <w:ind w:right="76"/>
              <w:rPr>
                <w:lang w:val="it-IT"/>
              </w:rPr>
            </w:pPr>
            <w:r w:rsidRPr="00D15BFE">
              <w:rPr>
                <w:lang w:val="it-IT"/>
              </w:rPr>
              <w:t>eventuale impresa cooptata;</w:t>
            </w:r>
          </w:p>
          <w:p w14:paraId="7FBEBFBD" w14:textId="77777777" w:rsidR="00E954B0" w:rsidRPr="00D15BFE" w:rsidRDefault="00E954B0" w:rsidP="00E954B0">
            <w:pPr>
              <w:widowControl w:val="0"/>
              <w:numPr>
                <w:ilvl w:val="0"/>
                <w:numId w:val="29"/>
              </w:numPr>
              <w:tabs>
                <w:tab w:val="clear" w:pos="690"/>
                <w:tab w:val="num" w:pos="360"/>
              </w:tabs>
              <w:ind w:right="76"/>
              <w:rPr>
                <w:lang w:val="it-IT"/>
              </w:rPr>
            </w:pPr>
            <w:r w:rsidRPr="00D15BFE">
              <w:rPr>
                <w:rFonts w:cs="Arial"/>
                <w:lang w:val="it-IT" w:eastAsia="de-DE"/>
              </w:rPr>
              <w:t>eventuale impresa consorziata esecutrice;</w:t>
            </w:r>
          </w:p>
          <w:p w14:paraId="128FF858" w14:textId="77777777" w:rsidR="00E954B0" w:rsidRPr="00AA6271" w:rsidRDefault="00E954B0" w:rsidP="00E954B0">
            <w:pPr>
              <w:widowControl w:val="0"/>
              <w:numPr>
                <w:ilvl w:val="0"/>
                <w:numId w:val="29"/>
              </w:numPr>
              <w:tabs>
                <w:tab w:val="clear" w:pos="690"/>
                <w:tab w:val="num" w:pos="360"/>
              </w:tabs>
              <w:ind w:right="76"/>
              <w:rPr>
                <w:lang w:val="de-DE"/>
              </w:rPr>
            </w:pPr>
            <w:r w:rsidRPr="00AA6271">
              <w:rPr>
                <w:rFonts w:cs="Arial"/>
                <w:lang w:val="it-IT" w:eastAsia="de-DE"/>
              </w:rPr>
              <w:t>eventuale impresa ausiliaria;</w:t>
            </w:r>
          </w:p>
          <w:p w14:paraId="53CEB018" w14:textId="5DBD48EF" w:rsidR="00E954B0" w:rsidRPr="00AA6271" w:rsidRDefault="00E954B0" w:rsidP="00E954B0">
            <w:pPr>
              <w:widowControl w:val="0"/>
              <w:numPr>
                <w:ilvl w:val="0"/>
                <w:numId w:val="29"/>
              </w:numPr>
              <w:tabs>
                <w:tab w:val="clear" w:pos="690"/>
                <w:tab w:val="num" w:pos="360"/>
              </w:tabs>
              <w:ind w:right="76"/>
              <w:rPr>
                <w:strike/>
                <w:lang w:val="it-IT"/>
              </w:rPr>
            </w:pPr>
            <w:r w:rsidRPr="004E0DFB">
              <w:rPr>
                <w:highlight w:val="yellow"/>
                <w:lang w:val="it-IT"/>
              </w:rPr>
              <w:t xml:space="preserve">il concorrente non stabilito in Italia ma in altro Stato Membro o in uno dei Paesi di cui all’art. 100 comma 3 del </w:t>
            </w:r>
            <w:proofErr w:type="spellStart"/>
            <w:r w:rsidRPr="004E0DFB">
              <w:rPr>
                <w:highlight w:val="yellow"/>
                <w:lang w:val="it-IT"/>
              </w:rPr>
              <w:t>d.lgs</w:t>
            </w:r>
            <w:proofErr w:type="spellEnd"/>
            <w:r w:rsidRPr="004E0DFB">
              <w:rPr>
                <w:highlight w:val="yellow"/>
                <w:lang w:val="it-IT"/>
              </w:rPr>
              <w:t xml:space="preserve"> 36/2023, dovrà presentare ai fini della comprova dei requisiti di idoneità professionale dichiarazione giurata o secondo le modalità vigenti nello Stato nel quale è stabilito.</w:t>
            </w:r>
          </w:p>
        </w:tc>
      </w:tr>
      <w:tr w:rsidR="00E954B0" w:rsidRPr="00AD0F2E" w14:paraId="414887BF" w14:textId="77777777" w:rsidTr="00E954B0">
        <w:trPr>
          <w:gridAfter w:val="2"/>
          <w:wAfter w:w="9116" w:type="dxa"/>
        </w:trPr>
        <w:tc>
          <w:tcPr>
            <w:tcW w:w="4395" w:type="dxa"/>
          </w:tcPr>
          <w:p w14:paraId="32BABCBC" w14:textId="77777777" w:rsidR="00E954B0" w:rsidRPr="00AA6271" w:rsidRDefault="00E954B0" w:rsidP="00E954B0">
            <w:pPr>
              <w:widowControl w:val="0"/>
              <w:ind w:right="22"/>
              <w:rPr>
                <w:rFonts w:ascii="Trebuchet MS" w:hAnsi="Trebuchet MS"/>
                <w:color w:val="4472C4" w:themeColor="accent1"/>
                <w:sz w:val="18"/>
                <w:szCs w:val="18"/>
                <w:shd w:val="clear" w:color="auto" w:fill="FFFFFF"/>
                <w:lang w:val="it-IT"/>
              </w:rPr>
            </w:pPr>
          </w:p>
        </w:tc>
        <w:tc>
          <w:tcPr>
            <w:tcW w:w="992" w:type="dxa"/>
          </w:tcPr>
          <w:p w14:paraId="40E7549C" w14:textId="77777777" w:rsidR="00E954B0" w:rsidRPr="00AA6271" w:rsidRDefault="00E954B0" w:rsidP="00E954B0">
            <w:pPr>
              <w:widowControl w:val="0"/>
              <w:rPr>
                <w:rFonts w:cs="Arial"/>
                <w:b/>
                <w:color w:val="4472C4" w:themeColor="accent1"/>
                <w:lang w:val="it-IT"/>
              </w:rPr>
            </w:pPr>
          </w:p>
        </w:tc>
        <w:tc>
          <w:tcPr>
            <w:tcW w:w="4558" w:type="dxa"/>
          </w:tcPr>
          <w:p w14:paraId="05A5B61F" w14:textId="77777777" w:rsidR="00E954B0" w:rsidRPr="00191DF6" w:rsidRDefault="00E954B0" w:rsidP="00E954B0">
            <w:pPr>
              <w:widowControl w:val="0"/>
              <w:ind w:right="181"/>
              <w:rPr>
                <w:rFonts w:ascii="Trebuchet MS" w:hAnsi="Trebuchet MS"/>
                <w:color w:val="4472C4" w:themeColor="accent1"/>
                <w:sz w:val="18"/>
                <w:szCs w:val="18"/>
                <w:shd w:val="clear" w:color="auto" w:fill="FFFFFF"/>
                <w:lang w:val="it-IT"/>
              </w:rPr>
            </w:pPr>
          </w:p>
        </w:tc>
      </w:tr>
      <w:tr w:rsidR="00E954B0" w:rsidRPr="00A74DB8" w14:paraId="28E78473" w14:textId="77777777" w:rsidTr="00E954B0">
        <w:trPr>
          <w:gridAfter w:val="2"/>
          <w:wAfter w:w="9116" w:type="dxa"/>
        </w:trPr>
        <w:tc>
          <w:tcPr>
            <w:tcW w:w="4395" w:type="dxa"/>
          </w:tcPr>
          <w:p w14:paraId="722614BF" w14:textId="77777777" w:rsidR="00E954B0" w:rsidRPr="00C43B7A" w:rsidRDefault="00E954B0" w:rsidP="00E954B0">
            <w:pPr>
              <w:widowControl w:val="0"/>
              <w:ind w:right="22"/>
              <w:rPr>
                <w:rFonts w:cs="Arial"/>
                <w:lang w:val="de-DE"/>
              </w:rPr>
            </w:pPr>
            <w:r w:rsidRPr="00C43B7A">
              <w:rPr>
                <w:rFonts w:cs="Arial"/>
                <w:lang w:val="de-DE"/>
              </w:rPr>
              <w:t xml:space="preserve">Die Vergabestelle fordert den Zuschlagsempfänger gegebenenfalls auf, die geforderten Bescheinigungen und Dokumente innerhalb einer Frist von höchstens zehn Tagen inhaltlich zu </w:t>
            </w:r>
            <w:r w:rsidRPr="00C43B7A">
              <w:rPr>
                <w:rFonts w:cs="Arial"/>
                <w:lang w:val="de-DE"/>
              </w:rPr>
              <w:lastRenderedPageBreak/>
              <w:t>vervollständigen und zu erläutern.</w:t>
            </w:r>
          </w:p>
        </w:tc>
        <w:tc>
          <w:tcPr>
            <w:tcW w:w="992" w:type="dxa"/>
          </w:tcPr>
          <w:p w14:paraId="39F6C8C4" w14:textId="77777777" w:rsidR="00E954B0" w:rsidRPr="00C43B7A" w:rsidRDefault="00E954B0" w:rsidP="00E954B0">
            <w:pPr>
              <w:widowControl w:val="0"/>
              <w:rPr>
                <w:rFonts w:cs="Arial"/>
                <w:lang w:val="de-DE"/>
              </w:rPr>
            </w:pPr>
          </w:p>
        </w:tc>
        <w:tc>
          <w:tcPr>
            <w:tcW w:w="4558" w:type="dxa"/>
          </w:tcPr>
          <w:p w14:paraId="4B80D7E7" w14:textId="77777777" w:rsidR="00E954B0" w:rsidRPr="00C43B7A" w:rsidRDefault="00E954B0" w:rsidP="00E954B0">
            <w:pPr>
              <w:widowControl w:val="0"/>
              <w:ind w:right="27"/>
              <w:rPr>
                <w:rFonts w:cs="Arial"/>
                <w:lang w:val="it-IT"/>
              </w:rPr>
            </w:pPr>
            <w:r w:rsidRPr="00C43B7A">
              <w:rPr>
                <w:rFonts w:cs="Arial"/>
                <w:lang w:val="it-IT"/>
              </w:rPr>
              <w:t xml:space="preserve">La stazione appaltante invita, se necessario, l’aggiudicatario a completare o a fornire, entro un termine non superiore a dieci giorni, chiarimenti in ordine al contenuto dei certificati e dei documenti </w:t>
            </w:r>
            <w:r w:rsidRPr="00C43B7A">
              <w:rPr>
                <w:rFonts w:cs="Arial"/>
                <w:lang w:val="it-IT"/>
              </w:rPr>
              <w:lastRenderedPageBreak/>
              <w:t>richiesti.</w:t>
            </w:r>
          </w:p>
        </w:tc>
      </w:tr>
      <w:tr w:rsidR="00E954B0" w:rsidRPr="00A74DB8" w14:paraId="28AE7DAE" w14:textId="77777777" w:rsidTr="00E954B0">
        <w:trPr>
          <w:gridAfter w:val="2"/>
          <w:wAfter w:w="9116" w:type="dxa"/>
        </w:trPr>
        <w:tc>
          <w:tcPr>
            <w:tcW w:w="4395" w:type="dxa"/>
          </w:tcPr>
          <w:p w14:paraId="54D0E6D9" w14:textId="77777777" w:rsidR="00E954B0" w:rsidRPr="00E94B75" w:rsidRDefault="00E954B0" w:rsidP="00E954B0">
            <w:pPr>
              <w:widowControl w:val="0"/>
              <w:rPr>
                <w:rFonts w:cs="Arial"/>
                <w:highlight w:val="yellow"/>
                <w:lang w:val="it-IT"/>
              </w:rPr>
            </w:pPr>
          </w:p>
        </w:tc>
        <w:tc>
          <w:tcPr>
            <w:tcW w:w="992" w:type="dxa"/>
          </w:tcPr>
          <w:p w14:paraId="6D350013" w14:textId="77777777" w:rsidR="00E954B0" w:rsidRPr="00E94B75" w:rsidRDefault="00E954B0" w:rsidP="00E954B0">
            <w:pPr>
              <w:widowControl w:val="0"/>
              <w:rPr>
                <w:rFonts w:cs="Arial"/>
                <w:highlight w:val="yellow"/>
                <w:lang w:val="it-IT"/>
              </w:rPr>
            </w:pPr>
          </w:p>
        </w:tc>
        <w:tc>
          <w:tcPr>
            <w:tcW w:w="4558" w:type="dxa"/>
          </w:tcPr>
          <w:p w14:paraId="2550D2AA" w14:textId="77777777" w:rsidR="00E954B0" w:rsidRPr="005A1438" w:rsidRDefault="00E954B0" w:rsidP="00E954B0">
            <w:pPr>
              <w:pStyle w:val="Pidipagina"/>
              <w:widowControl w:val="0"/>
              <w:rPr>
                <w:rFonts w:cs="Arial"/>
                <w:highlight w:val="yellow"/>
                <w:lang w:val="it-IT"/>
              </w:rPr>
            </w:pPr>
          </w:p>
        </w:tc>
      </w:tr>
      <w:tr w:rsidR="00E954B0" w:rsidRPr="00A74DB8" w14:paraId="3F92E181" w14:textId="77777777" w:rsidTr="00E954B0">
        <w:trPr>
          <w:gridAfter w:val="2"/>
          <w:wAfter w:w="9116" w:type="dxa"/>
        </w:trPr>
        <w:tc>
          <w:tcPr>
            <w:tcW w:w="4395" w:type="dxa"/>
          </w:tcPr>
          <w:p w14:paraId="49183F59" w14:textId="0287A84D" w:rsidR="00E954B0" w:rsidRPr="00474BBA" w:rsidRDefault="00E954B0" w:rsidP="00E954B0">
            <w:pPr>
              <w:widowControl w:val="0"/>
              <w:ind w:right="22"/>
              <w:rPr>
                <w:rFonts w:cs="Arial"/>
                <w:lang w:val="de-DE"/>
              </w:rPr>
            </w:pPr>
            <w:bookmarkStart w:id="106" w:name="_Hlk14172490"/>
            <w:r w:rsidRPr="00474BBA">
              <w:rPr>
                <w:rFonts w:cs="Arial"/>
                <w:b/>
                <w:bCs/>
                <w:lang w:val="de-DE"/>
              </w:rPr>
              <w:t>Falls die Überprüfung der Erfüllung der Teilnahmeanforderungen nach dem Zuschlag negativ ausfällt</w:t>
            </w:r>
            <w:r w:rsidRPr="00474BBA">
              <w:rPr>
                <w:rFonts w:cs="Arial"/>
                <w:lang w:val="de-DE"/>
              </w:rPr>
              <w:t>, wird die</w:t>
            </w:r>
            <w:r w:rsidRPr="00474BBA">
              <w:rPr>
                <w:rFonts w:cs="Arial"/>
                <w:color w:val="FF0000"/>
                <w:lang w:val="de-DE"/>
              </w:rPr>
              <w:t xml:space="preserve"> </w:t>
            </w:r>
            <w:r w:rsidRPr="00474BBA">
              <w:rPr>
                <w:rFonts w:cs="Arial"/>
                <w:lang w:val="de-DE"/>
              </w:rPr>
              <w:t>Vergabestelle</w:t>
            </w:r>
            <w:r w:rsidRPr="00474BBA">
              <w:rPr>
                <w:rFonts w:cs="Arial"/>
                <w:color w:val="FF0000"/>
                <w:lang w:val="de-DE"/>
              </w:rPr>
              <w:t xml:space="preserve"> </w:t>
            </w:r>
            <w:r w:rsidRPr="00474BBA">
              <w:rPr>
                <w:rFonts w:cs="Arial"/>
                <w:lang w:val="de-DE"/>
              </w:rPr>
              <w:t xml:space="preserve">gemäß </w:t>
            </w:r>
            <w:r w:rsidRPr="00474BBA">
              <w:rPr>
                <w:rFonts w:cs="Arial"/>
                <w:b/>
                <w:bCs/>
                <w:lang w:val="de-DE"/>
              </w:rPr>
              <w:t>Art. 27 Abs. 3 LG Nr. 16/2015</w:t>
            </w:r>
            <w:r w:rsidRPr="00474BBA">
              <w:rPr>
                <w:rFonts w:cs="Arial"/>
                <w:lang w:val="de-DE"/>
              </w:rPr>
              <w:t xml:space="preserve"> den Zuschlag widerrufen, sowie der ANAC und den weiteren eventuell zuständigen Behörden Meldung erstatten und die vorläufige Sicherheit bzw. den gemäß </w:t>
            </w:r>
            <w:r w:rsidRPr="00474BBA">
              <w:rPr>
                <w:rFonts w:cs="Arial"/>
                <w:b/>
                <w:bCs/>
                <w:lang w:val="de-DE"/>
              </w:rPr>
              <w:t>Art. 27 Abs. 3 LG Nr. 16/2015</w:t>
            </w:r>
            <w:r w:rsidRPr="00474BBA">
              <w:rPr>
                <w:rFonts w:cs="Arial"/>
                <w:lang w:val="de-DE"/>
              </w:rPr>
              <w:t xml:space="preserve"> geschuldeten Betrag einbehalten, unbeschadet des Ersatzes des höheren Schadens. In der Folge wird Vergabestelle den Zuschlag dem Zweitplatzierten erteilen und dabei die Überprüfung nach den oben angeführten Modalitäten vornehmen. Falls der Auftrag auch dem Zweitplatzierten in der Rangordnung nicht erteilt werden kann, wird der Zuschlag dem Nächstplatzierten nach den oben beschriebenen Modalitäten erteilt.</w:t>
            </w:r>
          </w:p>
          <w:p w14:paraId="42430995" w14:textId="77777777" w:rsidR="00E954B0" w:rsidRPr="00474BBA" w:rsidRDefault="00E954B0" w:rsidP="00E954B0">
            <w:pPr>
              <w:widowControl w:val="0"/>
              <w:ind w:right="22"/>
              <w:rPr>
                <w:rFonts w:cs="Arial"/>
                <w:lang w:val="de-DE"/>
              </w:rPr>
            </w:pPr>
          </w:p>
        </w:tc>
        <w:tc>
          <w:tcPr>
            <w:tcW w:w="992" w:type="dxa"/>
          </w:tcPr>
          <w:p w14:paraId="20D36136" w14:textId="77777777" w:rsidR="00E954B0" w:rsidRPr="00474BBA" w:rsidRDefault="00E954B0" w:rsidP="00E954B0">
            <w:pPr>
              <w:widowControl w:val="0"/>
              <w:rPr>
                <w:rFonts w:cs="Arial"/>
                <w:lang w:val="de-DE"/>
              </w:rPr>
            </w:pPr>
          </w:p>
        </w:tc>
        <w:tc>
          <w:tcPr>
            <w:tcW w:w="4558" w:type="dxa"/>
          </w:tcPr>
          <w:p w14:paraId="6845246A" w14:textId="6F348234" w:rsidR="00E954B0" w:rsidRPr="001C5FFC" w:rsidRDefault="00E954B0" w:rsidP="00E954B0">
            <w:pPr>
              <w:widowControl w:val="0"/>
              <w:rPr>
                <w:rFonts w:cs="Arial"/>
                <w:lang w:val="it-IT"/>
              </w:rPr>
            </w:pPr>
            <w:r w:rsidRPr="00474BBA">
              <w:rPr>
                <w:rFonts w:cs="Arial"/>
                <w:b/>
                <w:bCs/>
                <w:lang w:val="it-IT"/>
              </w:rPr>
              <w:t>In caso di esito negativo delle verifiche sul possesso dei requisiti di partecipazione</w:t>
            </w:r>
            <w:r w:rsidRPr="00474BBA">
              <w:rPr>
                <w:rFonts w:cs="Arial"/>
                <w:lang w:val="it-IT"/>
              </w:rPr>
              <w:t xml:space="preserve"> a seguito dell’aggiudicazione, ai sensi dell’</w:t>
            </w:r>
            <w:r w:rsidRPr="00474BBA">
              <w:rPr>
                <w:rFonts w:cs="Arial"/>
                <w:b/>
                <w:bCs/>
                <w:lang w:val="it-IT"/>
              </w:rPr>
              <w:t xml:space="preserve">art. 27 comma 3 </w:t>
            </w:r>
            <w:proofErr w:type="spellStart"/>
            <w:r w:rsidRPr="00474BBA">
              <w:rPr>
                <w:rFonts w:cs="Arial"/>
                <w:b/>
                <w:bCs/>
                <w:lang w:val="it-IT"/>
              </w:rPr>
              <w:t>l.p</w:t>
            </w:r>
            <w:proofErr w:type="spellEnd"/>
            <w:r w:rsidRPr="00474BBA">
              <w:rPr>
                <w:rFonts w:cs="Arial"/>
                <w:b/>
                <w:bCs/>
                <w:lang w:val="it-IT"/>
              </w:rPr>
              <w:t>. 16/2015</w:t>
            </w:r>
            <w:r w:rsidRPr="00474BBA">
              <w:rPr>
                <w:rFonts w:cs="Arial"/>
                <w:lang w:val="it-IT"/>
              </w:rPr>
              <w:t xml:space="preserve">, la stazione appaltante procederà </w:t>
            </w:r>
            <w:r w:rsidRPr="00474BBA">
              <w:rPr>
                <w:rFonts w:cs="Arial"/>
                <w:bCs/>
                <w:lang w:val="it-IT"/>
              </w:rPr>
              <w:t>alla revoca dell’aggiudicazione, alla segnalazione all’ANAC ed alle ulteriori eventuali Autorità competenti nonché all’incameramento della garanzia provvisoria, ovvero dell’importo dovuto ai sensi dell’</w:t>
            </w:r>
            <w:r w:rsidRPr="00474BBA">
              <w:rPr>
                <w:rFonts w:cs="Arial"/>
                <w:b/>
                <w:lang w:val="it-IT"/>
              </w:rPr>
              <w:t xml:space="preserve">art. 27, comma 3 </w:t>
            </w:r>
            <w:proofErr w:type="spellStart"/>
            <w:r w:rsidRPr="00474BBA">
              <w:rPr>
                <w:rFonts w:cs="Arial"/>
                <w:b/>
                <w:lang w:val="it-IT"/>
              </w:rPr>
              <w:t>l.p</w:t>
            </w:r>
            <w:proofErr w:type="spellEnd"/>
            <w:r w:rsidRPr="00474BBA">
              <w:rPr>
                <w:rFonts w:cs="Arial"/>
                <w:b/>
                <w:lang w:val="it-IT"/>
              </w:rPr>
              <w:t>. 16/2015</w:t>
            </w:r>
            <w:r w:rsidRPr="00474BBA">
              <w:rPr>
                <w:rFonts w:cs="Arial"/>
                <w:bCs/>
                <w:lang w:val="it-IT"/>
              </w:rPr>
              <w:t xml:space="preserve">, salvo il risarcimento del maggior danno. </w:t>
            </w:r>
            <w:r w:rsidRPr="00474BBA">
              <w:rPr>
                <w:rFonts w:cs="Arial"/>
                <w:lang w:val="it-IT"/>
              </w:rPr>
              <w:t xml:space="preserve">La </w:t>
            </w:r>
            <w:r w:rsidRPr="00474BBA">
              <w:rPr>
                <w:rFonts w:cs="Arial"/>
                <w:lang w:val="it-IT" w:eastAsia="de-DE"/>
              </w:rPr>
              <w:t xml:space="preserve">stazione appaltante </w:t>
            </w:r>
            <w:r w:rsidRPr="00474BBA">
              <w:rPr>
                <w:rFonts w:cs="Arial"/>
                <w:lang w:val="it-IT"/>
              </w:rPr>
              <w:t>aggiudicherà, quindi, al secondo graduato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tc>
      </w:tr>
      <w:tr w:rsidR="00E954B0" w:rsidRPr="00A74DB8" w14:paraId="03FD98EF" w14:textId="77777777" w:rsidTr="00E954B0">
        <w:trPr>
          <w:gridAfter w:val="2"/>
          <w:wAfter w:w="9116" w:type="dxa"/>
        </w:trPr>
        <w:tc>
          <w:tcPr>
            <w:tcW w:w="4395" w:type="dxa"/>
          </w:tcPr>
          <w:p w14:paraId="00E1FA64" w14:textId="77777777" w:rsidR="00E954B0" w:rsidRPr="0048022E" w:rsidRDefault="00E954B0" w:rsidP="00E954B0">
            <w:pPr>
              <w:widowControl w:val="0"/>
              <w:ind w:right="22"/>
              <w:rPr>
                <w:rFonts w:cs="Arial"/>
                <w:b/>
                <w:lang w:val="de-DE"/>
              </w:rPr>
            </w:pPr>
            <w:r w:rsidRPr="0048022E">
              <w:rPr>
                <w:rFonts w:cs="Arial"/>
                <w:b/>
                <w:lang w:val="de-DE"/>
              </w:rPr>
              <w:t>Der ausgeschlossene Wirtschaftsteil</w:t>
            </w:r>
            <w:r w:rsidRPr="0048022E">
              <w:rPr>
                <w:lang w:val="de-DE" w:eastAsia="it-IT"/>
              </w:rPr>
              <w:softHyphen/>
            </w:r>
            <w:r w:rsidRPr="0048022E">
              <w:rPr>
                <w:rFonts w:cs="Arial"/>
                <w:b/>
                <w:lang w:val="de-DE"/>
              </w:rPr>
              <w:t xml:space="preserve">nehmer von der Leistung einer vorläufigen Sicherheit befreit, muss er einen Betrag in Höhe von einem Prozent des Ausschreibungsbetrags zahlen. In den verschiedenen </w:t>
            </w:r>
          </w:p>
          <w:p w14:paraId="784F90B6" w14:textId="77777777" w:rsidR="00E954B0" w:rsidRPr="0048022E" w:rsidRDefault="00E954B0" w:rsidP="00E954B0">
            <w:pPr>
              <w:widowControl w:val="0"/>
              <w:ind w:right="22"/>
              <w:rPr>
                <w:rFonts w:cs="Arial"/>
                <w:b/>
                <w:lang w:val="de-DE"/>
              </w:rPr>
            </w:pPr>
            <w:r w:rsidRPr="0048022E">
              <w:rPr>
                <w:rFonts w:cs="Arial"/>
                <w:b/>
                <w:lang w:val="de-DE"/>
              </w:rPr>
              <w:t>Fällen einer Reduzierung des Betrags der vorläufigen Sicherheit ist zusätzlich zur Einbehaltung der Sicherheits</w:t>
            </w:r>
            <w:r w:rsidRPr="0048022E">
              <w:rPr>
                <w:lang w:val="de-DE" w:eastAsia="it-IT"/>
              </w:rPr>
              <w:softHyphen/>
            </w:r>
            <w:r w:rsidRPr="0048022E">
              <w:rPr>
                <w:rFonts w:cs="Arial"/>
                <w:b/>
                <w:lang w:val="de-DE"/>
              </w:rPr>
              <w:t>leistung ein Betrag geschuldet, welcher der Differenz zwischen dem Betrag von einem Prozent des Ausschreibungsbetrags und der vorläufigen Sicherheit entspricht.</w:t>
            </w:r>
          </w:p>
        </w:tc>
        <w:tc>
          <w:tcPr>
            <w:tcW w:w="992" w:type="dxa"/>
          </w:tcPr>
          <w:p w14:paraId="1F6F93C7" w14:textId="77777777" w:rsidR="00E954B0" w:rsidRPr="0048022E" w:rsidRDefault="00E954B0" w:rsidP="00E954B0">
            <w:pPr>
              <w:widowControl w:val="0"/>
              <w:rPr>
                <w:rFonts w:cs="Arial"/>
                <w:b/>
                <w:lang w:val="de-DE"/>
              </w:rPr>
            </w:pPr>
          </w:p>
        </w:tc>
        <w:tc>
          <w:tcPr>
            <w:tcW w:w="4558" w:type="dxa"/>
          </w:tcPr>
          <w:p w14:paraId="212ED486" w14:textId="77777777" w:rsidR="00E954B0" w:rsidRDefault="00E954B0" w:rsidP="00E954B0">
            <w:pPr>
              <w:widowControl w:val="0"/>
              <w:rPr>
                <w:rFonts w:cs="Arial"/>
                <w:b/>
                <w:lang w:val="it-IT"/>
              </w:rPr>
            </w:pPr>
            <w:r w:rsidRPr="0048022E">
              <w:rPr>
                <w:rFonts w:cs="Arial"/>
                <w:b/>
                <w:lang w:val="it-IT"/>
              </w:rPr>
              <w:t>Qualora l’operatore economico escluso sia esonerato dall’obbligo di prestare la garanzia provvisoria, deve pagare un importo pari all’uno per cento del valore a base di gara.</w:t>
            </w:r>
          </w:p>
          <w:p w14:paraId="1684E97A" w14:textId="7FDB7545" w:rsidR="00E954B0" w:rsidRPr="001C5FFC" w:rsidRDefault="00E954B0" w:rsidP="00E954B0">
            <w:pPr>
              <w:widowControl w:val="0"/>
              <w:rPr>
                <w:rFonts w:cs="Arial"/>
                <w:b/>
                <w:lang w:val="it-IT"/>
              </w:rPr>
            </w:pPr>
            <w:r w:rsidRPr="0048022E">
              <w:rPr>
                <w:rFonts w:cs="Arial"/>
                <w:b/>
                <w:lang w:val="it-IT"/>
              </w:rPr>
              <w:t>Nei diversi casi di riduzione dell’importo della garanzia provvisoria, oltre all’escussione della garanzia è dovuto un importo pari alla differenza tra l’uno per cento del valore a base di gara e la garanzia provvisoria.</w:t>
            </w:r>
          </w:p>
        </w:tc>
      </w:tr>
      <w:bookmarkEnd w:id="106"/>
      <w:tr w:rsidR="00E954B0" w:rsidRPr="00A74DB8" w14:paraId="559E5393" w14:textId="77777777" w:rsidTr="00E954B0">
        <w:trPr>
          <w:gridAfter w:val="2"/>
          <w:wAfter w:w="9116" w:type="dxa"/>
        </w:trPr>
        <w:tc>
          <w:tcPr>
            <w:tcW w:w="4395" w:type="dxa"/>
          </w:tcPr>
          <w:p w14:paraId="32E0B15D" w14:textId="77777777" w:rsidR="00E954B0" w:rsidRPr="00D15BFE" w:rsidRDefault="00E954B0" w:rsidP="00E954B0">
            <w:pPr>
              <w:widowControl w:val="0"/>
              <w:ind w:right="22"/>
              <w:rPr>
                <w:rFonts w:cs="Arial"/>
                <w:lang w:val="it-IT"/>
              </w:rPr>
            </w:pPr>
          </w:p>
        </w:tc>
        <w:tc>
          <w:tcPr>
            <w:tcW w:w="992" w:type="dxa"/>
          </w:tcPr>
          <w:p w14:paraId="7100FA86" w14:textId="77777777" w:rsidR="00E954B0" w:rsidRPr="00D15BFE" w:rsidRDefault="00E954B0" w:rsidP="00E954B0">
            <w:pPr>
              <w:widowControl w:val="0"/>
              <w:rPr>
                <w:rFonts w:cs="Arial"/>
                <w:lang w:val="it-IT"/>
              </w:rPr>
            </w:pPr>
          </w:p>
        </w:tc>
        <w:tc>
          <w:tcPr>
            <w:tcW w:w="4558" w:type="dxa"/>
          </w:tcPr>
          <w:p w14:paraId="4D97DA4B" w14:textId="77777777" w:rsidR="00E954B0" w:rsidRPr="00D15BFE" w:rsidRDefault="00E954B0" w:rsidP="00E954B0">
            <w:pPr>
              <w:widowControl w:val="0"/>
              <w:rPr>
                <w:rFonts w:cs="Arial"/>
                <w:lang w:val="it-IT"/>
              </w:rPr>
            </w:pPr>
          </w:p>
        </w:tc>
      </w:tr>
      <w:tr w:rsidR="00E954B0" w:rsidRPr="00A74DB8" w14:paraId="13AB9B52" w14:textId="77777777" w:rsidTr="00E954B0">
        <w:trPr>
          <w:gridAfter w:val="2"/>
          <w:wAfter w:w="9116" w:type="dxa"/>
        </w:trPr>
        <w:tc>
          <w:tcPr>
            <w:tcW w:w="4395" w:type="dxa"/>
          </w:tcPr>
          <w:p w14:paraId="35F9108F" w14:textId="77777777" w:rsidR="00E954B0" w:rsidRPr="00D15BFE" w:rsidRDefault="00E954B0" w:rsidP="00E954B0">
            <w:pPr>
              <w:widowControl w:val="0"/>
              <w:ind w:right="22"/>
              <w:rPr>
                <w:rFonts w:cs="Arial"/>
                <w:lang w:val="de-DE"/>
              </w:rPr>
            </w:pPr>
            <w:r w:rsidRPr="00D15BFE">
              <w:rPr>
                <w:rFonts w:cs="Arial"/>
                <w:lang w:val="de-DE"/>
              </w:rPr>
              <w:t xml:space="preserve">Führt keine Überprüfung zu einem positiven Ergebnis, wird die Ausschreibung </w:t>
            </w:r>
            <w:r>
              <w:rPr>
                <w:rFonts w:cs="Arial"/>
                <w:lang w:val="de-DE"/>
              </w:rPr>
              <w:t>für</w:t>
            </w:r>
            <w:r w:rsidRPr="00D15BFE">
              <w:rPr>
                <w:rFonts w:cs="Arial"/>
                <w:lang w:val="de-DE"/>
              </w:rPr>
              <w:t xml:space="preserve"> ergebnislos </w:t>
            </w:r>
            <w:r>
              <w:rPr>
                <w:rFonts w:cs="Arial"/>
                <w:lang w:val="de-DE"/>
              </w:rPr>
              <w:t>erklärt</w:t>
            </w:r>
            <w:r w:rsidRPr="00D15BFE">
              <w:rPr>
                <w:rFonts w:cs="Arial"/>
                <w:lang w:val="de-DE"/>
              </w:rPr>
              <w:t xml:space="preserve">. </w:t>
            </w:r>
          </w:p>
        </w:tc>
        <w:tc>
          <w:tcPr>
            <w:tcW w:w="992" w:type="dxa"/>
          </w:tcPr>
          <w:p w14:paraId="2EFD15D7" w14:textId="77777777" w:rsidR="00E954B0" w:rsidRPr="00D15BFE" w:rsidRDefault="00E954B0" w:rsidP="00E954B0">
            <w:pPr>
              <w:widowControl w:val="0"/>
              <w:rPr>
                <w:rFonts w:cs="Arial"/>
                <w:lang w:val="de-DE"/>
              </w:rPr>
            </w:pPr>
          </w:p>
        </w:tc>
        <w:tc>
          <w:tcPr>
            <w:tcW w:w="4558" w:type="dxa"/>
          </w:tcPr>
          <w:p w14:paraId="3E3BB56B" w14:textId="77777777" w:rsidR="00E954B0" w:rsidRPr="00D15BFE" w:rsidRDefault="00E954B0" w:rsidP="00E954B0">
            <w:pPr>
              <w:widowControl w:val="0"/>
              <w:rPr>
                <w:rFonts w:cs="Arial"/>
                <w:lang w:val="it-IT"/>
              </w:rPr>
            </w:pPr>
            <w:r w:rsidRPr="00D15BFE">
              <w:rPr>
                <w:rFonts w:cs="Arial"/>
                <w:lang w:val="it-IT"/>
              </w:rPr>
              <w:t xml:space="preserve">Nel caso in cui nessuna verifica dia esito positivo, la gara verrà dichiarata deserta. </w:t>
            </w:r>
          </w:p>
        </w:tc>
      </w:tr>
      <w:tr w:rsidR="00E954B0" w:rsidRPr="00A74DB8" w14:paraId="39B4F6F5" w14:textId="77777777" w:rsidTr="00E954B0">
        <w:trPr>
          <w:gridAfter w:val="2"/>
          <w:wAfter w:w="9116" w:type="dxa"/>
        </w:trPr>
        <w:tc>
          <w:tcPr>
            <w:tcW w:w="4395" w:type="dxa"/>
          </w:tcPr>
          <w:p w14:paraId="39725D46" w14:textId="77777777" w:rsidR="00E954B0" w:rsidRPr="00D15BFE" w:rsidRDefault="00E954B0" w:rsidP="00E954B0">
            <w:pPr>
              <w:widowControl w:val="0"/>
              <w:ind w:right="22"/>
              <w:rPr>
                <w:rFonts w:cs="Arial"/>
                <w:lang w:val="it-IT"/>
              </w:rPr>
            </w:pPr>
          </w:p>
        </w:tc>
        <w:tc>
          <w:tcPr>
            <w:tcW w:w="992" w:type="dxa"/>
          </w:tcPr>
          <w:p w14:paraId="73712104" w14:textId="77777777" w:rsidR="00E954B0" w:rsidRPr="00D15BFE" w:rsidRDefault="00E954B0" w:rsidP="00E954B0">
            <w:pPr>
              <w:widowControl w:val="0"/>
              <w:rPr>
                <w:rFonts w:cs="Arial"/>
                <w:lang w:val="it-IT"/>
              </w:rPr>
            </w:pPr>
          </w:p>
        </w:tc>
        <w:tc>
          <w:tcPr>
            <w:tcW w:w="4558" w:type="dxa"/>
          </w:tcPr>
          <w:p w14:paraId="560C8772" w14:textId="77777777" w:rsidR="00E954B0" w:rsidRPr="00D15BFE" w:rsidRDefault="00E954B0" w:rsidP="00E954B0">
            <w:pPr>
              <w:widowControl w:val="0"/>
              <w:rPr>
                <w:rFonts w:cs="Arial"/>
                <w:lang w:val="it-IT"/>
              </w:rPr>
            </w:pPr>
          </w:p>
        </w:tc>
      </w:tr>
      <w:tr w:rsidR="00E954B0" w:rsidRPr="00A74DB8" w14:paraId="6AC2A066" w14:textId="77777777" w:rsidTr="00E954B0">
        <w:trPr>
          <w:gridAfter w:val="2"/>
          <w:wAfter w:w="9116" w:type="dxa"/>
        </w:trPr>
        <w:tc>
          <w:tcPr>
            <w:tcW w:w="4395" w:type="dxa"/>
          </w:tcPr>
          <w:p w14:paraId="6E72E6F9" w14:textId="77777777" w:rsidR="00E954B0" w:rsidRPr="00F90968" w:rsidRDefault="00E954B0" w:rsidP="00E954B0">
            <w:pPr>
              <w:widowControl w:val="0"/>
              <w:ind w:right="22"/>
              <w:rPr>
                <w:rFonts w:eastAsia="Calibri" w:cs="Arial"/>
                <w:b/>
                <w:bCs/>
                <w:lang w:val="de-DE"/>
              </w:rPr>
            </w:pPr>
            <w:r w:rsidRPr="00F90968">
              <w:rPr>
                <w:rFonts w:eastAsia="Calibri" w:cs="Arial"/>
                <w:b/>
                <w:bCs/>
                <w:lang w:val="de-DE"/>
              </w:rPr>
              <w:t xml:space="preserve">Auf jeden Fall wird die Zuschlagserteilung erst nach der Überprüfung </w:t>
            </w:r>
            <w:r w:rsidRPr="00F90968">
              <w:rPr>
                <w:rFonts w:cs="Arial"/>
                <w:b/>
                <w:bCs/>
                <w:lang w:val="de-DE"/>
              </w:rPr>
              <w:t xml:space="preserve">der Erfüllung </w:t>
            </w:r>
            <w:r w:rsidRPr="00F90968">
              <w:rPr>
                <w:rFonts w:eastAsia="Calibri" w:cs="Arial"/>
                <w:b/>
                <w:bCs/>
                <w:lang w:val="de-DE"/>
              </w:rPr>
              <w:t>der allgemeinen und besonderen Anforderungen des Zuschlagsempfängers rechtswirksam</w:t>
            </w:r>
            <w:r w:rsidRPr="00F90968">
              <w:rPr>
                <w:rFonts w:cs="Arial"/>
                <w:b/>
                <w:bCs/>
                <w:lang w:val="de-DE"/>
              </w:rPr>
              <w:t>.</w:t>
            </w:r>
          </w:p>
        </w:tc>
        <w:tc>
          <w:tcPr>
            <w:tcW w:w="992" w:type="dxa"/>
          </w:tcPr>
          <w:p w14:paraId="4913D3B8" w14:textId="77777777" w:rsidR="00E954B0" w:rsidRPr="00F90968" w:rsidRDefault="00E954B0" w:rsidP="00E954B0">
            <w:pPr>
              <w:widowControl w:val="0"/>
              <w:rPr>
                <w:rFonts w:cs="Arial"/>
                <w:b/>
                <w:bCs/>
                <w:lang w:val="de-DE"/>
              </w:rPr>
            </w:pPr>
          </w:p>
        </w:tc>
        <w:tc>
          <w:tcPr>
            <w:tcW w:w="4558" w:type="dxa"/>
          </w:tcPr>
          <w:p w14:paraId="18AE1E07" w14:textId="77777777" w:rsidR="00E954B0" w:rsidRPr="00F90968" w:rsidRDefault="00E954B0" w:rsidP="00E954B0">
            <w:pPr>
              <w:widowControl w:val="0"/>
              <w:ind w:right="27"/>
              <w:rPr>
                <w:rFonts w:cs="Arial"/>
                <w:b/>
                <w:bCs/>
                <w:lang w:val="it-IT"/>
              </w:rPr>
            </w:pPr>
            <w:r w:rsidRPr="00F90968">
              <w:rPr>
                <w:rFonts w:cs="Arial"/>
                <w:b/>
                <w:bCs/>
                <w:lang w:val="it-IT"/>
              </w:rPr>
              <w:t>In ogni caso l’aggiudicazione diverrà efficace solo dopo la verifica del possesso dei requisiti di ordine generale e di ordine speciale, sull’aggiudicatario.</w:t>
            </w:r>
          </w:p>
        </w:tc>
      </w:tr>
      <w:tr w:rsidR="00E954B0" w:rsidRPr="00A74DB8" w14:paraId="640AC31A" w14:textId="77777777" w:rsidTr="00E954B0">
        <w:trPr>
          <w:gridAfter w:val="2"/>
          <w:wAfter w:w="9116" w:type="dxa"/>
        </w:trPr>
        <w:tc>
          <w:tcPr>
            <w:tcW w:w="4395" w:type="dxa"/>
          </w:tcPr>
          <w:p w14:paraId="47904930" w14:textId="77777777" w:rsidR="00E954B0" w:rsidRPr="00D15BFE" w:rsidRDefault="00E954B0" w:rsidP="00E954B0">
            <w:pPr>
              <w:widowControl w:val="0"/>
              <w:ind w:right="22"/>
              <w:rPr>
                <w:rFonts w:cs="Arial"/>
                <w:lang w:val="it-IT"/>
              </w:rPr>
            </w:pPr>
          </w:p>
        </w:tc>
        <w:tc>
          <w:tcPr>
            <w:tcW w:w="992" w:type="dxa"/>
          </w:tcPr>
          <w:p w14:paraId="05549201" w14:textId="77777777" w:rsidR="00E954B0" w:rsidRPr="00D15BFE" w:rsidRDefault="00E954B0" w:rsidP="00E954B0">
            <w:pPr>
              <w:widowControl w:val="0"/>
              <w:rPr>
                <w:rFonts w:cs="Arial"/>
                <w:lang w:val="it-IT"/>
              </w:rPr>
            </w:pPr>
          </w:p>
        </w:tc>
        <w:tc>
          <w:tcPr>
            <w:tcW w:w="4558" w:type="dxa"/>
          </w:tcPr>
          <w:p w14:paraId="1871E27E" w14:textId="77777777" w:rsidR="00E954B0" w:rsidRPr="00D15BFE" w:rsidRDefault="00E954B0" w:rsidP="00E954B0">
            <w:pPr>
              <w:widowControl w:val="0"/>
              <w:rPr>
                <w:rFonts w:cs="Arial"/>
                <w:lang w:val="it-IT"/>
              </w:rPr>
            </w:pPr>
          </w:p>
        </w:tc>
      </w:tr>
      <w:tr w:rsidR="00E954B0" w:rsidRPr="00A74DB8" w14:paraId="7E0F12CE" w14:textId="77777777" w:rsidTr="00E954B0">
        <w:trPr>
          <w:gridAfter w:val="2"/>
          <w:wAfter w:w="9116" w:type="dxa"/>
        </w:trPr>
        <w:tc>
          <w:tcPr>
            <w:tcW w:w="4395" w:type="dxa"/>
          </w:tcPr>
          <w:p w14:paraId="0BEBB9A7" w14:textId="77777777" w:rsidR="00E954B0" w:rsidRPr="00D15BFE" w:rsidRDefault="00E954B0" w:rsidP="00E954B0">
            <w:pPr>
              <w:widowControl w:val="0"/>
              <w:ind w:right="22"/>
              <w:rPr>
                <w:rFonts w:eastAsia="Calibri" w:cs="Arial"/>
                <w:lang w:val="de-DE"/>
              </w:rPr>
            </w:pPr>
            <w:r w:rsidRPr="00D15BFE">
              <w:rPr>
                <w:rFonts w:eastAsia="Calibri" w:cs="Arial"/>
                <w:lang w:val="de-DE"/>
              </w:rPr>
              <w:t xml:space="preserve">Der Abschluss des Vertrags setzt den positiven Ausgang der von den geltenden Antimafia-Bestimmungen vorgesehenen Verfahren voraus, unbeschadet </w:t>
            </w:r>
            <w:r>
              <w:rPr>
                <w:rFonts w:eastAsia="Calibri" w:cs="Arial"/>
                <w:lang w:val="de-DE"/>
              </w:rPr>
              <w:t>der Vorgaben nach</w:t>
            </w:r>
            <w:r w:rsidRPr="00D15BFE">
              <w:rPr>
                <w:rFonts w:eastAsia="Calibri" w:cs="Arial"/>
                <w:lang w:val="de-DE"/>
              </w:rPr>
              <w:t xml:space="preserve"> </w:t>
            </w:r>
            <w:r w:rsidRPr="00F90968">
              <w:rPr>
                <w:rFonts w:eastAsia="Calibri" w:cs="Arial"/>
                <w:b/>
                <w:bCs/>
                <w:lang w:val="de-DE"/>
              </w:rPr>
              <w:t xml:space="preserve">Art. 88 Abs. 4/bis, 89 und 92 Abs. 3 </w:t>
            </w:r>
            <w:proofErr w:type="spellStart"/>
            <w:r w:rsidRPr="00F90968">
              <w:rPr>
                <w:rFonts w:eastAsia="Calibri" w:cs="Arial"/>
                <w:b/>
                <w:bCs/>
                <w:lang w:val="de-DE"/>
              </w:rPr>
              <w:t>GvD</w:t>
            </w:r>
            <w:proofErr w:type="spellEnd"/>
            <w:r w:rsidRPr="00F90968">
              <w:rPr>
                <w:rFonts w:eastAsia="Calibri" w:cs="Arial"/>
                <w:b/>
                <w:bCs/>
                <w:lang w:val="de-DE"/>
              </w:rPr>
              <w:t xml:space="preserve"> vom 6. September 2011 Nr. 159 (sog. Antimafia-Kodex).</w:t>
            </w:r>
          </w:p>
        </w:tc>
        <w:tc>
          <w:tcPr>
            <w:tcW w:w="992" w:type="dxa"/>
          </w:tcPr>
          <w:p w14:paraId="6D3E0326" w14:textId="77777777" w:rsidR="00E954B0" w:rsidRPr="00D15BFE" w:rsidRDefault="00E954B0" w:rsidP="00E954B0">
            <w:pPr>
              <w:widowControl w:val="0"/>
              <w:rPr>
                <w:rFonts w:cs="Arial"/>
                <w:lang w:val="de-DE"/>
              </w:rPr>
            </w:pPr>
          </w:p>
        </w:tc>
        <w:tc>
          <w:tcPr>
            <w:tcW w:w="4558" w:type="dxa"/>
          </w:tcPr>
          <w:p w14:paraId="7F0BAD94" w14:textId="77777777" w:rsidR="00E954B0" w:rsidRPr="00D15BFE" w:rsidRDefault="00E954B0" w:rsidP="00E954B0">
            <w:pPr>
              <w:widowControl w:val="0"/>
              <w:rPr>
                <w:rFonts w:cs="Arial"/>
                <w:lang w:val="it-IT"/>
              </w:rPr>
            </w:pPr>
            <w:r w:rsidRPr="00D15BFE">
              <w:rPr>
                <w:rFonts w:eastAsia="Calibri" w:cs="Arial"/>
                <w:lang w:val="it-IT"/>
              </w:rPr>
              <w:t>La stipulazione del contratto è subordinata al positivo esito delle procedure previste dalla normativa vigente in materia di lotta alla mafia, fatto salvo quanto previsto dall’</w:t>
            </w:r>
            <w:r w:rsidRPr="00F90968">
              <w:rPr>
                <w:rFonts w:eastAsia="Calibri" w:cs="Arial"/>
                <w:b/>
                <w:bCs/>
                <w:lang w:val="it-IT"/>
              </w:rPr>
              <w:t>art. 88 comma 4-bis e 89 e dall’art. 92 comma 3 del d.lgs. 6 settembre 2011 n. 159 (c.d. Codice Antimafia)</w:t>
            </w:r>
            <w:r w:rsidRPr="00D15BFE">
              <w:rPr>
                <w:rFonts w:eastAsia="Calibri" w:cs="Arial"/>
                <w:lang w:val="it-IT"/>
              </w:rPr>
              <w:t>.</w:t>
            </w:r>
          </w:p>
        </w:tc>
      </w:tr>
      <w:tr w:rsidR="00E954B0" w:rsidRPr="00A74DB8" w14:paraId="3A3E6D90" w14:textId="77777777" w:rsidTr="00E954B0">
        <w:trPr>
          <w:gridAfter w:val="2"/>
          <w:wAfter w:w="9116" w:type="dxa"/>
        </w:trPr>
        <w:tc>
          <w:tcPr>
            <w:tcW w:w="4395" w:type="dxa"/>
          </w:tcPr>
          <w:p w14:paraId="23515569" w14:textId="77777777" w:rsidR="00E954B0" w:rsidRPr="00D15BFE" w:rsidRDefault="00E954B0" w:rsidP="00E954B0">
            <w:pPr>
              <w:widowControl w:val="0"/>
              <w:ind w:right="22"/>
              <w:rPr>
                <w:rFonts w:cs="Arial"/>
                <w:strike/>
                <w:lang w:val="it-IT"/>
              </w:rPr>
            </w:pPr>
          </w:p>
        </w:tc>
        <w:tc>
          <w:tcPr>
            <w:tcW w:w="992" w:type="dxa"/>
          </w:tcPr>
          <w:p w14:paraId="02465844" w14:textId="77777777" w:rsidR="00E954B0" w:rsidRPr="00D15BFE" w:rsidRDefault="00E954B0" w:rsidP="00E954B0">
            <w:pPr>
              <w:widowControl w:val="0"/>
              <w:rPr>
                <w:rFonts w:cs="Arial"/>
                <w:strike/>
                <w:lang w:val="it-IT"/>
              </w:rPr>
            </w:pPr>
          </w:p>
        </w:tc>
        <w:tc>
          <w:tcPr>
            <w:tcW w:w="4558" w:type="dxa"/>
          </w:tcPr>
          <w:p w14:paraId="5FB4E83E" w14:textId="77777777" w:rsidR="00E954B0" w:rsidRPr="00D15BFE" w:rsidRDefault="00E954B0" w:rsidP="00E954B0">
            <w:pPr>
              <w:pStyle w:val="Pidipagina"/>
              <w:widowControl w:val="0"/>
              <w:ind w:right="180"/>
              <w:rPr>
                <w:rFonts w:cs="Arial"/>
                <w:strike/>
                <w:lang w:val="it-IT"/>
              </w:rPr>
            </w:pPr>
          </w:p>
        </w:tc>
      </w:tr>
      <w:tr w:rsidR="00E954B0" w:rsidRPr="00A74DB8" w14:paraId="00366C15" w14:textId="77777777" w:rsidTr="00E954B0">
        <w:trPr>
          <w:gridAfter w:val="2"/>
          <w:wAfter w:w="9116" w:type="dxa"/>
        </w:trPr>
        <w:tc>
          <w:tcPr>
            <w:tcW w:w="4395" w:type="dxa"/>
          </w:tcPr>
          <w:p w14:paraId="07FE1265" w14:textId="77777777" w:rsidR="00E954B0" w:rsidRPr="00A03E72" w:rsidRDefault="00E954B0" w:rsidP="00E954B0">
            <w:pPr>
              <w:widowControl w:val="0"/>
              <w:ind w:right="22"/>
              <w:rPr>
                <w:rFonts w:cs="Arial"/>
                <w:lang w:val="de-DE"/>
              </w:rPr>
            </w:pPr>
            <w:r w:rsidRPr="00A03E72">
              <w:rPr>
                <w:rFonts w:cs="Arial"/>
                <w:lang w:val="de-DE"/>
              </w:rPr>
              <w:t xml:space="preserve">Der Zuschlag ist für den Zuschlagsempfänger sofort bindend, während er es für die auftraggebende Körperschaft erst nach Vertragsabschluss ist. </w:t>
            </w:r>
          </w:p>
          <w:p w14:paraId="39146171" w14:textId="77777777" w:rsidR="00E954B0" w:rsidRPr="00D15BFE" w:rsidRDefault="00E954B0" w:rsidP="00E954B0">
            <w:pPr>
              <w:widowControl w:val="0"/>
              <w:ind w:right="22"/>
              <w:rPr>
                <w:rFonts w:cs="Arial"/>
                <w:lang w:val="de-DE"/>
              </w:rPr>
            </w:pPr>
          </w:p>
        </w:tc>
        <w:tc>
          <w:tcPr>
            <w:tcW w:w="992" w:type="dxa"/>
          </w:tcPr>
          <w:p w14:paraId="5DEB0118" w14:textId="77777777" w:rsidR="00E954B0" w:rsidRPr="00D15BFE" w:rsidRDefault="00E954B0" w:rsidP="00E954B0">
            <w:pPr>
              <w:widowControl w:val="0"/>
              <w:rPr>
                <w:rFonts w:cs="Arial"/>
                <w:strike/>
                <w:lang w:val="de-DE"/>
              </w:rPr>
            </w:pPr>
          </w:p>
        </w:tc>
        <w:tc>
          <w:tcPr>
            <w:tcW w:w="4558" w:type="dxa"/>
          </w:tcPr>
          <w:p w14:paraId="1B95D5C8" w14:textId="77777777" w:rsidR="00E954B0" w:rsidRDefault="00E954B0" w:rsidP="00E954B0">
            <w:pPr>
              <w:pStyle w:val="Pidipagina"/>
              <w:widowControl w:val="0"/>
              <w:ind w:right="27"/>
              <w:rPr>
                <w:rFonts w:cs="Arial"/>
                <w:lang w:val="it-IT"/>
              </w:rPr>
            </w:pPr>
            <w:r w:rsidRPr="00D15BFE">
              <w:rPr>
                <w:rFonts w:cs="Arial"/>
                <w:lang w:val="it-IT"/>
              </w:rPr>
              <w:t>L’aggiudicazione è immediatamente impegnativa per l’aggiudicatario, mentre per l’ente committente diventa tale a decorrere dalla data di stipula del contratto.</w:t>
            </w:r>
          </w:p>
          <w:p w14:paraId="5E3707E3" w14:textId="77777777" w:rsidR="00E954B0" w:rsidRPr="00D15BFE" w:rsidRDefault="00E954B0" w:rsidP="00E954B0">
            <w:pPr>
              <w:pStyle w:val="Pidipagina"/>
              <w:widowControl w:val="0"/>
              <w:ind w:right="180"/>
              <w:rPr>
                <w:rFonts w:cs="Arial"/>
                <w:strike/>
                <w:lang w:val="it-IT"/>
              </w:rPr>
            </w:pPr>
          </w:p>
        </w:tc>
      </w:tr>
      <w:tr w:rsidR="00E954B0" w:rsidRPr="00A74DB8" w14:paraId="4945B133" w14:textId="77777777" w:rsidTr="00E954B0">
        <w:trPr>
          <w:gridAfter w:val="2"/>
          <w:wAfter w:w="9116" w:type="dxa"/>
        </w:trPr>
        <w:tc>
          <w:tcPr>
            <w:tcW w:w="4395" w:type="dxa"/>
          </w:tcPr>
          <w:p w14:paraId="42DD0239" w14:textId="77777777" w:rsidR="00E954B0" w:rsidRPr="00D15BFE" w:rsidRDefault="00E954B0" w:rsidP="00E954B0">
            <w:pPr>
              <w:widowControl w:val="0"/>
              <w:ind w:right="22"/>
              <w:rPr>
                <w:rFonts w:cs="Arial"/>
                <w:strike/>
                <w:lang w:val="it-IT"/>
              </w:rPr>
            </w:pPr>
          </w:p>
        </w:tc>
        <w:tc>
          <w:tcPr>
            <w:tcW w:w="992" w:type="dxa"/>
          </w:tcPr>
          <w:p w14:paraId="33AB1F13" w14:textId="77777777" w:rsidR="00E954B0" w:rsidRPr="00D15BFE" w:rsidRDefault="00E954B0" w:rsidP="00E954B0">
            <w:pPr>
              <w:widowControl w:val="0"/>
              <w:rPr>
                <w:rFonts w:cs="Arial"/>
                <w:strike/>
                <w:lang w:val="it-IT"/>
              </w:rPr>
            </w:pPr>
          </w:p>
        </w:tc>
        <w:tc>
          <w:tcPr>
            <w:tcW w:w="4558" w:type="dxa"/>
          </w:tcPr>
          <w:p w14:paraId="46D3E003" w14:textId="77777777" w:rsidR="00E954B0" w:rsidRPr="00D15BFE" w:rsidRDefault="00E954B0" w:rsidP="00E954B0">
            <w:pPr>
              <w:pStyle w:val="Pidipagina"/>
              <w:widowControl w:val="0"/>
              <w:ind w:right="180"/>
              <w:rPr>
                <w:rFonts w:cs="Arial"/>
                <w:strike/>
                <w:lang w:val="it-IT"/>
              </w:rPr>
            </w:pPr>
          </w:p>
        </w:tc>
      </w:tr>
      <w:tr w:rsidR="00E954B0" w:rsidRPr="00D15BFE" w14:paraId="595A3309" w14:textId="77777777" w:rsidTr="00E954B0">
        <w:trPr>
          <w:gridAfter w:val="2"/>
          <w:wAfter w:w="9116" w:type="dxa"/>
        </w:trPr>
        <w:tc>
          <w:tcPr>
            <w:tcW w:w="4395" w:type="dxa"/>
          </w:tcPr>
          <w:p w14:paraId="11ABD0C4" w14:textId="77777777" w:rsidR="00E954B0" w:rsidRPr="00D15BFE" w:rsidRDefault="00E954B0" w:rsidP="00E954B0">
            <w:pPr>
              <w:widowControl w:val="0"/>
              <w:ind w:right="22"/>
              <w:rPr>
                <w:rFonts w:cs="Arial"/>
                <w:b/>
                <w:lang w:val="it-IT"/>
              </w:rPr>
            </w:pPr>
            <w:bookmarkStart w:id="107" w:name="_Hlk172111699"/>
            <w:bookmarkStart w:id="108" w:name="_Hlk172882289"/>
            <w:r w:rsidRPr="00D15BFE">
              <w:rPr>
                <w:rFonts w:cs="Arial"/>
                <w:b/>
                <w:lang w:val="it-IT"/>
              </w:rPr>
              <w:t xml:space="preserve">5. </w:t>
            </w:r>
            <w:proofErr w:type="spellStart"/>
            <w:r w:rsidRPr="00D15BFE">
              <w:rPr>
                <w:rFonts w:cs="Arial"/>
                <w:b/>
                <w:lang w:val="it-IT"/>
              </w:rPr>
              <w:t>Endgültige</w:t>
            </w:r>
            <w:proofErr w:type="spellEnd"/>
            <w:r w:rsidRPr="00D15BFE">
              <w:rPr>
                <w:rFonts w:cs="Arial"/>
                <w:b/>
                <w:lang w:val="it-IT"/>
              </w:rPr>
              <w:t xml:space="preserve"> </w:t>
            </w:r>
            <w:proofErr w:type="spellStart"/>
            <w:r w:rsidRPr="00D15BFE">
              <w:rPr>
                <w:rFonts w:cs="Arial"/>
                <w:b/>
                <w:lang w:val="it-IT"/>
              </w:rPr>
              <w:t>Rangordnung</w:t>
            </w:r>
            <w:proofErr w:type="spellEnd"/>
            <w:r w:rsidRPr="00D15BFE">
              <w:rPr>
                <w:rFonts w:cs="Arial"/>
                <w:b/>
                <w:lang w:val="it-IT"/>
              </w:rPr>
              <w:t xml:space="preserve"> und </w:t>
            </w:r>
            <w:proofErr w:type="spellStart"/>
            <w:r w:rsidRPr="00D15BFE">
              <w:rPr>
                <w:rFonts w:cs="Arial"/>
                <w:b/>
                <w:lang w:val="it-IT"/>
              </w:rPr>
              <w:t>Zuschlag</w:t>
            </w:r>
            <w:proofErr w:type="spellEnd"/>
          </w:p>
        </w:tc>
        <w:tc>
          <w:tcPr>
            <w:tcW w:w="992" w:type="dxa"/>
          </w:tcPr>
          <w:p w14:paraId="07749D83" w14:textId="77777777" w:rsidR="00E954B0" w:rsidRPr="00D15BFE" w:rsidRDefault="00E954B0" w:rsidP="00E954B0">
            <w:pPr>
              <w:widowControl w:val="0"/>
              <w:rPr>
                <w:rFonts w:cs="Arial"/>
                <w:b/>
                <w:lang w:val="it-IT"/>
              </w:rPr>
            </w:pPr>
          </w:p>
        </w:tc>
        <w:tc>
          <w:tcPr>
            <w:tcW w:w="4558" w:type="dxa"/>
          </w:tcPr>
          <w:p w14:paraId="1FCB67CF" w14:textId="77777777" w:rsidR="00E954B0" w:rsidRPr="00D15BFE" w:rsidRDefault="00E954B0" w:rsidP="00E954B0">
            <w:pPr>
              <w:widowControl w:val="0"/>
              <w:tabs>
                <w:tab w:val="center" w:pos="4680"/>
              </w:tabs>
              <w:autoSpaceDE w:val="0"/>
              <w:autoSpaceDN w:val="0"/>
              <w:adjustRightInd w:val="0"/>
              <w:ind w:right="181"/>
              <w:rPr>
                <w:rFonts w:cs="Arial"/>
                <w:b/>
                <w:color w:val="000000"/>
                <w:lang w:val="it-IT" w:eastAsia="de-DE"/>
              </w:rPr>
            </w:pPr>
            <w:r w:rsidRPr="00D15BFE">
              <w:rPr>
                <w:rFonts w:cs="Arial"/>
                <w:b/>
                <w:color w:val="000000"/>
                <w:lang w:val="it-IT" w:eastAsia="de-DE"/>
              </w:rPr>
              <w:t>5. Graduatoria finale e aggiudicazione</w:t>
            </w:r>
          </w:p>
        </w:tc>
      </w:tr>
      <w:tr w:rsidR="00E954B0" w:rsidRPr="00D15BFE" w14:paraId="355D59CC" w14:textId="77777777" w:rsidTr="00E954B0">
        <w:trPr>
          <w:gridAfter w:val="2"/>
          <w:wAfter w:w="9116" w:type="dxa"/>
        </w:trPr>
        <w:tc>
          <w:tcPr>
            <w:tcW w:w="4395" w:type="dxa"/>
          </w:tcPr>
          <w:p w14:paraId="1CE7E8F0" w14:textId="77777777" w:rsidR="00E954B0" w:rsidRPr="00D15BFE" w:rsidRDefault="00E954B0" w:rsidP="00E954B0">
            <w:pPr>
              <w:widowControl w:val="0"/>
              <w:ind w:right="22"/>
              <w:rPr>
                <w:rFonts w:cs="Arial"/>
                <w:b/>
                <w:lang w:val="it-IT"/>
              </w:rPr>
            </w:pPr>
          </w:p>
        </w:tc>
        <w:tc>
          <w:tcPr>
            <w:tcW w:w="992" w:type="dxa"/>
          </w:tcPr>
          <w:p w14:paraId="07E000C1" w14:textId="77777777" w:rsidR="00E954B0" w:rsidRPr="00D15BFE" w:rsidRDefault="00E954B0" w:rsidP="00E954B0">
            <w:pPr>
              <w:widowControl w:val="0"/>
              <w:rPr>
                <w:rFonts w:cs="Arial"/>
                <w:b/>
                <w:lang w:val="it-IT"/>
              </w:rPr>
            </w:pPr>
          </w:p>
        </w:tc>
        <w:tc>
          <w:tcPr>
            <w:tcW w:w="4558" w:type="dxa"/>
          </w:tcPr>
          <w:p w14:paraId="37899D1E" w14:textId="77777777" w:rsidR="00E954B0" w:rsidRPr="00D15BFE" w:rsidRDefault="00E954B0" w:rsidP="00E954B0">
            <w:pPr>
              <w:widowControl w:val="0"/>
              <w:tabs>
                <w:tab w:val="center" w:pos="4680"/>
              </w:tabs>
              <w:autoSpaceDE w:val="0"/>
              <w:autoSpaceDN w:val="0"/>
              <w:adjustRightInd w:val="0"/>
              <w:ind w:right="181"/>
              <w:rPr>
                <w:rFonts w:cs="Arial"/>
                <w:b/>
                <w:color w:val="000000"/>
                <w:lang w:val="it-IT" w:eastAsia="de-DE"/>
              </w:rPr>
            </w:pPr>
          </w:p>
        </w:tc>
      </w:tr>
      <w:tr w:rsidR="00E954B0" w:rsidRPr="00A74DB8" w14:paraId="61F120E1" w14:textId="77777777" w:rsidTr="00E954B0">
        <w:trPr>
          <w:gridAfter w:val="2"/>
          <w:wAfter w:w="9116" w:type="dxa"/>
        </w:trPr>
        <w:tc>
          <w:tcPr>
            <w:tcW w:w="4395" w:type="dxa"/>
          </w:tcPr>
          <w:p w14:paraId="2047CB16" w14:textId="421196C2" w:rsidR="00E954B0" w:rsidRPr="000F0FBE" w:rsidRDefault="00AD0F2E" w:rsidP="00E954B0">
            <w:pPr>
              <w:widowControl w:val="0"/>
              <w:tabs>
                <w:tab w:val="center" w:pos="4680"/>
              </w:tabs>
              <w:autoSpaceDE w:val="0"/>
              <w:autoSpaceDN w:val="0"/>
              <w:adjustRightInd w:val="0"/>
              <w:ind w:right="105"/>
              <w:rPr>
                <w:rFonts w:cs="Arial"/>
                <w:b/>
                <w:u w:val="single"/>
                <w:lang w:val="de-DE"/>
              </w:rPr>
            </w:pPr>
            <w:bookmarkStart w:id="109" w:name="_Hlk172882497"/>
            <w:bookmarkStart w:id="110" w:name="_Hlk172884600"/>
            <w:r w:rsidRPr="00AD0F2E">
              <w:rPr>
                <w:rFonts w:cs="Arial"/>
                <w:b/>
                <w:highlight w:val="yellow"/>
                <w:u w:val="single"/>
                <w:lang w:val="de-DE"/>
              </w:rPr>
              <w:t xml:space="preserve">Überprüfung der </w:t>
            </w:r>
            <w:r w:rsidR="00E954B0" w:rsidRPr="000F0FBE">
              <w:rPr>
                <w:rFonts w:cs="Arial"/>
                <w:b/>
                <w:highlight w:val="yellow"/>
                <w:u w:val="single"/>
                <w:lang w:val="de-DE"/>
              </w:rPr>
              <w:t>Kosten für Arbeitskräfte und der betrieblichen Sicherheitskosten</w:t>
            </w:r>
          </w:p>
        </w:tc>
        <w:tc>
          <w:tcPr>
            <w:tcW w:w="992" w:type="dxa"/>
          </w:tcPr>
          <w:p w14:paraId="7D46D4A5" w14:textId="77777777" w:rsidR="00E954B0" w:rsidRPr="000F0FBE" w:rsidRDefault="00E954B0" w:rsidP="00E954B0">
            <w:pPr>
              <w:widowControl w:val="0"/>
              <w:rPr>
                <w:rFonts w:cs="Arial"/>
                <w:b/>
                <w:u w:val="single"/>
                <w:lang w:val="de-DE"/>
              </w:rPr>
            </w:pPr>
          </w:p>
        </w:tc>
        <w:tc>
          <w:tcPr>
            <w:tcW w:w="4558" w:type="dxa"/>
          </w:tcPr>
          <w:p w14:paraId="2158ACFD" w14:textId="71C6C52F" w:rsidR="00E954B0" w:rsidRPr="000F0FBE" w:rsidRDefault="00AD0F2E" w:rsidP="00E954B0">
            <w:pPr>
              <w:widowControl w:val="0"/>
              <w:tabs>
                <w:tab w:val="center" w:pos="4680"/>
              </w:tabs>
              <w:autoSpaceDE w:val="0"/>
              <w:autoSpaceDN w:val="0"/>
              <w:adjustRightInd w:val="0"/>
              <w:ind w:right="105"/>
              <w:rPr>
                <w:rFonts w:cs="Arial"/>
                <w:b/>
                <w:color w:val="000000"/>
                <w:u w:val="single"/>
                <w:lang w:val="it-IT" w:eastAsia="de-DE"/>
              </w:rPr>
            </w:pPr>
            <w:r w:rsidRPr="00AD0F2E">
              <w:rPr>
                <w:rFonts w:cs="Arial"/>
                <w:b/>
                <w:highlight w:val="yellow"/>
                <w:u w:val="single"/>
                <w:lang w:val="it-IT"/>
              </w:rPr>
              <w:t>Verifica</w:t>
            </w:r>
            <w:r w:rsidR="00E954B0" w:rsidRPr="000F0FBE">
              <w:rPr>
                <w:rFonts w:cs="Arial"/>
                <w:b/>
                <w:highlight w:val="yellow"/>
                <w:u w:val="single"/>
                <w:lang w:val="it-IT"/>
              </w:rPr>
              <w:t xml:space="preserve"> dei costi per la manodopera e del costo di sicurezza interna aziendale</w:t>
            </w:r>
          </w:p>
        </w:tc>
      </w:tr>
      <w:bookmarkEnd w:id="108"/>
      <w:bookmarkEnd w:id="109"/>
      <w:tr w:rsidR="00DD4340" w:rsidRPr="00A74DB8" w14:paraId="24E5EFEC" w14:textId="77777777" w:rsidTr="00E954B0">
        <w:trPr>
          <w:gridAfter w:val="2"/>
          <w:wAfter w:w="9116" w:type="dxa"/>
        </w:trPr>
        <w:tc>
          <w:tcPr>
            <w:tcW w:w="4395" w:type="dxa"/>
          </w:tcPr>
          <w:p w14:paraId="3AFECB03" w14:textId="77777777" w:rsidR="00DD4340" w:rsidRPr="00A26149" w:rsidRDefault="00DD4340" w:rsidP="00E954B0">
            <w:pPr>
              <w:widowControl w:val="0"/>
              <w:ind w:right="22"/>
              <w:rPr>
                <w:rFonts w:cs="Arial"/>
                <w:highlight w:val="yellow"/>
                <w:lang w:val="it-IT" w:eastAsia="de-DE"/>
              </w:rPr>
            </w:pPr>
          </w:p>
        </w:tc>
        <w:tc>
          <w:tcPr>
            <w:tcW w:w="992" w:type="dxa"/>
          </w:tcPr>
          <w:p w14:paraId="5BBEFC0B" w14:textId="77777777" w:rsidR="00DD4340" w:rsidRPr="00A26149" w:rsidRDefault="00DD4340" w:rsidP="00E954B0">
            <w:pPr>
              <w:widowControl w:val="0"/>
              <w:rPr>
                <w:rFonts w:cs="Arial"/>
                <w:b/>
                <w:highlight w:val="yellow"/>
                <w:lang w:val="it-IT"/>
              </w:rPr>
            </w:pPr>
          </w:p>
        </w:tc>
        <w:tc>
          <w:tcPr>
            <w:tcW w:w="4558" w:type="dxa"/>
          </w:tcPr>
          <w:p w14:paraId="48D8168D" w14:textId="77777777" w:rsidR="00DD4340" w:rsidRPr="00F33D9A" w:rsidRDefault="00DD4340" w:rsidP="00E954B0">
            <w:pPr>
              <w:widowControl w:val="0"/>
              <w:tabs>
                <w:tab w:val="center" w:pos="4680"/>
              </w:tabs>
              <w:autoSpaceDE w:val="0"/>
              <w:autoSpaceDN w:val="0"/>
              <w:adjustRightInd w:val="0"/>
              <w:ind w:right="105"/>
              <w:rPr>
                <w:rFonts w:cs="Arial"/>
                <w:highlight w:val="yellow"/>
                <w:lang w:val="it-IT" w:eastAsia="de-DE"/>
              </w:rPr>
            </w:pPr>
          </w:p>
        </w:tc>
      </w:tr>
      <w:tr w:rsidR="00E954B0" w:rsidRPr="00A74DB8" w14:paraId="3C2FC372" w14:textId="77777777" w:rsidTr="00E954B0">
        <w:trPr>
          <w:gridAfter w:val="2"/>
          <w:wAfter w:w="9116" w:type="dxa"/>
        </w:trPr>
        <w:tc>
          <w:tcPr>
            <w:tcW w:w="4395" w:type="dxa"/>
          </w:tcPr>
          <w:p w14:paraId="61B23D43" w14:textId="6C50FE00" w:rsidR="00E954B0" w:rsidRPr="00F33D9A" w:rsidRDefault="00E954B0" w:rsidP="00E954B0">
            <w:pPr>
              <w:widowControl w:val="0"/>
              <w:ind w:right="22"/>
              <w:rPr>
                <w:highlight w:val="yellow"/>
                <w:lang w:val="de-DE"/>
              </w:rPr>
            </w:pPr>
            <w:r w:rsidRPr="00F33D9A">
              <w:rPr>
                <w:rFonts w:cs="Arial"/>
                <w:highlight w:val="yellow"/>
                <w:lang w:val="de-DE" w:eastAsia="de-DE"/>
              </w:rPr>
              <w:t xml:space="preserve">Falls kein Unterverfahren zur Überprüfung ungewöhnlich niedriger Angebote eingeleitet wurde, wird </w:t>
            </w:r>
            <w:r w:rsidRPr="000F0FBE">
              <w:rPr>
                <w:rFonts w:cs="Arial"/>
                <w:b/>
                <w:bCs/>
                <w:highlight w:val="yellow"/>
                <w:lang w:val="de-DE" w:eastAsia="de-DE"/>
              </w:rPr>
              <w:t>der erstplatzierten Teilnehmer in der Rangordnung</w:t>
            </w:r>
            <w:r w:rsidRPr="000F0FBE">
              <w:rPr>
                <w:rFonts w:cs="Arial"/>
                <w:lang w:val="de-DE" w:eastAsia="de-DE"/>
              </w:rPr>
              <w:t xml:space="preserve"> </w:t>
            </w:r>
            <w:r w:rsidRPr="000F0FBE">
              <w:rPr>
                <w:rFonts w:cs="Arial"/>
                <w:strike/>
                <w:highlight w:val="yellow"/>
                <w:lang w:val="de-DE" w:eastAsia="de-DE"/>
              </w:rPr>
              <w:t>Zuschlagsempfänger</w:t>
            </w:r>
            <w:r w:rsidRPr="00F33D9A">
              <w:rPr>
                <w:rFonts w:cs="Arial"/>
                <w:highlight w:val="yellow"/>
                <w:lang w:val="de-DE" w:eastAsia="de-DE"/>
              </w:rPr>
              <w:t xml:space="preserve"> gemäß </w:t>
            </w:r>
            <w:r w:rsidRPr="000F0FBE">
              <w:rPr>
                <w:rFonts w:cs="Arial"/>
                <w:b/>
                <w:bCs/>
                <w:lang w:val="de-DE" w:eastAsia="de-DE"/>
              </w:rPr>
              <w:t xml:space="preserve">Art. 27 </w:t>
            </w:r>
            <w:proofErr w:type="spellStart"/>
            <w:r w:rsidRPr="000F0FBE">
              <w:rPr>
                <w:rFonts w:cs="Arial"/>
                <w:b/>
                <w:bCs/>
                <w:lang w:val="de-DE" w:eastAsia="de-DE"/>
              </w:rPr>
              <w:t>comma</w:t>
            </w:r>
            <w:proofErr w:type="spellEnd"/>
            <w:r w:rsidRPr="000F0FBE">
              <w:rPr>
                <w:rFonts w:cs="Arial"/>
                <w:b/>
                <w:bCs/>
                <w:lang w:val="de-DE" w:eastAsia="de-DE"/>
              </w:rPr>
              <w:t xml:space="preserve"> 4 LP 16/15</w:t>
            </w:r>
            <w:r w:rsidRPr="000F0FBE">
              <w:rPr>
                <w:rFonts w:cs="Arial"/>
                <w:lang w:val="de-DE" w:eastAsia="de-DE"/>
              </w:rPr>
              <w:t xml:space="preserve"> </w:t>
            </w:r>
            <w:r>
              <w:rPr>
                <w:rFonts w:cs="Arial"/>
                <w:lang w:val="de-DE" w:eastAsia="de-DE"/>
              </w:rPr>
              <w:t xml:space="preserve">(und </w:t>
            </w:r>
            <w:r w:rsidRPr="00F33D9A">
              <w:rPr>
                <w:rFonts w:cs="Arial"/>
                <w:b/>
                <w:bCs/>
                <w:highlight w:val="yellow"/>
                <w:lang w:val="de-DE" w:eastAsia="de-DE"/>
              </w:rPr>
              <w:t xml:space="preserve">Art. </w:t>
            </w:r>
            <w:r w:rsidRPr="00F33D9A">
              <w:rPr>
                <w:rFonts w:cs="Arial"/>
                <w:b/>
                <w:bCs/>
                <w:highlight w:val="yellow"/>
                <w:lang w:val="de-DE" w:eastAsia="it-IT"/>
              </w:rPr>
              <w:t xml:space="preserve">110 Absatz 1 </w:t>
            </w:r>
            <w:proofErr w:type="spellStart"/>
            <w:r w:rsidRPr="00F33D9A">
              <w:rPr>
                <w:rFonts w:cs="Arial"/>
                <w:b/>
                <w:bCs/>
                <w:highlight w:val="yellow"/>
                <w:lang w:val="de-DE" w:eastAsia="it-IT"/>
              </w:rPr>
              <w:t>GvD</w:t>
            </w:r>
            <w:proofErr w:type="spellEnd"/>
            <w:r w:rsidRPr="00F33D9A">
              <w:rPr>
                <w:rFonts w:cs="Arial"/>
                <w:b/>
                <w:bCs/>
                <w:highlight w:val="yellow"/>
                <w:lang w:val="de-DE" w:eastAsia="it-IT"/>
              </w:rPr>
              <w:t xml:space="preserve"> 36/2023</w:t>
            </w:r>
            <w:r>
              <w:rPr>
                <w:rFonts w:cs="Arial"/>
                <w:b/>
                <w:bCs/>
                <w:highlight w:val="yellow"/>
                <w:lang w:val="de-DE" w:eastAsia="it-IT"/>
              </w:rPr>
              <w:t>)</w:t>
            </w:r>
            <w:r w:rsidRPr="00F33D9A">
              <w:rPr>
                <w:rFonts w:cs="Arial"/>
                <w:highlight w:val="yellow"/>
                <w:lang w:val="de-DE" w:eastAsia="it-IT"/>
              </w:rPr>
              <w:t xml:space="preserve"> </w:t>
            </w:r>
            <w:r w:rsidRPr="00F33D9A">
              <w:rPr>
                <w:rFonts w:cs="Arial"/>
                <w:highlight w:val="yellow"/>
                <w:lang w:val="de-DE" w:eastAsia="de-DE"/>
              </w:rPr>
              <w:t xml:space="preserve">der Überprüfung </w:t>
            </w:r>
            <w:r w:rsidRPr="00A74DB8">
              <w:rPr>
                <w:rFonts w:cs="Arial"/>
                <w:b/>
                <w:bCs/>
                <w:highlight w:val="yellow"/>
                <w:lang w:val="de-DE" w:eastAsia="de-DE"/>
              </w:rPr>
              <w:t>der Kosten für Arbeitskräfte</w:t>
            </w:r>
            <w:r w:rsidRPr="00F33D9A">
              <w:rPr>
                <w:rFonts w:cs="Arial"/>
                <w:highlight w:val="yellow"/>
                <w:lang w:val="de-DE" w:eastAsia="de-DE"/>
              </w:rPr>
              <w:t xml:space="preserve"> sowie der Überprüfung </w:t>
            </w:r>
            <w:r w:rsidRPr="00A74DB8">
              <w:rPr>
                <w:rFonts w:cs="Arial"/>
                <w:b/>
                <w:bCs/>
                <w:highlight w:val="yellow"/>
                <w:lang w:val="de-DE" w:eastAsia="de-DE"/>
              </w:rPr>
              <w:t>der Angemessenheit der betrieblichen Sicherheitskosten</w:t>
            </w:r>
            <w:r w:rsidRPr="00F33D9A">
              <w:rPr>
                <w:rFonts w:cs="Arial"/>
                <w:highlight w:val="yellow"/>
                <w:lang w:val="de-DE" w:eastAsia="de-DE"/>
              </w:rPr>
              <w:t xml:space="preserve"> unterzogen.</w:t>
            </w:r>
          </w:p>
        </w:tc>
        <w:tc>
          <w:tcPr>
            <w:tcW w:w="992" w:type="dxa"/>
          </w:tcPr>
          <w:p w14:paraId="0DE52DC7" w14:textId="77777777" w:rsidR="00E954B0" w:rsidRPr="00F33D9A" w:rsidRDefault="00E954B0" w:rsidP="00E954B0">
            <w:pPr>
              <w:widowControl w:val="0"/>
              <w:rPr>
                <w:rFonts w:cs="Arial"/>
                <w:b/>
                <w:highlight w:val="yellow"/>
                <w:lang w:val="de-DE"/>
              </w:rPr>
            </w:pPr>
          </w:p>
        </w:tc>
        <w:tc>
          <w:tcPr>
            <w:tcW w:w="4558" w:type="dxa"/>
          </w:tcPr>
          <w:p w14:paraId="764124DA" w14:textId="3424DF12" w:rsidR="00E954B0" w:rsidRPr="00D15BFE" w:rsidRDefault="00E954B0" w:rsidP="00E954B0">
            <w:pPr>
              <w:widowControl w:val="0"/>
              <w:tabs>
                <w:tab w:val="center" w:pos="4680"/>
              </w:tabs>
              <w:autoSpaceDE w:val="0"/>
              <w:autoSpaceDN w:val="0"/>
              <w:adjustRightInd w:val="0"/>
              <w:ind w:right="105"/>
              <w:rPr>
                <w:lang w:val="it-IT"/>
              </w:rPr>
            </w:pPr>
            <w:r w:rsidRPr="00F33D9A">
              <w:rPr>
                <w:rFonts w:cs="Arial"/>
                <w:highlight w:val="yellow"/>
                <w:lang w:val="it-IT" w:eastAsia="de-DE"/>
              </w:rPr>
              <w:t xml:space="preserve">Qualora non sia stato attivato il subprocedimento di anomalia, </w:t>
            </w:r>
            <w:r w:rsidRPr="00785E9F">
              <w:rPr>
                <w:rFonts w:cs="Arial"/>
                <w:strike/>
                <w:highlight w:val="yellow"/>
                <w:lang w:val="it-IT" w:eastAsia="de-DE"/>
              </w:rPr>
              <w:t>l’aggiudicatario</w:t>
            </w:r>
            <w:r w:rsidRPr="00F33D9A">
              <w:rPr>
                <w:rFonts w:cs="Arial"/>
                <w:highlight w:val="yellow"/>
                <w:lang w:val="it-IT" w:eastAsia="de-DE"/>
              </w:rPr>
              <w:t xml:space="preserve"> </w:t>
            </w:r>
            <w:r w:rsidRPr="000F0FBE">
              <w:rPr>
                <w:rFonts w:cs="Arial"/>
                <w:b/>
                <w:bCs/>
                <w:highlight w:val="yellow"/>
                <w:lang w:val="it-IT" w:eastAsia="de-DE"/>
              </w:rPr>
              <w:t>il concorrente collocatosi primo in graduatoria</w:t>
            </w:r>
            <w:r w:rsidRPr="00785E9F">
              <w:rPr>
                <w:rFonts w:cs="Arial"/>
                <w:lang w:val="it-IT" w:eastAsia="de-DE"/>
              </w:rPr>
              <w:t xml:space="preserve"> </w:t>
            </w:r>
            <w:r w:rsidRPr="00F33D9A">
              <w:rPr>
                <w:rFonts w:cs="Arial"/>
                <w:highlight w:val="yellow"/>
                <w:lang w:val="it-IT" w:eastAsia="de-DE"/>
              </w:rPr>
              <w:t xml:space="preserve">viene sottoposto alla verifica relativa al </w:t>
            </w:r>
            <w:r w:rsidRPr="00A74DB8">
              <w:rPr>
                <w:rFonts w:cs="Arial"/>
                <w:b/>
                <w:bCs/>
                <w:highlight w:val="yellow"/>
                <w:lang w:val="it-IT" w:eastAsia="de-DE"/>
              </w:rPr>
              <w:t>costo per la manodopera</w:t>
            </w:r>
            <w:r w:rsidRPr="00F33D9A">
              <w:rPr>
                <w:rFonts w:cs="Arial"/>
                <w:highlight w:val="yellow"/>
                <w:lang w:val="it-IT" w:eastAsia="de-DE"/>
              </w:rPr>
              <w:t xml:space="preserve"> ai </w:t>
            </w:r>
            <w:r w:rsidRPr="000F0FBE">
              <w:rPr>
                <w:rFonts w:cs="Arial"/>
                <w:lang w:val="it-IT" w:eastAsia="de-DE"/>
              </w:rPr>
              <w:t>sensi dell’</w:t>
            </w:r>
            <w:r w:rsidRPr="000F0FBE">
              <w:rPr>
                <w:rFonts w:cs="Arial"/>
                <w:b/>
                <w:bCs/>
                <w:lang w:val="it-IT" w:eastAsia="de-DE"/>
              </w:rPr>
              <w:t>art. 27 comma 4 LP 16/15</w:t>
            </w:r>
            <w:r>
              <w:rPr>
                <w:rFonts w:cs="Arial"/>
                <w:highlight w:val="yellow"/>
                <w:lang w:val="it-IT" w:eastAsia="de-DE"/>
              </w:rPr>
              <w:t xml:space="preserve"> (e </w:t>
            </w:r>
            <w:r w:rsidRPr="00F33D9A">
              <w:rPr>
                <w:rFonts w:cs="Arial"/>
                <w:highlight w:val="yellow"/>
                <w:lang w:val="it-IT" w:eastAsia="de-DE"/>
              </w:rPr>
              <w:t>dell’</w:t>
            </w:r>
            <w:r w:rsidRPr="00F33D9A">
              <w:rPr>
                <w:rFonts w:cs="Arial"/>
                <w:b/>
                <w:bCs/>
                <w:highlight w:val="yellow"/>
                <w:lang w:val="it-IT" w:eastAsia="de-DE"/>
              </w:rPr>
              <w:t>art.</w:t>
            </w:r>
            <w:r w:rsidRPr="00F33D9A">
              <w:rPr>
                <w:rFonts w:cs="Arial"/>
                <w:b/>
                <w:bCs/>
                <w:highlight w:val="yellow"/>
                <w:lang w:val="it-IT" w:eastAsia="it-IT"/>
              </w:rPr>
              <w:t xml:space="preserve"> 110, comma 1 d.lgs. n. 36/2023</w:t>
            </w:r>
            <w:r>
              <w:rPr>
                <w:rFonts w:cs="Arial"/>
                <w:b/>
                <w:bCs/>
                <w:highlight w:val="yellow"/>
                <w:lang w:val="it-IT" w:eastAsia="it-IT"/>
              </w:rPr>
              <w:t>)</w:t>
            </w:r>
            <w:r w:rsidRPr="00F33D9A">
              <w:rPr>
                <w:rFonts w:cs="Arial"/>
                <w:highlight w:val="yellow"/>
                <w:lang w:val="it-IT" w:eastAsia="it-IT"/>
              </w:rPr>
              <w:t xml:space="preserve"> </w:t>
            </w:r>
            <w:r w:rsidRPr="00F33D9A">
              <w:rPr>
                <w:rFonts w:cs="Arial"/>
                <w:highlight w:val="yellow"/>
                <w:lang w:val="it-IT" w:eastAsia="de-DE"/>
              </w:rPr>
              <w:t xml:space="preserve">ed alla verifica della </w:t>
            </w:r>
            <w:r w:rsidRPr="00A74DB8">
              <w:rPr>
                <w:rFonts w:cs="Arial"/>
                <w:b/>
                <w:bCs/>
                <w:highlight w:val="yellow"/>
                <w:lang w:val="it-IT" w:eastAsia="de-DE"/>
              </w:rPr>
              <w:t>congruità degli oneri aziendali</w:t>
            </w:r>
            <w:r w:rsidRPr="00F33D9A">
              <w:rPr>
                <w:rFonts w:cs="Arial"/>
                <w:highlight w:val="yellow"/>
                <w:lang w:val="it-IT" w:eastAsia="de-DE"/>
              </w:rPr>
              <w:t xml:space="preserve"> concernenti l’adempimento delle disposizioni in materia di salute e sicurezza sui luoghi di lavoro.</w:t>
            </w:r>
          </w:p>
        </w:tc>
      </w:tr>
      <w:tr w:rsidR="00E954B0" w:rsidRPr="00A74DB8" w14:paraId="344B3C36" w14:textId="77777777" w:rsidTr="00E954B0">
        <w:trPr>
          <w:gridAfter w:val="2"/>
          <w:wAfter w:w="9116" w:type="dxa"/>
        </w:trPr>
        <w:tc>
          <w:tcPr>
            <w:tcW w:w="4395" w:type="dxa"/>
          </w:tcPr>
          <w:p w14:paraId="3A52F4CA" w14:textId="77777777" w:rsidR="00E954B0" w:rsidRPr="00C83EB8" w:rsidRDefault="00E954B0" w:rsidP="00E954B0">
            <w:pPr>
              <w:widowControl w:val="0"/>
              <w:ind w:right="22"/>
              <w:rPr>
                <w:rFonts w:cs="Arial"/>
                <w:highlight w:val="yellow"/>
                <w:lang w:val="it-IT"/>
              </w:rPr>
            </w:pPr>
          </w:p>
        </w:tc>
        <w:tc>
          <w:tcPr>
            <w:tcW w:w="992" w:type="dxa"/>
          </w:tcPr>
          <w:p w14:paraId="1B85CDCA" w14:textId="77777777" w:rsidR="00E954B0" w:rsidRPr="00C83EB8" w:rsidRDefault="00E954B0" w:rsidP="00E954B0">
            <w:pPr>
              <w:widowControl w:val="0"/>
              <w:rPr>
                <w:rFonts w:cs="Arial"/>
                <w:b/>
                <w:lang w:val="it-IT"/>
              </w:rPr>
            </w:pPr>
          </w:p>
        </w:tc>
        <w:tc>
          <w:tcPr>
            <w:tcW w:w="4558" w:type="dxa"/>
          </w:tcPr>
          <w:p w14:paraId="77348124" w14:textId="77777777" w:rsidR="00E954B0" w:rsidRPr="00F33D9A" w:rsidRDefault="00E954B0" w:rsidP="00E954B0">
            <w:pPr>
              <w:widowControl w:val="0"/>
              <w:tabs>
                <w:tab w:val="center" w:pos="4680"/>
              </w:tabs>
              <w:autoSpaceDE w:val="0"/>
              <w:autoSpaceDN w:val="0"/>
              <w:adjustRightInd w:val="0"/>
              <w:ind w:right="105"/>
              <w:rPr>
                <w:rFonts w:cs="Arial"/>
                <w:highlight w:val="yellow"/>
                <w:lang w:val="it-IT" w:eastAsia="de-DE"/>
              </w:rPr>
            </w:pPr>
          </w:p>
        </w:tc>
      </w:tr>
      <w:tr w:rsidR="00E954B0" w:rsidRPr="00A74DB8" w14:paraId="5E1429E6" w14:textId="77777777" w:rsidTr="00E954B0">
        <w:trPr>
          <w:gridAfter w:val="2"/>
          <w:wAfter w:w="9116" w:type="dxa"/>
        </w:trPr>
        <w:tc>
          <w:tcPr>
            <w:tcW w:w="4395" w:type="dxa"/>
          </w:tcPr>
          <w:p w14:paraId="5CAC0B85" w14:textId="6FC5E630" w:rsidR="00E954B0" w:rsidRPr="000F0FBE" w:rsidRDefault="00E954B0" w:rsidP="00E954B0">
            <w:pPr>
              <w:widowControl w:val="0"/>
              <w:ind w:right="22"/>
              <w:rPr>
                <w:rFonts w:cs="Arial"/>
                <w:b/>
                <w:lang w:val="de-DE"/>
              </w:rPr>
            </w:pPr>
            <w:r w:rsidRPr="00F33D9A">
              <w:rPr>
                <w:rFonts w:cs="Arial"/>
                <w:highlight w:val="yellow"/>
                <w:lang w:val="de-DE"/>
              </w:rPr>
              <w:t xml:space="preserve">Der </w:t>
            </w:r>
            <w:r w:rsidRPr="000F0FBE">
              <w:rPr>
                <w:rFonts w:cs="Arial"/>
                <w:b/>
                <w:bCs/>
                <w:highlight w:val="yellow"/>
                <w:lang w:val="de-DE" w:eastAsia="de-DE"/>
              </w:rPr>
              <w:t>erstplatzierten Teilnehmer in der Rangordnung</w:t>
            </w:r>
            <w:r w:rsidRPr="000F0FBE">
              <w:rPr>
                <w:rFonts w:cs="Arial"/>
                <w:lang w:val="de-DE" w:eastAsia="de-DE"/>
              </w:rPr>
              <w:t xml:space="preserve"> </w:t>
            </w:r>
            <w:r w:rsidRPr="00C83EB8">
              <w:rPr>
                <w:rFonts w:cs="Arial"/>
                <w:strike/>
                <w:highlight w:val="yellow"/>
                <w:lang w:val="de-DE"/>
              </w:rPr>
              <w:t>Zuschlagsempfänger</w:t>
            </w:r>
            <w:r w:rsidRPr="00F33D9A">
              <w:rPr>
                <w:rFonts w:cs="Arial"/>
                <w:highlight w:val="yellow"/>
                <w:lang w:val="de-DE"/>
              </w:rPr>
              <w:t xml:space="preserve"> ist aufzufordern, den in den Ausschreibungsunterlagen (Anlagen A1 und A1 bis) angegebenen Prozentsatz der betrieblichen Sicherheitskosten laut Ausschreibungsunterlagen (</w:t>
            </w:r>
            <w:r w:rsidRPr="00F33D9A">
              <w:rPr>
                <w:rFonts w:cs="Arial"/>
                <w:b/>
                <w:bCs/>
                <w:highlight w:val="yellow"/>
                <w:lang w:val="de-DE"/>
              </w:rPr>
              <w:t>Anlagen A1 und A1 bis</w:t>
            </w:r>
            <w:r w:rsidRPr="00F33D9A">
              <w:rPr>
                <w:rFonts w:cs="Arial"/>
                <w:highlight w:val="yellow"/>
                <w:lang w:val="de-DE"/>
              </w:rPr>
              <w:t>) zu bestätigen oder - sollte der angegebene Prozentsatz nicht den effektiv getragenen Kosten entsprechen - das Ausmaß jener Kosten in Abweichung zu dem in den Anlagen A1 und A1 bis angegebenen Prozentsatz ausdrücklich anzugeben.</w:t>
            </w:r>
          </w:p>
        </w:tc>
        <w:tc>
          <w:tcPr>
            <w:tcW w:w="992" w:type="dxa"/>
          </w:tcPr>
          <w:p w14:paraId="4F42DCA9" w14:textId="77777777" w:rsidR="00E954B0" w:rsidRPr="000F0FBE" w:rsidRDefault="00E954B0" w:rsidP="00E954B0">
            <w:pPr>
              <w:widowControl w:val="0"/>
              <w:rPr>
                <w:rFonts w:cs="Arial"/>
                <w:b/>
                <w:lang w:val="de-DE"/>
              </w:rPr>
            </w:pPr>
          </w:p>
        </w:tc>
        <w:tc>
          <w:tcPr>
            <w:tcW w:w="4558" w:type="dxa"/>
          </w:tcPr>
          <w:p w14:paraId="7AE14C3A" w14:textId="5F1A977A" w:rsidR="00E954B0" w:rsidRPr="00B520B2" w:rsidRDefault="00E954B0" w:rsidP="00E954B0">
            <w:pPr>
              <w:widowControl w:val="0"/>
              <w:tabs>
                <w:tab w:val="center" w:pos="4680"/>
              </w:tabs>
              <w:autoSpaceDE w:val="0"/>
              <w:autoSpaceDN w:val="0"/>
              <w:adjustRightInd w:val="0"/>
              <w:ind w:right="105"/>
              <w:rPr>
                <w:rFonts w:cs="Arial"/>
                <w:lang w:val="it-IT" w:eastAsia="de-DE"/>
              </w:rPr>
            </w:pPr>
            <w:r w:rsidRPr="00F33D9A">
              <w:rPr>
                <w:rFonts w:cs="Arial"/>
                <w:highlight w:val="yellow"/>
                <w:lang w:val="it-IT" w:eastAsia="de-DE"/>
              </w:rPr>
              <w:t xml:space="preserve">Al medesimo </w:t>
            </w:r>
            <w:r w:rsidRPr="000F0FBE">
              <w:rPr>
                <w:rFonts w:cs="Arial"/>
                <w:b/>
                <w:bCs/>
                <w:highlight w:val="yellow"/>
                <w:lang w:val="it-IT" w:eastAsia="de-DE"/>
              </w:rPr>
              <w:t>concorrente collocatosi primo in graduatoria</w:t>
            </w:r>
            <w:r w:rsidRPr="00F33D9A">
              <w:rPr>
                <w:rFonts w:cs="Arial"/>
                <w:highlight w:val="yellow"/>
                <w:lang w:val="it-IT" w:eastAsia="de-DE"/>
              </w:rPr>
              <w:t xml:space="preserve"> </w:t>
            </w:r>
            <w:r w:rsidRPr="00C83EB8">
              <w:rPr>
                <w:rFonts w:cs="Arial"/>
                <w:strike/>
                <w:highlight w:val="yellow"/>
                <w:lang w:val="it-IT" w:eastAsia="de-DE"/>
              </w:rPr>
              <w:t>aggiudicatario</w:t>
            </w:r>
            <w:r w:rsidRPr="00F33D9A">
              <w:rPr>
                <w:rFonts w:cs="Arial"/>
                <w:highlight w:val="yellow"/>
                <w:lang w:val="it-IT" w:eastAsia="de-DE"/>
              </w:rPr>
              <w:t xml:space="preserve"> verrà richiesto di confermare la percentuale dei costi per la sicurezza interna aziendale indicata nella documentazione di gara (</w:t>
            </w:r>
            <w:r w:rsidRPr="00F33D9A">
              <w:rPr>
                <w:rFonts w:cs="Arial"/>
                <w:b/>
                <w:bCs/>
                <w:highlight w:val="yellow"/>
                <w:lang w:val="it-IT" w:eastAsia="de-DE"/>
              </w:rPr>
              <w:t>allegati A1 e A1 bis</w:t>
            </w:r>
            <w:r w:rsidRPr="00F33D9A">
              <w:rPr>
                <w:rFonts w:cs="Arial"/>
                <w:highlight w:val="yellow"/>
                <w:lang w:val="it-IT" w:eastAsia="de-DE"/>
              </w:rPr>
              <w:t>) o – qualora la percentuale ivi indicata non corrisponda ai costi effettivamente sostenuti– di indicare esplicitamente tale costo in deroga alla percentuale già indicati negli allegati A1 o A1 bis.</w:t>
            </w:r>
          </w:p>
          <w:p w14:paraId="53181616" w14:textId="77777777" w:rsidR="00E954B0" w:rsidRPr="000F0FBE" w:rsidRDefault="00E954B0" w:rsidP="00E954B0">
            <w:pPr>
              <w:widowControl w:val="0"/>
              <w:tabs>
                <w:tab w:val="center" w:pos="4680"/>
              </w:tabs>
              <w:autoSpaceDE w:val="0"/>
              <w:autoSpaceDN w:val="0"/>
              <w:adjustRightInd w:val="0"/>
              <w:ind w:right="181"/>
              <w:rPr>
                <w:rFonts w:cs="Arial"/>
                <w:b/>
                <w:color w:val="000000"/>
                <w:lang w:val="it-IT" w:eastAsia="de-DE"/>
              </w:rPr>
            </w:pPr>
          </w:p>
        </w:tc>
      </w:tr>
      <w:tr w:rsidR="00E954B0" w:rsidRPr="00A74DB8" w14:paraId="08258183" w14:textId="77777777" w:rsidTr="00E954B0">
        <w:trPr>
          <w:gridAfter w:val="2"/>
          <w:wAfter w:w="9116" w:type="dxa"/>
        </w:trPr>
        <w:tc>
          <w:tcPr>
            <w:tcW w:w="4395" w:type="dxa"/>
          </w:tcPr>
          <w:p w14:paraId="787163E3" w14:textId="77777777" w:rsidR="00E954B0" w:rsidRPr="000F0FBE" w:rsidRDefault="00E954B0" w:rsidP="00E954B0">
            <w:pPr>
              <w:widowControl w:val="0"/>
              <w:ind w:right="22"/>
              <w:rPr>
                <w:rFonts w:cs="Arial"/>
                <w:b/>
                <w:lang w:val="it-IT"/>
              </w:rPr>
            </w:pPr>
          </w:p>
        </w:tc>
        <w:tc>
          <w:tcPr>
            <w:tcW w:w="992" w:type="dxa"/>
          </w:tcPr>
          <w:p w14:paraId="3111FE11" w14:textId="77777777" w:rsidR="00E954B0" w:rsidRPr="000F0FBE" w:rsidRDefault="00E954B0" w:rsidP="00E954B0">
            <w:pPr>
              <w:widowControl w:val="0"/>
              <w:rPr>
                <w:rFonts w:cs="Arial"/>
                <w:b/>
                <w:lang w:val="it-IT"/>
              </w:rPr>
            </w:pPr>
          </w:p>
        </w:tc>
        <w:tc>
          <w:tcPr>
            <w:tcW w:w="4558" w:type="dxa"/>
          </w:tcPr>
          <w:p w14:paraId="1A4C9CBB" w14:textId="77777777" w:rsidR="00E954B0" w:rsidRPr="000F0FBE" w:rsidRDefault="00E954B0" w:rsidP="00E954B0">
            <w:pPr>
              <w:widowControl w:val="0"/>
              <w:tabs>
                <w:tab w:val="center" w:pos="4680"/>
              </w:tabs>
              <w:autoSpaceDE w:val="0"/>
              <w:autoSpaceDN w:val="0"/>
              <w:adjustRightInd w:val="0"/>
              <w:ind w:right="181"/>
              <w:rPr>
                <w:rFonts w:cs="Arial"/>
                <w:b/>
                <w:color w:val="000000"/>
                <w:lang w:val="it-IT" w:eastAsia="de-DE"/>
              </w:rPr>
            </w:pPr>
          </w:p>
        </w:tc>
      </w:tr>
      <w:tr w:rsidR="00E954B0" w:rsidRPr="00A74DB8" w14:paraId="6B1C04B2" w14:textId="77777777" w:rsidTr="00E954B0">
        <w:trPr>
          <w:gridAfter w:val="2"/>
          <w:wAfter w:w="9116" w:type="dxa"/>
        </w:trPr>
        <w:tc>
          <w:tcPr>
            <w:tcW w:w="4395" w:type="dxa"/>
          </w:tcPr>
          <w:p w14:paraId="2262457A" w14:textId="1B3964FB" w:rsidR="00E954B0" w:rsidRPr="001148A2" w:rsidRDefault="00E954B0" w:rsidP="00E954B0">
            <w:pPr>
              <w:autoSpaceDE w:val="0"/>
              <w:autoSpaceDN w:val="0"/>
              <w:spacing w:line="240" w:lineRule="auto"/>
              <w:rPr>
                <w:rFonts w:eastAsia="Calibri" w:cs="Arial"/>
                <w:b/>
                <w:bCs/>
                <w:highlight w:val="yellow"/>
                <w:lang w:val="de-DE" w:eastAsia="it-IT"/>
              </w:rPr>
            </w:pPr>
            <w:r w:rsidRPr="001148A2">
              <w:rPr>
                <w:rFonts w:eastAsia="Calibri" w:cs="Arial"/>
                <w:b/>
                <w:bCs/>
                <w:highlight w:val="yellow"/>
                <w:lang w:val="de-DE"/>
              </w:rPr>
              <w:t xml:space="preserve">Fällt die Bewertung seitens des EPV negativ aus, </w:t>
            </w:r>
            <w:r w:rsidRPr="001148A2">
              <w:rPr>
                <w:rFonts w:eastAsia="Calibri" w:cs="Arial"/>
                <w:b/>
                <w:bCs/>
                <w:highlight w:val="yellow"/>
                <w:lang w:val="de-DE" w:eastAsia="it-IT"/>
              </w:rPr>
              <w:t>wird der Teilnehmer ausgeschlossen und die Vergabestelle geht in der Rangordnung weiter.</w:t>
            </w:r>
          </w:p>
          <w:p w14:paraId="02968340" w14:textId="77777777" w:rsidR="00E954B0" w:rsidRPr="001148A2" w:rsidRDefault="00E954B0" w:rsidP="00E954B0">
            <w:pPr>
              <w:widowControl w:val="0"/>
              <w:ind w:right="22"/>
              <w:rPr>
                <w:rFonts w:cs="Arial"/>
                <w:b/>
                <w:bCs/>
                <w:highlight w:val="yellow"/>
                <w:lang w:val="de-DE"/>
              </w:rPr>
            </w:pPr>
          </w:p>
        </w:tc>
        <w:tc>
          <w:tcPr>
            <w:tcW w:w="992" w:type="dxa"/>
          </w:tcPr>
          <w:p w14:paraId="6335E1E0" w14:textId="77777777" w:rsidR="00E954B0" w:rsidRPr="001148A2" w:rsidRDefault="00E954B0" w:rsidP="00E954B0">
            <w:pPr>
              <w:widowControl w:val="0"/>
              <w:rPr>
                <w:rFonts w:cs="Arial"/>
                <w:b/>
                <w:bCs/>
                <w:highlight w:val="yellow"/>
                <w:lang w:val="de-DE"/>
              </w:rPr>
            </w:pPr>
          </w:p>
        </w:tc>
        <w:tc>
          <w:tcPr>
            <w:tcW w:w="4558" w:type="dxa"/>
          </w:tcPr>
          <w:p w14:paraId="25272DFD" w14:textId="2AC0CBA0" w:rsidR="00E954B0" w:rsidRPr="00504781" w:rsidRDefault="00E954B0" w:rsidP="00E954B0">
            <w:pPr>
              <w:widowControl w:val="0"/>
              <w:tabs>
                <w:tab w:val="center" w:pos="4680"/>
              </w:tabs>
              <w:autoSpaceDE w:val="0"/>
              <w:autoSpaceDN w:val="0"/>
              <w:adjustRightInd w:val="0"/>
              <w:ind w:right="19"/>
              <w:rPr>
                <w:rFonts w:cs="Arial"/>
                <w:b/>
                <w:bCs/>
                <w:lang w:val="it-IT" w:eastAsia="de-DE"/>
              </w:rPr>
            </w:pPr>
            <w:r w:rsidRPr="001148A2">
              <w:rPr>
                <w:rFonts w:cs="Arial"/>
                <w:b/>
                <w:bCs/>
                <w:highlight w:val="yellow"/>
                <w:lang w:val="it-IT" w:eastAsia="de-DE"/>
              </w:rPr>
              <w:t>Qualora le valutazioni del RUP diano esito negativo si procederà all’esclusione dell’operatore economico ed allo scorrimento della graduatoria.</w:t>
            </w:r>
          </w:p>
        </w:tc>
      </w:tr>
      <w:tr w:rsidR="00E954B0" w:rsidRPr="00A74DB8" w14:paraId="5417DE4B" w14:textId="77777777" w:rsidTr="00E954B0">
        <w:trPr>
          <w:gridAfter w:val="2"/>
          <w:wAfter w:w="9116" w:type="dxa"/>
        </w:trPr>
        <w:tc>
          <w:tcPr>
            <w:tcW w:w="4395" w:type="dxa"/>
          </w:tcPr>
          <w:p w14:paraId="7A872FB3" w14:textId="77777777" w:rsidR="00E954B0" w:rsidRPr="000F0FBE" w:rsidRDefault="00E954B0" w:rsidP="00E954B0">
            <w:pPr>
              <w:widowControl w:val="0"/>
              <w:ind w:right="22"/>
              <w:rPr>
                <w:rFonts w:cs="Arial"/>
                <w:b/>
                <w:lang w:val="it-IT"/>
              </w:rPr>
            </w:pPr>
          </w:p>
        </w:tc>
        <w:tc>
          <w:tcPr>
            <w:tcW w:w="992" w:type="dxa"/>
          </w:tcPr>
          <w:p w14:paraId="2F3DEFAC" w14:textId="77777777" w:rsidR="00E954B0" w:rsidRPr="000F0FBE" w:rsidRDefault="00E954B0" w:rsidP="00E954B0">
            <w:pPr>
              <w:widowControl w:val="0"/>
              <w:rPr>
                <w:rFonts w:cs="Arial"/>
                <w:b/>
                <w:lang w:val="it-IT"/>
              </w:rPr>
            </w:pPr>
          </w:p>
        </w:tc>
        <w:tc>
          <w:tcPr>
            <w:tcW w:w="4558" w:type="dxa"/>
          </w:tcPr>
          <w:p w14:paraId="762066E2" w14:textId="77777777" w:rsidR="00E954B0" w:rsidRPr="000F0FBE" w:rsidRDefault="00E954B0" w:rsidP="00E954B0">
            <w:pPr>
              <w:widowControl w:val="0"/>
              <w:tabs>
                <w:tab w:val="center" w:pos="4680"/>
              </w:tabs>
              <w:autoSpaceDE w:val="0"/>
              <w:autoSpaceDN w:val="0"/>
              <w:adjustRightInd w:val="0"/>
              <w:ind w:right="181"/>
              <w:rPr>
                <w:rFonts w:cs="Arial"/>
                <w:b/>
                <w:color w:val="000000"/>
                <w:lang w:val="it-IT" w:eastAsia="de-DE"/>
              </w:rPr>
            </w:pPr>
          </w:p>
        </w:tc>
      </w:tr>
      <w:tr w:rsidR="00E954B0" w:rsidRPr="00BA0B1E" w14:paraId="56630CAD" w14:textId="77777777" w:rsidTr="00E954B0">
        <w:trPr>
          <w:gridAfter w:val="2"/>
          <w:wAfter w:w="9116" w:type="dxa"/>
        </w:trPr>
        <w:tc>
          <w:tcPr>
            <w:tcW w:w="4395" w:type="dxa"/>
          </w:tcPr>
          <w:p w14:paraId="14971BFD" w14:textId="6ABCA767" w:rsidR="00E954B0" w:rsidRPr="00AD0F2E" w:rsidRDefault="00AD0F2E" w:rsidP="00E954B0">
            <w:pPr>
              <w:widowControl w:val="0"/>
              <w:tabs>
                <w:tab w:val="center" w:pos="4680"/>
              </w:tabs>
              <w:autoSpaceDE w:val="0"/>
              <w:autoSpaceDN w:val="0"/>
              <w:adjustRightInd w:val="0"/>
              <w:ind w:right="105"/>
              <w:rPr>
                <w:rFonts w:cs="Arial"/>
                <w:b/>
                <w:color w:val="000000"/>
                <w:highlight w:val="yellow"/>
                <w:lang w:val="de-DE"/>
              </w:rPr>
            </w:pPr>
            <w:bookmarkStart w:id="111" w:name="_Hlk172882789"/>
            <w:r w:rsidRPr="00AD0F2E">
              <w:rPr>
                <w:rFonts w:cs="Arial"/>
                <w:b/>
                <w:highlight w:val="yellow"/>
                <w:u w:val="single"/>
                <w:lang w:val="de-DE"/>
              </w:rPr>
              <w:t xml:space="preserve">Überprüfung der </w:t>
            </w:r>
            <w:r w:rsidR="00E954B0" w:rsidRPr="00AD0F2E">
              <w:rPr>
                <w:rFonts w:cs="Arial"/>
                <w:b/>
                <w:highlight w:val="yellow"/>
                <w:u w:val="single"/>
                <w:lang w:val="de-DE"/>
              </w:rPr>
              <w:t>Angaben des NAKV</w:t>
            </w:r>
          </w:p>
        </w:tc>
        <w:tc>
          <w:tcPr>
            <w:tcW w:w="992" w:type="dxa"/>
          </w:tcPr>
          <w:p w14:paraId="04197D79" w14:textId="77777777" w:rsidR="00E954B0" w:rsidRPr="00F33D9A" w:rsidRDefault="00E954B0" w:rsidP="00E954B0">
            <w:pPr>
              <w:widowControl w:val="0"/>
              <w:rPr>
                <w:rFonts w:cs="Arial"/>
                <w:b/>
                <w:highlight w:val="yellow"/>
                <w:lang w:val="de-DE"/>
              </w:rPr>
            </w:pPr>
          </w:p>
        </w:tc>
        <w:tc>
          <w:tcPr>
            <w:tcW w:w="4558" w:type="dxa"/>
          </w:tcPr>
          <w:p w14:paraId="60EF4626" w14:textId="2D7DC8DC" w:rsidR="00E954B0" w:rsidRPr="000F0FBE" w:rsidRDefault="00AD0F2E" w:rsidP="00E954B0">
            <w:pPr>
              <w:widowControl w:val="0"/>
              <w:tabs>
                <w:tab w:val="center" w:pos="4680"/>
              </w:tabs>
              <w:autoSpaceDE w:val="0"/>
              <w:autoSpaceDN w:val="0"/>
              <w:adjustRightInd w:val="0"/>
              <w:ind w:right="105"/>
              <w:rPr>
                <w:rFonts w:cs="Arial"/>
                <w:b/>
                <w:color w:val="000000"/>
                <w:highlight w:val="yellow"/>
                <w:lang w:val="it-IT"/>
              </w:rPr>
            </w:pPr>
            <w:r>
              <w:rPr>
                <w:rFonts w:cs="Arial"/>
                <w:b/>
                <w:highlight w:val="yellow"/>
                <w:u w:val="single"/>
                <w:lang w:val="it-IT"/>
              </w:rPr>
              <w:t>Verifica i</w:t>
            </w:r>
            <w:r w:rsidR="00E954B0" w:rsidRPr="000F0FBE">
              <w:rPr>
                <w:rFonts w:cs="Arial"/>
                <w:b/>
                <w:highlight w:val="yellow"/>
                <w:u w:val="single"/>
                <w:lang w:val="it-IT"/>
              </w:rPr>
              <w:t>ndicazione del CCNL</w:t>
            </w:r>
          </w:p>
        </w:tc>
      </w:tr>
      <w:bookmarkEnd w:id="111"/>
      <w:tr w:rsidR="00E954B0" w:rsidRPr="00A74DB8" w14:paraId="3678DDB7" w14:textId="77777777" w:rsidTr="00E954B0">
        <w:trPr>
          <w:gridAfter w:val="2"/>
          <w:wAfter w:w="9116" w:type="dxa"/>
        </w:trPr>
        <w:tc>
          <w:tcPr>
            <w:tcW w:w="4395" w:type="dxa"/>
          </w:tcPr>
          <w:p w14:paraId="6EEEA0FE" w14:textId="552AF1B0" w:rsidR="00E954B0" w:rsidRPr="00B520B2" w:rsidRDefault="00E954B0" w:rsidP="00E954B0">
            <w:pPr>
              <w:widowControl w:val="0"/>
              <w:ind w:right="22"/>
              <w:rPr>
                <w:rFonts w:cs="Arial"/>
                <w:b/>
                <w:color w:val="000000"/>
                <w:lang w:val="de-DE" w:eastAsia="de-DE"/>
              </w:rPr>
            </w:pPr>
            <w:r w:rsidRPr="00B520B2">
              <w:rPr>
                <w:rFonts w:cs="Arial"/>
                <w:lang w:val="de-DE" w:eastAsia="it-IT"/>
              </w:rPr>
              <w:t xml:space="preserve">Gemäß </w:t>
            </w:r>
            <w:r w:rsidRPr="005C7FD6">
              <w:rPr>
                <w:rFonts w:cs="Arial"/>
                <w:b/>
                <w:bCs/>
                <w:lang w:val="de-DE" w:eastAsia="it-IT"/>
              </w:rPr>
              <w:t>Art. 27 Abs. 4-bis LG 16/15</w:t>
            </w:r>
            <w:r w:rsidRPr="00B520B2">
              <w:rPr>
                <w:rFonts w:cs="Arial"/>
                <w:lang w:val="de-DE" w:eastAsia="it-IT"/>
              </w:rPr>
              <w:t xml:space="preserve"> verlangt die Vergabestelle </w:t>
            </w:r>
            <w:r w:rsidRPr="003674B1">
              <w:rPr>
                <w:rFonts w:cs="Arial"/>
                <w:lang w:val="de-DE" w:eastAsia="it-IT"/>
              </w:rPr>
              <w:t xml:space="preserve">nur vom </w:t>
            </w:r>
            <w:r w:rsidRPr="00504781">
              <w:rPr>
                <w:rFonts w:cs="Arial"/>
                <w:b/>
                <w:bCs/>
                <w:highlight w:val="yellow"/>
                <w:lang w:val="de-DE" w:eastAsia="it-IT"/>
              </w:rPr>
              <w:t>erstplatzierten Teilnehmer in der Rangordnung</w:t>
            </w:r>
            <w:r w:rsidRPr="003674B1">
              <w:rPr>
                <w:rFonts w:cs="Arial"/>
                <w:lang w:val="de-DE" w:eastAsia="it-IT"/>
              </w:rPr>
              <w:t xml:space="preserve"> </w:t>
            </w:r>
            <w:r w:rsidRPr="003674B1">
              <w:rPr>
                <w:rFonts w:cs="Arial"/>
                <w:strike/>
                <w:highlight w:val="yellow"/>
                <w:lang w:val="de-DE" w:eastAsia="it-IT"/>
              </w:rPr>
              <w:t>Zuschlagsempfänger</w:t>
            </w:r>
            <w:r w:rsidRPr="00B520B2">
              <w:rPr>
                <w:rFonts w:cs="Arial"/>
                <w:lang w:val="de-DE" w:eastAsia="it-IT"/>
              </w:rPr>
              <w:t xml:space="preserve"> die Angabe des an die Vergabe anwendbaren nationalen und territorialen Kollektivvertrags</w:t>
            </w:r>
            <w:r>
              <w:rPr>
                <w:rFonts w:cs="Arial"/>
                <w:lang w:val="de-DE" w:eastAsia="it-IT"/>
              </w:rPr>
              <w:t xml:space="preserve">, </w:t>
            </w:r>
            <w:r w:rsidRPr="001148A2">
              <w:rPr>
                <w:highlight w:val="yellow"/>
                <w:lang w:val="de-DE" w:eastAsia="it-IT"/>
              </w:rPr>
              <w:t>der für das im Rahmen der Vergabe beschäftigte Personal gilt.</w:t>
            </w:r>
            <w:r w:rsidRPr="00B520B2">
              <w:rPr>
                <w:rFonts w:cs="Arial"/>
                <w:lang w:val="de-DE" w:eastAsia="it-IT"/>
              </w:rPr>
              <w:t xml:space="preserve"> Die entsprechende Überprüfung wird von </w:t>
            </w:r>
            <w:r w:rsidRPr="00B520B2">
              <w:rPr>
                <w:rFonts w:cs="Arial"/>
                <w:color w:val="FF0000"/>
                <w:lang w:val="de-DE" w:eastAsia="it-IT"/>
              </w:rPr>
              <w:t>der</w:t>
            </w:r>
            <w:r w:rsidRPr="00B520B2">
              <w:rPr>
                <w:color w:val="FF0000"/>
                <w:lang w:val="de-DE"/>
              </w:rPr>
              <w:t xml:space="preserve"> </w:t>
            </w:r>
            <w:r w:rsidRPr="00B520B2">
              <w:rPr>
                <w:rFonts w:cs="Arial"/>
                <w:color w:val="FF0000"/>
                <w:lang w:val="de-DE" w:eastAsia="it-IT"/>
              </w:rPr>
              <w:t>auftraggebenden Körperschaft</w:t>
            </w:r>
            <w:r>
              <w:rPr>
                <w:rFonts w:cs="Arial"/>
                <w:color w:val="FF0000"/>
                <w:lang w:val="de-DE" w:eastAsia="it-IT"/>
              </w:rPr>
              <w:t xml:space="preserve"> </w:t>
            </w:r>
            <w:r w:rsidRPr="00B520B2">
              <w:rPr>
                <w:rFonts w:cs="Arial"/>
                <w:color w:val="FF0000"/>
                <w:lang w:val="de-DE" w:eastAsia="it-IT"/>
              </w:rPr>
              <w:t>/</w:t>
            </w:r>
            <w:r>
              <w:rPr>
                <w:rFonts w:cs="Arial"/>
                <w:color w:val="FF0000"/>
                <w:lang w:val="de-DE" w:eastAsia="it-IT"/>
              </w:rPr>
              <w:t xml:space="preserve"> </w:t>
            </w:r>
            <w:r w:rsidRPr="00B520B2">
              <w:rPr>
                <w:rFonts w:cs="Arial"/>
                <w:color w:val="FF0000"/>
                <w:lang w:val="de-DE" w:eastAsia="it-IT"/>
              </w:rPr>
              <w:t>Vergabestelle</w:t>
            </w:r>
            <w:r w:rsidRPr="00B520B2">
              <w:rPr>
                <w:rFonts w:cs="Arial"/>
                <w:lang w:val="de-DE" w:eastAsia="it-IT"/>
              </w:rPr>
              <w:t xml:space="preserve"> vor </w:t>
            </w:r>
            <w:r w:rsidRPr="00A21F77">
              <w:rPr>
                <w:rFonts w:cs="Arial"/>
                <w:highlight w:val="yellow"/>
                <w:lang w:val="de-DE" w:eastAsia="it-IT"/>
              </w:rPr>
              <w:t>dem Zuschlag</w:t>
            </w:r>
            <w:r>
              <w:rPr>
                <w:rFonts w:cs="Arial"/>
                <w:highlight w:val="yellow"/>
                <w:lang w:val="de-DE" w:eastAsia="it-IT"/>
              </w:rPr>
              <w:t xml:space="preserve"> </w:t>
            </w:r>
            <w:r w:rsidRPr="00A21F77">
              <w:rPr>
                <w:rFonts w:cs="Arial"/>
                <w:strike/>
                <w:highlight w:val="yellow"/>
                <w:lang w:val="de-DE" w:eastAsia="it-IT"/>
              </w:rPr>
              <w:t>Vertragsabschluss</w:t>
            </w:r>
            <w:r w:rsidRPr="00B520B2">
              <w:rPr>
                <w:rFonts w:cs="Arial"/>
                <w:lang w:val="de-DE" w:eastAsia="it-IT"/>
              </w:rPr>
              <w:t xml:space="preserve"> durchgeführt.</w:t>
            </w:r>
          </w:p>
        </w:tc>
        <w:tc>
          <w:tcPr>
            <w:tcW w:w="992" w:type="dxa"/>
          </w:tcPr>
          <w:p w14:paraId="53A32097" w14:textId="77777777" w:rsidR="00E954B0" w:rsidRPr="00B520B2" w:rsidRDefault="00E954B0" w:rsidP="00E954B0">
            <w:pPr>
              <w:widowControl w:val="0"/>
              <w:rPr>
                <w:rFonts w:cs="Arial"/>
                <w:b/>
                <w:lang w:val="de-DE"/>
              </w:rPr>
            </w:pPr>
          </w:p>
        </w:tc>
        <w:tc>
          <w:tcPr>
            <w:tcW w:w="4558" w:type="dxa"/>
          </w:tcPr>
          <w:p w14:paraId="3426257C" w14:textId="29FA483B" w:rsidR="00E954B0" w:rsidRPr="00B520B2" w:rsidRDefault="00E954B0" w:rsidP="00E954B0">
            <w:pPr>
              <w:widowControl w:val="0"/>
              <w:tabs>
                <w:tab w:val="center" w:pos="4680"/>
              </w:tabs>
              <w:autoSpaceDE w:val="0"/>
              <w:autoSpaceDN w:val="0"/>
              <w:adjustRightInd w:val="0"/>
              <w:ind w:right="105"/>
              <w:rPr>
                <w:rFonts w:cs="Arial"/>
                <w:b/>
                <w:color w:val="000000"/>
                <w:lang w:val="it-IT" w:eastAsia="de-DE"/>
              </w:rPr>
            </w:pPr>
            <w:r w:rsidRPr="00B520B2">
              <w:rPr>
                <w:rFonts w:cs="Arial"/>
                <w:lang w:val="it-IT" w:eastAsia="it-IT"/>
              </w:rPr>
              <w:t>Ai sensi dell’</w:t>
            </w:r>
            <w:r w:rsidRPr="005C7FD6">
              <w:rPr>
                <w:rFonts w:cs="Arial"/>
                <w:b/>
                <w:bCs/>
                <w:lang w:val="it-IT" w:eastAsia="it-IT"/>
              </w:rPr>
              <w:t>art. 27 comma 4-bis LP 16/15</w:t>
            </w:r>
            <w:r w:rsidRPr="00B520B2">
              <w:rPr>
                <w:rFonts w:cs="Arial"/>
                <w:lang w:val="it-IT" w:eastAsia="it-IT"/>
              </w:rPr>
              <w:t xml:space="preserve">, la stazione appaltante richiede </w:t>
            </w:r>
            <w:r w:rsidRPr="003674B1">
              <w:rPr>
                <w:rFonts w:cs="Arial"/>
                <w:highlight w:val="yellow"/>
                <w:lang w:val="it-IT" w:eastAsia="it-IT"/>
              </w:rPr>
              <w:t xml:space="preserve">al </w:t>
            </w:r>
            <w:r w:rsidRPr="00C83EB8">
              <w:rPr>
                <w:rFonts w:cs="Arial"/>
                <w:b/>
                <w:bCs/>
                <w:highlight w:val="yellow"/>
                <w:lang w:val="it-IT" w:eastAsia="it-IT"/>
              </w:rPr>
              <w:t>solo concorrente collocatosi primo in graduatoria</w:t>
            </w:r>
            <w:r w:rsidRPr="00B520B2">
              <w:rPr>
                <w:rFonts w:cs="Arial"/>
                <w:lang w:val="it-IT" w:eastAsia="it-IT"/>
              </w:rPr>
              <w:t xml:space="preserve"> </w:t>
            </w:r>
            <w:r w:rsidRPr="003674B1">
              <w:rPr>
                <w:rFonts w:cs="Arial"/>
                <w:strike/>
                <w:highlight w:val="yellow"/>
                <w:lang w:val="it-IT" w:eastAsia="it-IT"/>
              </w:rPr>
              <w:t>aggiudicatario</w:t>
            </w:r>
            <w:r w:rsidRPr="00B520B2">
              <w:rPr>
                <w:rFonts w:cs="Arial"/>
                <w:lang w:val="it-IT" w:eastAsia="it-IT"/>
              </w:rPr>
              <w:t xml:space="preserve"> l’indicazione del contratto collettivo nazionale e territoriale applicato</w:t>
            </w:r>
            <w:r>
              <w:rPr>
                <w:rFonts w:cs="Arial"/>
                <w:lang w:val="it-IT" w:eastAsia="it-IT"/>
              </w:rPr>
              <w:t xml:space="preserve"> </w:t>
            </w:r>
            <w:r w:rsidRPr="001148A2">
              <w:rPr>
                <w:rFonts w:cs="Arial"/>
                <w:highlight w:val="yellow"/>
                <w:lang w:val="it-IT" w:eastAsia="it-IT"/>
              </w:rPr>
              <w:t>al personale dipendente impiegato nell’appalto</w:t>
            </w:r>
            <w:r w:rsidRPr="00B520B2">
              <w:rPr>
                <w:rFonts w:cs="Arial"/>
                <w:lang w:val="it-IT" w:eastAsia="it-IT"/>
              </w:rPr>
              <w:t xml:space="preserve">. La relativa verifica viene svolta </w:t>
            </w:r>
            <w:r w:rsidRPr="00B520B2">
              <w:rPr>
                <w:rFonts w:cs="Arial"/>
                <w:color w:val="FF0000"/>
                <w:lang w:val="it-IT" w:eastAsia="it-IT"/>
              </w:rPr>
              <w:t>dall’ente committente</w:t>
            </w:r>
            <w:r>
              <w:rPr>
                <w:rFonts w:cs="Arial"/>
                <w:color w:val="FF0000"/>
                <w:lang w:val="it-IT" w:eastAsia="it-IT"/>
              </w:rPr>
              <w:t xml:space="preserve"> </w:t>
            </w:r>
            <w:r w:rsidRPr="00B520B2">
              <w:rPr>
                <w:rFonts w:cs="Arial"/>
                <w:color w:val="FF0000"/>
                <w:lang w:val="it-IT" w:eastAsia="it-IT"/>
              </w:rPr>
              <w:t>/</w:t>
            </w:r>
            <w:r>
              <w:rPr>
                <w:rFonts w:cs="Arial"/>
                <w:color w:val="FF0000"/>
                <w:lang w:val="it-IT" w:eastAsia="it-IT"/>
              </w:rPr>
              <w:t xml:space="preserve"> </w:t>
            </w:r>
            <w:r w:rsidRPr="00B520B2">
              <w:rPr>
                <w:rFonts w:cs="Arial"/>
                <w:color w:val="FF0000"/>
                <w:lang w:val="it-IT" w:eastAsia="it-IT"/>
              </w:rPr>
              <w:t>stazione appaltante</w:t>
            </w:r>
            <w:r w:rsidRPr="00B520B2">
              <w:rPr>
                <w:rFonts w:cs="Arial"/>
                <w:lang w:val="it-IT" w:eastAsia="it-IT"/>
              </w:rPr>
              <w:t xml:space="preserve"> prima </w:t>
            </w:r>
            <w:r w:rsidRPr="00A21F77">
              <w:rPr>
                <w:rFonts w:cs="Arial"/>
                <w:highlight w:val="yellow"/>
                <w:lang w:val="it-IT" w:eastAsia="it-IT"/>
              </w:rPr>
              <w:t>dell’aggiudicazione</w:t>
            </w:r>
            <w:r>
              <w:rPr>
                <w:rFonts w:cs="Arial"/>
                <w:lang w:val="it-IT" w:eastAsia="it-IT"/>
              </w:rPr>
              <w:t xml:space="preserve">. </w:t>
            </w:r>
            <w:r w:rsidRPr="00A21F77">
              <w:rPr>
                <w:rFonts w:cs="Arial"/>
                <w:strike/>
                <w:highlight w:val="yellow"/>
                <w:lang w:val="it-IT" w:eastAsia="it-IT"/>
              </w:rPr>
              <w:t>a stipula del contratto.</w:t>
            </w:r>
          </w:p>
        </w:tc>
      </w:tr>
      <w:tr w:rsidR="00E954B0" w:rsidRPr="00A74DB8" w14:paraId="17CD6F53" w14:textId="77777777" w:rsidTr="00E954B0">
        <w:trPr>
          <w:gridAfter w:val="2"/>
          <w:wAfter w:w="9116" w:type="dxa"/>
        </w:trPr>
        <w:tc>
          <w:tcPr>
            <w:tcW w:w="4395" w:type="dxa"/>
          </w:tcPr>
          <w:p w14:paraId="40AE1F07" w14:textId="77777777" w:rsidR="00E954B0" w:rsidRPr="001E5974" w:rsidRDefault="00E954B0" w:rsidP="00E954B0">
            <w:pPr>
              <w:widowControl w:val="0"/>
              <w:ind w:right="22"/>
              <w:rPr>
                <w:rFonts w:cs="Arial"/>
                <w:b/>
                <w:color w:val="000000"/>
                <w:lang w:val="it-IT" w:eastAsia="de-DE"/>
              </w:rPr>
            </w:pPr>
          </w:p>
        </w:tc>
        <w:tc>
          <w:tcPr>
            <w:tcW w:w="992" w:type="dxa"/>
          </w:tcPr>
          <w:p w14:paraId="72E936CB" w14:textId="77777777" w:rsidR="00E954B0" w:rsidRPr="001E5974" w:rsidRDefault="00E954B0" w:rsidP="00E954B0">
            <w:pPr>
              <w:widowControl w:val="0"/>
              <w:rPr>
                <w:rFonts w:cs="Arial"/>
                <w:b/>
                <w:lang w:val="it-IT"/>
              </w:rPr>
            </w:pPr>
          </w:p>
        </w:tc>
        <w:tc>
          <w:tcPr>
            <w:tcW w:w="4558" w:type="dxa"/>
          </w:tcPr>
          <w:p w14:paraId="77E7EF1F" w14:textId="77777777" w:rsidR="00E954B0" w:rsidRPr="009C0FBE"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A74DB8" w14:paraId="27CFCFCD" w14:textId="77777777" w:rsidTr="00E954B0">
        <w:trPr>
          <w:gridAfter w:val="2"/>
          <w:wAfter w:w="9116" w:type="dxa"/>
        </w:trPr>
        <w:tc>
          <w:tcPr>
            <w:tcW w:w="4395" w:type="dxa"/>
          </w:tcPr>
          <w:p w14:paraId="5517672E" w14:textId="77777777" w:rsidR="00E954B0" w:rsidRPr="0037713F" w:rsidRDefault="00E954B0" w:rsidP="00E954B0">
            <w:pPr>
              <w:widowControl w:val="0"/>
              <w:ind w:right="22"/>
              <w:rPr>
                <w:rFonts w:cs="Arial"/>
                <w:b/>
                <w:color w:val="000000"/>
                <w:highlight w:val="yellow"/>
                <w:lang w:val="de-DE" w:eastAsia="de-DE"/>
              </w:rPr>
            </w:pPr>
            <w:r w:rsidRPr="0037713F">
              <w:rPr>
                <w:rFonts w:cs="Arial"/>
                <w:b/>
                <w:color w:val="000000"/>
                <w:highlight w:val="yellow"/>
                <w:lang w:val="de-DE" w:eastAsia="de-DE"/>
              </w:rPr>
              <w:t>Bei negativem Ergebnis der Überprüfung wird der Teilnehmer ausgeschlossen und die Vergabestelle geht in der Rangordnung weiter.</w:t>
            </w:r>
          </w:p>
          <w:p w14:paraId="1E6EAB3C" w14:textId="77777777" w:rsidR="00E954B0" w:rsidRPr="001148A2" w:rsidRDefault="00E954B0" w:rsidP="00E954B0">
            <w:pPr>
              <w:widowControl w:val="0"/>
              <w:ind w:right="22"/>
              <w:rPr>
                <w:rFonts w:cs="Arial"/>
                <w:bCs/>
                <w:color w:val="000000"/>
                <w:highlight w:val="yellow"/>
                <w:lang w:val="de-DE" w:eastAsia="de-DE"/>
              </w:rPr>
            </w:pPr>
          </w:p>
          <w:p w14:paraId="57F4146A" w14:textId="0CAB3075" w:rsidR="00E954B0" w:rsidRPr="001148A2" w:rsidRDefault="00E954B0" w:rsidP="00E954B0">
            <w:pPr>
              <w:widowControl w:val="0"/>
              <w:ind w:right="22"/>
              <w:rPr>
                <w:rFonts w:cs="Arial"/>
                <w:bCs/>
                <w:color w:val="000000"/>
                <w:highlight w:val="yellow"/>
                <w:lang w:val="de-DE" w:eastAsia="de-DE"/>
              </w:rPr>
            </w:pPr>
            <w:r w:rsidRPr="001148A2">
              <w:rPr>
                <w:rFonts w:cs="Arial"/>
                <w:bCs/>
                <w:color w:val="000000"/>
                <w:highlight w:val="yellow"/>
                <w:lang w:val="de-DE" w:eastAsia="de-DE"/>
              </w:rPr>
              <w:t>Wird ein anderer Kollektivvertrag als der von der Vergabestelle bestimmte angegeben, muss der Zuschlagsempfänger die Erklärung über die Gleichwertigkeit des Schutzes vorlegen</w:t>
            </w:r>
          </w:p>
        </w:tc>
        <w:tc>
          <w:tcPr>
            <w:tcW w:w="992" w:type="dxa"/>
          </w:tcPr>
          <w:p w14:paraId="49C01E78" w14:textId="77777777" w:rsidR="00E954B0" w:rsidRPr="001148A2" w:rsidRDefault="00E954B0" w:rsidP="00E954B0">
            <w:pPr>
              <w:widowControl w:val="0"/>
              <w:rPr>
                <w:rFonts w:cs="Arial"/>
                <w:bCs/>
                <w:highlight w:val="yellow"/>
                <w:lang w:val="de-DE"/>
              </w:rPr>
            </w:pPr>
          </w:p>
        </w:tc>
        <w:tc>
          <w:tcPr>
            <w:tcW w:w="4558" w:type="dxa"/>
          </w:tcPr>
          <w:p w14:paraId="78A1DB2F" w14:textId="77777777" w:rsidR="00E954B0" w:rsidRPr="0037713F" w:rsidRDefault="00E954B0" w:rsidP="00E954B0">
            <w:pPr>
              <w:autoSpaceDE w:val="0"/>
              <w:autoSpaceDN w:val="0"/>
              <w:spacing w:line="240" w:lineRule="auto"/>
              <w:rPr>
                <w:rFonts w:eastAsia="Calibri" w:cs="Arial"/>
                <w:b/>
                <w:highlight w:val="yellow"/>
                <w:lang w:val="it-IT" w:eastAsia="it-IT"/>
              </w:rPr>
            </w:pPr>
            <w:r w:rsidRPr="0037713F">
              <w:rPr>
                <w:rFonts w:eastAsia="Calibri" w:cs="Arial"/>
                <w:b/>
                <w:highlight w:val="yellow"/>
                <w:lang w:val="it-IT" w:eastAsia="it-IT"/>
              </w:rPr>
              <w:t xml:space="preserve">In caso di esito negativo della verifica, si procede con l’esclusione del concorrente e lo scorrimento della graduatoria. </w:t>
            </w:r>
          </w:p>
          <w:p w14:paraId="0D8399AD" w14:textId="77777777" w:rsidR="00E954B0" w:rsidRPr="001148A2" w:rsidRDefault="00E954B0" w:rsidP="00E954B0">
            <w:pPr>
              <w:widowControl w:val="0"/>
              <w:tabs>
                <w:tab w:val="center" w:pos="4680"/>
              </w:tabs>
              <w:autoSpaceDE w:val="0"/>
              <w:autoSpaceDN w:val="0"/>
              <w:adjustRightInd w:val="0"/>
              <w:ind w:right="105"/>
              <w:rPr>
                <w:rFonts w:eastAsia="Calibri" w:cs="Arial"/>
                <w:bCs/>
                <w:highlight w:val="yellow"/>
                <w:lang w:val="it-IT" w:eastAsia="it-IT"/>
              </w:rPr>
            </w:pPr>
          </w:p>
          <w:p w14:paraId="6A5DB403" w14:textId="43AAE0EC" w:rsidR="00E954B0" w:rsidRPr="00504781" w:rsidRDefault="00E954B0" w:rsidP="00E954B0">
            <w:pPr>
              <w:widowControl w:val="0"/>
              <w:tabs>
                <w:tab w:val="center" w:pos="4680"/>
              </w:tabs>
              <w:autoSpaceDE w:val="0"/>
              <w:autoSpaceDN w:val="0"/>
              <w:adjustRightInd w:val="0"/>
              <w:ind w:right="105"/>
              <w:rPr>
                <w:rFonts w:cs="Arial"/>
                <w:bCs/>
                <w:color w:val="000000"/>
                <w:lang w:val="it-IT" w:eastAsia="de-DE"/>
              </w:rPr>
            </w:pPr>
            <w:r w:rsidRPr="001148A2">
              <w:rPr>
                <w:rFonts w:eastAsia="Calibri" w:cs="Arial"/>
                <w:bCs/>
                <w:highlight w:val="yellow"/>
                <w:lang w:val="it-IT" w:eastAsia="it-IT"/>
              </w:rPr>
              <w:t>Nel caso di indicazione di un contratto collettivo differente da quello indicato dalla stazione appaltante, il concorrente primo in graduatoria è tenuto a produrre una dichiarazione di equivalenza delle tutele.</w:t>
            </w:r>
          </w:p>
        </w:tc>
      </w:tr>
      <w:tr w:rsidR="00E954B0" w:rsidRPr="00A74DB8" w14:paraId="30BF0653" w14:textId="77777777" w:rsidTr="00E954B0">
        <w:trPr>
          <w:gridAfter w:val="2"/>
          <w:wAfter w:w="9116" w:type="dxa"/>
        </w:trPr>
        <w:tc>
          <w:tcPr>
            <w:tcW w:w="4395" w:type="dxa"/>
          </w:tcPr>
          <w:p w14:paraId="55DE7CE3" w14:textId="77777777" w:rsidR="00E954B0" w:rsidRPr="001E5974" w:rsidRDefault="00E954B0" w:rsidP="00E954B0">
            <w:pPr>
              <w:widowControl w:val="0"/>
              <w:ind w:right="22"/>
              <w:rPr>
                <w:rFonts w:cs="Arial"/>
                <w:b/>
                <w:color w:val="000000"/>
                <w:lang w:val="it-IT" w:eastAsia="de-DE"/>
              </w:rPr>
            </w:pPr>
          </w:p>
        </w:tc>
        <w:tc>
          <w:tcPr>
            <w:tcW w:w="992" w:type="dxa"/>
          </w:tcPr>
          <w:p w14:paraId="5369EE46" w14:textId="77777777" w:rsidR="00E954B0" w:rsidRPr="001E5974" w:rsidRDefault="00E954B0" w:rsidP="00E954B0">
            <w:pPr>
              <w:widowControl w:val="0"/>
              <w:rPr>
                <w:rFonts w:cs="Arial"/>
                <w:b/>
                <w:lang w:val="it-IT"/>
              </w:rPr>
            </w:pPr>
          </w:p>
        </w:tc>
        <w:tc>
          <w:tcPr>
            <w:tcW w:w="4558" w:type="dxa"/>
          </w:tcPr>
          <w:p w14:paraId="21E6DD28" w14:textId="77777777" w:rsidR="00E954B0" w:rsidRPr="009C0FBE"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A74DB8" w14:paraId="3D5C1220" w14:textId="77777777" w:rsidTr="00E954B0">
        <w:trPr>
          <w:gridAfter w:val="2"/>
          <w:wAfter w:w="9116" w:type="dxa"/>
        </w:trPr>
        <w:tc>
          <w:tcPr>
            <w:tcW w:w="4395" w:type="dxa"/>
          </w:tcPr>
          <w:p w14:paraId="2B6259DF" w14:textId="77777777" w:rsidR="00E954B0" w:rsidRPr="00F33D9A" w:rsidRDefault="00E954B0" w:rsidP="00E954B0">
            <w:pPr>
              <w:widowControl w:val="0"/>
              <w:ind w:right="22"/>
              <w:rPr>
                <w:rFonts w:cs="Arial"/>
                <w:b/>
                <w:strike/>
                <w:highlight w:val="yellow"/>
                <w:lang w:val="de-DE"/>
              </w:rPr>
            </w:pPr>
            <w:r w:rsidRPr="00F33D9A">
              <w:rPr>
                <w:rFonts w:cs="Arial"/>
                <w:b/>
                <w:strike/>
                <w:color w:val="000000"/>
                <w:highlight w:val="yellow"/>
                <w:lang w:val="de-DE" w:eastAsia="de-DE"/>
              </w:rPr>
              <w:t xml:space="preserve">Falls die Bewertung seitens des EPV negativ ausfällt, wird die Zuschlagserteilung </w:t>
            </w:r>
            <w:r w:rsidRPr="00F33D9A">
              <w:rPr>
                <w:rFonts w:cs="Arial"/>
                <w:b/>
                <w:strike/>
                <w:color w:val="000000"/>
                <w:highlight w:val="yellow"/>
                <w:lang w:val="de-DE" w:eastAsia="de-DE"/>
              </w:rPr>
              <w:lastRenderedPageBreak/>
              <w:t>widerrufen und der Teilnehmer ausgeschlossen.</w:t>
            </w:r>
          </w:p>
        </w:tc>
        <w:tc>
          <w:tcPr>
            <w:tcW w:w="992" w:type="dxa"/>
          </w:tcPr>
          <w:p w14:paraId="771E90EE" w14:textId="77777777" w:rsidR="00E954B0" w:rsidRPr="00F33D9A" w:rsidRDefault="00E954B0" w:rsidP="00E954B0">
            <w:pPr>
              <w:widowControl w:val="0"/>
              <w:rPr>
                <w:rFonts w:cs="Arial"/>
                <w:b/>
                <w:strike/>
                <w:highlight w:val="yellow"/>
                <w:lang w:val="de-DE"/>
              </w:rPr>
            </w:pPr>
          </w:p>
        </w:tc>
        <w:tc>
          <w:tcPr>
            <w:tcW w:w="4558" w:type="dxa"/>
          </w:tcPr>
          <w:p w14:paraId="6AAB0141" w14:textId="77777777" w:rsidR="00E954B0" w:rsidRPr="00F33D9A" w:rsidRDefault="00E954B0" w:rsidP="00E954B0">
            <w:pPr>
              <w:widowControl w:val="0"/>
              <w:tabs>
                <w:tab w:val="center" w:pos="4680"/>
              </w:tabs>
              <w:autoSpaceDE w:val="0"/>
              <w:autoSpaceDN w:val="0"/>
              <w:adjustRightInd w:val="0"/>
              <w:ind w:right="105"/>
              <w:rPr>
                <w:rFonts w:cs="Arial"/>
                <w:b/>
                <w:strike/>
                <w:color w:val="000000"/>
                <w:lang w:val="it-IT" w:eastAsia="de-DE"/>
              </w:rPr>
            </w:pPr>
            <w:r w:rsidRPr="00F33D9A">
              <w:rPr>
                <w:rFonts w:cs="Arial"/>
                <w:b/>
                <w:strike/>
                <w:color w:val="000000"/>
                <w:highlight w:val="yellow"/>
                <w:lang w:val="it-IT" w:eastAsia="de-DE"/>
              </w:rPr>
              <w:t xml:space="preserve">Qualora le valutazioni del RUP diano esito negativo si procederà alla revoca </w:t>
            </w:r>
            <w:r w:rsidRPr="00F33D9A">
              <w:rPr>
                <w:rFonts w:cs="Arial"/>
                <w:b/>
                <w:strike/>
                <w:color w:val="000000"/>
                <w:highlight w:val="yellow"/>
                <w:lang w:val="it-IT" w:eastAsia="de-DE"/>
              </w:rPr>
              <w:lastRenderedPageBreak/>
              <w:t>dell'aggiudicazione e seguirà l’esclusione dell’operatore economico.</w:t>
            </w:r>
          </w:p>
        </w:tc>
      </w:tr>
      <w:tr w:rsidR="00A74DB8" w:rsidRPr="00A74DB8" w14:paraId="3527470D" w14:textId="77777777" w:rsidTr="00F405CD">
        <w:trPr>
          <w:gridAfter w:val="2"/>
          <w:wAfter w:w="9116" w:type="dxa"/>
        </w:trPr>
        <w:tc>
          <w:tcPr>
            <w:tcW w:w="4395" w:type="dxa"/>
          </w:tcPr>
          <w:p w14:paraId="0C58E5E0" w14:textId="77777777" w:rsidR="00A74DB8" w:rsidRPr="00D15BFE" w:rsidRDefault="00A74DB8" w:rsidP="00F405CD">
            <w:pPr>
              <w:widowControl w:val="0"/>
              <w:ind w:right="22"/>
              <w:rPr>
                <w:rFonts w:cs="Arial"/>
                <w:b/>
                <w:lang w:val="it-IT"/>
              </w:rPr>
            </w:pPr>
          </w:p>
        </w:tc>
        <w:tc>
          <w:tcPr>
            <w:tcW w:w="992" w:type="dxa"/>
          </w:tcPr>
          <w:p w14:paraId="497771BB" w14:textId="77777777" w:rsidR="00A74DB8" w:rsidRPr="00D15BFE" w:rsidRDefault="00A74DB8" w:rsidP="00F405CD">
            <w:pPr>
              <w:widowControl w:val="0"/>
              <w:rPr>
                <w:rFonts w:cs="Arial"/>
                <w:b/>
                <w:lang w:val="it-IT"/>
              </w:rPr>
            </w:pPr>
          </w:p>
        </w:tc>
        <w:tc>
          <w:tcPr>
            <w:tcW w:w="4558" w:type="dxa"/>
          </w:tcPr>
          <w:p w14:paraId="0652E4FC" w14:textId="77777777" w:rsidR="00A74DB8" w:rsidRPr="00D15BFE" w:rsidRDefault="00A74DB8" w:rsidP="00F405CD">
            <w:pPr>
              <w:widowControl w:val="0"/>
              <w:tabs>
                <w:tab w:val="center" w:pos="4680"/>
              </w:tabs>
              <w:autoSpaceDE w:val="0"/>
              <w:autoSpaceDN w:val="0"/>
              <w:adjustRightInd w:val="0"/>
              <w:ind w:right="181"/>
              <w:rPr>
                <w:rFonts w:cs="Arial"/>
                <w:b/>
                <w:color w:val="000000"/>
                <w:lang w:val="it-IT" w:eastAsia="de-DE"/>
              </w:rPr>
            </w:pPr>
          </w:p>
        </w:tc>
      </w:tr>
      <w:tr w:rsidR="00A74DB8" w:rsidRPr="00AD0F2E" w14:paraId="690B620A" w14:textId="77777777" w:rsidTr="00F405CD">
        <w:trPr>
          <w:gridAfter w:val="2"/>
          <w:wAfter w:w="9116" w:type="dxa"/>
        </w:trPr>
        <w:tc>
          <w:tcPr>
            <w:tcW w:w="4395" w:type="dxa"/>
          </w:tcPr>
          <w:p w14:paraId="3EDD9DB5" w14:textId="420B4F00" w:rsidR="00A74DB8" w:rsidRPr="00AD0F2E" w:rsidRDefault="003116DD" w:rsidP="00F405CD">
            <w:pPr>
              <w:widowControl w:val="0"/>
              <w:ind w:right="22"/>
              <w:rPr>
                <w:rFonts w:cs="Arial"/>
                <w:b/>
                <w:highlight w:val="yellow"/>
                <w:u w:val="single"/>
                <w:lang w:val="de-DE"/>
              </w:rPr>
            </w:pPr>
            <w:bookmarkStart w:id="112" w:name="_Hlk172882215"/>
            <w:r w:rsidRPr="00AD0F2E">
              <w:rPr>
                <w:rFonts w:cs="Arial"/>
                <w:b/>
                <w:highlight w:val="yellow"/>
                <w:u w:val="single"/>
                <w:lang w:val="de-DE"/>
              </w:rPr>
              <w:t>Überprüfung der übernommenen Verpflichtungen gemäß Artikel 27 Absatz 4-quater LP 16/2015</w:t>
            </w:r>
            <w:r w:rsidR="00AD0F2E" w:rsidRPr="00AD0F2E">
              <w:rPr>
                <w:rFonts w:cs="Arial"/>
                <w:b/>
                <w:highlight w:val="yellow"/>
                <w:u w:val="single"/>
                <w:lang w:val="de-DE"/>
              </w:rPr>
              <w:t xml:space="preserve"> - </w:t>
            </w:r>
            <w:r w:rsidRPr="00AD0F2E">
              <w:rPr>
                <w:rFonts w:cs="Arial"/>
                <w:b/>
                <w:highlight w:val="yellow"/>
                <w:u w:val="single"/>
                <w:lang w:val="de-DE"/>
              </w:rPr>
              <w:t xml:space="preserve">Sozialklauseln </w:t>
            </w:r>
          </w:p>
        </w:tc>
        <w:tc>
          <w:tcPr>
            <w:tcW w:w="992" w:type="dxa"/>
          </w:tcPr>
          <w:p w14:paraId="56F7F661" w14:textId="77777777" w:rsidR="00A74DB8" w:rsidRPr="00AD0F2E" w:rsidRDefault="00A74DB8" w:rsidP="00F405CD">
            <w:pPr>
              <w:widowControl w:val="0"/>
              <w:rPr>
                <w:rFonts w:cs="Arial"/>
                <w:b/>
                <w:highlight w:val="yellow"/>
                <w:u w:val="single"/>
                <w:lang w:val="de-DE"/>
              </w:rPr>
            </w:pPr>
          </w:p>
        </w:tc>
        <w:tc>
          <w:tcPr>
            <w:tcW w:w="4558" w:type="dxa"/>
          </w:tcPr>
          <w:p w14:paraId="01B3C7FA" w14:textId="15A6C323" w:rsidR="00A74DB8" w:rsidRPr="00AD0F2E" w:rsidRDefault="00A74DB8" w:rsidP="00A74DB8">
            <w:pPr>
              <w:widowControl w:val="0"/>
              <w:tabs>
                <w:tab w:val="center" w:pos="4680"/>
              </w:tabs>
              <w:autoSpaceDE w:val="0"/>
              <w:autoSpaceDN w:val="0"/>
              <w:adjustRightInd w:val="0"/>
              <w:ind w:right="181"/>
              <w:rPr>
                <w:rFonts w:cs="Arial"/>
                <w:b/>
                <w:color w:val="000000"/>
                <w:highlight w:val="yellow"/>
                <w:u w:val="single"/>
                <w:lang w:val="it-IT" w:eastAsia="de-DE"/>
              </w:rPr>
            </w:pPr>
            <w:r w:rsidRPr="00AD0F2E">
              <w:rPr>
                <w:rFonts w:cs="Arial"/>
                <w:b/>
                <w:color w:val="000000"/>
                <w:highlight w:val="yellow"/>
                <w:u w:val="single"/>
                <w:lang w:val="it-IT" w:eastAsia="de-DE"/>
              </w:rPr>
              <w:t>Verifica degli impegni assunti ex art. 27, comma 4-</w:t>
            </w:r>
            <w:r w:rsidR="003116DD" w:rsidRPr="00AD0F2E">
              <w:rPr>
                <w:rFonts w:cs="Arial"/>
                <w:b/>
                <w:color w:val="000000"/>
                <w:highlight w:val="yellow"/>
                <w:u w:val="single"/>
                <w:lang w:val="it-IT" w:eastAsia="de-DE"/>
              </w:rPr>
              <w:t>quater LP</w:t>
            </w:r>
            <w:r w:rsidRPr="00AD0F2E">
              <w:rPr>
                <w:rFonts w:cs="Arial"/>
                <w:b/>
                <w:color w:val="000000"/>
                <w:highlight w:val="yellow"/>
                <w:u w:val="single"/>
                <w:lang w:val="it-IT" w:eastAsia="de-DE"/>
              </w:rPr>
              <w:t xml:space="preserve"> 16/2015</w:t>
            </w:r>
            <w:r w:rsidRPr="00AD0F2E">
              <w:rPr>
                <w:rFonts w:cs="Arial"/>
                <w:b/>
                <w:color w:val="000000"/>
                <w:highlight w:val="yellow"/>
                <w:u w:val="single"/>
                <w:lang w:val="it-IT" w:eastAsia="de-DE"/>
              </w:rPr>
              <w:t xml:space="preserve"> - </w:t>
            </w:r>
            <w:r w:rsidR="003116DD" w:rsidRPr="00AD0F2E">
              <w:rPr>
                <w:rFonts w:cs="Arial"/>
                <w:b/>
                <w:color w:val="000000"/>
                <w:highlight w:val="yellow"/>
                <w:u w:val="single"/>
                <w:lang w:val="it-IT" w:eastAsia="de-DE"/>
              </w:rPr>
              <w:t>C</w:t>
            </w:r>
            <w:r w:rsidRPr="00AD0F2E">
              <w:rPr>
                <w:rFonts w:cs="Arial"/>
                <w:b/>
                <w:color w:val="000000"/>
                <w:highlight w:val="yellow"/>
                <w:u w:val="single"/>
                <w:lang w:val="it-IT" w:eastAsia="de-DE"/>
              </w:rPr>
              <w:t>lausola sociale</w:t>
            </w:r>
          </w:p>
        </w:tc>
      </w:tr>
      <w:tr w:rsidR="00A74DB8" w:rsidRPr="00AD0F2E" w14:paraId="055C4C39" w14:textId="77777777" w:rsidTr="00F405CD">
        <w:trPr>
          <w:gridAfter w:val="2"/>
          <w:wAfter w:w="9116" w:type="dxa"/>
        </w:trPr>
        <w:tc>
          <w:tcPr>
            <w:tcW w:w="4395" w:type="dxa"/>
          </w:tcPr>
          <w:p w14:paraId="74BCF784" w14:textId="77777777" w:rsidR="00A74DB8" w:rsidRPr="00AD0F2E" w:rsidRDefault="00A74DB8" w:rsidP="00F405CD">
            <w:pPr>
              <w:widowControl w:val="0"/>
              <w:ind w:right="22"/>
              <w:rPr>
                <w:rFonts w:cs="Arial"/>
                <w:b/>
                <w:highlight w:val="yellow"/>
                <w:lang w:val="it-IT"/>
              </w:rPr>
            </w:pPr>
          </w:p>
        </w:tc>
        <w:tc>
          <w:tcPr>
            <w:tcW w:w="992" w:type="dxa"/>
          </w:tcPr>
          <w:p w14:paraId="10708AA7" w14:textId="77777777" w:rsidR="00A74DB8" w:rsidRPr="00AD0F2E" w:rsidRDefault="00A74DB8" w:rsidP="00F405CD">
            <w:pPr>
              <w:widowControl w:val="0"/>
              <w:rPr>
                <w:rFonts w:cs="Arial"/>
                <w:b/>
                <w:highlight w:val="yellow"/>
                <w:lang w:val="it-IT"/>
              </w:rPr>
            </w:pPr>
          </w:p>
        </w:tc>
        <w:tc>
          <w:tcPr>
            <w:tcW w:w="4558" w:type="dxa"/>
          </w:tcPr>
          <w:p w14:paraId="4883DA58" w14:textId="77777777" w:rsidR="00A74DB8" w:rsidRPr="00AD0F2E" w:rsidRDefault="00A74DB8" w:rsidP="00F405CD">
            <w:pPr>
              <w:widowControl w:val="0"/>
              <w:tabs>
                <w:tab w:val="center" w:pos="4680"/>
              </w:tabs>
              <w:autoSpaceDE w:val="0"/>
              <w:autoSpaceDN w:val="0"/>
              <w:adjustRightInd w:val="0"/>
              <w:ind w:right="181"/>
              <w:rPr>
                <w:rFonts w:cs="Arial"/>
                <w:b/>
                <w:color w:val="000000"/>
                <w:highlight w:val="yellow"/>
                <w:lang w:val="it-IT" w:eastAsia="de-DE"/>
              </w:rPr>
            </w:pPr>
          </w:p>
        </w:tc>
      </w:tr>
      <w:tr w:rsidR="00A74DB8" w:rsidRPr="00AD0F2E" w14:paraId="605F7DCD" w14:textId="77777777" w:rsidTr="00E954B0">
        <w:trPr>
          <w:gridAfter w:val="2"/>
          <w:wAfter w:w="9116" w:type="dxa"/>
        </w:trPr>
        <w:tc>
          <w:tcPr>
            <w:tcW w:w="4395" w:type="dxa"/>
          </w:tcPr>
          <w:p w14:paraId="4286D409" w14:textId="0F01528E" w:rsidR="00A74DB8" w:rsidRPr="00AD0F2E" w:rsidRDefault="00AD0F2E" w:rsidP="00E954B0">
            <w:pPr>
              <w:widowControl w:val="0"/>
              <w:ind w:right="22"/>
              <w:rPr>
                <w:rFonts w:cs="Arial"/>
                <w:bCs/>
                <w:highlight w:val="yellow"/>
                <w:lang w:val="de-DE"/>
              </w:rPr>
            </w:pPr>
            <w:r w:rsidRPr="00AD0F2E">
              <w:rPr>
                <w:rFonts w:cs="Arial"/>
                <w:bCs/>
                <w:highlight w:val="yellow"/>
                <w:lang w:val="de-DE"/>
              </w:rPr>
              <w:t xml:space="preserve">Zum Zwecke </w:t>
            </w:r>
            <w:r w:rsidRPr="00AD0F2E">
              <w:rPr>
                <w:rFonts w:cs="Arial"/>
                <w:b/>
                <w:highlight w:val="yellow"/>
                <w:lang w:val="de-DE"/>
              </w:rPr>
              <w:t>der Einhaltung der Sozialklausel</w:t>
            </w:r>
            <w:r w:rsidRPr="00AD0F2E">
              <w:rPr>
                <w:rFonts w:cs="Arial"/>
                <w:bCs/>
                <w:highlight w:val="yellow"/>
                <w:lang w:val="de-DE"/>
              </w:rPr>
              <w:t xml:space="preserve"> überprüft die Vergabestelle über den EPV die Zuverlässigkeit</w:t>
            </w:r>
            <w:r w:rsidR="0037713F">
              <w:rPr>
                <w:rFonts w:cs="Arial"/>
                <w:bCs/>
                <w:highlight w:val="yellow"/>
                <w:lang w:val="de-DE"/>
              </w:rPr>
              <w:t>,</w:t>
            </w:r>
            <w:r w:rsidRPr="00AD0F2E">
              <w:rPr>
                <w:rFonts w:cs="Arial"/>
                <w:bCs/>
                <w:highlight w:val="yellow"/>
                <w:lang w:val="de-DE"/>
              </w:rPr>
              <w:t xml:space="preserve"> </w:t>
            </w:r>
            <w:r w:rsidR="0037713F" w:rsidRPr="0037713F">
              <w:rPr>
                <w:rFonts w:cs="Arial"/>
                <w:bCs/>
                <w:highlight w:val="yellow"/>
                <w:lang w:val="de-DE"/>
              </w:rPr>
              <w:t xml:space="preserve">der vom </w:t>
            </w:r>
            <w:r w:rsidR="0037713F" w:rsidRPr="0037713F">
              <w:rPr>
                <w:rFonts w:cs="Arial"/>
                <w:b/>
                <w:highlight w:val="yellow"/>
                <w:lang w:val="de-DE"/>
              </w:rPr>
              <w:t>erstplatzierten Wirtschaftsteilnehmer</w:t>
            </w:r>
            <w:r w:rsidR="0037713F" w:rsidRPr="0037713F">
              <w:rPr>
                <w:rFonts w:cs="Arial"/>
                <w:bCs/>
                <w:highlight w:val="yellow"/>
                <w:lang w:val="de-DE"/>
              </w:rPr>
              <w:t xml:space="preserve"> gemäß </w:t>
            </w:r>
            <w:r w:rsidR="0037713F" w:rsidRPr="0037713F">
              <w:rPr>
                <w:rFonts w:cs="Arial"/>
                <w:b/>
                <w:highlight w:val="yellow"/>
                <w:lang w:val="de-DE"/>
              </w:rPr>
              <w:t>Artikel 27 Absatz 4-ter LP 16/2015</w:t>
            </w:r>
            <w:r w:rsidR="0037713F" w:rsidRPr="0037713F">
              <w:rPr>
                <w:rFonts w:cs="Arial"/>
                <w:bCs/>
                <w:highlight w:val="yellow"/>
                <w:lang w:val="de-DE"/>
              </w:rPr>
              <w:t xml:space="preserve"> angenommenen Verpflichtungen.</w:t>
            </w:r>
          </w:p>
        </w:tc>
        <w:tc>
          <w:tcPr>
            <w:tcW w:w="992" w:type="dxa"/>
          </w:tcPr>
          <w:p w14:paraId="49814798" w14:textId="77777777" w:rsidR="00A74DB8" w:rsidRPr="00AD0F2E" w:rsidRDefault="00A74DB8" w:rsidP="00E954B0">
            <w:pPr>
              <w:widowControl w:val="0"/>
              <w:rPr>
                <w:rFonts w:cs="Arial"/>
                <w:bCs/>
                <w:highlight w:val="yellow"/>
                <w:lang w:val="de-DE"/>
              </w:rPr>
            </w:pPr>
          </w:p>
        </w:tc>
        <w:tc>
          <w:tcPr>
            <w:tcW w:w="4558" w:type="dxa"/>
          </w:tcPr>
          <w:p w14:paraId="7FA46263" w14:textId="40EE8C6D" w:rsidR="00A74DB8" w:rsidRPr="00AD0F2E" w:rsidRDefault="00A74DB8" w:rsidP="00E954B0">
            <w:pPr>
              <w:widowControl w:val="0"/>
              <w:tabs>
                <w:tab w:val="center" w:pos="4680"/>
              </w:tabs>
              <w:autoSpaceDE w:val="0"/>
              <w:autoSpaceDN w:val="0"/>
              <w:adjustRightInd w:val="0"/>
              <w:ind w:right="181"/>
              <w:rPr>
                <w:rFonts w:cs="Arial"/>
                <w:bCs/>
                <w:color w:val="000000"/>
                <w:highlight w:val="yellow"/>
                <w:lang w:val="it-IT" w:eastAsia="de-DE"/>
              </w:rPr>
            </w:pPr>
            <w:r w:rsidRPr="00AD0F2E">
              <w:rPr>
                <w:rFonts w:cs="Arial"/>
                <w:bCs/>
                <w:color w:val="000000"/>
                <w:highlight w:val="yellow"/>
                <w:lang w:val="it-IT" w:eastAsia="de-DE"/>
              </w:rPr>
              <w:t xml:space="preserve">Ai fini del </w:t>
            </w:r>
            <w:r w:rsidRPr="00AD0F2E">
              <w:rPr>
                <w:rFonts w:cs="Arial"/>
                <w:b/>
                <w:color w:val="000000"/>
                <w:highlight w:val="yellow"/>
                <w:lang w:val="it-IT" w:eastAsia="de-DE"/>
              </w:rPr>
              <w:t>rispetto della clausola sociale</w:t>
            </w:r>
            <w:r w:rsidRPr="00AD0F2E">
              <w:rPr>
                <w:rFonts w:cs="Arial"/>
                <w:bCs/>
                <w:color w:val="000000"/>
                <w:highlight w:val="yellow"/>
                <w:lang w:val="it-IT" w:eastAsia="de-DE"/>
              </w:rPr>
              <w:t xml:space="preserve"> la stazione appaltante</w:t>
            </w:r>
            <w:r w:rsidRPr="00AD0F2E">
              <w:rPr>
                <w:rFonts w:cs="Arial"/>
                <w:bCs/>
                <w:color w:val="000000"/>
                <w:highlight w:val="yellow"/>
                <w:lang w:val="it-IT" w:eastAsia="de-DE"/>
              </w:rPr>
              <w:t>,</w:t>
            </w:r>
            <w:r w:rsidRPr="00AD0F2E">
              <w:rPr>
                <w:rFonts w:cs="Arial"/>
                <w:bCs/>
                <w:color w:val="000000"/>
                <w:highlight w:val="yellow"/>
                <w:lang w:val="it-IT" w:eastAsia="de-DE"/>
              </w:rPr>
              <w:t xml:space="preserve"> per tramite del RUP</w:t>
            </w:r>
            <w:r w:rsidRPr="00AD0F2E">
              <w:rPr>
                <w:rFonts w:cs="Arial"/>
                <w:bCs/>
                <w:color w:val="000000"/>
                <w:highlight w:val="yellow"/>
                <w:lang w:val="it-IT" w:eastAsia="de-DE"/>
              </w:rPr>
              <w:t>,</w:t>
            </w:r>
            <w:r w:rsidRPr="00AD0F2E">
              <w:rPr>
                <w:rFonts w:cs="Arial"/>
                <w:bCs/>
                <w:color w:val="000000"/>
                <w:highlight w:val="yellow"/>
                <w:lang w:val="it-IT" w:eastAsia="de-DE"/>
              </w:rPr>
              <w:t xml:space="preserve"> verifica l’attendibilità degli impegni assunti dal concorrente primo in graduatoria </w:t>
            </w:r>
            <w:r w:rsidRPr="00AD0F2E">
              <w:rPr>
                <w:rFonts w:cs="Arial"/>
                <w:bCs/>
                <w:color w:val="000000"/>
                <w:highlight w:val="yellow"/>
                <w:lang w:val="it-IT" w:eastAsia="de-DE"/>
              </w:rPr>
              <w:t>ai sensi dell’</w:t>
            </w:r>
            <w:r w:rsidRPr="00AD0F2E">
              <w:rPr>
                <w:rFonts w:cs="Arial"/>
                <w:b/>
                <w:color w:val="000000"/>
                <w:highlight w:val="yellow"/>
                <w:lang w:val="it-IT" w:eastAsia="de-DE"/>
              </w:rPr>
              <w:t>art. 27, comma 4-ter LP 16/2015</w:t>
            </w:r>
            <w:r w:rsidRPr="00AD0F2E">
              <w:rPr>
                <w:rFonts w:cs="Arial"/>
                <w:bCs/>
                <w:color w:val="000000"/>
                <w:highlight w:val="yellow"/>
                <w:lang w:val="it-IT" w:eastAsia="de-DE"/>
              </w:rPr>
              <w:t>.</w:t>
            </w:r>
          </w:p>
        </w:tc>
      </w:tr>
      <w:tr w:rsidR="00AD0F2E" w:rsidRPr="00AD0F2E" w14:paraId="26EB9FAB" w14:textId="77777777" w:rsidTr="00F405CD">
        <w:trPr>
          <w:gridAfter w:val="2"/>
          <w:wAfter w:w="9116" w:type="dxa"/>
        </w:trPr>
        <w:tc>
          <w:tcPr>
            <w:tcW w:w="4395" w:type="dxa"/>
          </w:tcPr>
          <w:p w14:paraId="1A7AC16A" w14:textId="77777777" w:rsidR="00AD0F2E" w:rsidRPr="00AD0F2E" w:rsidRDefault="00AD0F2E" w:rsidP="00F405CD">
            <w:pPr>
              <w:widowControl w:val="0"/>
              <w:ind w:right="22"/>
              <w:rPr>
                <w:rFonts w:cs="Arial"/>
                <w:b/>
                <w:highlight w:val="yellow"/>
                <w:lang w:val="it-IT"/>
              </w:rPr>
            </w:pPr>
          </w:p>
        </w:tc>
        <w:tc>
          <w:tcPr>
            <w:tcW w:w="992" w:type="dxa"/>
          </w:tcPr>
          <w:p w14:paraId="725AACE9" w14:textId="77777777" w:rsidR="00AD0F2E" w:rsidRPr="00AD0F2E" w:rsidRDefault="00AD0F2E" w:rsidP="00F405CD">
            <w:pPr>
              <w:widowControl w:val="0"/>
              <w:rPr>
                <w:rFonts w:cs="Arial"/>
                <w:b/>
                <w:highlight w:val="yellow"/>
                <w:lang w:val="it-IT"/>
              </w:rPr>
            </w:pPr>
          </w:p>
        </w:tc>
        <w:tc>
          <w:tcPr>
            <w:tcW w:w="4558" w:type="dxa"/>
          </w:tcPr>
          <w:p w14:paraId="1BA869B2" w14:textId="77777777" w:rsidR="00AD0F2E" w:rsidRPr="00AD0F2E" w:rsidRDefault="00AD0F2E" w:rsidP="00F405CD">
            <w:pPr>
              <w:widowControl w:val="0"/>
              <w:tabs>
                <w:tab w:val="center" w:pos="4680"/>
              </w:tabs>
              <w:autoSpaceDE w:val="0"/>
              <w:autoSpaceDN w:val="0"/>
              <w:adjustRightInd w:val="0"/>
              <w:ind w:right="181"/>
              <w:rPr>
                <w:rFonts w:cs="Arial"/>
                <w:b/>
                <w:color w:val="000000"/>
                <w:highlight w:val="yellow"/>
                <w:lang w:val="it-IT" w:eastAsia="de-DE"/>
              </w:rPr>
            </w:pPr>
          </w:p>
        </w:tc>
      </w:tr>
      <w:tr w:rsidR="00AD0F2E" w:rsidRPr="0037713F" w14:paraId="6A174DB6" w14:textId="77777777" w:rsidTr="00F405CD">
        <w:trPr>
          <w:gridAfter w:val="2"/>
          <w:wAfter w:w="9116" w:type="dxa"/>
        </w:trPr>
        <w:tc>
          <w:tcPr>
            <w:tcW w:w="4395" w:type="dxa"/>
          </w:tcPr>
          <w:p w14:paraId="385919F8" w14:textId="7015B6A4" w:rsidR="00AD0F2E" w:rsidRPr="0037713F" w:rsidRDefault="00AD0F2E" w:rsidP="00F405CD">
            <w:pPr>
              <w:widowControl w:val="0"/>
              <w:ind w:right="22"/>
              <w:rPr>
                <w:rFonts w:cs="Arial"/>
                <w:b/>
                <w:highlight w:val="yellow"/>
                <w:lang w:val="it-IT"/>
              </w:rPr>
            </w:pPr>
            <w:r w:rsidRPr="0037713F">
              <w:rPr>
                <w:rFonts w:cs="Arial"/>
                <w:b/>
                <w:highlight w:val="yellow"/>
                <w:lang w:val="it-IT"/>
              </w:rPr>
              <w:t>In caso di esito negativo della verifica, si procede con l’esclusione del concorrente e lo scorrimento della graduatoria.</w:t>
            </w:r>
          </w:p>
        </w:tc>
        <w:tc>
          <w:tcPr>
            <w:tcW w:w="992" w:type="dxa"/>
          </w:tcPr>
          <w:p w14:paraId="4D46176F" w14:textId="77777777" w:rsidR="00AD0F2E" w:rsidRPr="0037713F" w:rsidRDefault="00AD0F2E" w:rsidP="00F405CD">
            <w:pPr>
              <w:widowControl w:val="0"/>
              <w:rPr>
                <w:rFonts w:cs="Arial"/>
                <w:b/>
                <w:highlight w:val="yellow"/>
                <w:lang w:val="it-IT"/>
              </w:rPr>
            </w:pPr>
          </w:p>
        </w:tc>
        <w:tc>
          <w:tcPr>
            <w:tcW w:w="4558" w:type="dxa"/>
          </w:tcPr>
          <w:p w14:paraId="14FDDD16" w14:textId="2EF36DBE" w:rsidR="00AD0F2E" w:rsidRPr="0037713F" w:rsidRDefault="00AD0F2E" w:rsidP="00F405CD">
            <w:pPr>
              <w:widowControl w:val="0"/>
              <w:tabs>
                <w:tab w:val="center" w:pos="4680"/>
              </w:tabs>
              <w:autoSpaceDE w:val="0"/>
              <w:autoSpaceDN w:val="0"/>
              <w:adjustRightInd w:val="0"/>
              <w:ind w:right="181"/>
              <w:rPr>
                <w:rFonts w:cs="Arial"/>
                <w:b/>
                <w:color w:val="000000"/>
                <w:lang w:val="it-IT" w:eastAsia="de-DE"/>
              </w:rPr>
            </w:pPr>
            <w:r w:rsidRPr="0037713F">
              <w:rPr>
                <w:rFonts w:cs="Arial"/>
                <w:b/>
                <w:color w:val="000000"/>
                <w:highlight w:val="yellow"/>
                <w:lang w:val="it-IT" w:eastAsia="de-DE"/>
              </w:rPr>
              <w:t>In caso di esito negativo della verifica, si procede con l’esclusione del concorrente e lo scorrimento della graduatoria.</w:t>
            </w:r>
          </w:p>
        </w:tc>
      </w:tr>
      <w:bookmarkEnd w:id="112"/>
      <w:tr w:rsidR="00E954B0" w:rsidRPr="00A74DB8" w14:paraId="2A384053" w14:textId="77777777" w:rsidTr="00E954B0">
        <w:trPr>
          <w:gridAfter w:val="2"/>
          <w:wAfter w:w="9116" w:type="dxa"/>
        </w:trPr>
        <w:tc>
          <w:tcPr>
            <w:tcW w:w="4395" w:type="dxa"/>
          </w:tcPr>
          <w:p w14:paraId="7464BB01" w14:textId="77777777" w:rsidR="00E954B0" w:rsidRPr="00D15BFE" w:rsidRDefault="00E954B0" w:rsidP="00E954B0">
            <w:pPr>
              <w:widowControl w:val="0"/>
              <w:ind w:right="22"/>
              <w:rPr>
                <w:rFonts w:cs="Arial"/>
                <w:b/>
                <w:lang w:val="it-IT"/>
              </w:rPr>
            </w:pPr>
          </w:p>
        </w:tc>
        <w:tc>
          <w:tcPr>
            <w:tcW w:w="992" w:type="dxa"/>
          </w:tcPr>
          <w:p w14:paraId="5767144A" w14:textId="77777777" w:rsidR="00E954B0" w:rsidRPr="00D15BFE" w:rsidRDefault="00E954B0" w:rsidP="00E954B0">
            <w:pPr>
              <w:widowControl w:val="0"/>
              <w:rPr>
                <w:rFonts w:cs="Arial"/>
                <w:b/>
                <w:lang w:val="it-IT"/>
              </w:rPr>
            </w:pPr>
          </w:p>
        </w:tc>
        <w:tc>
          <w:tcPr>
            <w:tcW w:w="4558" w:type="dxa"/>
          </w:tcPr>
          <w:p w14:paraId="28824FB3" w14:textId="77777777" w:rsidR="00E954B0" w:rsidRPr="00D15BFE" w:rsidRDefault="00E954B0" w:rsidP="00E954B0">
            <w:pPr>
              <w:widowControl w:val="0"/>
              <w:tabs>
                <w:tab w:val="center" w:pos="4680"/>
              </w:tabs>
              <w:autoSpaceDE w:val="0"/>
              <w:autoSpaceDN w:val="0"/>
              <w:adjustRightInd w:val="0"/>
              <w:ind w:right="181"/>
              <w:rPr>
                <w:rFonts w:cs="Arial"/>
                <w:b/>
                <w:color w:val="000000"/>
                <w:lang w:val="it-IT" w:eastAsia="de-DE"/>
              </w:rPr>
            </w:pPr>
          </w:p>
        </w:tc>
      </w:tr>
      <w:tr w:rsidR="00E954B0" w:rsidRPr="00A74DB8" w14:paraId="21041205" w14:textId="77777777" w:rsidTr="00E954B0">
        <w:trPr>
          <w:gridAfter w:val="2"/>
          <w:wAfter w:w="9116" w:type="dxa"/>
        </w:trPr>
        <w:tc>
          <w:tcPr>
            <w:tcW w:w="4395" w:type="dxa"/>
          </w:tcPr>
          <w:p w14:paraId="37F590A2" w14:textId="1C9BE748" w:rsidR="00E954B0" w:rsidRPr="00B520B2" w:rsidRDefault="00E954B0" w:rsidP="00E954B0">
            <w:pPr>
              <w:widowControl w:val="0"/>
              <w:rPr>
                <w:rFonts w:cs="Arial"/>
                <w:lang w:val="de-DE"/>
              </w:rPr>
            </w:pPr>
            <w:bookmarkStart w:id="113" w:name="_Hlk507668544"/>
            <w:bookmarkEnd w:id="110"/>
            <w:r w:rsidRPr="00B520B2">
              <w:rPr>
                <w:rFonts w:cs="Arial"/>
                <w:lang w:val="de-DE"/>
              </w:rPr>
              <w:t xml:space="preserve">Die </w:t>
            </w:r>
            <w:r w:rsidRPr="00B520B2">
              <w:rPr>
                <w:rFonts w:cs="Arial"/>
                <w:color w:val="FF0000"/>
                <w:lang w:val="de-DE"/>
              </w:rPr>
              <w:t xml:space="preserve">auftraggebende Körperschaft/Vergabestelle </w:t>
            </w:r>
            <w:r w:rsidRPr="00B520B2">
              <w:rPr>
                <w:rFonts w:cs="Arial"/>
                <w:lang w:val="de-DE"/>
              </w:rPr>
              <w:t xml:space="preserve">behalten sich gemäß </w:t>
            </w:r>
            <w:r w:rsidRPr="00C26FED">
              <w:rPr>
                <w:rFonts w:cs="Arial"/>
                <w:b/>
                <w:bCs/>
                <w:lang w:val="de-DE"/>
              </w:rPr>
              <w:t xml:space="preserve">Art. 108 Absatz 10 </w:t>
            </w:r>
            <w:proofErr w:type="spellStart"/>
            <w:r w:rsidRPr="00C26FED">
              <w:rPr>
                <w:rFonts w:cs="Arial"/>
                <w:b/>
                <w:bCs/>
                <w:lang w:val="de-DE"/>
              </w:rPr>
              <w:t>GvD</w:t>
            </w:r>
            <w:proofErr w:type="spellEnd"/>
            <w:r w:rsidRPr="00C26FED">
              <w:rPr>
                <w:rFonts w:cs="Arial"/>
                <w:b/>
                <w:bCs/>
                <w:lang w:val="de-DE"/>
              </w:rPr>
              <w:t xml:space="preserve"> 36/2023</w:t>
            </w:r>
            <w:r w:rsidRPr="00B520B2">
              <w:rPr>
                <w:rFonts w:cs="Arial"/>
                <w:lang w:val="de-DE"/>
              </w:rPr>
              <w:t xml:space="preserve"> das Recht vor, den Zuschlag nicht zu erteilen.</w:t>
            </w:r>
          </w:p>
          <w:p w14:paraId="3F23AFED" w14:textId="62BA580A" w:rsidR="00E954B0" w:rsidRPr="00B520B2" w:rsidRDefault="00E954B0" w:rsidP="00E954B0">
            <w:pPr>
              <w:widowControl w:val="0"/>
              <w:ind w:right="22"/>
              <w:rPr>
                <w:lang w:val="de-DE"/>
              </w:rPr>
            </w:pPr>
            <w:r w:rsidRPr="00B520B2">
              <w:rPr>
                <w:rFonts w:cs="Arial"/>
                <w:lang w:val="de-DE"/>
              </w:rPr>
              <w:t>(</w:t>
            </w:r>
            <w:r w:rsidRPr="00B520B2">
              <w:rPr>
                <w:rFonts w:cs="Arial"/>
                <w:color w:val="4472C4" w:themeColor="accent1"/>
                <w:lang w:val="de-DE"/>
              </w:rPr>
              <w:t>Diese Möglichkeit wird ausdrücklich in der Ausschreibungsbekanntmachung oder in der Einladung in Verfahren ohne Ausschreibungsbekanntmachung genannt und kann nicht später als dreißig Tage nach Abschluss der Angebotsbewertungen ausgeübt werden)</w:t>
            </w:r>
          </w:p>
        </w:tc>
        <w:tc>
          <w:tcPr>
            <w:tcW w:w="992" w:type="dxa"/>
          </w:tcPr>
          <w:p w14:paraId="5720F74E" w14:textId="77777777" w:rsidR="00E954B0" w:rsidRPr="00B520B2" w:rsidRDefault="00E954B0" w:rsidP="00E954B0">
            <w:pPr>
              <w:widowControl w:val="0"/>
              <w:rPr>
                <w:rFonts w:cs="Arial"/>
                <w:b/>
                <w:lang w:val="de-DE"/>
              </w:rPr>
            </w:pPr>
          </w:p>
        </w:tc>
        <w:tc>
          <w:tcPr>
            <w:tcW w:w="4558" w:type="dxa"/>
          </w:tcPr>
          <w:p w14:paraId="0F4FF23F" w14:textId="552934BD" w:rsidR="00E954B0" w:rsidRPr="00B520B2" w:rsidRDefault="00E954B0" w:rsidP="00E954B0">
            <w:pPr>
              <w:widowControl w:val="0"/>
              <w:ind w:right="180"/>
              <w:rPr>
                <w:rFonts w:cs="Arial"/>
                <w:lang w:val="it-IT"/>
              </w:rPr>
            </w:pPr>
            <w:r w:rsidRPr="00B520B2">
              <w:rPr>
                <w:rFonts w:cs="Arial"/>
                <w:color w:val="FF0000"/>
                <w:lang w:val="it-IT"/>
              </w:rPr>
              <w:t xml:space="preserve">L’ente committente / la stazione appaltante </w:t>
            </w:r>
            <w:r w:rsidRPr="00B520B2">
              <w:rPr>
                <w:rFonts w:cs="Arial"/>
                <w:lang w:val="it-IT"/>
              </w:rPr>
              <w:t>si riservano il diritto di non procedere all’aggiudicazione ai sensi degli dell’</w:t>
            </w:r>
            <w:r w:rsidRPr="00C26FED">
              <w:rPr>
                <w:rFonts w:cs="Arial"/>
                <w:b/>
                <w:bCs/>
                <w:lang w:val="it-IT"/>
              </w:rPr>
              <w:t>art 108, comma 10, d.lgs. n. 36/2023</w:t>
            </w:r>
            <w:r w:rsidRPr="00B520B2">
              <w:rPr>
                <w:rFonts w:cs="Arial"/>
                <w:lang w:val="it-IT"/>
              </w:rPr>
              <w:t>.</w:t>
            </w:r>
          </w:p>
          <w:p w14:paraId="26BC4DDE" w14:textId="631A9EEE" w:rsidR="00E954B0" w:rsidRPr="00B520B2" w:rsidRDefault="00E954B0" w:rsidP="00E954B0">
            <w:pPr>
              <w:widowControl w:val="0"/>
              <w:ind w:right="180"/>
              <w:rPr>
                <w:lang w:val="it-IT"/>
              </w:rPr>
            </w:pPr>
            <w:r w:rsidRPr="00B520B2">
              <w:rPr>
                <w:rFonts w:cs="Arial"/>
                <w:color w:val="4472C4" w:themeColor="accent1"/>
                <w:lang w:val="it-IT"/>
              </w:rPr>
              <w:t>(Tale facoltà è indicata espressamente nel bando di gara o invito nelle procedure senza bando e può essere esercitata non oltre il termine di trenta giorni dalla conclusione delle valutazioni delle offerte)</w:t>
            </w:r>
          </w:p>
        </w:tc>
      </w:tr>
      <w:bookmarkEnd w:id="107"/>
      <w:tr w:rsidR="00E954B0" w:rsidRPr="00A74DB8" w14:paraId="3C615CD0" w14:textId="77777777" w:rsidTr="00E954B0">
        <w:trPr>
          <w:gridAfter w:val="2"/>
          <w:wAfter w:w="9116" w:type="dxa"/>
        </w:trPr>
        <w:tc>
          <w:tcPr>
            <w:tcW w:w="4395" w:type="dxa"/>
          </w:tcPr>
          <w:p w14:paraId="34341186" w14:textId="77777777" w:rsidR="00E954B0" w:rsidRPr="00D15BFE" w:rsidRDefault="00E954B0" w:rsidP="00E954B0">
            <w:pPr>
              <w:widowControl w:val="0"/>
              <w:ind w:right="22"/>
              <w:rPr>
                <w:rFonts w:cs="Arial"/>
                <w:lang w:val="it-IT"/>
              </w:rPr>
            </w:pPr>
          </w:p>
        </w:tc>
        <w:tc>
          <w:tcPr>
            <w:tcW w:w="992" w:type="dxa"/>
          </w:tcPr>
          <w:p w14:paraId="4C911500" w14:textId="77777777" w:rsidR="00E954B0" w:rsidRPr="00D15BFE" w:rsidRDefault="00E954B0" w:rsidP="00E954B0">
            <w:pPr>
              <w:widowControl w:val="0"/>
              <w:rPr>
                <w:rFonts w:cs="Arial"/>
                <w:b/>
                <w:lang w:val="it-IT"/>
              </w:rPr>
            </w:pPr>
          </w:p>
        </w:tc>
        <w:tc>
          <w:tcPr>
            <w:tcW w:w="4558" w:type="dxa"/>
          </w:tcPr>
          <w:p w14:paraId="74DF7A3D" w14:textId="77777777" w:rsidR="00E954B0" w:rsidRPr="00D15BFE" w:rsidRDefault="00E954B0" w:rsidP="00E954B0">
            <w:pPr>
              <w:widowControl w:val="0"/>
              <w:ind w:right="180"/>
              <w:rPr>
                <w:rFonts w:cs="Arial"/>
                <w:lang w:val="it-IT"/>
              </w:rPr>
            </w:pPr>
          </w:p>
        </w:tc>
      </w:tr>
      <w:tr w:rsidR="00E954B0" w:rsidRPr="00A74DB8" w14:paraId="0704DB06" w14:textId="77777777" w:rsidTr="00E954B0">
        <w:trPr>
          <w:gridAfter w:val="2"/>
          <w:wAfter w:w="9116" w:type="dxa"/>
        </w:trPr>
        <w:tc>
          <w:tcPr>
            <w:tcW w:w="4395" w:type="dxa"/>
          </w:tcPr>
          <w:p w14:paraId="7E326BB4" w14:textId="1166C5E0" w:rsidR="00E954B0" w:rsidRPr="00D15BFE" w:rsidRDefault="00E954B0" w:rsidP="00E954B0">
            <w:pPr>
              <w:widowControl w:val="0"/>
              <w:ind w:right="22"/>
              <w:rPr>
                <w:rFonts w:cs="Arial"/>
                <w:lang w:val="de-DE"/>
              </w:rPr>
            </w:pPr>
            <w:r w:rsidRPr="00D15BFE">
              <w:rPr>
                <w:rFonts w:cs="Arial"/>
                <w:lang w:val="de-DE"/>
              </w:rPr>
              <w:t xml:space="preserve">Die </w:t>
            </w:r>
            <w:r w:rsidRPr="00095D30">
              <w:rPr>
                <w:rFonts w:cs="Arial"/>
                <w:color w:val="FF0000"/>
                <w:lang w:val="de-DE"/>
              </w:rPr>
              <w:t xml:space="preserve">auftraggebende Körperschaft/Vergabestelle </w:t>
            </w:r>
            <w:r w:rsidRPr="00D15BFE">
              <w:rPr>
                <w:rFonts w:cs="Arial"/>
                <w:lang w:val="de-DE"/>
              </w:rPr>
              <w:t>behalten sich das Recht vor, das Ausschreibungsverfahren mit einer entsprechen</w:t>
            </w:r>
            <w:r w:rsidRPr="00D15BFE">
              <w:rPr>
                <w:lang w:val="de-DE" w:eastAsia="it-IT"/>
              </w:rPr>
              <w:softHyphen/>
            </w:r>
            <w:r w:rsidRPr="00D15BFE">
              <w:rPr>
                <w:rFonts w:cs="Arial"/>
                <w:lang w:val="de-DE"/>
              </w:rPr>
              <w:t xml:space="preserve">den Begründung </w:t>
            </w:r>
            <w:r>
              <w:rPr>
                <w:rFonts w:cs="Arial"/>
                <w:lang w:val="de-DE"/>
              </w:rPr>
              <w:t>auszusetzen</w:t>
            </w:r>
            <w:r w:rsidRPr="00D15BFE">
              <w:rPr>
                <w:rFonts w:cs="Arial"/>
                <w:lang w:val="de-DE"/>
              </w:rPr>
              <w:t>, neu auszuschreiben oder keinen Zuschlag zu erteilen.</w:t>
            </w:r>
          </w:p>
        </w:tc>
        <w:tc>
          <w:tcPr>
            <w:tcW w:w="992" w:type="dxa"/>
          </w:tcPr>
          <w:p w14:paraId="6F5AD7EB" w14:textId="77777777" w:rsidR="00E954B0" w:rsidRPr="00D15BFE" w:rsidRDefault="00E954B0" w:rsidP="00E954B0">
            <w:pPr>
              <w:widowControl w:val="0"/>
              <w:rPr>
                <w:rFonts w:cs="Arial"/>
                <w:b/>
                <w:lang w:val="de-DE"/>
              </w:rPr>
            </w:pPr>
          </w:p>
        </w:tc>
        <w:tc>
          <w:tcPr>
            <w:tcW w:w="4558" w:type="dxa"/>
          </w:tcPr>
          <w:p w14:paraId="0B1A3235" w14:textId="01CEBCAD" w:rsidR="00E954B0" w:rsidRPr="00D15BFE" w:rsidRDefault="00E954B0" w:rsidP="00E954B0">
            <w:pPr>
              <w:widowControl w:val="0"/>
              <w:ind w:right="180"/>
              <w:rPr>
                <w:rFonts w:cs="Arial"/>
                <w:lang w:val="it-IT"/>
              </w:rPr>
            </w:pPr>
            <w:r w:rsidRPr="00D15BFE">
              <w:rPr>
                <w:rFonts w:cs="Arial"/>
                <w:bCs/>
                <w:lang w:val="it-IT"/>
              </w:rPr>
              <w:t xml:space="preserve">La </w:t>
            </w:r>
            <w:r w:rsidRPr="00095D30">
              <w:rPr>
                <w:rFonts w:cs="Arial"/>
                <w:bCs/>
                <w:color w:val="FF0000"/>
                <w:lang w:val="it-IT"/>
              </w:rPr>
              <w:t>L’ente committente / La stazione appaltante</w:t>
            </w:r>
            <w:r w:rsidRPr="00095D30">
              <w:rPr>
                <w:rFonts w:cs="Arial"/>
                <w:bCs/>
                <w:lang w:val="it-IT"/>
              </w:rPr>
              <w:t xml:space="preserve"> </w:t>
            </w:r>
            <w:r w:rsidRPr="00D15BFE">
              <w:rPr>
                <w:rFonts w:cs="Arial"/>
                <w:bCs/>
                <w:lang w:val="it-IT"/>
              </w:rPr>
              <w:t xml:space="preserve">si riservano il diritto di sospendere, </w:t>
            </w:r>
            <w:proofErr w:type="spellStart"/>
            <w:r w:rsidRPr="00D15BFE">
              <w:rPr>
                <w:rFonts w:cs="Arial"/>
                <w:bCs/>
                <w:lang w:val="it-IT"/>
              </w:rPr>
              <w:t>reindire</w:t>
            </w:r>
            <w:proofErr w:type="spellEnd"/>
            <w:r w:rsidRPr="00D15BFE">
              <w:rPr>
                <w:rFonts w:cs="Arial"/>
                <w:bCs/>
                <w:lang w:val="it-IT"/>
              </w:rPr>
              <w:t xml:space="preserve"> o non aggiudicare la gara motivatamente.</w:t>
            </w:r>
          </w:p>
        </w:tc>
      </w:tr>
      <w:tr w:rsidR="00E954B0" w:rsidRPr="00A74DB8" w14:paraId="361C5436" w14:textId="77777777" w:rsidTr="00E954B0">
        <w:trPr>
          <w:gridAfter w:val="2"/>
          <w:wAfter w:w="9116" w:type="dxa"/>
        </w:trPr>
        <w:tc>
          <w:tcPr>
            <w:tcW w:w="4395" w:type="dxa"/>
          </w:tcPr>
          <w:p w14:paraId="1867B8B4" w14:textId="77777777" w:rsidR="00E954B0" w:rsidRPr="00D15BFE" w:rsidRDefault="00E954B0" w:rsidP="00E954B0">
            <w:pPr>
              <w:widowControl w:val="0"/>
              <w:ind w:right="22"/>
              <w:rPr>
                <w:lang w:val="it-IT"/>
              </w:rPr>
            </w:pPr>
          </w:p>
        </w:tc>
        <w:tc>
          <w:tcPr>
            <w:tcW w:w="992" w:type="dxa"/>
          </w:tcPr>
          <w:p w14:paraId="5E25A250" w14:textId="77777777" w:rsidR="00E954B0" w:rsidRPr="00D15BFE" w:rsidRDefault="00E954B0" w:rsidP="00E954B0">
            <w:pPr>
              <w:widowControl w:val="0"/>
              <w:rPr>
                <w:rFonts w:cs="Arial"/>
                <w:b/>
                <w:lang w:val="it-IT"/>
              </w:rPr>
            </w:pPr>
          </w:p>
        </w:tc>
        <w:tc>
          <w:tcPr>
            <w:tcW w:w="4558" w:type="dxa"/>
          </w:tcPr>
          <w:p w14:paraId="64D0B77E" w14:textId="77777777" w:rsidR="00E954B0" w:rsidRPr="00D15BFE" w:rsidRDefault="00E954B0" w:rsidP="00E954B0">
            <w:pPr>
              <w:widowControl w:val="0"/>
              <w:ind w:right="180"/>
              <w:rPr>
                <w:lang w:val="it-IT"/>
              </w:rPr>
            </w:pPr>
          </w:p>
        </w:tc>
      </w:tr>
      <w:tr w:rsidR="00E954B0" w:rsidRPr="00A74DB8" w14:paraId="2CDE90EB" w14:textId="77777777" w:rsidTr="00E954B0">
        <w:trPr>
          <w:gridAfter w:val="2"/>
          <w:wAfter w:w="9116" w:type="dxa"/>
        </w:trPr>
        <w:tc>
          <w:tcPr>
            <w:tcW w:w="4395" w:type="dxa"/>
          </w:tcPr>
          <w:p w14:paraId="6EF0E291" w14:textId="451B4A47" w:rsidR="00E954B0" w:rsidRPr="00474BBA" w:rsidRDefault="00E954B0" w:rsidP="00E954B0">
            <w:pPr>
              <w:widowControl w:val="0"/>
              <w:ind w:right="22"/>
              <w:rPr>
                <w:lang w:val="de-DE"/>
              </w:rPr>
            </w:pPr>
            <w:r w:rsidRPr="00474BBA">
              <w:rPr>
                <w:rFonts w:cs="Arial"/>
                <w:lang w:val="de-DE"/>
              </w:rPr>
              <w:t>Die Vergabestelle behält sich das Recht vor, den Zuschlag auch dann zu erteilen, wenn nur ein einziges gültiges Angebot eingeht.</w:t>
            </w:r>
          </w:p>
        </w:tc>
        <w:tc>
          <w:tcPr>
            <w:tcW w:w="992" w:type="dxa"/>
          </w:tcPr>
          <w:p w14:paraId="2A30C42C" w14:textId="77777777" w:rsidR="00E954B0" w:rsidRPr="00474BBA" w:rsidRDefault="00E954B0" w:rsidP="00E954B0">
            <w:pPr>
              <w:widowControl w:val="0"/>
              <w:rPr>
                <w:rFonts w:cs="Arial"/>
                <w:b/>
                <w:lang w:val="de-DE"/>
              </w:rPr>
            </w:pPr>
          </w:p>
        </w:tc>
        <w:tc>
          <w:tcPr>
            <w:tcW w:w="4558" w:type="dxa"/>
          </w:tcPr>
          <w:p w14:paraId="2BE28A40" w14:textId="2643CFCF" w:rsidR="00E954B0" w:rsidRPr="00474BBA" w:rsidRDefault="00E954B0" w:rsidP="00E954B0">
            <w:pPr>
              <w:widowControl w:val="0"/>
              <w:ind w:right="180"/>
              <w:rPr>
                <w:lang w:val="it-IT"/>
              </w:rPr>
            </w:pPr>
            <w:r w:rsidRPr="00474BBA">
              <w:rPr>
                <w:rFonts w:cs="Arial"/>
                <w:bCs/>
                <w:lang w:val="it-IT"/>
              </w:rPr>
              <w:t>La stazione appaltante si riserva la facoltà di procedere all’aggiudicazione anche nel caso di una sola offerta valida.</w:t>
            </w:r>
          </w:p>
        </w:tc>
      </w:tr>
      <w:tr w:rsidR="00E954B0" w:rsidRPr="00A74DB8" w14:paraId="25603FC7" w14:textId="77777777" w:rsidTr="00E954B0">
        <w:trPr>
          <w:gridAfter w:val="2"/>
          <w:wAfter w:w="9116" w:type="dxa"/>
        </w:trPr>
        <w:tc>
          <w:tcPr>
            <w:tcW w:w="4395" w:type="dxa"/>
          </w:tcPr>
          <w:p w14:paraId="716A4EC6" w14:textId="77777777" w:rsidR="00E954B0" w:rsidRPr="00D15BFE" w:rsidRDefault="00E954B0" w:rsidP="00E954B0">
            <w:pPr>
              <w:widowControl w:val="0"/>
              <w:ind w:right="22"/>
              <w:rPr>
                <w:lang w:val="it-IT"/>
              </w:rPr>
            </w:pPr>
          </w:p>
        </w:tc>
        <w:tc>
          <w:tcPr>
            <w:tcW w:w="992" w:type="dxa"/>
          </w:tcPr>
          <w:p w14:paraId="165D061B" w14:textId="77777777" w:rsidR="00E954B0" w:rsidRPr="00D15BFE" w:rsidRDefault="00E954B0" w:rsidP="00E954B0">
            <w:pPr>
              <w:widowControl w:val="0"/>
              <w:rPr>
                <w:rFonts w:cs="Arial"/>
                <w:b/>
                <w:lang w:val="it-IT"/>
              </w:rPr>
            </w:pPr>
          </w:p>
        </w:tc>
        <w:tc>
          <w:tcPr>
            <w:tcW w:w="4558" w:type="dxa"/>
          </w:tcPr>
          <w:p w14:paraId="09BFFD2C" w14:textId="77777777" w:rsidR="00E954B0" w:rsidRPr="00D15BFE" w:rsidRDefault="00E954B0" w:rsidP="00E954B0">
            <w:pPr>
              <w:widowControl w:val="0"/>
              <w:ind w:right="180"/>
              <w:rPr>
                <w:lang w:val="it-IT"/>
              </w:rPr>
            </w:pPr>
          </w:p>
        </w:tc>
      </w:tr>
      <w:tr w:rsidR="00E954B0" w:rsidRPr="00A74DB8" w14:paraId="1B99A5C1" w14:textId="77777777" w:rsidTr="00E954B0">
        <w:trPr>
          <w:gridAfter w:val="2"/>
          <w:wAfter w:w="9116" w:type="dxa"/>
        </w:trPr>
        <w:tc>
          <w:tcPr>
            <w:tcW w:w="4395" w:type="dxa"/>
          </w:tcPr>
          <w:p w14:paraId="787B7102" w14:textId="11E1A7C7" w:rsidR="00E954B0" w:rsidRPr="00D54B69" w:rsidRDefault="00E954B0" w:rsidP="00E954B0">
            <w:pPr>
              <w:widowControl w:val="0"/>
              <w:ind w:right="22"/>
              <w:rPr>
                <w:lang w:val="de-DE"/>
              </w:rPr>
            </w:pPr>
            <w:bookmarkStart w:id="114" w:name="_Hlk153266958"/>
            <w:r w:rsidRPr="00D54B69">
              <w:rPr>
                <w:rFonts w:cs="Arial"/>
                <w:color w:val="FF0000"/>
                <w:lang w:val="de-DE"/>
              </w:rPr>
              <w:t>Die auftraggebende Körperschaft/Die Vergabestelle</w:t>
            </w:r>
            <w:r w:rsidRPr="00D54B69">
              <w:rPr>
                <w:rFonts w:cs="Arial"/>
                <w:lang w:val="de-DE"/>
              </w:rPr>
              <w:t xml:space="preserve"> behält sich das Recht vor, den Vertrag mit angemessener Begründung nicht abzuschließen, auch wenn sie zuvor den Zuschlag erhalten hat.</w:t>
            </w:r>
          </w:p>
        </w:tc>
        <w:tc>
          <w:tcPr>
            <w:tcW w:w="992" w:type="dxa"/>
          </w:tcPr>
          <w:p w14:paraId="32AB5103" w14:textId="77777777" w:rsidR="00E954B0" w:rsidRPr="00D54B69" w:rsidRDefault="00E954B0" w:rsidP="00E954B0">
            <w:pPr>
              <w:widowControl w:val="0"/>
              <w:rPr>
                <w:rFonts w:cs="Arial"/>
                <w:b/>
                <w:lang w:val="de-DE"/>
              </w:rPr>
            </w:pPr>
          </w:p>
        </w:tc>
        <w:tc>
          <w:tcPr>
            <w:tcW w:w="4558" w:type="dxa"/>
          </w:tcPr>
          <w:p w14:paraId="714FC085" w14:textId="4150620F" w:rsidR="00E954B0" w:rsidRPr="00D15BFE" w:rsidRDefault="00E954B0" w:rsidP="00E954B0">
            <w:pPr>
              <w:widowControl w:val="0"/>
              <w:ind w:right="180"/>
              <w:rPr>
                <w:lang w:val="it-IT"/>
              </w:rPr>
            </w:pPr>
            <w:r w:rsidRPr="00D54B69">
              <w:rPr>
                <w:rFonts w:cs="Arial"/>
                <w:bCs/>
                <w:color w:val="FF0000"/>
                <w:lang w:val="it-IT"/>
              </w:rPr>
              <w:t>L’ente committente / la stazione appaltante</w:t>
            </w:r>
            <w:r w:rsidRPr="00D54B69">
              <w:rPr>
                <w:rFonts w:cs="Arial"/>
                <w:bCs/>
                <w:lang w:val="it-IT"/>
              </w:rPr>
              <w:t xml:space="preserve"> con adeguata motivazione si riserva il diritto di non stipulare </w:t>
            </w:r>
            <w:r w:rsidRPr="00D54B69">
              <w:rPr>
                <w:rFonts w:cs="Arial"/>
                <w:lang w:val="it-IT"/>
              </w:rPr>
              <w:t xml:space="preserve">il contratto </w:t>
            </w:r>
            <w:r w:rsidRPr="00D54B69">
              <w:rPr>
                <w:rFonts w:cs="Arial"/>
                <w:bCs/>
                <w:lang w:val="it-IT"/>
              </w:rPr>
              <w:t>anche qualora sia intervenuta in precedenza l’aggiudicazione.</w:t>
            </w:r>
          </w:p>
        </w:tc>
      </w:tr>
      <w:bookmarkEnd w:id="113"/>
      <w:bookmarkEnd w:id="114"/>
      <w:tr w:rsidR="00E954B0" w:rsidRPr="00A74DB8" w14:paraId="46584AE2" w14:textId="77777777" w:rsidTr="00E954B0">
        <w:trPr>
          <w:gridAfter w:val="2"/>
          <w:wAfter w:w="9116" w:type="dxa"/>
        </w:trPr>
        <w:tc>
          <w:tcPr>
            <w:tcW w:w="4395" w:type="dxa"/>
          </w:tcPr>
          <w:p w14:paraId="60531865" w14:textId="77777777" w:rsidR="00E954B0" w:rsidRPr="00D15BFE" w:rsidRDefault="00E954B0" w:rsidP="00E954B0">
            <w:pPr>
              <w:widowControl w:val="0"/>
              <w:ind w:right="22"/>
              <w:rPr>
                <w:lang w:val="it-IT"/>
              </w:rPr>
            </w:pPr>
          </w:p>
        </w:tc>
        <w:tc>
          <w:tcPr>
            <w:tcW w:w="992" w:type="dxa"/>
          </w:tcPr>
          <w:p w14:paraId="6EDBC2C4" w14:textId="77777777" w:rsidR="00E954B0" w:rsidRPr="00D15BFE" w:rsidRDefault="00E954B0" w:rsidP="00E954B0">
            <w:pPr>
              <w:widowControl w:val="0"/>
              <w:rPr>
                <w:rFonts w:cs="Arial"/>
                <w:b/>
                <w:lang w:val="it-IT"/>
              </w:rPr>
            </w:pPr>
          </w:p>
        </w:tc>
        <w:tc>
          <w:tcPr>
            <w:tcW w:w="4558" w:type="dxa"/>
          </w:tcPr>
          <w:p w14:paraId="7FCBBE81" w14:textId="77777777" w:rsidR="00E954B0" w:rsidRPr="00D15BFE" w:rsidRDefault="00E954B0" w:rsidP="00E954B0">
            <w:pPr>
              <w:widowControl w:val="0"/>
              <w:ind w:right="180"/>
              <w:rPr>
                <w:lang w:val="it-IT"/>
              </w:rPr>
            </w:pPr>
          </w:p>
        </w:tc>
      </w:tr>
      <w:tr w:rsidR="00E954B0" w:rsidRPr="00A74DB8" w14:paraId="09511715" w14:textId="77777777" w:rsidTr="00E954B0">
        <w:trPr>
          <w:gridAfter w:val="2"/>
          <w:wAfter w:w="9116" w:type="dxa"/>
        </w:trPr>
        <w:tc>
          <w:tcPr>
            <w:tcW w:w="4395" w:type="dxa"/>
          </w:tcPr>
          <w:p w14:paraId="443D88DB" w14:textId="77777777" w:rsidR="00E954B0" w:rsidRPr="00D15BFE" w:rsidRDefault="00E954B0" w:rsidP="00E954B0">
            <w:pPr>
              <w:widowControl w:val="0"/>
              <w:ind w:right="22"/>
              <w:rPr>
                <w:lang w:val="de-DE"/>
              </w:rPr>
            </w:pPr>
            <w:r w:rsidRPr="00D15BFE">
              <w:rPr>
                <w:lang w:val="de-DE"/>
              </w:rPr>
              <w:t>Der Zuschlag wird von der zuständigen Körperschaft erteilt.</w:t>
            </w:r>
          </w:p>
        </w:tc>
        <w:tc>
          <w:tcPr>
            <w:tcW w:w="992" w:type="dxa"/>
          </w:tcPr>
          <w:p w14:paraId="07B821B6" w14:textId="77777777" w:rsidR="00E954B0" w:rsidRPr="00D15BFE" w:rsidRDefault="00E954B0" w:rsidP="00E954B0">
            <w:pPr>
              <w:widowControl w:val="0"/>
              <w:rPr>
                <w:rFonts w:cs="Arial"/>
                <w:b/>
                <w:lang w:val="de-DE"/>
              </w:rPr>
            </w:pPr>
          </w:p>
        </w:tc>
        <w:tc>
          <w:tcPr>
            <w:tcW w:w="4558" w:type="dxa"/>
          </w:tcPr>
          <w:p w14:paraId="3DF20907" w14:textId="77777777" w:rsidR="00E954B0" w:rsidRPr="00D15BFE" w:rsidRDefault="00E954B0" w:rsidP="00E954B0">
            <w:pPr>
              <w:widowControl w:val="0"/>
              <w:ind w:right="181"/>
              <w:rPr>
                <w:rFonts w:cs="Arial"/>
                <w:lang w:val="it-IT"/>
              </w:rPr>
            </w:pPr>
            <w:r w:rsidRPr="00D15BFE">
              <w:rPr>
                <w:lang w:val="it-IT"/>
              </w:rPr>
              <w:t>L’aggiudicazione verrà effettuata dall’</w:t>
            </w:r>
            <w:r>
              <w:rPr>
                <w:lang w:val="it-IT"/>
              </w:rPr>
              <w:t>e</w:t>
            </w:r>
            <w:r w:rsidRPr="00D15BFE">
              <w:rPr>
                <w:lang w:val="it-IT"/>
              </w:rPr>
              <w:t>nte competente.</w:t>
            </w:r>
          </w:p>
        </w:tc>
      </w:tr>
      <w:tr w:rsidR="00E954B0" w:rsidRPr="00A74DB8" w14:paraId="2D092AB6" w14:textId="77777777" w:rsidTr="00E954B0">
        <w:trPr>
          <w:gridAfter w:val="2"/>
          <w:wAfter w:w="9116" w:type="dxa"/>
        </w:trPr>
        <w:tc>
          <w:tcPr>
            <w:tcW w:w="4395" w:type="dxa"/>
          </w:tcPr>
          <w:p w14:paraId="06EF2353" w14:textId="77777777" w:rsidR="00E954B0" w:rsidRPr="00D15BFE" w:rsidRDefault="00E954B0" w:rsidP="00E954B0">
            <w:pPr>
              <w:widowControl w:val="0"/>
              <w:ind w:right="22"/>
              <w:rPr>
                <w:lang w:val="it-IT"/>
              </w:rPr>
            </w:pPr>
          </w:p>
        </w:tc>
        <w:tc>
          <w:tcPr>
            <w:tcW w:w="992" w:type="dxa"/>
          </w:tcPr>
          <w:p w14:paraId="1F2ADE74" w14:textId="77777777" w:rsidR="00E954B0" w:rsidRPr="00D15BFE" w:rsidRDefault="00E954B0" w:rsidP="00E954B0">
            <w:pPr>
              <w:widowControl w:val="0"/>
              <w:rPr>
                <w:rFonts w:cs="Arial"/>
                <w:b/>
                <w:lang w:val="it-IT"/>
              </w:rPr>
            </w:pPr>
          </w:p>
        </w:tc>
        <w:tc>
          <w:tcPr>
            <w:tcW w:w="4558" w:type="dxa"/>
          </w:tcPr>
          <w:p w14:paraId="4AA4BD90" w14:textId="77777777" w:rsidR="00E954B0" w:rsidRPr="00D15BFE" w:rsidRDefault="00E954B0" w:rsidP="00E954B0">
            <w:pPr>
              <w:widowControl w:val="0"/>
              <w:ind w:right="180"/>
              <w:rPr>
                <w:lang w:val="it-IT"/>
              </w:rPr>
            </w:pPr>
          </w:p>
        </w:tc>
      </w:tr>
      <w:tr w:rsidR="00E954B0" w:rsidRPr="00A74DB8" w14:paraId="2F8B3EB1" w14:textId="77777777" w:rsidTr="00E954B0">
        <w:trPr>
          <w:gridAfter w:val="2"/>
          <w:wAfter w:w="9116" w:type="dxa"/>
        </w:trPr>
        <w:tc>
          <w:tcPr>
            <w:tcW w:w="4395" w:type="dxa"/>
          </w:tcPr>
          <w:p w14:paraId="53B84316" w14:textId="5CEF4450" w:rsidR="00E954B0" w:rsidRPr="00D15BFE" w:rsidRDefault="00E954B0" w:rsidP="00E954B0">
            <w:pPr>
              <w:widowControl w:val="0"/>
              <w:ind w:right="22"/>
              <w:rPr>
                <w:rFonts w:cs="Arial"/>
                <w:lang w:val="de-DE"/>
              </w:rPr>
            </w:pPr>
            <w:r w:rsidRPr="00D15BFE">
              <w:rPr>
                <w:rFonts w:cs="Arial"/>
                <w:lang w:val="de-DE"/>
              </w:rPr>
              <w:t xml:space="preserve">Nach dem Zuschlag </w:t>
            </w:r>
            <w:r>
              <w:rPr>
                <w:rFonts w:cs="Arial"/>
                <w:lang w:val="de-DE"/>
              </w:rPr>
              <w:t>kann</w:t>
            </w:r>
            <w:r w:rsidRPr="00D15BFE">
              <w:rPr>
                <w:rFonts w:cs="Arial"/>
                <w:lang w:val="de-DE"/>
              </w:rPr>
              <w:t xml:space="preserve"> der </w:t>
            </w:r>
            <w:r>
              <w:rPr>
                <w:rFonts w:cs="Arial"/>
                <w:lang w:val="de-DE"/>
              </w:rPr>
              <w:t>Inhaber</w:t>
            </w:r>
            <w:r w:rsidRPr="00D15BFE">
              <w:rPr>
                <w:rFonts w:cs="Arial"/>
                <w:lang w:val="de-DE"/>
              </w:rPr>
              <w:t xml:space="preserve"> oder gesetzliche Vertreter des Teilnehmers</w:t>
            </w:r>
            <w:r>
              <w:rPr>
                <w:rFonts w:cs="Arial"/>
                <w:lang w:val="de-DE"/>
              </w:rPr>
              <w:t xml:space="preserve"> oder dessen anderweitiger Vertreter, der</w:t>
            </w:r>
            <w:r w:rsidRPr="00D15BFE">
              <w:rPr>
                <w:rFonts w:cs="Arial"/>
                <w:lang w:val="de-DE"/>
              </w:rPr>
              <w:t xml:space="preserve"> im Portal registriert ist, auf elektronischem Wege Einsicht in die endgültige Rangordnung nehmen.</w:t>
            </w:r>
          </w:p>
          <w:p w14:paraId="5EF27AF5" w14:textId="77777777" w:rsidR="00E954B0" w:rsidRPr="00D15BFE" w:rsidRDefault="00E954B0" w:rsidP="00E954B0">
            <w:pPr>
              <w:widowControl w:val="0"/>
              <w:ind w:right="22"/>
              <w:rPr>
                <w:lang w:val="de-DE"/>
              </w:rPr>
            </w:pPr>
          </w:p>
        </w:tc>
        <w:tc>
          <w:tcPr>
            <w:tcW w:w="992" w:type="dxa"/>
          </w:tcPr>
          <w:p w14:paraId="1763EC49" w14:textId="77777777" w:rsidR="00E954B0" w:rsidRPr="00D15BFE" w:rsidRDefault="00E954B0" w:rsidP="00E954B0">
            <w:pPr>
              <w:widowControl w:val="0"/>
              <w:rPr>
                <w:rFonts w:cs="Arial"/>
                <w:b/>
                <w:lang w:val="de-DE"/>
              </w:rPr>
            </w:pPr>
          </w:p>
        </w:tc>
        <w:tc>
          <w:tcPr>
            <w:tcW w:w="4558" w:type="dxa"/>
          </w:tcPr>
          <w:p w14:paraId="6F6C79D8" w14:textId="77777777" w:rsidR="00E954B0" w:rsidRPr="00D15BFE" w:rsidRDefault="00E954B0" w:rsidP="00E954B0">
            <w:pPr>
              <w:widowControl w:val="0"/>
              <w:ind w:right="181"/>
              <w:rPr>
                <w:rFonts w:cs="Arial"/>
                <w:lang w:val="it-IT"/>
              </w:rPr>
            </w:pPr>
            <w:r w:rsidRPr="00D15BFE">
              <w:rPr>
                <w:rFonts w:cs="Arial"/>
                <w:lang w:val="it-IT"/>
              </w:rPr>
              <w:t xml:space="preserve">In seguito ad aggiudicazione, il titolare o legale rappresentante del soggetto concorrente o altra persona rappresentante del soggetto concorrente, registrata nel portale, può prendere visione, in modalità telematica, della graduatoria finale. </w:t>
            </w:r>
          </w:p>
        </w:tc>
      </w:tr>
      <w:tr w:rsidR="00E954B0" w:rsidRPr="00A74DB8" w14:paraId="4BCF45DC" w14:textId="77777777" w:rsidTr="00E954B0">
        <w:trPr>
          <w:gridAfter w:val="2"/>
          <w:wAfter w:w="9116" w:type="dxa"/>
        </w:trPr>
        <w:tc>
          <w:tcPr>
            <w:tcW w:w="4395" w:type="dxa"/>
          </w:tcPr>
          <w:p w14:paraId="4D06E5E8" w14:textId="77777777" w:rsidR="00E954B0" w:rsidRPr="00D15BFE" w:rsidRDefault="00E954B0" w:rsidP="00E954B0">
            <w:pPr>
              <w:widowControl w:val="0"/>
              <w:ind w:right="22"/>
              <w:rPr>
                <w:lang w:val="it-IT"/>
              </w:rPr>
            </w:pPr>
          </w:p>
        </w:tc>
        <w:tc>
          <w:tcPr>
            <w:tcW w:w="992" w:type="dxa"/>
          </w:tcPr>
          <w:p w14:paraId="1CAEDC63" w14:textId="77777777" w:rsidR="00E954B0" w:rsidRPr="00D15BFE" w:rsidRDefault="00E954B0" w:rsidP="00E954B0">
            <w:pPr>
              <w:widowControl w:val="0"/>
              <w:rPr>
                <w:rFonts w:cs="Arial"/>
                <w:b/>
                <w:lang w:val="it-IT"/>
              </w:rPr>
            </w:pPr>
          </w:p>
        </w:tc>
        <w:tc>
          <w:tcPr>
            <w:tcW w:w="4558" w:type="dxa"/>
          </w:tcPr>
          <w:p w14:paraId="7B49730A" w14:textId="77777777" w:rsidR="00E954B0" w:rsidRPr="00D15BFE" w:rsidRDefault="00E954B0" w:rsidP="00E954B0">
            <w:pPr>
              <w:widowControl w:val="0"/>
              <w:ind w:right="180"/>
              <w:rPr>
                <w:lang w:val="it-IT"/>
              </w:rPr>
            </w:pPr>
          </w:p>
        </w:tc>
      </w:tr>
      <w:tr w:rsidR="00E954B0" w:rsidRPr="00A74DB8" w14:paraId="7383D920" w14:textId="77777777" w:rsidTr="00E954B0">
        <w:trPr>
          <w:gridAfter w:val="2"/>
          <w:wAfter w:w="9116" w:type="dxa"/>
        </w:trPr>
        <w:tc>
          <w:tcPr>
            <w:tcW w:w="4395" w:type="dxa"/>
          </w:tcPr>
          <w:p w14:paraId="147A64CF" w14:textId="67C596F6" w:rsidR="00E954B0" w:rsidRPr="00B520B2" w:rsidRDefault="00E954B0" w:rsidP="00E954B0">
            <w:pPr>
              <w:widowControl w:val="0"/>
              <w:autoSpaceDE w:val="0"/>
              <w:autoSpaceDN w:val="0"/>
              <w:adjustRightInd w:val="0"/>
              <w:ind w:right="22"/>
              <w:rPr>
                <w:lang w:val="de-DE"/>
              </w:rPr>
            </w:pPr>
            <w:r w:rsidRPr="00B520B2">
              <w:rPr>
                <w:rFonts w:cs="Arial"/>
                <w:lang w:val="de-DE"/>
              </w:rPr>
              <w:t xml:space="preserve">Die Vergabestelle führt nach Abschluss des Ausschreibungsverfahrens innerhalb von fünf Tagen die Mitteilungen gemäß </w:t>
            </w:r>
            <w:r w:rsidRPr="005C7FD6">
              <w:rPr>
                <w:rFonts w:cs="Arial"/>
                <w:b/>
                <w:bCs/>
                <w:lang w:val="de-DE"/>
              </w:rPr>
              <w:t xml:space="preserve">Art. 90 </w:t>
            </w:r>
            <w:proofErr w:type="spellStart"/>
            <w:r w:rsidRPr="005C7FD6">
              <w:rPr>
                <w:rFonts w:cs="Arial"/>
                <w:b/>
                <w:bCs/>
                <w:lang w:val="de-DE"/>
              </w:rPr>
              <w:t>GvD</w:t>
            </w:r>
            <w:proofErr w:type="spellEnd"/>
            <w:r w:rsidRPr="005C7FD6">
              <w:rPr>
                <w:rFonts w:cs="Arial"/>
                <w:b/>
                <w:bCs/>
                <w:lang w:val="de-DE"/>
              </w:rPr>
              <w:t xml:space="preserve"> Nr. 36/2023</w:t>
            </w:r>
            <w:r w:rsidRPr="00B520B2">
              <w:rPr>
                <w:rFonts w:cs="Arial"/>
                <w:lang w:val="de-DE"/>
              </w:rPr>
              <w:t xml:space="preserve"> </w:t>
            </w:r>
            <w:r w:rsidRPr="00B520B2">
              <w:rPr>
                <w:rFonts w:cs="Arial"/>
                <w:lang w:val="de-DE"/>
              </w:rPr>
              <w:lastRenderedPageBreak/>
              <w:t>durch. Die Gültigkeit der vorläufigen Sicherheit erlischt mit Freistellung des Hauptschuldners durch die Freigabe der Sicherheit bei Übermittlung der Zuschlagsmitteilung an die Teilnehmer.</w:t>
            </w:r>
          </w:p>
        </w:tc>
        <w:tc>
          <w:tcPr>
            <w:tcW w:w="992" w:type="dxa"/>
          </w:tcPr>
          <w:p w14:paraId="367A0BB4" w14:textId="77777777" w:rsidR="00E954B0" w:rsidRPr="00B520B2" w:rsidRDefault="00E954B0" w:rsidP="00E954B0">
            <w:pPr>
              <w:widowControl w:val="0"/>
              <w:rPr>
                <w:rFonts w:cs="Arial"/>
                <w:b/>
                <w:lang w:val="de-DE"/>
              </w:rPr>
            </w:pPr>
          </w:p>
        </w:tc>
        <w:tc>
          <w:tcPr>
            <w:tcW w:w="4558" w:type="dxa"/>
          </w:tcPr>
          <w:p w14:paraId="031FBC34" w14:textId="5B3A546C" w:rsidR="00E954B0" w:rsidRPr="00B520B2" w:rsidRDefault="00E954B0" w:rsidP="00E954B0">
            <w:pPr>
              <w:widowControl w:val="0"/>
              <w:ind w:right="181"/>
              <w:rPr>
                <w:rFonts w:cs="Arial"/>
                <w:lang w:val="it-IT"/>
              </w:rPr>
            </w:pPr>
            <w:r w:rsidRPr="00B520B2">
              <w:rPr>
                <w:rFonts w:cs="Arial"/>
                <w:lang w:val="it-IT"/>
              </w:rPr>
              <w:t>Al termine della procedura di gara la stazione appaltante procede entro 5 giorni alle comunicazioni di cui all’</w:t>
            </w:r>
            <w:r w:rsidRPr="005C7FD6">
              <w:rPr>
                <w:rFonts w:cs="Arial"/>
                <w:b/>
                <w:bCs/>
                <w:lang w:val="it-IT"/>
              </w:rPr>
              <w:t>art. 90 d.lgs. n. 36/2023</w:t>
            </w:r>
            <w:r w:rsidRPr="00B520B2">
              <w:rPr>
                <w:rFonts w:cs="Arial"/>
                <w:lang w:val="it-IT"/>
              </w:rPr>
              <w:t xml:space="preserve">. La garanzia </w:t>
            </w:r>
            <w:r w:rsidRPr="00B520B2">
              <w:rPr>
                <w:rFonts w:cs="Arial"/>
                <w:lang w:val="it-IT"/>
              </w:rPr>
              <w:lastRenderedPageBreak/>
              <w:t>provvisoria è valida fino a quando la stazione appaltante non disporrà la liberazione dell'obbligato principale mediante svincolo della garanzia con la trasmissione alle imprese partecipanti della comunicazione di aggiudicazione.</w:t>
            </w:r>
          </w:p>
        </w:tc>
      </w:tr>
      <w:tr w:rsidR="00E954B0" w:rsidRPr="00A74DB8" w14:paraId="759C50F0" w14:textId="77777777" w:rsidTr="00E954B0">
        <w:trPr>
          <w:gridAfter w:val="2"/>
          <w:wAfter w:w="9116" w:type="dxa"/>
        </w:trPr>
        <w:tc>
          <w:tcPr>
            <w:tcW w:w="4395" w:type="dxa"/>
          </w:tcPr>
          <w:p w14:paraId="265A7156" w14:textId="77777777" w:rsidR="00E954B0" w:rsidRPr="00BA0B1E" w:rsidRDefault="00E954B0" w:rsidP="00E954B0">
            <w:pPr>
              <w:widowControl w:val="0"/>
              <w:autoSpaceDE w:val="0"/>
              <w:autoSpaceDN w:val="0"/>
              <w:adjustRightInd w:val="0"/>
              <w:ind w:right="22"/>
              <w:rPr>
                <w:rFonts w:cs="Arial"/>
                <w:lang w:val="it-IT"/>
              </w:rPr>
            </w:pPr>
          </w:p>
        </w:tc>
        <w:tc>
          <w:tcPr>
            <w:tcW w:w="992" w:type="dxa"/>
          </w:tcPr>
          <w:p w14:paraId="76BAB52C" w14:textId="77777777" w:rsidR="00E954B0" w:rsidRPr="00BA0B1E" w:rsidRDefault="00E954B0" w:rsidP="00E954B0">
            <w:pPr>
              <w:widowControl w:val="0"/>
              <w:rPr>
                <w:rFonts w:cs="Arial"/>
                <w:b/>
                <w:lang w:val="it-IT"/>
              </w:rPr>
            </w:pPr>
          </w:p>
        </w:tc>
        <w:tc>
          <w:tcPr>
            <w:tcW w:w="4558" w:type="dxa"/>
          </w:tcPr>
          <w:p w14:paraId="73C55D61" w14:textId="77777777" w:rsidR="00E954B0" w:rsidRPr="008C1208" w:rsidRDefault="00E954B0" w:rsidP="00E954B0">
            <w:pPr>
              <w:widowControl w:val="0"/>
              <w:ind w:right="181"/>
              <w:rPr>
                <w:rFonts w:cs="Arial"/>
                <w:lang w:val="it-IT"/>
              </w:rPr>
            </w:pPr>
          </w:p>
        </w:tc>
      </w:tr>
      <w:tr w:rsidR="00E954B0" w:rsidRPr="002047B0" w14:paraId="474A28CA" w14:textId="77777777" w:rsidTr="00E954B0">
        <w:trPr>
          <w:gridAfter w:val="2"/>
          <w:wAfter w:w="9116" w:type="dxa"/>
        </w:trPr>
        <w:tc>
          <w:tcPr>
            <w:tcW w:w="4395" w:type="dxa"/>
          </w:tcPr>
          <w:p w14:paraId="366E5B55" w14:textId="1846DE51" w:rsidR="00E954B0" w:rsidRPr="00596253" w:rsidRDefault="00E954B0" w:rsidP="00E954B0">
            <w:pPr>
              <w:pStyle w:val="Paragrafoelenco"/>
              <w:widowControl w:val="0"/>
              <w:numPr>
                <w:ilvl w:val="0"/>
                <w:numId w:val="76"/>
              </w:numPr>
              <w:ind w:right="22"/>
              <w:rPr>
                <w:rFonts w:ascii="Arial" w:hAnsi="Arial" w:cs="Arial"/>
                <w:b/>
                <w:bCs/>
                <w:sz w:val="20"/>
                <w:szCs w:val="20"/>
                <w:lang w:val="it-IT"/>
              </w:rPr>
            </w:pPr>
            <w:proofErr w:type="spellStart"/>
            <w:r w:rsidRPr="00596253">
              <w:rPr>
                <w:rFonts w:ascii="Arial" w:hAnsi="Arial" w:cs="Arial"/>
                <w:b/>
                <w:bCs/>
                <w:sz w:val="20"/>
                <w:szCs w:val="20"/>
                <w:lang w:val="it-IT"/>
              </w:rPr>
              <w:t>Zugang</w:t>
            </w:r>
            <w:proofErr w:type="spellEnd"/>
            <w:r w:rsidRPr="00596253">
              <w:rPr>
                <w:rFonts w:ascii="Arial" w:hAnsi="Arial" w:cs="Arial"/>
                <w:b/>
                <w:bCs/>
                <w:sz w:val="20"/>
                <w:szCs w:val="20"/>
                <w:lang w:val="it-IT"/>
              </w:rPr>
              <w:t xml:space="preserve"> </w:t>
            </w:r>
            <w:proofErr w:type="spellStart"/>
            <w:r w:rsidRPr="00596253">
              <w:rPr>
                <w:rFonts w:ascii="Arial" w:hAnsi="Arial" w:cs="Arial"/>
                <w:b/>
                <w:bCs/>
                <w:sz w:val="20"/>
                <w:szCs w:val="20"/>
                <w:lang w:val="it-IT"/>
              </w:rPr>
              <w:t>zu</w:t>
            </w:r>
            <w:proofErr w:type="spellEnd"/>
            <w:r w:rsidRPr="00596253">
              <w:rPr>
                <w:rFonts w:ascii="Arial" w:hAnsi="Arial" w:cs="Arial"/>
                <w:b/>
                <w:bCs/>
                <w:sz w:val="20"/>
                <w:szCs w:val="20"/>
                <w:lang w:val="it-IT"/>
              </w:rPr>
              <w:t xml:space="preserve"> </w:t>
            </w:r>
            <w:proofErr w:type="spellStart"/>
            <w:r w:rsidRPr="00596253">
              <w:rPr>
                <w:rFonts w:ascii="Arial" w:hAnsi="Arial" w:cs="Arial"/>
                <w:b/>
                <w:bCs/>
                <w:sz w:val="20"/>
                <w:szCs w:val="20"/>
                <w:lang w:val="it-IT"/>
              </w:rPr>
              <w:t>den</w:t>
            </w:r>
            <w:proofErr w:type="spellEnd"/>
            <w:r w:rsidRPr="00596253">
              <w:rPr>
                <w:rFonts w:ascii="Arial" w:hAnsi="Arial" w:cs="Arial"/>
                <w:b/>
                <w:bCs/>
                <w:sz w:val="20"/>
                <w:szCs w:val="20"/>
                <w:lang w:val="it-IT"/>
              </w:rPr>
              <w:t xml:space="preserve"> </w:t>
            </w:r>
            <w:proofErr w:type="spellStart"/>
            <w:r w:rsidRPr="00596253">
              <w:rPr>
                <w:rFonts w:ascii="Arial" w:hAnsi="Arial" w:cs="Arial"/>
                <w:b/>
                <w:bCs/>
                <w:sz w:val="20"/>
                <w:szCs w:val="20"/>
                <w:lang w:val="it-IT"/>
              </w:rPr>
              <w:t>Unterlagen</w:t>
            </w:r>
            <w:proofErr w:type="spellEnd"/>
          </w:p>
        </w:tc>
        <w:tc>
          <w:tcPr>
            <w:tcW w:w="992" w:type="dxa"/>
          </w:tcPr>
          <w:p w14:paraId="42B297B5" w14:textId="77777777" w:rsidR="00E954B0" w:rsidRPr="00596253" w:rsidRDefault="00E954B0" w:rsidP="00E954B0">
            <w:pPr>
              <w:widowControl w:val="0"/>
              <w:rPr>
                <w:rFonts w:cs="Arial"/>
                <w:b/>
                <w:bCs/>
                <w:lang w:val="it-IT"/>
              </w:rPr>
            </w:pPr>
          </w:p>
        </w:tc>
        <w:tc>
          <w:tcPr>
            <w:tcW w:w="4558" w:type="dxa"/>
          </w:tcPr>
          <w:p w14:paraId="5872CDB3" w14:textId="335137E2" w:rsidR="00E954B0" w:rsidRPr="00596253" w:rsidRDefault="00E954B0" w:rsidP="00E954B0">
            <w:pPr>
              <w:pStyle w:val="Paragrafoelenco"/>
              <w:widowControl w:val="0"/>
              <w:numPr>
                <w:ilvl w:val="0"/>
                <w:numId w:val="81"/>
              </w:numPr>
              <w:ind w:right="180"/>
              <w:rPr>
                <w:rFonts w:ascii="Arial" w:hAnsi="Arial" w:cs="Arial"/>
                <w:b/>
                <w:bCs/>
                <w:sz w:val="20"/>
                <w:szCs w:val="20"/>
                <w:lang w:val="it-IT"/>
              </w:rPr>
            </w:pPr>
            <w:r w:rsidRPr="00596253">
              <w:rPr>
                <w:rFonts w:ascii="Arial" w:hAnsi="Arial" w:cs="Arial"/>
                <w:b/>
                <w:bCs/>
                <w:sz w:val="20"/>
                <w:szCs w:val="20"/>
                <w:lang w:val="it-IT" w:eastAsia="it-IT"/>
              </w:rPr>
              <w:t>Accesso agli atti</w:t>
            </w:r>
          </w:p>
        </w:tc>
      </w:tr>
      <w:tr w:rsidR="00E954B0" w:rsidRPr="007613DB" w14:paraId="1479B1DA" w14:textId="77777777" w:rsidTr="00E954B0">
        <w:trPr>
          <w:gridAfter w:val="2"/>
          <w:wAfter w:w="9116" w:type="dxa"/>
        </w:trPr>
        <w:tc>
          <w:tcPr>
            <w:tcW w:w="4395" w:type="dxa"/>
          </w:tcPr>
          <w:p w14:paraId="249AD86B" w14:textId="77777777" w:rsidR="00E954B0" w:rsidRPr="00D15BFE" w:rsidRDefault="00E954B0" w:rsidP="00E954B0">
            <w:pPr>
              <w:widowControl w:val="0"/>
              <w:autoSpaceDE w:val="0"/>
              <w:autoSpaceDN w:val="0"/>
              <w:adjustRightInd w:val="0"/>
              <w:ind w:right="22"/>
              <w:rPr>
                <w:rFonts w:cs="Arial"/>
                <w:lang w:val="it-IT"/>
              </w:rPr>
            </w:pPr>
          </w:p>
        </w:tc>
        <w:tc>
          <w:tcPr>
            <w:tcW w:w="992" w:type="dxa"/>
          </w:tcPr>
          <w:p w14:paraId="636D3864" w14:textId="77777777" w:rsidR="00E954B0" w:rsidRPr="00D15BFE" w:rsidRDefault="00E954B0" w:rsidP="00E954B0">
            <w:pPr>
              <w:widowControl w:val="0"/>
              <w:rPr>
                <w:rFonts w:cs="Arial"/>
                <w:b/>
                <w:lang w:val="it-IT"/>
              </w:rPr>
            </w:pPr>
          </w:p>
        </w:tc>
        <w:tc>
          <w:tcPr>
            <w:tcW w:w="4558" w:type="dxa"/>
          </w:tcPr>
          <w:p w14:paraId="70194505" w14:textId="77777777" w:rsidR="00E954B0" w:rsidRPr="00D15BFE" w:rsidRDefault="00E954B0" w:rsidP="00E954B0">
            <w:pPr>
              <w:widowControl w:val="0"/>
              <w:ind w:right="181"/>
              <w:rPr>
                <w:rFonts w:cs="Arial"/>
                <w:lang w:val="it-IT"/>
              </w:rPr>
            </w:pPr>
          </w:p>
        </w:tc>
      </w:tr>
      <w:tr w:rsidR="00E954B0" w:rsidRPr="00A74DB8" w14:paraId="33EF4D7B" w14:textId="77777777" w:rsidTr="00E954B0">
        <w:trPr>
          <w:gridAfter w:val="2"/>
          <w:wAfter w:w="9116" w:type="dxa"/>
        </w:trPr>
        <w:tc>
          <w:tcPr>
            <w:tcW w:w="4395" w:type="dxa"/>
          </w:tcPr>
          <w:p w14:paraId="1BA8B45E" w14:textId="142D3C16" w:rsidR="00E954B0" w:rsidRPr="007764A8" w:rsidRDefault="00E954B0" w:rsidP="00E954B0">
            <w:pPr>
              <w:widowControl w:val="0"/>
              <w:autoSpaceDE w:val="0"/>
              <w:autoSpaceDN w:val="0"/>
              <w:adjustRightInd w:val="0"/>
              <w:ind w:right="22"/>
              <w:rPr>
                <w:rFonts w:cs="Arial"/>
                <w:lang w:val="de-DE"/>
              </w:rPr>
            </w:pPr>
            <w:bookmarkStart w:id="115" w:name="_Hlk156377910"/>
            <w:r w:rsidRPr="007764A8">
              <w:rPr>
                <w:rFonts w:cs="Arial"/>
                <w:noProof/>
                <w:lang w:val="de-DE" w:eastAsia="it-IT"/>
              </w:rPr>
              <w:t xml:space="preserve">Bis zur Aktualisierung der Funktionalitäten des Portals </w:t>
            </w:r>
            <w:r w:rsidRPr="007764A8">
              <w:rPr>
                <w:rStyle w:val="Collegamentoipertestuale"/>
                <w:rFonts w:cs="Arial"/>
                <w:lang w:val="de-DE"/>
              </w:rPr>
              <w:t>www.ausschreibungen-suedtirol.it</w:t>
            </w:r>
            <w:r w:rsidRPr="007764A8">
              <w:rPr>
                <w:rFonts w:cs="Arial"/>
                <w:noProof/>
                <w:lang w:val="de-DE" w:eastAsia="it-IT"/>
              </w:rPr>
              <w:t xml:space="preserve"> wird der Zugang zu den Ausschreibungsunterlagen durch die Übermittlung der in das Portal eingegebenen Daten und Informationen gemäß den Bestimmungen der </w:t>
            </w:r>
            <w:r w:rsidRPr="007764A8">
              <w:rPr>
                <w:rFonts w:cs="Arial"/>
                <w:b/>
                <w:bCs/>
                <w:noProof/>
                <w:lang w:val="de-DE" w:eastAsia="it-IT"/>
              </w:rPr>
              <w:t xml:space="preserve">Artikel 35 und 36 des GvD 36/2023 </w:t>
            </w:r>
            <w:r w:rsidRPr="007764A8">
              <w:rPr>
                <w:rFonts w:cs="Arial"/>
                <w:noProof/>
                <w:lang w:val="de-DE" w:eastAsia="it-IT"/>
              </w:rPr>
              <w:t>und den geltenden Bestimmungen über das Recht auf Zugang zu den Verwaltungsunterlagen gewährleistet, wobei die Übermittlung per Einschreiben oder auf andere geeignete Weise erfolgt.</w:t>
            </w:r>
          </w:p>
        </w:tc>
        <w:tc>
          <w:tcPr>
            <w:tcW w:w="992" w:type="dxa"/>
          </w:tcPr>
          <w:p w14:paraId="321C2828" w14:textId="77777777" w:rsidR="00E954B0" w:rsidRPr="007764A8" w:rsidRDefault="00E954B0" w:rsidP="00E954B0">
            <w:pPr>
              <w:widowControl w:val="0"/>
              <w:rPr>
                <w:rFonts w:cs="Arial"/>
                <w:b/>
                <w:lang w:val="de-DE"/>
              </w:rPr>
            </w:pPr>
          </w:p>
        </w:tc>
        <w:tc>
          <w:tcPr>
            <w:tcW w:w="4558" w:type="dxa"/>
          </w:tcPr>
          <w:p w14:paraId="7D3D4E3C" w14:textId="66F6B0E9" w:rsidR="00E954B0" w:rsidRPr="007764A8" w:rsidRDefault="00E954B0" w:rsidP="00E954B0">
            <w:pPr>
              <w:widowControl w:val="0"/>
              <w:ind w:right="181"/>
              <w:rPr>
                <w:rFonts w:cs="Arial"/>
                <w:lang w:val="it-IT"/>
              </w:rPr>
            </w:pPr>
            <w:r w:rsidRPr="007764A8">
              <w:rPr>
                <w:rFonts w:cs="Arial"/>
                <w:noProof/>
                <w:lang w:val="it-IT" w:eastAsia="it-IT"/>
              </w:rPr>
              <w:t xml:space="preserve">In attesa dell’aggiornamento delle funzionalità del portale </w:t>
            </w:r>
            <w:r w:rsidRPr="007764A8">
              <w:rPr>
                <w:rStyle w:val="Collegamentoipertestuale"/>
                <w:lang w:val="it-IT"/>
              </w:rPr>
              <w:t>www.bandi-altoadige.it,</w:t>
            </w:r>
            <w:r w:rsidRPr="007764A8">
              <w:rPr>
                <w:rFonts w:cs="Arial"/>
                <w:noProof/>
                <w:lang w:val="it-IT" w:eastAsia="it-IT"/>
              </w:rPr>
              <w:t xml:space="preserve"> l’accesso agli atti della procedura di gara è garantito mediante trasmissione dei dati e delle informazioni inserite nel portale nel rispetto di quanto previsto dall’</w:t>
            </w:r>
            <w:r w:rsidRPr="007764A8">
              <w:rPr>
                <w:rFonts w:cs="Arial"/>
                <w:b/>
                <w:bCs/>
                <w:noProof/>
                <w:lang w:val="it-IT" w:eastAsia="it-IT"/>
              </w:rPr>
              <w:t>articolo 35 e 36 del d.lgs. 36/2023</w:t>
            </w:r>
            <w:r w:rsidRPr="007764A8">
              <w:rPr>
                <w:rFonts w:cs="Arial"/>
                <w:noProof/>
                <w:lang w:val="it-IT" w:eastAsia="it-IT"/>
              </w:rPr>
              <w:t xml:space="preserve"> e dalle vigenti disposizioni in materia di diritto di accesso ai documenti amministrativi, secondo le modalità di trasmissione via posta certificata o altro strumento idoneo.</w:t>
            </w:r>
          </w:p>
        </w:tc>
      </w:tr>
      <w:tr w:rsidR="00E954B0" w:rsidRPr="00A74DB8" w14:paraId="10E0716A" w14:textId="77777777" w:rsidTr="00E954B0">
        <w:trPr>
          <w:gridAfter w:val="2"/>
          <w:wAfter w:w="9116" w:type="dxa"/>
        </w:trPr>
        <w:tc>
          <w:tcPr>
            <w:tcW w:w="4395" w:type="dxa"/>
          </w:tcPr>
          <w:p w14:paraId="7E7C40EB" w14:textId="77777777" w:rsidR="00E954B0" w:rsidRPr="007764A8" w:rsidRDefault="00E954B0" w:rsidP="00E954B0">
            <w:pPr>
              <w:widowControl w:val="0"/>
              <w:autoSpaceDE w:val="0"/>
              <w:autoSpaceDN w:val="0"/>
              <w:adjustRightInd w:val="0"/>
              <w:ind w:right="22"/>
              <w:rPr>
                <w:rFonts w:cs="Arial"/>
                <w:lang w:val="it-IT"/>
              </w:rPr>
            </w:pPr>
          </w:p>
        </w:tc>
        <w:tc>
          <w:tcPr>
            <w:tcW w:w="992" w:type="dxa"/>
          </w:tcPr>
          <w:p w14:paraId="7FD38462" w14:textId="77777777" w:rsidR="00E954B0" w:rsidRPr="007764A8" w:rsidRDefault="00E954B0" w:rsidP="00E954B0">
            <w:pPr>
              <w:widowControl w:val="0"/>
              <w:rPr>
                <w:rFonts w:cs="Arial"/>
                <w:b/>
                <w:lang w:val="it-IT"/>
              </w:rPr>
            </w:pPr>
          </w:p>
        </w:tc>
        <w:tc>
          <w:tcPr>
            <w:tcW w:w="4558" w:type="dxa"/>
          </w:tcPr>
          <w:p w14:paraId="708A9E1B" w14:textId="77777777" w:rsidR="00E954B0" w:rsidRPr="007764A8" w:rsidRDefault="00E954B0" w:rsidP="00E954B0">
            <w:pPr>
              <w:widowControl w:val="0"/>
              <w:ind w:right="181"/>
              <w:rPr>
                <w:rFonts w:cs="Arial"/>
                <w:lang w:val="it-IT"/>
              </w:rPr>
            </w:pPr>
          </w:p>
        </w:tc>
      </w:tr>
      <w:tr w:rsidR="00E954B0" w:rsidRPr="00A74DB8" w14:paraId="0D962D7A" w14:textId="77777777" w:rsidTr="00E954B0">
        <w:trPr>
          <w:gridAfter w:val="2"/>
          <w:wAfter w:w="9116" w:type="dxa"/>
        </w:trPr>
        <w:tc>
          <w:tcPr>
            <w:tcW w:w="4395" w:type="dxa"/>
          </w:tcPr>
          <w:p w14:paraId="0D6BAFE0" w14:textId="791E5AFC" w:rsidR="00E954B0" w:rsidRPr="007764A8" w:rsidRDefault="00E954B0" w:rsidP="00E954B0">
            <w:pPr>
              <w:widowControl w:val="0"/>
              <w:autoSpaceDE w:val="0"/>
              <w:autoSpaceDN w:val="0"/>
              <w:adjustRightInd w:val="0"/>
              <w:ind w:right="22"/>
              <w:rPr>
                <w:rFonts w:cs="Arial"/>
                <w:lang w:val="de-DE"/>
              </w:rPr>
            </w:pPr>
            <w:r w:rsidRPr="007764A8">
              <w:rPr>
                <w:rFonts w:cs="Arial"/>
                <w:noProof/>
                <w:lang w:val="de-DE" w:eastAsia="it-IT"/>
              </w:rPr>
              <w:t xml:space="preserve">Wie in </w:t>
            </w:r>
            <w:r w:rsidRPr="007764A8">
              <w:rPr>
                <w:rFonts w:cs="Arial"/>
                <w:b/>
                <w:bCs/>
                <w:noProof/>
                <w:lang w:val="de-DE" w:eastAsia="it-IT"/>
              </w:rPr>
              <w:t>Art. 36 Absatz 1 des GvD Nr. 36/2023</w:t>
            </w:r>
            <w:r w:rsidRPr="007764A8">
              <w:rPr>
                <w:rFonts w:cs="Arial"/>
                <w:noProof/>
                <w:lang w:val="de-DE" w:eastAsia="it-IT"/>
              </w:rPr>
              <w:t xml:space="preserve"> vorgesehen, wird das Angebot des Wirtschaftsteilnehmers, der den Zuschlag erhalten hat, zusammen mit der Mitteilung über die Zuschlagserteilung gemäß </w:t>
            </w:r>
            <w:r w:rsidRPr="007764A8">
              <w:rPr>
                <w:rFonts w:cs="Arial"/>
                <w:b/>
                <w:bCs/>
                <w:noProof/>
                <w:lang w:val="de-DE" w:eastAsia="it-IT"/>
              </w:rPr>
              <w:t>Art. 90 des GvD Nr. 36/2023</w:t>
            </w:r>
            <w:r w:rsidRPr="007764A8">
              <w:rPr>
                <w:rFonts w:cs="Arial"/>
                <w:noProof/>
                <w:lang w:val="de-DE" w:eastAsia="it-IT"/>
              </w:rPr>
              <w:t xml:space="preserve"> übermittelt, unbeschadet der Bestimmungen von </w:t>
            </w:r>
            <w:r w:rsidRPr="007764A8">
              <w:rPr>
                <w:rFonts w:cs="Arial"/>
                <w:b/>
                <w:bCs/>
                <w:noProof/>
                <w:lang w:val="de-DE" w:eastAsia="it-IT"/>
              </w:rPr>
              <w:t>Art. 36 Absatz 5 des GvD Nr. 36/2023</w:t>
            </w:r>
            <w:r w:rsidRPr="007764A8">
              <w:rPr>
                <w:rFonts w:cs="Arial"/>
                <w:noProof/>
                <w:lang w:val="de-DE" w:eastAsia="it-IT"/>
              </w:rPr>
              <w:t xml:space="preserve"> über die Offenlegung der Teile des Angebots, für die eine Schwärzung beantragt wurde.</w:t>
            </w:r>
          </w:p>
        </w:tc>
        <w:tc>
          <w:tcPr>
            <w:tcW w:w="992" w:type="dxa"/>
          </w:tcPr>
          <w:p w14:paraId="7746D8F9" w14:textId="77777777" w:rsidR="00E954B0" w:rsidRPr="007764A8" w:rsidRDefault="00E954B0" w:rsidP="00E954B0">
            <w:pPr>
              <w:widowControl w:val="0"/>
              <w:rPr>
                <w:rFonts w:cs="Arial"/>
                <w:b/>
                <w:lang w:val="de-DE"/>
              </w:rPr>
            </w:pPr>
          </w:p>
        </w:tc>
        <w:tc>
          <w:tcPr>
            <w:tcW w:w="4558" w:type="dxa"/>
          </w:tcPr>
          <w:p w14:paraId="73FEB5ED" w14:textId="5E5AF244" w:rsidR="00E954B0" w:rsidRPr="00D15BFE" w:rsidRDefault="00E954B0" w:rsidP="00E954B0">
            <w:pPr>
              <w:widowControl w:val="0"/>
              <w:ind w:right="181"/>
              <w:rPr>
                <w:rFonts w:cs="Arial"/>
                <w:lang w:val="it-IT"/>
              </w:rPr>
            </w:pPr>
            <w:r w:rsidRPr="007764A8">
              <w:rPr>
                <w:rFonts w:cs="Arial"/>
                <w:noProof/>
                <w:lang w:val="it-IT" w:eastAsia="it-IT"/>
              </w:rPr>
              <w:t>Come previsto dall’</w:t>
            </w:r>
            <w:r w:rsidRPr="007764A8">
              <w:rPr>
                <w:rFonts w:cs="Arial"/>
                <w:b/>
                <w:bCs/>
                <w:noProof/>
                <w:lang w:val="it-IT" w:eastAsia="it-IT"/>
              </w:rPr>
              <w:t>art. 36, comma 1 del d.lgs. 36/2023</w:t>
            </w:r>
            <w:r w:rsidRPr="007764A8">
              <w:rPr>
                <w:rFonts w:cs="Arial"/>
                <w:noProof/>
                <w:lang w:val="it-IT" w:eastAsia="it-IT"/>
              </w:rPr>
              <w:t>, con la comunicazione dell’aggiudicazione di cui all’</w:t>
            </w:r>
            <w:r w:rsidRPr="007764A8">
              <w:rPr>
                <w:rFonts w:cs="Arial"/>
                <w:b/>
                <w:bCs/>
                <w:noProof/>
                <w:lang w:val="it-IT" w:eastAsia="it-IT"/>
              </w:rPr>
              <w:t>art. 90 del d.lgs. 36/2023</w:t>
            </w:r>
            <w:r w:rsidRPr="007764A8">
              <w:rPr>
                <w:rFonts w:cs="Arial"/>
                <w:noProof/>
                <w:lang w:val="it-IT" w:eastAsia="it-IT"/>
              </w:rPr>
              <w:t>, sarà trasmessa l’offerta dell’operatore economico risultato aggiudicatario, salvo quanto previsto dall’</w:t>
            </w:r>
            <w:r w:rsidRPr="007764A8">
              <w:rPr>
                <w:rFonts w:cs="Arial"/>
                <w:b/>
                <w:bCs/>
                <w:noProof/>
                <w:lang w:val="it-IT" w:eastAsia="it-IT"/>
              </w:rPr>
              <w:t>art. 36, comma 5 del d.lgs. 36/2023</w:t>
            </w:r>
            <w:r w:rsidRPr="007764A8">
              <w:rPr>
                <w:rFonts w:cs="Arial"/>
                <w:noProof/>
                <w:lang w:val="it-IT" w:eastAsia="it-IT"/>
              </w:rPr>
              <w:t xml:space="preserve"> sull’ostensione</w:t>
            </w:r>
            <w:r w:rsidRPr="007764A8">
              <w:rPr>
                <w:lang w:val="it-IT"/>
              </w:rPr>
              <w:t xml:space="preserve"> </w:t>
            </w:r>
            <w:r w:rsidRPr="007764A8">
              <w:rPr>
                <w:rFonts w:cs="Arial"/>
                <w:noProof/>
                <w:lang w:val="it-IT" w:eastAsia="it-IT"/>
              </w:rPr>
              <w:t>delle parti dell’offerta di cui è stato richiesto l’oscuramento.</w:t>
            </w:r>
          </w:p>
        </w:tc>
      </w:tr>
      <w:tr w:rsidR="00E954B0" w:rsidRPr="00A74DB8" w14:paraId="2E1EB38D" w14:textId="77777777" w:rsidTr="00E954B0">
        <w:trPr>
          <w:gridAfter w:val="2"/>
          <w:wAfter w:w="9116" w:type="dxa"/>
        </w:trPr>
        <w:tc>
          <w:tcPr>
            <w:tcW w:w="4395" w:type="dxa"/>
          </w:tcPr>
          <w:p w14:paraId="490E59E7" w14:textId="77777777" w:rsidR="00E954B0" w:rsidRPr="00D15BFE" w:rsidRDefault="00E954B0" w:rsidP="00E954B0">
            <w:pPr>
              <w:widowControl w:val="0"/>
              <w:autoSpaceDE w:val="0"/>
              <w:autoSpaceDN w:val="0"/>
              <w:adjustRightInd w:val="0"/>
              <w:ind w:right="22"/>
              <w:rPr>
                <w:rFonts w:cs="Arial"/>
                <w:lang w:val="it-IT"/>
              </w:rPr>
            </w:pPr>
          </w:p>
        </w:tc>
        <w:tc>
          <w:tcPr>
            <w:tcW w:w="992" w:type="dxa"/>
          </w:tcPr>
          <w:p w14:paraId="469BC677" w14:textId="77777777" w:rsidR="00E954B0" w:rsidRPr="00D15BFE" w:rsidRDefault="00E954B0" w:rsidP="00E954B0">
            <w:pPr>
              <w:widowControl w:val="0"/>
              <w:rPr>
                <w:rFonts w:cs="Arial"/>
                <w:b/>
                <w:lang w:val="it-IT"/>
              </w:rPr>
            </w:pPr>
          </w:p>
        </w:tc>
        <w:tc>
          <w:tcPr>
            <w:tcW w:w="4558" w:type="dxa"/>
          </w:tcPr>
          <w:p w14:paraId="61199965" w14:textId="77777777" w:rsidR="00E954B0" w:rsidRPr="00D15BFE" w:rsidRDefault="00E954B0" w:rsidP="00E954B0">
            <w:pPr>
              <w:widowControl w:val="0"/>
              <w:ind w:right="181"/>
              <w:rPr>
                <w:rFonts w:cs="Arial"/>
                <w:lang w:val="it-IT"/>
              </w:rPr>
            </w:pPr>
          </w:p>
        </w:tc>
      </w:tr>
      <w:tr w:rsidR="00E954B0" w:rsidRPr="00A74DB8" w14:paraId="0A17A821" w14:textId="77777777" w:rsidTr="00E954B0">
        <w:trPr>
          <w:gridAfter w:val="2"/>
          <w:wAfter w:w="9116" w:type="dxa"/>
        </w:trPr>
        <w:tc>
          <w:tcPr>
            <w:tcW w:w="4395" w:type="dxa"/>
          </w:tcPr>
          <w:p w14:paraId="6ADAE55D" w14:textId="42BD7C11" w:rsidR="00E954B0" w:rsidRPr="007764A8" w:rsidRDefault="00E954B0" w:rsidP="00E954B0">
            <w:pPr>
              <w:widowControl w:val="0"/>
              <w:autoSpaceDE w:val="0"/>
              <w:autoSpaceDN w:val="0"/>
              <w:adjustRightInd w:val="0"/>
              <w:ind w:right="22"/>
              <w:rPr>
                <w:rFonts w:cs="Arial"/>
                <w:lang w:val="de-DE"/>
              </w:rPr>
            </w:pPr>
            <w:r w:rsidRPr="007764A8">
              <w:rPr>
                <w:rFonts w:cs="Arial"/>
                <w:noProof/>
                <w:lang w:val="de-DE" w:eastAsia="it-IT"/>
              </w:rPr>
              <w:t xml:space="preserve">Gemäß </w:t>
            </w:r>
            <w:r w:rsidRPr="007764A8">
              <w:rPr>
                <w:rFonts w:cs="Arial"/>
                <w:b/>
                <w:bCs/>
                <w:noProof/>
                <w:lang w:val="de-DE" w:eastAsia="it-IT"/>
              </w:rPr>
              <w:t>Art. 36, Absatz 2 des GvD Nr. 36/2023</w:t>
            </w:r>
            <w:r w:rsidRPr="007764A8">
              <w:rPr>
                <w:rFonts w:cs="Arial"/>
                <w:noProof/>
                <w:lang w:val="de-DE" w:eastAsia="it-IT"/>
              </w:rPr>
              <w:t xml:space="preserve"> werden den Wirtschaftsteilnehmern auf den ersten fünf Plätzen der Rangordnung die von ihnen eingereichten Angebote gegenseitig übermittelt, mit Ausnahme der Bestimmungen von </w:t>
            </w:r>
            <w:r w:rsidRPr="007764A8">
              <w:rPr>
                <w:rFonts w:cs="Arial"/>
                <w:b/>
                <w:bCs/>
                <w:noProof/>
                <w:lang w:val="de-DE" w:eastAsia="it-IT"/>
              </w:rPr>
              <w:t>Art. 36, Absatz 5 des GvD Nr. 36/2023</w:t>
            </w:r>
            <w:r w:rsidRPr="007764A8">
              <w:rPr>
                <w:rFonts w:cs="Arial"/>
                <w:noProof/>
                <w:lang w:val="de-DE" w:eastAsia="it-IT"/>
              </w:rPr>
              <w:t xml:space="preserve"> über die Offenlegung der Teile des Angebots, für die eine Schwärzung beantragt wurde.</w:t>
            </w:r>
          </w:p>
        </w:tc>
        <w:tc>
          <w:tcPr>
            <w:tcW w:w="992" w:type="dxa"/>
          </w:tcPr>
          <w:p w14:paraId="6A9E0304" w14:textId="77777777" w:rsidR="00E954B0" w:rsidRPr="007764A8" w:rsidRDefault="00E954B0" w:rsidP="00E954B0">
            <w:pPr>
              <w:widowControl w:val="0"/>
              <w:rPr>
                <w:rFonts w:cs="Arial"/>
                <w:b/>
                <w:lang w:val="de-DE"/>
              </w:rPr>
            </w:pPr>
          </w:p>
        </w:tc>
        <w:tc>
          <w:tcPr>
            <w:tcW w:w="4558" w:type="dxa"/>
          </w:tcPr>
          <w:p w14:paraId="4AE68F63" w14:textId="466D441B" w:rsidR="00E954B0" w:rsidRPr="007764A8" w:rsidRDefault="00E954B0" w:rsidP="00E954B0">
            <w:pPr>
              <w:widowControl w:val="0"/>
              <w:ind w:right="181"/>
              <w:rPr>
                <w:rFonts w:cs="Arial"/>
                <w:lang w:val="it-IT"/>
              </w:rPr>
            </w:pPr>
            <w:r w:rsidRPr="007764A8">
              <w:rPr>
                <w:rFonts w:cs="Arial"/>
                <w:noProof/>
                <w:lang w:val="it-IT" w:eastAsia="it-IT"/>
              </w:rPr>
              <w:t>Ai sensi dell’</w:t>
            </w:r>
            <w:r w:rsidRPr="007764A8">
              <w:rPr>
                <w:rFonts w:cs="Arial"/>
                <w:b/>
                <w:bCs/>
                <w:noProof/>
                <w:lang w:val="it-IT" w:eastAsia="it-IT"/>
              </w:rPr>
              <w:t>art. 36, comma 2 del  d.lgs. 36/2023</w:t>
            </w:r>
            <w:r w:rsidRPr="007764A8">
              <w:rPr>
                <w:rFonts w:cs="Arial"/>
                <w:noProof/>
                <w:lang w:val="it-IT" w:eastAsia="it-IT"/>
              </w:rPr>
              <w:t>, agli operatori economici collocatisi nei primi cinque posti in graduatoria saranno trasmesse reciprocamente le offerte dagli stessi presentate,  salvo quanto previsto dall’</w:t>
            </w:r>
            <w:r w:rsidRPr="007764A8">
              <w:rPr>
                <w:rFonts w:cs="Arial"/>
                <w:b/>
                <w:bCs/>
                <w:noProof/>
                <w:lang w:val="it-IT" w:eastAsia="it-IT"/>
              </w:rPr>
              <w:t>art. 36, comma 5 del d.lgs. 36/2023</w:t>
            </w:r>
            <w:r w:rsidRPr="007764A8">
              <w:rPr>
                <w:rFonts w:cs="Arial"/>
                <w:noProof/>
                <w:lang w:val="it-IT" w:eastAsia="it-IT"/>
              </w:rPr>
              <w:t xml:space="preserve"> sull’ostensione</w:t>
            </w:r>
            <w:r w:rsidRPr="007764A8">
              <w:rPr>
                <w:lang w:val="it-IT"/>
              </w:rPr>
              <w:t xml:space="preserve"> </w:t>
            </w:r>
            <w:r w:rsidRPr="007764A8">
              <w:rPr>
                <w:rFonts w:cs="Arial"/>
                <w:noProof/>
                <w:lang w:val="it-IT" w:eastAsia="it-IT"/>
              </w:rPr>
              <w:t>delle parti dell’offerta di cui è stato richiesto l’oscuramento.</w:t>
            </w:r>
          </w:p>
        </w:tc>
      </w:tr>
      <w:tr w:rsidR="00E954B0" w:rsidRPr="00A74DB8" w14:paraId="477CD613" w14:textId="77777777" w:rsidTr="00E954B0">
        <w:trPr>
          <w:gridAfter w:val="2"/>
          <w:wAfter w:w="9116" w:type="dxa"/>
        </w:trPr>
        <w:tc>
          <w:tcPr>
            <w:tcW w:w="4395" w:type="dxa"/>
          </w:tcPr>
          <w:p w14:paraId="4899A153" w14:textId="77777777" w:rsidR="00E954B0" w:rsidRPr="007764A8" w:rsidRDefault="00E954B0" w:rsidP="00E954B0">
            <w:pPr>
              <w:widowControl w:val="0"/>
              <w:autoSpaceDE w:val="0"/>
              <w:autoSpaceDN w:val="0"/>
              <w:adjustRightInd w:val="0"/>
              <w:ind w:right="22"/>
              <w:rPr>
                <w:rFonts w:cs="Arial"/>
                <w:lang w:val="it-IT"/>
              </w:rPr>
            </w:pPr>
          </w:p>
        </w:tc>
        <w:tc>
          <w:tcPr>
            <w:tcW w:w="992" w:type="dxa"/>
          </w:tcPr>
          <w:p w14:paraId="48CED4DA" w14:textId="77777777" w:rsidR="00E954B0" w:rsidRPr="007764A8" w:rsidRDefault="00E954B0" w:rsidP="00E954B0">
            <w:pPr>
              <w:widowControl w:val="0"/>
              <w:rPr>
                <w:rFonts w:cs="Arial"/>
                <w:b/>
                <w:lang w:val="it-IT"/>
              </w:rPr>
            </w:pPr>
          </w:p>
        </w:tc>
        <w:tc>
          <w:tcPr>
            <w:tcW w:w="4558" w:type="dxa"/>
          </w:tcPr>
          <w:p w14:paraId="41C89805" w14:textId="77777777" w:rsidR="00E954B0" w:rsidRPr="007764A8" w:rsidRDefault="00E954B0" w:rsidP="00E954B0">
            <w:pPr>
              <w:widowControl w:val="0"/>
              <w:ind w:right="181"/>
              <w:rPr>
                <w:rFonts w:cs="Arial"/>
                <w:lang w:val="it-IT"/>
              </w:rPr>
            </w:pPr>
          </w:p>
        </w:tc>
      </w:tr>
      <w:tr w:rsidR="00E954B0" w:rsidRPr="00A74DB8" w14:paraId="05A7B3A1" w14:textId="77777777" w:rsidTr="00E954B0">
        <w:trPr>
          <w:gridAfter w:val="2"/>
          <w:wAfter w:w="9116" w:type="dxa"/>
        </w:trPr>
        <w:tc>
          <w:tcPr>
            <w:tcW w:w="4395" w:type="dxa"/>
          </w:tcPr>
          <w:p w14:paraId="1B2D8413" w14:textId="41BA588B" w:rsidR="00E954B0" w:rsidRPr="007764A8" w:rsidRDefault="00E954B0" w:rsidP="00E954B0">
            <w:pPr>
              <w:widowControl w:val="0"/>
              <w:autoSpaceDE w:val="0"/>
              <w:autoSpaceDN w:val="0"/>
              <w:adjustRightInd w:val="0"/>
              <w:ind w:right="22"/>
              <w:rPr>
                <w:rFonts w:cs="Arial"/>
                <w:lang w:val="de-DE"/>
              </w:rPr>
            </w:pPr>
            <w:r w:rsidRPr="007764A8">
              <w:rPr>
                <w:rFonts w:cs="Arial"/>
                <w:noProof/>
                <w:lang w:val="de-DE" w:eastAsia="it-IT"/>
              </w:rPr>
              <w:t xml:space="preserve">Gemäß den Bestimmungen von </w:t>
            </w:r>
            <w:r w:rsidRPr="007764A8">
              <w:rPr>
                <w:rFonts w:cs="Arial"/>
                <w:b/>
                <w:bCs/>
                <w:noProof/>
                <w:lang w:val="de-DE" w:eastAsia="it-IT"/>
              </w:rPr>
              <w:t>Art. 36 Abs. 3, 4 und 5 des GvD Nr. 36/2023</w:t>
            </w:r>
            <w:r w:rsidRPr="007764A8">
              <w:rPr>
                <w:rFonts w:cs="Arial"/>
                <w:noProof/>
                <w:lang w:val="de-DE" w:eastAsia="it-IT"/>
              </w:rPr>
              <w:t xml:space="preserve"> bestätigt der öffentliche Auftraggeber mit der Mitteilung über die Zuschlagserteilung gemäß </w:t>
            </w:r>
            <w:r w:rsidRPr="007764A8">
              <w:rPr>
                <w:rFonts w:cs="Arial"/>
                <w:b/>
                <w:bCs/>
                <w:noProof/>
                <w:lang w:val="de-DE" w:eastAsia="it-IT"/>
              </w:rPr>
              <w:t xml:space="preserve">Art. 90 des GvD Nr. 36/2023 </w:t>
            </w:r>
            <w:r w:rsidRPr="007764A8">
              <w:rPr>
                <w:rFonts w:cs="Arial"/>
                <w:noProof/>
                <w:lang w:val="de-DE" w:eastAsia="it-IT"/>
              </w:rPr>
              <w:t xml:space="preserve">die Entscheidungen über die von den Wirtschaftsteilnehmern gemäß </w:t>
            </w:r>
            <w:r w:rsidRPr="007764A8">
              <w:rPr>
                <w:rFonts w:cs="Arial"/>
                <w:b/>
                <w:bCs/>
                <w:noProof/>
                <w:lang w:val="de-DE" w:eastAsia="it-IT"/>
              </w:rPr>
              <w:t>Art. 35 Abs. 4 Buchst. a)</w:t>
            </w:r>
            <w:r w:rsidRPr="007764A8">
              <w:rPr>
                <w:rFonts w:cs="Arial"/>
                <w:noProof/>
                <w:lang w:val="de-DE" w:eastAsia="it-IT"/>
              </w:rPr>
              <w:t xml:space="preserve"> gestellten Anträge auf Schwärzung von Teilen der Angebote.</w:t>
            </w:r>
          </w:p>
        </w:tc>
        <w:tc>
          <w:tcPr>
            <w:tcW w:w="992" w:type="dxa"/>
          </w:tcPr>
          <w:p w14:paraId="3C309954" w14:textId="77777777" w:rsidR="00E954B0" w:rsidRPr="007764A8" w:rsidRDefault="00E954B0" w:rsidP="00E954B0">
            <w:pPr>
              <w:widowControl w:val="0"/>
              <w:rPr>
                <w:rFonts w:cs="Arial"/>
                <w:b/>
                <w:lang w:val="de-DE"/>
              </w:rPr>
            </w:pPr>
          </w:p>
        </w:tc>
        <w:tc>
          <w:tcPr>
            <w:tcW w:w="4558" w:type="dxa"/>
          </w:tcPr>
          <w:p w14:paraId="2F770FD9" w14:textId="35BA291D" w:rsidR="00E954B0" w:rsidRPr="007764A8" w:rsidRDefault="00E954B0" w:rsidP="00E954B0">
            <w:pPr>
              <w:widowControl w:val="0"/>
              <w:ind w:right="181"/>
              <w:rPr>
                <w:rFonts w:cs="Arial"/>
                <w:lang w:val="it-IT"/>
              </w:rPr>
            </w:pPr>
            <w:r w:rsidRPr="007764A8">
              <w:rPr>
                <w:rFonts w:cs="Arial"/>
                <w:noProof/>
                <w:lang w:val="it-IT" w:eastAsia="it-IT"/>
              </w:rPr>
              <w:t>Nel rispetto di quanto previsto dall’</w:t>
            </w:r>
            <w:r w:rsidRPr="007764A8">
              <w:rPr>
                <w:rFonts w:cs="Arial"/>
                <w:b/>
                <w:bCs/>
                <w:noProof/>
                <w:lang w:val="it-IT" w:eastAsia="it-IT"/>
              </w:rPr>
              <w:t>art. 36, comma 3, 4 e 5 del d.lgs. 36/2023</w:t>
            </w:r>
            <w:r w:rsidRPr="007764A8">
              <w:rPr>
                <w:rFonts w:cs="Arial"/>
                <w:noProof/>
                <w:lang w:val="it-IT" w:eastAsia="it-IT"/>
              </w:rPr>
              <w:t>, con la comunicazione dell’aggiudicazione di cui all’</w:t>
            </w:r>
            <w:r w:rsidRPr="007764A8">
              <w:rPr>
                <w:rFonts w:cs="Arial"/>
                <w:b/>
                <w:bCs/>
                <w:noProof/>
                <w:lang w:val="it-IT" w:eastAsia="it-IT"/>
              </w:rPr>
              <w:t>art. 90</w:t>
            </w:r>
            <w:r w:rsidRPr="007764A8">
              <w:rPr>
                <w:b/>
                <w:bCs/>
                <w:lang w:val="it-IT"/>
              </w:rPr>
              <w:t xml:space="preserve"> </w:t>
            </w:r>
            <w:r w:rsidRPr="007764A8">
              <w:rPr>
                <w:rFonts w:cs="Arial"/>
                <w:b/>
                <w:bCs/>
                <w:noProof/>
                <w:lang w:val="it-IT" w:eastAsia="it-IT"/>
              </w:rPr>
              <w:t>del d.lgs. 36/2023</w:t>
            </w:r>
            <w:r w:rsidRPr="007764A8">
              <w:rPr>
                <w:rFonts w:cs="Arial"/>
                <w:noProof/>
                <w:lang w:val="it-IT" w:eastAsia="it-IT"/>
              </w:rPr>
              <w:t xml:space="preserve">, la stazione appaltante darà atto delle decisioni assunte sulle eventuali richieste di oscuramento di parti delle offerte indicate dagli operatori ai sensi </w:t>
            </w:r>
            <w:r w:rsidRPr="007764A8">
              <w:rPr>
                <w:rFonts w:cs="Arial"/>
                <w:b/>
                <w:bCs/>
                <w:noProof/>
                <w:lang w:val="it-IT" w:eastAsia="it-IT"/>
              </w:rPr>
              <w:t>dell’articolo 35, comma 4, lettera a).</w:t>
            </w:r>
          </w:p>
        </w:tc>
      </w:tr>
      <w:tr w:rsidR="00E954B0" w:rsidRPr="00A74DB8" w14:paraId="0D415528" w14:textId="77777777" w:rsidTr="00E954B0">
        <w:trPr>
          <w:gridAfter w:val="2"/>
          <w:wAfter w:w="9116" w:type="dxa"/>
        </w:trPr>
        <w:tc>
          <w:tcPr>
            <w:tcW w:w="4395" w:type="dxa"/>
          </w:tcPr>
          <w:p w14:paraId="0DA2D905" w14:textId="77777777" w:rsidR="00E954B0" w:rsidRPr="007764A8" w:rsidRDefault="00E954B0" w:rsidP="00E954B0">
            <w:pPr>
              <w:widowControl w:val="0"/>
              <w:autoSpaceDE w:val="0"/>
              <w:autoSpaceDN w:val="0"/>
              <w:adjustRightInd w:val="0"/>
              <w:ind w:right="22"/>
              <w:rPr>
                <w:rFonts w:cs="Arial"/>
                <w:lang w:val="it-IT"/>
              </w:rPr>
            </w:pPr>
          </w:p>
        </w:tc>
        <w:tc>
          <w:tcPr>
            <w:tcW w:w="992" w:type="dxa"/>
          </w:tcPr>
          <w:p w14:paraId="3B6C4AC4" w14:textId="77777777" w:rsidR="00E954B0" w:rsidRPr="007764A8" w:rsidRDefault="00E954B0" w:rsidP="00E954B0">
            <w:pPr>
              <w:widowControl w:val="0"/>
              <w:rPr>
                <w:rFonts w:cs="Arial"/>
                <w:b/>
                <w:lang w:val="it-IT"/>
              </w:rPr>
            </w:pPr>
          </w:p>
        </w:tc>
        <w:tc>
          <w:tcPr>
            <w:tcW w:w="4558" w:type="dxa"/>
          </w:tcPr>
          <w:p w14:paraId="447D12A6" w14:textId="77777777" w:rsidR="00E954B0" w:rsidRPr="007764A8" w:rsidRDefault="00E954B0" w:rsidP="00E954B0">
            <w:pPr>
              <w:widowControl w:val="0"/>
              <w:ind w:right="181"/>
              <w:rPr>
                <w:rFonts w:cs="Arial"/>
                <w:lang w:val="it-IT"/>
              </w:rPr>
            </w:pPr>
          </w:p>
        </w:tc>
      </w:tr>
      <w:tr w:rsidR="00E954B0" w:rsidRPr="00A74DB8" w14:paraId="56168E1E" w14:textId="77777777" w:rsidTr="00E954B0">
        <w:trPr>
          <w:gridAfter w:val="2"/>
          <w:wAfter w:w="9116" w:type="dxa"/>
        </w:trPr>
        <w:tc>
          <w:tcPr>
            <w:tcW w:w="4395" w:type="dxa"/>
          </w:tcPr>
          <w:p w14:paraId="21693DE9" w14:textId="68975050" w:rsidR="00E954B0" w:rsidRPr="007764A8" w:rsidRDefault="00E954B0" w:rsidP="00E954B0">
            <w:pPr>
              <w:widowControl w:val="0"/>
              <w:autoSpaceDE w:val="0"/>
              <w:autoSpaceDN w:val="0"/>
              <w:adjustRightInd w:val="0"/>
              <w:ind w:right="22"/>
              <w:rPr>
                <w:rFonts w:cs="Arial"/>
                <w:lang w:val="de-DE"/>
              </w:rPr>
            </w:pPr>
            <w:r w:rsidRPr="007764A8">
              <w:rPr>
                <w:rFonts w:cs="Arial"/>
                <w:noProof/>
                <w:lang w:val="de-DE" w:eastAsia="it-IT"/>
              </w:rPr>
              <w:t xml:space="preserve">Die oben genannten Entscheidungen können gemäß </w:t>
            </w:r>
            <w:r w:rsidRPr="007764A8">
              <w:rPr>
                <w:rFonts w:cs="Arial"/>
                <w:b/>
                <w:bCs/>
                <w:noProof/>
                <w:lang w:val="de-DE" w:eastAsia="it-IT"/>
              </w:rPr>
              <w:t>Art. 116</w:t>
            </w:r>
            <w:r w:rsidRPr="007764A8">
              <w:rPr>
                <w:rFonts w:cs="Arial"/>
                <w:noProof/>
                <w:lang w:val="de-DE" w:eastAsia="it-IT"/>
              </w:rPr>
              <w:t xml:space="preserve"> </w:t>
            </w:r>
            <w:r w:rsidRPr="007764A8">
              <w:rPr>
                <w:rFonts w:cs="Arial"/>
                <w:b/>
                <w:bCs/>
                <w:noProof/>
                <w:lang w:val="de-DE" w:eastAsia="it-IT"/>
              </w:rPr>
              <w:t>der Verwaltungsprozessordnung</w:t>
            </w:r>
            <w:r w:rsidRPr="007764A8">
              <w:rPr>
                <w:rFonts w:cs="Arial"/>
                <w:noProof/>
                <w:lang w:val="de-DE" w:eastAsia="it-IT"/>
              </w:rPr>
              <w:t xml:space="preserve"> (</w:t>
            </w:r>
            <w:r w:rsidRPr="007764A8">
              <w:rPr>
                <w:rFonts w:cs="Arial"/>
                <w:b/>
                <w:bCs/>
                <w:noProof/>
                <w:lang w:val="de-DE" w:eastAsia="it-IT"/>
              </w:rPr>
              <w:t>Anhang I des GvD Nr. 104 vom 2. Juli 2010</w:t>
            </w:r>
            <w:r w:rsidRPr="007764A8">
              <w:rPr>
                <w:rFonts w:cs="Arial"/>
                <w:noProof/>
                <w:lang w:val="de-DE" w:eastAsia="it-IT"/>
              </w:rPr>
              <w:t xml:space="preserve">) </w:t>
            </w:r>
            <w:r w:rsidRPr="007764A8">
              <w:rPr>
                <w:rFonts w:cs="Arial"/>
                <w:noProof/>
                <w:u w:val="single"/>
                <w:lang w:val="de-DE" w:eastAsia="it-IT"/>
              </w:rPr>
              <w:t>mit einer innerhalb von zehn Tagen nach der digitalen Mitteilung über die Zuschlagserteilung zugestellten</w:t>
            </w:r>
            <w:r w:rsidRPr="007764A8">
              <w:rPr>
                <w:rFonts w:cs="Arial"/>
                <w:noProof/>
                <w:lang w:val="de-DE" w:eastAsia="it-IT"/>
              </w:rPr>
              <w:t xml:space="preserve"> und eingereichten Beschwerde angefochten werden. </w:t>
            </w:r>
            <w:r w:rsidRPr="007764A8">
              <w:rPr>
                <w:rFonts w:cs="Arial"/>
                <w:noProof/>
                <w:lang w:val="de-DE" w:eastAsia="it-IT"/>
              </w:rPr>
              <w:lastRenderedPageBreak/>
              <w:t>Die Beteiligten können sich innerhalb von zehn Tagen nach der Zustellung der Beschwerde an sie zu Wort melden.</w:t>
            </w:r>
          </w:p>
        </w:tc>
        <w:tc>
          <w:tcPr>
            <w:tcW w:w="992" w:type="dxa"/>
          </w:tcPr>
          <w:p w14:paraId="5D78DF2C" w14:textId="77777777" w:rsidR="00E954B0" w:rsidRPr="007764A8" w:rsidRDefault="00E954B0" w:rsidP="00E954B0">
            <w:pPr>
              <w:widowControl w:val="0"/>
              <w:rPr>
                <w:rFonts w:cs="Arial"/>
                <w:b/>
                <w:lang w:val="de-DE"/>
              </w:rPr>
            </w:pPr>
          </w:p>
        </w:tc>
        <w:tc>
          <w:tcPr>
            <w:tcW w:w="4558" w:type="dxa"/>
          </w:tcPr>
          <w:p w14:paraId="0116786D" w14:textId="30DEC54B" w:rsidR="00E954B0" w:rsidRPr="00D15BFE" w:rsidRDefault="00E954B0" w:rsidP="00E954B0">
            <w:pPr>
              <w:widowControl w:val="0"/>
              <w:ind w:right="181"/>
              <w:rPr>
                <w:rFonts w:cs="Arial"/>
                <w:lang w:val="it-IT"/>
              </w:rPr>
            </w:pPr>
            <w:r w:rsidRPr="007764A8">
              <w:rPr>
                <w:rFonts w:cs="Arial"/>
                <w:noProof/>
                <w:lang w:val="it-IT" w:eastAsia="it-IT"/>
              </w:rPr>
              <w:t>Le decisioni di cui sopra sono impugnabili ai sensi dell’</w:t>
            </w:r>
            <w:r w:rsidRPr="007764A8">
              <w:rPr>
                <w:rFonts w:cs="Arial"/>
                <w:b/>
                <w:bCs/>
                <w:noProof/>
                <w:lang w:val="it-IT" w:eastAsia="it-IT"/>
              </w:rPr>
              <w:t>articolo 116 del codice del processo amministrativo (allegato I al decreto legislativo 2 luglio 2010, n. 104)</w:t>
            </w:r>
            <w:r w:rsidRPr="007764A8">
              <w:rPr>
                <w:rFonts w:cs="Arial"/>
                <w:noProof/>
                <w:lang w:val="it-IT" w:eastAsia="it-IT"/>
              </w:rPr>
              <w:t xml:space="preserve">, con ricorso notificato e depositato </w:t>
            </w:r>
            <w:r w:rsidRPr="007764A8">
              <w:rPr>
                <w:rFonts w:cs="Arial"/>
                <w:noProof/>
                <w:u w:val="single"/>
                <w:lang w:val="it-IT" w:eastAsia="it-IT"/>
              </w:rPr>
              <w:t>entro dieci giorni dalla comunicazione digitale della aggiudicazione</w:t>
            </w:r>
            <w:r w:rsidRPr="007764A8">
              <w:rPr>
                <w:rFonts w:cs="Arial"/>
                <w:noProof/>
                <w:lang w:val="it-IT" w:eastAsia="it-IT"/>
              </w:rPr>
              <w:t xml:space="preserve">. Le parti intimate possono costituirsi entro dieci giorni dal </w:t>
            </w:r>
            <w:r w:rsidRPr="007764A8">
              <w:rPr>
                <w:rFonts w:cs="Arial"/>
                <w:noProof/>
                <w:lang w:val="it-IT" w:eastAsia="it-IT"/>
              </w:rPr>
              <w:lastRenderedPageBreak/>
              <w:t>perfezionamento nei propri confronti della notifica del ricorso.</w:t>
            </w:r>
          </w:p>
        </w:tc>
      </w:tr>
      <w:tr w:rsidR="00E954B0" w:rsidRPr="00A74DB8" w14:paraId="529CE520" w14:textId="77777777" w:rsidTr="00E954B0">
        <w:trPr>
          <w:gridAfter w:val="2"/>
          <w:wAfter w:w="9116" w:type="dxa"/>
        </w:trPr>
        <w:tc>
          <w:tcPr>
            <w:tcW w:w="4395" w:type="dxa"/>
          </w:tcPr>
          <w:p w14:paraId="3A56E84C" w14:textId="77777777" w:rsidR="00E954B0" w:rsidRPr="00D15BFE" w:rsidRDefault="00E954B0" w:rsidP="00E954B0">
            <w:pPr>
              <w:widowControl w:val="0"/>
              <w:autoSpaceDE w:val="0"/>
              <w:autoSpaceDN w:val="0"/>
              <w:adjustRightInd w:val="0"/>
              <w:ind w:right="22"/>
              <w:rPr>
                <w:rFonts w:cs="Arial"/>
                <w:lang w:val="it-IT"/>
              </w:rPr>
            </w:pPr>
          </w:p>
        </w:tc>
        <w:tc>
          <w:tcPr>
            <w:tcW w:w="992" w:type="dxa"/>
          </w:tcPr>
          <w:p w14:paraId="331A70EB" w14:textId="77777777" w:rsidR="00E954B0" w:rsidRPr="00D15BFE" w:rsidRDefault="00E954B0" w:rsidP="00E954B0">
            <w:pPr>
              <w:widowControl w:val="0"/>
              <w:rPr>
                <w:rFonts w:cs="Arial"/>
                <w:b/>
                <w:lang w:val="it-IT"/>
              </w:rPr>
            </w:pPr>
          </w:p>
        </w:tc>
        <w:tc>
          <w:tcPr>
            <w:tcW w:w="4558" w:type="dxa"/>
          </w:tcPr>
          <w:p w14:paraId="186AC1E3" w14:textId="77777777" w:rsidR="00E954B0" w:rsidRPr="00D15BFE" w:rsidRDefault="00E954B0" w:rsidP="00E954B0">
            <w:pPr>
              <w:widowControl w:val="0"/>
              <w:ind w:right="181"/>
              <w:rPr>
                <w:rFonts w:cs="Arial"/>
                <w:lang w:val="it-IT"/>
              </w:rPr>
            </w:pPr>
          </w:p>
        </w:tc>
      </w:tr>
      <w:tr w:rsidR="00E954B0" w:rsidRPr="00A74DB8" w14:paraId="4AFCF3E7" w14:textId="77777777" w:rsidTr="00E954B0">
        <w:trPr>
          <w:gridAfter w:val="2"/>
          <w:wAfter w:w="9116" w:type="dxa"/>
        </w:trPr>
        <w:tc>
          <w:tcPr>
            <w:tcW w:w="4395" w:type="dxa"/>
          </w:tcPr>
          <w:p w14:paraId="4040C86F" w14:textId="20E68C5A" w:rsidR="00E954B0" w:rsidRPr="007764A8" w:rsidRDefault="00E954B0" w:rsidP="00E954B0">
            <w:pPr>
              <w:widowControl w:val="0"/>
              <w:shd w:val="clear" w:color="auto" w:fill="FFFFFF"/>
              <w:spacing w:line="240" w:lineRule="auto"/>
              <w:rPr>
                <w:rFonts w:cs="Arial"/>
                <w:b/>
                <w:bCs/>
                <w:lang w:val="de-DE"/>
              </w:rPr>
            </w:pPr>
            <w:r w:rsidRPr="007764A8">
              <w:rPr>
                <w:rFonts w:cs="Arial"/>
                <w:b/>
                <w:bCs/>
                <w:lang w:val="de-DE"/>
              </w:rPr>
              <w:t xml:space="preserve">Der Aktenzugang </w:t>
            </w:r>
            <w:r w:rsidRPr="007764A8">
              <w:rPr>
                <w:rFonts w:cs="Arial"/>
                <w:b/>
                <w:bCs/>
                <w:noProof/>
                <w:lang w:val="de-DE"/>
              </w:rPr>
              <w:t>ist in jedem Fall</w:t>
            </w:r>
            <w:r w:rsidRPr="007764A8">
              <w:rPr>
                <w:rFonts w:cs="Arial"/>
                <w:noProof/>
                <w:lang w:val="de-DE"/>
              </w:rPr>
              <w:t xml:space="preserve"> </w:t>
            </w:r>
            <w:r w:rsidRPr="007764A8">
              <w:rPr>
                <w:rFonts w:cs="Arial"/>
                <w:b/>
                <w:bCs/>
                <w:strike/>
                <w:lang w:val="de-DE"/>
              </w:rPr>
              <w:t>wird</w:t>
            </w:r>
            <w:r w:rsidRPr="007764A8">
              <w:rPr>
                <w:rFonts w:cs="Arial"/>
                <w:b/>
                <w:bCs/>
                <w:lang w:val="de-DE"/>
              </w:rPr>
              <w:t xml:space="preserve"> gemäß Art. 35 </w:t>
            </w:r>
            <w:proofErr w:type="spellStart"/>
            <w:r w:rsidRPr="007764A8">
              <w:rPr>
                <w:rFonts w:cs="Arial"/>
                <w:b/>
                <w:bCs/>
                <w:lang w:val="de-DE"/>
              </w:rPr>
              <w:t>GvD</w:t>
            </w:r>
            <w:proofErr w:type="spellEnd"/>
            <w:r w:rsidRPr="007764A8">
              <w:rPr>
                <w:rFonts w:cs="Arial"/>
                <w:b/>
                <w:bCs/>
                <w:lang w:val="de-DE"/>
              </w:rPr>
              <w:t xml:space="preserve"> 36/2023 gewährleistet</w:t>
            </w:r>
            <w:r w:rsidRPr="007764A8">
              <w:rPr>
                <w:b/>
                <w:bCs/>
                <w:lang w:val="de-DE"/>
              </w:rPr>
              <w:t xml:space="preserve"> </w:t>
            </w:r>
            <w:r w:rsidRPr="007764A8">
              <w:rPr>
                <w:rFonts w:cs="Arial"/>
                <w:b/>
                <w:bCs/>
                <w:lang w:val="de-DE"/>
              </w:rPr>
              <w:t xml:space="preserve">und ist ab Mitteilung der Zuschlagserteilung gemäß Art. 90 </w:t>
            </w:r>
            <w:proofErr w:type="spellStart"/>
            <w:r w:rsidRPr="007764A8">
              <w:rPr>
                <w:rFonts w:cs="Arial"/>
                <w:b/>
                <w:bCs/>
                <w:lang w:val="de-DE"/>
              </w:rPr>
              <w:t>GvD</w:t>
            </w:r>
            <w:proofErr w:type="spellEnd"/>
            <w:r w:rsidRPr="007764A8">
              <w:rPr>
                <w:rFonts w:cs="Arial"/>
                <w:b/>
                <w:bCs/>
                <w:lang w:val="de-DE"/>
              </w:rPr>
              <w:t xml:space="preserve"> Nr. 36/2023 </w:t>
            </w:r>
            <w:r w:rsidRPr="007764A8">
              <w:rPr>
                <w:rFonts w:cs="Arial"/>
                <w:b/>
                <w:bCs/>
                <w:noProof/>
                <w:lang w:val="de-DE"/>
              </w:rPr>
              <w:t>zulässig</w:t>
            </w:r>
            <w:r w:rsidRPr="007764A8">
              <w:rPr>
                <w:rFonts w:cs="Arial"/>
                <w:b/>
                <w:bCs/>
                <w:lang w:val="de-DE"/>
              </w:rPr>
              <w:t>.</w:t>
            </w:r>
          </w:p>
        </w:tc>
        <w:tc>
          <w:tcPr>
            <w:tcW w:w="992" w:type="dxa"/>
          </w:tcPr>
          <w:p w14:paraId="105613AF" w14:textId="77777777" w:rsidR="00E954B0" w:rsidRPr="007764A8" w:rsidRDefault="00E954B0" w:rsidP="00E954B0">
            <w:pPr>
              <w:widowControl w:val="0"/>
              <w:rPr>
                <w:rFonts w:cs="Arial"/>
                <w:b/>
                <w:lang w:val="de-DE"/>
              </w:rPr>
            </w:pPr>
          </w:p>
        </w:tc>
        <w:tc>
          <w:tcPr>
            <w:tcW w:w="4558" w:type="dxa"/>
          </w:tcPr>
          <w:p w14:paraId="513DCD61" w14:textId="3CD3B57F" w:rsidR="00E954B0" w:rsidRPr="007D07D3" w:rsidRDefault="00E954B0" w:rsidP="00E954B0">
            <w:pPr>
              <w:widowControl w:val="0"/>
              <w:ind w:right="181"/>
              <w:rPr>
                <w:rFonts w:cs="Arial"/>
                <w:b/>
                <w:bCs/>
                <w:lang w:val="it-IT"/>
              </w:rPr>
            </w:pPr>
            <w:r w:rsidRPr="007764A8">
              <w:rPr>
                <w:rFonts w:cs="Arial"/>
                <w:b/>
                <w:bCs/>
                <w:lang w:val="it-IT"/>
              </w:rPr>
              <w:t>L'accesso agli atti è comunque garantito ai sensi dell’art. 35 D.lgs. 36/2023 ed è ammesso a decorrere dalla comunicazione di aggiudicazione ai sensi dell’art. 90 d.lgs. n. 36/2023.</w:t>
            </w:r>
          </w:p>
        </w:tc>
      </w:tr>
      <w:tr w:rsidR="00E954B0" w:rsidRPr="00A74DB8" w14:paraId="15C64F2C" w14:textId="77777777" w:rsidTr="00E954B0">
        <w:trPr>
          <w:gridAfter w:val="2"/>
          <w:wAfter w:w="9116" w:type="dxa"/>
        </w:trPr>
        <w:tc>
          <w:tcPr>
            <w:tcW w:w="4395" w:type="dxa"/>
          </w:tcPr>
          <w:p w14:paraId="5D37B331" w14:textId="77777777" w:rsidR="00E954B0" w:rsidRPr="007D07D3" w:rsidRDefault="00E954B0" w:rsidP="00E954B0">
            <w:pPr>
              <w:widowControl w:val="0"/>
              <w:ind w:right="22"/>
              <w:rPr>
                <w:strike/>
                <w:lang w:val="it-IT"/>
              </w:rPr>
            </w:pPr>
          </w:p>
        </w:tc>
        <w:tc>
          <w:tcPr>
            <w:tcW w:w="992" w:type="dxa"/>
          </w:tcPr>
          <w:p w14:paraId="3CE23797" w14:textId="77777777" w:rsidR="00E954B0" w:rsidRPr="007D07D3" w:rsidRDefault="00E954B0" w:rsidP="00E954B0">
            <w:pPr>
              <w:widowControl w:val="0"/>
              <w:rPr>
                <w:rFonts w:cs="Arial"/>
                <w:b/>
                <w:strike/>
                <w:lang w:val="it-IT"/>
              </w:rPr>
            </w:pPr>
          </w:p>
        </w:tc>
        <w:tc>
          <w:tcPr>
            <w:tcW w:w="4558" w:type="dxa"/>
          </w:tcPr>
          <w:p w14:paraId="4D7B7F0F" w14:textId="77777777" w:rsidR="00E954B0" w:rsidRPr="007D07D3" w:rsidRDefault="00E954B0" w:rsidP="00E954B0">
            <w:pPr>
              <w:widowControl w:val="0"/>
              <w:ind w:right="180"/>
              <w:rPr>
                <w:strike/>
                <w:lang w:val="it-IT"/>
              </w:rPr>
            </w:pPr>
          </w:p>
        </w:tc>
      </w:tr>
      <w:tr w:rsidR="00E954B0" w:rsidRPr="00A74DB8" w14:paraId="4E042DF8" w14:textId="77777777" w:rsidTr="00E954B0">
        <w:trPr>
          <w:gridAfter w:val="2"/>
          <w:wAfter w:w="9116" w:type="dxa"/>
        </w:trPr>
        <w:tc>
          <w:tcPr>
            <w:tcW w:w="4395" w:type="dxa"/>
          </w:tcPr>
          <w:p w14:paraId="73D813F6" w14:textId="24D05705" w:rsidR="00E954B0" w:rsidRPr="004331AE" w:rsidRDefault="00E954B0" w:rsidP="00E954B0">
            <w:pPr>
              <w:widowControl w:val="0"/>
              <w:ind w:right="22"/>
              <w:rPr>
                <w:b/>
                <w:bCs/>
                <w:lang w:val="de-DE"/>
              </w:rPr>
            </w:pPr>
            <w:r w:rsidRPr="004331AE">
              <w:rPr>
                <w:b/>
                <w:bCs/>
                <w:lang w:val="de-DE"/>
              </w:rPr>
              <w:t>Im Antrag auf Aktenzugang müssen die Ausschreibungsunterlagen, hinsichtlich welcher der Aktenzugang vorgenommen werden soll, exakt angegeben werden; wenn Zugang zu den von den Teilnehmern eingereichten Angeboten und Unterlagen beantragt wird, die nicht bereits auf die oben beschriebene Weise zugänglich gemacht wurden, müssen der Name des Bieters und das betreffende Dokument angegeben werden</w:t>
            </w:r>
            <w:r w:rsidRPr="004331AE">
              <w:rPr>
                <w:lang w:val="de-DE"/>
              </w:rPr>
              <w:t xml:space="preserve"> </w:t>
            </w:r>
            <w:r w:rsidRPr="004331AE">
              <w:rPr>
                <w:b/>
                <w:bCs/>
                <w:lang w:val="de-DE"/>
              </w:rPr>
              <w:t>sowie die Gründe im Hinblick auf die Rechte und gesetzlich geschützten Interessen, die er schützen soll.</w:t>
            </w:r>
          </w:p>
        </w:tc>
        <w:tc>
          <w:tcPr>
            <w:tcW w:w="992" w:type="dxa"/>
          </w:tcPr>
          <w:p w14:paraId="4382C16C" w14:textId="77777777" w:rsidR="00E954B0" w:rsidRPr="004331AE" w:rsidRDefault="00E954B0" w:rsidP="00E954B0">
            <w:pPr>
              <w:widowControl w:val="0"/>
              <w:rPr>
                <w:rFonts w:cs="Arial"/>
                <w:b/>
                <w:strike/>
                <w:lang w:val="de-DE"/>
              </w:rPr>
            </w:pPr>
          </w:p>
        </w:tc>
        <w:tc>
          <w:tcPr>
            <w:tcW w:w="4558" w:type="dxa"/>
          </w:tcPr>
          <w:p w14:paraId="0A432C39" w14:textId="584F8E72" w:rsidR="00E954B0" w:rsidRPr="007D07D3" w:rsidRDefault="00E954B0" w:rsidP="00E954B0">
            <w:pPr>
              <w:widowControl w:val="0"/>
              <w:ind w:right="180"/>
              <w:rPr>
                <w:strike/>
                <w:lang w:val="it-IT"/>
              </w:rPr>
            </w:pPr>
            <w:r w:rsidRPr="004331AE">
              <w:rPr>
                <w:rFonts w:cs="Arial"/>
                <w:b/>
                <w:bCs/>
                <w:lang w:val="it-IT"/>
              </w:rPr>
              <w:t>La richiesta di accesso agli atti dovrà indicare puntualmente gli atti di gara sui quali si intende effettuare l’accesso e, qualora si richieda l'accesso alle offerte e a documenti presentati dai concorrenti non già resi disponibili nelle modalità di cui sopra, si richiede che venga specificato il nominativo degli stessi e il relativo documento, nonché le motivazioni in ragione dei diritti e degli interessi legittimi che si intendono tutelare.</w:t>
            </w:r>
          </w:p>
        </w:tc>
      </w:tr>
      <w:tr w:rsidR="00E954B0" w:rsidRPr="00A74DB8" w14:paraId="4EDEF65D" w14:textId="77777777" w:rsidTr="00E954B0">
        <w:trPr>
          <w:gridAfter w:val="2"/>
          <w:wAfter w:w="9116" w:type="dxa"/>
        </w:trPr>
        <w:tc>
          <w:tcPr>
            <w:tcW w:w="4395" w:type="dxa"/>
          </w:tcPr>
          <w:p w14:paraId="401E3B1C" w14:textId="77777777" w:rsidR="00E954B0" w:rsidRPr="007D07D3" w:rsidRDefault="00E954B0" w:rsidP="00E954B0">
            <w:pPr>
              <w:widowControl w:val="0"/>
              <w:ind w:right="22"/>
              <w:rPr>
                <w:strike/>
                <w:lang w:val="it-IT"/>
              </w:rPr>
            </w:pPr>
          </w:p>
        </w:tc>
        <w:tc>
          <w:tcPr>
            <w:tcW w:w="992" w:type="dxa"/>
          </w:tcPr>
          <w:p w14:paraId="62CE6DE6" w14:textId="77777777" w:rsidR="00E954B0" w:rsidRPr="007D07D3" w:rsidRDefault="00E954B0" w:rsidP="00E954B0">
            <w:pPr>
              <w:widowControl w:val="0"/>
              <w:rPr>
                <w:rFonts w:cs="Arial"/>
                <w:b/>
                <w:strike/>
                <w:lang w:val="it-IT"/>
              </w:rPr>
            </w:pPr>
          </w:p>
        </w:tc>
        <w:tc>
          <w:tcPr>
            <w:tcW w:w="4558" w:type="dxa"/>
          </w:tcPr>
          <w:p w14:paraId="245AEA65" w14:textId="77777777" w:rsidR="00E954B0" w:rsidRPr="007D07D3" w:rsidRDefault="00E954B0" w:rsidP="00E954B0">
            <w:pPr>
              <w:widowControl w:val="0"/>
              <w:ind w:right="180"/>
              <w:rPr>
                <w:strike/>
                <w:lang w:val="it-IT"/>
              </w:rPr>
            </w:pPr>
          </w:p>
        </w:tc>
      </w:tr>
      <w:tr w:rsidR="00E954B0" w:rsidRPr="00A74DB8" w14:paraId="3F4F2083" w14:textId="77777777" w:rsidTr="00E954B0">
        <w:trPr>
          <w:gridAfter w:val="2"/>
          <w:wAfter w:w="9116" w:type="dxa"/>
        </w:trPr>
        <w:tc>
          <w:tcPr>
            <w:tcW w:w="4395" w:type="dxa"/>
          </w:tcPr>
          <w:p w14:paraId="5A9E272C" w14:textId="0D5B5B83" w:rsidR="00E954B0" w:rsidRPr="004331AE" w:rsidRDefault="00E954B0" w:rsidP="00E954B0">
            <w:pPr>
              <w:widowControl w:val="0"/>
              <w:ind w:right="22"/>
              <w:rPr>
                <w:strike/>
                <w:lang w:val="de-DE"/>
              </w:rPr>
            </w:pPr>
            <w:r w:rsidRPr="004331AE">
              <w:rPr>
                <w:rFonts w:cs="Arial"/>
                <w:lang w:val="de-DE"/>
              </w:rPr>
              <w:t xml:space="preserve">In Bezug auf die Annahme gemäß </w:t>
            </w:r>
            <w:r w:rsidRPr="00F02A26">
              <w:rPr>
                <w:rFonts w:cs="Arial"/>
                <w:b/>
                <w:bCs/>
                <w:lang w:val="de-DE"/>
              </w:rPr>
              <w:t xml:space="preserve">Art. 35, Abs. 5 des </w:t>
            </w:r>
            <w:proofErr w:type="spellStart"/>
            <w:r w:rsidRPr="00F02A26">
              <w:rPr>
                <w:rFonts w:cs="Arial"/>
                <w:b/>
                <w:bCs/>
                <w:lang w:val="de-DE"/>
              </w:rPr>
              <w:t>GvD</w:t>
            </w:r>
            <w:proofErr w:type="spellEnd"/>
            <w:r w:rsidRPr="00F02A26">
              <w:rPr>
                <w:rFonts w:cs="Arial"/>
                <w:b/>
                <w:bCs/>
                <w:lang w:val="de-DE"/>
              </w:rPr>
              <w:t xml:space="preserve"> 36/2023</w:t>
            </w:r>
            <w:r w:rsidRPr="004331AE">
              <w:rPr>
                <w:rFonts w:cs="Arial"/>
                <w:lang w:val="de-DE"/>
              </w:rPr>
              <w:t xml:space="preserve"> muss der Antrag </w:t>
            </w:r>
            <w:r w:rsidRPr="004331AE">
              <w:rPr>
                <w:rFonts w:cs="Arial"/>
                <w:noProof/>
                <w:lang w:val="de-DE"/>
              </w:rPr>
              <w:t xml:space="preserve">im Hinblick auf die Rechte und gesetzlich geschützten Interessen, die er schützen soll, angemessen begründet werden und </w:t>
            </w:r>
            <w:r w:rsidRPr="004331AE">
              <w:rPr>
                <w:rFonts w:cs="Arial"/>
                <w:lang w:val="de-DE"/>
              </w:rPr>
              <w:t>muss auch</w:t>
            </w:r>
            <w:r w:rsidRPr="004331AE">
              <w:rPr>
                <w:rFonts w:cs="Arial"/>
                <w:noProof/>
                <w:lang w:val="de-DE"/>
              </w:rPr>
              <w:t xml:space="preserve"> die Gründe anführen, warum die Kenntnis dieser Dokumente </w:t>
            </w:r>
            <w:r w:rsidRPr="004331AE">
              <w:rPr>
                <w:rFonts w:cs="Arial"/>
                <w:lang w:val="de-DE"/>
              </w:rPr>
              <w:t>unerlässlich ist zur gerichtlichen Verteidigung ihrer im Rahmen des Ausschreibungsverfahrens vertretenen rechtlichen Interessen.</w:t>
            </w:r>
          </w:p>
        </w:tc>
        <w:tc>
          <w:tcPr>
            <w:tcW w:w="992" w:type="dxa"/>
          </w:tcPr>
          <w:p w14:paraId="0051B794" w14:textId="77777777" w:rsidR="00E954B0" w:rsidRPr="004331AE" w:rsidRDefault="00E954B0" w:rsidP="00E954B0">
            <w:pPr>
              <w:widowControl w:val="0"/>
              <w:rPr>
                <w:rFonts w:cs="Arial"/>
                <w:b/>
                <w:strike/>
                <w:lang w:val="de-DE"/>
              </w:rPr>
            </w:pPr>
          </w:p>
        </w:tc>
        <w:tc>
          <w:tcPr>
            <w:tcW w:w="4558" w:type="dxa"/>
          </w:tcPr>
          <w:p w14:paraId="59FC4E27" w14:textId="04D25AEE" w:rsidR="00E954B0" w:rsidRPr="007D07D3" w:rsidRDefault="00E954B0" w:rsidP="00E954B0">
            <w:pPr>
              <w:widowControl w:val="0"/>
              <w:ind w:right="180"/>
              <w:rPr>
                <w:strike/>
                <w:lang w:val="it-IT"/>
              </w:rPr>
            </w:pPr>
            <w:r w:rsidRPr="004331AE">
              <w:rPr>
                <w:rFonts w:cs="Arial"/>
                <w:noProof/>
                <w:lang w:val="it-IT"/>
              </w:rPr>
              <w:t>In relazione all'ipotesi di cui all’</w:t>
            </w:r>
            <w:r w:rsidRPr="00F02A26">
              <w:rPr>
                <w:rFonts w:cs="Arial"/>
                <w:b/>
                <w:bCs/>
                <w:noProof/>
                <w:lang w:val="it-IT"/>
              </w:rPr>
              <w:t>art. 35, comma 5, del d.lgs. 36/2023</w:t>
            </w:r>
            <w:r w:rsidRPr="004331AE">
              <w:rPr>
                <w:rFonts w:cs="Arial"/>
                <w:noProof/>
                <w:lang w:val="it-IT"/>
              </w:rPr>
              <w:t xml:space="preserve"> l’istanza deve essere opportunamente motivata in ragione dei diritti e degli interessi legittimi che si intendono tutelare e deve altresì indicare le ragioni per le quali la conoscenza di tali atti sia indispensabile ai fini </w:t>
            </w:r>
            <w:r w:rsidRPr="004331AE">
              <w:rPr>
                <w:rFonts w:cs="Arial"/>
                <w:lang w:val="it-IT"/>
              </w:rPr>
              <w:t>della difesa in giudizio dei propri interessi giuridici rappresentati in relazione alla procedura di gara.</w:t>
            </w:r>
          </w:p>
        </w:tc>
      </w:tr>
      <w:tr w:rsidR="00E954B0" w:rsidRPr="00A74DB8" w14:paraId="36E18528" w14:textId="77777777" w:rsidTr="00E954B0">
        <w:trPr>
          <w:gridAfter w:val="2"/>
          <w:wAfter w:w="9116" w:type="dxa"/>
        </w:trPr>
        <w:tc>
          <w:tcPr>
            <w:tcW w:w="4395" w:type="dxa"/>
          </w:tcPr>
          <w:p w14:paraId="1BC4D902" w14:textId="77777777" w:rsidR="00E954B0" w:rsidRPr="007D07D3" w:rsidRDefault="00E954B0" w:rsidP="00E954B0">
            <w:pPr>
              <w:widowControl w:val="0"/>
              <w:ind w:right="22"/>
              <w:rPr>
                <w:strike/>
                <w:lang w:val="it-IT"/>
              </w:rPr>
            </w:pPr>
          </w:p>
        </w:tc>
        <w:tc>
          <w:tcPr>
            <w:tcW w:w="992" w:type="dxa"/>
          </w:tcPr>
          <w:p w14:paraId="69C5F1AC" w14:textId="77777777" w:rsidR="00E954B0" w:rsidRPr="007D07D3" w:rsidRDefault="00E954B0" w:rsidP="00E954B0">
            <w:pPr>
              <w:widowControl w:val="0"/>
              <w:rPr>
                <w:rFonts w:cs="Arial"/>
                <w:b/>
                <w:strike/>
                <w:lang w:val="it-IT"/>
              </w:rPr>
            </w:pPr>
          </w:p>
        </w:tc>
        <w:tc>
          <w:tcPr>
            <w:tcW w:w="4558" w:type="dxa"/>
          </w:tcPr>
          <w:p w14:paraId="69D54C6B" w14:textId="77777777" w:rsidR="00E954B0" w:rsidRPr="007D07D3" w:rsidRDefault="00E954B0" w:rsidP="00E954B0">
            <w:pPr>
              <w:widowControl w:val="0"/>
              <w:ind w:right="180"/>
              <w:rPr>
                <w:strike/>
                <w:lang w:val="it-IT"/>
              </w:rPr>
            </w:pPr>
          </w:p>
        </w:tc>
      </w:tr>
      <w:tr w:rsidR="00E954B0" w:rsidRPr="00A74DB8" w14:paraId="24305505" w14:textId="77777777" w:rsidTr="00E954B0">
        <w:trPr>
          <w:gridAfter w:val="2"/>
          <w:wAfter w:w="9116" w:type="dxa"/>
        </w:trPr>
        <w:tc>
          <w:tcPr>
            <w:tcW w:w="4395" w:type="dxa"/>
          </w:tcPr>
          <w:p w14:paraId="04BE12AC" w14:textId="34EFF591" w:rsidR="00E954B0" w:rsidRPr="007764A8" w:rsidRDefault="00E954B0" w:rsidP="00E954B0">
            <w:pPr>
              <w:widowControl w:val="0"/>
              <w:ind w:right="22"/>
              <w:rPr>
                <w:strike/>
                <w:lang w:val="de-DE"/>
              </w:rPr>
            </w:pPr>
            <w:r w:rsidRPr="007764A8">
              <w:rPr>
                <w:rFonts w:cs="Arial"/>
                <w:b/>
                <w:noProof/>
                <w:lang w:val="de-DE"/>
              </w:rPr>
              <w:t>Jeder Teilnehmer gibt ausdrücklich  und bereits bei der Angebotsabgabe (Anlage A) die einzelnen Dokumente oder Teile davon an, die gemäß Art. 35 Abs. 4 Buchst. a) GvD Nr. 36/2023 vom Zugangsrecht ausgeschlossen  werden können, wobei er eine begründete und nachweisliche Erklärung abgibt.</w:t>
            </w:r>
          </w:p>
        </w:tc>
        <w:tc>
          <w:tcPr>
            <w:tcW w:w="992" w:type="dxa"/>
          </w:tcPr>
          <w:p w14:paraId="0ADEFA5F" w14:textId="77777777" w:rsidR="00E954B0" w:rsidRPr="007764A8" w:rsidRDefault="00E954B0" w:rsidP="00E954B0">
            <w:pPr>
              <w:widowControl w:val="0"/>
              <w:rPr>
                <w:rFonts w:cs="Arial"/>
                <w:b/>
                <w:strike/>
                <w:lang w:val="de-DE"/>
              </w:rPr>
            </w:pPr>
          </w:p>
        </w:tc>
        <w:tc>
          <w:tcPr>
            <w:tcW w:w="4558" w:type="dxa"/>
          </w:tcPr>
          <w:p w14:paraId="2737D698" w14:textId="1B9C8292" w:rsidR="00E954B0" w:rsidRPr="007764A8" w:rsidRDefault="00E954B0" w:rsidP="00E954B0">
            <w:pPr>
              <w:widowControl w:val="0"/>
              <w:ind w:right="180"/>
              <w:rPr>
                <w:strike/>
                <w:lang w:val="it-IT"/>
              </w:rPr>
            </w:pPr>
            <w:r w:rsidRPr="007764A8">
              <w:rPr>
                <w:rFonts w:cs="Arial"/>
                <w:b/>
                <w:noProof/>
                <w:lang w:val="it-IT"/>
              </w:rPr>
              <w:t xml:space="preserve">Ciascun concorrente indica espressamente, e giá in sede di offerta (allegato A), i singoli documenti, o parti degli stessi, che possono essere esclusi dal diritto di accesso ai sensi dell'art. 35, comma 4, lett. a), </w:t>
            </w:r>
            <w:r w:rsidRPr="007764A8">
              <w:rPr>
                <w:rFonts w:cs="Arial"/>
                <w:b/>
                <w:bCs/>
                <w:noProof/>
                <w:lang w:val="it-IT"/>
              </w:rPr>
              <w:t>d.lgs. 36/2023</w:t>
            </w:r>
            <w:r w:rsidRPr="007764A8">
              <w:rPr>
                <w:rFonts w:cs="Arial"/>
                <w:b/>
                <w:noProof/>
                <w:lang w:val="it-IT"/>
              </w:rPr>
              <w:t>, fornendo motivata e comprovata dichiarazione.</w:t>
            </w:r>
          </w:p>
        </w:tc>
      </w:tr>
      <w:tr w:rsidR="00E954B0" w:rsidRPr="00A74DB8" w14:paraId="027E4B4A" w14:textId="77777777" w:rsidTr="00E954B0">
        <w:trPr>
          <w:gridAfter w:val="2"/>
          <w:wAfter w:w="9116" w:type="dxa"/>
        </w:trPr>
        <w:tc>
          <w:tcPr>
            <w:tcW w:w="4395" w:type="dxa"/>
          </w:tcPr>
          <w:p w14:paraId="7472BD37" w14:textId="77777777" w:rsidR="00E954B0" w:rsidRPr="007764A8" w:rsidRDefault="00E954B0" w:rsidP="00E954B0">
            <w:pPr>
              <w:widowControl w:val="0"/>
              <w:ind w:right="22"/>
              <w:rPr>
                <w:strike/>
                <w:lang w:val="it-IT"/>
              </w:rPr>
            </w:pPr>
          </w:p>
        </w:tc>
        <w:tc>
          <w:tcPr>
            <w:tcW w:w="992" w:type="dxa"/>
          </w:tcPr>
          <w:p w14:paraId="70D1E77B" w14:textId="77777777" w:rsidR="00E954B0" w:rsidRPr="007764A8" w:rsidRDefault="00E954B0" w:rsidP="00E954B0">
            <w:pPr>
              <w:widowControl w:val="0"/>
              <w:rPr>
                <w:rFonts w:cs="Arial"/>
                <w:b/>
                <w:strike/>
                <w:lang w:val="it-IT"/>
              </w:rPr>
            </w:pPr>
          </w:p>
        </w:tc>
        <w:tc>
          <w:tcPr>
            <w:tcW w:w="4558" w:type="dxa"/>
          </w:tcPr>
          <w:p w14:paraId="3FAA474E" w14:textId="77777777" w:rsidR="00E954B0" w:rsidRPr="007764A8" w:rsidRDefault="00E954B0" w:rsidP="00E954B0">
            <w:pPr>
              <w:widowControl w:val="0"/>
              <w:ind w:right="180"/>
              <w:rPr>
                <w:strike/>
                <w:lang w:val="it-IT"/>
              </w:rPr>
            </w:pPr>
          </w:p>
        </w:tc>
      </w:tr>
      <w:tr w:rsidR="00E954B0" w:rsidRPr="00A74DB8" w14:paraId="0A605F07" w14:textId="77777777" w:rsidTr="00E954B0">
        <w:trPr>
          <w:gridAfter w:val="2"/>
          <w:wAfter w:w="9116" w:type="dxa"/>
        </w:trPr>
        <w:tc>
          <w:tcPr>
            <w:tcW w:w="4395" w:type="dxa"/>
          </w:tcPr>
          <w:p w14:paraId="421B0217" w14:textId="09C41B95" w:rsidR="00E954B0" w:rsidRPr="007764A8" w:rsidRDefault="00E954B0" w:rsidP="00E954B0">
            <w:pPr>
              <w:widowControl w:val="0"/>
              <w:ind w:right="22"/>
              <w:rPr>
                <w:strike/>
                <w:lang w:val="de-DE"/>
              </w:rPr>
            </w:pPr>
            <w:r w:rsidRPr="007764A8">
              <w:rPr>
                <w:rFonts w:cs="Arial"/>
                <w:b/>
                <w:noProof/>
                <w:u w:val="single"/>
                <w:lang w:val="de-DE"/>
              </w:rPr>
              <w:t>Fehlt eine solche Angabe oder reichen die angegebene Begründung und die zum Zwecke des Nachweises vorgelegten Unterlagen nicht aus, um das Zugangsrecht auszuschließen, gewährt die Vergabestelle nach Ablauf der in Art. 36 Absätze 4 und 5 des GvD Nr. 36/2023 genannten Frist den berechtigten Subjekten den beantragten Aktenzugang ohne ein weiteres kontradiktorisches Verfahren mit dem Bieter einzuleiten.</w:t>
            </w:r>
          </w:p>
        </w:tc>
        <w:tc>
          <w:tcPr>
            <w:tcW w:w="992" w:type="dxa"/>
          </w:tcPr>
          <w:p w14:paraId="212C0CA5" w14:textId="77777777" w:rsidR="00E954B0" w:rsidRPr="007764A8" w:rsidRDefault="00E954B0" w:rsidP="00E954B0">
            <w:pPr>
              <w:widowControl w:val="0"/>
              <w:rPr>
                <w:rFonts w:cs="Arial"/>
                <w:b/>
                <w:strike/>
                <w:lang w:val="de-DE"/>
              </w:rPr>
            </w:pPr>
          </w:p>
        </w:tc>
        <w:tc>
          <w:tcPr>
            <w:tcW w:w="4558" w:type="dxa"/>
          </w:tcPr>
          <w:p w14:paraId="31EDC9B8" w14:textId="1E3FA281" w:rsidR="00E954B0" w:rsidRPr="007D07D3" w:rsidRDefault="00E954B0" w:rsidP="00E954B0">
            <w:pPr>
              <w:widowControl w:val="0"/>
              <w:ind w:right="180"/>
              <w:rPr>
                <w:strike/>
                <w:lang w:val="it-IT"/>
              </w:rPr>
            </w:pPr>
            <w:r w:rsidRPr="007764A8">
              <w:rPr>
                <w:rFonts w:cs="Arial"/>
                <w:b/>
                <w:noProof/>
                <w:u w:val="single"/>
                <w:lang w:val="it-IT"/>
              </w:rPr>
              <w:t>In assenza di tale indicazione, ovvero nel caso in cui la motivazione indicata e la documentazione fornita a comprova non siano sufficienti a escludere il diritto di accesso, la stazione appaltante consentirà ai soggetti legittimati, decorso il termine di cui all’art. 36, comma 4 e 5 del d.lgs. 36/2023, senza ulteriore contraddittorio con l'offerente, l'accesso ai documenti richiesti.</w:t>
            </w:r>
          </w:p>
        </w:tc>
      </w:tr>
      <w:bookmarkEnd w:id="115"/>
      <w:tr w:rsidR="00E954B0" w:rsidRPr="00A74DB8" w14:paraId="69BD0CB0" w14:textId="77777777" w:rsidTr="00E954B0">
        <w:trPr>
          <w:gridAfter w:val="2"/>
          <w:wAfter w:w="9116" w:type="dxa"/>
        </w:trPr>
        <w:tc>
          <w:tcPr>
            <w:tcW w:w="4395" w:type="dxa"/>
          </w:tcPr>
          <w:p w14:paraId="2E2A5873" w14:textId="77777777" w:rsidR="00E954B0" w:rsidRPr="007D07D3" w:rsidRDefault="00E954B0" w:rsidP="00E954B0">
            <w:pPr>
              <w:widowControl w:val="0"/>
              <w:ind w:right="22"/>
              <w:rPr>
                <w:strike/>
                <w:lang w:val="it-IT"/>
              </w:rPr>
            </w:pPr>
          </w:p>
        </w:tc>
        <w:tc>
          <w:tcPr>
            <w:tcW w:w="992" w:type="dxa"/>
          </w:tcPr>
          <w:p w14:paraId="29900381" w14:textId="77777777" w:rsidR="00E954B0" w:rsidRPr="007D07D3" w:rsidRDefault="00E954B0" w:rsidP="00E954B0">
            <w:pPr>
              <w:widowControl w:val="0"/>
              <w:rPr>
                <w:rFonts w:cs="Arial"/>
                <w:b/>
                <w:strike/>
                <w:lang w:val="it-IT"/>
              </w:rPr>
            </w:pPr>
          </w:p>
        </w:tc>
        <w:tc>
          <w:tcPr>
            <w:tcW w:w="4558" w:type="dxa"/>
          </w:tcPr>
          <w:p w14:paraId="14E32988" w14:textId="77777777" w:rsidR="00E954B0" w:rsidRPr="007D07D3" w:rsidRDefault="00E954B0" w:rsidP="00E954B0">
            <w:pPr>
              <w:widowControl w:val="0"/>
              <w:ind w:right="180"/>
              <w:rPr>
                <w:strike/>
                <w:lang w:val="it-IT"/>
              </w:rPr>
            </w:pPr>
          </w:p>
        </w:tc>
      </w:tr>
      <w:tr w:rsidR="00E954B0" w:rsidRPr="007764A8" w14:paraId="18EABF56" w14:textId="77777777" w:rsidTr="00E954B0">
        <w:trPr>
          <w:gridAfter w:val="2"/>
          <w:wAfter w:w="9116" w:type="dxa"/>
        </w:trPr>
        <w:tc>
          <w:tcPr>
            <w:tcW w:w="4395" w:type="dxa"/>
          </w:tcPr>
          <w:p w14:paraId="31DA6330" w14:textId="4DD09DC9" w:rsidR="00E954B0" w:rsidRPr="007764A8" w:rsidRDefault="00E954B0" w:rsidP="00E954B0">
            <w:pPr>
              <w:pStyle w:val="Paragrafoelenco"/>
              <w:widowControl w:val="0"/>
              <w:numPr>
                <w:ilvl w:val="0"/>
                <w:numId w:val="81"/>
              </w:numPr>
              <w:ind w:right="22"/>
              <w:rPr>
                <w:rFonts w:ascii="Arial" w:hAnsi="Arial" w:cs="Arial"/>
                <w:b/>
                <w:sz w:val="20"/>
                <w:szCs w:val="20"/>
                <w:lang w:val="it-IT"/>
              </w:rPr>
            </w:pPr>
            <w:bookmarkStart w:id="116" w:name="_Hlk156378008"/>
            <w:proofErr w:type="spellStart"/>
            <w:r w:rsidRPr="007764A8">
              <w:rPr>
                <w:rFonts w:ascii="Arial" w:hAnsi="Arial" w:cs="Arial"/>
                <w:b/>
                <w:sz w:val="20"/>
                <w:szCs w:val="20"/>
                <w:lang w:val="it-IT"/>
              </w:rPr>
              <w:t>Verweis</w:t>
            </w:r>
            <w:proofErr w:type="spellEnd"/>
          </w:p>
        </w:tc>
        <w:tc>
          <w:tcPr>
            <w:tcW w:w="992" w:type="dxa"/>
          </w:tcPr>
          <w:p w14:paraId="221BF624" w14:textId="77777777" w:rsidR="00E954B0" w:rsidRPr="007764A8" w:rsidRDefault="00E954B0" w:rsidP="00E954B0">
            <w:pPr>
              <w:widowControl w:val="0"/>
              <w:rPr>
                <w:rFonts w:cs="Arial"/>
                <w:lang w:val="it-IT"/>
              </w:rPr>
            </w:pPr>
          </w:p>
        </w:tc>
        <w:tc>
          <w:tcPr>
            <w:tcW w:w="4558" w:type="dxa"/>
          </w:tcPr>
          <w:p w14:paraId="25BE846B" w14:textId="2CAFA9DF" w:rsidR="00E954B0" w:rsidRPr="007764A8" w:rsidRDefault="00E954B0" w:rsidP="00E954B0">
            <w:pPr>
              <w:pStyle w:val="Paragrafoelenco"/>
              <w:widowControl w:val="0"/>
              <w:numPr>
                <w:ilvl w:val="0"/>
                <w:numId w:val="95"/>
              </w:numPr>
              <w:ind w:right="180"/>
              <w:rPr>
                <w:rFonts w:ascii="Arial" w:hAnsi="Arial" w:cs="Arial"/>
                <w:b/>
                <w:sz w:val="20"/>
                <w:szCs w:val="20"/>
                <w:lang w:val="it-IT"/>
              </w:rPr>
            </w:pPr>
            <w:r w:rsidRPr="007764A8">
              <w:rPr>
                <w:rFonts w:ascii="Arial" w:hAnsi="Arial" w:cs="Arial"/>
                <w:b/>
                <w:sz w:val="20"/>
                <w:szCs w:val="20"/>
                <w:lang w:val="it-IT"/>
              </w:rPr>
              <w:t>Rinvio</w:t>
            </w:r>
          </w:p>
        </w:tc>
      </w:tr>
      <w:tr w:rsidR="00E954B0" w:rsidRPr="007764A8" w14:paraId="3DBEDB18" w14:textId="77777777" w:rsidTr="00E954B0">
        <w:trPr>
          <w:gridAfter w:val="2"/>
          <w:wAfter w:w="9116" w:type="dxa"/>
        </w:trPr>
        <w:tc>
          <w:tcPr>
            <w:tcW w:w="4395" w:type="dxa"/>
          </w:tcPr>
          <w:p w14:paraId="201E20D9" w14:textId="77777777" w:rsidR="00E954B0" w:rsidRPr="007764A8" w:rsidRDefault="00E954B0" w:rsidP="00E954B0">
            <w:pPr>
              <w:widowControl w:val="0"/>
              <w:ind w:right="22"/>
              <w:rPr>
                <w:rFonts w:cs="Arial"/>
                <w:b/>
                <w:lang w:val="it-IT"/>
              </w:rPr>
            </w:pPr>
          </w:p>
        </w:tc>
        <w:tc>
          <w:tcPr>
            <w:tcW w:w="992" w:type="dxa"/>
          </w:tcPr>
          <w:p w14:paraId="3EDEE532" w14:textId="77777777" w:rsidR="00E954B0" w:rsidRPr="007764A8" w:rsidRDefault="00E954B0" w:rsidP="00E954B0">
            <w:pPr>
              <w:widowControl w:val="0"/>
              <w:rPr>
                <w:rFonts w:cs="Arial"/>
                <w:lang w:val="it-IT"/>
              </w:rPr>
            </w:pPr>
          </w:p>
        </w:tc>
        <w:tc>
          <w:tcPr>
            <w:tcW w:w="4558" w:type="dxa"/>
          </w:tcPr>
          <w:p w14:paraId="080B8A21" w14:textId="77777777" w:rsidR="00E954B0" w:rsidRPr="007764A8" w:rsidRDefault="00E954B0" w:rsidP="00E954B0">
            <w:pPr>
              <w:widowControl w:val="0"/>
              <w:ind w:right="181"/>
              <w:rPr>
                <w:rFonts w:cs="Arial"/>
                <w:b/>
                <w:lang w:val="it-IT"/>
              </w:rPr>
            </w:pPr>
          </w:p>
        </w:tc>
      </w:tr>
      <w:tr w:rsidR="00E954B0" w:rsidRPr="00A74DB8" w14:paraId="66527286" w14:textId="77777777" w:rsidTr="00E954B0">
        <w:trPr>
          <w:gridAfter w:val="2"/>
          <w:wAfter w:w="9116" w:type="dxa"/>
        </w:trPr>
        <w:tc>
          <w:tcPr>
            <w:tcW w:w="4395" w:type="dxa"/>
          </w:tcPr>
          <w:p w14:paraId="5DE81004" w14:textId="4C2423D5" w:rsidR="00E954B0" w:rsidRPr="007764A8" w:rsidRDefault="00E954B0" w:rsidP="00E954B0">
            <w:pPr>
              <w:widowControl w:val="0"/>
              <w:ind w:right="22"/>
              <w:rPr>
                <w:rFonts w:cs="Arial"/>
                <w:b/>
                <w:lang w:val="de-DE"/>
              </w:rPr>
            </w:pPr>
            <w:r w:rsidRPr="007764A8">
              <w:rPr>
                <w:rFonts w:cs="Arial"/>
                <w:lang w:val="de-DE" w:eastAsia="it-IT"/>
              </w:rPr>
              <w:t xml:space="preserve">Für sämtliche, in diesen Ausschreibungsbedingungen nicht geregelten Aspekte wird auf die einschlägigen gesetzlichen Bestimmungen </w:t>
            </w:r>
            <w:r w:rsidRPr="007764A8">
              <w:rPr>
                <w:rFonts w:cs="Arial"/>
                <w:lang w:val="de-DE" w:eastAsia="it-IT"/>
              </w:rPr>
              <w:lastRenderedPageBreak/>
              <w:t>verwiesen.</w:t>
            </w:r>
          </w:p>
        </w:tc>
        <w:tc>
          <w:tcPr>
            <w:tcW w:w="992" w:type="dxa"/>
          </w:tcPr>
          <w:p w14:paraId="2ABB63AA" w14:textId="77777777" w:rsidR="00E954B0" w:rsidRPr="007764A8" w:rsidRDefault="00E954B0" w:rsidP="00E954B0">
            <w:pPr>
              <w:widowControl w:val="0"/>
              <w:rPr>
                <w:rFonts w:cs="Arial"/>
                <w:lang w:val="de-DE"/>
              </w:rPr>
            </w:pPr>
          </w:p>
        </w:tc>
        <w:tc>
          <w:tcPr>
            <w:tcW w:w="4558" w:type="dxa"/>
          </w:tcPr>
          <w:p w14:paraId="71EB2E0C" w14:textId="2197BB35" w:rsidR="00E954B0" w:rsidRPr="00CE4C3D" w:rsidRDefault="00E954B0" w:rsidP="00E954B0">
            <w:pPr>
              <w:widowControl w:val="0"/>
              <w:ind w:right="181"/>
              <w:rPr>
                <w:rFonts w:cs="Arial"/>
                <w:b/>
                <w:lang w:val="it-IT"/>
              </w:rPr>
            </w:pPr>
            <w:r w:rsidRPr="007764A8">
              <w:rPr>
                <w:rFonts w:cs="Arial"/>
                <w:lang w:val="it-IT" w:eastAsia="it-IT"/>
              </w:rPr>
              <w:t>Per tutto quanto non risulta regolato nel presente disciplinare si rimanda alle disposizioni di legge vigenti in materia.</w:t>
            </w:r>
          </w:p>
        </w:tc>
      </w:tr>
      <w:bookmarkEnd w:id="116"/>
      <w:tr w:rsidR="00E954B0" w:rsidRPr="00A74DB8" w14:paraId="784131E1" w14:textId="77777777" w:rsidTr="00E954B0">
        <w:trPr>
          <w:gridAfter w:val="2"/>
          <w:wAfter w:w="9116" w:type="dxa"/>
        </w:trPr>
        <w:tc>
          <w:tcPr>
            <w:tcW w:w="4395" w:type="dxa"/>
          </w:tcPr>
          <w:p w14:paraId="36318BAC" w14:textId="77777777" w:rsidR="00E954B0" w:rsidRPr="00CE4C3D" w:rsidRDefault="00E954B0" w:rsidP="00E954B0">
            <w:pPr>
              <w:widowControl w:val="0"/>
              <w:ind w:right="22"/>
              <w:rPr>
                <w:rFonts w:cs="Arial"/>
                <w:b/>
                <w:lang w:val="it-IT"/>
              </w:rPr>
            </w:pPr>
          </w:p>
        </w:tc>
        <w:tc>
          <w:tcPr>
            <w:tcW w:w="992" w:type="dxa"/>
          </w:tcPr>
          <w:p w14:paraId="25C81895" w14:textId="77777777" w:rsidR="00E954B0" w:rsidRPr="00CE4C3D" w:rsidRDefault="00E954B0" w:rsidP="00E954B0">
            <w:pPr>
              <w:widowControl w:val="0"/>
              <w:rPr>
                <w:rFonts w:cs="Arial"/>
                <w:lang w:val="it-IT"/>
              </w:rPr>
            </w:pPr>
          </w:p>
        </w:tc>
        <w:tc>
          <w:tcPr>
            <w:tcW w:w="4558" w:type="dxa"/>
          </w:tcPr>
          <w:p w14:paraId="0863D078" w14:textId="77777777" w:rsidR="00E954B0" w:rsidRPr="00CE4C3D" w:rsidRDefault="00E954B0" w:rsidP="00E954B0">
            <w:pPr>
              <w:widowControl w:val="0"/>
              <w:ind w:right="181"/>
              <w:rPr>
                <w:rFonts w:cs="Arial"/>
                <w:b/>
                <w:lang w:val="it-IT"/>
              </w:rPr>
            </w:pPr>
          </w:p>
        </w:tc>
      </w:tr>
      <w:tr w:rsidR="00E954B0" w:rsidRPr="00A74DB8" w14:paraId="7C14B4D5" w14:textId="77777777" w:rsidTr="00E954B0">
        <w:trPr>
          <w:gridAfter w:val="2"/>
          <w:wAfter w:w="9116" w:type="dxa"/>
          <w:trHeight w:val="663"/>
        </w:trPr>
        <w:tc>
          <w:tcPr>
            <w:tcW w:w="4395" w:type="dxa"/>
            <w:shd w:val="clear" w:color="auto" w:fill="E0E0E0"/>
          </w:tcPr>
          <w:p w14:paraId="61F093CD" w14:textId="0124D262" w:rsidR="00E954B0" w:rsidRDefault="00E954B0" w:rsidP="00E954B0">
            <w:pPr>
              <w:widowControl w:val="0"/>
              <w:ind w:left="1133" w:right="22" w:hanging="1133"/>
              <w:jc w:val="center"/>
              <w:rPr>
                <w:rFonts w:cs="Arial"/>
                <w:b/>
                <w:lang w:val="de-DE"/>
              </w:rPr>
            </w:pPr>
            <w:bookmarkStart w:id="117" w:name="_Hlk172111730"/>
            <w:r w:rsidRPr="00D15BFE">
              <w:rPr>
                <w:rFonts w:cs="Arial"/>
                <w:b/>
                <w:lang w:val="de-DE"/>
              </w:rPr>
              <w:t>ARTIKEL</w:t>
            </w:r>
            <w:r>
              <w:rPr>
                <w:rFonts w:cs="Arial"/>
                <w:b/>
                <w:lang w:val="de-DE"/>
              </w:rPr>
              <w:t xml:space="preserve"> </w:t>
            </w:r>
            <w:r w:rsidRPr="00D15BFE">
              <w:rPr>
                <w:rFonts w:cs="Arial"/>
                <w:b/>
                <w:lang w:val="de-DE"/>
              </w:rPr>
              <w:t>6</w:t>
            </w:r>
          </w:p>
          <w:p w14:paraId="04A48F67" w14:textId="46BE7F88" w:rsidR="00E954B0" w:rsidRPr="00D15BFE" w:rsidRDefault="00E954B0" w:rsidP="00E954B0">
            <w:pPr>
              <w:widowControl w:val="0"/>
              <w:ind w:right="22"/>
              <w:jc w:val="center"/>
              <w:rPr>
                <w:rFonts w:cs="Arial"/>
                <w:b/>
                <w:lang w:val="de-DE"/>
              </w:rPr>
            </w:pPr>
            <w:r>
              <w:rPr>
                <w:rFonts w:cs="Arial"/>
                <w:b/>
                <w:lang w:val="de-DE"/>
              </w:rPr>
              <w:t>AUFLAGEN</w:t>
            </w:r>
            <w:r w:rsidRPr="00D15BFE">
              <w:rPr>
                <w:rFonts w:cs="Arial"/>
                <w:b/>
                <w:lang w:val="de-DE"/>
              </w:rPr>
              <w:t xml:space="preserve"> NACH DEM ZUSCHLAG</w:t>
            </w:r>
            <w:r>
              <w:rPr>
                <w:rFonts w:cs="Arial"/>
                <w:b/>
                <w:lang w:val="de-DE"/>
              </w:rPr>
              <w:t>,</w:t>
            </w:r>
            <w:r w:rsidRPr="00D15BFE">
              <w:rPr>
                <w:rFonts w:cs="Arial"/>
                <w:b/>
                <w:lang w:val="de-DE"/>
              </w:rPr>
              <w:t xml:space="preserve"> VETRAGSABSCHLUSS</w:t>
            </w:r>
          </w:p>
        </w:tc>
        <w:tc>
          <w:tcPr>
            <w:tcW w:w="992" w:type="dxa"/>
          </w:tcPr>
          <w:p w14:paraId="381E2315" w14:textId="77777777" w:rsidR="00E954B0" w:rsidRPr="00D15BFE" w:rsidRDefault="00E954B0" w:rsidP="00E954B0">
            <w:pPr>
              <w:widowControl w:val="0"/>
              <w:rPr>
                <w:rFonts w:cs="Arial"/>
                <w:b/>
                <w:lang w:val="de-DE"/>
              </w:rPr>
            </w:pPr>
          </w:p>
        </w:tc>
        <w:tc>
          <w:tcPr>
            <w:tcW w:w="4558" w:type="dxa"/>
            <w:shd w:val="clear" w:color="auto" w:fill="E0E0E0"/>
          </w:tcPr>
          <w:p w14:paraId="617BBCCC" w14:textId="459C817A" w:rsidR="00E954B0" w:rsidRDefault="00E954B0" w:rsidP="00E954B0">
            <w:pPr>
              <w:widowControl w:val="0"/>
              <w:tabs>
                <w:tab w:val="center" w:pos="4680"/>
              </w:tabs>
              <w:autoSpaceDE w:val="0"/>
              <w:autoSpaceDN w:val="0"/>
              <w:adjustRightInd w:val="0"/>
              <w:ind w:left="1135" w:right="105" w:hanging="1135"/>
              <w:jc w:val="center"/>
              <w:rPr>
                <w:rFonts w:cs="Arial"/>
                <w:b/>
                <w:color w:val="000000"/>
                <w:lang w:val="it-IT" w:eastAsia="de-DE"/>
              </w:rPr>
            </w:pPr>
            <w:r w:rsidRPr="00D15BFE">
              <w:rPr>
                <w:rFonts w:cs="Arial"/>
                <w:b/>
                <w:color w:val="000000"/>
                <w:lang w:val="it-IT" w:eastAsia="de-DE"/>
              </w:rPr>
              <w:t>ARTICOLO</w:t>
            </w:r>
            <w:r>
              <w:rPr>
                <w:rFonts w:cs="Arial"/>
                <w:b/>
                <w:color w:val="000000"/>
                <w:lang w:val="it-IT" w:eastAsia="de-DE"/>
              </w:rPr>
              <w:t xml:space="preserve"> </w:t>
            </w:r>
            <w:r w:rsidRPr="00D15BFE">
              <w:rPr>
                <w:rFonts w:cs="Arial"/>
                <w:b/>
                <w:color w:val="000000"/>
                <w:lang w:val="it-IT" w:eastAsia="de-DE"/>
              </w:rPr>
              <w:t>6</w:t>
            </w:r>
          </w:p>
          <w:p w14:paraId="3AE19B6F" w14:textId="6E1C070C" w:rsidR="00E954B0" w:rsidRPr="00D15BFE" w:rsidRDefault="00E954B0" w:rsidP="00E954B0">
            <w:pPr>
              <w:widowControl w:val="0"/>
              <w:tabs>
                <w:tab w:val="center" w:pos="4680"/>
              </w:tabs>
              <w:autoSpaceDE w:val="0"/>
              <w:autoSpaceDN w:val="0"/>
              <w:adjustRightInd w:val="0"/>
              <w:ind w:right="105" w:hanging="6"/>
              <w:jc w:val="center"/>
              <w:rPr>
                <w:rFonts w:cs="Arial"/>
                <w:b/>
                <w:color w:val="000000"/>
                <w:lang w:val="it-IT" w:eastAsia="de-DE"/>
              </w:rPr>
            </w:pPr>
            <w:r w:rsidRPr="00D15BFE">
              <w:rPr>
                <w:rFonts w:cs="Arial"/>
                <w:b/>
                <w:color w:val="000000"/>
                <w:lang w:val="it-IT" w:eastAsia="de-DE"/>
              </w:rPr>
              <w:t>ADEMPIMENTI SUCCESSIVI ALL’AGGIUDICAZIONE E STIPULA DEL CONTRATTO</w:t>
            </w:r>
          </w:p>
        </w:tc>
      </w:tr>
      <w:tr w:rsidR="00E954B0" w:rsidRPr="00A74DB8" w14:paraId="7E115E06" w14:textId="77777777" w:rsidTr="00E954B0">
        <w:trPr>
          <w:gridAfter w:val="2"/>
          <w:wAfter w:w="9116" w:type="dxa"/>
        </w:trPr>
        <w:tc>
          <w:tcPr>
            <w:tcW w:w="4395" w:type="dxa"/>
          </w:tcPr>
          <w:p w14:paraId="416A4278" w14:textId="77777777" w:rsidR="00E954B0" w:rsidRPr="00D15BFE" w:rsidRDefault="00E954B0" w:rsidP="00E954B0">
            <w:pPr>
              <w:widowControl w:val="0"/>
              <w:ind w:right="22"/>
              <w:rPr>
                <w:rFonts w:cs="Arial"/>
                <w:b/>
                <w:lang w:val="it-IT"/>
              </w:rPr>
            </w:pPr>
          </w:p>
        </w:tc>
        <w:tc>
          <w:tcPr>
            <w:tcW w:w="992" w:type="dxa"/>
          </w:tcPr>
          <w:p w14:paraId="2484CF6F" w14:textId="77777777" w:rsidR="00E954B0" w:rsidRPr="00D15BFE" w:rsidRDefault="00E954B0" w:rsidP="00E954B0">
            <w:pPr>
              <w:widowControl w:val="0"/>
              <w:rPr>
                <w:rFonts w:cs="Arial"/>
                <w:b/>
                <w:lang w:val="it-IT"/>
              </w:rPr>
            </w:pPr>
          </w:p>
        </w:tc>
        <w:tc>
          <w:tcPr>
            <w:tcW w:w="4558" w:type="dxa"/>
          </w:tcPr>
          <w:p w14:paraId="1616A700"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A74DB8" w14:paraId="1ADDE96A" w14:textId="77777777" w:rsidTr="00E954B0">
        <w:trPr>
          <w:gridAfter w:val="2"/>
          <w:wAfter w:w="9116" w:type="dxa"/>
        </w:trPr>
        <w:tc>
          <w:tcPr>
            <w:tcW w:w="4395" w:type="dxa"/>
          </w:tcPr>
          <w:p w14:paraId="7B5100C4" w14:textId="185AC554" w:rsidR="00E954B0" w:rsidRPr="00F33D9A" w:rsidRDefault="00E954B0" w:rsidP="00E954B0">
            <w:pPr>
              <w:pStyle w:val="Paragrafoelenco"/>
              <w:widowControl w:val="0"/>
              <w:numPr>
                <w:ilvl w:val="1"/>
                <w:numId w:val="16"/>
              </w:numPr>
              <w:tabs>
                <w:tab w:val="clear" w:pos="1782"/>
                <w:tab w:val="center" w:pos="4680"/>
              </w:tabs>
              <w:autoSpaceDE w:val="0"/>
              <w:autoSpaceDN w:val="0"/>
              <w:adjustRightInd w:val="0"/>
              <w:ind w:left="426" w:right="105"/>
              <w:rPr>
                <w:rFonts w:ascii="Arial" w:hAnsi="Arial" w:cs="Arial"/>
                <w:b/>
                <w:strike/>
                <w:sz w:val="20"/>
                <w:szCs w:val="20"/>
                <w:highlight w:val="yellow"/>
              </w:rPr>
            </w:pPr>
            <w:r w:rsidRPr="00F33D9A">
              <w:rPr>
                <w:rFonts w:ascii="Arial" w:hAnsi="Arial" w:cs="Arial"/>
                <w:b/>
                <w:strike/>
                <w:sz w:val="20"/>
                <w:szCs w:val="20"/>
                <w:highlight w:val="yellow"/>
              </w:rPr>
              <w:t>Angabe der Kosten für Arbeitskräfte und der betrieblichen Sicherheitskosten</w:t>
            </w:r>
          </w:p>
          <w:p w14:paraId="6D975151" w14:textId="77777777" w:rsidR="00E954B0" w:rsidRPr="00F33D9A" w:rsidRDefault="00E954B0" w:rsidP="00E954B0">
            <w:pPr>
              <w:widowControl w:val="0"/>
              <w:tabs>
                <w:tab w:val="center" w:pos="4680"/>
              </w:tabs>
              <w:autoSpaceDE w:val="0"/>
              <w:autoSpaceDN w:val="0"/>
              <w:adjustRightInd w:val="0"/>
              <w:ind w:right="105"/>
              <w:rPr>
                <w:rFonts w:cs="Arial"/>
                <w:b/>
                <w:strike/>
                <w:highlight w:val="yellow"/>
                <w:lang w:val="de-DE" w:eastAsia="de-DE"/>
              </w:rPr>
            </w:pPr>
          </w:p>
          <w:p w14:paraId="611782D7" w14:textId="2E9B4AB3" w:rsidR="00E954B0" w:rsidRPr="00F33D9A" w:rsidRDefault="00E954B0" w:rsidP="00E954B0">
            <w:pPr>
              <w:widowControl w:val="0"/>
              <w:ind w:right="22"/>
              <w:rPr>
                <w:rFonts w:cs="Arial"/>
                <w:strike/>
                <w:highlight w:val="yellow"/>
                <w:lang w:val="de-DE" w:eastAsia="de-DE"/>
              </w:rPr>
            </w:pPr>
            <w:r w:rsidRPr="00F33D9A">
              <w:rPr>
                <w:rFonts w:cs="Arial"/>
                <w:strike/>
                <w:highlight w:val="yellow"/>
                <w:lang w:val="de-DE" w:eastAsia="de-DE"/>
              </w:rPr>
              <w:t xml:space="preserve">Falls kein Unterverfahren zur Überprüfung ungewöhnlich niedriger Angebote eingeleitet wurde, wird der Zuschlagsempfänger gemäß </w:t>
            </w:r>
            <w:r w:rsidRPr="00F33D9A">
              <w:rPr>
                <w:rFonts w:cs="Arial"/>
                <w:b/>
                <w:bCs/>
                <w:strike/>
                <w:highlight w:val="yellow"/>
                <w:lang w:val="de-DE" w:eastAsia="de-DE"/>
              </w:rPr>
              <w:t xml:space="preserve">Art. </w:t>
            </w:r>
            <w:r w:rsidRPr="00F33D9A">
              <w:rPr>
                <w:rFonts w:cs="Arial"/>
                <w:b/>
                <w:bCs/>
                <w:strike/>
                <w:highlight w:val="yellow"/>
                <w:lang w:val="de-DE" w:eastAsia="it-IT"/>
              </w:rPr>
              <w:t xml:space="preserve">110 Absatz 1 </w:t>
            </w:r>
            <w:proofErr w:type="spellStart"/>
            <w:r w:rsidRPr="00F33D9A">
              <w:rPr>
                <w:rFonts w:cs="Arial"/>
                <w:b/>
                <w:bCs/>
                <w:strike/>
                <w:highlight w:val="yellow"/>
                <w:lang w:val="de-DE" w:eastAsia="it-IT"/>
              </w:rPr>
              <w:t>GvD</w:t>
            </w:r>
            <w:proofErr w:type="spellEnd"/>
            <w:r w:rsidRPr="00F33D9A">
              <w:rPr>
                <w:rFonts w:cs="Arial"/>
                <w:b/>
                <w:bCs/>
                <w:strike/>
                <w:highlight w:val="yellow"/>
                <w:lang w:val="de-DE" w:eastAsia="it-IT"/>
              </w:rPr>
              <w:t xml:space="preserve"> 36/2023</w:t>
            </w:r>
            <w:r w:rsidRPr="00F33D9A">
              <w:rPr>
                <w:rFonts w:cs="Arial"/>
                <w:strike/>
                <w:highlight w:val="yellow"/>
                <w:lang w:val="de-DE" w:eastAsia="it-IT"/>
              </w:rPr>
              <w:t xml:space="preserve"> </w:t>
            </w:r>
            <w:r w:rsidRPr="00F33D9A">
              <w:rPr>
                <w:rFonts w:cs="Arial"/>
                <w:strike/>
                <w:highlight w:val="yellow"/>
                <w:lang w:val="de-DE" w:eastAsia="de-DE"/>
              </w:rPr>
              <w:t>der Überprüfung der Kosten für Arbeitskräfte sowie der Überprüfung der Angemessenheit der betrieblichen Sicherheitskosten unterzogen.</w:t>
            </w:r>
          </w:p>
          <w:p w14:paraId="5E035A08" w14:textId="77777777" w:rsidR="00E954B0" w:rsidRPr="00F33D9A" w:rsidRDefault="00E954B0" w:rsidP="00E954B0">
            <w:pPr>
              <w:widowControl w:val="0"/>
              <w:ind w:right="22"/>
              <w:rPr>
                <w:rFonts w:cs="Arial"/>
                <w:strike/>
                <w:highlight w:val="yellow"/>
                <w:lang w:val="de-DE" w:eastAsia="de-DE"/>
              </w:rPr>
            </w:pPr>
          </w:p>
          <w:p w14:paraId="37D12FEB" w14:textId="3FFAF997" w:rsidR="00E954B0" w:rsidRPr="00F33D9A" w:rsidRDefault="00E954B0" w:rsidP="00E954B0">
            <w:pPr>
              <w:widowControl w:val="0"/>
              <w:ind w:right="22"/>
              <w:rPr>
                <w:rFonts w:cs="Arial"/>
                <w:strike/>
                <w:highlight w:val="yellow"/>
                <w:lang w:val="de-DE"/>
              </w:rPr>
            </w:pPr>
            <w:r w:rsidRPr="00F33D9A">
              <w:rPr>
                <w:rFonts w:cs="Arial"/>
                <w:strike/>
                <w:highlight w:val="yellow"/>
                <w:lang w:val="de-DE"/>
              </w:rPr>
              <w:t>Der Zuschlagsempfänger ist aufzufordern, den in den Ausschreibungsunterlagen (Anlagen A1 und A1 bis) angegebenen Prozentsatz der betrieblichen Sicherheitskosten laut Ausschreibungsunterlagen (</w:t>
            </w:r>
            <w:r w:rsidRPr="00F33D9A">
              <w:rPr>
                <w:rFonts w:cs="Arial"/>
                <w:b/>
                <w:bCs/>
                <w:strike/>
                <w:highlight w:val="yellow"/>
                <w:lang w:val="de-DE"/>
              </w:rPr>
              <w:t>Anlagen A1 und A1 bis</w:t>
            </w:r>
            <w:r w:rsidRPr="00F33D9A">
              <w:rPr>
                <w:rFonts w:cs="Arial"/>
                <w:strike/>
                <w:highlight w:val="yellow"/>
                <w:lang w:val="de-DE"/>
              </w:rPr>
              <w:t>) zu bestätigen oder - sollte der angegebene Prozentsatz nicht den effektiv getragenen Kosten entsprechen - das Ausmaß jener Kosten in Abweichung zu dem in den Anlagen A1 und A1 bis angegebenen Prozentsatz ausdrücklich anzugeben.</w:t>
            </w:r>
          </w:p>
        </w:tc>
        <w:tc>
          <w:tcPr>
            <w:tcW w:w="992" w:type="dxa"/>
          </w:tcPr>
          <w:p w14:paraId="6F2813CC" w14:textId="77777777" w:rsidR="00E954B0" w:rsidRPr="00F33D9A" w:rsidRDefault="00E954B0" w:rsidP="00E954B0">
            <w:pPr>
              <w:widowControl w:val="0"/>
              <w:rPr>
                <w:rFonts w:cs="Arial"/>
                <w:b/>
                <w:strike/>
                <w:highlight w:val="yellow"/>
                <w:lang w:val="de-DE"/>
              </w:rPr>
            </w:pPr>
          </w:p>
        </w:tc>
        <w:tc>
          <w:tcPr>
            <w:tcW w:w="4558" w:type="dxa"/>
          </w:tcPr>
          <w:p w14:paraId="6F8C799C" w14:textId="53E1BF75" w:rsidR="00E954B0" w:rsidRPr="00F33D9A" w:rsidRDefault="00E954B0" w:rsidP="00E954B0">
            <w:pPr>
              <w:pStyle w:val="Paragrafoelenco"/>
              <w:widowControl w:val="0"/>
              <w:numPr>
                <w:ilvl w:val="3"/>
                <w:numId w:val="58"/>
              </w:numPr>
              <w:tabs>
                <w:tab w:val="center" w:pos="4680"/>
              </w:tabs>
              <w:autoSpaceDE w:val="0"/>
              <w:autoSpaceDN w:val="0"/>
              <w:adjustRightInd w:val="0"/>
              <w:ind w:left="427" w:right="105"/>
              <w:rPr>
                <w:rFonts w:ascii="Arial" w:hAnsi="Arial" w:cs="Arial"/>
                <w:b/>
                <w:strike/>
                <w:sz w:val="20"/>
                <w:szCs w:val="20"/>
                <w:highlight w:val="yellow"/>
                <w:lang w:val="it-IT"/>
              </w:rPr>
            </w:pPr>
            <w:r w:rsidRPr="00F33D9A">
              <w:rPr>
                <w:rFonts w:ascii="Arial" w:hAnsi="Arial" w:cs="Arial"/>
                <w:b/>
                <w:strike/>
                <w:sz w:val="20"/>
                <w:szCs w:val="20"/>
                <w:highlight w:val="yellow"/>
                <w:lang w:val="it-IT"/>
              </w:rPr>
              <w:t>Indicazione dei costi per la manodopera e del costo di sicurezza interna aziendale</w:t>
            </w:r>
          </w:p>
          <w:p w14:paraId="7B22434A" w14:textId="77777777" w:rsidR="00E954B0" w:rsidRPr="00F33D9A" w:rsidRDefault="00E954B0" w:rsidP="00E954B0">
            <w:pPr>
              <w:widowControl w:val="0"/>
              <w:tabs>
                <w:tab w:val="center" w:pos="4680"/>
              </w:tabs>
              <w:autoSpaceDE w:val="0"/>
              <w:autoSpaceDN w:val="0"/>
              <w:adjustRightInd w:val="0"/>
              <w:ind w:right="105"/>
              <w:rPr>
                <w:rFonts w:cs="Arial"/>
                <w:b/>
                <w:strike/>
                <w:highlight w:val="yellow"/>
                <w:lang w:val="it-IT"/>
              </w:rPr>
            </w:pPr>
          </w:p>
          <w:p w14:paraId="6C7C6431" w14:textId="6C7DFC8E" w:rsidR="00E954B0" w:rsidRPr="00F33D9A" w:rsidRDefault="00E954B0" w:rsidP="00E954B0">
            <w:pPr>
              <w:widowControl w:val="0"/>
              <w:tabs>
                <w:tab w:val="center" w:pos="4680"/>
              </w:tabs>
              <w:autoSpaceDE w:val="0"/>
              <w:autoSpaceDN w:val="0"/>
              <w:adjustRightInd w:val="0"/>
              <w:ind w:right="105"/>
              <w:rPr>
                <w:rFonts w:cs="Arial"/>
                <w:strike/>
                <w:highlight w:val="yellow"/>
                <w:lang w:val="it-IT" w:eastAsia="de-DE"/>
              </w:rPr>
            </w:pPr>
            <w:r w:rsidRPr="00F33D9A">
              <w:rPr>
                <w:rFonts w:cs="Arial"/>
                <w:strike/>
                <w:highlight w:val="yellow"/>
                <w:lang w:val="it-IT" w:eastAsia="de-DE"/>
              </w:rPr>
              <w:t>Qualora non sia stato attivato il subprocedimento di anomalia, l’aggiudicatario viene sottoposto alla verifica relativa al costo per la manodopera ai sensi dell’</w:t>
            </w:r>
            <w:r w:rsidRPr="00F33D9A">
              <w:rPr>
                <w:rFonts w:cs="Arial"/>
                <w:b/>
                <w:bCs/>
                <w:strike/>
                <w:highlight w:val="yellow"/>
                <w:lang w:val="it-IT" w:eastAsia="de-DE"/>
              </w:rPr>
              <w:t>art.</w:t>
            </w:r>
            <w:r w:rsidRPr="00F33D9A">
              <w:rPr>
                <w:rFonts w:cs="Arial"/>
                <w:b/>
                <w:bCs/>
                <w:strike/>
                <w:highlight w:val="yellow"/>
                <w:lang w:val="it-IT" w:eastAsia="it-IT"/>
              </w:rPr>
              <w:t xml:space="preserve"> 110, comma 1 d.lgs. n. 36/2023</w:t>
            </w:r>
            <w:r w:rsidRPr="00F33D9A">
              <w:rPr>
                <w:rFonts w:cs="Arial"/>
                <w:strike/>
                <w:highlight w:val="yellow"/>
                <w:lang w:val="it-IT" w:eastAsia="it-IT"/>
              </w:rPr>
              <w:t xml:space="preserve"> </w:t>
            </w:r>
            <w:r w:rsidRPr="00F33D9A">
              <w:rPr>
                <w:rFonts w:cs="Arial"/>
                <w:strike/>
                <w:highlight w:val="yellow"/>
                <w:lang w:val="it-IT" w:eastAsia="de-DE"/>
              </w:rPr>
              <w:t>ed alla verifica della congruità degli oneri aziendali concernenti l’adempimento delle disposizioni in materia di salute e sicurezza sui luoghi di lavoro.</w:t>
            </w:r>
          </w:p>
          <w:p w14:paraId="7B1CA4CF" w14:textId="77777777" w:rsidR="00E954B0" w:rsidRPr="00F33D9A" w:rsidRDefault="00E954B0" w:rsidP="00E954B0">
            <w:pPr>
              <w:widowControl w:val="0"/>
              <w:tabs>
                <w:tab w:val="center" w:pos="4680"/>
              </w:tabs>
              <w:autoSpaceDE w:val="0"/>
              <w:autoSpaceDN w:val="0"/>
              <w:adjustRightInd w:val="0"/>
              <w:ind w:right="105"/>
              <w:rPr>
                <w:rFonts w:cs="Arial"/>
                <w:strike/>
                <w:highlight w:val="yellow"/>
                <w:lang w:val="it-IT" w:eastAsia="de-DE"/>
              </w:rPr>
            </w:pPr>
          </w:p>
          <w:p w14:paraId="7279FE7B" w14:textId="1A45FBB0" w:rsidR="00E954B0" w:rsidRPr="00F33D9A" w:rsidRDefault="00E954B0" w:rsidP="00E954B0">
            <w:pPr>
              <w:widowControl w:val="0"/>
              <w:tabs>
                <w:tab w:val="center" w:pos="4680"/>
              </w:tabs>
              <w:autoSpaceDE w:val="0"/>
              <w:autoSpaceDN w:val="0"/>
              <w:adjustRightInd w:val="0"/>
              <w:ind w:right="105"/>
              <w:rPr>
                <w:rFonts w:cs="Arial"/>
                <w:strike/>
                <w:lang w:val="it-IT" w:eastAsia="de-DE"/>
              </w:rPr>
            </w:pPr>
            <w:r w:rsidRPr="00F33D9A">
              <w:rPr>
                <w:rFonts w:cs="Arial"/>
                <w:strike/>
                <w:highlight w:val="yellow"/>
                <w:lang w:val="it-IT" w:eastAsia="de-DE"/>
              </w:rPr>
              <w:t>Al medesimo aggiudicatario verrà richiesto di confermare la percentuale dei costi per la sicurezza interna aziendale indicata nella documentazione di gara (</w:t>
            </w:r>
            <w:r w:rsidRPr="00F33D9A">
              <w:rPr>
                <w:rFonts w:cs="Arial"/>
                <w:b/>
                <w:bCs/>
                <w:strike/>
                <w:highlight w:val="yellow"/>
                <w:lang w:val="it-IT" w:eastAsia="de-DE"/>
              </w:rPr>
              <w:t>allegati A1 e A1 bis</w:t>
            </w:r>
            <w:r w:rsidRPr="00F33D9A">
              <w:rPr>
                <w:rFonts w:cs="Arial"/>
                <w:strike/>
                <w:highlight w:val="yellow"/>
                <w:lang w:val="it-IT" w:eastAsia="de-DE"/>
              </w:rPr>
              <w:t>) o – qualora la percentuale ivi indicata non corrisponda ai costi effettivamente sostenuti– di indicare esplicitamente tale costo in deroga alla percentuale già indicati negli allegati A1 o A1 bis.</w:t>
            </w:r>
          </w:p>
          <w:p w14:paraId="4D24AFCA" w14:textId="77777777" w:rsidR="00E954B0" w:rsidRPr="00F33D9A" w:rsidRDefault="00E954B0" w:rsidP="00E954B0">
            <w:pPr>
              <w:widowControl w:val="0"/>
              <w:tabs>
                <w:tab w:val="center" w:pos="4680"/>
              </w:tabs>
              <w:autoSpaceDE w:val="0"/>
              <w:autoSpaceDN w:val="0"/>
              <w:adjustRightInd w:val="0"/>
              <w:ind w:right="105"/>
              <w:rPr>
                <w:rFonts w:cs="Arial"/>
                <w:strike/>
                <w:lang w:val="it-IT" w:eastAsia="de-DE"/>
              </w:rPr>
            </w:pPr>
          </w:p>
          <w:p w14:paraId="1378C302" w14:textId="51FF1C0C" w:rsidR="00E954B0" w:rsidRPr="00F33D9A" w:rsidRDefault="00E954B0" w:rsidP="00E954B0">
            <w:pPr>
              <w:widowControl w:val="0"/>
              <w:tabs>
                <w:tab w:val="center" w:pos="4680"/>
              </w:tabs>
              <w:autoSpaceDE w:val="0"/>
              <w:autoSpaceDN w:val="0"/>
              <w:adjustRightInd w:val="0"/>
              <w:ind w:right="105"/>
              <w:rPr>
                <w:rFonts w:cs="Arial"/>
                <w:strike/>
                <w:lang w:val="it-IT" w:eastAsia="de-DE"/>
              </w:rPr>
            </w:pPr>
          </w:p>
        </w:tc>
      </w:tr>
      <w:tr w:rsidR="00E954B0" w:rsidRPr="00A74DB8" w14:paraId="38CF8E58" w14:textId="77777777" w:rsidTr="00E954B0">
        <w:trPr>
          <w:gridAfter w:val="2"/>
          <w:wAfter w:w="9116" w:type="dxa"/>
        </w:trPr>
        <w:tc>
          <w:tcPr>
            <w:tcW w:w="4395" w:type="dxa"/>
          </w:tcPr>
          <w:p w14:paraId="1BBCCACA" w14:textId="77777777" w:rsidR="00E954B0" w:rsidRPr="00437678" w:rsidRDefault="00E954B0" w:rsidP="00E954B0">
            <w:pPr>
              <w:widowControl w:val="0"/>
              <w:ind w:right="22"/>
              <w:rPr>
                <w:rFonts w:cs="Arial"/>
                <w:b/>
                <w:color w:val="000000"/>
                <w:lang w:val="it-IT" w:eastAsia="de-DE"/>
              </w:rPr>
            </w:pPr>
          </w:p>
        </w:tc>
        <w:tc>
          <w:tcPr>
            <w:tcW w:w="992" w:type="dxa"/>
          </w:tcPr>
          <w:p w14:paraId="34BC79E1" w14:textId="77777777" w:rsidR="00E954B0" w:rsidRPr="00437678" w:rsidRDefault="00E954B0" w:rsidP="00E954B0">
            <w:pPr>
              <w:widowControl w:val="0"/>
              <w:rPr>
                <w:rFonts w:cs="Arial"/>
                <w:b/>
                <w:lang w:val="it-IT"/>
              </w:rPr>
            </w:pPr>
          </w:p>
        </w:tc>
        <w:tc>
          <w:tcPr>
            <w:tcW w:w="4558" w:type="dxa"/>
          </w:tcPr>
          <w:p w14:paraId="3D9C860E" w14:textId="77777777" w:rsidR="00E954B0" w:rsidRPr="009C0FBE"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F33D9A" w14:paraId="6BE567AC" w14:textId="77777777" w:rsidTr="00E954B0">
        <w:trPr>
          <w:gridAfter w:val="2"/>
          <w:wAfter w:w="9116" w:type="dxa"/>
        </w:trPr>
        <w:tc>
          <w:tcPr>
            <w:tcW w:w="4395" w:type="dxa"/>
          </w:tcPr>
          <w:p w14:paraId="0D9495D9" w14:textId="4CCCDC0F" w:rsidR="00E954B0" w:rsidRPr="00F33D9A" w:rsidRDefault="00E954B0" w:rsidP="00E954B0">
            <w:pPr>
              <w:pStyle w:val="Paragrafoelenco"/>
              <w:widowControl w:val="0"/>
              <w:numPr>
                <w:ilvl w:val="1"/>
                <w:numId w:val="16"/>
              </w:numPr>
              <w:tabs>
                <w:tab w:val="clear" w:pos="1782"/>
                <w:tab w:val="center" w:pos="4680"/>
              </w:tabs>
              <w:autoSpaceDE w:val="0"/>
              <w:autoSpaceDN w:val="0"/>
              <w:adjustRightInd w:val="0"/>
              <w:ind w:left="426" w:right="105"/>
              <w:rPr>
                <w:rFonts w:ascii="Arial" w:hAnsi="Arial" w:cs="Arial"/>
                <w:b/>
                <w:strike/>
                <w:color w:val="000000"/>
                <w:sz w:val="20"/>
                <w:szCs w:val="20"/>
                <w:highlight w:val="yellow"/>
              </w:rPr>
            </w:pPr>
            <w:proofErr w:type="spellStart"/>
            <w:r w:rsidRPr="00F33D9A">
              <w:rPr>
                <w:rFonts w:ascii="Arial" w:hAnsi="Arial" w:cs="Arial"/>
                <w:b/>
                <w:strike/>
                <w:sz w:val="20"/>
                <w:szCs w:val="20"/>
                <w:highlight w:val="yellow"/>
                <w:u w:val="single"/>
                <w:lang w:val="it-IT"/>
              </w:rPr>
              <w:t>Angaben</w:t>
            </w:r>
            <w:proofErr w:type="spellEnd"/>
            <w:r w:rsidRPr="00F33D9A">
              <w:rPr>
                <w:rFonts w:ascii="Arial" w:hAnsi="Arial" w:cs="Arial"/>
                <w:b/>
                <w:strike/>
                <w:sz w:val="20"/>
                <w:szCs w:val="20"/>
                <w:highlight w:val="yellow"/>
                <w:u w:val="single"/>
                <w:lang w:val="it-IT"/>
              </w:rPr>
              <w:t xml:space="preserve"> </w:t>
            </w:r>
            <w:proofErr w:type="spellStart"/>
            <w:r w:rsidRPr="00F33D9A">
              <w:rPr>
                <w:rFonts w:ascii="Arial" w:hAnsi="Arial" w:cs="Arial"/>
                <w:b/>
                <w:strike/>
                <w:sz w:val="20"/>
                <w:szCs w:val="20"/>
                <w:highlight w:val="yellow"/>
                <w:u w:val="single"/>
                <w:lang w:val="it-IT"/>
              </w:rPr>
              <w:t>des</w:t>
            </w:r>
            <w:proofErr w:type="spellEnd"/>
            <w:r w:rsidRPr="00F33D9A">
              <w:rPr>
                <w:rFonts w:ascii="Arial" w:hAnsi="Arial" w:cs="Arial"/>
                <w:b/>
                <w:strike/>
                <w:sz w:val="20"/>
                <w:szCs w:val="20"/>
                <w:highlight w:val="yellow"/>
                <w:u w:val="single"/>
                <w:lang w:val="it-IT"/>
              </w:rPr>
              <w:t xml:space="preserve"> NAKV</w:t>
            </w:r>
          </w:p>
        </w:tc>
        <w:tc>
          <w:tcPr>
            <w:tcW w:w="992" w:type="dxa"/>
          </w:tcPr>
          <w:p w14:paraId="18454B13" w14:textId="77777777" w:rsidR="00E954B0" w:rsidRPr="00F33D9A" w:rsidRDefault="00E954B0" w:rsidP="00E954B0">
            <w:pPr>
              <w:widowControl w:val="0"/>
              <w:rPr>
                <w:rFonts w:cs="Arial"/>
                <w:b/>
                <w:strike/>
                <w:highlight w:val="yellow"/>
                <w:lang w:val="de-DE"/>
              </w:rPr>
            </w:pPr>
          </w:p>
        </w:tc>
        <w:tc>
          <w:tcPr>
            <w:tcW w:w="4558" w:type="dxa"/>
          </w:tcPr>
          <w:p w14:paraId="355DD5F2" w14:textId="2FE41912" w:rsidR="00E954B0" w:rsidRPr="00F33D9A" w:rsidRDefault="00E954B0" w:rsidP="00E954B0">
            <w:pPr>
              <w:pStyle w:val="Paragrafoelenco"/>
              <w:widowControl w:val="0"/>
              <w:numPr>
                <w:ilvl w:val="3"/>
                <w:numId w:val="58"/>
              </w:numPr>
              <w:tabs>
                <w:tab w:val="center" w:pos="4680"/>
              </w:tabs>
              <w:autoSpaceDE w:val="0"/>
              <w:autoSpaceDN w:val="0"/>
              <w:adjustRightInd w:val="0"/>
              <w:ind w:left="427" w:right="105"/>
              <w:rPr>
                <w:rFonts w:ascii="Arial" w:hAnsi="Arial" w:cs="Arial"/>
                <w:b/>
                <w:strike/>
                <w:color w:val="000000"/>
                <w:sz w:val="20"/>
                <w:szCs w:val="20"/>
                <w:highlight w:val="yellow"/>
                <w:lang w:val="it-IT"/>
              </w:rPr>
            </w:pPr>
            <w:r w:rsidRPr="00F33D9A">
              <w:rPr>
                <w:rFonts w:ascii="Arial" w:hAnsi="Arial" w:cs="Arial"/>
                <w:b/>
                <w:strike/>
                <w:sz w:val="20"/>
                <w:szCs w:val="20"/>
                <w:highlight w:val="yellow"/>
                <w:u w:val="single"/>
                <w:lang w:val="it-IT"/>
              </w:rPr>
              <w:t>Indicazione del CCNL</w:t>
            </w:r>
          </w:p>
        </w:tc>
      </w:tr>
      <w:tr w:rsidR="00E954B0" w:rsidRPr="00F33D9A" w14:paraId="147D80C2" w14:textId="77777777" w:rsidTr="00E954B0">
        <w:trPr>
          <w:gridAfter w:val="2"/>
          <w:wAfter w:w="9116" w:type="dxa"/>
        </w:trPr>
        <w:tc>
          <w:tcPr>
            <w:tcW w:w="4395" w:type="dxa"/>
          </w:tcPr>
          <w:p w14:paraId="550F65C7" w14:textId="77777777" w:rsidR="00E954B0" w:rsidRPr="00F33D9A" w:rsidRDefault="00E954B0" w:rsidP="00E954B0">
            <w:pPr>
              <w:widowControl w:val="0"/>
              <w:ind w:right="22"/>
              <w:rPr>
                <w:rFonts w:cs="Arial"/>
                <w:b/>
                <w:strike/>
                <w:color w:val="000000"/>
                <w:highlight w:val="yellow"/>
                <w:lang w:val="de-DE" w:eastAsia="de-DE"/>
              </w:rPr>
            </w:pPr>
          </w:p>
        </w:tc>
        <w:tc>
          <w:tcPr>
            <w:tcW w:w="992" w:type="dxa"/>
          </w:tcPr>
          <w:p w14:paraId="4AC05BA2" w14:textId="77777777" w:rsidR="00E954B0" w:rsidRPr="00F33D9A" w:rsidRDefault="00E954B0" w:rsidP="00E954B0">
            <w:pPr>
              <w:widowControl w:val="0"/>
              <w:rPr>
                <w:rFonts w:cs="Arial"/>
                <w:b/>
                <w:strike/>
                <w:highlight w:val="yellow"/>
                <w:lang w:val="de-DE"/>
              </w:rPr>
            </w:pPr>
          </w:p>
        </w:tc>
        <w:tc>
          <w:tcPr>
            <w:tcW w:w="4558" w:type="dxa"/>
          </w:tcPr>
          <w:p w14:paraId="5088359C" w14:textId="77777777" w:rsidR="00E954B0" w:rsidRPr="00F33D9A" w:rsidRDefault="00E954B0" w:rsidP="00E954B0">
            <w:pPr>
              <w:widowControl w:val="0"/>
              <w:tabs>
                <w:tab w:val="center" w:pos="4680"/>
              </w:tabs>
              <w:autoSpaceDE w:val="0"/>
              <w:autoSpaceDN w:val="0"/>
              <w:adjustRightInd w:val="0"/>
              <w:ind w:right="105"/>
              <w:rPr>
                <w:rFonts w:cs="Arial"/>
                <w:b/>
                <w:strike/>
                <w:color w:val="000000"/>
                <w:highlight w:val="yellow"/>
                <w:lang w:val="it-IT" w:eastAsia="de-DE"/>
              </w:rPr>
            </w:pPr>
          </w:p>
        </w:tc>
      </w:tr>
      <w:tr w:rsidR="00E954B0" w:rsidRPr="00A74DB8" w14:paraId="2152BDA1" w14:textId="77777777" w:rsidTr="00E954B0">
        <w:trPr>
          <w:gridAfter w:val="2"/>
          <w:wAfter w:w="9116" w:type="dxa"/>
        </w:trPr>
        <w:tc>
          <w:tcPr>
            <w:tcW w:w="4395" w:type="dxa"/>
          </w:tcPr>
          <w:p w14:paraId="2DC15936" w14:textId="7E527303" w:rsidR="00E954B0" w:rsidRPr="00F33D9A" w:rsidRDefault="00E954B0" w:rsidP="00E954B0">
            <w:pPr>
              <w:widowControl w:val="0"/>
              <w:ind w:right="22"/>
              <w:rPr>
                <w:rFonts w:cs="Arial"/>
                <w:b/>
                <w:strike/>
                <w:color w:val="000000"/>
                <w:highlight w:val="yellow"/>
                <w:lang w:val="de-DE" w:eastAsia="de-DE"/>
              </w:rPr>
            </w:pPr>
            <w:r w:rsidRPr="00F33D9A">
              <w:rPr>
                <w:rFonts w:cs="Arial"/>
                <w:strike/>
                <w:highlight w:val="yellow"/>
                <w:lang w:val="de-DE" w:eastAsia="it-IT"/>
              </w:rPr>
              <w:t xml:space="preserve">Gemäß </w:t>
            </w:r>
            <w:r w:rsidRPr="00F33D9A">
              <w:rPr>
                <w:rFonts w:cs="Arial"/>
                <w:b/>
                <w:bCs/>
                <w:strike/>
                <w:highlight w:val="yellow"/>
                <w:lang w:val="de-DE" w:eastAsia="it-IT"/>
              </w:rPr>
              <w:t>Art. 27 Abs. 4-bis LG 16/15</w:t>
            </w:r>
            <w:r w:rsidRPr="00F33D9A">
              <w:rPr>
                <w:rFonts w:cs="Arial"/>
                <w:strike/>
                <w:highlight w:val="yellow"/>
                <w:lang w:val="de-DE" w:eastAsia="it-IT"/>
              </w:rPr>
              <w:t xml:space="preserve"> verlangt die Vergabestelle nur vom Zuschlagsempfänger die Angabe des an die Vergabe anwendbaren nationalen und territorialen Kollektivvertrags. Die entsprechende Überprüfung wird von </w:t>
            </w:r>
            <w:r w:rsidRPr="00F33D9A">
              <w:rPr>
                <w:rFonts w:cs="Arial"/>
                <w:strike/>
                <w:color w:val="FF0000"/>
                <w:highlight w:val="yellow"/>
                <w:lang w:val="de-DE" w:eastAsia="it-IT"/>
              </w:rPr>
              <w:t>der</w:t>
            </w:r>
            <w:r w:rsidRPr="00F33D9A">
              <w:rPr>
                <w:strike/>
                <w:color w:val="FF0000"/>
                <w:highlight w:val="yellow"/>
                <w:lang w:val="de-DE"/>
              </w:rPr>
              <w:t xml:space="preserve"> </w:t>
            </w:r>
            <w:r w:rsidRPr="00F33D9A">
              <w:rPr>
                <w:rFonts w:cs="Arial"/>
                <w:strike/>
                <w:color w:val="FF0000"/>
                <w:highlight w:val="yellow"/>
                <w:lang w:val="de-DE" w:eastAsia="it-IT"/>
              </w:rPr>
              <w:t>auftraggebenden Körperschaft / Vergabestelle</w:t>
            </w:r>
            <w:r w:rsidRPr="00F33D9A">
              <w:rPr>
                <w:rFonts w:cs="Arial"/>
                <w:strike/>
                <w:highlight w:val="yellow"/>
                <w:lang w:val="de-DE" w:eastAsia="it-IT"/>
              </w:rPr>
              <w:t xml:space="preserve"> vor Vertragsabschluss durchgeführt.</w:t>
            </w:r>
          </w:p>
        </w:tc>
        <w:tc>
          <w:tcPr>
            <w:tcW w:w="992" w:type="dxa"/>
          </w:tcPr>
          <w:p w14:paraId="6D883213" w14:textId="77777777" w:rsidR="00E954B0" w:rsidRPr="00F33D9A" w:rsidRDefault="00E954B0" w:rsidP="00E954B0">
            <w:pPr>
              <w:widowControl w:val="0"/>
              <w:rPr>
                <w:rFonts w:cs="Arial"/>
                <w:b/>
                <w:strike/>
                <w:highlight w:val="yellow"/>
                <w:lang w:val="de-DE"/>
              </w:rPr>
            </w:pPr>
          </w:p>
        </w:tc>
        <w:tc>
          <w:tcPr>
            <w:tcW w:w="4558" w:type="dxa"/>
          </w:tcPr>
          <w:p w14:paraId="1CF5EB5B" w14:textId="07E1D91A" w:rsidR="00E954B0" w:rsidRPr="00F33D9A" w:rsidRDefault="00E954B0" w:rsidP="00E954B0">
            <w:pPr>
              <w:widowControl w:val="0"/>
              <w:tabs>
                <w:tab w:val="center" w:pos="4680"/>
              </w:tabs>
              <w:autoSpaceDE w:val="0"/>
              <w:autoSpaceDN w:val="0"/>
              <w:adjustRightInd w:val="0"/>
              <w:ind w:right="105"/>
              <w:rPr>
                <w:rFonts w:cs="Arial"/>
                <w:b/>
                <w:strike/>
                <w:color w:val="000000"/>
                <w:highlight w:val="yellow"/>
                <w:lang w:val="it-IT" w:eastAsia="de-DE"/>
              </w:rPr>
            </w:pPr>
            <w:r w:rsidRPr="00F33D9A">
              <w:rPr>
                <w:rFonts w:cs="Arial"/>
                <w:strike/>
                <w:highlight w:val="yellow"/>
                <w:lang w:val="it-IT" w:eastAsia="it-IT"/>
              </w:rPr>
              <w:t>Ai sensi dell’</w:t>
            </w:r>
            <w:r w:rsidRPr="00F33D9A">
              <w:rPr>
                <w:rFonts w:cs="Arial"/>
                <w:b/>
                <w:bCs/>
                <w:strike/>
                <w:highlight w:val="yellow"/>
                <w:lang w:val="it-IT" w:eastAsia="it-IT"/>
              </w:rPr>
              <w:t>art. 27 comma 4-bis LP 16/15</w:t>
            </w:r>
            <w:r w:rsidRPr="00F33D9A">
              <w:rPr>
                <w:rFonts w:cs="Arial"/>
                <w:strike/>
                <w:highlight w:val="yellow"/>
                <w:lang w:val="it-IT" w:eastAsia="it-IT"/>
              </w:rPr>
              <w:t xml:space="preserve">, la stazione appaltante richiede al solo aggiudicatario l’indicazione del contratto collettivo nazionale e territoriale applicato all’appalto. La relativa verifica viene svolta </w:t>
            </w:r>
            <w:r w:rsidRPr="00F33D9A">
              <w:rPr>
                <w:rFonts w:cs="Arial"/>
                <w:strike/>
                <w:color w:val="FF0000"/>
                <w:highlight w:val="yellow"/>
                <w:lang w:val="it-IT" w:eastAsia="it-IT"/>
              </w:rPr>
              <w:t>dall’ente committente / stazione appaltante</w:t>
            </w:r>
            <w:r w:rsidRPr="00F33D9A">
              <w:rPr>
                <w:rFonts w:cs="Arial"/>
                <w:strike/>
                <w:highlight w:val="yellow"/>
                <w:lang w:val="it-IT" w:eastAsia="it-IT"/>
              </w:rPr>
              <w:t xml:space="preserve"> prima della stipula del contratto.</w:t>
            </w:r>
          </w:p>
        </w:tc>
      </w:tr>
      <w:tr w:rsidR="00E954B0" w:rsidRPr="00A74DB8" w14:paraId="182AA4A0" w14:textId="77777777" w:rsidTr="00E954B0">
        <w:trPr>
          <w:gridAfter w:val="2"/>
          <w:wAfter w:w="9116" w:type="dxa"/>
        </w:trPr>
        <w:tc>
          <w:tcPr>
            <w:tcW w:w="4395" w:type="dxa"/>
          </w:tcPr>
          <w:p w14:paraId="72874250" w14:textId="77777777" w:rsidR="00E954B0" w:rsidRPr="00F33D9A" w:rsidRDefault="00E954B0" w:rsidP="00E954B0">
            <w:pPr>
              <w:widowControl w:val="0"/>
              <w:ind w:right="22"/>
              <w:rPr>
                <w:rFonts w:cs="Arial"/>
                <w:b/>
                <w:strike/>
                <w:color w:val="000000"/>
                <w:highlight w:val="yellow"/>
                <w:lang w:val="it-IT" w:eastAsia="de-DE"/>
              </w:rPr>
            </w:pPr>
          </w:p>
        </w:tc>
        <w:tc>
          <w:tcPr>
            <w:tcW w:w="992" w:type="dxa"/>
          </w:tcPr>
          <w:p w14:paraId="4A07E1AF" w14:textId="77777777" w:rsidR="00E954B0" w:rsidRPr="00F33D9A" w:rsidRDefault="00E954B0" w:rsidP="00E954B0">
            <w:pPr>
              <w:widowControl w:val="0"/>
              <w:rPr>
                <w:rFonts w:cs="Arial"/>
                <w:b/>
                <w:strike/>
                <w:highlight w:val="yellow"/>
                <w:lang w:val="it-IT"/>
              </w:rPr>
            </w:pPr>
          </w:p>
        </w:tc>
        <w:tc>
          <w:tcPr>
            <w:tcW w:w="4558" w:type="dxa"/>
          </w:tcPr>
          <w:p w14:paraId="2B69E2B3" w14:textId="77777777" w:rsidR="00E954B0" w:rsidRPr="00F33D9A" w:rsidRDefault="00E954B0" w:rsidP="00E954B0">
            <w:pPr>
              <w:widowControl w:val="0"/>
              <w:tabs>
                <w:tab w:val="center" w:pos="4680"/>
              </w:tabs>
              <w:autoSpaceDE w:val="0"/>
              <w:autoSpaceDN w:val="0"/>
              <w:adjustRightInd w:val="0"/>
              <w:ind w:right="105"/>
              <w:rPr>
                <w:rFonts w:cs="Arial"/>
                <w:b/>
                <w:strike/>
                <w:color w:val="000000"/>
                <w:highlight w:val="yellow"/>
                <w:lang w:val="it-IT" w:eastAsia="de-DE"/>
              </w:rPr>
            </w:pPr>
          </w:p>
        </w:tc>
      </w:tr>
      <w:tr w:rsidR="00E954B0" w:rsidRPr="00A74DB8" w14:paraId="68C9DBD4" w14:textId="77777777" w:rsidTr="00E954B0">
        <w:trPr>
          <w:gridAfter w:val="2"/>
          <w:wAfter w:w="9116" w:type="dxa"/>
        </w:trPr>
        <w:tc>
          <w:tcPr>
            <w:tcW w:w="4395" w:type="dxa"/>
          </w:tcPr>
          <w:p w14:paraId="67156F30" w14:textId="6820739E" w:rsidR="00E954B0" w:rsidRPr="00F33D9A" w:rsidRDefault="00E954B0" w:rsidP="00E954B0">
            <w:pPr>
              <w:widowControl w:val="0"/>
              <w:ind w:right="22"/>
              <w:rPr>
                <w:rFonts w:cs="Arial"/>
                <w:b/>
                <w:strike/>
                <w:highlight w:val="yellow"/>
                <w:lang w:val="de-DE"/>
              </w:rPr>
            </w:pPr>
            <w:r w:rsidRPr="00F33D9A">
              <w:rPr>
                <w:rFonts w:cs="Arial"/>
                <w:b/>
                <w:strike/>
                <w:color w:val="000000"/>
                <w:highlight w:val="yellow"/>
                <w:lang w:val="de-DE" w:eastAsia="de-DE"/>
              </w:rPr>
              <w:t>Falls die Bewertung seitens des EPV negativ ausfällt, wird die Zuschlagserteilung widerrufen und der Teilnehmer ausgeschlossen.</w:t>
            </w:r>
          </w:p>
        </w:tc>
        <w:tc>
          <w:tcPr>
            <w:tcW w:w="992" w:type="dxa"/>
          </w:tcPr>
          <w:p w14:paraId="3C576BD7" w14:textId="77777777" w:rsidR="00E954B0" w:rsidRPr="00F33D9A" w:rsidRDefault="00E954B0" w:rsidP="00E954B0">
            <w:pPr>
              <w:widowControl w:val="0"/>
              <w:rPr>
                <w:rFonts w:cs="Arial"/>
                <w:b/>
                <w:strike/>
                <w:highlight w:val="yellow"/>
                <w:lang w:val="de-DE"/>
              </w:rPr>
            </w:pPr>
          </w:p>
        </w:tc>
        <w:tc>
          <w:tcPr>
            <w:tcW w:w="4558" w:type="dxa"/>
          </w:tcPr>
          <w:p w14:paraId="00D0E410" w14:textId="77777777" w:rsidR="00E954B0" w:rsidRPr="00F33D9A" w:rsidRDefault="00E954B0" w:rsidP="00E954B0">
            <w:pPr>
              <w:widowControl w:val="0"/>
              <w:tabs>
                <w:tab w:val="center" w:pos="4680"/>
              </w:tabs>
              <w:autoSpaceDE w:val="0"/>
              <w:autoSpaceDN w:val="0"/>
              <w:adjustRightInd w:val="0"/>
              <w:ind w:right="105"/>
              <w:rPr>
                <w:rFonts w:cs="Arial"/>
                <w:b/>
                <w:strike/>
                <w:color w:val="000000"/>
                <w:lang w:val="it-IT" w:eastAsia="de-DE"/>
              </w:rPr>
            </w:pPr>
            <w:r w:rsidRPr="00F33D9A">
              <w:rPr>
                <w:rFonts w:cs="Arial"/>
                <w:b/>
                <w:strike/>
                <w:color w:val="000000"/>
                <w:highlight w:val="yellow"/>
                <w:lang w:val="it-IT" w:eastAsia="de-DE"/>
              </w:rPr>
              <w:t>Qualora le valutazioni del RUP diano esito negativo si procederà alla revoca dell'aggiudicazione e seguirà l’esclusione dell’operatore economico.</w:t>
            </w:r>
          </w:p>
        </w:tc>
      </w:tr>
      <w:tr w:rsidR="00E954B0" w:rsidRPr="00A74DB8" w14:paraId="2C0E3A71" w14:textId="77777777" w:rsidTr="00E954B0">
        <w:trPr>
          <w:gridAfter w:val="2"/>
          <w:wAfter w:w="9116" w:type="dxa"/>
        </w:trPr>
        <w:tc>
          <w:tcPr>
            <w:tcW w:w="4395" w:type="dxa"/>
          </w:tcPr>
          <w:p w14:paraId="278B2B07" w14:textId="77777777" w:rsidR="00E954B0" w:rsidRPr="001E5974" w:rsidRDefault="00E954B0" w:rsidP="00E954B0">
            <w:pPr>
              <w:widowControl w:val="0"/>
              <w:ind w:right="22"/>
              <w:rPr>
                <w:rFonts w:cs="Arial"/>
                <w:b/>
                <w:color w:val="000000"/>
                <w:lang w:val="it-IT" w:eastAsia="de-DE"/>
              </w:rPr>
            </w:pPr>
          </w:p>
        </w:tc>
        <w:tc>
          <w:tcPr>
            <w:tcW w:w="992" w:type="dxa"/>
          </w:tcPr>
          <w:p w14:paraId="20FE7ECA" w14:textId="77777777" w:rsidR="00E954B0" w:rsidRPr="001E5974" w:rsidRDefault="00E954B0" w:rsidP="00E954B0">
            <w:pPr>
              <w:widowControl w:val="0"/>
              <w:rPr>
                <w:rFonts w:cs="Arial"/>
                <w:b/>
                <w:lang w:val="it-IT"/>
              </w:rPr>
            </w:pPr>
          </w:p>
        </w:tc>
        <w:tc>
          <w:tcPr>
            <w:tcW w:w="4558" w:type="dxa"/>
          </w:tcPr>
          <w:p w14:paraId="5E52DDA7" w14:textId="77777777" w:rsidR="00E954B0" w:rsidRPr="009C0FBE"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6065F8" w14:paraId="56E3844F" w14:textId="77777777" w:rsidTr="00E954B0">
        <w:trPr>
          <w:gridAfter w:val="2"/>
          <w:wAfter w:w="9116" w:type="dxa"/>
        </w:trPr>
        <w:tc>
          <w:tcPr>
            <w:tcW w:w="4395" w:type="dxa"/>
          </w:tcPr>
          <w:p w14:paraId="36FA5F6C" w14:textId="662EF528" w:rsidR="00E954B0" w:rsidRPr="006065F8" w:rsidRDefault="00E954B0" w:rsidP="00E954B0">
            <w:pPr>
              <w:pStyle w:val="Paragrafoelenco"/>
              <w:widowControl w:val="0"/>
              <w:numPr>
                <w:ilvl w:val="1"/>
                <w:numId w:val="16"/>
              </w:numPr>
              <w:tabs>
                <w:tab w:val="clear" w:pos="1782"/>
                <w:tab w:val="center" w:pos="4680"/>
              </w:tabs>
              <w:autoSpaceDE w:val="0"/>
              <w:autoSpaceDN w:val="0"/>
              <w:adjustRightInd w:val="0"/>
              <w:ind w:left="426" w:right="105"/>
              <w:rPr>
                <w:rFonts w:ascii="Arial" w:hAnsi="Arial" w:cs="Arial"/>
                <w:b/>
                <w:color w:val="000000"/>
                <w:sz w:val="20"/>
                <w:szCs w:val="20"/>
              </w:rPr>
            </w:pPr>
            <w:r w:rsidRPr="006065F8">
              <w:rPr>
                <w:rFonts w:ascii="Arial" w:hAnsi="Arial" w:cs="Arial"/>
                <w:b/>
                <w:sz w:val="20"/>
                <w:szCs w:val="20"/>
              </w:rPr>
              <w:t>Freigabe der vorläufigen Sicherheit</w:t>
            </w:r>
          </w:p>
        </w:tc>
        <w:tc>
          <w:tcPr>
            <w:tcW w:w="992" w:type="dxa"/>
          </w:tcPr>
          <w:p w14:paraId="3E2B8F25" w14:textId="77777777" w:rsidR="00E954B0" w:rsidRPr="006065F8" w:rsidRDefault="00E954B0" w:rsidP="00E954B0">
            <w:pPr>
              <w:widowControl w:val="0"/>
              <w:rPr>
                <w:rFonts w:cs="Arial"/>
                <w:b/>
                <w:lang w:val="de-DE"/>
              </w:rPr>
            </w:pPr>
          </w:p>
        </w:tc>
        <w:tc>
          <w:tcPr>
            <w:tcW w:w="4558" w:type="dxa"/>
          </w:tcPr>
          <w:p w14:paraId="281F6146" w14:textId="5EED0725" w:rsidR="00E954B0" w:rsidRPr="006065F8" w:rsidRDefault="00E954B0" w:rsidP="00E954B0">
            <w:pPr>
              <w:pStyle w:val="Paragrafoelenco"/>
              <w:widowControl w:val="0"/>
              <w:numPr>
                <w:ilvl w:val="3"/>
                <w:numId w:val="58"/>
              </w:numPr>
              <w:tabs>
                <w:tab w:val="center" w:pos="4680"/>
              </w:tabs>
              <w:autoSpaceDE w:val="0"/>
              <w:autoSpaceDN w:val="0"/>
              <w:adjustRightInd w:val="0"/>
              <w:ind w:left="427" w:right="105"/>
              <w:rPr>
                <w:rFonts w:ascii="Arial" w:hAnsi="Arial" w:cs="Arial"/>
                <w:b/>
                <w:color w:val="000000"/>
                <w:sz w:val="20"/>
                <w:szCs w:val="20"/>
                <w:lang w:val="it-IT"/>
              </w:rPr>
            </w:pPr>
            <w:r w:rsidRPr="006065F8">
              <w:rPr>
                <w:rFonts w:ascii="Arial" w:hAnsi="Arial" w:cs="Arial"/>
                <w:b/>
                <w:bCs/>
                <w:sz w:val="20"/>
                <w:szCs w:val="20"/>
                <w:lang w:val="it-IT"/>
              </w:rPr>
              <w:t>Svincolo della garanzia provvisoria</w:t>
            </w:r>
          </w:p>
        </w:tc>
      </w:tr>
      <w:bookmarkEnd w:id="117"/>
      <w:tr w:rsidR="00E954B0" w:rsidRPr="00BA0B1E" w14:paraId="76CCDB06" w14:textId="77777777" w:rsidTr="00E954B0">
        <w:trPr>
          <w:gridAfter w:val="2"/>
          <w:wAfter w:w="9116" w:type="dxa"/>
        </w:trPr>
        <w:tc>
          <w:tcPr>
            <w:tcW w:w="4395" w:type="dxa"/>
          </w:tcPr>
          <w:p w14:paraId="1257990E" w14:textId="77777777" w:rsidR="00E954B0" w:rsidRPr="009C0FBE" w:rsidRDefault="00E954B0" w:rsidP="00E954B0">
            <w:pPr>
              <w:widowControl w:val="0"/>
              <w:ind w:right="22"/>
              <w:rPr>
                <w:rFonts w:cs="Arial"/>
                <w:b/>
                <w:color w:val="000000"/>
                <w:lang w:val="de-DE" w:eastAsia="de-DE"/>
              </w:rPr>
            </w:pPr>
          </w:p>
        </w:tc>
        <w:tc>
          <w:tcPr>
            <w:tcW w:w="992" w:type="dxa"/>
          </w:tcPr>
          <w:p w14:paraId="45975C04" w14:textId="77777777" w:rsidR="00E954B0" w:rsidRPr="009C0FBE" w:rsidRDefault="00E954B0" w:rsidP="00E954B0">
            <w:pPr>
              <w:widowControl w:val="0"/>
              <w:rPr>
                <w:rFonts w:cs="Arial"/>
                <w:b/>
                <w:lang w:val="de-DE"/>
              </w:rPr>
            </w:pPr>
          </w:p>
        </w:tc>
        <w:tc>
          <w:tcPr>
            <w:tcW w:w="4558" w:type="dxa"/>
          </w:tcPr>
          <w:p w14:paraId="5AB1EC8E" w14:textId="77777777" w:rsidR="00E954B0" w:rsidRPr="009C0FBE"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A74DB8" w14:paraId="4E421754" w14:textId="77777777" w:rsidTr="00E954B0">
        <w:trPr>
          <w:gridAfter w:val="2"/>
          <w:wAfter w:w="9116" w:type="dxa"/>
        </w:trPr>
        <w:tc>
          <w:tcPr>
            <w:tcW w:w="4395" w:type="dxa"/>
          </w:tcPr>
          <w:p w14:paraId="4D6D95CB" w14:textId="77777777" w:rsidR="00E954B0" w:rsidRPr="00DB4253" w:rsidRDefault="00E954B0" w:rsidP="00E954B0">
            <w:pPr>
              <w:widowControl w:val="0"/>
              <w:tabs>
                <w:tab w:val="center" w:pos="4680"/>
              </w:tabs>
              <w:ind w:right="22"/>
              <w:rPr>
                <w:rFonts w:cs="Arial"/>
                <w:b/>
                <w:bCs/>
                <w:i/>
                <w:lang w:val="de-DE"/>
              </w:rPr>
            </w:pPr>
            <w:r w:rsidRPr="00DB4253">
              <w:rPr>
                <w:b/>
                <w:bCs/>
                <w:i/>
                <w:iCs/>
                <w:noProof/>
                <w:color w:val="4472C4" w:themeColor="accent1"/>
                <w:lang w:val="de-DE" w:eastAsia="it-IT"/>
              </w:rPr>
              <w:t xml:space="preserve">[Beizubehalten nur im Falle eines offenen Verfahrens] </w:t>
            </w:r>
          </w:p>
        </w:tc>
        <w:tc>
          <w:tcPr>
            <w:tcW w:w="992" w:type="dxa"/>
          </w:tcPr>
          <w:p w14:paraId="0018658A" w14:textId="77777777" w:rsidR="00E954B0" w:rsidRPr="00DB4253" w:rsidRDefault="00E954B0" w:rsidP="00E954B0">
            <w:pPr>
              <w:widowControl w:val="0"/>
              <w:rPr>
                <w:rFonts w:cs="Arial"/>
                <w:b/>
                <w:bCs/>
                <w:lang w:val="de-DE"/>
              </w:rPr>
            </w:pPr>
          </w:p>
        </w:tc>
        <w:tc>
          <w:tcPr>
            <w:tcW w:w="4558" w:type="dxa"/>
          </w:tcPr>
          <w:p w14:paraId="42FC1BFA" w14:textId="77777777" w:rsidR="00E954B0" w:rsidRPr="00DB4253" w:rsidRDefault="00E954B0" w:rsidP="00E954B0">
            <w:pPr>
              <w:widowControl w:val="0"/>
              <w:tabs>
                <w:tab w:val="center" w:pos="4680"/>
              </w:tabs>
              <w:rPr>
                <w:b/>
                <w:bCs/>
                <w:i/>
                <w:iCs/>
                <w:color w:val="4472C4" w:themeColor="accent1"/>
                <w:lang w:val="it-IT" w:eastAsia="it-IT"/>
              </w:rPr>
            </w:pPr>
            <w:r w:rsidRPr="00DB4253">
              <w:rPr>
                <w:b/>
                <w:bCs/>
                <w:i/>
                <w:iCs/>
                <w:color w:val="4472C4" w:themeColor="accent1"/>
                <w:lang w:val="it-IT" w:eastAsia="it-IT"/>
              </w:rPr>
              <w:t>[lasciare solo in caso di procedura aperta]</w:t>
            </w:r>
          </w:p>
          <w:p w14:paraId="5CCA0C2E" w14:textId="77777777" w:rsidR="00E954B0" w:rsidRPr="00DB4253" w:rsidRDefault="00E954B0" w:rsidP="00E954B0">
            <w:pPr>
              <w:pStyle w:val="Testoitaliano"/>
              <w:widowControl w:val="0"/>
              <w:spacing w:line="240" w:lineRule="auto"/>
              <w:ind w:right="165"/>
              <w:rPr>
                <w:rFonts w:cs="Arial"/>
                <w:b/>
                <w:bCs/>
              </w:rPr>
            </w:pPr>
          </w:p>
        </w:tc>
      </w:tr>
      <w:tr w:rsidR="00E954B0" w:rsidRPr="00A74DB8" w14:paraId="4ADE9CCB" w14:textId="77777777" w:rsidTr="00E954B0">
        <w:trPr>
          <w:gridAfter w:val="2"/>
          <w:wAfter w:w="9116" w:type="dxa"/>
        </w:trPr>
        <w:tc>
          <w:tcPr>
            <w:tcW w:w="4395" w:type="dxa"/>
          </w:tcPr>
          <w:p w14:paraId="744245A3" w14:textId="4333B338" w:rsidR="00E954B0" w:rsidRPr="004D6201" w:rsidRDefault="00E954B0" w:rsidP="00E954B0">
            <w:pPr>
              <w:widowControl w:val="0"/>
              <w:autoSpaceDE w:val="0"/>
              <w:autoSpaceDN w:val="0"/>
              <w:adjustRightInd w:val="0"/>
              <w:ind w:right="22"/>
              <w:rPr>
                <w:rFonts w:cs="Arial"/>
                <w:color w:val="FF0000"/>
                <w:lang w:val="de-DE"/>
              </w:rPr>
            </w:pPr>
            <w:r w:rsidRPr="004D6201">
              <w:rPr>
                <w:rFonts w:cs="Arial"/>
                <w:color w:val="FF0000"/>
                <w:lang w:val="de-DE"/>
              </w:rPr>
              <w:t xml:space="preserve">Die Vergabestelle fährt mit der Freigabe der vorläufigen Sicherheit gemäß den Modalitäten nach </w:t>
            </w:r>
            <w:r w:rsidRPr="004D6201">
              <w:rPr>
                <w:rFonts w:cs="Arial"/>
                <w:b/>
                <w:bCs/>
                <w:color w:val="FF0000"/>
                <w:lang w:val="de-DE"/>
              </w:rPr>
              <w:t xml:space="preserve">Art. 106 Absatz 10 </w:t>
            </w:r>
            <w:proofErr w:type="spellStart"/>
            <w:r w:rsidRPr="004D6201">
              <w:rPr>
                <w:rFonts w:cs="Arial"/>
                <w:b/>
                <w:bCs/>
                <w:color w:val="FF0000"/>
                <w:lang w:val="de-DE"/>
              </w:rPr>
              <w:t>GvD</w:t>
            </w:r>
            <w:proofErr w:type="spellEnd"/>
            <w:r w:rsidRPr="004D6201">
              <w:rPr>
                <w:rFonts w:cs="Arial"/>
                <w:b/>
                <w:bCs/>
                <w:color w:val="FF0000"/>
                <w:lang w:val="de-DE"/>
              </w:rPr>
              <w:t xml:space="preserve"> 36/2023</w:t>
            </w:r>
            <w:r w:rsidRPr="004D6201">
              <w:rPr>
                <w:rFonts w:cs="Arial"/>
                <w:color w:val="FF0000"/>
                <w:lang w:val="de-DE"/>
              </w:rPr>
              <w:t>, ohne Notwendigkeit der Rückgabe des Originaldokuments.</w:t>
            </w:r>
          </w:p>
        </w:tc>
        <w:tc>
          <w:tcPr>
            <w:tcW w:w="992" w:type="dxa"/>
          </w:tcPr>
          <w:p w14:paraId="2D7672A8" w14:textId="77777777" w:rsidR="00E954B0" w:rsidRPr="004D6201" w:rsidRDefault="00E954B0" w:rsidP="00E954B0">
            <w:pPr>
              <w:widowControl w:val="0"/>
              <w:rPr>
                <w:rFonts w:cs="Arial"/>
                <w:color w:val="FF0000"/>
                <w:lang w:val="de-DE"/>
              </w:rPr>
            </w:pPr>
          </w:p>
        </w:tc>
        <w:tc>
          <w:tcPr>
            <w:tcW w:w="4558" w:type="dxa"/>
          </w:tcPr>
          <w:p w14:paraId="341954FF" w14:textId="0E4CC3D3" w:rsidR="00E954B0" w:rsidRPr="004D6201" w:rsidRDefault="00E954B0" w:rsidP="00E954B0">
            <w:pPr>
              <w:widowControl w:val="0"/>
              <w:autoSpaceDE w:val="0"/>
              <w:autoSpaceDN w:val="0"/>
              <w:adjustRightInd w:val="0"/>
              <w:ind w:right="180"/>
              <w:rPr>
                <w:rFonts w:cs="Arial"/>
                <w:color w:val="FF0000"/>
                <w:lang w:val="it-IT"/>
              </w:rPr>
            </w:pPr>
            <w:r w:rsidRPr="004D6201">
              <w:rPr>
                <w:rFonts w:cs="Arial"/>
                <w:color w:val="FF0000"/>
                <w:lang w:val="it-IT"/>
              </w:rPr>
              <w:t>La stazione appaltante procede allo svincolo della garanzia provvisoria secondo le modalità di cui all’</w:t>
            </w:r>
            <w:r w:rsidRPr="004D6201">
              <w:rPr>
                <w:rFonts w:cs="Arial"/>
                <w:b/>
                <w:bCs/>
                <w:color w:val="FF0000"/>
                <w:lang w:val="it-IT"/>
              </w:rPr>
              <w:t>art. 106, comma 10, d.lgs. n. 36/2023</w:t>
            </w:r>
            <w:r w:rsidRPr="004D6201">
              <w:rPr>
                <w:rFonts w:cs="Arial"/>
                <w:color w:val="FF0000"/>
                <w:lang w:val="it-IT"/>
              </w:rPr>
              <w:t>, e senza necessità di restituzione del documento originale.</w:t>
            </w:r>
          </w:p>
        </w:tc>
      </w:tr>
      <w:tr w:rsidR="00E954B0" w:rsidRPr="00A74DB8" w14:paraId="66A3E46A" w14:textId="77777777" w:rsidTr="00E954B0">
        <w:trPr>
          <w:gridAfter w:val="2"/>
          <w:wAfter w:w="9116" w:type="dxa"/>
        </w:trPr>
        <w:tc>
          <w:tcPr>
            <w:tcW w:w="4395" w:type="dxa"/>
          </w:tcPr>
          <w:p w14:paraId="04642DFD" w14:textId="77777777" w:rsidR="00E954B0" w:rsidRPr="004D6201" w:rsidRDefault="00E954B0" w:rsidP="00E954B0">
            <w:pPr>
              <w:widowControl w:val="0"/>
              <w:autoSpaceDE w:val="0"/>
              <w:autoSpaceDN w:val="0"/>
              <w:adjustRightInd w:val="0"/>
              <w:ind w:right="22"/>
              <w:rPr>
                <w:rFonts w:cs="Arial"/>
                <w:color w:val="FF0000"/>
                <w:lang w:val="it-IT"/>
              </w:rPr>
            </w:pPr>
          </w:p>
        </w:tc>
        <w:tc>
          <w:tcPr>
            <w:tcW w:w="992" w:type="dxa"/>
          </w:tcPr>
          <w:p w14:paraId="1244F318" w14:textId="77777777" w:rsidR="00E954B0" w:rsidRPr="004D6201" w:rsidRDefault="00E954B0" w:rsidP="00E954B0">
            <w:pPr>
              <w:widowControl w:val="0"/>
              <w:rPr>
                <w:rFonts w:cs="Arial"/>
                <w:color w:val="FF0000"/>
                <w:lang w:val="it-IT"/>
              </w:rPr>
            </w:pPr>
          </w:p>
        </w:tc>
        <w:tc>
          <w:tcPr>
            <w:tcW w:w="4558" w:type="dxa"/>
          </w:tcPr>
          <w:p w14:paraId="7A2E8B53" w14:textId="77777777" w:rsidR="00E954B0" w:rsidRPr="004D6201" w:rsidRDefault="00E954B0" w:rsidP="00E954B0">
            <w:pPr>
              <w:widowControl w:val="0"/>
              <w:autoSpaceDE w:val="0"/>
              <w:autoSpaceDN w:val="0"/>
              <w:adjustRightInd w:val="0"/>
              <w:ind w:right="180"/>
              <w:rPr>
                <w:rFonts w:cs="Arial"/>
                <w:color w:val="FF0000"/>
                <w:lang w:val="it-IT"/>
              </w:rPr>
            </w:pPr>
          </w:p>
        </w:tc>
      </w:tr>
      <w:tr w:rsidR="00E954B0" w:rsidRPr="00A74DB8" w14:paraId="55B55892" w14:textId="77777777" w:rsidTr="00E954B0">
        <w:trPr>
          <w:gridAfter w:val="2"/>
          <w:wAfter w:w="9116" w:type="dxa"/>
        </w:trPr>
        <w:tc>
          <w:tcPr>
            <w:tcW w:w="4395" w:type="dxa"/>
          </w:tcPr>
          <w:p w14:paraId="6AE7E22B" w14:textId="77777777" w:rsidR="00E954B0" w:rsidRPr="004D6201" w:rsidRDefault="00E954B0" w:rsidP="00E954B0">
            <w:pPr>
              <w:widowControl w:val="0"/>
              <w:autoSpaceDE w:val="0"/>
              <w:autoSpaceDN w:val="0"/>
              <w:adjustRightInd w:val="0"/>
              <w:ind w:right="22"/>
              <w:rPr>
                <w:b/>
                <w:color w:val="FF0000"/>
                <w:lang w:val="de-DE"/>
              </w:rPr>
            </w:pPr>
            <w:r w:rsidRPr="004D6201">
              <w:rPr>
                <w:b/>
                <w:color w:val="FF0000"/>
                <w:lang w:val="de-DE"/>
              </w:rPr>
              <w:t xml:space="preserve">Die vorläufige Sicherheit wird daher von der Vergabestelle freigegeben, wenn der Teilnehmer den Zuschlag nicht innerhalb von 30 </w:t>
            </w:r>
            <w:r w:rsidRPr="004D6201">
              <w:rPr>
                <w:b/>
                <w:color w:val="FF0000"/>
                <w:lang w:val="de-DE"/>
              </w:rPr>
              <w:lastRenderedPageBreak/>
              <w:t>Tagen nach der Zuschlagserteilung erhält.</w:t>
            </w:r>
          </w:p>
          <w:p w14:paraId="5CDC8707" w14:textId="77777777" w:rsidR="00E954B0" w:rsidRPr="004D6201" w:rsidRDefault="00E954B0" w:rsidP="00E954B0">
            <w:pPr>
              <w:widowControl w:val="0"/>
              <w:autoSpaceDE w:val="0"/>
              <w:autoSpaceDN w:val="0"/>
              <w:adjustRightInd w:val="0"/>
              <w:ind w:right="22"/>
              <w:rPr>
                <w:rFonts w:cs="Arial"/>
                <w:b/>
                <w:color w:val="FF0000"/>
                <w:u w:val="single"/>
                <w:lang w:val="de-DE"/>
              </w:rPr>
            </w:pPr>
            <w:r w:rsidRPr="004D6201">
              <w:rPr>
                <w:rFonts w:cs="Arial"/>
                <w:b/>
                <w:color w:val="FF0000"/>
                <w:lang w:val="de-DE"/>
              </w:rPr>
              <w:t>Falls die Vergabestelle nach dem Widerruf der Zuschlagserteilung die Rangordnung fortsetzt, ist der Teilnehmer, der den Zuschlag erhalten hat, bis zur Unterzeichnung des Vertrags innerhalb der in den Ausschreibungsbedingungen festgelegten Fristen bei der Vergabestelle eine neue vorläufige Sicherheit zu hinterlegen verpflichtet.</w:t>
            </w:r>
          </w:p>
        </w:tc>
        <w:tc>
          <w:tcPr>
            <w:tcW w:w="992" w:type="dxa"/>
          </w:tcPr>
          <w:p w14:paraId="1334F7AE" w14:textId="77777777" w:rsidR="00E954B0" w:rsidRPr="004D6201" w:rsidRDefault="00E954B0" w:rsidP="00E954B0">
            <w:pPr>
              <w:widowControl w:val="0"/>
              <w:rPr>
                <w:rFonts w:cs="Arial"/>
                <w:color w:val="FF0000"/>
                <w:lang w:val="de-DE"/>
              </w:rPr>
            </w:pPr>
          </w:p>
        </w:tc>
        <w:tc>
          <w:tcPr>
            <w:tcW w:w="4558" w:type="dxa"/>
          </w:tcPr>
          <w:p w14:paraId="31D42BA3" w14:textId="60728FEB" w:rsidR="00E954B0" w:rsidRPr="004D6201" w:rsidRDefault="00E954B0" w:rsidP="00E954B0">
            <w:pPr>
              <w:widowControl w:val="0"/>
              <w:autoSpaceDE w:val="0"/>
              <w:autoSpaceDN w:val="0"/>
              <w:adjustRightInd w:val="0"/>
              <w:ind w:right="180"/>
              <w:rPr>
                <w:rFonts w:cs="Arial"/>
                <w:b/>
                <w:bCs/>
                <w:color w:val="FF0000"/>
                <w:lang w:val="it-IT"/>
              </w:rPr>
            </w:pPr>
            <w:r w:rsidRPr="004D6201">
              <w:rPr>
                <w:rFonts w:cs="Arial"/>
                <w:b/>
                <w:bCs/>
                <w:color w:val="FF0000"/>
                <w:lang w:val="it-IT"/>
              </w:rPr>
              <w:t xml:space="preserve">La garanzia pertanto verrà svincolata dalla </w:t>
            </w:r>
            <w:r>
              <w:rPr>
                <w:rFonts w:cs="Arial"/>
                <w:b/>
                <w:bCs/>
                <w:color w:val="FF0000"/>
                <w:lang w:val="it-IT"/>
              </w:rPr>
              <w:t>s</w:t>
            </w:r>
            <w:r w:rsidRPr="004D6201">
              <w:rPr>
                <w:rFonts w:cs="Arial"/>
                <w:b/>
                <w:bCs/>
                <w:color w:val="FF0000"/>
                <w:lang w:val="it-IT"/>
              </w:rPr>
              <w:t xml:space="preserve">tazione appaltante qualora il concorrente non risulti aggiudicatario della gara, entro 30 giorni </w:t>
            </w:r>
            <w:r w:rsidRPr="004D6201">
              <w:rPr>
                <w:rFonts w:cs="Arial"/>
                <w:b/>
                <w:bCs/>
                <w:color w:val="FF0000"/>
                <w:lang w:val="it-IT"/>
              </w:rPr>
              <w:lastRenderedPageBreak/>
              <w:t>dall'aggiudicazione.</w:t>
            </w:r>
          </w:p>
          <w:p w14:paraId="339AD39F" w14:textId="1D56F4A0" w:rsidR="00E954B0" w:rsidRPr="004D6201" w:rsidRDefault="00E954B0" w:rsidP="00E954B0">
            <w:pPr>
              <w:widowControl w:val="0"/>
              <w:autoSpaceDE w:val="0"/>
              <w:autoSpaceDN w:val="0"/>
              <w:adjustRightInd w:val="0"/>
              <w:ind w:right="180"/>
              <w:rPr>
                <w:rFonts w:cs="Arial"/>
                <w:color w:val="FF0000"/>
                <w:lang w:val="it-IT"/>
              </w:rPr>
            </w:pPr>
            <w:r w:rsidRPr="004D6201">
              <w:rPr>
                <w:rFonts w:cs="Arial"/>
                <w:b/>
                <w:bCs/>
                <w:color w:val="FF0000"/>
                <w:lang w:val="it-IT"/>
              </w:rPr>
              <w:t xml:space="preserve">Nel caso in cui la SA a seguito di revoca dell’aggiudicazione, provveda allo scorrimento della graduatoria, il concorrente nuovo aggiudicatario è tenuto a presentare alla </w:t>
            </w:r>
            <w:r>
              <w:rPr>
                <w:rFonts w:cs="Arial"/>
                <w:b/>
                <w:bCs/>
                <w:color w:val="FF0000"/>
                <w:lang w:val="it-IT"/>
              </w:rPr>
              <w:t>s</w:t>
            </w:r>
            <w:r w:rsidRPr="004D6201">
              <w:rPr>
                <w:rFonts w:cs="Arial"/>
                <w:b/>
                <w:bCs/>
                <w:color w:val="FF0000"/>
                <w:lang w:val="it-IT"/>
              </w:rPr>
              <w:t>tazione appaltante una nuova garanzia provvisoria nei termini di cui alla presente legge di gara fino alla sottoscrizione del contratto di appalto.</w:t>
            </w:r>
          </w:p>
        </w:tc>
      </w:tr>
      <w:tr w:rsidR="00E954B0" w:rsidRPr="00A74DB8" w14:paraId="27DBB939" w14:textId="77777777" w:rsidTr="00E954B0">
        <w:trPr>
          <w:gridAfter w:val="2"/>
          <w:wAfter w:w="9116" w:type="dxa"/>
        </w:trPr>
        <w:tc>
          <w:tcPr>
            <w:tcW w:w="4395" w:type="dxa"/>
          </w:tcPr>
          <w:p w14:paraId="640988BC" w14:textId="77777777" w:rsidR="00E954B0" w:rsidRPr="004D6201" w:rsidRDefault="00E954B0" w:rsidP="00E954B0">
            <w:pPr>
              <w:widowControl w:val="0"/>
              <w:autoSpaceDE w:val="0"/>
              <w:autoSpaceDN w:val="0"/>
              <w:adjustRightInd w:val="0"/>
              <w:ind w:right="22"/>
              <w:rPr>
                <w:b/>
                <w:color w:val="FF0000"/>
                <w:lang w:val="it-IT"/>
              </w:rPr>
            </w:pPr>
          </w:p>
        </w:tc>
        <w:tc>
          <w:tcPr>
            <w:tcW w:w="992" w:type="dxa"/>
          </w:tcPr>
          <w:p w14:paraId="5CCF800B" w14:textId="77777777" w:rsidR="00E954B0" w:rsidRPr="004D6201" w:rsidRDefault="00E954B0" w:rsidP="00E954B0">
            <w:pPr>
              <w:widowControl w:val="0"/>
              <w:rPr>
                <w:rFonts w:cs="Arial"/>
                <w:color w:val="FF0000"/>
                <w:lang w:val="it-IT"/>
              </w:rPr>
            </w:pPr>
          </w:p>
        </w:tc>
        <w:tc>
          <w:tcPr>
            <w:tcW w:w="4558" w:type="dxa"/>
          </w:tcPr>
          <w:p w14:paraId="1F70077B" w14:textId="77777777" w:rsidR="00E954B0" w:rsidRPr="004D6201" w:rsidRDefault="00E954B0" w:rsidP="00E954B0">
            <w:pPr>
              <w:widowControl w:val="0"/>
              <w:autoSpaceDE w:val="0"/>
              <w:autoSpaceDN w:val="0"/>
              <w:adjustRightInd w:val="0"/>
              <w:ind w:right="180"/>
              <w:rPr>
                <w:rFonts w:cs="Arial"/>
                <w:b/>
                <w:bCs/>
                <w:color w:val="FF0000"/>
                <w:lang w:val="it-IT"/>
              </w:rPr>
            </w:pPr>
          </w:p>
        </w:tc>
      </w:tr>
      <w:tr w:rsidR="00E954B0" w:rsidRPr="00A74DB8" w14:paraId="40A385A9" w14:textId="77777777" w:rsidTr="00E954B0">
        <w:trPr>
          <w:gridAfter w:val="2"/>
          <w:wAfter w:w="9116" w:type="dxa"/>
        </w:trPr>
        <w:tc>
          <w:tcPr>
            <w:tcW w:w="4395" w:type="dxa"/>
          </w:tcPr>
          <w:p w14:paraId="3DF4ED0E" w14:textId="3F877FCC" w:rsidR="00E954B0" w:rsidRPr="004D6201" w:rsidRDefault="00E954B0" w:rsidP="00E954B0">
            <w:pPr>
              <w:widowControl w:val="0"/>
              <w:autoSpaceDE w:val="0"/>
              <w:autoSpaceDN w:val="0"/>
              <w:adjustRightInd w:val="0"/>
              <w:ind w:right="22"/>
              <w:rPr>
                <w:rFonts w:cs="Arial"/>
                <w:b/>
                <w:color w:val="FF0000"/>
                <w:u w:val="single"/>
                <w:lang w:val="de-DE"/>
              </w:rPr>
            </w:pPr>
            <w:r w:rsidRPr="004D6201">
              <w:rPr>
                <w:rFonts w:cs="Arial"/>
                <w:b/>
                <w:color w:val="FF0000"/>
                <w:lang w:val="de-DE"/>
              </w:rPr>
              <w:t xml:space="preserve">Falls der Teilnehmer den Zuschlag erhält, erlischt die vorläufige Sicherheit mit </w:t>
            </w:r>
            <w:proofErr w:type="spellStart"/>
            <w:r w:rsidRPr="004D6201">
              <w:rPr>
                <w:rFonts w:cs="Arial"/>
                <w:b/>
                <w:color w:val="FF0000"/>
                <w:lang w:val="de-DE"/>
              </w:rPr>
              <w:t>Vertragsabschluß</w:t>
            </w:r>
            <w:proofErr w:type="spellEnd"/>
            <w:r w:rsidRPr="004D6201">
              <w:rPr>
                <w:rFonts w:cs="Arial"/>
                <w:b/>
                <w:color w:val="FF0000"/>
                <w:lang w:val="de-DE"/>
              </w:rPr>
              <w:t xml:space="preserve">. Die vorläufige Sicherheit wird daher automatisch freigegeben und erlischt ihre Wirkung (Art. 106 Absatz 7 </w:t>
            </w:r>
            <w:proofErr w:type="spellStart"/>
            <w:r w:rsidRPr="004D6201">
              <w:rPr>
                <w:rFonts w:cs="Arial"/>
                <w:b/>
                <w:color w:val="FF0000"/>
                <w:lang w:val="de-DE"/>
              </w:rPr>
              <w:t>GvD</w:t>
            </w:r>
            <w:proofErr w:type="spellEnd"/>
            <w:r w:rsidRPr="004D6201">
              <w:rPr>
                <w:rFonts w:cs="Arial"/>
                <w:b/>
                <w:color w:val="FF0000"/>
                <w:lang w:val="de-DE"/>
              </w:rPr>
              <w:t xml:space="preserve"> Nr. 36/2023).</w:t>
            </w:r>
          </w:p>
        </w:tc>
        <w:tc>
          <w:tcPr>
            <w:tcW w:w="992" w:type="dxa"/>
          </w:tcPr>
          <w:p w14:paraId="7837197C" w14:textId="77777777" w:rsidR="00E954B0" w:rsidRPr="004D6201" w:rsidRDefault="00E954B0" w:rsidP="00E954B0">
            <w:pPr>
              <w:widowControl w:val="0"/>
              <w:rPr>
                <w:rFonts w:cs="Arial"/>
                <w:color w:val="FF0000"/>
                <w:lang w:val="de-DE"/>
              </w:rPr>
            </w:pPr>
          </w:p>
        </w:tc>
        <w:tc>
          <w:tcPr>
            <w:tcW w:w="4558" w:type="dxa"/>
          </w:tcPr>
          <w:p w14:paraId="7F0A13B8" w14:textId="584D67F9" w:rsidR="00E954B0" w:rsidRPr="004D6201" w:rsidRDefault="00E954B0" w:rsidP="00E954B0">
            <w:pPr>
              <w:widowControl w:val="0"/>
              <w:autoSpaceDE w:val="0"/>
              <w:autoSpaceDN w:val="0"/>
              <w:adjustRightInd w:val="0"/>
              <w:ind w:right="180"/>
              <w:rPr>
                <w:rFonts w:cs="Arial"/>
                <w:color w:val="FF0000"/>
                <w:lang w:val="it-IT"/>
              </w:rPr>
            </w:pPr>
            <w:r w:rsidRPr="004D6201">
              <w:rPr>
                <w:rFonts w:cs="Arial"/>
                <w:b/>
                <w:color w:val="FF0000"/>
                <w:lang w:val="it-IT"/>
              </w:rPr>
              <w:t>Qualora il concorrente risulti aggiudicatario della gara la garanzia cessa al momento della sottoscrizione del contratto (art.106 comma 7 d.lgs. n. 36/2023).</w:t>
            </w:r>
          </w:p>
        </w:tc>
      </w:tr>
      <w:tr w:rsidR="00E954B0" w:rsidRPr="00A74DB8" w14:paraId="656473FB" w14:textId="77777777" w:rsidTr="00E954B0">
        <w:trPr>
          <w:gridAfter w:val="2"/>
          <w:wAfter w:w="9116" w:type="dxa"/>
        </w:trPr>
        <w:tc>
          <w:tcPr>
            <w:tcW w:w="4395" w:type="dxa"/>
          </w:tcPr>
          <w:p w14:paraId="443B03A1" w14:textId="77777777" w:rsidR="00E954B0" w:rsidRPr="004D6201" w:rsidRDefault="00E954B0" w:rsidP="00E954B0">
            <w:pPr>
              <w:widowControl w:val="0"/>
              <w:autoSpaceDE w:val="0"/>
              <w:autoSpaceDN w:val="0"/>
              <w:adjustRightInd w:val="0"/>
              <w:ind w:right="22"/>
              <w:rPr>
                <w:rFonts w:cs="Arial"/>
                <w:b/>
                <w:strike/>
                <w:color w:val="FF0000"/>
                <w:u w:val="single"/>
                <w:lang w:val="it-IT"/>
              </w:rPr>
            </w:pPr>
          </w:p>
        </w:tc>
        <w:tc>
          <w:tcPr>
            <w:tcW w:w="992" w:type="dxa"/>
          </w:tcPr>
          <w:p w14:paraId="27070E7B" w14:textId="77777777" w:rsidR="00E954B0" w:rsidRPr="004D6201" w:rsidRDefault="00E954B0" w:rsidP="00E954B0">
            <w:pPr>
              <w:widowControl w:val="0"/>
              <w:rPr>
                <w:rFonts w:cs="Arial"/>
                <w:strike/>
                <w:color w:val="FF0000"/>
                <w:lang w:val="it-IT"/>
              </w:rPr>
            </w:pPr>
          </w:p>
        </w:tc>
        <w:tc>
          <w:tcPr>
            <w:tcW w:w="4558" w:type="dxa"/>
          </w:tcPr>
          <w:p w14:paraId="54C35A1A" w14:textId="77777777" w:rsidR="00E954B0" w:rsidRPr="004D6201" w:rsidRDefault="00E954B0" w:rsidP="00E954B0">
            <w:pPr>
              <w:widowControl w:val="0"/>
              <w:autoSpaceDE w:val="0"/>
              <w:autoSpaceDN w:val="0"/>
              <w:adjustRightInd w:val="0"/>
              <w:ind w:right="180"/>
              <w:rPr>
                <w:rFonts w:cs="Arial"/>
                <w:strike/>
                <w:color w:val="FF0000"/>
                <w:lang w:val="it-IT"/>
              </w:rPr>
            </w:pPr>
          </w:p>
        </w:tc>
      </w:tr>
      <w:tr w:rsidR="00E954B0" w:rsidRPr="00A74DB8" w14:paraId="65277394" w14:textId="77777777" w:rsidTr="00E954B0">
        <w:trPr>
          <w:gridAfter w:val="2"/>
          <w:wAfter w:w="9116" w:type="dxa"/>
        </w:trPr>
        <w:tc>
          <w:tcPr>
            <w:tcW w:w="4395" w:type="dxa"/>
          </w:tcPr>
          <w:p w14:paraId="59C24A89" w14:textId="07D4A3BF" w:rsidR="00E954B0" w:rsidRPr="004D6201" w:rsidRDefault="00E954B0" w:rsidP="00E954B0">
            <w:pPr>
              <w:widowControl w:val="0"/>
              <w:autoSpaceDE w:val="0"/>
              <w:autoSpaceDN w:val="0"/>
              <w:adjustRightInd w:val="0"/>
              <w:ind w:right="22"/>
              <w:rPr>
                <w:rFonts w:cs="Arial"/>
                <w:b/>
                <w:strike/>
                <w:color w:val="FF0000"/>
                <w:u w:val="single"/>
                <w:lang w:val="de-DE"/>
              </w:rPr>
            </w:pPr>
            <w:r w:rsidRPr="004D6201">
              <w:rPr>
                <w:rFonts w:cs="Arial"/>
                <w:b/>
                <w:color w:val="FF0000"/>
                <w:lang w:val="de-DE"/>
              </w:rPr>
              <w:t>Am Ende der Gültigkeit der vorläufigen Sicherheit ist der Garant verpflichtet, die Wirksamkeit der Sicherheit zu gewährleisten oder sie bis zur Unterzeichnung des Vertrags zu verlängern.</w:t>
            </w:r>
          </w:p>
        </w:tc>
        <w:tc>
          <w:tcPr>
            <w:tcW w:w="992" w:type="dxa"/>
          </w:tcPr>
          <w:p w14:paraId="0DB24842" w14:textId="77777777" w:rsidR="00E954B0" w:rsidRPr="004D6201" w:rsidRDefault="00E954B0" w:rsidP="00E954B0">
            <w:pPr>
              <w:widowControl w:val="0"/>
              <w:rPr>
                <w:rFonts w:cs="Arial"/>
                <w:strike/>
                <w:color w:val="FF0000"/>
                <w:lang w:val="de-DE"/>
              </w:rPr>
            </w:pPr>
          </w:p>
        </w:tc>
        <w:tc>
          <w:tcPr>
            <w:tcW w:w="4558" w:type="dxa"/>
          </w:tcPr>
          <w:p w14:paraId="0B8AC154" w14:textId="027CA735" w:rsidR="00E954B0" w:rsidRPr="004D6201" w:rsidRDefault="00E954B0" w:rsidP="00E954B0">
            <w:pPr>
              <w:widowControl w:val="0"/>
              <w:autoSpaceDE w:val="0"/>
              <w:autoSpaceDN w:val="0"/>
              <w:adjustRightInd w:val="0"/>
              <w:ind w:right="180"/>
              <w:rPr>
                <w:rFonts w:cs="Arial"/>
                <w:b/>
                <w:color w:val="FF0000"/>
                <w:lang w:val="it-IT"/>
              </w:rPr>
            </w:pPr>
            <w:r w:rsidRPr="004D6201">
              <w:rPr>
                <w:rFonts w:cs="Arial"/>
                <w:b/>
                <w:color w:val="FF0000"/>
                <w:lang w:val="it-IT"/>
              </w:rPr>
              <w:t>Alla data di scadenza di validità della garanzia provvisoria, il Garante è tenuto a garantire l’efficacia della garanzia o nel caso a rinnovarla fino alla sottoscrizione del contratto di appalto.</w:t>
            </w:r>
          </w:p>
        </w:tc>
      </w:tr>
      <w:tr w:rsidR="00E954B0" w:rsidRPr="00A74DB8" w14:paraId="359A9540" w14:textId="77777777" w:rsidTr="00E954B0">
        <w:trPr>
          <w:gridAfter w:val="2"/>
          <w:wAfter w:w="9116" w:type="dxa"/>
        </w:trPr>
        <w:tc>
          <w:tcPr>
            <w:tcW w:w="4395" w:type="dxa"/>
          </w:tcPr>
          <w:p w14:paraId="070E80FA" w14:textId="77777777" w:rsidR="00E954B0" w:rsidRPr="004D6201" w:rsidRDefault="00E954B0" w:rsidP="00E954B0">
            <w:pPr>
              <w:widowControl w:val="0"/>
              <w:autoSpaceDE w:val="0"/>
              <w:autoSpaceDN w:val="0"/>
              <w:adjustRightInd w:val="0"/>
              <w:ind w:right="22"/>
              <w:rPr>
                <w:rFonts w:cs="Arial"/>
                <w:b/>
                <w:strike/>
                <w:color w:val="FF0000"/>
                <w:u w:val="single"/>
                <w:lang w:val="it-IT"/>
              </w:rPr>
            </w:pPr>
          </w:p>
        </w:tc>
        <w:tc>
          <w:tcPr>
            <w:tcW w:w="992" w:type="dxa"/>
          </w:tcPr>
          <w:p w14:paraId="5276A713" w14:textId="77777777" w:rsidR="00E954B0" w:rsidRPr="004D6201" w:rsidRDefault="00E954B0" w:rsidP="00E954B0">
            <w:pPr>
              <w:widowControl w:val="0"/>
              <w:rPr>
                <w:rFonts w:cs="Arial"/>
                <w:strike/>
                <w:color w:val="FF0000"/>
                <w:lang w:val="it-IT"/>
              </w:rPr>
            </w:pPr>
          </w:p>
        </w:tc>
        <w:tc>
          <w:tcPr>
            <w:tcW w:w="4558" w:type="dxa"/>
          </w:tcPr>
          <w:p w14:paraId="2CF45CD8" w14:textId="77777777" w:rsidR="00E954B0" w:rsidRPr="004D6201" w:rsidRDefault="00E954B0" w:rsidP="00E954B0">
            <w:pPr>
              <w:widowControl w:val="0"/>
              <w:autoSpaceDE w:val="0"/>
              <w:autoSpaceDN w:val="0"/>
              <w:adjustRightInd w:val="0"/>
              <w:ind w:right="180"/>
              <w:rPr>
                <w:rFonts w:cs="Arial"/>
                <w:strike/>
                <w:color w:val="FF0000"/>
                <w:lang w:val="it-IT"/>
              </w:rPr>
            </w:pPr>
          </w:p>
        </w:tc>
      </w:tr>
      <w:tr w:rsidR="00E954B0" w:rsidRPr="00A74DB8" w14:paraId="00C72308" w14:textId="77777777" w:rsidTr="00E954B0">
        <w:trPr>
          <w:gridAfter w:val="2"/>
          <w:wAfter w:w="9116" w:type="dxa"/>
        </w:trPr>
        <w:tc>
          <w:tcPr>
            <w:tcW w:w="4395" w:type="dxa"/>
          </w:tcPr>
          <w:p w14:paraId="065C765F" w14:textId="22D8C821" w:rsidR="00E954B0" w:rsidRPr="004D6201" w:rsidRDefault="00E954B0" w:rsidP="00E954B0">
            <w:pPr>
              <w:widowControl w:val="0"/>
              <w:autoSpaceDE w:val="0"/>
              <w:autoSpaceDN w:val="0"/>
              <w:adjustRightInd w:val="0"/>
              <w:ind w:right="22"/>
              <w:rPr>
                <w:rFonts w:cs="Arial"/>
                <w:b/>
                <w:strike/>
                <w:color w:val="FF0000"/>
                <w:u w:val="single"/>
                <w:lang w:val="de-DE"/>
              </w:rPr>
            </w:pPr>
            <w:r w:rsidRPr="004D6201">
              <w:rPr>
                <w:rFonts w:cs="Arial"/>
                <w:b/>
                <w:color w:val="FF0000"/>
                <w:lang w:val="de-DE"/>
              </w:rPr>
              <w:t xml:space="preserve">Gemäß Art. 106 Absatz 5 </w:t>
            </w:r>
            <w:proofErr w:type="spellStart"/>
            <w:r w:rsidRPr="004D6201">
              <w:rPr>
                <w:rFonts w:cs="Arial"/>
                <w:b/>
                <w:color w:val="FF0000"/>
                <w:lang w:val="de-DE"/>
              </w:rPr>
              <w:t>GvD</w:t>
            </w:r>
            <w:proofErr w:type="spellEnd"/>
            <w:r w:rsidRPr="004D6201">
              <w:rPr>
                <w:rFonts w:cs="Arial"/>
                <w:b/>
                <w:color w:val="FF0000"/>
                <w:lang w:val="de-DE"/>
              </w:rPr>
              <w:t xml:space="preserve"> Nr. 36/2023 muss das Angebot mit der Zusage des Sicherheitsgebers beigefügt werden, die Garantie während des Verfahrens auf Antrag der Vergabestelle, um weitere 180/240 Tage zu verlängern, falls zum Zeitpunkt des Ablaufs der Garantie noch keine Zuschlagserteilung erfolgt ist, sofern dieser Antrag beim Sicherheitsgeber innerhalb der Gültigkeitsdauer der Garantie eingeht.</w:t>
            </w:r>
          </w:p>
        </w:tc>
        <w:tc>
          <w:tcPr>
            <w:tcW w:w="992" w:type="dxa"/>
          </w:tcPr>
          <w:p w14:paraId="2435BDE1" w14:textId="77777777" w:rsidR="00E954B0" w:rsidRPr="004D6201" w:rsidRDefault="00E954B0" w:rsidP="00E954B0">
            <w:pPr>
              <w:widowControl w:val="0"/>
              <w:rPr>
                <w:rFonts w:cs="Arial"/>
                <w:strike/>
                <w:color w:val="FF0000"/>
                <w:lang w:val="de-DE"/>
              </w:rPr>
            </w:pPr>
          </w:p>
        </w:tc>
        <w:tc>
          <w:tcPr>
            <w:tcW w:w="4558" w:type="dxa"/>
          </w:tcPr>
          <w:p w14:paraId="3CC23063" w14:textId="08632FC2" w:rsidR="00E954B0" w:rsidRPr="004D6201" w:rsidRDefault="00E954B0" w:rsidP="00E954B0">
            <w:pPr>
              <w:widowControl w:val="0"/>
              <w:autoSpaceDE w:val="0"/>
              <w:autoSpaceDN w:val="0"/>
              <w:adjustRightInd w:val="0"/>
              <w:ind w:right="180"/>
              <w:rPr>
                <w:rFonts w:cs="Arial"/>
                <w:strike/>
                <w:color w:val="FF0000"/>
                <w:lang w:val="it-IT"/>
              </w:rPr>
            </w:pPr>
            <w:r w:rsidRPr="004D6201">
              <w:rPr>
                <w:rFonts w:cs="Arial"/>
                <w:b/>
                <w:color w:val="FF0000"/>
                <w:lang w:val="it-IT"/>
              </w:rPr>
              <w:t>Ai sensi dell’art. 106 comma 5 d.lgs. n. 36/2023, l’offerta deve essere corredata dall’impegno del garante a rinnovare la garanzia, su richiesta della stazione appaltante nel corso della procedura, per ulteriori 180/240 giorni nel caso in cui al momento della sua scadenza non sia ancora intervenuta l’aggiudicazione</w:t>
            </w:r>
            <w:r w:rsidRPr="004D6201">
              <w:rPr>
                <w:b/>
                <w:color w:val="FF0000"/>
                <w:lang w:val="it-IT"/>
              </w:rPr>
              <w:t xml:space="preserve"> </w:t>
            </w:r>
            <w:r w:rsidRPr="004D6201">
              <w:rPr>
                <w:rFonts w:cs="Arial"/>
                <w:b/>
                <w:color w:val="FF0000"/>
                <w:lang w:val="it-IT"/>
              </w:rPr>
              <w:t>purché tale richiesta pervenga al Garante entro il termine di efficacia della garanzia</w:t>
            </w:r>
            <w:r w:rsidRPr="004D6201">
              <w:rPr>
                <w:rFonts w:cs="Arial"/>
                <w:b/>
                <w:strike/>
                <w:color w:val="FF0000"/>
                <w:lang w:val="it-IT"/>
              </w:rPr>
              <w:t>.</w:t>
            </w:r>
          </w:p>
        </w:tc>
      </w:tr>
      <w:tr w:rsidR="00E954B0" w:rsidRPr="00A74DB8" w14:paraId="1D60CD19" w14:textId="77777777" w:rsidTr="00E954B0">
        <w:trPr>
          <w:gridAfter w:val="2"/>
          <w:wAfter w:w="9116" w:type="dxa"/>
        </w:trPr>
        <w:tc>
          <w:tcPr>
            <w:tcW w:w="4395" w:type="dxa"/>
          </w:tcPr>
          <w:p w14:paraId="5C4B7C22" w14:textId="77777777" w:rsidR="00E954B0" w:rsidRPr="004D6201" w:rsidRDefault="00E954B0" w:rsidP="00E954B0">
            <w:pPr>
              <w:widowControl w:val="0"/>
              <w:autoSpaceDE w:val="0"/>
              <w:autoSpaceDN w:val="0"/>
              <w:adjustRightInd w:val="0"/>
              <w:ind w:right="22"/>
              <w:rPr>
                <w:rFonts w:cs="Arial"/>
                <w:b/>
                <w:strike/>
                <w:color w:val="FF0000"/>
                <w:u w:val="single"/>
                <w:lang w:val="it-IT"/>
              </w:rPr>
            </w:pPr>
          </w:p>
        </w:tc>
        <w:tc>
          <w:tcPr>
            <w:tcW w:w="992" w:type="dxa"/>
          </w:tcPr>
          <w:p w14:paraId="56E61917" w14:textId="77777777" w:rsidR="00E954B0" w:rsidRPr="004D6201" w:rsidRDefault="00E954B0" w:rsidP="00E954B0">
            <w:pPr>
              <w:widowControl w:val="0"/>
              <w:rPr>
                <w:rFonts w:cs="Arial"/>
                <w:strike/>
                <w:color w:val="FF0000"/>
                <w:lang w:val="it-IT"/>
              </w:rPr>
            </w:pPr>
          </w:p>
        </w:tc>
        <w:tc>
          <w:tcPr>
            <w:tcW w:w="4558" w:type="dxa"/>
          </w:tcPr>
          <w:p w14:paraId="545D610B" w14:textId="77777777" w:rsidR="00E954B0" w:rsidRPr="004D6201" w:rsidRDefault="00E954B0" w:rsidP="00E954B0">
            <w:pPr>
              <w:widowControl w:val="0"/>
              <w:autoSpaceDE w:val="0"/>
              <w:autoSpaceDN w:val="0"/>
              <w:adjustRightInd w:val="0"/>
              <w:ind w:right="180"/>
              <w:rPr>
                <w:rFonts w:cs="Arial"/>
                <w:strike/>
                <w:color w:val="FF0000"/>
                <w:lang w:val="it-IT"/>
              </w:rPr>
            </w:pPr>
          </w:p>
        </w:tc>
      </w:tr>
      <w:tr w:rsidR="00E954B0" w:rsidRPr="00A74DB8" w14:paraId="3C5F227B" w14:textId="77777777" w:rsidTr="00E954B0">
        <w:trPr>
          <w:gridAfter w:val="2"/>
          <w:wAfter w:w="9116" w:type="dxa"/>
        </w:trPr>
        <w:tc>
          <w:tcPr>
            <w:tcW w:w="4395" w:type="dxa"/>
          </w:tcPr>
          <w:p w14:paraId="25A8F35A" w14:textId="77777777" w:rsidR="00E954B0" w:rsidRPr="004D6201" w:rsidRDefault="00E954B0" w:rsidP="00E954B0">
            <w:pPr>
              <w:widowControl w:val="0"/>
              <w:autoSpaceDE w:val="0"/>
              <w:autoSpaceDN w:val="0"/>
              <w:adjustRightInd w:val="0"/>
              <w:ind w:right="22"/>
              <w:rPr>
                <w:rFonts w:cs="Arial"/>
                <w:b/>
                <w:color w:val="FF0000"/>
                <w:u w:val="single"/>
                <w:lang w:val="de-DE"/>
              </w:rPr>
            </w:pPr>
            <w:r w:rsidRPr="004D6201">
              <w:rPr>
                <w:rFonts w:cs="Arial"/>
                <w:color w:val="FF0000"/>
                <w:lang w:val="de-DE"/>
              </w:rPr>
              <w:t>Die etwaige Freigabe der vorläufigen Sicherheit erfolgt nur nach entsprechender Anweisung seitens der Vergabestelle.</w:t>
            </w:r>
          </w:p>
        </w:tc>
        <w:tc>
          <w:tcPr>
            <w:tcW w:w="992" w:type="dxa"/>
          </w:tcPr>
          <w:p w14:paraId="5D8C912B" w14:textId="77777777" w:rsidR="00E954B0" w:rsidRPr="004D6201" w:rsidRDefault="00E954B0" w:rsidP="00E954B0">
            <w:pPr>
              <w:widowControl w:val="0"/>
              <w:rPr>
                <w:rFonts w:cs="Arial"/>
                <w:color w:val="FF0000"/>
                <w:lang w:val="de-DE"/>
              </w:rPr>
            </w:pPr>
          </w:p>
        </w:tc>
        <w:tc>
          <w:tcPr>
            <w:tcW w:w="4558" w:type="dxa"/>
          </w:tcPr>
          <w:p w14:paraId="74AA17C7" w14:textId="77777777" w:rsidR="00E954B0" w:rsidRPr="004D6201" w:rsidRDefault="00E954B0" w:rsidP="00E954B0">
            <w:pPr>
              <w:widowControl w:val="0"/>
              <w:autoSpaceDE w:val="0"/>
              <w:autoSpaceDN w:val="0"/>
              <w:adjustRightInd w:val="0"/>
              <w:ind w:right="180"/>
              <w:rPr>
                <w:rFonts w:cs="Arial"/>
                <w:color w:val="FF0000"/>
                <w:lang w:val="it-IT"/>
              </w:rPr>
            </w:pPr>
            <w:r w:rsidRPr="004D6201">
              <w:rPr>
                <w:rFonts w:cs="Arial"/>
                <w:color w:val="FF0000"/>
                <w:lang w:val="it-IT"/>
              </w:rPr>
              <w:t>L’eventuale svincolo della garanzia provvisoria può avvenire solo a seguito di apposita indicazione della stazione appaltante.</w:t>
            </w:r>
          </w:p>
        </w:tc>
      </w:tr>
      <w:tr w:rsidR="00E954B0" w:rsidRPr="00A74DB8" w14:paraId="3E5AE124" w14:textId="77777777" w:rsidTr="00E954B0">
        <w:trPr>
          <w:gridAfter w:val="2"/>
          <w:wAfter w:w="9116" w:type="dxa"/>
        </w:trPr>
        <w:tc>
          <w:tcPr>
            <w:tcW w:w="4395" w:type="dxa"/>
          </w:tcPr>
          <w:p w14:paraId="28BAA5D2" w14:textId="77777777" w:rsidR="00E954B0" w:rsidRPr="004D6201" w:rsidRDefault="00E954B0" w:rsidP="00E954B0">
            <w:pPr>
              <w:widowControl w:val="0"/>
              <w:autoSpaceDE w:val="0"/>
              <w:autoSpaceDN w:val="0"/>
              <w:adjustRightInd w:val="0"/>
              <w:ind w:right="22"/>
              <w:rPr>
                <w:rFonts w:cs="Arial"/>
                <w:b/>
                <w:color w:val="FF0000"/>
                <w:u w:val="single"/>
                <w:lang w:val="it-IT"/>
              </w:rPr>
            </w:pPr>
          </w:p>
        </w:tc>
        <w:tc>
          <w:tcPr>
            <w:tcW w:w="992" w:type="dxa"/>
          </w:tcPr>
          <w:p w14:paraId="1B783AAA" w14:textId="77777777" w:rsidR="00E954B0" w:rsidRPr="004D6201" w:rsidRDefault="00E954B0" w:rsidP="00E954B0">
            <w:pPr>
              <w:widowControl w:val="0"/>
              <w:rPr>
                <w:rFonts w:cs="Arial"/>
                <w:color w:val="FF0000"/>
                <w:lang w:val="it-IT"/>
              </w:rPr>
            </w:pPr>
          </w:p>
        </w:tc>
        <w:tc>
          <w:tcPr>
            <w:tcW w:w="4558" w:type="dxa"/>
          </w:tcPr>
          <w:p w14:paraId="6E6F4945" w14:textId="77777777" w:rsidR="00E954B0" w:rsidRPr="004D6201" w:rsidRDefault="00E954B0" w:rsidP="00E954B0">
            <w:pPr>
              <w:widowControl w:val="0"/>
              <w:autoSpaceDE w:val="0"/>
              <w:autoSpaceDN w:val="0"/>
              <w:adjustRightInd w:val="0"/>
              <w:ind w:right="180"/>
              <w:rPr>
                <w:rFonts w:cs="Arial"/>
                <w:color w:val="FF0000"/>
                <w:lang w:val="it-IT"/>
              </w:rPr>
            </w:pPr>
          </w:p>
        </w:tc>
      </w:tr>
      <w:tr w:rsidR="00E954B0" w:rsidRPr="00A74DB8" w14:paraId="69189503" w14:textId="77777777" w:rsidTr="00E954B0">
        <w:trPr>
          <w:gridAfter w:val="2"/>
          <w:wAfter w:w="9116" w:type="dxa"/>
        </w:trPr>
        <w:tc>
          <w:tcPr>
            <w:tcW w:w="4395" w:type="dxa"/>
          </w:tcPr>
          <w:p w14:paraId="3F7BEC55" w14:textId="77777777" w:rsidR="00E954B0" w:rsidRPr="004D6201" w:rsidRDefault="00E954B0" w:rsidP="00E954B0">
            <w:pPr>
              <w:widowControl w:val="0"/>
              <w:autoSpaceDE w:val="0"/>
              <w:autoSpaceDN w:val="0"/>
              <w:adjustRightInd w:val="0"/>
              <w:ind w:right="22"/>
              <w:rPr>
                <w:rFonts w:cs="Arial"/>
                <w:b/>
                <w:color w:val="FF0000"/>
                <w:u w:val="single"/>
                <w:lang w:val="de-DE"/>
              </w:rPr>
            </w:pPr>
            <w:r w:rsidRPr="004D6201">
              <w:rPr>
                <w:color w:val="FF0000"/>
                <w:lang w:val="de-DE"/>
              </w:rPr>
              <w:t xml:space="preserve">Im Falle einer Aufforderung um Verlängerung der Laufzeit und </w:t>
            </w:r>
            <w:r w:rsidRPr="004D6201">
              <w:rPr>
                <w:rFonts w:cs="Arial"/>
                <w:color w:val="FF0000"/>
                <w:lang w:val="de-DE"/>
              </w:rPr>
              <w:t>der</w:t>
            </w:r>
            <w:r w:rsidRPr="004D6201">
              <w:rPr>
                <w:color w:val="FF0000"/>
                <w:lang w:val="de-DE"/>
              </w:rPr>
              <w:t xml:space="preserve">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992" w:type="dxa"/>
          </w:tcPr>
          <w:p w14:paraId="102652F2" w14:textId="77777777" w:rsidR="00E954B0" w:rsidRPr="004D6201" w:rsidRDefault="00E954B0" w:rsidP="00E954B0">
            <w:pPr>
              <w:widowControl w:val="0"/>
              <w:rPr>
                <w:rFonts w:cs="Arial"/>
                <w:color w:val="FF0000"/>
                <w:lang w:val="de-DE"/>
              </w:rPr>
            </w:pPr>
          </w:p>
        </w:tc>
        <w:tc>
          <w:tcPr>
            <w:tcW w:w="4558" w:type="dxa"/>
          </w:tcPr>
          <w:p w14:paraId="2948CE21" w14:textId="77777777" w:rsidR="00E954B0" w:rsidRPr="004D6201" w:rsidRDefault="00E954B0" w:rsidP="00E954B0">
            <w:pPr>
              <w:widowControl w:val="0"/>
              <w:autoSpaceDE w:val="0"/>
              <w:autoSpaceDN w:val="0"/>
              <w:adjustRightInd w:val="0"/>
              <w:ind w:right="180"/>
              <w:rPr>
                <w:rFonts w:cs="Arial"/>
                <w:color w:val="FF0000"/>
                <w:lang w:val="it-IT"/>
              </w:rPr>
            </w:pPr>
            <w:r w:rsidRPr="004D6201">
              <w:rPr>
                <w:rFonts w:cs="Arial"/>
                <w:color w:val="FF0000"/>
                <w:lang w:val="it-IT"/>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tr w:rsidR="00E954B0" w:rsidRPr="00A74DB8" w14:paraId="729F21D2" w14:textId="77777777" w:rsidTr="00E954B0">
        <w:trPr>
          <w:gridAfter w:val="2"/>
          <w:wAfter w:w="9116" w:type="dxa"/>
        </w:trPr>
        <w:tc>
          <w:tcPr>
            <w:tcW w:w="4395" w:type="dxa"/>
          </w:tcPr>
          <w:p w14:paraId="171543E8" w14:textId="77777777" w:rsidR="00E954B0" w:rsidRPr="00FB3E07" w:rsidRDefault="00E954B0" w:rsidP="00E954B0">
            <w:pPr>
              <w:widowControl w:val="0"/>
              <w:ind w:right="22"/>
              <w:rPr>
                <w:rFonts w:cs="Arial"/>
                <w:b/>
                <w:lang w:val="it-IT"/>
              </w:rPr>
            </w:pPr>
          </w:p>
        </w:tc>
        <w:tc>
          <w:tcPr>
            <w:tcW w:w="992" w:type="dxa"/>
          </w:tcPr>
          <w:p w14:paraId="25DAD68D" w14:textId="77777777" w:rsidR="00E954B0" w:rsidRPr="00FB3E07" w:rsidRDefault="00E954B0" w:rsidP="00E954B0">
            <w:pPr>
              <w:widowControl w:val="0"/>
              <w:rPr>
                <w:rFonts w:cs="Arial"/>
                <w:b/>
                <w:lang w:val="it-IT"/>
              </w:rPr>
            </w:pPr>
          </w:p>
        </w:tc>
        <w:tc>
          <w:tcPr>
            <w:tcW w:w="4558" w:type="dxa"/>
          </w:tcPr>
          <w:p w14:paraId="5765ACB3" w14:textId="77777777" w:rsidR="00E954B0" w:rsidRPr="00FB3E07"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D15BFE" w14:paraId="2966E942" w14:textId="77777777" w:rsidTr="00E954B0">
        <w:trPr>
          <w:gridAfter w:val="2"/>
          <w:wAfter w:w="9116" w:type="dxa"/>
        </w:trPr>
        <w:tc>
          <w:tcPr>
            <w:tcW w:w="4395" w:type="dxa"/>
          </w:tcPr>
          <w:p w14:paraId="5DE16A7A" w14:textId="7B8BCD25" w:rsidR="00E954B0" w:rsidRPr="00107DAF" w:rsidRDefault="00E954B0" w:rsidP="00E954B0">
            <w:pPr>
              <w:pStyle w:val="Paragrafoelenco"/>
              <w:widowControl w:val="0"/>
              <w:numPr>
                <w:ilvl w:val="1"/>
                <w:numId w:val="16"/>
              </w:numPr>
              <w:tabs>
                <w:tab w:val="clear" w:pos="1782"/>
                <w:tab w:val="center" w:pos="4680"/>
              </w:tabs>
              <w:autoSpaceDE w:val="0"/>
              <w:autoSpaceDN w:val="0"/>
              <w:adjustRightInd w:val="0"/>
              <w:ind w:left="426" w:right="105"/>
              <w:rPr>
                <w:rFonts w:ascii="Arial" w:hAnsi="Arial" w:cs="Arial"/>
                <w:b/>
                <w:sz w:val="20"/>
                <w:szCs w:val="20"/>
                <w:lang w:val="it-IT"/>
              </w:rPr>
            </w:pPr>
            <w:proofErr w:type="spellStart"/>
            <w:r w:rsidRPr="00107DAF">
              <w:rPr>
                <w:rFonts w:ascii="Arial" w:hAnsi="Arial" w:cs="Arial"/>
                <w:b/>
                <w:sz w:val="20"/>
                <w:szCs w:val="20"/>
                <w:lang w:val="it-IT"/>
              </w:rPr>
              <w:t>Sicherheiten</w:t>
            </w:r>
            <w:proofErr w:type="spellEnd"/>
          </w:p>
        </w:tc>
        <w:tc>
          <w:tcPr>
            <w:tcW w:w="992" w:type="dxa"/>
          </w:tcPr>
          <w:p w14:paraId="2BBEA775" w14:textId="77777777" w:rsidR="00E954B0" w:rsidRPr="006B0221" w:rsidRDefault="00E954B0" w:rsidP="00E954B0">
            <w:pPr>
              <w:widowControl w:val="0"/>
              <w:rPr>
                <w:rFonts w:cs="Arial"/>
                <w:b/>
                <w:lang w:val="it-IT"/>
              </w:rPr>
            </w:pPr>
          </w:p>
        </w:tc>
        <w:tc>
          <w:tcPr>
            <w:tcW w:w="4558" w:type="dxa"/>
          </w:tcPr>
          <w:p w14:paraId="4C2B04E0" w14:textId="2593DB16" w:rsidR="00E954B0" w:rsidRPr="006B0221" w:rsidRDefault="00E954B0" w:rsidP="00E954B0">
            <w:pPr>
              <w:pStyle w:val="Paragrafoelenco"/>
              <w:widowControl w:val="0"/>
              <w:numPr>
                <w:ilvl w:val="3"/>
                <w:numId w:val="58"/>
              </w:numPr>
              <w:tabs>
                <w:tab w:val="center" w:pos="4680"/>
              </w:tabs>
              <w:autoSpaceDE w:val="0"/>
              <w:autoSpaceDN w:val="0"/>
              <w:adjustRightInd w:val="0"/>
              <w:ind w:left="427" w:right="105"/>
              <w:rPr>
                <w:rFonts w:ascii="Arial" w:hAnsi="Arial" w:cs="Arial"/>
                <w:b/>
                <w:color w:val="000000"/>
                <w:sz w:val="20"/>
                <w:szCs w:val="20"/>
                <w:lang w:val="it-IT"/>
              </w:rPr>
            </w:pPr>
            <w:r w:rsidRPr="006B0221">
              <w:rPr>
                <w:rFonts w:ascii="Arial" w:hAnsi="Arial" w:cs="Arial"/>
                <w:b/>
                <w:color w:val="000000"/>
                <w:sz w:val="20"/>
                <w:szCs w:val="20"/>
                <w:lang w:val="it-IT"/>
              </w:rPr>
              <w:t>Garanzie</w:t>
            </w:r>
          </w:p>
        </w:tc>
      </w:tr>
      <w:tr w:rsidR="00E954B0" w:rsidRPr="00D15BFE" w14:paraId="73B346EA" w14:textId="77777777" w:rsidTr="00E954B0">
        <w:trPr>
          <w:gridAfter w:val="2"/>
          <w:wAfter w:w="9116" w:type="dxa"/>
        </w:trPr>
        <w:tc>
          <w:tcPr>
            <w:tcW w:w="4395" w:type="dxa"/>
          </w:tcPr>
          <w:p w14:paraId="6C0F4152" w14:textId="77777777" w:rsidR="00E954B0" w:rsidRPr="00D15BFE" w:rsidRDefault="00E954B0" w:rsidP="00E954B0">
            <w:pPr>
              <w:widowControl w:val="0"/>
              <w:ind w:right="22"/>
              <w:rPr>
                <w:rFonts w:cs="Arial"/>
                <w:b/>
                <w:lang w:val="it-IT"/>
              </w:rPr>
            </w:pPr>
          </w:p>
        </w:tc>
        <w:tc>
          <w:tcPr>
            <w:tcW w:w="992" w:type="dxa"/>
          </w:tcPr>
          <w:p w14:paraId="2049D769" w14:textId="77777777" w:rsidR="00E954B0" w:rsidRPr="00D15BFE" w:rsidRDefault="00E954B0" w:rsidP="00E954B0">
            <w:pPr>
              <w:widowControl w:val="0"/>
              <w:rPr>
                <w:rFonts w:cs="Arial"/>
                <w:b/>
                <w:lang w:val="it-IT"/>
              </w:rPr>
            </w:pPr>
          </w:p>
        </w:tc>
        <w:tc>
          <w:tcPr>
            <w:tcW w:w="4558" w:type="dxa"/>
          </w:tcPr>
          <w:p w14:paraId="4BD98AEB"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A74DB8" w14:paraId="2DEF28A9" w14:textId="77777777" w:rsidTr="00E954B0">
        <w:trPr>
          <w:gridAfter w:val="2"/>
          <w:wAfter w:w="9116" w:type="dxa"/>
        </w:trPr>
        <w:tc>
          <w:tcPr>
            <w:tcW w:w="4395" w:type="dxa"/>
          </w:tcPr>
          <w:p w14:paraId="48463C7A" w14:textId="3D96FDD3" w:rsidR="00E954B0" w:rsidRDefault="00E954B0" w:rsidP="00E954B0">
            <w:pPr>
              <w:widowControl w:val="0"/>
              <w:autoSpaceDE w:val="0"/>
              <w:autoSpaceDN w:val="0"/>
              <w:ind w:right="22"/>
              <w:rPr>
                <w:color w:val="4472C4"/>
                <w:lang w:val="de-DE" w:eastAsia="de-DE"/>
              </w:rPr>
            </w:pPr>
            <w:r>
              <w:rPr>
                <w:rFonts w:cs="Arial"/>
                <w:lang w:val="de-DE"/>
              </w:rPr>
              <w:t>G</w:t>
            </w:r>
            <w:r w:rsidRPr="00D15BFE">
              <w:rPr>
                <w:rFonts w:cs="Arial"/>
                <w:lang w:val="de-DE"/>
              </w:rPr>
              <w:t xml:space="preserve">emäß </w:t>
            </w:r>
            <w:r w:rsidRPr="002B587E">
              <w:rPr>
                <w:rFonts w:cs="Arial"/>
                <w:b/>
                <w:bCs/>
                <w:lang w:val="de-DE"/>
              </w:rPr>
              <w:t>Art. 36 Abs. 1 LG Nr. 16/2015</w:t>
            </w:r>
            <w:r>
              <w:rPr>
                <w:rFonts w:cs="Arial"/>
                <w:lang w:val="de-DE"/>
              </w:rPr>
              <w:t xml:space="preserve"> beträgt</w:t>
            </w:r>
            <w:r w:rsidRPr="00D15BFE">
              <w:rPr>
                <w:rFonts w:cs="Arial"/>
                <w:lang w:val="de-DE"/>
              </w:rPr>
              <w:t xml:space="preserve"> </w:t>
            </w:r>
            <w:r>
              <w:rPr>
                <w:rFonts w:cs="Arial"/>
                <w:lang w:val="de-DE"/>
              </w:rPr>
              <w:t>die</w:t>
            </w:r>
            <w:r w:rsidRPr="00D15BFE">
              <w:rPr>
                <w:rFonts w:cs="Arial"/>
                <w:lang w:val="de-DE"/>
              </w:rPr>
              <w:t xml:space="preserve"> endgültige </w:t>
            </w:r>
            <w:r>
              <w:rPr>
                <w:rFonts w:cs="Arial"/>
                <w:lang w:val="de-DE"/>
              </w:rPr>
              <w:t>Sicherheit</w:t>
            </w:r>
            <w:r w:rsidRPr="00D15BFE">
              <w:rPr>
                <w:rFonts w:cs="Arial"/>
                <w:color w:val="FF0000"/>
                <w:lang w:val="de-DE"/>
              </w:rPr>
              <w:t xml:space="preserve"> </w:t>
            </w:r>
            <w:r w:rsidRPr="00D15BFE">
              <w:rPr>
                <w:rFonts w:cs="Arial"/>
                <w:b/>
                <w:color w:val="FF0000"/>
                <w:lang w:val="de-DE"/>
              </w:rPr>
              <w:t>2</w:t>
            </w:r>
            <w:r w:rsidRPr="00D15BFE">
              <w:rPr>
                <w:rFonts w:cs="Arial"/>
                <w:color w:val="FF0000"/>
                <w:lang w:val="de-DE"/>
              </w:rPr>
              <w:t>%</w:t>
            </w:r>
            <w:r w:rsidRPr="00D15BFE">
              <w:rPr>
                <w:rFonts w:cs="Arial"/>
                <w:lang w:val="de-DE"/>
              </w:rPr>
              <w:t xml:space="preserve"> des Vertrags</w:t>
            </w:r>
            <w:r>
              <w:rPr>
                <w:rFonts w:cs="Arial"/>
                <w:lang w:val="de-DE"/>
              </w:rPr>
              <w:t>betrags</w:t>
            </w:r>
            <w:r w:rsidRPr="00D15BFE">
              <w:rPr>
                <w:rFonts w:cs="Arial"/>
                <w:lang w:val="de-DE"/>
              </w:rPr>
              <w:t xml:space="preserve">. </w:t>
            </w:r>
            <w:r w:rsidRPr="00D15BFE">
              <w:rPr>
                <w:iCs/>
                <w:color w:val="4472C4"/>
                <w:lang w:val="de-DE"/>
              </w:rPr>
              <w:t>(</w:t>
            </w:r>
            <w:r>
              <w:rPr>
                <w:iCs/>
                <w:color w:val="4472C4"/>
                <w:lang w:val="de-DE" w:eastAsia="de-DE"/>
              </w:rPr>
              <w:t>M</w:t>
            </w:r>
            <w:r w:rsidRPr="00D15BFE">
              <w:rPr>
                <w:iCs/>
                <w:color w:val="4472C4"/>
                <w:lang w:val="de-DE" w:eastAsia="de-DE"/>
              </w:rPr>
              <w:t xml:space="preserve">it Begründung kann </w:t>
            </w:r>
            <w:r>
              <w:rPr>
                <w:iCs/>
                <w:color w:val="4472C4"/>
                <w:lang w:val="de-DE" w:eastAsia="de-DE"/>
              </w:rPr>
              <w:t>die</w:t>
            </w:r>
            <w:r w:rsidRPr="00D15BFE">
              <w:rPr>
                <w:iCs/>
                <w:color w:val="4472C4"/>
                <w:lang w:val="de-DE" w:eastAsia="de-DE"/>
              </w:rPr>
              <w:t xml:space="preserve"> Vergabestelle/ auftraggebende Körperschaft de</w:t>
            </w:r>
            <w:r>
              <w:rPr>
                <w:iCs/>
                <w:color w:val="4472C4"/>
                <w:lang w:val="de-DE" w:eastAsia="de-DE"/>
              </w:rPr>
              <w:t>n</w:t>
            </w:r>
            <w:r w:rsidRPr="00D15BFE">
              <w:rPr>
                <w:iCs/>
                <w:color w:val="4472C4"/>
                <w:lang w:val="de-DE" w:eastAsia="de-DE"/>
              </w:rPr>
              <w:t xml:space="preserve"> Betrag der Kaution gemäß Art. 36 Abs. 1 LG Nr. 16/2015 bis auf 1% reduzieren bzw. bis auf 4% erhöhen; </w:t>
            </w:r>
            <w:r w:rsidRPr="00D15BFE">
              <w:rPr>
                <w:color w:val="4472C4"/>
                <w:lang w:val="de-DE" w:eastAsia="de-DE"/>
              </w:rPr>
              <w:t>diese Begründung muss aus einem entsprechenden Verwaltungsakt, eventuell auch aus dem Vergabevermerk, hervorgehen</w:t>
            </w:r>
            <w:r>
              <w:rPr>
                <w:color w:val="4472C4"/>
                <w:lang w:val="de-DE" w:eastAsia="de-DE"/>
              </w:rPr>
              <w:t>.</w:t>
            </w:r>
            <w:r w:rsidRPr="00D15BFE">
              <w:rPr>
                <w:color w:val="4472C4"/>
                <w:lang w:val="de-DE" w:eastAsia="de-DE"/>
              </w:rPr>
              <w:t>)</w:t>
            </w:r>
            <w:r w:rsidRPr="001C1064">
              <w:rPr>
                <w:lang w:val="de-DE"/>
              </w:rPr>
              <w:t xml:space="preserve"> </w:t>
            </w:r>
          </w:p>
          <w:p w14:paraId="1E1AEE50" w14:textId="619AF617" w:rsidR="00E954B0" w:rsidRPr="001C1064" w:rsidRDefault="00E954B0" w:rsidP="00E954B0">
            <w:pPr>
              <w:widowControl w:val="0"/>
              <w:ind w:right="180"/>
              <w:rPr>
                <w:rFonts w:cs="Arial"/>
                <w:lang w:val="de-DE"/>
              </w:rPr>
            </w:pPr>
            <w:r>
              <w:rPr>
                <w:rFonts w:cs="Arial"/>
                <w:lang w:val="de-DE"/>
              </w:rPr>
              <w:lastRenderedPageBreak/>
              <w:t xml:space="preserve">Die </w:t>
            </w:r>
            <w:r w:rsidRPr="002B587E">
              <w:rPr>
                <w:rFonts w:cs="Arial"/>
                <w:b/>
                <w:bCs/>
                <w:lang w:val="de-DE"/>
              </w:rPr>
              <w:t>APB-Anwendungsrichtlinie Nr. n. 2</w:t>
            </w:r>
            <w:r w:rsidRPr="001C1064">
              <w:rPr>
                <w:rFonts w:cs="Arial"/>
                <w:lang w:val="de-DE"/>
              </w:rPr>
              <w:t xml:space="preserve"> </w:t>
            </w:r>
            <w:r>
              <w:rPr>
                <w:rFonts w:cs="Arial"/>
                <w:lang w:val="de-DE"/>
              </w:rPr>
              <w:t>wird angewandt</w:t>
            </w:r>
            <w:r w:rsidRPr="001C1064">
              <w:rPr>
                <w:rFonts w:cs="Arial"/>
                <w:lang w:val="de-DE"/>
              </w:rPr>
              <w:t>.</w:t>
            </w:r>
          </w:p>
          <w:p w14:paraId="07F76998" w14:textId="2CB454B9" w:rsidR="00E954B0" w:rsidRPr="00D15BFE" w:rsidRDefault="00E954B0" w:rsidP="00E954B0">
            <w:pPr>
              <w:widowControl w:val="0"/>
              <w:ind w:right="22"/>
              <w:rPr>
                <w:rFonts w:cs="Arial"/>
                <w:lang w:val="de-DE"/>
              </w:rPr>
            </w:pPr>
            <w:r w:rsidRPr="008F6DB8">
              <w:rPr>
                <w:rFonts w:cs="Arial"/>
                <w:lang w:val="de-DE"/>
              </w:rPr>
              <w:t>Die endgültige Sicherheit als Garantie für die Vertragserfüllung is</w:t>
            </w:r>
            <w:r>
              <w:rPr>
                <w:rFonts w:cs="Arial"/>
                <w:lang w:val="de-DE"/>
              </w:rPr>
              <w:t xml:space="preserve">t in den </w:t>
            </w:r>
            <w:r w:rsidRPr="008F6DB8">
              <w:rPr>
                <w:rFonts w:cs="Arial"/>
                <w:lang w:val="de-DE"/>
              </w:rPr>
              <w:t xml:space="preserve">Formen und Modalitäten </w:t>
            </w:r>
            <w:r w:rsidRPr="00B520B2">
              <w:rPr>
                <w:rFonts w:cs="Arial"/>
                <w:lang w:val="de-DE"/>
              </w:rPr>
              <w:t xml:space="preserve">gemäß </w:t>
            </w:r>
            <w:r w:rsidRPr="002B587E">
              <w:rPr>
                <w:rFonts w:cs="Arial"/>
                <w:b/>
                <w:bCs/>
                <w:lang w:val="de-DE"/>
              </w:rPr>
              <w:t xml:space="preserve">Art. 117 GVD </w:t>
            </w:r>
            <w:proofErr w:type="spellStart"/>
            <w:r w:rsidRPr="002B587E">
              <w:rPr>
                <w:rFonts w:cs="Arial"/>
                <w:b/>
                <w:bCs/>
                <w:lang w:val="de-DE"/>
              </w:rPr>
              <w:t>Nr</w:t>
            </w:r>
            <w:proofErr w:type="spellEnd"/>
            <w:r w:rsidRPr="002B587E">
              <w:rPr>
                <w:rFonts w:cs="Arial"/>
                <w:b/>
                <w:bCs/>
                <w:lang w:val="de-DE"/>
              </w:rPr>
              <w:t xml:space="preserve"> 36/2023</w:t>
            </w:r>
            <w:r w:rsidRPr="00B520B2">
              <w:rPr>
                <w:rFonts w:cs="Arial"/>
                <w:lang w:val="de-DE"/>
              </w:rPr>
              <w:t>.</w:t>
            </w:r>
          </w:p>
        </w:tc>
        <w:tc>
          <w:tcPr>
            <w:tcW w:w="992" w:type="dxa"/>
          </w:tcPr>
          <w:p w14:paraId="399AB0DB" w14:textId="77777777" w:rsidR="00E954B0" w:rsidRPr="00D15BFE" w:rsidRDefault="00E954B0" w:rsidP="00E954B0">
            <w:pPr>
              <w:widowControl w:val="0"/>
              <w:rPr>
                <w:rFonts w:cs="Arial"/>
                <w:lang w:val="de-DE"/>
              </w:rPr>
            </w:pPr>
          </w:p>
        </w:tc>
        <w:tc>
          <w:tcPr>
            <w:tcW w:w="4558" w:type="dxa"/>
          </w:tcPr>
          <w:p w14:paraId="563052BF" w14:textId="2EBA660C" w:rsidR="00E954B0" w:rsidRDefault="00E954B0" w:rsidP="00E954B0">
            <w:pPr>
              <w:widowControl w:val="0"/>
              <w:autoSpaceDE w:val="0"/>
              <w:autoSpaceDN w:val="0"/>
              <w:ind w:right="180"/>
              <w:rPr>
                <w:color w:val="4472C4" w:themeColor="accent1"/>
                <w:lang w:val="it-IT"/>
              </w:rPr>
            </w:pPr>
            <w:r w:rsidRPr="00B83CF5">
              <w:rPr>
                <w:rFonts w:cs="Arial"/>
                <w:lang w:val="it-IT"/>
              </w:rPr>
              <w:t>Ammontare della garanzia definitiva</w:t>
            </w:r>
            <w:r w:rsidRPr="00B83CF5">
              <w:rPr>
                <w:rFonts w:cs="Arial"/>
                <w:color w:val="FF0000"/>
                <w:lang w:val="it-IT"/>
              </w:rPr>
              <w:t xml:space="preserve"> </w:t>
            </w:r>
            <w:r w:rsidRPr="00B83CF5">
              <w:rPr>
                <w:rFonts w:cs="Arial"/>
                <w:lang w:val="it-IT"/>
              </w:rPr>
              <w:t>ai sensi dell’</w:t>
            </w:r>
            <w:r w:rsidRPr="002B587E">
              <w:rPr>
                <w:rFonts w:cs="Arial"/>
                <w:b/>
                <w:bCs/>
                <w:lang w:val="it-IT"/>
              </w:rPr>
              <w:t xml:space="preserve">art. 36, comma 1, </w:t>
            </w:r>
            <w:proofErr w:type="spellStart"/>
            <w:r w:rsidRPr="002B587E">
              <w:rPr>
                <w:rFonts w:cs="Arial"/>
                <w:b/>
                <w:bCs/>
                <w:lang w:val="it-IT"/>
              </w:rPr>
              <w:t>l.p</w:t>
            </w:r>
            <w:proofErr w:type="spellEnd"/>
            <w:r w:rsidRPr="002B587E">
              <w:rPr>
                <w:rFonts w:cs="Arial"/>
                <w:b/>
                <w:bCs/>
                <w:lang w:val="it-IT"/>
              </w:rPr>
              <w:t>. 16/2015</w:t>
            </w:r>
            <w:r w:rsidRPr="00B83CF5">
              <w:rPr>
                <w:rFonts w:cs="Arial"/>
                <w:lang w:val="it-IT"/>
              </w:rPr>
              <w:t xml:space="preserve">: </w:t>
            </w:r>
            <w:r w:rsidRPr="00B83CF5">
              <w:rPr>
                <w:rFonts w:cs="Arial"/>
                <w:b/>
                <w:color w:val="FF0000"/>
                <w:lang w:val="it-IT"/>
              </w:rPr>
              <w:t>2</w:t>
            </w:r>
            <w:r w:rsidRPr="00B83CF5">
              <w:rPr>
                <w:rFonts w:cs="Arial"/>
                <w:color w:val="FF0000"/>
                <w:lang w:val="it-IT"/>
              </w:rPr>
              <w:t xml:space="preserve">% </w:t>
            </w:r>
            <w:r w:rsidRPr="00B83CF5">
              <w:rPr>
                <w:rFonts w:cs="Arial"/>
                <w:lang w:val="it-IT"/>
              </w:rPr>
              <w:t xml:space="preserve">dell’importo contrattuale. </w:t>
            </w:r>
            <w:r w:rsidRPr="006065F8">
              <w:rPr>
                <w:color w:val="4472C4" w:themeColor="accent1"/>
                <w:lang w:val="it-IT"/>
              </w:rPr>
              <w:t xml:space="preserve">(ai sensi dell’art. 36, comma 1, </w:t>
            </w:r>
            <w:r w:rsidRPr="006065F8">
              <w:rPr>
                <w:color w:val="4472C4" w:themeColor="accent1"/>
                <w:lang w:val="it-IT" w:eastAsia="de-DE"/>
              </w:rPr>
              <w:t>la stazione appaltante / l’ente committente può motivatamente ridurre l’importo della cauzione sino all’1% ovvero incrementarlo sino al 4%; tale motivazione deve risultare da apposito atto, eventualmente anche dalla relazione unica</w:t>
            </w:r>
            <w:r w:rsidRPr="006065F8">
              <w:rPr>
                <w:color w:val="4472C4" w:themeColor="accent1"/>
                <w:lang w:val="it-IT"/>
              </w:rPr>
              <w:t>).</w:t>
            </w:r>
          </w:p>
          <w:p w14:paraId="607CBB72" w14:textId="77777777" w:rsidR="00E954B0" w:rsidRDefault="00E954B0" w:rsidP="00E954B0">
            <w:pPr>
              <w:widowControl w:val="0"/>
              <w:ind w:right="180"/>
              <w:rPr>
                <w:rFonts w:cs="Arial"/>
                <w:lang w:val="it-IT"/>
              </w:rPr>
            </w:pPr>
          </w:p>
          <w:p w14:paraId="58D3E8BB" w14:textId="4D5F6A45" w:rsidR="00E954B0" w:rsidRPr="001C1064" w:rsidRDefault="00E954B0" w:rsidP="00E954B0">
            <w:pPr>
              <w:widowControl w:val="0"/>
              <w:ind w:right="180"/>
              <w:rPr>
                <w:rFonts w:cs="Arial"/>
                <w:lang w:val="it-IT"/>
              </w:rPr>
            </w:pPr>
            <w:r w:rsidRPr="001C1064">
              <w:rPr>
                <w:rFonts w:cs="Arial"/>
                <w:lang w:val="it-IT"/>
              </w:rPr>
              <w:lastRenderedPageBreak/>
              <w:t xml:space="preserve">Si applica </w:t>
            </w:r>
            <w:r w:rsidRPr="002B587E">
              <w:rPr>
                <w:rFonts w:cs="Arial"/>
                <w:b/>
                <w:bCs/>
                <w:lang w:val="it-IT"/>
              </w:rPr>
              <w:t xml:space="preserve">la Linea guida PAB n. 2 e </w:t>
            </w:r>
            <w:proofErr w:type="spellStart"/>
            <w:r w:rsidRPr="002B587E">
              <w:rPr>
                <w:rFonts w:cs="Arial"/>
                <w:b/>
                <w:bCs/>
                <w:lang w:val="it-IT"/>
              </w:rPr>
              <w:t>s.m.</w:t>
            </w:r>
            <w:r w:rsidRPr="001C1064">
              <w:rPr>
                <w:rFonts w:cs="Arial"/>
                <w:lang w:val="it-IT"/>
              </w:rPr>
              <w:t>i.</w:t>
            </w:r>
            <w:proofErr w:type="spellEnd"/>
          </w:p>
          <w:p w14:paraId="3046F1BB" w14:textId="77777777" w:rsidR="00E954B0" w:rsidRDefault="00E954B0" w:rsidP="00E954B0">
            <w:pPr>
              <w:widowControl w:val="0"/>
              <w:ind w:right="180"/>
              <w:rPr>
                <w:rFonts w:cs="Arial"/>
                <w:lang w:val="it-IT"/>
              </w:rPr>
            </w:pPr>
          </w:p>
          <w:p w14:paraId="7CED1297" w14:textId="633B5B6E" w:rsidR="00E954B0" w:rsidRPr="00B83CF5" w:rsidRDefault="00E954B0" w:rsidP="00E954B0">
            <w:pPr>
              <w:widowControl w:val="0"/>
              <w:ind w:right="180"/>
              <w:rPr>
                <w:rFonts w:cs="Arial"/>
                <w:color w:val="000000"/>
                <w:lang w:val="it-IT" w:eastAsia="de-DE"/>
              </w:rPr>
            </w:pPr>
            <w:r w:rsidRPr="008F6DB8">
              <w:rPr>
                <w:rFonts w:cs="Arial"/>
                <w:lang w:val="it-IT"/>
              </w:rPr>
              <w:t xml:space="preserve">La garanzia definitiva per l’esecuzione del contratto è costituita nelle forme e secondo le modalità </w:t>
            </w:r>
            <w:r w:rsidRPr="00B520B2">
              <w:rPr>
                <w:rFonts w:cs="Arial"/>
                <w:lang w:val="it-IT"/>
              </w:rPr>
              <w:t>previste dall’</w:t>
            </w:r>
            <w:r w:rsidRPr="002B587E">
              <w:rPr>
                <w:rFonts w:cs="Arial"/>
                <w:b/>
                <w:bCs/>
                <w:lang w:val="it-IT"/>
              </w:rPr>
              <w:t xml:space="preserve">art. 117 </w:t>
            </w:r>
            <w:proofErr w:type="spellStart"/>
            <w:r w:rsidRPr="002B587E">
              <w:rPr>
                <w:rFonts w:cs="Arial"/>
                <w:b/>
                <w:bCs/>
                <w:lang w:val="it-IT"/>
              </w:rPr>
              <w:t>d.lgs</w:t>
            </w:r>
            <w:proofErr w:type="spellEnd"/>
            <w:r w:rsidRPr="002B587E">
              <w:rPr>
                <w:rFonts w:cs="Arial"/>
                <w:b/>
                <w:bCs/>
                <w:lang w:val="it-IT"/>
              </w:rPr>
              <w:t xml:space="preserve"> 36/2023</w:t>
            </w:r>
            <w:r w:rsidRPr="00B520B2">
              <w:rPr>
                <w:rFonts w:cs="Arial"/>
                <w:lang w:val="it-IT"/>
              </w:rPr>
              <w:t>.</w:t>
            </w:r>
          </w:p>
        </w:tc>
      </w:tr>
      <w:tr w:rsidR="00E954B0" w:rsidRPr="00A74DB8" w14:paraId="5B7AE356" w14:textId="77777777" w:rsidTr="00E954B0">
        <w:trPr>
          <w:gridAfter w:val="2"/>
          <w:wAfter w:w="9116" w:type="dxa"/>
        </w:trPr>
        <w:tc>
          <w:tcPr>
            <w:tcW w:w="4395" w:type="dxa"/>
          </w:tcPr>
          <w:p w14:paraId="4AF7B456" w14:textId="77777777" w:rsidR="00E954B0" w:rsidRPr="00D15BFE" w:rsidRDefault="00E954B0" w:rsidP="00E954B0">
            <w:pPr>
              <w:widowControl w:val="0"/>
              <w:ind w:right="22"/>
              <w:rPr>
                <w:rFonts w:cs="Arial"/>
                <w:lang w:val="it-IT"/>
              </w:rPr>
            </w:pPr>
          </w:p>
        </w:tc>
        <w:tc>
          <w:tcPr>
            <w:tcW w:w="992" w:type="dxa"/>
          </w:tcPr>
          <w:p w14:paraId="1BCE1206" w14:textId="77777777" w:rsidR="00E954B0" w:rsidRPr="00D15BFE" w:rsidRDefault="00E954B0" w:rsidP="00E954B0">
            <w:pPr>
              <w:widowControl w:val="0"/>
              <w:rPr>
                <w:rFonts w:cs="Arial"/>
                <w:lang w:val="it-IT"/>
              </w:rPr>
            </w:pPr>
          </w:p>
        </w:tc>
        <w:tc>
          <w:tcPr>
            <w:tcW w:w="4558" w:type="dxa"/>
          </w:tcPr>
          <w:p w14:paraId="4B962E4B" w14:textId="77777777" w:rsidR="00E954B0" w:rsidRPr="00B83CF5" w:rsidRDefault="00E954B0" w:rsidP="00E954B0">
            <w:pPr>
              <w:widowControl w:val="0"/>
              <w:tabs>
                <w:tab w:val="center" w:pos="4680"/>
              </w:tabs>
              <w:autoSpaceDE w:val="0"/>
              <w:autoSpaceDN w:val="0"/>
              <w:adjustRightInd w:val="0"/>
              <w:ind w:right="105"/>
              <w:rPr>
                <w:rFonts w:cs="Arial"/>
                <w:color w:val="000000"/>
                <w:lang w:val="it-IT" w:eastAsia="de-DE"/>
              </w:rPr>
            </w:pPr>
          </w:p>
        </w:tc>
      </w:tr>
      <w:tr w:rsidR="00E954B0" w:rsidRPr="00A74DB8" w14:paraId="10C415CC" w14:textId="77777777" w:rsidTr="00E954B0">
        <w:trPr>
          <w:gridAfter w:val="2"/>
          <w:wAfter w:w="9116" w:type="dxa"/>
        </w:trPr>
        <w:tc>
          <w:tcPr>
            <w:tcW w:w="4395" w:type="dxa"/>
          </w:tcPr>
          <w:p w14:paraId="213972D8" w14:textId="77777777" w:rsidR="00E954B0" w:rsidRPr="00D15BFE" w:rsidRDefault="00E954B0" w:rsidP="00E954B0">
            <w:pPr>
              <w:widowControl w:val="0"/>
              <w:ind w:right="22"/>
              <w:rPr>
                <w:rFonts w:cs="Arial"/>
                <w:lang w:val="it-IT"/>
              </w:rPr>
            </w:pPr>
          </w:p>
        </w:tc>
        <w:tc>
          <w:tcPr>
            <w:tcW w:w="992" w:type="dxa"/>
          </w:tcPr>
          <w:p w14:paraId="33F78B15" w14:textId="77777777" w:rsidR="00E954B0" w:rsidRPr="00D15BFE" w:rsidRDefault="00E954B0" w:rsidP="00E954B0">
            <w:pPr>
              <w:widowControl w:val="0"/>
              <w:rPr>
                <w:rFonts w:cs="Arial"/>
                <w:lang w:val="it-IT"/>
              </w:rPr>
            </w:pPr>
          </w:p>
        </w:tc>
        <w:tc>
          <w:tcPr>
            <w:tcW w:w="4558" w:type="dxa"/>
          </w:tcPr>
          <w:p w14:paraId="3A9F6A76" w14:textId="77777777" w:rsidR="00E954B0" w:rsidRPr="00D15BFE" w:rsidRDefault="00E954B0" w:rsidP="00E954B0">
            <w:pPr>
              <w:widowControl w:val="0"/>
              <w:tabs>
                <w:tab w:val="center" w:pos="4680"/>
              </w:tabs>
              <w:autoSpaceDE w:val="0"/>
              <w:autoSpaceDN w:val="0"/>
              <w:adjustRightInd w:val="0"/>
              <w:ind w:right="105"/>
              <w:rPr>
                <w:rFonts w:cs="Arial"/>
                <w:color w:val="000000"/>
                <w:lang w:val="it-IT" w:eastAsia="de-DE"/>
              </w:rPr>
            </w:pPr>
          </w:p>
        </w:tc>
      </w:tr>
      <w:tr w:rsidR="00E954B0" w:rsidRPr="00A74DB8" w14:paraId="2ECC6215" w14:textId="77777777" w:rsidTr="00E954B0">
        <w:trPr>
          <w:gridAfter w:val="2"/>
          <w:wAfter w:w="9116" w:type="dxa"/>
        </w:trPr>
        <w:tc>
          <w:tcPr>
            <w:tcW w:w="4395" w:type="dxa"/>
          </w:tcPr>
          <w:p w14:paraId="4D850049" w14:textId="6AAE380D" w:rsidR="00E954B0" w:rsidRPr="00C51EFB" w:rsidRDefault="00E954B0" w:rsidP="00E954B0">
            <w:pPr>
              <w:pStyle w:val="Paragrafoelenco"/>
              <w:widowControl w:val="0"/>
              <w:numPr>
                <w:ilvl w:val="1"/>
                <w:numId w:val="16"/>
              </w:numPr>
              <w:tabs>
                <w:tab w:val="clear" w:pos="1782"/>
                <w:tab w:val="center" w:pos="4680"/>
              </w:tabs>
              <w:autoSpaceDE w:val="0"/>
              <w:autoSpaceDN w:val="0"/>
              <w:adjustRightInd w:val="0"/>
              <w:ind w:left="426" w:right="105"/>
              <w:rPr>
                <w:rFonts w:ascii="Arial" w:hAnsi="Arial" w:cs="Arial"/>
                <w:sz w:val="20"/>
                <w:szCs w:val="20"/>
              </w:rPr>
            </w:pPr>
            <w:r w:rsidRPr="00C51EFB">
              <w:rPr>
                <w:rFonts w:ascii="Arial" w:hAnsi="Arial" w:cs="Arial"/>
                <w:b/>
                <w:color w:val="000000"/>
                <w:sz w:val="20"/>
                <w:szCs w:val="20"/>
              </w:rPr>
              <w:t>Aufhebung des Zuschlags aus dem Zuschlagsempfänger anzulastenden Gründen</w:t>
            </w:r>
          </w:p>
        </w:tc>
        <w:tc>
          <w:tcPr>
            <w:tcW w:w="992" w:type="dxa"/>
          </w:tcPr>
          <w:p w14:paraId="0268CDCF" w14:textId="77777777" w:rsidR="00E954B0" w:rsidRPr="00D15BFE" w:rsidRDefault="00E954B0" w:rsidP="00E954B0">
            <w:pPr>
              <w:widowControl w:val="0"/>
              <w:rPr>
                <w:rFonts w:cs="Arial"/>
                <w:lang w:val="de-DE"/>
              </w:rPr>
            </w:pPr>
          </w:p>
        </w:tc>
        <w:tc>
          <w:tcPr>
            <w:tcW w:w="4558" w:type="dxa"/>
          </w:tcPr>
          <w:p w14:paraId="09AC3726" w14:textId="664D489E" w:rsidR="00E954B0" w:rsidRPr="006B0221" w:rsidRDefault="00E954B0" w:rsidP="00E954B0">
            <w:pPr>
              <w:pStyle w:val="Paragrafoelenco"/>
              <w:widowControl w:val="0"/>
              <w:numPr>
                <w:ilvl w:val="3"/>
                <w:numId w:val="58"/>
              </w:numPr>
              <w:tabs>
                <w:tab w:val="center" w:pos="4680"/>
              </w:tabs>
              <w:autoSpaceDE w:val="0"/>
              <w:autoSpaceDN w:val="0"/>
              <w:adjustRightInd w:val="0"/>
              <w:ind w:left="427" w:right="105"/>
              <w:rPr>
                <w:rFonts w:ascii="Arial" w:hAnsi="Arial" w:cs="Arial"/>
                <w:color w:val="000000"/>
                <w:sz w:val="20"/>
                <w:szCs w:val="20"/>
                <w:lang w:val="it-IT"/>
              </w:rPr>
            </w:pPr>
            <w:r w:rsidRPr="006B0221">
              <w:rPr>
                <w:rFonts w:ascii="Arial" w:hAnsi="Arial" w:cs="Arial"/>
                <w:b/>
                <w:color w:val="000000"/>
                <w:sz w:val="20"/>
                <w:szCs w:val="20"/>
                <w:lang w:val="it-IT"/>
              </w:rPr>
              <w:t>Annullamento dell’aggiudicazione per causa imputabile all’aggiudicatario</w:t>
            </w:r>
          </w:p>
        </w:tc>
      </w:tr>
      <w:tr w:rsidR="00E954B0" w:rsidRPr="00A74DB8" w14:paraId="4DE7D39A" w14:textId="77777777" w:rsidTr="00E954B0">
        <w:trPr>
          <w:gridAfter w:val="2"/>
          <w:wAfter w:w="9116" w:type="dxa"/>
        </w:trPr>
        <w:tc>
          <w:tcPr>
            <w:tcW w:w="4395" w:type="dxa"/>
          </w:tcPr>
          <w:p w14:paraId="71DB8FB7" w14:textId="77777777" w:rsidR="00E954B0" w:rsidRPr="00D15BFE" w:rsidRDefault="00E954B0" w:rsidP="00E954B0">
            <w:pPr>
              <w:widowControl w:val="0"/>
              <w:tabs>
                <w:tab w:val="center" w:pos="4680"/>
              </w:tabs>
              <w:autoSpaceDE w:val="0"/>
              <w:autoSpaceDN w:val="0"/>
              <w:adjustRightInd w:val="0"/>
              <w:ind w:right="22"/>
              <w:rPr>
                <w:rFonts w:cs="Arial"/>
                <w:b/>
                <w:color w:val="000000"/>
                <w:lang w:val="it-IT" w:eastAsia="de-DE"/>
              </w:rPr>
            </w:pPr>
          </w:p>
        </w:tc>
        <w:tc>
          <w:tcPr>
            <w:tcW w:w="992" w:type="dxa"/>
          </w:tcPr>
          <w:p w14:paraId="0F25571B" w14:textId="77777777" w:rsidR="00E954B0" w:rsidRPr="00D15BFE" w:rsidRDefault="00E954B0" w:rsidP="00E954B0">
            <w:pPr>
              <w:widowControl w:val="0"/>
              <w:rPr>
                <w:rFonts w:cs="Arial"/>
                <w:lang w:val="it-IT"/>
              </w:rPr>
            </w:pPr>
          </w:p>
        </w:tc>
        <w:tc>
          <w:tcPr>
            <w:tcW w:w="4558" w:type="dxa"/>
          </w:tcPr>
          <w:p w14:paraId="268B6D2B"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A74DB8" w14:paraId="7CB6C447" w14:textId="77777777" w:rsidTr="00E954B0">
        <w:trPr>
          <w:gridAfter w:val="2"/>
          <w:wAfter w:w="9116" w:type="dxa"/>
        </w:trPr>
        <w:tc>
          <w:tcPr>
            <w:tcW w:w="4395" w:type="dxa"/>
          </w:tcPr>
          <w:p w14:paraId="51AD91A3" w14:textId="77777777" w:rsidR="00E954B0" w:rsidRPr="009D3A5A" w:rsidRDefault="00E954B0" w:rsidP="00E954B0">
            <w:pPr>
              <w:widowControl w:val="0"/>
              <w:tabs>
                <w:tab w:val="left" w:pos="4111"/>
              </w:tabs>
              <w:ind w:right="22"/>
              <w:rPr>
                <w:rFonts w:cs="Arial"/>
                <w:bCs/>
                <w:lang w:val="de-DE"/>
              </w:rPr>
            </w:pPr>
            <w:r w:rsidRPr="009D3A5A">
              <w:rPr>
                <w:rFonts w:cs="Arial"/>
                <w:bCs/>
                <w:lang w:val="de-DE"/>
              </w:rPr>
              <w:t>Der Zuschlag wird widerrufen, wenn der Zuschlagsempfänger:</w:t>
            </w:r>
          </w:p>
          <w:p w14:paraId="0AB8FA20" w14:textId="77777777" w:rsidR="00E954B0" w:rsidRPr="009D3A5A" w:rsidRDefault="00E954B0" w:rsidP="00E954B0">
            <w:pPr>
              <w:widowControl w:val="0"/>
              <w:ind w:left="360" w:right="22" w:hanging="360"/>
              <w:rPr>
                <w:rFonts w:cs="Arial"/>
                <w:lang w:val="de-DE"/>
              </w:rPr>
            </w:pPr>
            <w:r w:rsidRPr="009D3A5A">
              <w:rPr>
                <w:rFonts w:cs="Arial"/>
                <w:lang w:val="de-DE"/>
              </w:rPr>
              <w:t>a)</w:t>
            </w:r>
            <w:r w:rsidRPr="009D3A5A">
              <w:rPr>
                <w:rFonts w:cs="Arial"/>
                <w:lang w:val="de-DE"/>
              </w:rPr>
              <w:tab/>
              <w:t>sich innerhalb der von der auftraggebenden Körperschaft gesetzten Frist nicht einfindet, um den Vertrag</w:t>
            </w:r>
            <w:r w:rsidRPr="009D3A5A">
              <w:rPr>
                <w:rFonts w:cs="Arial"/>
                <w:color w:val="FF0000"/>
                <w:lang w:val="de-DE"/>
              </w:rPr>
              <w:t xml:space="preserve"> </w:t>
            </w:r>
            <w:r w:rsidRPr="009D3A5A">
              <w:rPr>
                <w:rFonts w:cs="Arial"/>
                <w:lang w:val="de-DE"/>
              </w:rPr>
              <w:t>abzuschließen;</w:t>
            </w:r>
          </w:p>
          <w:p w14:paraId="75606448" w14:textId="77777777" w:rsidR="00E954B0" w:rsidRPr="009D3A5A" w:rsidRDefault="00E954B0" w:rsidP="00E954B0">
            <w:pPr>
              <w:widowControl w:val="0"/>
              <w:ind w:left="360" w:right="22" w:hanging="360"/>
              <w:rPr>
                <w:rFonts w:cs="Arial"/>
                <w:lang w:val="de-DE"/>
              </w:rPr>
            </w:pPr>
            <w:r w:rsidRPr="009D3A5A">
              <w:rPr>
                <w:rFonts w:cs="Arial"/>
                <w:lang w:val="de-DE"/>
              </w:rPr>
              <w:t>b)</w:t>
            </w:r>
            <w:r w:rsidRPr="009D3A5A">
              <w:rPr>
                <w:rFonts w:cs="Arial"/>
                <w:lang w:val="de-DE"/>
              </w:rPr>
              <w:tab/>
              <w:t>die erforderlichen Unterlagen nicht fristgerecht übermittelt hat;</w:t>
            </w:r>
          </w:p>
          <w:p w14:paraId="0DF40303" w14:textId="42DF9D6C" w:rsidR="00E954B0" w:rsidRPr="00D51E28" w:rsidRDefault="00E954B0" w:rsidP="00E954B0">
            <w:pPr>
              <w:widowControl w:val="0"/>
              <w:tabs>
                <w:tab w:val="num" w:pos="1440"/>
              </w:tabs>
              <w:ind w:left="360" w:right="22" w:hanging="360"/>
              <w:rPr>
                <w:rFonts w:cs="Arial"/>
                <w:strike/>
                <w:lang w:val="de-DE"/>
              </w:rPr>
            </w:pPr>
            <w:r w:rsidRPr="00B520B2">
              <w:rPr>
                <w:rFonts w:cs="Arial"/>
                <w:lang w:val="de-DE"/>
              </w:rPr>
              <w:t>c)</w:t>
            </w:r>
            <w:r w:rsidRPr="00B520B2">
              <w:rPr>
                <w:rFonts w:cs="Arial"/>
                <w:lang w:val="de-DE"/>
              </w:rPr>
              <w:tab/>
              <w:t xml:space="preserve">im Zuge der Ausschreibung nicht den Bestimmungen gemäß </w:t>
            </w:r>
            <w:r w:rsidRPr="002B587E">
              <w:rPr>
                <w:rFonts w:cs="Arial"/>
                <w:b/>
                <w:bCs/>
                <w:lang w:val="de-DE"/>
              </w:rPr>
              <w:t xml:space="preserve">Art. 104, Absatz 5 und 6 </w:t>
            </w:r>
            <w:proofErr w:type="spellStart"/>
            <w:r w:rsidRPr="002B587E">
              <w:rPr>
                <w:rFonts w:cs="Arial"/>
                <w:b/>
                <w:bCs/>
                <w:lang w:val="de-DE"/>
              </w:rPr>
              <w:t>GvD</w:t>
            </w:r>
            <w:proofErr w:type="spellEnd"/>
            <w:r w:rsidRPr="002B587E">
              <w:rPr>
                <w:rFonts w:cs="Arial"/>
                <w:b/>
                <w:bCs/>
                <w:lang w:val="de-DE"/>
              </w:rPr>
              <w:t xml:space="preserve"> Nr. 36/202</w:t>
            </w:r>
            <w:r w:rsidRPr="00B520B2">
              <w:rPr>
                <w:rFonts w:cs="Arial"/>
                <w:lang w:val="de-DE"/>
              </w:rPr>
              <w:t>3 nachgekommen ist;</w:t>
            </w:r>
          </w:p>
          <w:p w14:paraId="65245072" w14:textId="77777777" w:rsidR="00E954B0" w:rsidRPr="009D3A5A" w:rsidRDefault="00E954B0" w:rsidP="00E954B0">
            <w:pPr>
              <w:widowControl w:val="0"/>
              <w:tabs>
                <w:tab w:val="center" w:pos="4680"/>
              </w:tabs>
              <w:autoSpaceDE w:val="0"/>
              <w:autoSpaceDN w:val="0"/>
              <w:adjustRightInd w:val="0"/>
              <w:ind w:left="360" w:right="22" w:hanging="360"/>
              <w:rPr>
                <w:rFonts w:cs="Arial"/>
                <w:lang w:val="de-DE"/>
              </w:rPr>
            </w:pPr>
            <w:r w:rsidRPr="009D3A5A">
              <w:rPr>
                <w:rFonts w:cs="Arial"/>
                <w:lang w:val="de-DE"/>
              </w:rPr>
              <w:t>d)</w:t>
            </w:r>
            <w:r w:rsidRPr="009D3A5A">
              <w:rPr>
                <w:rFonts w:cs="Arial"/>
                <w:lang w:val="de-DE"/>
              </w:rPr>
              <w:tab/>
              <w:t>nicht über die allgemeinen und/oder besonderen Anforderungen verfügt;</w:t>
            </w:r>
          </w:p>
          <w:p w14:paraId="3D2F14C2" w14:textId="7195B13E" w:rsidR="00E954B0" w:rsidRPr="009D3A5A" w:rsidRDefault="00E954B0" w:rsidP="00E954B0">
            <w:pPr>
              <w:widowControl w:val="0"/>
              <w:tabs>
                <w:tab w:val="center" w:pos="4680"/>
              </w:tabs>
              <w:autoSpaceDE w:val="0"/>
              <w:autoSpaceDN w:val="0"/>
              <w:adjustRightInd w:val="0"/>
              <w:ind w:left="360" w:right="22" w:hanging="360"/>
              <w:rPr>
                <w:rFonts w:cs="Arial"/>
                <w:b/>
                <w:color w:val="000000"/>
                <w:lang w:val="de-DE" w:eastAsia="de-DE"/>
              </w:rPr>
            </w:pPr>
            <w:r w:rsidRPr="009D3A5A">
              <w:rPr>
                <w:rFonts w:cs="Arial"/>
                <w:lang w:val="de-DE"/>
              </w:rPr>
              <w:t>e)</w:t>
            </w:r>
            <w:r w:rsidRPr="009D3A5A">
              <w:rPr>
                <w:rFonts w:cs="Arial"/>
                <w:lang w:val="de-DE"/>
              </w:rPr>
              <w:tab/>
              <w:t xml:space="preserve">gegebenenfalls </w:t>
            </w:r>
            <w:r w:rsidRPr="009D3A5A">
              <w:rPr>
                <w:lang w:val="de-DE"/>
              </w:rPr>
              <w:t xml:space="preserve">die eigenen Angestellten oder die freien Mitarbeiter, welche an der Ausführung des Bauwerks mitwirken, nicht (wenn vorgeschrieben) in die Bauarbeiterkasse </w:t>
            </w:r>
            <w:r w:rsidRPr="009D3A5A">
              <w:rPr>
                <w:rFonts w:cs="Arial"/>
                <w:lang w:val="de-DE"/>
              </w:rPr>
              <w:t xml:space="preserve">der Autonomen Provinz Bozen </w:t>
            </w:r>
            <w:r w:rsidRPr="009D3A5A">
              <w:rPr>
                <w:lang w:val="de-DE"/>
              </w:rPr>
              <w:t xml:space="preserve">eingetragen hat, außer bei Bauunternehmen eines anderen EU-Landes, in dem die gewährten, </w:t>
            </w:r>
            <w:r w:rsidRPr="009D3A5A">
              <w:rPr>
                <w:rFonts w:cs="Arial"/>
                <w:lang w:val="de-DE"/>
              </w:rPr>
              <w:t xml:space="preserve">sozialen </w:t>
            </w:r>
            <w:r w:rsidRPr="009D3A5A">
              <w:rPr>
                <w:lang w:val="de-DE"/>
              </w:rPr>
              <w:t xml:space="preserve">Sicherheitsbedingungen </w:t>
            </w:r>
            <w:r w:rsidRPr="009D3A5A">
              <w:rPr>
                <w:rFonts w:cs="Arial"/>
                <w:lang w:val="de-DE"/>
              </w:rPr>
              <w:t xml:space="preserve">zumindest im </w:t>
            </w:r>
            <w:proofErr w:type="gramStart"/>
            <w:r w:rsidRPr="009D3A5A">
              <w:rPr>
                <w:rFonts w:cs="Arial"/>
                <w:lang w:val="de-DE"/>
              </w:rPr>
              <w:t>Wesentlichen</w:t>
            </w:r>
            <w:proofErr w:type="gramEnd"/>
            <w:r w:rsidRPr="009D3A5A">
              <w:rPr>
                <w:rFonts w:cs="Arial"/>
                <w:lang w:val="de-DE"/>
              </w:rPr>
              <w:t xml:space="preserve"> mit denen der Bauarbeiterkasse der Autonomen Provinz Bozen vergleichbar sind.</w:t>
            </w:r>
          </w:p>
        </w:tc>
        <w:tc>
          <w:tcPr>
            <w:tcW w:w="992" w:type="dxa"/>
          </w:tcPr>
          <w:p w14:paraId="523C2D2B" w14:textId="77777777" w:rsidR="00E954B0" w:rsidRPr="009D3A5A" w:rsidRDefault="00E954B0" w:rsidP="00E954B0">
            <w:pPr>
              <w:widowControl w:val="0"/>
              <w:rPr>
                <w:rFonts w:cs="Arial"/>
                <w:lang w:val="de-DE"/>
              </w:rPr>
            </w:pPr>
          </w:p>
        </w:tc>
        <w:tc>
          <w:tcPr>
            <w:tcW w:w="4558" w:type="dxa"/>
          </w:tcPr>
          <w:p w14:paraId="699DAA87" w14:textId="77777777" w:rsidR="00E954B0" w:rsidRPr="009D3A5A" w:rsidRDefault="00E954B0" w:rsidP="00E954B0">
            <w:pPr>
              <w:widowControl w:val="0"/>
              <w:tabs>
                <w:tab w:val="left" w:pos="4111"/>
                <w:tab w:val="center" w:pos="4536"/>
                <w:tab w:val="right" w:pos="9072"/>
              </w:tabs>
              <w:ind w:right="105"/>
              <w:rPr>
                <w:rFonts w:cs="Arial"/>
                <w:bCs/>
                <w:lang w:val="it-IT"/>
              </w:rPr>
            </w:pPr>
            <w:r w:rsidRPr="009D3A5A">
              <w:rPr>
                <w:rFonts w:cs="Arial"/>
                <w:bCs/>
                <w:lang w:val="it-IT"/>
              </w:rPr>
              <w:t>L’aggiudicazione viene revocata qualora l’aggiudicatario:</w:t>
            </w:r>
          </w:p>
          <w:p w14:paraId="60A3EA10" w14:textId="77777777" w:rsidR="00E954B0" w:rsidRPr="009D3A5A" w:rsidRDefault="00E954B0" w:rsidP="00E954B0">
            <w:pPr>
              <w:widowControl w:val="0"/>
              <w:numPr>
                <w:ilvl w:val="0"/>
                <w:numId w:val="47"/>
              </w:numPr>
              <w:tabs>
                <w:tab w:val="clear" w:pos="4703"/>
                <w:tab w:val="center" w:pos="360"/>
                <w:tab w:val="right" w:pos="9072"/>
              </w:tabs>
              <w:ind w:left="360" w:right="105"/>
              <w:rPr>
                <w:rFonts w:cs="Arial"/>
                <w:b/>
                <w:bCs/>
                <w:lang w:val="it-IT"/>
              </w:rPr>
            </w:pPr>
            <w:r w:rsidRPr="009D3A5A">
              <w:rPr>
                <w:rFonts w:cs="Arial"/>
                <w:lang w:val="it-IT"/>
              </w:rPr>
              <w:t>non si presenti entro il termine fissato dall’ente committente per la stipulazione del contratto;</w:t>
            </w:r>
            <w:r w:rsidRPr="009D3A5A">
              <w:rPr>
                <w:rFonts w:cs="Arial"/>
                <w:b/>
                <w:bCs/>
                <w:lang w:val="it-IT"/>
              </w:rPr>
              <w:t xml:space="preserve"> </w:t>
            </w:r>
          </w:p>
          <w:p w14:paraId="0B574CAB" w14:textId="77777777" w:rsidR="00E954B0" w:rsidRPr="009D3A5A" w:rsidRDefault="00E954B0" w:rsidP="00E954B0">
            <w:pPr>
              <w:widowControl w:val="0"/>
              <w:numPr>
                <w:ilvl w:val="1"/>
                <w:numId w:val="47"/>
              </w:numPr>
              <w:tabs>
                <w:tab w:val="center" w:pos="360"/>
                <w:tab w:val="center" w:pos="4536"/>
                <w:tab w:val="right" w:pos="9072"/>
              </w:tabs>
              <w:ind w:left="360" w:right="105"/>
              <w:rPr>
                <w:rFonts w:cs="Arial"/>
                <w:lang w:val="it-IT"/>
              </w:rPr>
            </w:pPr>
            <w:r w:rsidRPr="009D3A5A">
              <w:rPr>
                <w:rFonts w:cs="Arial"/>
                <w:lang w:val="it-IT"/>
              </w:rPr>
              <w:t>non abbia trasmesso i documenti richiesti entro il termine fissato;</w:t>
            </w:r>
          </w:p>
          <w:p w14:paraId="2F250255" w14:textId="26342A31" w:rsidR="00E954B0" w:rsidRPr="009D3A5A" w:rsidRDefault="00E954B0" w:rsidP="00E954B0">
            <w:pPr>
              <w:widowControl w:val="0"/>
              <w:numPr>
                <w:ilvl w:val="2"/>
                <w:numId w:val="47"/>
              </w:numPr>
              <w:tabs>
                <w:tab w:val="center" w:pos="360"/>
                <w:tab w:val="center" w:pos="4536"/>
                <w:tab w:val="right" w:pos="9072"/>
              </w:tabs>
              <w:ind w:left="360" w:right="105"/>
              <w:rPr>
                <w:rFonts w:cs="Arial"/>
                <w:lang w:val="it-IT"/>
              </w:rPr>
            </w:pPr>
            <w:r w:rsidRPr="00B520B2">
              <w:rPr>
                <w:rFonts w:cs="Arial"/>
                <w:lang w:val="it-IT"/>
              </w:rPr>
              <w:t>non abbia ottemperato a quanto previsto dall’</w:t>
            </w:r>
            <w:r w:rsidRPr="002B587E">
              <w:rPr>
                <w:rFonts w:cs="Arial"/>
                <w:b/>
                <w:bCs/>
                <w:lang w:val="it-IT"/>
              </w:rPr>
              <w:t>art. 104, commi 5 e 6 d.lgs. n. 36/2023</w:t>
            </w:r>
            <w:r>
              <w:rPr>
                <w:rFonts w:cs="Arial"/>
                <w:lang w:val="it-IT"/>
              </w:rPr>
              <w:t>;</w:t>
            </w:r>
          </w:p>
          <w:p w14:paraId="39D731EC" w14:textId="77777777" w:rsidR="00E954B0" w:rsidRPr="009D3A5A" w:rsidRDefault="00E954B0" w:rsidP="00E954B0">
            <w:pPr>
              <w:widowControl w:val="0"/>
              <w:tabs>
                <w:tab w:val="center" w:pos="360"/>
                <w:tab w:val="center" w:pos="4536"/>
                <w:tab w:val="right" w:pos="9072"/>
              </w:tabs>
              <w:ind w:left="423" w:right="105" w:hanging="425"/>
              <w:rPr>
                <w:rFonts w:cs="Arial"/>
                <w:lang w:val="it-IT"/>
              </w:rPr>
            </w:pPr>
            <w:r w:rsidRPr="009D3A5A">
              <w:rPr>
                <w:rFonts w:cs="Arial"/>
                <w:lang w:val="it-IT"/>
              </w:rPr>
              <w:t>d) non sia in possesso dei requisiti di ordine generale e/o di ordine speciale;</w:t>
            </w:r>
          </w:p>
          <w:p w14:paraId="0FA309AC" w14:textId="77777777" w:rsidR="00E954B0" w:rsidRPr="009D3A5A" w:rsidRDefault="00E954B0" w:rsidP="00E954B0">
            <w:pPr>
              <w:widowControl w:val="0"/>
              <w:tabs>
                <w:tab w:val="center" w:pos="360"/>
                <w:tab w:val="center" w:pos="4536"/>
                <w:tab w:val="right" w:pos="9072"/>
              </w:tabs>
              <w:ind w:left="423" w:right="105" w:hanging="423"/>
              <w:rPr>
                <w:rFonts w:cs="Arial"/>
                <w:lang w:val="it-IT"/>
              </w:rPr>
            </w:pPr>
            <w:r w:rsidRPr="009D3A5A">
              <w:rPr>
                <w:rFonts w:cs="Arial"/>
                <w:lang w:val="it-IT"/>
              </w:rPr>
              <w:t>e) se del caso, non abbia provveduto ad iscrivere alla Cassa edile della Provincia autonoma di Bolzano i propri lavoratori dipendenti ovvero soci lavoratori impiegati nella esecuzione dell’appalto, (ove prescritto), salvo che per l’impresa edile straniera di un altro Stato dell’Unione Europea, nel quale vengono garantite condizioni di sicurezza sociale dei lavoratori almeno sostanzialmente paragonabili a quelle offerte dalla Cassa edile della Provincia autonoma di Bolzano.</w:t>
            </w:r>
          </w:p>
        </w:tc>
      </w:tr>
      <w:tr w:rsidR="00E954B0" w:rsidRPr="00A74DB8" w14:paraId="26FD54A0" w14:textId="77777777" w:rsidTr="00E954B0">
        <w:trPr>
          <w:gridAfter w:val="2"/>
          <w:wAfter w:w="9116" w:type="dxa"/>
        </w:trPr>
        <w:tc>
          <w:tcPr>
            <w:tcW w:w="4395" w:type="dxa"/>
          </w:tcPr>
          <w:p w14:paraId="0A94CBDC" w14:textId="77777777" w:rsidR="00E954B0" w:rsidRPr="00D15BFE" w:rsidRDefault="00E954B0" w:rsidP="00E954B0">
            <w:pPr>
              <w:widowControl w:val="0"/>
              <w:ind w:right="22"/>
              <w:rPr>
                <w:rFonts w:cs="Arial"/>
                <w:lang w:val="it-IT"/>
              </w:rPr>
            </w:pPr>
          </w:p>
        </w:tc>
        <w:tc>
          <w:tcPr>
            <w:tcW w:w="992" w:type="dxa"/>
          </w:tcPr>
          <w:p w14:paraId="095D7857" w14:textId="77777777" w:rsidR="00E954B0" w:rsidRPr="00D15BFE" w:rsidRDefault="00E954B0" w:rsidP="00E954B0">
            <w:pPr>
              <w:widowControl w:val="0"/>
              <w:rPr>
                <w:rFonts w:cs="Arial"/>
                <w:lang w:val="it-IT"/>
              </w:rPr>
            </w:pPr>
          </w:p>
        </w:tc>
        <w:tc>
          <w:tcPr>
            <w:tcW w:w="4558" w:type="dxa"/>
          </w:tcPr>
          <w:p w14:paraId="61DE44AC" w14:textId="77777777" w:rsidR="00E954B0" w:rsidRPr="00D15BFE" w:rsidRDefault="00E954B0" w:rsidP="00E954B0">
            <w:pPr>
              <w:widowControl w:val="0"/>
              <w:tabs>
                <w:tab w:val="center" w:pos="4680"/>
              </w:tabs>
              <w:autoSpaceDE w:val="0"/>
              <w:autoSpaceDN w:val="0"/>
              <w:adjustRightInd w:val="0"/>
              <w:ind w:right="105"/>
              <w:rPr>
                <w:rFonts w:cs="Arial"/>
                <w:color w:val="000000"/>
                <w:lang w:val="it-IT" w:eastAsia="de-DE"/>
              </w:rPr>
            </w:pPr>
          </w:p>
        </w:tc>
      </w:tr>
      <w:tr w:rsidR="00E954B0" w:rsidRPr="00A74DB8" w14:paraId="7876E8EF" w14:textId="77777777" w:rsidTr="00E954B0">
        <w:trPr>
          <w:gridAfter w:val="2"/>
          <w:wAfter w:w="9116" w:type="dxa"/>
          <w:trHeight w:val="1003"/>
        </w:trPr>
        <w:tc>
          <w:tcPr>
            <w:tcW w:w="4395" w:type="dxa"/>
          </w:tcPr>
          <w:p w14:paraId="0F151929" w14:textId="17A717FF" w:rsidR="00E954B0" w:rsidRPr="00635EA9" w:rsidRDefault="00E954B0" w:rsidP="00E954B0">
            <w:pPr>
              <w:widowControl w:val="0"/>
              <w:tabs>
                <w:tab w:val="center" w:pos="4536"/>
                <w:tab w:val="right" w:pos="9072"/>
              </w:tabs>
              <w:rPr>
                <w:rFonts w:cs="Arial"/>
                <w:b/>
                <w:bCs/>
                <w:u w:val="single"/>
                <w:lang w:val="de-DE"/>
              </w:rPr>
            </w:pPr>
            <w:r w:rsidRPr="008C1208">
              <w:rPr>
                <w:rFonts w:cs="Arial"/>
                <w:b/>
                <w:bCs/>
                <w:u w:val="single"/>
                <w:lang w:val="de-DE"/>
              </w:rPr>
              <w:t xml:space="preserve">In diesen Fällen wird die Vergabestelle die vorläufige Sicherheit, falls </w:t>
            </w:r>
            <w:r w:rsidRPr="006E430B">
              <w:rPr>
                <w:rFonts w:cs="Arial"/>
                <w:b/>
                <w:bCs/>
                <w:u w:val="single"/>
                <w:lang w:val="de-DE"/>
              </w:rPr>
              <w:t xml:space="preserve">geschuldet, gemäß Art. 106 </w:t>
            </w:r>
            <w:proofErr w:type="spellStart"/>
            <w:r w:rsidRPr="006E430B">
              <w:rPr>
                <w:rFonts w:cs="Arial"/>
                <w:b/>
                <w:bCs/>
                <w:u w:val="single"/>
                <w:lang w:val="de-DE"/>
              </w:rPr>
              <w:t>GvD</w:t>
            </w:r>
            <w:proofErr w:type="spellEnd"/>
            <w:r w:rsidRPr="006E430B">
              <w:rPr>
                <w:rFonts w:cs="Arial"/>
                <w:b/>
                <w:bCs/>
                <w:u w:val="single"/>
                <w:lang w:val="de-DE"/>
              </w:rPr>
              <w:t xml:space="preserve"> 36/2023 ein bzw. verhängt die Strafe gemäß Art. 27 Abs. 3 LG Nr. 16/2015.</w:t>
            </w:r>
          </w:p>
          <w:p w14:paraId="5FA4454E" w14:textId="377304A3" w:rsidR="00E954B0" w:rsidRPr="008C1208" w:rsidRDefault="00E954B0" w:rsidP="00E954B0">
            <w:pPr>
              <w:widowControl w:val="0"/>
              <w:ind w:right="22"/>
              <w:rPr>
                <w:rFonts w:cs="Arial"/>
                <w:lang w:val="de-DE"/>
              </w:rPr>
            </w:pPr>
            <w:r w:rsidRPr="008C1208">
              <w:rPr>
                <w:rFonts w:cs="Arial"/>
                <w:b/>
                <w:bCs/>
                <w:u w:val="single"/>
                <w:lang w:val="de-DE"/>
              </w:rPr>
              <w:t>.</w:t>
            </w:r>
          </w:p>
        </w:tc>
        <w:tc>
          <w:tcPr>
            <w:tcW w:w="992" w:type="dxa"/>
          </w:tcPr>
          <w:p w14:paraId="3C03B09B" w14:textId="77777777" w:rsidR="00E954B0" w:rsidRPr="008C1208" w:rsidRDefault="00E954B0" w:rsidP="00E954B0">
            <w:pPr>
              <w:widowControl w:val="0"/>
              <w:rPr>
                <w:rFonts w:cs="Arial"/>
                <w:lang w:val="de-DE"/>
              </w:rPr>
            </w:pPr>
          </w:p>
        </w:tc>
        <w:tc>
          <w:tcPr>
            <w:tcW w:w="4558" w:type="dxa"/>
          </w:tcPr>
          <w:p w14:paraId="749AFA08" w14:textId="20C52DFE" w:rsidR="00E954B0" w:rsidRPr="002B6094" w:rsidRDefault="00E954B0" w:rsidP="00E954B0">
            <w:pPr>
              <w:widowControl w:val="0"/>
              <w:tabs>
                <w:tab w:val="left" w:pos="1260"/>
              </w:tabs>
              <w:autoSpaceDE w:val="0"/>
              <w:autoSpaceDN w:val="0"/>
              <w:adjustRightInd w:val="0"/>
              <w:ind w:right="105"/>
              <w:rPr>
                <w:rFonts w:cs="Arial"/>
                <w:color w:val="000000"/>
                <w:lang w:val="it-IT" w:eastAsia="de-DE"/>
              </w:rPr>
            </w:pPr>
            <w:r w:rsidRPr="008C1208">
              <w:rPr>
                <w:rFonts w:cs="Arial"/>
                <w:b/>
                <w:bCs/>
                <w:u w:val="single"/>
                <w:lang w:val="it-IT"/>
              </w:rPr>
              <w:t xml:space="preserve">Nelle suddette ipotesi, </w:t>
            </w:r>
            <w:r w:rsidRPr="008C1208">
              <w:rPr>
                <w:rFonts w:cs="Arial"/>
                <w:b/>
                <w:u w:val="single"/>
                <w:lang w:val="it-IT"/>
              </w:rPr>
              <w:t>la stazione appaltante</w:t>
            </w:r>
            <w:r w:rsidRPr="008C1208">
              <w:rPr>
                <w:rFonts w:cs="Arial"/>
                <w:b/>
                <w:bCs/>
                <w:u w:val="single"/>
                <w:lang w:val="it-IT"/>
              </w:rPr>
              <w:t xml:space="preserve"> </w:t>
            </w:r>
            <w:r w:rsidRPr="006E430B">
              <w:rPr>
                <w:rFonts w:cs="Arial"/>
                <w:b/>
                <w:bCs/>
                <w:u w:val="single"/>
                <w:lang w:val="it-IT"/>
              </w:rPr>
              <w:t xml:space="preserve">procederà con l’escussione della garanzia provvisoria ai sensi dell’art. 106 del d.lgs. n. 36/2023 ovvero con la sanzione di cui all’art. 27, comma 3, </w:t>
            </w:r>
            <w:proofErr w:type="spellStart"/>
            <w:r w:rsidRPr="006E430B">
              <w:rPr>
                <w:rFonts w:cs="Arial"/>
                <w:b/>
                <w:bCs/>
                <w:u w:val="single"/>
                <w:lang w:val="it-IT"/>
              </w:rPr>
              <w:t>l.p</w:t>
            </w:r>
            <w:proofErr w:type="spellEnd"/>
            <w:r w:rsidRPr="006E430B">
              <w:rPr>
                <w:rFonts w:cs="Arial"/>
                <w:b/>
                <w:bCs/>
                <w:u w:val="single"/>
                <w:lang w:val="it-IT"/>
              </w:rPr>
              <w:t>. 16/2015.</w:t>
            </w:r>
          </w:p>
        </w:tc>
      </w:tr>
      <w:tr w:rsidR="00E954B0" w:rsidRPr="00A74DB8" w14:paraId="636425E8" w14:textId="77777777" w:rsidTr="00E954B0">
        <w:trPr>
          <w:gridAfter w:val="2"/>
          <w:wAfter w:w="9116" w:type="dxa"/>
        </w:trPr>
        <w:tc>
          <w:tcPr>
            <w:tcW w:w="4395" w:type="dxa"/>
          </w:tcPr>
          <w:p w14:paraId="04D3058D" w14:textId="77777777" w:rsidR="00E954B0" w:rsidRPr="007304C3" w:rsidRDefault="00E954B0" w:rsidP="00E954B0">
            <w:pPr>
              <w:widowControl w:val="0"/>
              <w:ind w:right="22"/>
              <w:rPr>
                <w:rFonts w:cs="Arial"/>
                <w:b/>
                <w:bCs/>
                <w:u w:val="single"/>
                <w:lang w:val="it-IT"/>
              </w:rPr>
            </w:pPr>
          </w:p>
        </w:tc>
        <w:tc>
          <w:tcPr>
            <w:tcW w:w="992" w:type="dxa"/>
          </w:tcPr>
          <w:p w14:paraId="2E8894EA" w14:textId="77777777" w:rsidR="00E954B0" w:rsidRPr="007304C3" w:rsidRDefault="00E954B0" w:rsidP="00E954B0">
            <w:pPr>
              <w:widowControl w:val="0"/>
              <w:rPr>
                <w:rFonts w:cs="Arial"/>
                <w:lang w:val="it-IT"/>
              </w:rPr>
            </w:pPr>
          </w:p>
        </w:tc>
        <w:tc>
          <w:tcPr>
            <w:tcW w:w="4558" w:type="dxa"/>
          </w:tcPr>
          <w:p w14:paraId="48C5B2AB" w14:textId="77777777" w:rsidR="00E954B0" w:rsidRPr="00D15BFE" w:rsidRDefault="00E954B0" w:rsidP="00E954B0">
            <w:pPr>
              <w:widowControl w:val="0"/>
              <w:tabs>
                <w:tab w:val="left" w:pos="1260"/>
              </w:tabs>
              <w:autoSpaceDE w:val="0"/>
              <w:autoSpaceDN w:val="0"/>
              <w:adjustRightInd w:val="0"/>
              <w:ind w:right="105"/>
              <w:rPr>
                <w:rFonts w:cs="Arial"/>
                <w:b/>
                <w:bCs/>
                <w:u w:val="single"/>
                <w:lang w:val="it-IT"/>
              </w:rPr>
            </w:pPr>
          </w:p>
        </w:tc>
      </w:tr>
      <w:tr w:rsidR="00E954B0" w:rsidRPr="00D15BFE" w14:paraId="45A38421" w14:textId="77777777" w:rsidTr="00E954B0">
        <w:trPr>
          <w:gridAfter w:val="2"/>
          <w:wAfter w:w="9116" w:type="dxa"/>
        </w:trPr>
        <w:tc>
          <w:tcPr>
            <w:tcW w:w="4395" w:type="dxa"/>
          </w:tcPr>
          <w:p w14:paraId="140F22AE" w14:textId="4DED6063" w:rsidR="00E954B0" w:rsidRPr="00DE4BD3" w:rsidRDefault="00E954B0" w:rsidP="00E954B0">
            <w:pPr>
              <w:pStyle w:val="Paragrafoelenco"/>
              <w:widowControl w:val="0"/>
              <w:numPr>
                <w:ilvl w:val="1"/>
                <w:numId w:val="16"/>
              </w:numPr>
              <w:tabs>
                <w:tab w:val="clear" w:pos="1782"/>
                <w:tab w:val="center" w:pos="4680"/>
              </w:tabs>
              <w:autoSpaceDE w:val="0"/>
              <w:autoSpaceDN w:val="0"/>
              <w:adjustRightInd w:val="0"/>
              <w:ind w:left="426" w:right="105"/>
              <w:rPr>
                <w:rFonts w:ascii="Arial" w:hAnsi="Arial" w:cs="Arial"/>
                <w:b/>
                <w:sz w:val="20"/>
                <w:szCs w:val="20"/>
                <w:lang w:val="it-IT"/>
              </w:rPr>
            </w:pPr>
            <w:bookmarkStart w:id="118" w:name="_Hlk155795881"/>
            <w:proofErr w:type="spellStart"/>
            <w:r w:rsidRPr="00DE4BD3">
              <w:rPr>
                <w:rFonts w:ascii="Arial" w:hAnsi="Arial" w:cs="Arial"/>
                <w:b/>
                <w:sz w:val="20"/>
                <w:szCs w:val="20"/>
                <w:lang w:val="it-IT"/>
              </w:rPr>
              <w:t>Vertragsabschluss</w:t>
            </w:r>
            <w:proofErr w:type="spellEnd"/>
          </w:p>
        </w:tc>
        <w:tc>
          <w:tcPr>
            <w:tcW w:w="992" w:type="dxa"/>
          </w:tcPr>
          <w:p w14:paraId="23B2282E" w14:textId="77777777" w:rsidR="00E954B0" w:rsidRPr="006B0221" w:rsidRDefault="00E954B0" w:rsidP="00E954B0">
            <w:pPr>
              <w:widowControl w:val="0"/>
              <w:rPr>
                <w:rFonts w:cs="Arial"/>
                <w:b/>
                <w:lang w:val="it-IT"/>
              </w:rPr>
            </w:pPr>
          </w:p>
        </w:tc>
        <w:tc>
          <w:tcPr>
            <w:tcW w:w="4558" w:type="dxa"/>
          </w:tcPr>
          <w:p w14:paraId="04BC44AE" w14:textId="0A854D08" w:rsidR="00E954B0" w:rsidRPr="006B0221" w:rsidRDefault="00E954B0" w:rsidP="00E954B0">
            <w:pPr>
              <w:pStyle w:val="Paragrafoelenco"/>
              <w:widowControl w:val="0"/>
              <w:numPr>
                <w:ilvl w:val="3"/>
                <w:numId w:val="58"/>
              </w:numPr>
              <w:tabs>
                <w:tab w:val="center" w:pos="4680"/>
              </w:tabs>
              <w:autoSpaceDE w:val="0"/>
              <w:autoSpaceDN w:val="0"/>
              <w:adjustRightInd w:val="0"/>
              <w:ind w:left="427" w:right="105"/>
              <w:rPr>
                <w:rFonts w:ascii="Arial" w:hAnsi="Arial" w:cs="Arial"/>
                <w:b/>
                <w:color w:val="000000"/>
                <w:sz w:val="20"/>
                <w:szCs w:val="20"/>
                <w:lang w:val="it-IT"/>
              </w:rPr>
            </w:pPr>
            <w:r w:rsidRPr="006B0221">
              <w:rPr>
                <w:rFonts w:ascii="Arial" w:hAnsi="Arial" w:cs="Arial"/>
                <w:b/>
                <w:color w:val="000000"/>
                <w:sz w:val="20"/>
                <w:szCs w:val="20"/>
                <w:lang w:val="it-IT"/>
              </w:rPr>
              <w:t>Stipula del contratto</w:t>
            </w:r>
          </w:p>
        </w:tc>
      </w:tr>
      <w:tr w:rsidR="00E954B0" w:rsidRPr="00D15BFE" w14:paraId="32524908" w14:textId="77777777" w:rsidTr="00E954B0">
        <w:trPr>
          <w:gridAfter w:val="2"/>
          <w:wAfter w:w="9116" w:type="dxa"/>
        </w:trPr>
        <w:tc>
          <w:tcPr>
            <w:tcW w:w="4395" w:type="dxa"/>
          </w:tcPr>
          <w:p w14:paraId="2D10B351" w14:textId="77777777" w:rsidR="00E954B0" w:rsidRPr="00D15BFE" w:rsidRDefault="00E954B0" w:rsidP="00E954B0">
            <w:pPr>
              <w:widowControl w:val="0"/>
              <w:ind w:right="22"/>
              <w:rPr>
                <w:rFonts w:cs="Arial"/>
                <w:b/>
                <w:lang w:val="it-IT"/>
              </w:rPr>
            </w:pPr>
          </w:p>
        </w:tc>
        <w:tc>
          <w:tcPr>
            <w:tcW w:w="992" w:type="dxa"/>
          </w:tcPr>
          <w:p w14:paraId="74BBEF48" w14:textId="77777777" w:rsidR="00E954B0" w:rsidRPr="00D15BFE" w:rsidRDefault="00E954B0" w:rsidP="00E954B0">
            <w:pPr>
              <w:widowControl w:val="0"/>
              <w:rPr>
                <w:rFonts w:cs="Arial"/>
                <w:b/>
                <w:lang w:val="it-IT"/>
              </w:rPr>
            </w:pPr>
          </w:p>
        </w:tc>
        <w:tc>
          <w:tcPr>
            <w:tcW w:w="4558" w:type="dxa"/>
          </w:tcPr>
          <w:p w14:paraId="68D79A96" w14:textId="77777777" w:rsidR="00E954B0" w:rsidRPr="00D15BFE" w:rsidRDefault="00E954B0" w:rsidP="00E954B0">
            <w:pPr>
              <w:widowControl w:val="0"/>
              <w:tabs>
                <w:tab w:val="center" w:pos="4680"/>
              </w:tabs>
              <w:autoSpaceDE w:val="0"/>
              <w:autoSpaceDN w:val="0"/>
              <w:adjustRightInd w:val="0"/>
              <w:ind w:right="105"/>
              <w:rPr>
                <w:rFonts w:cs="Arial"/>
                <w:b/>
                <w:color w:val="000000"/>
                <w:lang w:val="it-IT" w:eastAsia="de-DE"/>
              </w:rPr>
            </w:pPr>
          </w:p>
        </w:tc>
      </w:tr>
      <w:tr w:rsidR="00E954B0" w:rsidRPr="00A74DB8" w14:paraId="2B8A3661" w14:textId="77777777" w:rsidTr="00E954B0">
        <w:trPr>
          <w:gridAfter w:val="2"/>
          <w:wAfter w:w="9116" w:type="dxa"/>
        </w:trPr>
        <w:tc>
          <w:tcPr>
            <w:tcW w:w="4395" w:type="dxa"/>
          </w:tcPr>
          <w:p w14:paraId="509016CD" w14:textId="478239BF" w:rsidR="00E954B0" w:rsidRPr="007764A8" w:rsidRDefault="00E954B0" w:rsidP="00E954B0">
            <w:pPr>
              <w:widowControl w:val="0"/>
              <w:tabs>
                <w:tab w:val="left" w:pos="4111"/>
              </w:tabs>
              <w:spacing w:line="240" w:lineRule="auto"/>
              <w:rPr>
                <w:rFonts w:cs="Arial"/>
                <w:lang w:val="de-DE" w:eastAsia="it-IT"/>
              </w:rPr>
            </w:pPr>
            <w:r w:rsidRPr="007764A8">
              <w:rPr>
                <w:rFonts w:cs="Arial"/>
                <w:lang w:val="de-DE" w:eastAsia="de-DE"/>
              </w:rPr>
              <w:t xml:space="preserve">Der Vertrag </w:t>
            </w:r>
            <w:r w:rsidRPr="007764A8">
              <w:rPr>
                <w:rFonts w:cs="Arial"/>
                <w:lang w:val="de-DE" w:eastAsia="it-IT"/>
              </w:rPr>
              <w:t xml:space="preserve">wird in den Formen gemäß </w:t>
            </w:r>
            <w:r w:rsidRPr="007764A8">
              <w:rPr>
                <w:rFonts w:cs="Arial"/>
                <w:b/>
                <w:bCs/>
                <w:lang w:val="de-DE" w:eastAsia="it-IT"/>
              </w:rPr>
              <w:t xml:space="preserve">Art. 18 </w:t>
            </w:r>
            <w:proofErr w:type="spellStart"/>
            <w:r w:rsidRPr="007764A8">
              <w:rPr>
                <w:rFonts w:cs="Arial"/>
                <w:b/>
                <w:bCs/>
                <w:lang w:val="de-DE" w:eastAsia="it-IT"/>
              </w:rPr>
              <w:t>GvD</w:t>
            </w:r>
            <w:proofErr w:type="spellEnd"/>
            <w:r w:rsidRPr="007764A8">
              <w:rPr>
                <w:rFonts w:cs="Arial"/>
                <w:b/>
                <w:bCs/>
                <w:lang w:val="de-DE" w:eastAsia="it-IT"/>
              </w:rPr>
              <w:t xml:space="preserve"> Nr. 36/2023</w:t>
            </w:r>
            <w:r w:rsidRPr="007764A8">
              <w:rPr>
                <w:rFonts w:cs="Arial"/>
                <w:lang w:val="de-DE" w:eastAsia="it-IT"/>
              </w:rPr>
              <w:t xml:space="preserve"> abgeschlossen.</w:t>
            </w:r>
          </w:p>
          <w:p w14:paraId="3C99633C" w14:textId="77777777" w:rsidR="00E954B0" w:rsidRPr="007764A8" w:rsidRDefault="00E954B0" w:rsidP="00E954B0">
            <w:pPr>
              <w:widowControl w:val="0"/>
              <w:tabs>
                <w:tab w:val="left" w:pos="4111"/>
              </w:tabs>
              <w:spacing w:line="240" w:lineRule="auto"/>
              <w:rPr>
                <w:rFonts w:cs="Arial"/>
                <w:lang w:val="de-DE" w:eastAsia="it-IT"/>
              </w:rPr>
            </w:pPr>
          </w:p>
          <w:p w14:paraId="19C877E6" w14:textId="3A477EF9" w:rsidR="00E954B0" w:rsidRPr="007764A8" w:rsidRDefault="00E954B0" w:rsidP="00E954B0">
            <w:pPr>
              <w:widowControl w:val="0"/>
              <w:tabs>
                <w:tab w:val="left" w:pos="4111"/>
              </w:tabs>
              <w:spacing w:line="240" w:lineRule="auto"/>
              <w:rPr>
                <w:rFonts w:cs="Arial"/>
                <w:bCs/>
                <w:lang w:val="de-DE"/>
              </w:rPr>
            </w:pPr>
            <w:r w:rsidRPr="007764A8">
              <w:rPr>
                <w:rFonts w:cs="Arial"/>
                <w:lang w:val="de-DE" w:eastAsia="it-IT"/>
              </w:rPr>
              <w:t xml:space="preserve">Der Vertrag ist innerhalb der Frist von </w:t>
            </w:r>
            <w:r w:rsidRPr="007764A8">
              <w:rPr>
                <w:rFonts w:cs="Arial"/>
                <w:b/>
                <w:bCs/>
                <w:color w:val="FF0000"/>
                <w:lang w:val="de-DE" w:eastAsia="it-IT"/>
              </w:rPr>
              <w:t>60 Tagen</w:t>
            </w:r>
            <w:r w:rsidRPr="007764A8">
              <w:rPr>
                <w:rFonts w:cs="Arial"/>
                <w:color w:val="FF0000"/>
                <w:lang w:val="de-DE" w:eastAsia="it-IT"/>
              </w:rPr>
              <w:t xml:space="preserve"> </w:t>
            </w:r>
            <w:r w:rsidRPr="007764A8">
              <w:rPr>
                <w:rFonts w:cs="Arial"/>
                <w:lang w:val="de-DE" w:eastAsia="it-IT"/>
              </w:rPr>
              <w:t xml:space="preserve">nach wirksamen Zuschlag gemäß </w:t>
            </w:r>
            <w:r w:rsidRPr="007764A8">
              <w:rPr>
                <w:rFonts w:cs="Arial"/>
                <w:b/>
                <w:bCs/>
                <w:lang w:val="de-DE" w:eastAsia="it-IT"/>
              </w:rPr>
              <w:t xml:space="preserve">Art. 18 Absatz 2 </w:t>
            </w:r>
            <w:proofErr w:type="spellStart"/>
            <w:r w:rsidRPr="007764A8">
              <w:rPr>
                <w:rFonts w:cs="Arial"/>
                <w:b/>
                <w:bCs/>
                <w:lang w:val="de-DE" w:eastAsia="it-IT"/>
              </w:rPr>
              <w:t>GvD</w:t>
            </w:r>
            <w:proofErr w:type="spellEnd"/>
            <w:r w:rsidRPr="007764A8">
              <w:rPr>
                <w:rFonts w:cs="Arial"/>
                <w:b/>
                <w:bCs/>
                <w:lang w:val="de-DE" w:eastAsia="it-IT"/>
              </w:rPr>
              <w:t xml:space="preserve"> Nr. 36/2023</w:t>
            </w:r>
            <w:r w:rsidRPr="007764A8">
              <w:rPr>
                <w:rFonts w:cs="Arial"/>
                <w:lang w:val="de-DE" w:eastAsia="it-IT"/>
              </w:rPr>
              <w:t xml:space="preserve"> oder einer mit dem Zuschlagsempfänger anderen vereinbarten Frist, die aufgrund des Interesses der </w:t>
            </w:r>
            <w:r w:rsidRPr="007764A8">
              <w:rPr>
                <w:rFonts w:cs="Arial"/>
                <w:color w:val="FF0000"/>
                <w:lang w:val="de-DE" w:eastAsia="de-DE"/>
              </w:rPr>
              <w:t>auftraggebenden Körperschaft/ Vergabestelle</w:t>
            </w:r>
            <w:r w:rsidRPr="007764A8">
              <w:rPr>
                <w:rFonts w:cs="Arial"/>
                <w:lang w:val="de-DE" w:eastAsia="it-IT"/>
              </w:rPr>
              <w:t xml:space="preserve"> unter Berücksichtigung des allgemeinen Interesses an einer zeitnahen Vertragserfüllung gerechtfertigt ist, </w:t>
            </w:r>
            <w:r w:rsidRPr="007764A8">
              <w:rPr>
                <w:rFonts w:cs="Arial"/>
                <w:lang w:val="de-DE" w:eastAsia="de-DE"/>
              </w:rPr>
              <w:t xml:space="preserve">abzuschließen, jedoch </w:t>
            </w:r>
            <w:r w:rsidRPr="007764A8">
              <w:rPr>
                <w:rFonts w:cs="Arial"/>
                <w:lang w:val="de-DE" w:eastAsia="it-IT"/>
              </w:rPr>
              <w:t xml:space="preserve">nicht vor der </w:t>
            </w:r>
            <w:r w:rsidRPr="007764A8">
              <w:rPr>
                <w:rFonts w:cs="Arial"/>
                <w:b/>
                <w:bCs/>
                <w:lang w:val="de-DE" w:eastAsia="it-IT"/>
              </w:rPr>
              <w:t xml:space="preserve">Artikel 18 Absatz 3 des </w:t>
            </w:r>
            <w:proofErr w:type="spellStart"/>
            <w:r w:rsidRPr="007764A8">
              <w:rPr>
                <w:rFonts w:cs="Arial"/>
                <w:b/>
                <w:bCs/>
                <w:lang w:val="de-DE" w:eastAsia="it-IT"/>
              </w:rPr>
              <w:t>GvD</w:t>
            </w:r>
            <w:proofErr w:type="spellEnd"/>
            <w:r w:rsidRPr="007764A8">
              <w:rPr>
                <w:rFonts w:cs="Arial"/>
                <w:b/>
                <w:bCs/>
                <w:lang w:val="de-DE" w:eastAsia="it-IT"/>
              </w:rPr>
              <w:t xml:space="preserve"> Nr. 36/2023</w:t>
            </w:r>
            <w:r w:rsidRPr="007764A8">
              <w:rPr>
                <w:rFonts w:cs="Arial"/>
                <w:lang w:val="de-DE" w:eastAsia="it-IT"/>
              </w:rPr>
              <w:t xml:space="preserve"> </w:t>
            </w:r>
            <w:r w:rsidRPr="007764A8">
              <w:rPr>
                <w:rFonts w:cs="Arial"/>
                <w:lang w:val="de-DE" w:eastAsia="de-DE"/>
              </w:rPr>
              <w:t>abzuschließen.</w:t>
            </w:r>
          </w:p>
        </w:tc>
        <w:tc>
          <w:tcPr>
            <w:tcW w:w="992" w:type="dxa"/>
          </w:tcPr>
          <w:p w14:paraId="3AAC6AAD" w14:textId="77777777" w:rsidR="00E954B0" w:rsidRPr="007764A8" w:rsidRDefault="00E954B0" w:rsidP="00E954B0">
            <w:pPr>
              <w:widowControl w:val="0"/>
              <w:rPr>
                <w:rFonts w:cs="Arial"/>
                <w:b/>
                <w:lang w:val="de-DE"/>
              </w:rPr>
            </w:pPr>
          </w:p>
        </w:tc>
        <w:tc>
          <w:tcPr>
            <w:tcW w:w="4558" w:type="dxa"/>
          </w:tcPr>
          <w:p w14:paraId="39F4182A" w14:textId="2C53FA7D" w:rsidR="00E954B0" w:rsidRPr="007764A8" w:rsidRDefault="00E954B0" w:rsidP="00E954B0">
            <w:pPr>
              <w:widowControl w:val="0"/>
              <w:rPr>
                <w:rFonts w:cs="Arial"/>
                <w:lang w:val="it-IT"/>
              </w:rPr>
            </w:pPr>
            <w:r w:rsidRPr="007764A8">
              <w:rPr>
                <w:rFonts w:cs="Arial"/>
                <w:bCs/>
                <w:lang w:val="it-IT"/>
              </w:rPr>
              <w:t>Il contratto verrà stipulato nelle forme previste dall’</w:t>
            </w:r>
            <w:r w:rsidRPr="007764A8">
              <w:rPr>
                <w:rFonts w:cs="Arial"/>
                <w:b/>
                <w:lang w:val="it-IT"/>
              </w:rPr>
              <w:t>art. 18 d.lgs. n. 36/2023</w:t>
            </w:r>
            <w:r w:rsidRPr="007764A8">
              <w:rPr>
                <w:rFonts w:cs="Arial"/>
                <w:lang w:val="it-IT"/>
              </w:rPr>
              <w:t>.</w:t>
            </w:r>
          </w:p>
          <w:p w14:paraId="4EB42D76" w14:textId="77777777" w:rsidR="00E954B0" w:rsidRPr="007764A8" w:rsidRDefault="00E954B0" w:rsidP="00E954B0">
            <w:pPr>
              <w:widowControl w:val="0"/>
              <w:ind w:right="180"/>
              <w:rPr>
                <w:rFonts w:cs="Arial"/>
                <w:bCs/>
                <w:lang w:val="it-IT"/>
              </w:rPr>
            </w:pPr>
          </w:p>
          <w:p w14:paraId="03854A90" w14:textId="103849C9" w:rsidR="00E954B0" w:rsidRPr="00B520B2" w:rsidRDefault="00E954B0" w:rsidP="00E954B0">
            <w:pPr>
              <w:widowControl w:val="0"/>
              <w:ind w:right="27"/>
              <w:rPr>
                <w:rFonts w:cs="Arial"/>
                <w:b/>
                <w:color w:val="000000"/>
                <w:lang w:val="it-IT" w:eastAsia="de-DE"/>
              </w:rPr>
            </w:pPr>
            <w:r w:rsidRPr="007764A8">
              <w:rPr>
                <w:rFonts w:cs="Arial"/>
                <w:bCs/>
                <w:lang w:val="it-IT"/>
              </w:rPr>
              <w:t xml:space="preserve">La stipula dovrà avvenire entro il termine di </w:t>
            </w:r>
            <w:r w:rsidRPr="007764A8">
              <w:rPr>
                <w:rFonts w:cs="Arial"/>
                <w:b/>
                <w:color w:val="FF0000"/>
                <w:lang w:val="it-IT"/>
              </w:rPr>
              <w:t xml:space="preserve">60 giorni </w:t>
            </w:r>
            <w:r w:rsidRPr="007764A8">
              <w:rPr>
                <w:rFonts w:cs="Arial"/>
                <w:bCs/>
                <w:lang w:val="it-IT"/>
              </w:rPr>
              <w:t>dall’aggiudicazione efficace ai sensi dell’</w:t>
            </w:r>
            <w:r w:rsidRPr="007764A8">
              <w:rPr>
                <w:rFonts w:cs="Arial"/>
                <w:b/>
                <w:lang w:val="it-IT"/>
              </w:rPr>
              <w:t>art. 18 comma 2 d.lgs. n. 36/2023</w:t>
            </w:r>
            <w:r w:rsidRPr="007764A8">
              <w:rPr>
                <w:rFonts w:cs="Arial"/>
                <w:bCs/>
                <w:lang w:val="it-IT"/>
              </w:rPr>
              <w:t xml:space="preserve"> ovvero diverso termine concordato con l’aggiudicatario</w:t>
            </w:r>
            <w:r w:rsidRPr="007764A8">
              <w:rPr>
                <w:lang w:val="it-IT"/>
              </w:rPr>
              <w:t xml:space="preserve"> </w:t>
            </w:r>
            <w:r w:rsidRPr="007764A8">
              <w:rPr>
                <w:rFonts w:cs="Arial"/>
                <w:bCs/>
                <w:lang w:val="it-IT"/>
              </w:rPr>
              <w:t xml:space="preserve">e motivato in base all’interesse </w:t>
            </w:r>
            <w:r w:rsidRPr="007764A8">
              <w:rPr>
                <w:rFonts w:cs="Arial"/>
                <w:bCs/>
                <w:color w:val="FF0000"/>
                <w:lang w:val="it-IT"/>
              </w:rPr>
              <w:t xml:space="preserve">dell’ente committente/ della stazione appaltate, </w:t>
            </w:r>
            <w:r w:rsidRPr="007764A8">
              <w:rPr>
                <w:rFonts w:cs="Arial"/>
                <w:bCs/>
                <w:lang w:val="it-IT"/>
              </w:rPr>
              <w:t xml:space="preserve">compatibilmente con quello generale alla sollecita esecuzione del contratto, non prima di quello di cui all’ </w:t>
            </w:r>
            <w:r w:rsidRPr="007764A8">
              <w:rPr>
                <w:rFonts w:cs="Arial"/>
                <w:b/>
                <w:lang w:val="it-IT"/>
              </w:rPr>
              <w:t>art. 18 comma 3 d.lgs. n. 36/2023.</w:t>
            </w:r>
          </w:p>
        </w:tc>
      </w:tr>
      <w:tr w:rsidR="00E954B0" w:rsidRPr="00A74DB8" w14:paraId="2AC0E87A" w14:textId="77777777" w:rsidTr="00E954B0">
        <w:trPr>
          <w:gridAfter w:val="2"/>
          <w:wAfter w:w="9116" w:type="dxa"/>
        </w:trPr>
        <w:tc>
          <w:tcPr>
            <w:tcW w:w="4395" w:type="dxa"/>
          </w:tcPr>
          <w:p w14:paraId="7054E653" w14:textId="77777777" w:rsidR="00E954B0" w:rsidRPr="00EF35DF" w:rsidRDefault="00E954B0" w:rsidP="00E954B0">
            <w:pPr>
              <w:widowControl w:val="0"/>
              <w:ind w:right="22"/>
              <w:rPr>
                <w:rFonts w:cs="Arial"/>
                <w:lang w:val="it-IT"/>
              </w:rPr>
            </w:pPr>
          </w:p>
        </w:tc>
        <w:tc>
          <w:tcPr>
            <w:tcW w:w="992" w:type="dxa"/>
          </w:tcPr>
          <w:p w14:paraId="0414FC1C" w14:textId="77777777" w:rsidR="00E954B0" w:rsidRPr="00D15BFE" w:rsidRDefault="00E954B0" w:rsidP="00E954B0">
            <w:pPr>
              <w:widowControl w:val="0"/>
              <w:rPr>
                <w:rFonts w:cs="Arial"/>
                <w:b/>
                <w:lang w:val="it-IT"/>
              </w:rPr>
            </w:pPr>
          </w:p>
        </w:tc>
        <w:tc>
          <w:tcPr>
            <w:tcW w:w="4558" w:type="dxa"/>
          </w:tcPr>
          <w:p w14:paraId="34187EB0" w14:textId="77777777" w:rsidR="00E954B0" w:rsidRPr="00D15BFE" w:rsidRDefault="00E954B0" w:rsidP="00E954B0">
            <w:pPr>
              <w:widowControl w:val="0"/>
              <w:ind w:right="180"/>
              <w:rPr>
                <w:rFonts w:cs="Arial"/>
                <w:bCs/>
                <w:lang w:val="it-IT"/>
              </w:rPr>
            </w:pPr>
          </w:p>
        </w:tc>
      </w:tr>
      <w:bookmarkEnd w:id="118"/>
      <w:tr w:rsidR="00E954B0" w:rsidRPr="00A74DB8" w14:paraId="108EC7C7" w14:textId="77777777" w:rsidTr="00E954B0">
        <w:trPr>
          <w:gridAfter w:val="2"/>
          <w:wAfter w:w="9116" w:type="dxa"/>
        </w:trPr>
        <w:tc>
          <w:tcPr>
            <w:tcW w:w="4395" w:type="dxa"/>
          </w:tcPr>
          <w:p w14:paraId="69160EA0" w14:textId="77777777" w:rsidR="00E954B0" w:rsidRDefault="00E954B0" w:rsidP="00E954B0">
            <w:pPr>
              <w:widowControl w:val="0"/>
              <w:autoSpaceDE w:val="0"/>
              <w:autoSpaceDN w:val="0"/>
              <w:ind w:left="360" w:right="22" w:hanging="360"/>
              <w:rPr>
                <w:rFonts w:cs="Arial"/>
                <w:b/>
                <w:bCs/>
                <w:i/>
                <w:lang w:val="de-DE"/>
              </w:rPr>
            </w:pPr>
            <w:r w:rsidRPr="00D15BFE">
              <w:rPr>
                <w:rFonts w:cs="Arial"/>
                <w:b/>
                <w:bCs/>
                <w:lang w:val="de-DE"/>
              </w:rPr>
              <w:t>a)</w:t>
            </w:r>
            <w:r w:rsidRPr="00D15BFE">
              <w:rPr>
                <w:rFonts w:cs="Arial"/>
                <w:b/>
                <w:bCs/>
                <w:lang w:val="de-DE"/>
              </w:rPr>
              <w:tab/>
            </w:r>
            <w:r w:rsidRPr="00D814BD">
              <w:rPr>
                <w:rFonts w:cs="Arial"/>
                <w:b/>
                <w:bCs/>
                <w:i/>
                <w:lang w:val="de-DE"/>
              </w:rPr>
              <w:t>Als Nachweis des Betrags der im Fünf-jahreszeitraum vor dem Datum der Veröf</w:t>
            </w:r>
            <w:r w:rsidRPr="00D814BD">
              <w:rPr>
                <w:lang w:val="de-DE" w:eastAsia="it-IT"/>
              </w:rPr>
              <w:softHyphen/>
            </w:r>
            <w:r w:rsidRPr="00D814BD">
              <w:rPr>
                <w:rFonts w:cs="Arial"/>
                <w:b/>
                <w:bCs/>
                <w:i/>
                <w:lang w:val="de-DE"/>
              </w:rPr>
              <w:t>fentlichung der Ausschreibungsbekannt</w:t>
            </w:r>
            <w:r w:rsidRPr="00D814BD">
              <w:rPr>
                <w:lang w:val="de-DE" w:eastAsia="it-IT"/>
              </w:rPr>
              <w:softHyphen/>
            </w:r>
            <w:r w:rsidRPr="00D814BD">
              <w:rPr>
                <w:rFonts w:cs="Arial"/>
                <w:b/>
                <w:bCs/>
                <w:i/>
                <w:lang w:val="de-DE"/>
              </w:rPr>
              <w:t>machung ausgeführten Bauleistungen, die technisch objektiv mit den ausgeschriebe</w:t>
            </w:r>
            <w:r w:rsidRPr="00D814BD">
              <w:rPr>
                <w:lang w:val="de-DE" w:eastAsia="it-IT"/>
              </w:rPr>
              <w:softHyphen/>
            </w:r>
            <w:r w:rsidRPr="00D814BD">
              <w:rPr>
                <w:rFonts w:cs="Arial"/>
                <w:b/>
                <w:bCs/>
                <w:i/>
                <w:lang w:val="de-DE"/>
              </w:rPr>
              <w:t xml:space="preserve">nen Bauleistungen vergleichbar sind und die direkt und </w:t>
            </w:r>
            <w:r>
              <w:rPr>
                <w:rFonts w:cs="Arial"/>
                <w:b/>
                <w:bCs/>
                <w:i/>
                <w:lang w:val="de-DE"/>
              </w:rPr>
              <w:t>mindestens in Höhe des</w:t>
            </w:r>
            <w:r w:rsidRPr="00D814BD">
              <w:rPr>
                <w:rFonts w:cs="Arial"/>
                <w:b/>
                <w:bCs/>
                <w:i/>
                <w:lang w:val="de-DE"/>
              </w:rPr>
              <w:t xml:space="preserve"> Betrag</w:t>
            </w:r>
            <w:r>
              <w:rPr>
                <w:rFonts w:cs="Arial"/>
                <w:b/>
                <w:bCs/>
                <w:i/>
                <w:lang w:val="de-DE"/>
              </w:rPr>
              <w:t>s</w:t>
            </w:r>
            <w:r w:rsidRPr="00D814BD">
              <w:rPr>
                <w:rFonts w:cs="Arial"/>
                <w:b/>
                <w:bCs/>
                <w:i/>
                <w:lang w:val="de-DE"/>
              </w:rPr>
              <w:t xml:space="preserve"> </w:t>
            </w:r>
            <w:r>
              <w:rPr>
                <w:rFonts w:cs="Arial"/>
                <w:b/>
                <w:bCs/>
                <w:i/>
                <w:lang w:val="de-DE"/>
              </w:rPr>
              <w:t xml:space="preserve">für die </w:t>
            </w:r>
            <w:r w:rsidRPr="00D814BD">
              <w:rPr>
                <w:rFonts w:cs="Arial"/>
                <w:b/>
                <w:bCs/>
                <w:i/>
                <w:lang w:val="de-DE"/>
              </w:rPr>
              <w:t>auszuführenden</w:t>
            </w:r>
            <w:r w:rsidRPr="00D15BFE">
              <w:rPr>
                <w:rFonts w:cs="Arial"/>
                <w:b/>
                <w:bCs/>
                <w:i/>
                <w:lang w:val="de-DE"/>
              </w:rPr>
              <w:t xml:space="preserve"> Bauleistungen</w:t>
            </w:r>
            <w:r>
              <w:rPr>
                <w:rFonts w:cs="Arial"/>
                <w:b/>
                <w:bCs/>
                <w:i/>
                <w:lang w:val="de-DE"/>
              </w:rPr>
              <w:t xml:space="preserve"> ausgeführt wurden: </w:t>
            </w:r>
          </w:p>
          <w:p w14:paraId="0E3BFF2C" w14:textId="68643935" w:rsidR="00E954B0" w:rsidRPr="00D15BFE" w:rsidRDefault="00E954B0" w:rsidP="00E954B0">
            <w:pPr>
              <w:widowControl w:val="0"/>
              <w:autoSpaceDE w:val="0"/>
              <w:autoSpaceDN w:val="0"/>
              <w:ind w:left="360" w:right="22" w:hanging="360"/>
              <w:rPr>
                <w:rFonts w:cs="Arial"/>
                <w:lang w:val="de-DE"/>
              </w:rPr>
            </w:pPr>
            <w:r w:rsidRPr="00D15BFE">
              <w:rPr>
                <w:rFonts w:cs="Arial"/>
                <w:i/>
                <w:lang w:val="de-DE"/>
              </w:rPr>
              <w:t>-</w:t>
            </w:r>
            <w:r w:rsidRPr="00D15BFE">
              <w:rPr>
                <w:rFonts w:cs="Arial"/>
                <w:i/>
                <w:lang w:val="de-DE"/>
              </w:rPr>
              <w:tab/>
            </w:r>
            <w:r w:rsidRPr="00B77391">
              <w:rPr>
                <w:rFonts w:cs="Arial"/>
                <w:lang w:val="de-DE"/>
              </w:rPr>
              <w:t>unterzeichnete</w:t>
            </w:r>
            <w:r>
              <w:rPr>
                <w:rFonts w:cs="Arial"/>
                <w:i/>
                <w:lang w:val="de-DE"/>
              </w:rPr>
              <w:t xml:space="preserve"> </w:t>
            </w:r>
            <w:r w:rsidRPr="00D15BFE">
              <w:rPr>
                <w:rFonts w:cs="Arial"/>
                <w:lang w:val="de-DE"/>
              </w:rPr>
              <w:t>Auflistung der für öffentliche Verwaltungen erbrachte</w:t>
            </w:r>
            <w:r>
              <w:rPr>
                <w:rFonts w:cs="Arial"/>
                <w:lang w:val="de-DE"/>
              </w:rPr>
              <w:t>n</w:t>
            </w:r>
            <w:r w:rsidRPr="00D15BFE">
              <w:rPr>
                <w:rFonts w:cs="Arial"/>
                <w:lang w:val="de-DE"/>
              </w:rPr>
              <w:t xml:space="preserve"> Bauleistungen mit Angabe der auftraggebenden Körperschaft, des zuständigen Amtes, </w:t>
            </w:r>
            <w:r>
              <w:rPr>
                <w:rFonts w:cs="Arial"/>
                <w:lang w:val="de-DE"/>
              </w:rPr>
              <w:t xml:space="preserve">der </w:t>
            </w:r>
            <w:r w:rsidRPr="00D15BFE">
              <w:rPr>
                <w:rFonts w:cs="Arial"/>
                <w:lang w:val="de-DE"/>
              </w:rPr>
              <w:t>Ansprechperson, der Adresse, des E</w:t>
            </w:r>
            <w:r>
              <w:rPr>
                <w:rFonts w:cs="Arial"/>
                <w:lang w:val="de-DE"/>
              </w:rPr>
              <w:t>P</w:t>
            </w:r>
            <w:r w:rsidRPr="00D15BFE">
              <w:rPr>
                <w:rFonts w:cs="Arial"/>
                <w:lang w:val="de-DE"/>
              </w:rPr>
              <w:t xml:space="preserve">V, </w:t>
            </w:r>
            <w:r>
              <w:rPr>
                <w:rFonts w:cs="Arial"/>
                <w:lang w:val="de-DE"/>
              </w:rPr>
              <w:t xml:space="preserve">des </w:t>
            </w:r>
            <w:r w:rsidRPr="00D15BFE">
              <w:rPr>
                <w:rFonts w:cs="Arial"/>
                <w:lang w:val="de-DE"/>
              </w:rPr>
              <w:t>Gegenstand</w:t>
            </w:r>
            <w:r>
              <w:rPr>
                <w:rFonts w:cs="Arial"/>
                <w:lang w:val="de-DE"/>
              </w:rPr>
              <w:t>s</w:t>
            </w:r>
            <w:r w:rsidRPr="00D15BFE">
              <w:rPr>
                <w:rFonts w:cs="Arial"/>
                <w:lang w:val="de-DE"/>
              </w:rPr>
              <w:t xml:space="preserve">, </w:t>
            </w:r>
            <w:r>
              <w:rPr>
                <w:rFonts w:cs="Arial"/>
                <w:lang w:val="de-DE"/>
              </w:rPr>
              <w:t>des Betrags</w:t>
            </w:r>
            <w:r w:rsidRPr="00D15BFE">
              <w:rPr>
                <w:rFonts w:cs="Arial"/>
                <w:lang w:val="de-DE"/>
              </w:rPr>
              <w:t xml:space="preserve">, </w:t>
            </w:r>
            <w:r>
              <w:rPr>
                <w:rFonts w:cs="Arial"/>
                <w:lang w:val="de-DE"/>
              </w:rPr>
              <w:t xml:space="preserve">der </w:t>
            </w:r>
            <w:r w:rsidRPr="00D15BFE">
              <w:rPr>
                <w:rFonts w:cs="Arial"/>
                <w:lang w:val="de-DE"/>
              </w:rPr>
              <w:t xml:space="preserve">Nummer und </w:t>
            </w:r>
            <w:r>
              <w:rPr>
                <w:rFonts w:cs="Arial"/>
                <w:lang w:val="de-DE"/>
              </w:rPr>
              <w:t xml:space="preserve">des </w:t>
            </w:r>
            <w:r w:rsidRPr="00D15BFE">
              <w:rPr>
                <w:rFonts w:cs="Arial"/>
                <w:lang w:val="de-DE"/>
              </w:rPr>
              <w:t>Datum</w:t>
            </w:r>
            <w:r>
              <w:rPr>
                <w:rFonts w:cs="Arial"/>
                <w:lang w:val="de-DE"/>
              </w:rPr>
              <w:t>s</w:t>
            </w:r>
            <w:r w:rsidRPr="00D15BFE">
              <w:rPr>
                <w:rFonts w:cs="Arial"/>
                <w:lang w:val="de-DE"/>
              </w:rPr>
              <w:t xml:space="preserve"> des Vertrags; </w:t>
            </w:r>
            <w:r>
              <w:rPr>
                <w:rFonts w:cs="Arial"/>
                <w:lang w:val="de-DE"/>
              </w:rPr>
              <w:t>i</w:t>
            </w:r>
            <w:r w:rsidRPr="00D15BFE">
              <w:rPr>
                <w:rFonts w:cs="Arial"/>
                <w:lang w:val="de-DE"/>
              </w:rPr>
              <w:t xml:space="preserve">m Falle von Bauleistungen für private Auftraggeber </w:t>
            </w:r>
            <w:r>
              <w:rPr>
                <w:rFonts w:cs="Arial"/>
                <w:lang w:val="de-DE"/>
              </w:rPr>
              <w:t>deren</w:t>
            </w:r>
            <w:r w:rsidRPr="00D15BFE">
              <w:rPr>
                <w:rFonts w:cs="Arial"/>
                <w:lang w:val="de-DE"/>
              </w:rPr>
              <w:t xml:space="preserve"> Erklärung über die Ausführung der Arbeiten, oder in Ermangelung eine Eigenerklärung des Teilnehmers.</w:t>
            </w:r>
          </w:p>
        </w:tc>
        <w:tc>
          <w:tcPr>
            <w:tcW w:w="992" w:type="dxa"/>
          </w:tcPr>
          <w:p w14:paraId="2EB8F5CE" w14:textId="77777777" w:rsidR="00E954B0" w:rsidRPr="00D15BFE" w:rsidRDefault="00E954B0" w:rsidP="00E954B0">
            <w:pPr>
              <w:widowControl w:val="0"/>
              <w:rPr>
                <w:rFonts w:cs="Arial"/>
                <w:lang w:val="de-DE"/>
              </w:rPr>
            </w:pPr>
          </w:p>
        </w:tc>
        <w:tc>
          <w:tcPr>
            <w:tcW w:w="4558" w:type="dxa"/>
          </w:tcPr>
          <w:p w14:paraId="08BAA9DE" w14:textId="77777777" w:rsidR="00E954B0" w:rsidRPr="00D15BFE" w:rsidRDefault="00E954B0" w:rsidP="00E954B0">
            <w:pPr>
              <w:widowControl w:val="0"/>
              <w:numPr>
                <w:ilvl w:val="0"/>
                <w:numId w:val="21"/>
              </w:numPr>
              <w:tabs>
                <w:tab w:val="clear" w:pos="786"/>
                <w:tab w:val="num" w:pos="427"/>
              </w:tabs>
              <w:ind w:left="426" w:right="27" w:hanging="426"/>
              <w:rPr>
                <w:rFonts w:cs="Arial"/>
                <w:b/>
                <w:bCs/>
                <w:i/>
                <w:lang w:val="it-IT"/>
              </w:rPr>
            </w:pPr>
            <w:r w:rsidRPr="00D15BFE">
              <w:rPr>
                <w:rFonts w:cs="Arial"/>
                <w:b/>
                <w:bCs/>
                <w:i/>
                <w:lang w:val="it-IT"/>
              </w:rPr>
              <w:t>A dimostrazione dell’importo dei lavori eseguiti nel quinquennio antecedente alla data di pubblicazione del bando di gara, che presentino una correlazione tecnica oggettiva con quelli da eseguire, eseguiti direttamente e per un importo non inferiore a quello della prestazione da eseguire:</w:t>
            </w:r>
          </w:p>
          <w:p w14:paraId="7C136ECE" w14:textId="77777777" w:rsidR="00E954B0" w:rsidRPr="00D15BFE" w:rsidRDefault="00E954B0" w:rsidP="00E954B0">
            <w:pPr>
              <w:widowControl w:val="0"/>
              <w:numPr>
                <w:ilvl w:val="0"/>
                <w:numId w:val="6"/>
              </w:numPr>
              <w:tabs>
                <w:tab w:val="clear" w:pos="360"/>
                <w:tab w:val="num" w:pos="709"/>
              </w:tabs>
              <w:ind w:left="709" w:right="27" w:hanging="283"/>
              <w:rPr>
                <w:rFonts w:cs="Arial"/>
                <w:lang w:val="it-IT"/>
              </w:rPr>
            </w:pPr>
            <w:r w:rsidRPr="00D15BFE">
              <w:rPr>
                <w:rFonts w:cs="Arial"/>
                <w:lang w:val="it-IT"/>
              </w:rPr>
              <w:t>elenco sottoscritto delle prestazioni prestate a favore di amministrazioni pubbliche con indicazione dell’ente committente, dell’ufficio competente, della persona di riferimento, dell’indirizzo, del RUP e dell’oggetto, importo, numero e data del contratto; per prestazioni effettuate a favore di privati dichiarazione degli stessi relativa all’effettuazione delle suddette prestazioni, o in mancanza, dello stesso concorrente.</w:t>
            </w:r>
          </w:p>
        </w:tc>
      </w:tr>
      <w:tr w:rsidR="00E954B0" w:rsidRPr="00A74DB8" w14:paraId="244AF9F5" w14:textId="77777777" w:rsidTr="00E954B0">
        <w:trPr>
          <w:gridAfter w:val="2"/>
          <w:wAfter w:w="9116" w:type="dxa"/>
        </w:trPr>
        <w:tc>
          <w:tcPr>
            <w:tcW w:w="4395" w:type="dxa"/>
          </w:tcPr>
          <w:p w14:paraId="5092E958" w14:textId="77777777" w:rsidR="00E954B0" w:rsidRPr="00D15BFE" w:rsidRDefault="00E954B0" w:rsidP="00E954B0">
            <w:pPr>
              <w:widowControl w:val="0"/>
              <w:ind w:right="22"/>
              <w:rPr>
                <w:rFonts w:cs="Arial"/>
                <w:lang w:val="it-IT"/>
              </w:rPr>
            </w:pPr>
          </w:p>
        </w:tc>
        <w:tc>
          <w:tcPr>
            <w:tcW w:w="992" w:type="dxa"/>
          </w:tcPr>
          <w:p w14:paraId="2F0EBCD2" w14:textId="77777777" w:rsidR="00E954B0" w:rsidRPr="00D15BFE" w:rsidRDefault="00E954B0" w:rsidP="00E954B0">
            <w:pPr>
              <w:widowControl w:val="0"/>
              <w:rPr>
                <w:rFonts w:cs="Arial"/>
                <w:lang w:val="it-IT"/>
              </w:rPr>
            </w:pPr>
          </w:p>
        </w:tc>
        <w:tc>
          <w:tcPr>
            <w:tcW w:w="4558" w:type="dxa"/>
          </w:tcPr>
          <w:p w14:paraId="636E94AF" w14:textId="77777777" w:rsidR="00E954B0" w:rsidRPr="00D15BFE" w:rsidRDefault="00E954B0" w:rsidP="00E954B0">
            <w:pPr>
              <w:widowControl w:val="0"/>
              <w:tabs>
                <w:tab w:val="center" w:pos="4680"/>
              </w:tabs>
              <w:autoSpaceDE w:val="0"/>
              <w:autoSpaceDN w:val="0"/>
              <w:adjustRightInd w:val="0"/>
              <w:ind w:right="180"/>
              <w:rPr>
                <w:rFonts w:cs="Arial"/>
                <w:color w:val="000000"/>
                <w:lang w:val="it-IT" w:eastAsia="de-DE"/>
              </w:rPr>
            </w:pPr>
          </w:p>
        </w:tc>
      </w:tr>
      <w:tr w:rsidR="00E954B0" w:rsidRPr="00A74DB8" w14:paraId="017A22F9" w14:textId="77777777" w:rsidTr="00E954B0">
        <w:trPr>
          <w:gridAfter w:val="2"/>
          <w:wAfter w:w="9116" w:type="dxa"/>
        </w:trPr>
        <w:tc>
          <w:tcPr>
            <w:tcW w:w="4395" w:type="dxa"/>
          </w:tcPr>
          <w:p w14:paraId="6B63F38F" w14:textId="77777777" w:rsidR="00E954B0" w:rsidRPr="00D15BFE" w:rsidRDefault="00E954B0" w:rsidP="00E954B0">
            <w:pPr>
              <w:widowControl w:val="0"/>
              <w:ind w:left="284" w:right="22" w:hanging="284"/>
              <w:rPr>
                <w:rFonts w:cs="Arial"/>
                <w:lang w:val="de-DE"/>
              </w:rPr>
            </w:pPr>
            <w:r w:rsidRPr="00D15BFE">
              <w:rPr>
                <w:rFonts w:cs="Arial"/>
                <w:b/>
                <w:lang w:val="de-DE"/>
              </w:rPr>
              <w:t>b)</w:t>
            </w:r>
            <w:r w:rsidRPr="00D15BFE">
              <w:rPr>
                <w:rFonts w:cs="Arial"/>
                <w:b/>
                <w:lang w:val="de-DE"/>
              </w:rPr>
              <w:tab/>
            </w:r>
            <w:r w:rsidRPr="00D15BFE">
              <w:rPr>
                <w:rFonts w:cs="Arial"/>
                <w:b/>
                <w:bCs/>
                <w:i/>
                <w:lang w:val="de-DE"/>
              </w:rPr>
              <w:t xml:space="preserve">Als Nachweis der Gesamtarbeitskosten für </w:t>
            </w:r>
            <w:r>
              <w:rPr>
                <w:rFonts w:cs="Arial"/>
                <w:b/>
                <w:bCs/>
                <w:i/>
                <w:lang w:val="de-DE"/>
              </w:rPr>
              <w:t>die Angestellten</w:t>
            </w:r>
            <w:r w:rsidRPr="00D15BFE">
              <w:rPr>
                <w:rFonts w:cs="Arial"/>
                <w:b/>
                <w:bCs/>
                <w:i/>
                <w:lang w:val="de-DE"/>
              </w:rPr>
              <w:t xml:space="preserve"> </w:t>
            </w:r>
            <w:r>
              <w:rPr>
                <w:rFonts w:cs="Arial"/>
                <w:b/>
                <w:bCs/>
                <w:i/>
                <w:lang w:val="de-DE"/>
              </w:rPr>
              <w:t xml:space="preserve">(zusammengesetzt </w:t>
            </w:r>
            <w:r w:rsidRPr="00D15BFE">
              <w:rPr>
                <w:rFonts w:cs="Arial"/>
                <w:b/>
                <w:bCs/>
                <w:i/>
                <w:lang w:val="de-DE"/>
              </w:rPr>
              <w:t>aus direkte</w:t>
            </w:r>
            <w:r>
              <w:rPr>
                <w:rFonts w:cs="Arial"/>
                <w:b/>
                <w:bCs/>
                <w:i/>
                <w:lang w:val="de-DE"/>
              </w:rPr>
              <w:t>m</w:t>
            </w:r>
            <w:r w:rsidRPr="00D15BFE">
              <w:rPr>
                <w:rFonts w:cs="Arial"/>
                <w:b/>
                <w:bCs/>
                <w:i/>
                <w:lang w:val="de-DE"/>
              </w:rPr>
              <w:t xml:space="preserve"> Lohn und Gehalt, Sozialbeiträgen und Rücklagen für </w:t>
            </w:r>
            <w:r>
              <w:rPr>
                <w:rFonts w:cs="Arial"/>
                <w:b/>
                <w:bCs/>
                <w:i/>
                <w:lang w:val="de-DE"/>
              </w:rPr>
              <w:t>Ruhestandsbezüge</w:t>
            </w:r>
            <w:r w:rsidRPr="00D15BFE">
              <w:rPr>
                <w:rFonts w:cs="Arial"/>
                <w:b/>
                <w:bCs/>
                <w:i/>
                <w:lang w:val="de-DE"/>
              </w:rPr>
              <w:t>)</w:t>
            </w:r>
            <w:r>
              <w:rPr>
                <w:rFonts w:cs="Arial"/>
                <w:b/>
                <w:bCs/>
                <w:i/>
                <w:lang w:val="de-DE"/>
              </w:rPr>
              <w:t xml:space="preserve"> </w:t>
            </w:r>
            <w:r w:rsidRPr="00D15BFE">
              <w:rPr>
                <w:rFonts w:cs="Arial"/>
                <w:b/>
                <w:bCs/>
                <w:i/>
                <w:lang w:val="de-DE"/>
              </w:rPr>
              <w:t>im Fünfjahreszeitraum vor dem Datum der Veröffentlichung der Ausschreibungs-bekanntmachung</w:t>
            </w:r>
            <w:r>
              <w:rPr>
                <w:rFonts w:cs="Arial"/>
                <w:b/>
                <w:bCs/>
                <w:i/>
                <w:lang w:val="de-DE"/>
              </w:rPr>
              <w:t>:</w:t>
            </w:r>
          </w:p>
          <w:p w14:paraId="7483A0B1" w14:textId="77777777" w:rsidR="00E954B0" w:rsidRPr="00D15BFE" w:rsidRDefault="00E954B0" w:rsidP="00E954B0">
            <w:pPr>
              <w:widowControl w:val="0"/>
              <w:autoSpaceDE w:val="0"/>
              <w:autoSpaceDN w:val="0"/>
              <w:ind w:left="567" w:right="22" w:hanging="283"/>
              <w:rPr>
                <w:rFonts w:cs="Arial"/>
                <w:strike/>
                <w:lang w:val="de-DE"/>
              </w:rPr>
            </w:pPr>
            <w:r w:rsidRPr="006F7A80">
              <w:rPr>
                <w:rFonts w:cs="Arial"/>
                <w:i/>
                <w:lang w:val="de-DE"/>
              </w:rPr>
              <w:t>-</w:t>
            </w:r>
            <w:r w:rsidRPr="006F7A80">
              <w:rPr>
                <w:rFonts w:cs="Arial"/>
                <w:i/>
                <w:lang w:val="de-DE"/>
              </w:rPr>
              <w:tab/>
            </w:r>
            <w:r w:rsidRPr="006F7A80">
              <w:rPr>
                <w:rFonts w:cs="Arial"/>
                <w:b/>
                <w:lang w:val="de-DE"/>
              </w:rPr>
              <w:t>E</w:t>
            </w:r>
            <w:r w:rsidRPr="00D15BFE">
              <w:rPr>
                <w:rFonts w:cs="Arial"/>
                <w:b/>
                <w:lang w:val="de-DE"/>
              </w:rPr>
              <w:t>rklärung des Teilnehmers</w:t>
            </w:r>
            <w:r w:rsidRPr="00D15BFE">
              <w:rPr>
                <w:rFonts w:cs="Arial"/>
                <w:lang w:val="de-DE"/>
              </w:rPr>
              <w:t xml:space="preserve">, </w:t>
            </w:r>
            <w:r>
              <w:rPr>
                <w:rFonts w:cs="Arial"/>
                <w:lang w:val="de-DE"/>
              </w:rPr>
              <w:t xml:space="preserve">worin </w:t>
            </w:r>
            <w:r w:rsidRPr="00D15BFE">
              <w:rPr>
                <w:rFonts w:cs="Arial"/>
                <w:lang w:val="de-DE"/>
              </w:rPr>
              <w:t xml:space="preserve">das Unternehmen bestätigt, dass </w:t>
            </w:r>
            <w:r>
              <w:rPr>
                <w:rFonts w:cs="Arial"/>
                <w:lang w:val="de-DE"/>
              </w:rPr>
              <w:t>aus</w:t>
            </w:r>
            <w:r w:rsidRPr="00D15BFE">
              <w:rPr>
                <w:rFonts w:cs="Arial"/>
                <w:lang w:val="de-DE"/>
              </w:rPr>
              <w:t xml:space="preserve"> den Bilanzen oder</w:t>
            </w:r>
            <w:r>
              <w:rPr>
                <w:rFonts w:cs="Arial"/>
                <w:lang w:val="de-DE"/>
              </w:rPr>
              <w:t xml:space="preserve"> aus der</w:t>
            </w:r>
            <w:r w:rsidRPr="00D15BFE">
              <w:rPr>
                <w:rFonts w:cs="Arial"/>
                <w:lang w:val="de-DE"/>
              </w:rPr>
              <w:t xml:space="preserve"> Steuererklärung</w:t>
            </w:r>
            <w:r>
              <w:rPr>
                <w:rFonts w:cs="Arial"/>
                <w:lang w:val="de-DE"/>
              </w:rPr>
              <w:t xml:space="preserve"> hervorgeht, dass das Unternehmen</w:t>
            </w:r>
            <w:r w:rsidRPr="00D15BFE">
              <w:rPr>
                <w:rFonts w:cs="Arial"/>
                <w:lang w:val="de-DE"/>
              </w:rPr>
              <w:t xml:space="preserve"> in den letzten fünf </w:t>
            </w:r>
            <w:r>
              <w:rPr>
                <w:rFonts w:cs="Arial"/>
                <w:lang w:val="de-DE"/>
              </w:rPr>
              <w:t>J</w:t>
            </w:r>
            <w:r w:rsidRPr="00D15BFE">
              <w:rPr>
                <w:rFonts w:cs="Arial"/>
                <w:lang w:val="de-DE"/>
              </w:rPr>
              <w:t xml:space="preserve">ahren </w:t>
            </w:r>
            <w:r>
              <w:rPr>
                <w:rFonts w:cs="Arial"/>
                <w:lang w:val="de-DE"/>
              </w:rPr>
              <w:t>Gesamtkosten</w:t>
            </w:r>
            <w:r w:rsidRPr="00D15BFE">
              <w:rPr>
                <w:rFonts w:cs="Arial"/>
                <w:lang w:val="de-DE"/>
              </w:rPr>
              <w:t xml:space="preserve"> für </w:t>
            </w:r>
            <w:r>
              <w:rPr>
                <w:rFonts w:cs="Arial"/>
                <w:lang w:val="de-DE"/>
              </w:rPr>
              <w:t>Angestellte</w:t>
            </w:r>
            <w:r w:rsidRPr="00D15BFE">
              <w:rPr>
                <w:rFonts w:cs="Arial"/>
                <w:lang w:val="de-DE"/>
              </w:rPr>
              <w:t xml:space="preserve"> von </w:t>
            </w:r>
            <w:r>
              <w:rPr>
                <w:rFonts w:cs="Arial"/>
                <w:lang w:val="de-DE"/>
              </w:rPr>
              <w:t>mindestens</w:t>
            </w:r>
            <w:r w:rsidRPr="00D15BFE">
              <w:rPr>
                <w:rFonts w:cs="Arial"/>
                <w:lang w:val="de-DE"/>
              </w:rPr>
              <w:t xml:space="preserve"> 15% des Betrags der ausgeführten Bauleistungen</w:t>
            </w:r>
            <w:r>
              <w:rPr>
                <w:rFonts w:cs="Arial"/>
                <w:lang w:val="de-DE"/>
              </w:rPr>
              <w:t xml:space="preserve"> bestritten hat</w:t>
            </w:r>
            <w:r w:rsidRPr="00D15BFE">
              <w:rPr>
                <w:rFonts w:cs="Arial"/>
                <w:lang w:val="de-DE"/>
              </w:rPr>
              <w:t xml:space="preserve">. Liegt das Verhältnis zwischen ausgeführten Bauleistungen und </w:t>
            </w:r>
            <w:r>
              <w:rPr>
                <w:rFonts w:cs="Arial"/>
                <w:lang w:val="de-DE"/>
              </w:rPr>
              <w:t>getragenen</w:t>
            </w:r>
            <w:r w:rsidRPr="00D15BFE">
              <w:rPr>
                <w:rFonts w:cs="Arial"/>
                <w:lang w:val="de-DE"/>
              </w:rPr>
              <w:t xml:space="preserve"> </w:t>
            </w:r>
            <w:r>
              <w:rPr>
                <w:rFonts w:cs="Arial"/>
                <w:lang w:val="de-DE"/>
              </w:rPr>
              <w:t>K</w:t>
            </w:r>
            <w:r w:rsidRPr="00D15BFE">
              <w:rPr>
                <w:rFonts w:cs="Arial"/>
                <w:lang w:val="de-DE"/>
              </w:rPr>
              <w:t>osten</w:t>
            </w:r>
            <w:r>
              <w:rPr>
                <w:rFonts w:cs="Arial"/>
                <w:lang w:val="de-DE"/>
              </w:rPr>
              <w:t xml:space="preserve"> für Personal</w:t>
            </w:r>
            <w:r w:rsidRPr="00D15BFE">
              <w:rPr>
                <w:rFonts w:cs="Arial"/>
                <w:lang w:val="de-DE"/>
              </w:rPr>
              <w:t xml:space="preserve"> </w:t>
            </w:r>
            <w:r>
              <w:rPr>
                <w:rFonts w:cs="Arial"/>
                <w:lang w:val="de-DE"/>
              </w:rPr>
              <w:t>darunter,</w:t>
            </w:r>
            <w:r w:rsidRPr="00D15BFE">
              <w:rPr>
                <w:rFonts w:cs="Arial"/>
                <w:lang w:val="de-DE"/>
              </w:rPr>
              <w:t xml:space="preserve"> wird der Betrag der Bauleistungen </w:t>
            </w:r>
            <w:r>
              <w:rPr>
                <w:rFonts w:cs="Arial"/>
                <w:lang w:val="de-DE"/>
              </w:rPr>
              <w:t>bildlich gesprochen im Verhältnis</w:t>
            </w:r>
            <w:r w:rsidRPr="00D15BFE">
              <w:rPr>
                <w:rFonts w:cs="Arial"/>
                <w:lang w:val="de-DE"/>
              </w:rPr>
              <w:t xml:space="preserve"> gekürzt, so dass der verlangte Prozentsatz </w:t>
            </w:r>
            <w:r>
              <w:rPr>
                <w:rFonts w:cs="Arial"/>
                <w:lang w:val="de-DE"/>
              </w:rPr>
              <w:t>wiederhergestellt</w:t>
            </w:r>
            <w:r w:rsidRPr="00D15BFE">
              <w:rPr>
                <w:rFonts w:cs="Arial"/>
                <w:lang w:val="de-DE"/>
              </w:rPr>
              <w:t xml:space="preserve"> wird. In diesem Falle wird der</w:t>
            </w:r>
            <w:r>
              <w:rPr>
                <w:rFonts w:cs="Arial"/>
                <w:lang w:val="de-DE"/>
              </w:rPr>
              <w:t xml:space="preserve"> so</w:t>
            </w:r>
            <w:r w:rsidRPr="00D15BFE">
              <w:rPr>
                <w:rFonts w:cs="Arial"/>
                <w:lang w:val="de-DE"/>
              </w:rPr>
              <w:t xml:space="preserve"> gekürzte Betrag für den Nachweis der </w:t>
            </w:r>
            <w:r>
              <w:rPr>
                <w:rFonts w:cs="Arial"/>
                <w:lang w:val="de-DE"/>
              </w:rPr>
              <w:t>Erfüllung der Anforde</w:t>
            </w:r>
            <w:r w:rsidRPr="002B333A">
              <w:rPr>
                <w:lang w:val="de-DE" w:eastAsia="it-IT"/>
              </w:rPr>
              <w:softHyphen/>
            </w:r>
            <w:r>
              <w:rPr>
                <w:rFonts w:cs="Arial"/>
                <w:lang w:val="de-DE"/>
              </w:rPr>
              <w:t xml:space="preserve">rungen der </w:t>
            </w:r>
            <w:r w:rsidRPr="00D15BFE">
              <w:rPr>
                <w:rFonts w:cs="Arial"/>
                <w:lang w:val="de-DE"/>
              </w:rPr>
              <w:t>ausgeführten Bauleistungen berücksichtigt.</w:t>
            </w:r>
          </w:p>
        </w:tc>
        <w:tc>
          <w:tcPr>
            <w:tcW w:w="992" w:type="dxa"/>
          </w:tcPr>
          <w:p w14:paraId="78B8AE4B" w14:textId="77777777" w:rsidR="00E954B0" w:rsidRPr="00D15BFE" w:rsidRDefault="00E954B0" w:rsidP="00E954B0">
            <w:pPr>
              <w:widowControl w:val="0"/>
              <w:rPr>
                <w:rFonts w:cs="Arial"/>
                <w:lang w:val="de-DE"/>
              </w:rPr>
            </w:pPr>
          </w:p>
        </w:tc>
        <w:tc>
          <w:tcPr>
            <w:tcW w:w="4558" w:type="dxa"/>
          </w:tcPr>
          <w:p w14:paraId="60036729" w14:textId="77777777" w:rsidR="00E954B0" w:rsidRPr="00D15BFE" w:rsidRDefault="00E954B0" w:rsidP="00E954B0">
            <w:pPr>
              <w:widowControl w:val="0"/>
              <w:numPr>
                <w:ilvl w:val="0"/>
                <w:numId w:val="21"/>
              </w:numPr>
              <w:tabs>
                <w:tab w:val="clear" w:pos="786"/>
                <w:tab w:val="num" w:pos="426"/>
              </w:tabs>
              <w:ind w:left="426" w:right="27" w:hanging="426"/>
              <w:rPr>
                <w:rFonts w:cs="Arial"/>
                <w:b/>
                <w:bCs/>
                <w:i/>
                <w:lang w:val="it-IT"/>
              </w:rPr>
            </w:pPr>
            <w:r w:rsidRPr="00D15BFE">
              <w:rPr>
                <w:rFonts w:cs="Arial"/>
                <w:b/>
                <w:bCs/>
                <w:i/>
                <w:lang w:val="it-IT"/>
              </w:rPr>
              <w:t xml:space="preserve">A dimostrazione del costo complessivo sostenuto per il personale dipendente (composto da retribuzione e stipendi, contributi sociali ed accantonamenti ai </w:t>
            </w:r>
            <w:r w:rsidRPr="00B073F7">
              <w:rPr>
                <w:rFonts w:cs="Arial"/>
                <w:b/>
                <w:bCs/>
                <w:i/>
                <w:lang w:val="it-IT"/>
              </w:rPr>
              <w:t>fondi di quiescenza)</w:t>
            </w:r>
            <w:r w:rsidRPr="00D15BFE">
              <w:rPr>
                <w:rFonts w:cs="Arial"/>
                <w:b/>
                <w:bCs/>
                <w:i/>
                <w:lang w:val="it-IT"/>
              </w:rPr>
              <w:t xml:space="preserve"> nel quinquennio antecedente alla data di pubblicazione del bando di gara</w:t>
            </w:r>
            <w:r w:rsidRPr="00D15BFE">
              <w:rPr>
                <w:rFonts w:cs="Arial"/>
                <w:b/>
                <w:bCs/>
                <w:lang w:val="it-IT"/>
              </w:rPr>
              <w:t>:</w:t>
            </w:r>
          </w:p>
          <w:p w14:paraId="7D9969BB" w14:textId="77777777" w:rsidR="00E954B0" w:rsidRPr="00D15BFE" w:rsidRDefault="00E954B0" w:rsidP="00E954B0">
            <w:pPr>
              <w:widowControl w:val="0"/>
              <w:numPr>
                <w:ilvl w:val="0"/>
                <w:numId w:val="6"/>
              </w:numPr>
              <w:tabs>
                <w:tab w:val="clear" w:pos="360"/>
                <w:tab w:val="num" w:pos="426"/>
                <w:tab w:val="num" w:pos="709"/>
              </w:tabs>
              <w:ind w:left="709" w:right="27" w:hanging="283"/>
              <w:rPr>
                <w:rFonts w:cs="Arial"/>
                <w:color w:val="000000"/>
                <w:lang w:val="it-IT" w:eastAsia="de-DE"/>
              </w:rPr>
            </w:pPr>
            <w:r w:rsidRPr="00D15BFE">
              <w:rPr>
                <w:rFonts w:cs="Arial"/>
                <w:b/>
                <w:lang w:val="it-IT"/>
              </w:rPr>
              <w:t>Dichiarazione del concorrente</w:t>
            </w:r>
            <w:r w:rsidRPr="00D15BFE">
              <w:rPr>
                <w:rFonts w:cs="Arial"/>
                <w:lang w:val="it-IT"/>
              </w:rPr>
              <w:t>, nella quale l’impresa dichiara che dai bilanci o dalla dichiarazione dei redditi risulta che l’impresa ha sostenuto negli ultimi cinque esercizi un costo complessivo per il personale dipendente non inferiore al 15% dell’importo dei lavori eseguiti. Se il rapporto tra i lavori eseguiti ed il costo sostenuto per il personale è inferiore a tale limite, l'importo dei lavori è figurativamente e proporzionalmente ridotto in modo da ristabilire la percentuale richiesta. In tal caso l'importo così ridotto sarà tenuto in considerazione per la dimostrazione del possesso dei requisiti dei lavori eseguiti.</w:t>
            </w:r>
          </w:p>
        </w:tc>
      </w:tr>
      <w:tr w:rsidR="00E954B0" w:rsidRPr="00A74DB8" w14:paraId="702154AB" w14:textId="77777777" w:rsidTr="00E954B0">
        <w:trPr>
          <w:gridAfter w:val="2"/>
          <w:wAfter w:w="9116" w:type="dxa"/>
        </w:trPr>
        <w:tc>
          <w:tcPr>
            <w:tcW w:w="4395" w:type="dxa"/>
          </w:tcPr>
          <w:p w14:paraId="459C5DA2" w14:textId="77777777" w:rsidR="00E954B0" w:rsidRPr="00D15BFE" w:rsidRDefault="00E954B0" w:rsidP="00E954B0">
            <w:pPr>
              <w:widowControl w:val="0"/>
              <w:ind w:left="284" w:right="22" w:hanging="284"/>
              <w:rPr>
                <w:rFonts w:cs="Arial"/>
                <w:b/>
                <w:lang w:val="it-IT"/>
              </w:rPr>
            </w:pPr>
          </w:p>
        </w:tc>
        <w:tc>
          <w:tcPr>
            <w:tcW w:w="992" w:type="dxa"/>
          </w:tcPr>
          <w:p w14:paraId="1AC0EC04" w14:textId="77777777" w:rsidR="00E954B0" w:rsidRPr="00D15BFE" w:rsidRDefault="00E954B0" w:rsidP="00E954B0">
            <w:pPr>
              <w:widowControl w:val="0"/>
              <w:rPr>
                <w:rFonts w:cs="Arial"/>
                <w:lang w:val="it-IT"/>
              </w:rPr>
            </w:pPr>
          </w:p>
        </w:tc>
        <w:tc>
          <w:tcPr>
            <w:tcW w:w="4558" w:type="dxa"/>
          </w:tcPr>
          <w:p w14:paraId="762B246D" w14:textId="77777777" w:rsidR="00E954B0" w:rsidRPr="00D15BFE" w:rsidRDefault="00E954B0" w:rsidP="00E954B0">
            <w:pPr>
              <w:widowControl w:val="0"/>
              <w:ind w:left="426" w:right="180"/>
              <w:rPr>
                <w:rFonts w:cs="Arial"/>
                <w:b/>
                <w:bCs/>
                <w:i/>
                <w:lang w:val="it-IT"/>
              </w:rPr>
            </w:pPr>
          </w:p>
        </w:tc>
      </w:tr>
      <w:tr w:rsidR="00E954B0" w:rsidRPr="00A74DB8" w14:paraId="562BD448" w14:textId="77777777" w:rsidTr="00E954B0">
        <w:trPr>
          <w:gridAfter w:val="2"/>
          <w:wAfter w:w="9116" w:type="dxa"/>
        </w:trPr>
        <w:tc>
          <w:tcPr>
            <w:tcW w:w="4395" w:type="dxa"/>
          </w:tcPr>
          <w:p w14:paraId="49BA13B0" w14:textId="77777777" w:rsidR="00E954B0" w:rsidRPr="00D15BFE" w:rsidRDefault="00E954B0" w:rsidP="00E954B0">
            <w:pPr>
              <w:widowControl w:val="0"/>
              <w:numPr>
                <w:ilvl w:val="0"/>
                <w:numId w:val="21"/>
              </w:numPr>
              <w:tabs>
                <w:tab w:val="clear" w:pos="786"/>
                <w:tab w:val="num" w:pos="426"/>
              </w:tabs>
              <w:ind w:left="426" w:right="22" w:hanging="426"/>
              <w:rPr>
                <w:rFonts w:cs="Arial"/>
                <w:bCs/>
                <w:lang w:val="de-DE"/>
              </w:rPr>
            </w:pPr>
            <w:r w:rsidRPr="00D15BFE">
              <w:rPr>
                <w:rFonts w:cs="Arial"/>
                <w:b/>
                <w:bCs/>
                <w:i/>
                <w:lang w:val="de-DE"/>
              </w:rPr>
              <w:t xml:space="preserve">Als Nachweis für die angemessene technische Ausstattung, über </w:t>
            </w:r>
            <w:r>
              <w:rPr>
                <w:rFonts w:cs="Arial"/>
                <w:b/>
                <w:bCs/>
                <w:i/>
                <w:lang w:val="de-DE"/>
              </w:rPr>
              <w:t>welche</w:t>
            </w:r>
            <w:r w:rsidRPr="00D15BFE">
              <w:rPr>
                <w:rFonts w:cs="Arial"/>
                <w:b/>
                <w:bCs/>
                <w:i/>
                <w:lang w:val="de-DE"/>
              </w:rPr>
              <w:t xml:space="preserve"> die Unternehmen durch Eigentum, Leasing oder Miete verfügen</w:t>
            </w:r>
            <w:r w:rsidRPr="00D15BFE">
              <w:rPr>
                <w:rFonts w:cs="Arial"/>
                <w:bCs/>
                <w:i/>
                <w:lang w:val="de-DE"/>
              </w:rPr>
              <w:t>:</w:t>
            </w:r>
            <w:r w:rsidRPr="00D15BFE">
              <w:rPr>
                <w:rFonts w:cs="Arial"/>
                <w:bCs/>
                <w:lang w:val="de-DE"/>
              </w:rPr>
              <w:t xml:space="preserve"> </w:t>
            </w:r>
          </w:p>
          <w:p w14:paraId="0292329D" w14:textId="77777777" w:rsidR="00E954B0" w:rsidRPr="00D15BFE" w:rsidRDefault="00E954B0" w:rsidP="00E954B0">
            <w:pPr>
              <w:widowControl w:val="0"/>
              <w:ind w:left="360" w:right="22"/>
              <w:rPr>
                <w:rFonts w:cs="Arial"/>
                <w:lang w:val="de-DE"/>
              </w:rPr>
            </w:pPr>
            <w:r w:rsidRPr="00D15BFE">
              <w:rPr>
                <w:rFonts w:cs="Arial"/>
                <w:i/>
                <w:lang w:val="de-DE"/>
              </w:rPr>
              <w:t>-</w:t>
            </w:r>
            <w:r w:rsidRPr="00D15BFE">
              <w:rPr>
                <w:rFonts w:cs="Arial"/>
                <w:i/>
                <w:lang w:val="de-DE"/>
              </w:rPr>
              <w:tab/>
            </w:r>
            <w:r w:rsidRPr="00D15BFE">
              <w:rPr>
                <w:rFonts w:cs="Arial"/>
                <w:b/>
                <w:lang w:val="de-DE"/>
              </w:rPr>
              <w:t xml:space="preserve">Verzeichnis der </w:t>
            </w:r>
            <w:r w:rsidRPr="00D15BFE">
              <w:rPr>
                <w:rFonts w:cs="Arial"/>
                <w:b/>
                <w:bCs/>
                <w:lang w:val="de-DE"/>
              </w:rPr>
              <w:t>technischen Ausrüs</w:t>
            </w:r>
            <w:r w:rsidRPr="002B333A">
              <w:rPr>
                <w:lang w:val="de-DE" w:eastAsia="it-IT"/>
              </w:rPr>
              <w:softHyphen/>
            </w:r>
            <w:r w:rsidRPr="00D15BFE">
              <w:rPr>
                <w:rFonts w:cs="Arial"/>
                <w:b/>
                <w:bCs/>
                <w:lang w:val="de-DE"/>
              </w:rPr>
              <w:t>tung</w:t>
            </w:r>
            <w:r w:rsidRPr="00D15BFE">
              <w:rPr>
                <w:rFonts w:cs="Arial"/>
                <w:lang w:val="de-DE"/>
              </w:rPr>
              <w:t xml:space="preserve"> für die Realisierung der Bau</w:t>
            </w:r>
            <w:r>
              <w:rPr>
                <w:rFonts w:cs="Arial"/>
                <w:lang w:val="de-DE"/>
              </w:rPr>
              <w:t>arbeiten</w:t>
            </w:r>
            <w:r w:rsidRPr="00D15BFE">
              <w:rPr>
                <w:rFonts w:cs="Arial"/>
                <w:lang w:val="de-DE"/>
              </w:rPr>
              <w:t>.</w:t>
            </w:r>
          </w:p>
        </w:tc>
        <w:tc>
          <w:tcPr>
            <w:tcW w:w="992" w:type="dxa"/>
          </w:tcPr>
          <w:p w14:paraId="3DAC6530" w14:textId="77777777" w:rsidR="00E954B0" w:rsidRPr="00D15BFE" w:rsidRDefault="00E954B0" w:rsidP="00E954B0">
            <w:pPr>
              <w:widowControl w:val="0"/>
              <w:rPr>
                <w:rFonts w:cs="Arial"/>
                <w:lang w:val="de-DE"/>
              </w:rPr>
            </w:pPr>
          </w:p>
        </w:tc>
        <w:tc>
          <w:tcPr>
            <w:tcW w:w="4558" w:type="dxa"/>
          </w:tcPr>
          <w:p w14:paraId="19B2A61A" w14:textId="77777777" w:rsidR="00E954B0" w:rsidRPr="00D15BFE" w:rsidRDefault="00E954B0" w:rsidP="00E954B0">
            <w:pPr>
              <w:widowControl w:val="0"/>
              <w:numPr>
                <w:ilvl w:val="0"/>
                <w:numId w:val="46"/>
              </w:numPr>
              <w:tabs>
                <w:tab w:val="clear" w:pos="786"/>
              </w:tabs>
              <w:ind w:left="427" w:right="27" w:hanging="427"/>
              <w:rPr>
                <w:rFonts w:cs="Arial"/>
                <w:b/>
                <w:bCs/>
                <w:i/>
                <w:lang w:val="it-IT"/>
              </w:rPr>
            </w:pPr>
            <w:r w:rsidRPr="00D15BFE">
              <w:rPr>
                <w:rFonts w:cs="Arial"/>
                <w:b/>
                <w:bCs/>
                <w:i/>
                <w:lang w:val="it-IT"/>
              </w:rPr>
              <w:t>A dimostrazione dell</w:t>
            </w:r>
            <w:r>
              <w:rPr>
                <w:rFonts w:cs="Arial"/>
                <w:b/>
                <w:bCs/>
                <w:i/>
                <w:lang w:val="it-IT"/>
              </w:rPr>
              <w:t>’</w:t>
            </w:r>
            <w:r w:rsidRPr="00D15BFE">
              <w:rPr>
                <w:rFonts w:cs="Arial"/>
                <w:b/>
                <w:bCs/>
                <w:i/>
                <w:lang w:val="it-IT"/>
              </w:rPr>
              <w:t>adeguata attrezzatura tecnica, di cui le imprese dispongono a titolo di proprietà, locazione finanziaria e noleggio:</w:t>
            </w:r>
          </w:p>
          <w:p w14:paraId="759AFEBF" w14:textId="77777777" w:rsidR="00E954B0" w:rsidRPr="00D15BFE" w:rsidRDefault="00E954B0" w:rsidP="00E954B0">
            <w:pPr>
              <w:widowControl w:val="0"/>
              <w:numPr>
                <w:ilvl w:val="0"/>
                <w:numId w:val="6"/>
              </w:numPr>
              <w:tabs>
                <w:tab w:val="clear" w:pos="360"/>
                <w:tab w:val="num" w:pos="426"/>
                <w:tab w:val="num" w:pos="709"/>
              </w:tabs>
              <w:ind w:left="709" w:right="27" w:hanging="283"/>
              <w:rPr>
                <w:rFonts w:cs="Arial"/>
                <w:b/>
                <w:bCs/>
                <w:i/>
                <w:lang w:val="it-IT"/>
              </w:rPr>
            </w:pPr>
            <w:r w:rsidRPr="00D15BFE">
              <w:rPr>
                <w:rFonts w:cs="Arial"/>
                <w:b/>
                <w:lang w:val="it-IT"/>
              </w:rPr>
              <w:t>Elenco dell’attrezzatura tecnica</w:t>
            </w:r>
            <w:r w:rsidRPr="00D15BFE">
              <w:rPr>
                <w:rFonts w:cs="Arial"/>
                <w:lang w:val="it-IT"/>
              </w:rPr>
              <w:t xml:space="preserve"> per la realizzazione dei lavori.</w:t>
            </w:r>
          </w:p>
        </w:tc>
      </w:tr>
      <w:tr w:rsidR="00E954B0" w:rsidRPr="00A74DB8" w14:paraId="4EC829BD" w14:textId="77777777" w:rsidTr="00E954B0">
        <w:trPr>
          <w:gridAfter w:val="2"/>
          <w:wAfter w:w="9116" w:type="dxa"/>
        </w:trPr>
        <w:tc>
          <w:tcPr>
            <w:tcW w:w="4395" w:type="dxa"/>
          </w:tcPr>
          <w:p w14:paraId="6A7BA166" w14:textId="77777777" w:rsidR="00E954B0" w:rsidRPr="00EF35DF" w:rsidRDefault="00E954B0" w:rsidP="00E954B0">
            <w:pPr>
              <w:widowControl w:val="0"/>
              <w:ind w:right="22"/>
              <w:rPr>
                <w:rFonts w:cs="Arial"/>
                <w:color w:val="FF0000"/>
                <w:lang w:val="it-IT"/>
              </w:rPr>
            </w:pPr>
          </w:p>
        </w:tc>
        <w:tc>
          <w:tcPr>
            <w:tcW w:w="992" w:type="dxa"/>
          </w:tcPr>
          <w:p w14:paraId="23EBBEB1" w14:textId="77777777" w:rsidR="00E954B0" w:rsidRPr="00D15BFE" w:rsidRDefault="00E954B0" w:rsidP="00E954B0">
            <w:pPr>
              <w:widowControl w:val="0"/>
              <w:rPr>
                <w:rFonts w:cs="Arial"/>
                <w:lang w:val="it-IT"/>
              </w:rPr>
            </w:pPr>
          </w:p>
        </w:tc>
        <w:tc>
          <w:tcPr>
            <w:tcW w:w="4558" w:type="dxa"/>
          </w:tcPr>
          <w:p w14:paraId="25FF50B6" w14:textId="77777777" w:rsidR="00E954B0" w:rsidRPr="00D15BFE" w:rsidRDefault="00E954B0" w:rsidP="00E954B0">
            <w:pPr>
              <w:widowControl w:val="0"/>
              <w:tabs>
                <w:tab w:val="center" w:pos="4680"/>
              </w:tabs>
              <w:autoSpaceDE w:val="0"/>
              <w:autoSpaceDN w:val="0"/>
              <w:adjustRightInd w:val="0"/>
              <w:ind w:right="180"/>
              <w:rPr>
                <w:rFonts w:cs="Arial"/>
                <w:color w:val="000000"/>
                <w:lang w:val="it-IT" w:eastAsia="de-DE"/>
              </w:rPr>
            </w:pPr>
          </w:p>
        </w:tc>
      </w:tr>
      <w:tr w:rsidR="00E954B0" w:rsidRPr="00A74DB8" w14:paraId="4903082C" w14:textId="77777777" w:rsidTr="00E954B0">
        <w:trPr>
          <w:gridAfter w:val="2"/>
          <w:wAfter w:w="9116" w:type="dxa"/>
        </w:trPr>
        <w:tc>
          <w:tcPr>
            <w:tcW w:w="4395" w:type="dxa"/>
          </w:tcPr>
          <w:p w14:paraId="6E3C385D" w14:textId="77777777" w:rsidR="00E954B0" w:rsidRPr="00D15BFE" w:rsidRDefault="00E954B0" w:rsidP="00E954B0">
            <w:pPr>
              <w:widowControl w:val="0"/>
              <w:ind w:right="22"/>
              <w:rPr>
                <w:rFonts w:cs="Arial"/>
                <w:lang w:val="de-DE"/>
              </w:rPr>
            </w:pPr>
            <w:r>
              <w:rPr>
                <w:rFonts w:cs="Arial"/>
                <w:b/>
                <w:lang w:val="de-DE"/>
              </w:rPr>
              <w:t>F</w:t>
            </w:r>
            <w:r w:rsidRPr="00D15BFE">
              <w:rPr>
                <w:rFonts w:cs="Arial"/>
                <w:b/>
                <w:lang w:val="de-DE"/>
              </w:rPr>
              <w:t xml:space="preserve">ür </w:t>
            </w:r>
            <w:r>
              <w:rPr>
                <w:rFonts w:cs="Arial"/>
                <w:b/>
                <w:lang w:val="de-DE"/>
              </w:rPr>
              <w:t>den</w:t>
            </w:r>
            <w:r w:rsidRPr="00D15BFE">
              <w:rPr>
                <w:rFonts w:cs="Arial"/>
                <w:b/>
                <w:lang w:val="de-DE"/>
              </w:rPr>
              <w:t xml:space="preserve"> Vertrags</w:t>
            </w:r>
            <w:r>
              <w:rPr>
                <w:rFonts w:cs="Arial"/>
                <w:b/>
                <w:lang w:val="de-DE"/>
              </w:rPr>
              <w:t>abschluss</w:t>
            </w:r>
            <w:r w:rsidRPr="00D15BFE">
              <w:rPr>
                <w:rFonts w:cs="Arial"/>
                <w:b/>
                <w:lang w:val="de-DE"/>
              </w:rPr>
              <w:t xml:space="preserve"> </w:t>
            </w:r>
            <w:r>
              <w:rPr>
                <w:rFonts w:cs="Arial"/>
                <w:b/>
                <w:lang w:val="de-DE"/>
              </w:rPr>
              <w:t>hat d</w:t>
            </w:r>
            <w:r w:rsidRPr="00D15BFE">
              <w:rPr>
                <w:rFonts w:cs="Arial"/>
                <w:b/>
                <w:lang w:val="de-DE"/>
              </w:rPr>
              <w:t>er Zuschlags</w:t>
            </w:r>
            <w:r w:rsidRPr="002B333A">
              <w:rPr>
                <w:lang w:val="de-DE" w:eastAsia="it-IT"/>
              </w:rPr>
              <w:softHyphen/>
            </w:r>
            <w:r w:rsidRPr="00D15BFE">
              <w:rPr>
                <w:rFonts w:cs="Arial"/>
                <w:b/>
                <w:lang w:val="de-DE"/>
              </w:rPr>
              <w:t>empfänger folgende Unterlagen vorzulegen:</w:t>
            </w:r>
          </w:p>
        </w:tc>
        <w:tc>
          <w:tcPr>
            <w:tcW w:w="992" w:type="dxa"/>
          </w:tcPr>
          <w:p w14:paraId="174B4CEF" w14:textId="77777777" w:rsidR="00E954B0" w:rsidRPr="00D15BFE" w:rsidRDefault="00E954B0" w:rsidP="00E954B0">
            <w:pPr>
              <w:widowControl w:val="0"/>
              <w:rPr>
                <w:rFonts w:cs="Arial"/>
                <w:lang w:val="de-DE"/>
              </w:rPr>
            </w:pPr>
          </w:p>
        </w:tc>
        <w:tc>
          <w:tcPr>
            <w:tcW w:w="4558" w:type="dxa"/>
          </w:tcPr>
          <w:p w14:paraId="3ED33E1F" w14:textId="77777777" w:rsidR="00E954B0" w:rsidRPr="00D15BFE" w:rsidRDefault="00E954B0" w:rsidP="00E954B0">
            <w:pPr>
              <w:widowControl w:val="0"/>
              <w:rPr>
                <w:rFonts w:cs="Arial"/>
                <w:b/>
                <w:lang w:val="it-IT"/>
              </w:rPr>
            </w:pPr>
            <w:r w:rsidRPr="00D15BFE">
              <w:rPr>
                <w:rFonts w:cs="Arial"/>
                <w:b/>
                <w:lang w:val="it-IT"/>
              </w:rPr>
              <w:t>Documentazione per la stipula del contratto, da presentare da parte dell’aggiudicatario:</w:t>
            </w:r>
          </w:p>
        </w:tc>
      </w:tr>
      <w:tr w:rsidR="00E954B0" w:rsidRPr="00A74DB8" w14:paraId="22DB6D0E" w14:textId="77777777" w:rsidTr="00E954B0">
        <w:trPr>
          <w:gridAfter w:val="2"/>
          <w:wAfter w:w="9116" w:type="dxa"/>
        </w:trPr>
        <w:tc>
          <w:tcPr>
            <w:tcW w:w="4395" w:type="dxa"/>
          </w:tcPr>
          <w:p w14:paraId="145D62D1" w14:textId="77777777" w:rsidR="00E954B0" w:rsidRPr="00D15BFE" w:rsidRDefault="00E954B0" w:rsidP="00E954B0">
            <w:pPr>
              <w:widowControl w:val="0"/>
              <w:ind w:right="22"/>
              <w:rPr>
                <w:rFonts w:cs="Arial"/>
                <w:lang w:val="it-IT"/>
              </w:rPr>
            </w:pPr>
          </w:p>
        </w:tc>
        <w:tc>
          <w:tcPr>
            <w:tcW w:w="992" w:type="dxa"/>
          </w:tcPr>
          <w:p w14:paraId="5DA4B5CE" w14:textId="77777777" w:rsidR="00E954B0" w:rsidRPr="00D15BFE" w:rsidRDefault="00E954B0" w:rsidP="00E954B0">
            <w:pPr>
              <w:widowControl w:val="0"/>
              <w:rPr>
                <w:rFonts w:cs="Arial"/>
                <w:lang w:val="it-IT"/>
              </w:rPr>
            </w:pPr>
          </w:p>
        </w:tc>
        <w:tc>
          <w:tcPr>
            <w:tcW w:w="4558" w:type="dxa"/>
          </w:tcPr>
          <w:p w14:paraId="12DF7D6D" w14:textId="77777777" w:rsidR="00E954B0" w:rsidRPr="00D15BFE" w:rsidRDefault="00E954B0" w:rsidP="00E954B0">
            <w:pPr>
              <w:widowControl w:val="0"/>
              <w:tabs>
                <w:tab w:val="center" w:pos="4680"/>
              </w:tabs>
              <w:autoSpaceDE w:val="0"/>
              <w:autoSpaceDN w:val="0"/>
              <w:adjustRightInd w:val="0"/>
              <w:ind w:right="180"/>
              <w:rPr>
                <w:rFonts w:cs="Arial"/>
                <w:color w:val="000000"/>
                <w:lang w:val="it-IT" w:eastAsia="de-DE"/>
              </w:rPr>
            </w:pPr>
          </w:p>
        </w:tc>
      </w:tr>
      <w:tr w:rsidR="00E954B0" w:rsidRPr="00A74DB8" w14:paraId="3829B77D" w14:textId="77777777" w:rsidTr="00E954B0">
        <w:trPr>
          <w:gridAfter w:val="2"/>
          <w:wAfter w:w="9116" w:type="dxa"/>
        </w:trPr>
        <w:tc>
          <w:tcPr>
            <w:tcW w:w="4395" w:type="dxa"/>
          </w:tcPr>
          <w:p w14:paraId="56F37D3D" w14:textId="3878330B" w:rsidR="00E954B0" w:rsidRPr="00D15BFE" w:rsidRDefault="00E954B0" w:rsidP="00E954B0">
            <w:pPr>
              <w:widowControl w:val="0"/>
              <w:numPr>
                <w:ilvl w:val="0"/>
                <w:numId w:val="22"/>
              </w:numPr>
              <w:tabs>
                <w:tab w:val="clear" w:pos="360"/>
              </w:tabs>
              <w:ind w:left="426" w:right="22" w:hanging="426"/>
              <w:rPr>
                <w:rFonts w:cs="Arial"/>
                <w:lang w:val="de-DE"/>
              </w:rPr>
            </w:pPr>
            <w:r w:rsidRPr="00E22BCA">
              <w:rPr>
                <w:rFonts w:eastAsia="Calibri" w:cs="Arial"/>
                <w:lang w:val="de-DE"/>
              </w:rPr>
              <w:lastRenderedPageBreak/>
              <w:t>Der Zuschlagsempfänger hinterlegt vor oder gleichzeitig mit der Unterzeichnung des Vergabevertrags die</w:t>
            </w:r>
            <w:r w:rsidRPr="00E22BCA">
              <w:rPr>
                <w:rFonts w:eastAsia="Calibri" w:cs="Arial"/>
                <w:i/>
                <w:lang w:val="de-DE"/>
              </w:rPr>
              <w:t xml:space="preserve"> </w:t>
            </w:r>
            <w:r w:rsidRPr="00D15BFE">
              <w:rPr>
                <w:rFonts w:eastAsia="Calibri" w:cs="Arial"/>
                <w:lang w:val="de-DE"/>
              </w:rPr>
              <w:t xml:space="preserve">vor </w:t>
            </w:r>
            <w:r>
              <w:rPr>
                <w:rFonts w:eastAsia="Calibri" w:cs="Arial"/>
                <w:lang w:val="de-DE"/>
              </w:rPr>
              <w:t xml:space="preserve">der </w:t>
            </w:r>
            <w:r w:rsidRPr="00D15BFE">
              <w:rPr>
                <w:rFonts w:eastAsia="Calibri" w:cs="Arial"/>
                <w:lang w:val="de-DE"/>
              </w:rPr>
              <w:t>Veröffentlichung des Vergabeverfahrens abgeschlossen dauerhaften Kooperations-, Dienstleistungs- und/oder Lieferverträge</w:t>
            </w:r>
            <w:r>
              <w:rPr>
                <w:rFonts w:eastAsia="Calibri" w:cs="Arial"/>
                <w:lang w:val="de-DE"/>
              </w:rPr>
              <w:t xml:space="preserve"> </w:t>
            </w:r>
            <w:r w:rsidRPr="006E430B">
              <w:rPr>
                <w:rFonts w:eastAsia="Calibri" w:cs="Arial"/>
                <w:lang w:val="de-DE"/>
              </w:rPr>
              <w:t xml:space="preserve">gemäß des </w:t>
            </w:r>
            <w:r w:rsidRPr="006E430B">
              <w:rPr>
                <w:rFonts w:cs="Arial"/>
                <w:lang w:val="de-DE" w:eastAsia="it-IT"/>
              </w:rPr>
              <w:t xml:space="preserve">Buchst. d) Art. 119 </w:t>
            </w:r>
            <w:proofErr w:type="spellStart"/>
            <w:r w:rsidRPr="006E430B">
              <w:rPr>
                <w:rFonts w:cs="Arial"/>
                <w:lang w:val="de-DE" w:eastAsia="it-IT"/>
              </w:rPr>
              <w:t>GvD</w:t>
            </w:r>
            <w:proofErr w:type="spellEnd"/>
            <w:r w:rsidRPr="006E430B">
              <w:rPr>
                <w:rFonts w:cs="Arial"/>
                <w:lang w:val="de-DE" w:eastAsia="it-IT"/>
              </w:rPr>
              <w:t xml:space="preserve"> Nr. 36/2023 </w:t>
            </w:r>
            <w:r w:rsidRPr="006E430B">
              <w:rPr>
                <w:rFonts w:eastAsia="Calibri" w:cs="Arial"/>
                <w:lang w:val="de-DE"/>
              </w:rPr>
              <w:t>bei</w:t>
            </w:r>
            <w:r w:rsidRPr="00D15BFE">
              <w:rPr>
                <w:rFonts w:eastAsia="Calibri" w:cs="Arial"/>
                <w:lang w:val="de-DE"/>
              </w:rPr>
              <w:t xml:space="preserve"> der </w:t>
            </w:r>
            <w:r w:rsidRPr="00D15BFE">
              <w:rPr>
                <w:rFonts w:eastAsia="Calibri" w:cs="Arial"/>
                <w:color w:val="FF0000"/>
                <w:lang w:val="de-DE"/>
              </w:rPr>
              <w:t>Vergabestelle/auftraggebenden Körperschaft</w:t>
            </w:r>
            <w:r>
              <w:rPr>
                <w:rFonts w:eastAsia="Calibri" w:cs="Arial"/>
                <w:color w:val="FF0000"/>
                <w:lang w:val="de-DE"/>
              </w:rPr>
              <w:t>.</w:t>
            </w:r>
          </w:p>
        </w:tc>
        <w:tc>
          <w:tcPr>
            <w:tcW w:w="992" w:type="dxa"/>
          </w:tcPr>
          <w:p w14:paraId="56186E1E" w14:textId="77777777" w:rsidR="00E954B0" w:rsidRPr="00D15BFE" w:rsidRDefault="00E954B0" w:rsidP="00E954B0">
            <w:pPr>
              <w:widowControl w:val="0"/>
              <w:rPr>
                <w:rFonts w:cs="Arial"/>
                <w:lang w:val="de-DE"/>
              </w:rPr>
            </w:pPr>
          </w:p>
        </w:tc>
        <w:tc>
          <w:tcPr>
            <w:tcW w:w="4558" w:type="dxa"/>
          </w:tcPr>
          <w:p w14:paraId="02455064" w14:textId="2BF5922C" w:rsidR="00E954B0" w:rsidRPr="00D15BFE" w:rsidRDefault="00E954B0" w:rsidP="00E954B0">
            <w:pPr>
              <w:widowControl w:val="0"/>
              <w:numPr>
                <w:ilvl w:val="0"/>
                <w:numId w:val="34"/>
              </w:numPr>
              <w:ind w:right="27"/>
              <w:rPr>
                <w:rFonts w:cs="Arial"/>
                <w:color w:val="000000"/>
                <w:lang w:val="it-IT" w:eastAsia="de-DE"/>
              </w:rPr>
            </w:pPr>
            <w:r w:rsidRPr="00D15BFE">
              <w:rPr>
                <w:rFonts w:cs="Arial"/>
                <w:color w:val="000000"/>
                <w:lang w:val="it-IT" w:eastAsia="de-DE"/>
              </w:rPr>
              <w:t xml:space="preserve">I contratti continuativi di cooperazione, servizio e/o fornitura, sottoscritti in epoca anteriore alla pubblicazione della presente procedura </w:t>
            </w:r>
            <w:r w:rsidRPr="006E430B">
              <w:rPr>
                <w:rFonts w:cs="Arial"/>
                <w:color w:val="000000"/>
                <w:lang w:val="it-IT" w:eastAsia="de-DE"/>
              </w:rPr>
              <w:t xml:space="preserve">d’appalto, di cui </w:t>
            </w:r>
            <w:r w:rsidRPr="006E430B">
              <w:rPr>
                <w:rFonts w:eastAsia="Calibri" w:cs="Arial"/>
                <w:lang w:val="it-IT"/>
              </w:rPr>
              <w:t xml:space="preserve">alla lett. d) dell’art. 119 del d.lgs. n. 36/2023 </w:t>
            </w:r>
            <w:r w:rsidRPr="006E430B">
              <w:rPr>
                <w:rFonts w:cs="Arial"/>
                <w:color w:val="000000"/>
                <w:lang w:val="it-IT" w:eastAsia="de-DE"/>
              </w:rPr>
              <w:t xml:space="preserve">dovranno essere depositati presso </w:t>
            </w:r>
            <w:r w:rsidRPr="006E430B">
              <w:rPr>
                <w:rFonts w:cs="Arial"/>
                <w:color w:val="FF0000"/>
                <w:lang w:val="it-IT" w:eastAsia="de-DE"/>
              </w:rPr>
              <w:t>la stazione</w:t>
            </w:r>
            <w:r w:rsidRPr="00D15BFE">
              <w:rPr>
                <w:rFonts w:cs="Arial"/>
                <w:color w:val="FF0000"/>
                <w:lang w:val="it-IT" w:eastAsia="de-DE"/>
              </w:rPr>
              <w:t xml:space="preserve"> appaltante/l’ente committente</w:t>
            </w:r>
            <w:r w:rsidRPr="00D15BFE">
              <w:rPr>
                <w:rFonts w:cs="Arial"/>
                <w:color w:val="000000"/>
                <w:lang w:val="it-IT" w:eastAsia="de-DE"/>
              </w:rPr>
              <w:t xml:space="preserve"> prima o contestualmente alla sottoscrizione del contratto di appalto. </w:t>
            </w:r>
          </w:p>
        </w:tc>
      </w:tr>
      <w:tr w:rsidR="00E954B0" w:rsidRPr="00A74DB8" w14:paraId="5609625A" w14:textId="77777777" w:rsidTr="00E954B0">
        <w:trPr>
          <w:gridAfter w:val="2"/>
          <w:wAfter w:w="9116" w:type="dxa"/>
        </w:trPr>
        <w:tc>
          <w:tcPr>
            <w:tcW w:w="4395" w:type="dxa"/>
          </w:tcPr>
          <w:p w14:paraId="337101DE" w14:textId="77777777" w:rsidR="00E954B0" w:rsidRPr="00C030F1" w:rsidRDefault="00E954B0" w:rsidP="00E954B0">
            <w:pPr>
              <w:widowControl w:val="0"/>
              <w:ind w:right="22"/>
              <w:rPr>
                <w:rFonts w:cs="Arial"/>
                <w:lang w:val="it-IT"/>
              </w:rPr>
            </w:pPr>
          </w:p>
        </w:tc>
        <w:tc>
          <w:tcPr>
            <w:tcW w:w="992" w:type="dxa"/>
          </w:tcPr>
          <w:p w14:paraId="116168C2" w14:textId="77777777" w:rsidR="00E954B0" w:rsidRPr="00D15BFE" w:rsidRDefault="00E954B0" w:rsidP="00E954B0">
            <w:pPr>
              <w:widowControl w:val="0"/>
              <w:rPr>
                <w:rFonts w:cs="Arial"/>
                <w:lang w:val="it-IT"/>
              </w:rPr>
            </w:pPr>
          </w:p>
        </w:tc>
        <w:tc>
          <w:tcPr>
            <w:tcW w:w="4558" w:type="dxa"/>
          </w:tcPr>
          <w:p w14:paraId="60FC9C69" w14:textId="77777777" w:rsidR="00E954B0" w:rsidRPr="00D15BFE" w:rsidRDefault="00E954B0" w:rsidP="00E954B0">
            <w:pPr>
              <w:widowControl w:val="0"/>
              <w:tabs>
                <w:tab w:val="center" w:pos="4680"/>
              </w:tabs>
              <w:autoSpaceDE w:val="0"/>
              <w:autoSpaceDN w:val="0"/>
              <w:adjustRightInd w:val="0"/>
              <w:ind w:right="180"/>
              <w:rPr>
                <w:rFonts w:cs="Arial"/>
                <w:color w:val="000000"/>
                <w:lang w:val="it-IT" w:eastAsia="de-DE"/>
              </w:rPr>
            </w:pPr>
          </w:p>
        </w:tc>
      </w:tr>
      <w:tr w:rsidR="00E954B0" w:rsidRPr="00A74DB8" w14:paraId="245B00D7" w14:textId="77777777" w:rsidTr="00E954B0">
        <w:trPr>
          <w:gridAfter w:val="2"/>
          <w:wAfter w:w="9116" w:type="dxa"/>
        </w:trPr>
        <w:tc>
          <w:tcPr>
            <w:tcW w:w="4395" w:type="dxa"/>
          </w:tcPr>
          <w:p w14:paraId="410EFA5A" w14:textId="77777777" w:rsidR="00E954B0" w:rsidRPr="0061468C" w:rsidRDefault="00E954B0" w:rsidP="00E954B0">
            <w:pPr>
              <w:widowControl w:val="0"/>
              <w:numPr>
                <w:ilvl w:val="0"/>
                <w:numId w:val="22"/>
              </w:numPr>
              <w:tabs>
                <w:tab w:val="clear" w:pos="360"/>
              </w:tabs>
              <w:ind w:left="426" w:right="22" w:hanging="426"/>
              <w:rPr>
                <w:b/>
                <w:bCs/>
                <w:lang w:val="de-DE"/>
              </w:rPr>
            </w:pPr>
            <w:bookmarkStart w:id="119" w:name="_Hlk13648925"/>
            <w:r>
              <w:rPr>
                <w:lang w:val="de-DE"/>
              </w:rPr>
              <w:t xml:space="preserve">Einzureichen sind </w:t>
            </w:r>
            <w:r w:rsidRPr="00C030F1">
              <w:rPr>
                <w:lang w:val="de-DE"/>
              </w:rPr>
              <w:t xml:space="preserve">gemäß Art. 90 Abs. 9 Buchst. a) und b) </w:t>
            </w:r>
            <w:proofErr w:type="spellStart"/>
            <w:r w:rsidRPr="00C030F1">
              <w:rPr>
                <w:lang w:val="de-DE"/>
              </w:rPr>
              <w:t>GvD</w:t>
            </w:r>
            <w:proofErr w:type="spellEnd"/>
            <w:r w:rsidRPr="00C030F1">
              <w:rPr>
                <w:lang w:val="de-DE"/>
              </w:rPr>
              <w:t xml:space="preserve"> Nr. 81/2008 (</w:t>
            </w:r>
            <w:r>
              <w:rPr>
                <w:lang w:val="de-DE"/>
              </w:rPr>
              <w:t>Vereinheitlichter Text</w:t>
            </w:r>
            <w:r w:rsidRPr="00C030F1">
              <w:rPr>
                <w:lang w:val="de-DE"/>
              </w:rPr>
              <w:t xml:space="preserve"> Arbeitssicherheit</w:t>
            </w:r>
            <w:r>
              <w:rPr>
                <w:lang w:val="de-DE"/>
              </w:rPr>
              <w:t>) f</w:t>
            </w:r>
            <w:r w:rsidRPr="00C030F1">
              <w:rPr>
                <w:lang w:val="de-DE"/>
              </w:rPr>
              <w:t>olgende Unterlagen</w:t>
            </w:r>
            <w:r>
              <w:rPr>
                <w:lang w:val="de-DE"/>
              </w:rPr>
              <w:t xml:space="preserve"> </w:t>
            </w:r>
            <w:r>
              <w:rPr>
                <w:b/>
                <w:bCs/>
                <w:lang w:val="de-DE"/>
              </w:rPr>
              <w:t>im Falle eines</w:t>
            </w:r>
            <w:r w:rsidRPr="00C030F1">
              <w:rPr>
                <w:b/>
                <w:bCs/>
                <w:lang w:val="de-DE"/>
              </w:rPr>
              <w:t xml:space="preserve"> </w:t>
            </w:r>
            <w:r>
              <w:rPr>
                <w:b/>
                <w:bCs/>
                <w:lang w:val="de-DE"/>
              </w:rPr>
              <w:t xml:space="preserve">einzelnen </w:t>
            </w:r>
            <w:r w:rsidRPr="00C030F1">
              <w:rPr>
                <w:b/>
                <w:bCs/>
                <w:lang w:val="de-DE"/>
              </w:rPr>
              <w:t>Unternehmen</w:t>
            </w:r>
            <w:r>
              <w:rPr>
                <w:b/>
                <w:bCs/>
                <w:lang w:val="de-DE"/>
              </w:rPr>
              <w:t>s/</w:t>
            </w:r>
            <w:r w:rsidRPr="00C030F1">
              <w:rPr>
                <w:b/>
                <w:bCs/>
                <w:lang w:val="de-DE"/>
              </w:rPr>
              <w:t xml:space="preserve">einer </w:t>
            </w:r>
            <w:r>
              <w:rPr>
                <w:b/>
                <w:bCs/>
                <w:lang w:val="de-DE"/>
              </w:rPr>
              <w:t>BG</w:t>
            </w:r>
            <w:r w:rsidRPr="00C030F1">
              <w:rPr>
                <w:b/>
                <w:bCs/>
                <w:lang w:val="de-DE"/>
              </w:rPr>
              <w:t xml:space="preserve"> </w:t>
            </w:r>
            <w:r>
              <w:rPr>
                <w:b/>
                <w:bCs/>
                <w:lang w:val="de-DE"/>
              </w:rPr>
              <w:t>von allen</w:t>
            </w:r>
            <w:r w:rsidRPr="00C030F1">
              <w:rPr>
                <w:b/>
                <w:bCs/>
                <w:lang w:val="de-DE"/>
              </w:rPr>
              <w:t xml:space="preserve"> Unternehmen</w:t>
            </w:r>
            <w:r>
              <w:rPr>
                <w:b/>
                <w:bCs/>
                <w:lang w:val="de-DE"/>
              </w:rPr>
              <w:t xml:space="preserve"> /</w:t>
            </w:r>
            <w:r w:rsidRPr="00C030F1">
              <w:rPr>
                <w:b/>
                <w:bCs/>
                <w:lang w:val="de-DE"/>
              </w:rPr>
              <w:t xml:space="preserve"> im Fall eines gewöhnlichen </w:t>
            </w:r>
            <w:r>
              <w:rPr>
                <w:b/>
                <w:bCs/>
                <w:lang w:val="de-DE"/>
              </w:rPr>
              <w:t xml:space="preserve">und </w:t>
            </w:r>
            <w:r w:rsidRPr="00C030F1">
              <w:rPr>
                <w:b/>
                <w:bCs/>
                <w:lang w:val="de-DE"/>
              </w:rPr>
              <w:t xml:space="preserve">Handwerkskonsortiums </w:t>
            </w:r>
            <w:r>
              <w:rPr>
                <w:b/>
                <w:bCs/>
                <w:lang w:val="de-DE"/>
              </w:rPr>
              <w:t>vom</w:t>
            </w:r>
            <w:r w:rsidRPr="00C030F1">
              <w:rPr>
                <w:b/>
                <w:bCs/>
                <w:lang w:val="de-DE"/>
              </w:rPr>
              <w:t xml:space="preserve"> Konsortium selbst und </w:t>
            </w:r>
            <w:r>
              <w:rPr>
                <w:b/>
                <w:bCs/>
                <w:lang w:val="de-DE"/>
              </w:rPr>
              <w:t>von den</w:t>
            </w:r>
            <w:r w:rsidRPr="00C030F1">
              <w:rPr>
                <w:b/>
                <w:bCs/>
                <w:lang w:val="de-DE"/>
              </w:rPr>
              <w:t xml:space="preserve"> Mitgliedsunter</w:t>
            </w:r>
            <w:r w:rsidRPr="002B333A">
              <w:rPr>
                <w:lang w:val="de-DE" w:eastAsia="it-IT"/>
              </w:rPr>
              <w:softHyphen/>
            </w:r>
            <w:r w:rsidRPr="00C030F1">
              <w:rPr>
                <w:b/>
                <w:bCs/>
                <w:lang w:val="de-DE"/>
              </w:rPr>
              <w:t xml:space="preserve">nehmen, </w:t>
            </w:r>
            <w:r>
              <w:rPr>
                <w:b/>
                <w:bCs/>
                <w:lang w:val="de-DE"/>
              </w:rPr>
              <w:t>welche</w:t>
            </w:r>
            <w:r w:rsidRPr="00C030F1">
              <w:rPr>
                <w:b/>
                <w:bCs/>
                <w:lang w:val="de-DE"/>
              </w:rPr>
              <w:t xml:space="preserve"> die Arbeiten ausführ</w:t>
            </w:r>
            <w:r>
              <w:rPr>
                <w:b/>
                <w:bCs/>
                <w:lang w:val="de-DE"/>
              </w:rPr>
              <w:t>en:</w:t>
            </w:r>
          </w:p>
        </w:tc>
        <w:tc>
          <w:tcPr>
            <w:tcW w:w="992" w:type="dxa"/>
          </w:tcPr>
          <w:p w14:paraId="76A7187F" w14:textId="77777777" w:rsidR="00E954B0" w:rsidRPr="00D15BFE" w:rsidRDefault="00E954B0" w:rsidP="00E954B0">
            <w:pPr>
              <w:widowControl w:val="0"/>
              <w:rPr>
                <w:rFonts w:cs="Arial"/>
                <w:lang w:val="de-DE"/>
              </w:rPr>
            </w:pPr>
          </w:p>
        </w:tc>
        <w:tc>
          <w:tcPr>
            <w:tcW w:w="4558" w:type="dxa"/>
          </w:tcPr>
          <w:p w14:paraId="0363BD1F" w14:textId="77777777" w:rsidR="00E954B0" w:rsidRPr="00D15BFE" w:rsidRDefault="00E954B0" w:rsidP="00E954B0">
            <w:pPr>
              <w:widowControl w:val="0"/>
              <w:numPr>
                <w:ilvl w:val="0"/>
                <w:numId w:val="34"/>
              </w:numPr>
              <w:ind w:right="27"/>
              <w:rPr>
                <w:rFonts w:cs="Arial"/>
                <w:color w:val="000000"/>
                <w:lang w:val="it-IT" w:eastAsia="de-DE"/>
              </w:rPr>
            </w:pPr>
            <w:r>
              <w:rPr>
                <w:b/>
                <w:bCs/>
                <w:lang w:val="it-IT"/>
              </w:rPr>
              <w:t>Da parte dell’</w:t>
            </w:r>
            <w:r w:rsidRPr="00D15BFE">
              <w:rPr>
                <w:b/>
                <w:bCs/>
                <w:lang w:val="it-IT"/>
              </w:rPr>
              <w:t xml:space="preserve">impresa </w:t>
            </w:r>
            <w:r>
              <w:rPr>
                <w:b/>
                <w:bCs/>
                <w:lang w:val="it-IT"/>
              </w:rPr>
              <w:t xml:space="preserve">singola / </w:t>
            </w:r>
            <w:r w:rsidRPr="00D15BFE">
              <w:rPr>
                <w:b/>
                <w:bCs/>
                <w:lang w:val="it-IT"/>
              </w:rPr>
              <w:t xml:space="preserve">da parte di tutte le imprese </w:t>
            </w:r>
            <w:r>
              <w:rPr>
                <w:b/>
                <w:bCs/>
                <w:lang w:val="it-IT"/>
              </w:rPr>
              <w:t xml:space="preserve">in caso </w:t>
            </w:r>
            <w:r w:rsidRPr="00D15BFE">
              <w:rPr>
                <w:b/>
                <w:bCs/>
                <w:lang w:val="it-IT"/>
              </w:rPr>
              <w:t xml:space="preserve">di RTI </w:t>
            </w:r>
            <w:r>
              <w:rPr>
                <w:b/>
                <w:bCs/>
                <w:lang w:val="it-IT"/>
              </w:rPr>
              <w:t>/</w:t>
            </w:r>
            <w:r w:rsidRPr="00D15BFE">
              <w:rPr>
                <w:b/>
                <w:bCs/>
                <w:lang w:val="it-IT"/>
              </w:rPr>
              <w:t xml:space="preserve"> da parte del consorzio</w:t>
            </w:r>
            <w:r>
              <w:rPr>
                <w:b/>
                <w:bCs/>
                <w:lang w:val="it-IT"/>
              </w:rPr>
              <w:t xml:space="preserve"> </w:t>
            </w:r>
            <w:r w:rsidRPr="00511E22">
              <w:rPr>
                <w:b/>
                <w:bCs/>
                <w:lang w:val="it-IT"/>
              </w:rPr>
              <w:t>e</w:t>
            </w:r>
            <w:r w:rsidRPr="00D15BFE">
              <w:rPr>
                <w:b/>
                <w:bCs/>
                <w:lang w:val="it-IT"/>
              </w:rPr>
              <w:t xml:space="preserve"> da parte dell</w:t>
            </w:r>
            <w:r>
              <w:rPr>
                <w:b/>
                <w:bCs/>
                <w:lang w:val="it-IT"/>
              </w:rPr>
              <w:t xml:space="preserve">e </w:t>
            </w:r>
            <w:r w:rsidRPr="00D15BFE">
              <w:rPr>
                <w:b/>
                <w:bCs/>
                <w:lang w:val="it-IT"/>
              </w:rPr>
              <w:t>impres</w:t>
            </w:r>
            <w:r>
              <w:rPr>
                <w:b/>
                <w:bCs/>
                <w:lang w:val="it-IT"/>
              </w:rPr>
              <w:t>e</w:t>
            </w:r>
            <w:r w:rsidRPr="00D15BFE">
              <w:rPr>
                <w:b/>
                <w:bCs/>
                <w:lang w:val="it-IT"/>
              </w:rPr>
              <w:t xml:space="preserve"> consorziat</w:t>
            </w:r>
            <w:r>
              <w:rPr>
                <w:b/>
                <w:bCs/>
                <w:lang w:val="it-IT"/>
              </w:rPr>
              <w:t>e</w:t>
            </w:r>
            <w:r w:rsidRPr="00D15BFE">
              <w:rPr>
                <w:b/>
                <w:bCs/>
                <w:lang w:val="it-IT"/>
              </w:rPr>
              <w:t xml:space="preserve"> che eseguir</w:t>
            </w:r>
            <w:r>
              <w:rPr>
                <w:b/>
                <w:bCs/>
                <w:lang w:val="it-IT"/>
              </w:rPr>
              <w:t xml:space="preserve">anno </w:t>
            </w:r>
            <w:r w:rsidRPr="00D15BFE">
              <w:rPr>
                <w:b/>
                <w:bCs/>
                <w:lang w:val="it-IT"/>
              </w:rPr>
              <w:t>i lavori</w:t>
            </w:r>
            <w:r>
              <w:rPr>
                <w:b/>
                <w:bCs/>
                <w:lang w:val="it-IT"/>
              </w:rPr>
              <w:t xml:space="preserve"> </w:t>
            </w:r>
            <w:r w:rsidRPr="00D15BFE">
              <w:rPr>
                <w:b/>
                <w:bCs/>
                <w:lang w:val="it-IT"/>
              </w:rPr>
              <w:t xml:space="preserve">in caso di consorzio ordinario e artigiano </w:t>
            </w:r>
            <w:r w:rsidRPr="00D15BFE">
              <w:rPr>
                <w:lang w:val="it-IT"/>
              </w:rPr>
              <w:t xml:space="preserve">dovrà essere prodotta ai sensi dell’art. 90, comma 9, lettere a) e b), </w:t>
            </w:r>
            <w:r>
              <w:rPr>
                <w:lang w:val="it-IT"/>
              </w:rPr>
              <w:t xml:space="preserve">d.lgs. </w:t>
            </w:r>
            <w:r w:rsidRPr="00D15BFE">
              <w:rPr>
                <w:lang w:val="it-IT"/>
              </w:rPr>
              <w:t>81/2008 (</w:t>
            </w:r>
            <w:r>
              <w:rPr>
                <w:lang w:val="it-IT"/>
              </w:rPr>
              <w:t>t</w:t>
            </w:r>
            <w:r w:rsidRPr="00D15BFE">
              <w:rPr>
                <w:lang w:val="it-IT"/>
              </w:rPr>
              <w:t>esto unico sicurezza</w:t>
            </w:r>
            <w:r w:rsidRPr="00D15BFE">
              <w:rPr>
                <w:color w:val="000000"/>
                <w:lang w:val="it-IT"/>
              </w:rPr>
              <w:t xml:space="preserve"> sul lavoro)</w:t>
            </w:r>
            <w:r w:rsidRPr="00D15BFE">
              <w:rPr>
                <w:lang w:val="it-IT"/>
              </w:rPr>
              <w:t xml:space="preserve"> la seguente documentazione:</w:t>
            </w:r>
            <w:r w:rsidRPr="00D15BFE">
              <w:rPr>
                <w:snapToGrid w:val="0"/>
                <w:color w:val="365F91"/>
                <w:lang w:val="it-IT"/>
              </w:rPr>
              <w:t xml:space="preserve"> </w:t>
            </w:r>
          </w:p>
        </w:tc>
      </w:tr>
      <w:bookmarkEnd w:id="119"/>
      <w:tr w:rsidR="00E954B0" w:rsidRPr="00A74DB8" w14:paraId="6AE9AC91" w14:textId="77777777" w:rsidTr="00E954B0">
        <w:trPr>
          <w:gridAfter w:val="2"/>
          <w:wAfter w:w="9116" w:type="dxa"/>
        </w:trPr>
        <w:tc>
          <w:tcPr>
            <w:tcW w:w="4395" w:type="dxa"/>
          </w:tcPr>
          <w:p w14:paraId="523C02E2" w14:textId="77777777" w:rsidR="00E954B0" w:rsidRPr="00D15BFE" w:rsidRDefault="00E954B0" w:rsidP="00E954B0">
            <w:pPr>
              <w:widowControl w:val="0"/>
              <w:ind w:right="22"/>
              <w:rPr>
                <w:rFonts w:cs="Arial"/>
                <w:lang w:val="it-IT"/>
              </w:rPr>
            </w:pPr>
          </w:p>
        </w:tc>
        <w:tc>
          <w:tcPr>
            <w:tcW w:w="992" w:type="dxa"/>
          </w:tcPr>
          <w:p w14:paraId="63477C94" w14:textId="77777777" w:rsidR="00E954B0" w:rsidRPr="00D15BFE" w:rsidRDefault="00E954B0" w:rsidP="00E954B0">
            <w:pPr>
              <w:widowControl w:val="0"/>
              <w:rPr>
                <w:rFonts w:cs="Arial"/>
                <w:lang w:val="it-IT"/>
              </w:rPr>
            </w:pPr>
          </w:p>
        </w:tc>
        <w:tc>
          <w:tcPr>
            <w:tcW w:w="4558" w:type="dxa"/>
          </w:tcPr>
          <w:p w14:paraId="488329DC" w14:textId="77777777" w:rsidR="00E954B0" w:rsidRPr="00D15BFE" w:rsidRDefault="00E954B0" w:rsidP="00E954B0">
            <w:pPr>
              <w:widowControl w:val="0"/>
              <w:tabs>
                <w:tab w:val="center" w:pos="4680"/>
              </w:tabs>
              <w:autoSpaceDE w:val="0"/>
              <w:autoSpaceDN w:val="0"/>
              <w:adjustRightInd w:val="0"/>
              <w:ind w:right="180"/>
              <w:rPr>
                <w:rFonts w:cs="Arial"/>
                <w:color w:val="000000"/>
                <w:lang w:val="it-IT" w:eastAsia="de-DE"/>
              </w:rPr>
            </w:pPr>
          </w:p>
        </w:tc>
      </w:tr>
      <w:tr w:rsidR="00E954B0" w:rsidRPr="00A74DB8" w14:paraId="4AA5627F" w14:textId="77777777" w:rsidTr="00E954B0">
        <w:trPr>
          <w:gridAfter w:val="2"/>
          <w:wAfter w:w="9116" w:type="dxa"/>
        </w:trPr>
        <w:tc>
          <w:tcPr>
            <w:tcW w:w="4395" w:type="dxa"/>
          </w:tcPr>
          <w:p w14:paraId="218E3A1A" w14:textId="77777777" w:rsidR="00E954B0" w:rsidRPr="00D15BFE" w:rsidRDefault="00E954B0" w:rsidP="00E954B0">
            <w:pPr>
              <w:widowControl w:val="0"/>
              <w:numPr>
                <w:ilvl w:val="0"/>
                <w:numId w:val="32"/>
              </w:numPr>
              <w:tabs>
                <w:tab w:val="clear" w:pos="720"/>
              </w:tabs>
              <w:ind w:left="566" w:right="22" w:hanging="284"/>
              <w:rPr>
                <w:lang w:val="de-DE"/>
              </w:rPr>
            </w:pPr>
            <w:r w:rsidRPr="00D15BFE">
              <w:rPr>
                <w:lang w:val="de-DE"/>
              </w:rPr>
              <w:t xml:space="preserve">Dokument </w:t>
            </w:r>
            <w:r>
              <w:rPr>
                <w:lang w:val="de-DE"/>
              </w:rPr>
              <w:t>zur</w:t>
            </w:r>
            <w:r w:rsidRPr="00D15BFE">
              <w:rPr>
                <w:lang w:val="de-DE"/>
              </w:rPr>
              <w:t xml:space="preserve"> Risik</w:t>
            </w:r>
            <w:r>
              <w:rPr>
                <w:lang w:val="de-DE"/>
              </w:rPr>
              <w:t>obewertung</w:t>
            </w:r>
            <w:r w:rsidRPr="00D15BFE">
              <w:rPr>
                <w:lang w:val="de-DE"/>
              </w:rPr>
              <w:t xml:space="preserve"> gemäß Art. 17 Abs. 1 Buchst. a) </w:t>
            </w:r>
            <w:proofErr w:type="spellStart"/>
            <w:r w:rsidRPr="00D15BFE">
              <w:rPr>
                <w:lang w:val="de-DE"/>
              </w:rPr>
              <w:t>GvD</w:t>
            </w:r>
            <w:proofErr w:type="spellEnd"/>
            <w:r w:rsidRPr="00D15BFE">
              <w:rPr>
                <w:lang w:val="de-DE"/>
              </w:rPr>
              <w:t xml:space="preserve"> Nr. 81/2008 zur Überprüfung der technisch-fachlichen Eignung nach den </w:t>
            </w:r>
            <w:r>
              <w:rPr>
                <w:lang w:val="de-DE"/>
              </w:rPr>
              <w:t>Modalitäten</w:t>
            </w:r>
            <w:r w:rsidRPr="00D15BFE">
              <w:rPr>
                <w:lang w:val="de-DE"/>
              </w:rPr>
              <w:t xml:space="preserve"> gemäß Anhang XVII </w:t>
            </w:r>
            <w:proofErr w:type="spellStart"/>
            <w:r w:rsidRPr="00D15BFE">
              <w:rPr>
                <w:lang w:val="de-DE"/>
              </w:rPr>
              <w:t>GvD</w:t>
            </w:r>
            <w:proofErr w:type="spellEnd"/>
            <w:r w:rsidRPr="00D15BFE">
              <w:rPr>
                <w:lang w:val="de-DE"/>
              </w:rPr>
              <w:t xml:space="preserve"> Nr. 81/2008 für zeitlich begrenzte oder ortsveränderliche Baustellen mit voraussichtlichem Ausmaß </w:t>
            </w:r>
            <w:r w:rsidRPr="00D15BFE">
              <w:rPr>
                <w:b/>
                <w:bCs/>
                <w:lang w:val="de-DE"/>
              </w:rPr>
              <w:t xml:space="preserve">von </w:t>
            </w:r>
            <w:r w:rsidRPr="00815E21">
              <w:rPr>
                <w:b/>
                <w:lang w:val="de-DE"/>
              </w:rPr>
              <w:t xml:space="preserve">200 </w:t>
            </w:r>
            <w:r w:rsidRPr="00D15BFE">
              <w:rPr>
                <w:b/>
                <w:bCs/>
                <w:lang w:val="de-DE"/>
              </w:rPr>
              <w:t xml:space="preserve">oder mehr </w:t>
            </w:r>
            <w:r>
              <w:rPr>
                <w:lang w:val="de-DE"/>
              </w:rPr>
              <w:t>Personentagen</w:t>
            </w:r>
            <w:r w:rsidRPr="00D15BFE">
              <w:rPr>
                <w:lang w:val="de-DE"/>
              </w:rPr>
              <w:t xml:space="preserve"> und/oder </w:t>
            </w:r>
            <w:r>
              <w:rPr>
                <w:lang w:val="de-DE"/>
              </w:rPr>
              <w:t>mit</w:t>
            </w:r>
            <w:r w:rsidRPr="00D15BFE">
              <w:rPr>
                <w:lang w:val="de-DE"/>
              </w:rPr>
              <w:t xml:space="preserve"> Arbeiten</w:t>
            </w:r>
            <w:r>
              <w:rPr>
                <w:lang w:val="de-DE"/>
              </w:rPr>
              <w:t>, die mit</w:t>
            </w:r>
            <w:r w:rsidRPr="00D15BFE">
              <w:rPr>
                <w:lang w:val="de-DE"/>
              </w:rPr>
              <w:t xml:space="preserve"> </w:t>
            </w:r>
            <w:r w:rsidRPr="00D15BFE">
              <w:rPr>
                <w:b/>
                <w:bCs/>
                <w:lang w:val="de-DE"/>
              </w:rPr>
              <w:t>besondere</w:t>
            </w:r>
            <w:r>
              <w:rPr>
                <w:b/>
                <w:bCs/>
                <w:lang w:val="de-DE"/>
              </w:rPr>
              <w:t>n</w:t>
            </w:r>
            <w:r w:rsidRPr="00D15BFE">
              <w:rPr>
                <w:b/>
                <w:bCs/>
                <w:lang w:val="de-DE"/>
              </w:rPr>
              <w:t xml:space="preserve"> Risiken</w:t>
            </w:r>
            <w:r w:rsidRPr="00D15BFE">
              <w:rPr>
                <w:lang w:val="de-DE"/>
              </w:rPr>
              <w:t xml:space="preserve"> gemäß Anhang XI </w:t>
            </w:r>
            <w:proofErr w:type="spellStart"/>
            <w:r w:rsidRPr="00D15BFE">
              <w:rPr>
                <w:lang w:val="de-DE"/>
              </w:rPr>
              <w:t>GvD</w:t>
            </w:r>
            <w:proofErr w:type="spellEnd"/>
            <w:r w:rsidRPr="00D15BFE">
              <w:rPr>
                <w:lang w:val="de-DE"/>
              </w:rPr>
              <w:t xml:space="preserve"> Nr. 81/2008 </w:t>
            </w:r>
            <w:r>
              <w:rPr>
                <w:b/>
                <w:bCs/>
                <w:lang w:val="de-DE"/>
              </w:rPr>
              <w:t>verbunden sind</w:t>
            </w:r>
            <w:r>
              <w:rPr>
                <w:lang w:val="de-DE"/>
              </w:rPr>
              <w:t>.</w:t>
            </w:r>
          </w:p>
        </w:tc>
        <w:tc>
          <w:tcPr>
            <w:tcW w:w="992" w:type="dxa"/>
          </w:tcPr>
          <w:p w14:paraId="6857C1FF" w14:textId="77777777" w:rsidR="00E954B0" w:rsidRPr="00D15BFE" w:rsidRDefault="00E954B0" w:rsidP="00E954B0">
            <w:pPr>
              <w:widowControl w:val="0"/>
              <w:rPr>
                <w:rFonts w:cs="Arial"/>
                <w:lang w:val="de-DE"/>
              </w:rPr>
            </w:pPr>
          </w:p>
        </w:tc>
        <w:tc>
          <w:tcPr>
            <w:tcW w:w="4558" w:type="dxa"/>
          </w:tcPr>
          <w:p w14:paraId="09BA4994" w14:textId="77777777" w:rsidR="00E954B0" w:rsidRPr="00D15BFE" w:rsidRDefault="00E954B0" w:rsidP="00E954B0">
            <w:pPr>
              <w:widowControl w:val="0"/>
              <w:numPr>
                <w:ilvl w:val="0"/>
                <w:numId w:val="30"/>
              </w:numPr>
              <w:ind w:left="567" w:right="27" w:hanging="283"/>
              <w:rPr>
                <w:rFonts w:cs="Arial"/>
                <w:color w:val="000000"/>
                <w:lang w:val="it-IT" w:eastAsia="de-DE"/>
              </w:rPr>
            </w:pPr>
            <w:r w:rsidRPr="00D15BFE">
              <w:rPr>
                <w:lang w:val="it-IT"/>
              </w:rPr>
              <w:t>documento di valutazione dei rischi di cui all'</w:t>
            </w:r>
            <w:hyperlink r:id="rId66" w:history="1">
              <w:r w:rsidRPr="00D15BFE">
                <w:rPr>
                  <w:rStyle w:val="Collegamentoipertestuale"/>
                  <w:color w:val="auto"/>
                  <w:u w:val="none"/>
                  <w:lang w:val="it-IT"/>
                </w:rPr>
                <w:t>art. 17</w:t>
              </w:r>
            </w:hyperlink>
            <w:r w:rsidRPr="00D15BFE">
              <w:rPr>
                <w:lang w:val="it-IT"/>
              </w:rPr>
              <w:t>, comma 1, lettera a)</w:t>
            </w:r>
            <w:r w:rsidRPr="00D15BFE">
              <w:rPr>
                <w:color w:val="000000"/>
                <w:lang w:val="it-IT"/>
              </w:rPr>
              <w:t xml:space="preserve">, </w:t>
            </w:r>
            <w:r>
              <w:rPr>
                <w:color w:val="000000"/>
                <w:lang w:val="it-IT"/>
              </w:rPr>
              <w:t xml:space="preserve">d.lgs. </w:t>
            </w:r>
            <w:r w:rsidRPr="00D15BFE">
              <w:rPr>
                <w:lang w:val="it-IT"/>
              </w:rPr>
              <w:t>81/2008, ai fini della verifica dell'idoneità tecnico-professionale</w:t>
            </w:r>
            <w:r w:rsidRPr="00D15BFE">
              <w:rPr>
                <w:color w:val="000000"/>
                <w:lang w:val="it-IT"/>
              </w:rPr>
              <w:t>,</w:t>
            </w:r>
            <w:r w:rsidRPr="00D15BFE">
              <w:rPr>
                <w:lang w:val="it-IT"/>
              </w:rPr>
              <w:t xml:space="preserve"> con le modalità di cui all’allegato XVII del </w:t>
            </w:r>
            <w:r>
              <w:rPr>
                <w:color w:val="000000"/>
                <w:lang w:val="it-IT"/>
              </w:rPr>
              <w:t xml:space="preserve">d.lgs. </w:t>
            </w:r>
            <w:r w:rsidRPr="00D15BFE">
              <w:rPr>
                <w:lang w:val="it-IT"/>
              </w:rPr>
              <w:t xml:space="preserve">81/2008, per cantieri temporanei o mobili con entità presunta </w:t>
            </w:r>
            <w:r w:rsidRPr="00D15BFE">
              <w:rPr>
                <w:b/>
                <w:bCs/>
                <w:lang w:val="it-IT"/>
              </w:rPr>
              <w:t>pari o superiore</w:t>
            </w:r>
            <w:r w:rsidRPr="00D15BFE">
              <w:rPr>
                <w:lang w:val="it-IT"/>
              </w:rPr>
              <w:t xml:space="preserve"> a 200 uomini-giorno e/o i cui lavori </w:t>
            </w:r>
            <w:r w:rsidRPr="00D15BFE">
              <w:rPr>
                <w:b/>
                <w:bCs/>
                <w:lang w:val="it-IT"/>
              </w:rPr>
              <w:t>comportano rischi particolari</w:t>
            </w:r>
            <w:r w:rsidRPr="00D15BFE">
              <w:rPr>
                <w:lang w:val="it-IT"/>
              </w:rPr>
              <w:t xml:space="preserve"> di cui all’allegato XI del </w:t>
            </w:r>
            <w:r>
              <w:rPr>
                <w:color w:val="000000"/>
                <w:lang w:val="it-IT"/>
              </w:rPr>
              <w:t xml:space="preserve">d.lgs. </w:t>
            </w:r>
            <w:r w:rsidRPr="00D15BFE">
              <w:rPr>
                <w:lang w:val="it-IT"/>
              </w:rPr>
              <w:t>81/2008);</w:t>
            </w:r>
          </w:p>
        </w:tc>
      </w:tr>
      <w:tr w:rsidR="00E954B0" w:rsidRPr="00A74DB8" w14:paraId="08D5A8DF" w14:textId="77777777" w:rsidTr="00E954B0">
        <w:trPr>
          <w:gridAfter w:val="2"/>
          <w:wAfter w:w="9116" w:type="dxa"/>
        </w:trPr>
        <w:tc>
          <w:tcPr>
            <w:tcW w:w="4395" w:type="dxa"/>
          </w:tcPr>
          <w:p w14:paraId="45C070A9" w14:textId="77777777" w:rsidR="00E954B0" w:rsidRPr="00D15BFE" w:rsidRDefault="00E954B0" w:rsidP="00E954B0">
            <w:pPr>
              <w:widowControl w:val="0"/>
              <w:ind w:right="22"/>
              <w:rPr>
                <w:rFonts w:cs="Arial"/>
                <w:lang w:val="it-IT"/>
              </w:rPr>
            </w:pPr>
          </w:p>
        </w:tc>
        <w:tc>
          <w:tcPr>
            <w:tcW w:w="992" w:type="dxa"/>
          </w:tcPr>
          <w:p w14:paraId="02AEEB06" w14:textId="77777777" w:rsidR="00E954B0" w:rsidRPr="00D15BFE" w:rsidRDefault="00E954B0" w:rsidP="00E954B0">
            <w:pPr>
              <w:widowControl w:val="0"/>
              <w:rPr>
                <w:rFonts w:cs="Arial"/>
                <w:lang w:val="it-IT"/>
              </w:rPr>
            </w:pPr>
          </w:p>
        </w:tc>
        <w:tc>
          <w:tcPr>
            <w:tcW w:w="4558" w:type="dxa"/>
          </w:tcPr>
          <w:p w14:paraId="0B7B00AD" w14:textId="77777777" w:rsidR="00E954B0" w:rsidRPr="00D15BFE" w:rsidRDefault="00E954B0" w:rsidP="00E954B0">
            <w:pPr>
              <w:widowControl w:val="0"/>
              <w:tabs>
                <w:tab w:val="center" w:pos="4680"/>
              </w:tabs>
              <w:autoSpaceDE w:val="0"/>
              <w:autoSpaceDN w:val="0"/>
              <w:adjustRightInd w:val="0"/>
              <w:ind w:right="180"/>
              <w:rPr>
                <w:rFonts w:cs="Arial"/>
                <w:color w:val="000000"/>
                <w:lang w:val="it-IT" w:eastAsia="de-DE"/>
              </w:rPr>
            </w:pPr>
          </w:p>
        </w:tc>
      </w:tr>
      <w:tr w:rsidR="00E954B0" w:rsidRPr="00A74DB8" w14:paraId="598ABE2A" w14:textId="77777777" w:rsidTr="00E954B0">
        <w:trPr>
          <w:gridAfter w:val="2"/>
          <w:wAfter w:w="9116" w:type="dxa"/>
        </w:trPr>
        <w:tc>
          <w:tcPr>
            <w:tcW w:w="4395" w:type="dxa"/>
          </w:tcPr>
          <w:p w14:paraId="58A6F8E4" w14:textId="3D1FE652" w:rsidR="00E954B0" w:rsidRPr="0044140C" w:rsidRDefault="00E954B0" w:rsidP="00E954B0">
            <w:pPr>
              <w:widowControl w:val="0"/>
              <w:numPr>
                <w:ilvl w:val="0"/>
                <w:numId w:val="32"/>
              </w:numPr>
              <w:tabs>
                <w:tab w:val="clear" w:pos="720"/>
              </w:tabs>
              <w:ind w:left="566" w:right="22" w:hanging="284"/>
              <w:rPr>
                <w:lang w:val="de-DE"/>
              </w:rPr>
            </w:pPr>
            <w:r w:rsidRPr="00D15BFE">
              <w:rPr>
                <w:lang w:val="de-DE"/>
              </w:rPr>
              <w:t>Vordruck – Ersatzerklärung des Unter</w:t>
            </w:r>
            <w:r w:rsidRPr="002B333A">
              <w:rPr>
                <w:lang w:val="de-DE" w:eastAsia="it-IT"/>
              </w:rPr>
              <w:softHyphen/>
            </w:r>
            <w:r w:rsidRPr="00D15BFE">
              <w:rPr>
                <w:lang w:val="de-DE"/>
              </w:rPr>
              <w:t xml:space="preserve">nehmens </w:t>
            </w:r>
            <w:r>
              <w:rPr>
                <w:lang w:val="de-DE"/>
              </w:rPr>
              <w:t>gemäß</w:t>
            </w:r>
            <w:r w:rsidRPr="00D15BFE">
              <w:rPr>
                <w:lang w:val="de-DE"/>
              </w:rPr>
              <w:t xml:space="preserve"> Art</w:t>
            </w:r>
            <w:r>
              <w:rPr>
                <w:lang w:val="de-DE"/>
              </w:rPr>
              <w:t>.</w:t>
            </w:r>
            <w:r w:rsidRPr="00D15BFE">
              <w:rPr>
                <w:lang w:val="de-DE"/>
              </w:rPr>
              <w:t xml:space="preserve"> 90 Abs. 9 Buchst. a) und b) </w:t>
            </w:r>
            <w:proofErr w:type="spellStart"/>
            <w:r w:rsidRPr="00D15BFE">
              <w:rPr>
                <w:lang w:val="de-DE"/>
              </w:rPr>
              <w:t>GvD</w:t>
            </w:r>
            <w:proofErr w:type="spellEnd"/>
            <w:r w:rsidRPr="00D15BFE">
              <w:rPr>
                <w:lang w:val="de-DE"/>
              </w:rPr>
              <w:t xml:space="preserve"> Nr. 81/2008 für zeitlich begrenzte oder ortsveränderliche Baustellen mit voraussichtlichem Ausmaß </w:t>
            </w:r>
            <w:r w:rsidRPr="00D15BFE">
              <w:rPr>
                <w:b/>
                <w:bCs/>
                <w:lang w:val="de-DE"/>
              </w:rPr>
              <w:t xml:space="preserve">von </w:t>
            </w:r>
            <w:r w:rsidRPr="004C0E00">
              <w:rPr>
                <w:b/>
                <w:lang w:val="de-DE"/>
              </w:rPr>
              <w:t xml:space="preserve">200 </w:t>
            </w:r>
            <w:r w:rsidRPr="00D15BFE">
              <w:rPr>
                <w:b/>
                <w:bCs/>
                <w:lang w:val="de-DE"/>
              </w:rPr>
              <w:t xml:space="preserve">oder mehr </w:t>
            </w:r>
            <w:r>
              <w:rPr>
                <w:lang w:val="de-DE"/>
              </w:rPr>
              <w:t>Personentagen</w:t>
            </w:r>
            <w:r w:rsidRPr="00D15BFE">
              <w:rPr>
                <w:lang w:val="de-DE"/>
              </w:rPr>
              <w:t xml:space="preserve"> und/oder </w:t>
            </w:r>
            <w:r>
              <w:rPr>
                <w:lang w:val="de-DE"/>
              </w:rPr>
              <w:t>mit</w:t>
            </w:r>
            <w:r w:rsidRPr="00D15BFE">
              <w:rPr>
                <w:lang w:val="de-DE"/>
              </w:rPr>
              <w:t xml:space="preserve"> Arbeiten</w:t>
            </w:r>
            <w:r>
              <w:rPr>
                <w:lang w:val="de-DE"/>
              </w:rPr>
              <w:t>, die mit</w:t>
            </w:r>
            <w:r w:rsidRPr="00D15BFE">
              <w:rPr>
                <w:lang w:val="de-DE"/>
              </w:rPr>
              <w:t xml:space="preserve"> </w:t>
            </w:r>
            <w:r w:rsidRPr="00D15BFE">
              <w:rPr>
                <w:b/>
                <w:bCs/>
                <w:lang w:val="de-DE"/>
              </w:rPr>
              <w:t>besondere</w:t>
            </w:r>
            <w:r>
              <w:rPr>
                <w:b/>
                <w:bCs/>
                <w:lang w:val="de-DE"/>
              </w:rPr>
              <w:t>n</w:t>
            </w:r>
            <w:r w:rsidRPr="00D15BFE">
              <w:rPr>
                <w:b/>
                <w:bCs/>
                <w:lang w:val="de-DE"/>
              </w:rPr>
              <w:t xml:space="preserve"> Risiken</w:t>
            </w:r>
            <w:r w:rsidRPr="00D15BFE">
              <w:rPr>
                <w:lang w:val="de-DE"/>
              </w:rPr>
              <w:t xml:space="preserve"> gemäß Anhang XI </w:t>
            </w:r>
            <w:proofErr w:type="spellStart"/>
            <w:r w:rsidRPr="00D15BFE">
              <w:rPr>
                <w:lang w:val="de-DE"/>
              </w:rPr>
              <w:t>GvD</w:t>
            </w:r>
            <w:proofErr w:type="spellEnd"/>
            <w:r w:rsidRPr="00D15BFE">
              <w:rPr>
                <w:lang w:val="de-DE"/>
              </w:rPr>
              <w:t xml:space="preserve"> Nr. 81/2008 </w:t>
            </w:r>
            <w:r>
              <w:rPr>
                <w:b/>
                <w:bCs/>
                <w:lang w:val="de-DE"/>
              </w:rPr>
              <w:t>verbunden sind</w:t>
            </w:r>
            <w:r w:rsidRPr="00D15BFE">
              <w:rPr>
                <w:lang w:val="de-DE"/>
              </w:rPr>
              <w:t xml:space="preserve"> oder </w:t>
            </w:r>
            <w:r w:rsidRPr="0044140C">
              <w:rPr>
                <w:lang w:val="de-DE"/>
              </w:rPr>
              <w:t>Vordruck – Ersatzerklärung des Un</w:t>
            </w:r>
            <w:r w:rsidRPr="0044140C">
              <w:rPr>
                <w:lang w:val="de-DE" w:eastAsia="it-IT"/>
              </w:rPr>
              <w:softHyphen/>
            </w:r>
            <w:r w:rsidRPr="0044140C">
              <w:rPr>
                <w:lang w:val="de-DE"/>
              </w:rPr>
              <w:t xml:space="preserve">ternehmens/Selbstständigen gemäß Art. 90 Abs. 9 Buchst. a) und b) </w:t>
            </w:r>
            <w:proofErr w:type="spellStart"/>
            <w:r w:rsidRPr="0044140C">
              <w:rPr>
                <w:lang w:val="de-DE"/>
              </w:rPr>
              <w:t>GvD</w:t>
            </w:r>
            <w:proofErr w:type="spellEnd"/>
            <w:r w:rsidRPr="0044140C">
              <w:rPr>
                <w:lang w:val="de-DE"/>
              </w:rPr>
              <w:t xml:space="preserve"> Nr. 81/2008 für zeitlich begrenzte oder ortsveränderliche Baustellen mit voraus</w:t>
            </w:r>
            <w:r w:rsidRPr="0044140C">
              <w:rPr>
                <w:lang w:val="de-DE" w:eastAsia="it-IT"/>
              </w:rPr>
              <w:softHyphen/>
            </w:r>
            <w:r w:rsidRPr="0044140C">
              <w:rPr>
                <w:lang w:val="de-DE"/>
              </w:rPr>
              <w:t xml:space="preserve">sichtlichem Ausmaß von </w:t>
            </w:r>
            <w:r w:rsidRPr="0044140C">
              <w:rPr>
                <w:b/>
                <w:bCs/>
                <w:lang w:val="de-DE"/>
              </w:rPr>
              <w:t xml:space="preserve">weniger </w:t>
            </w:r>
            <w:r w:rsidRPr="0044140C">
              <w:rPr>
                <w:lang w:val="de-DE"/>
              </w:rPr>
              <w:t xml:space="preserve">als 200 Personentagen und mit Arbeiten, die mit </w:t>
            </w:r>
            <w:r w:rsidRPr="0044140C">
              <w:rPr>
                <w:b/>
                <w:bCs/>
                <w:lang w:val="de-DE"/>
              </w:rPr>
              <w:t>keinen besonderen Risiken</w:t>
            </w:r>
            <w:r w:rsidRPr="0044140C">
              <w:rPr>
                <w:lang w:val="de-DE"/>
              </w:rPr>
              <w:t xml:space="preserve"> gemäß An</w:t>
            </w:r>
            <w:r w:rsidRPr="0044140C">
              <w:rPr>
                <w:lang w:val="de-DE" w:eastAsia="it-IT"/>
              </w:rPr>
              <w:softHyphen/>
            </w:r>
            <w:r w:rsidRPr="0044140C">
              <w:rPr>
                <w:lang w:val="de-DE"/>
              </w:rPr>
              <w:t xml:space="preserve">hang XI </w:t>
            </w:r>
            <w:proofErr w:type="spellStart"/>
            <w:r w:rsidRPr="0044140C">
              <w:rPr>
                <w:lang w:val="de-DE"/>
              </w:rPr>
              <w:t>GvD</w:t>
            </w:r>
            <w:proofErr w:type="spellEnd"/>
            <w:r w:rsidRPr="0044140C">
              <w:rPr>
                <w:lang w:val="de-DE"/>
              </w:rPr>
              <w:t xml:space="preserve"> Nr. 81/2008 </w:t>
            </w:r>
            <w:r w:rsidRPr="0044140C">
              <w:rPr>
                <w:b/>
                <w:bCs/>
                <w:lang w:val="de-DE"/>
              </w:rPr>
              <w:t>verbunden sind</w:t>
            </w:r>
            <w:r w:rsidRPr="0044140C">
              <w:rPr>
                <w:lang w:val="de-DE"/>
              </w:rPr>
              <w:t>.</w:t>
            </w:r>
          </w:p>
        </w:tc>
        <w:tc>
          <w:tcPr>
            <w:tcW w:w="992" w:type="dxa"/>
          </w:tcPr>
          <w:p w14:paraId="18A71B89" w14:textId="77777777" w:rsidR="00E954B0" w:rsidRPr="00D15BFE" w:rsidRDefault="00E954B0" w:rsidP="00E954B0">
            <w:pPr>
              <w:widowControl w:val="0"/>
              <w:rPr>
                <w:rFonts w:cs="Arial"/>
                <w:lang w:val="de-DE"/>
              </w:rPr>
            </w:pPr>
          </w:p>
        </w:tc>
        <w:tc>
          <w:tcPr>
            <w:tcW w:w="4558" w:type="dxa"/>
          </w:tcPr>
          <w:p w14:paraId="5DD823B8" w14:textId="77777777" w:rsidR="00E954B0" w:rsidRPr="00D15BFE" w:rsidRDefault="00E954B0" w:rsidP="00E954B0">
            <w:pPr>
              <w:widowControl w:val="0"/>
              <w:numPr>
                <w:ilvl w:val="0"/>
                <w:numId w:val="30"/>
              </w:numPr>
              <w:ind w:left="567" w:right="27" w:hanging="283"/>
              <w:rPr>
                <w:lang w:val="it-IT"/>
              </w:rPr>
            </w:pPr>
            <w:r w:rsidRPr="00D15BFE">
              <w:rPr>
                <w:lang w:val="it-IT"/>
              </w:rPr>
              <w:t>Modello</w:t>
            </w:r>
            <w:r>
              <w:rPr>
                <w:lang w:val="it-IT"/>
              </w:rPr>
              <w:t xml:space="preserve"> </w:t>
            </w:r>
            <w:r w:rsidRPr="00D15BFE">
              <w:rPr>
                <w:lang w:val="it-IT"/>
              </w:rPr>
              <w:t>– dichiarazione sostitutiva dell’impresa ai sensi dell’art</w:t>
            </w:r>
            <w:r w:rsidRPr="00D15BFE">
              <w:rPr>
                <w:color w:val="000000"/>
                <w:lang w:val="it-IT"/>
              </w:rPr>
              <w:t>.</w:t>
            </w:r>
            <w:r w:rsidRPr="00D15BFE">
              <w:rPr>
                <w:lang w:val="it-IT"/>
              </w:rPr>
              <w:t xml:space="preserve"> 90</w:t>
            </w:r>
            <w:r w:rsidRPr="00D15BFE">
              <w:rPr>
                <w:color w:val="000000"/>
                <w:lang w:val="it-IT"/>
              </w:rPr>
              <w:t>,</w:t>
            </w:r>
            <w:r w:rsidRPr="00D15BFE">
              <w:rPr>
                <w:lang w:val="it-IT"/>
              </w:rPr>
              <w:t xml:space="preserve"> comma 9</w:t>
            </w:r>
            <w:r w:rsidRPr="00D15BFE">
              <w:rPr>
                <w:color w:val="000000"/>
                <w:lang w:val="it-IT"/>
              </w:rPr>
              <w:t>,</w:t>
            </w:r>
            <w:r w:rsidRPr="00D15BFE">
              <w:rPr>
                <w:lang w:val="it-IT"/>
              </w:rPr>
              <w:t xml:space="preserve"> lettere a) e b)</w:t>
            </w:r>
            <w:r w:rsidRPr="00D15BFE">
              <w:rPr>
                <w:color w:val="000000"/>
                <w:lang w:val="it-IT"/>
              </w:rPr>
              <w:t>,</w:t>
            </w:r>
            <w:r w:rsidRPr="00D15BFE">
              <w:rPr>
                <w:lang w:val="it-IT"/>
              </w:rPr>
              <w:t xml:space="preserve"> del </w:t>
            </w:r>
            <w:r>
              <w:rPr>
                <w:color w:val="000000"/>
                <w:lang w:val="it-IT"/>
              </w:rPr>
              <w:t xml:space="preserve">d.lgs. </w:t>
            </w:r>
            <w:r w:rsidRPr="00D15BFE">
              <w:rPr>
                <w:lang w:val="it-IT"/>
              </w:rPr>
              <w:t xml:space="preserve">81/2008 per cantieri temporanei o mobili con entità presunta </w:t>
            </w:r>
            <w:r w:rsidRPr="00D15BFE">
              <w:rPr>
                <w:b/>
                <w:bCs/>
                <w:lang w:val="it-IT"/>
              </w:rPr>
              <w:t>pari o superiore</w:t>
            </w:r>
            <w:r w:rsidRPr="00D15BFE">
              <w:rPr>
                <w:lang w:val="it-IT"/>
              </w:rPr>
              <w:t xml:space="preserve"> a 200 uomini-giorno e/o i cui lavori </w:t>
            </w:r>
            <w:r w:rsidRPr="00D15BFE">
              <w:rPr>
                <w:b/>
                <w:bCs/>
                <w:lang w:val="it-IT"/>
              </w:rPr>
              <w:t>comportano rischi particolari</w:t>
            </w:r>
            <w:r w:rsidRPr="00D15BFE">
              <w:rPr>
                <w:lang w:val="it-IT"/>
              </w:rPr>
              <w:t xml:space="preserve"> di cui all’allegato XI del </w:t>
            </w:r>
            <w:r>
              <w:rPr>
                <w:color w:val="000000"/>
                <w:lang w:val="it-IT"/>
              </w:rPr>
              <w:t xml:space="preserve">d.lgs. </w:t>
            </w:r>
            <w:r w:rsidRPr="00D15BFE">
              <w:rPr>
                <w:lang w:val="it-IT"/>
              </w:rPr>
              <w:t>81/2008) o modello</w:t>
            </w:r>
            <w:r>
              <w:rPr>
                <w:lang w:val="it-IT"/>
              </w:rPr>
              <w:t xml:space="preserve"> </w:t>
            </w:r>
            <w:r w:rsidRPr="00D15BFE">
              <w:rPr>
                <w:lang w:val="it-IT"/>
              </w:rPr>
              <w:t>– dichiarazione sostitutiva dell’impresa/ lavoratore autonomo ai sensi dell’art</w:t>
            </w:r>
            <w:r w:rsidRPr="00D15BFE">
              <w:rPr>
                <w:color w:val="000000"/>
                <w:lang w:val="it-IT"/>
              </w:rPr>
              <w:t>.</w:t>
            </w:r>
            <w:r w:rsidRPr="00D15BFE">
              <w:rPr>
                <w:lang w:val="it-IT"/>
              </w:rPr>
              <w:t xml:space="preserve"> 90</w:t>
            </w:r>
            <w:r w:rsidRPr="00D15BFE">
              <w:rPr>
                <w:color w:val="000000"/>
                <w:lang w:val="it-IT"/>
              </w:rPr>
              <w:t>,</w:t>
            </w:r>
            <w:r w:rsidRPr="00D15BFE">
              <w:rPr>
                <w:lang w:val="it-IT"/>
              </w:rPr>
              <w:t xml:space="preserve"> comma 9</w:t>
            </w:r>
            <w:r w:rsidRPr="00D15BFE">
              <w:rPr>
                <w:color w:val="000000"/>
                <w:lang w:val="it-IT"/>
              </w:rPr>
              <w:t>,</w:t>
            </w:r>
            <w:r w:rsidRPr="00D15BFE">
              <w:rPr>
                <w:lang w:val="it-IT"/>
              </w:rPr>
              <w:t xml:space="preserve"> lettere a) e b)</w:t>
            </w:r>
            <w:r w:rsidRPr="00D15BFE">
              <w:rPr>
                <w:color w:val="000000"/>
                <w:lang w:val="it-IT"/>
              </w:rPr>
              <w:t>,</w:t>
            </w:r>
            <w:r w:rsidRPr="00D15BFE">
              <w:rPr>
                <w:lang w:val="it-IT"/>
              </w:rPr>
              <w:t xml:space="preserve"> </w:t>
            </w:r>
            <w:r>
              <w:rPr>
                <w:color w:val="000000"/>
                <w:lang w:val="it-IT"/>
              </w:rPr>
              <w:t xml:space="preserve">d.lgs. </w:t>
            </w:r>
            <w:r w:rsidRPr="00D15BFE">
              <w:rPr>
                <w:lang w:val="it-IT"/>
              </w:rPr>
              <w:t xml:space="preserve">81/2008 per cantieri temporanei o mobili con entità presunta </w:t>
            </w:r>
            <w:r w:rsidRPr="00D15BFE">
              <w:rPr>
                <w:b/>
                <w:bCs/>
                <w:lang w:val="it-IT"/>
              </w:rPr>
              <w:t>inferiore</w:t>
            </w:r>
            <w:r w:rsidRPr="00D15BFE">
              <w:rPr>
                <w:lang w:val="it-IT"/>
              </w:rPr>
              <w:t xml:space="preserve"> a 200 uomini-giorno e i cui lavori </w:t>
            </w:r>
            <w:r w:rsidRPr="00D15BFE">
              <w:rPr>
                <w:b/>
                <w:bCs/>
                <w:lang w:val="it-IT"/>
              </w:rPr>
              <w:t>non comportano rischi particolari</w:t>
            </w:r>
            <w:r w:rsidRPr="00D15BFE">
              <w:rPr>
                <w:lang w:val="it-IT"/>
              </w:rPr>
              <w:t xml:space="preserve"> di cui all’allegato XI del </w:t>
            </w:r>
            <w:r>
              <w:rPr>
                <w:color w:val="000000"/>
                <w:lang w:val="it-IT"/>
              </w:rPr>
              <w:t xml:space="preserve">d.lgs. </w:t>
            </w:r>
            <w:r w:rsidRPr="00D15BFE">
              <w:rPr>
                <w:lang w:val="it-IT"/>
              </w:rPr>
              <w:t>81/2008).</w:t>
            </w:r>
          </w:p>
          <w:p w14:paraId="47DF3896" w14:textId="77777777" w:rsidR="00E954B0" w:rsidRPr="00D15BFE" w:rsidRDefault="00E954B0" w:rsidP="00E954B0">
            <w:pPr>
              <w:widowControl w:val="0"/>
              <w:tabs>
                <w:tab w:val="center" w:pos="4680"/>
              </w:tabs>
              <w:autoSpaceDE w:val="0"/>
              <w:autoSpaceDN w:val="0"/>
              <w:adjustRightInd w:val="0"/>
              <w:ind w:right="180"/>
              <w:rPr>
                <w:rFonts w:cs="Arial"/>
                <w:color w:val="000000"/>
                <w:lang w:val="it-IT" w:eastAsia="de-DE"/>
              </w:rPr>
            </w:pPr>
          </w:p>
        </w:tc>
      </w:tr>
      <w:tr w:rsidR="00E954B0" w:rsidRPr="00A74DB8" w14:paraId="5C896CE9" w14:textId="77777777" w:rsidTr="00E954B0">
        <w:trPr>
          <w:gridAfter w:val="2"/>
          <w:wAfter w:w="9116" w:type="dxa"/>
        </w:trPr>
        <w:tc>
          <w:tcPr>
            <w:tcW w:w="4395" w:type="dxa"/>
          </w:tcPr>
          <w:p w14:paraId="3AAE2BC6" w14:textId="77777777" w:rsidR="00E954B0" w:rsidRPr="00D15BFE" w:rsidRDefault="00E954B0" w:rsidP="00E954B0">
            <w:pPr>
              <w:widowControl w:val="0"/>
              <w:ind w:right="22"/>
              <w:rPr>
                <w:rFonts w:cs="Arial"/>
                <w:lang w:val="it-IT"/>
              </w:rPr>
            </w:pPr>
          </w:p>
        </w:tc>
        <w:tc>
          <w:tcPr>
            <w:tcW w:w="992" w:type="dxa"/>
          </w:tcPr>
          <w:p w14:paraId="46D20E97" w14:textId="77777777" w:rsidR="00E954B0" w:rsidRPr="00D15BFE" w:rsidRDefault="00E954B0" w:rsidP="00E954B0">
            <w:pPr>
              <w:widowControl w:val="0"/>
              <w:rPr>
                <w:rFonts w:cs="Arial"/>
                <w:lang w:val="it-IT"/>
              </w:rPr>
            </w:pPr>
          </w:p>
        </w:tc>
        <w:tc>
          <w:tcPr>
            <w:tcW w:w="4558" w:type="dxa"/>
          </w:tcPr>
          <w:p w14:paraId="03869186" w14:textId="77777777" w:rsidR="00E954B0" w:rsidRPr="00D15BFE" w:rsidRDefault="00E954B0" w:rsidP="00E954B0">
            <w:pPr>
              <w:widowControl w:val="0"/>
              <w:tabs>
                <w:tab w:val="center" w:pos="4680"/>
              </w:tabs>
              <w:autoSpaceDE w:val="0"/>
              <w:autoSpaceDN w:val="0"/>
              <w:adjustRightInd w:val="0"/>
              <w:ind w:right="180"/>
              <w:rPr>
                <w:rFonts w:cs="Arial"/>
                <w:color w:val="000000"/>
                <w:lang w:val="it-IT" w:eastAsia="de-DE"/>
              </w:rPr>
            </w:pPr>
          </w:p>
        </w:tc>
      </w:tr>
      <w:tr w:rsidR="00E954B0" w:rsidRPr="00A74DB8" w14:paraId="1A9381C4" w14:textId="77777777" w:rsidTr="00E954B0">
        <w:trPr>
          <w:gridAfter w:val="2"/>
          <w:wAfter w:w="9116" w:type="dxa"/>
        </w:trPr>
        <w:tc>
          <w:tcPr>
            <w:tcW w:w="4395" w:type="dxa"/>
          </w:tcPr>
          <w:p w14:paraId="1F241F6E" w14:textId="77777777" w:rsidR="00E954B0" w:rsidRPr="00D15BFE" w:rsidRDefault="00E954B0" w:rsidP="00E954B0">
            <w:pPr>
              <w:pStyle w:val="Corpotesto"/>
              <w:widowControl w:val="0"/>
              <w:ind w:left="360" w:right="22"/>
              <w:rPr>
                <w:lang w:val="de-DE"/>
              </w:rPr>
            </w:pPr>
            <w:r>
              <w:rPr>
                <w:lang w:val="de-DE"/>
              </w:rPr>
              <w:t xml:space="preserve">Zur </w:t>
            </w:r>
            <w:r w:rsidRPr="00D15BFE">
              <w:rPr>
                <w:lang w:val="de-DE"/>
              </w:rPr>
              <w:t>Überprüfung der technisch-fachlichen Eignung</w:t>
            </w:r>
            <w:r>
              <w:rPr>
                <w:lang w:val="de-DE"/>
              </w:rPr>
              <w:t xml:space="preserve"> sind </w:t>
            </w:r>
            <w:r>
              <w:rPr>
                <w:b/>
                <w:bCs/>
                <w:lang w:val="de-DE"/>
              </w:rPr>
              <w:t>im Falle von</w:t>
            </w:r>
            <w:r w:rsidRPr="00D15BFE">
              <w:rPr>
                <w:b/>
                <w:bCs/>
                <w:lang w:val="de-DE"/>
              </w:rPr>
              <w:t xml:space="preserve"> Selbständigen ohne Angestellte</w:t>
            </w:r>
            <w:r>
              <w:rPr>
                <w:lang w:val="de-DE"/>
              </w:rPr>
              <w:t xml:space="preserve"> </w:t>
            </w:r>
            <w:r w:rsidRPr="00D15BFE">
              <w:rPr>
                <w:lang w:val="de-DE"/>
              </w:rPr>
              <w:t xml:space="preserve">folgenden Unterlagen nach den </w:t>
            </w:r>
            <w:r>
              <w:rPr>
                <w:lang w:val="de-DE"/>
              </w:rPr>
              <w:t>Modalitäten</w:t>
            </w:r>
            <w:r w:rsidRPr="00D15BFE">
              <w:rPr>
                <w:lang w:val="de-DE"/>
              </w:rPr>
              <w:t xml:space="preserve"> gemäß Anhang XVII </w:t>
            </w:r>
            <w:proofErr w:type="spellStart"/>
            <w:r w:rsidRPr="00D15BFE">
              <w:rPr>
                <w:lang w:val="de-DE"/>
              </w:rPr>
              <w:t>GvD</w:t>
            </w:r>
            <w:proofErr w:type="spellEnd"/>
            <w:r w:rsidRPr="00D15BFE">
              <w:rPr>
                <w:lang w:val="de-DE"/>
              </w:rPr>
              <w:t xml:space="preserve"> Nr. 81/2008 </w:t>
            </w:r>
            <w:r>
              <w:rPr>
                <w:lang w:val="de-DE"/>
              </w:rPr>
              <w:t>einzureichen</w:t>
            </w:r>
            <w:r w:rsidRPr="00D15BFE">
              <w:rPr>
                <w:lang w:val="de-DE"/>
              </w:rPr>
              <w:t>:</w:t>
            </w:r>
          </w:p>
        </w:tc>
        <w:tc>
          <w:tcPr>
            <w:tcW w:w="992" w:type="dxa"/>
          </w:tcPr>
          <w:p w14:paraId="47D6914F" w14:textId="77777777" w:rsidR="00E954B0" w:rsidRPr="00D15BFE" w:rsidRDefault="00E954B0" w:rsidP="00E954B0">
            <w:pPr>
              <w:widowControl w:val="0"/>
              <w:rPr>
                <w:rFonts w:cs="Arial"/>
                <w:lang w:val="de-DE"/>
              </w:rPr>
            </w:pPr>
          </w:p>
        </w:tc>
        <w:tc>
          <w:tcPr>
            <w:tcW w:w="4558" w:type="dxa"/>
          </w:tcPr>
          <w:p w14:paraId="0D914F15" w14:textId="77777777" w:rsidR="00E954B0" w:rsidRPr="00D15BFE" w:rsidRDefault="00E954B0" w:rsidP="00E954B0">
            <w:pPr>
              <w:widowControl w:val="0"/>
              <w:ind w:left="426" w:right="27"/>
              <w:rPr>
                <w:snapToGrid w:val="0"/>
                <w:lang w:val="it-IT"/>
              </w:rPr>
            </w:pPr>
            <w:r w:rsidRPr="00D15BFE">
              <w:rPr>
                <w:b/>
                <w:bCs/>
                <w:lang w:val="it-IT"/>
              </w:rPr>
              <w:t>Se si tratta</w:t>
            </w:r>
            <w:r w:rsidRPr="00D15BFE">
              <w:rPr>
                <w:b/>
                <w:bCs/>
                <w:color w:val="000000"/>
                <w:lang w:val="it-IT"/>
              </w:rPr>
              <w:t xml:space="preserve"> di </w:t>
            </w:r>
            <w:r w:rsidRPr="00D15BFE">
              <w:rPr>
                <w:b/>
                <w:bCs/>
                <w:lang w:val="it-IT"/>
              </w:rPr>
              <w:t>un lavoratore autonomo senza dipendenti</w:t>
            </w:r>
            <w:r w:rsidRPr="00D15BFE">
              <w:rPr>
                <w:lang w:val="it-IT"/>
              </w:rPr>
              <w:t xml:space="preserve"> dovrà </w:t>
            </w:r>
            <w:r w:rsidRPr="00D15BFE">
              <w:rPr>
                <w:color w:val="000000"/>
                <w:lang w:val="it-IT"/>
              </w:rPr>
              <w:t>essere prodotta,</w:t>
            </w:r>
            <w:r w:rsidRPr="00D15BFE">
              <w:rPr>
                <w:lang w:val="it-IT"/>
              </w:rPr>
              <w:t xml:space="preserve"> ai fini della verifica dell'idoneità tecnico-professionale</w:t>
            </w:r>
            <w:r w:rsidRPr="00D15BFE">
              <w:rPr>
                <w:color w:val="000000"/>
                <w:lang w:val="it-IT"/>
              </w:rPr>
              <w:t>,</w:t>
            </w:r>
            <w:r w:rsidRPr="00D15BFE">
              <w:rPr>
                <w:lang w:val="it-IT"/>
              </w:rPr>
              <w:t xml:space="preserve"> con le modalità di cui all’allegato XVII del </w:t>
            </w:r>
            <w:r>
              <w:rPr>
                <w:color w:val="000000"/>
                <w:lang w:val="it-IT"/>
              </w:rPr>
              <w:t xml:space="preserve">d.lgs. </w:t>
            </w:r>
            <w:r w:rsidRPr="00D15BFE">
              <w:rPr>
                <w:lang w:val="it-IT"/>
              </w:rPr>
              <w:t>81/2008</w:t>
            </w:r>
            <w:r w:rsidRPr="00D15BFE">
              <w:rPr>
                <w:color w:val="000000"/>
                <w:lang w:val="it-IT"/>
              </w:rPr>
              <w:t>,</w:t>
            </w:r>
            <w:r w:rsidRPr="00D15BFE">
              <w:rPr>
                <w:lang w:val="it-IT"/>
              </w:rPr>
              <w:t xml:space="preserve"> la seguente documentazione:</w:t>
            </w:r>
            <w:r w:rsidRPr="00D15BFE">
              <w:rPr>
                <w:snapToGrid w:val="0"/>
                <w:lang w:val="it-IT"/>
              </w:rPr>
              <w:t xml:space="preserve"> </w:t>
            </w:r>
          </w:p>
        </w:tc>
      </w:tr>
      <w:tr w:rsidR="00E954B0" w:rsidRPr="00A74DB8" w14:paraId="365474D2" w14:textId="77777777" w:rsidTr="00E954B0">
        <w:trPr>
          <w:gridAfter w:val="2"/>
          <w:wAfter w:w="9116" w:type="dxa"/>
        </w:trPr>
        <w:tc>
          <w:tcPr>
            <w:tcW w:w="4395" w:type="dxa"/>
          </w:tcPr>
          <w:p w14:paraId="27E60B54" w14:textId="77777777" w:rsidR="00E954B0" w:rsidRPr="00D15BFE" w:rsidRDefault="00E954B0" w:rsidP="00E954B0">
            <w:pPr>
              <w:widowControl w:val="0"/>
              <w:ind w:right="22"/>
              <w:rPr>
                <w:rFonts w:cs="Arial"/>
                <w:lang w:val="it-IT"/>
              </w:rPr>
            </w:pPr>
          </w:p>
        </w:tc>
        <w:tc>
          <w:tcPr>
            <w:tcW w:w="992" w:type="dxa"/>
          </w:tcPr>
          <w:p w14:paraId="3F4D6829" w14:textId="77777777" w:rsidR="00E954B0" w:rsidRPr="00D15BFE" w:rsidRDefault="00E954B0" w:rsidP="00E954B0">
            <w:pPr>
              <w:widowControl w:val="0"/>
              <w:rPr>
                <w:rFonts w:cs="Arial"/>
                <w:lang w:val="it-IT"/>
              </w:rPr>
            </w:pPr>
          </w:p>
        </w:tc>
        <w:tc>
          <w:tcPr>
            <w:tcW w:w="4558" w:type="dxa"/>
          </w:tcPr>
          <w:p w14:paraId="17A1D426" w14:textId="77777777" w:rsidR="00E954B0" w:rsidRPr="00D15BFE" w:rsidRDefault="00E954B0" w:rsidP="00E954B0">
            <w:pPr>
              <w:widowControl w:val="0"/>
              <w:tabs>
                <w:tab w:val="center" w:pos="4680"/>
              </w:tabs>
              <w:autoSpaceDE w:val="0"/>
              <w:autoSpaceDN w:val="0"/>
              <w:adjustRightInd w:val="0"/>
              <w:ind w:right="180"/>
              <w:rPr>
                <w:rFonts w:cs="Arial"/>
                <w:color w:val="000000"/>
                <w:lang w:val="it-IT" w:eastAsia="de-DE"/>
              </w:rPr>
            </w:pPr>
          </w:p>
        </w:tc>
      </w:tr>
      <w:tr w:rsidR="00E954B0" w:rsidRPr="00A74DB8" w14:paraId="2C824803" w14:textId="77777777" w:rsidTr="00E954B0">
        <w:trPr>
          <w:gridAfter w:val="2"/>
          <w:wAfter w:w="9116" w:type="dxa"/>
        </w:trPr>
        <w:tc>
          <w:tcPr>
            <w:tcW w:w="4395" w:type="dxa"/>
          </w:tcPr>
          <w:p w14:paraId="61126CE9" w14:textId="77777777" w:rsidR="00E954B0" w:rsidRPr="00D15BFE" w:rsidRDefault="00E954B0" w:rsidP="00E954B0">
            <w:pPr>
              <w:pStyle w:val="Corpotesto"/>
              <w:widowControl w:val="0"/>
              <w:spacing w:after="0"/>
              <w:ind w:left="425" w:right="22"/>
              <w:rPr>
                <w:iCs/>
                <w:lang w:val="de-DE"/>
              </w:rPr>
            </w:pPr>
            <w:r w:rsidRPr="00D15BFE">
              <w:rPr>
                <w:iCs/>
                <w:lang w:val="de-DE"/>
              </w:rPr>
              <w:lastRenderedPageBreak/>
              <w:t xml:space="preserve">1. </w:t>
            </w:r>
            <w:r>
              <w:rPr>
                <w:iCs/>
                <w:lang w:val="de-DE"/>
              </w:rPr>
              <w:t>F</w:t>
            </w:r>
            <w:r w:rsidRPr="00D15BFE">
              <w:rPr>
                <w:iCs/>
                <w:lang w:val="de-DE"/>
              </w:rPr>
              <w:t>ür zeitlich begrenzte oder ortsveränder</w:t>
            </w:r>
            <w:r>
              <w:rPr>
                <w:iCs/>
                <w:lang w:val="de-DE"/>
              </w:rPr>
              <w:softHyphen/>
            </w:r>
            <w:r w:rsidRPr="00D15BFE">
              <w:rPr>
                <w:iCs/>
                <w:lang w:val="de-DE"/>
              </w:rPr>
              <w:t>liche Baustellen mit voraussichtlichem Aus</w:t>
            </w:r>
            <w:r>
              <w:rPr>
                <w:iCs/>
                <w:lang w:val="de-DE"/>
              </w:rPr>
              <w:softHyphen/>
            </w:r>
            <w:r w:rsidRPr="00D15BFE">
              <w:rPr>
                <w:iCs/>
                <w:lang w:val="de-DE"/>
              </w:rPr>
              <w:t xml:space="preserve">maß von </w:t>
            </w:r>
            <w:r w:rsidRPr="00D15BFE">
              <w:rPr>
                <w:b/>
                <w:bCs/>
                <w:iCs/>
                <w:lang w:val="de-DE"/>
              </w:rPr>
              <w:t xml:space="preserve">weniger </w:t>
            </w:r>
            <w:r w:rsidRPr="00D15BFE">
              <w:rPr>
                <w:iCs/>
                <w:lang w:val="de-DE"/>
              </w:rPr>
              <w:t xml:space="preserve">als 200 </w:t>
            </w:r>
            <w:r>
              <w:rPr>
                <w:iCs/>
                <w:lang w:val="de-DE"/>
              </w:rPr>
              <w:t>Personentagen</w:t>
            </w:r>
            <w:r w:rsidRPr="00D15BFE">
              <w:rPr>
                <w:iCs/>
                <w:lang w:val="de-DE"/>
              </w:rPr>
              <w:t xml:space="preserve"> und </w:t>
            </w:r>
            <w:r>
              <w:rPr>
                <w:iCs/>
                <w:lang w:val="de-DE"/>
              </w:rPr>
              <w:t>mit</w:t>
            </w:r>
            <w:r w:rsidRPr="00D15BFE">
              <w:rPr>
                <w:iCs/>
                <w:lang w:val="de-DE"/>
              </w:rPr>
              <w:t xml:space="preserve"> Arbeiten</w:t>
            </w:r>
            <w:r>
              <w:rPr>
                <w:iCs/>
                <w:lang w:val="de-DE"/>
              </w:rPr>
              <w:t>, die mit</w:t>
            </w:r>
            <w:r w:rsidRPr="00D15BFE">
              <w:rPr>
                <w:iCs/>
                <w:lang w:val="de-DE"/>
              </w:rPr>
              <w:t xml:space="preserve"> </w:t>
            </w:r>
            <w:r w:rsidRPr="00D15BFE">
              <w:rPr>
                <w:b/>
                <w:bCs/>
                <w:iCs/>
                <w:lang w:val="de-DE"/>
              </w:rPr>
              <w:t>keine</w:t>
            </w:r>
            <w:r>
              <w:rPr>
                <w:b/>
                <w:bCs/>
                <w:iCs/>
                <w:lang w:val="de-DE"/>
              </w:rPr>
              <w:t>n</w:t>
            </w:r>
            <w:r w:rsidRPr="00D15BFE">
              <w:rPr>
                <w:b/>
                <w:bCs/>
                <w:iCs/>
                <w:lang w:val="de-DE"/>
              </w:rPr>
              <w:t xml:space="preserve"> besonderen Risiken</w:t>
            </w:r>
            <w:r w:rsidRPr="00D15BFE">
              <w:rPr>
                <w:iCs/>
                <w:lang w:val="de-DE"/>
              </w:rPr>
              <w:t xml:space="preserve"> gemäß Anhang XI </w:t>
            </w:r>
            <w:proofErr w:type="spellStart"/>
            <w:r w:rsidRPr="00D15BFE">
              <w:rPr>
                <w:iCs/>
                <w:lang w:val="de-DE"/>
              </w:rPr>
              <w:t>GvD</w:t>
            </w:r>
            <w:proofErr w:type="spellEnd"/>
            <w:r w:rsidRPr="00D15BFE">
              <w:rPr>
                <w:iCs/>
                <w:lang w:val="de-DE"/>
              </w:rPr>
              <w:t xml:space="preserve"> Nr. 81/2008 </w:t>
            </w:r>
            <w:r>
              <w:rPr>
                <w:b/>
                <w:bCs/>
                <w:iCs/>
                <w:lang w:val="de-DE"/>
              </w:rPr>
              <w:t>verbunden sind</w:t>
            </w:r>
            <w:r w:rsidRPr="00D15BFE">
              <w:rPr>
                <w:iCs/>
                <w:lang w:val="de-DE"/>
              </w:rPr>
              <w:t>:</w:t>
            </w:r>
          </w:p>
          <w:p w14:paraId="1AE91192" w14:textId="77777777" w:rsidR="00E954B0" w:rsidRPr="00D15BFE" w:rsidRDefault="00E954B0" w:rsidP="00E954B0">
            <w:pPr>
              <w:pStyle w:val="Corpotesto"/>
              <w:widowControl w:val="0"/>
              <w:spacing w:after="0"/>
              <w:ind w:left="425" w:right="22"/>
              <w:rPr>
                <w:lang w:val="de-DE"/>
              </w:rPr>
            </w:pPr>
            <w:r w:rsidRPr="00D15BFE">
              <w:rPr>
                <w:lang w:val="de-DE"/>
              </w:rPr>
              <w:t>- Vordruck – Ersatzerklärung des Unter</w:t>
            </w:r>
            <w:r w:rsidRPr="002B333A">
              <w:rPr>
                <w:lang w:val="de-DE" w:eastAsia="it-IT"/>
              </w:rPr>
              <w:softHyphen/>
            </w:r>
            <w:r w:rsidRPr="00D15BFE">
              <w:rPr>
                <w:lang w:val="de-DE"/>
              </w:rPr>
              <w:t xml:space="preserve">nehmens/Selbstständigen gemäß Art. 90 Abs. 9 Buchst. a) und b) </w:t>
            </w:r>
            <w:proofErr w:type="spellStart"/>
            <w:r w:rsidRPr="00D15BFE">
              <w:rPr>
                <w:lang w:val="de-DE"/>
              </w:rPr>
              <w:t>GvD</w:t>
            </w:r>
            <w:proofErr w:type="spellEnd"/>
            <w:r w:rsidRPr="00D15BFE">
              <w:rPr>
                <w:lang w:val="de-DE"/>
              </w:rPr>
              <w:t xml:space="preserve"> Nr. 81/2008;</w:t>
            </w:r>
          </w:p>
        </w:tc>
        <w:tc>
          <w:tcPr>
            <w:tcW w:w="992" w:type="dxa"/>
          </w:tcPr>
          <w:p w14:paraId="7A53C93B" w14:textId="77777777" w:rsidR="00E954B0" w:rsidRPr="00D15BFE" w:rsidRDefault="00E954B0" w:rsidP="00E954B0">
            <w:pPr>
              <w:widowControl w:val="0"/>
              <w:rPr>
                <w:rFonts w:cs="Arial"/>
                <w:lang w:val="de-DE"/>
              </w:rPr>
            </w:pPr>
          </w:p>
        </w:tc>
        <w:tc>
          <w:tcPr>
            <w:tcW w:w="4558" w:type="dxa"/>
          </w:tcPr>
          <w:p w14:paraId="7B5BC94D" w14:textId="77777777" w:rsidR="00E954B0" w:rsidRPr="00D15BFE" w:rsidRDefault="00E954B0" w:rsidP="00E954B0">
            <w:pPr>
              <w:widowControl w:val="0"/>
              <w:ind w:left="426" w:right="27"/>
              <w:rPr>
                <w:i/>
                <w:iCs/>
                <w:lang w:val="it-IT"/>
              </w:rPr>
            </w:pPr>
            <w:r w:rsidRPr="00D15BFE">
              <w:rPr>
                <w:lang w:val="it-IT"/>
              </w:rPr>
              <w:t xml:space="preserve">1. per cantieri temporanei o mobili con entità presunta </w:t>
            </w:r>
            <w:r w:rsidRPr="00D15BFE">
              <w:rPr>
                <w:b/>
                <w:bCs/>
                <w:lang w:val="it-IT"/>
              </w:rPr>
              <w:t>inferiore</w:t>
            </w:r>
            <w:r w:rsidRPr="00D15BFE">
              <w:rPr>
                <w:lang w:val="it-IT"/>
              </w:rPr>
              <w:t xml:space="preserve"> a 200 uomini-giorno e i cui lavori </w:t>
            </w:r>
            <w:r w:rsidRPr="00D15BFE">
              <w:rPr>
                <w:b/>
                <w:bCs/>
                <w:lang w:val="it-IT"/>
              </w:rPr>
              <w:t>non comportano rischi particolari</w:t>
            </w:r>
            <w:r w:rsidRPr="00D15BFE">
              <w:rPr>
                <w:lang w:val="it-IT"/>
              </w:rPr>
              <w:t xml:space="preserve"> di cui all’allegato XI del </w:t>
            </w:r>
            <w:r>
              <w:rPr>
                <w:color w:val="000000"/>
                <w:lang w:val="it-IT"/>
              </w:rPr>
              <w:t xml:space="preserve">d.lgs. </w:t>
            </w:r>
            <w:r w:rsidRPr="00D15BFE">
              <w:rPr>
                <w:lang w:val="it-IT"/>
              </w:rPr>
              <w:t>81/2008:</w:t>
            </w:r>
            <w:r w:rsidRPr="00D15BFE">
              <w:rPr>
                <w:i/>
                <w:iCs/>
                <w:lang w:val="it-IT"/>
              </w:rPr>
              <w:t xml:space="preserve"> </w:t>
            </w:r>
          </w:p>
          <w:p w14:paraId="0B468C55" w14:textId="77777777" w:rsidR="00E954B0" w:rsidRPr="00D15BFE" w:rsidRDefault="00E954B0" w:rsidP="00E954B0">
            <w:pPr>
              <w:widowControl w:val="0"/>
              <w:ind w:left="426" w:right="27"/>
              <w:rPr>
                <w:rFonts w:cs="Arial"/>
                <w:color w:val="000000"/>
                <w:lang w:val="it-IT" w:eastAsia="de-DE"/>
              </w:rPr>
            </w:pPr>
            <w:r w:rsidRPr="00D15BFE">
              <w:rPr>
                <w:lang w:val="it-IT"/>
              </w:rPr>
              <w:t>- modello – dichiarazione sostitutiva dell’impresa/ lavoratore autonomo ai sensi dell’art</w:t>
            </w:r>
            <w:r w:rsidRPr="00D15BFE">
              <w:rPr>
                <w:color w:val="000000"/>
                <w:lang w:val="it-IT"/>
              </w:rPr>
              <w:t>.</w:t>
            </w:r>
            <w:r w:rsidRPr="00D15BFE">
              <w:rPr>
                <w:lang w:val="it-IT"/>
              </w:rPr>
              <w:t xml:space="preserve"> 90</w:t>
            </w:r>
            <w:r w:rsidRPr="00D15BFE">
              <w:rPr>
                <w:color w:val="000000"/>
                <w:lang w:val="it-IT"/>
              </w:rPr>
              <w:t>,</w:t>
            </w:r>
            <w:r w:rsidRPr="00D15BFE">
              <w:rPr>
                <w:lang w:val="it-IT"/>
              </w:rPr>
              <w:t xml:space="preserve"> comma 9</w:t>
            </w:r>
            <w:r w:rsidRPr="00D15BFE">
              <w:rPr>
                <w:color w:val="000000"/>
                <w:lang w:val="it-IT"/>
              </w:rPr>
              <w:t>,</w:t>
            </w:r>
            <w:r w:rsidRPr="00D15BFE">
              <w:rPr>
                <w:lang w:val="it-IT"/>
              </w:rPr>
              <w:t xml:space="preserve"> lettere a) e b) del </w:t>
            </w:r>
            <w:r>
              <w:rPr>
                <w:color w:val="000000"/>
                <w:lang w:val="it-IT"/>
              </w:rPr>
              <w:t xml:space="preserve">d.lgs. </w:t>
            </w:r>
            <w:r w:rsidRPr="00D15BFE">
              <w:rPr>
                <w:lang w:val="it-IT"/>
              </w:rPr>
              <w:t>81/2008</w:t>
            </w:r>
            <w:r>
              <w:rPr>
                <w:lang w:val="it-IT"/>
              </w:rPr>
              <w:t>;</w:t>
            </w:r>
            <w:r w:rsidRPr="00D15BFE">
              <w:rPr>
                <w:lang w:val="it-IT"/>
              </w:rPr>
              <w:t xml:space="preserve"> </w:t>
            </w:r>
          </w:p>
        </w:tc>
      </w:tr>
      <w:tr w:rsidR="00E954B0" w:rsidRPr="00A74DB8" w14:paraId="23DC7697" w14:textId="77777777" w:rsidTr="00E954B0">
        <w:trPr>
          <w:gridAfter w:val="2"/>
          <w:wAfter w:w="9116" w:type="dxa"/>
        </w:trPr>
        <w:tc>
          <w:tcPr>
            <w:tcW w:w="4395" w:type="dxa"/>
          </w:tcPr>
          <w:p w14:paraId="1D11583C" w14:textId="77777777" w:rsidR="00E954B0" w:rsidRPr="00D15BFE" w:rsidRDefault="00E954B0" w:rsidP="00E954B0">
            <w:pPr>
              <w:widowControl w:val="0"/>
              <w:ind w:right="22"/>
              <w:rPr>
                <w:rFonts w:cs="Arial"/>
                <w:lang w:val="it-IT"/>
              </w:rPr>
            </w:pPr>
          </w:p>
        </w:tc>
        <w:tc>
          <w:tcPr>
            <w:tcW w:w="992" w:type="dxa"/>
          </w:tcPr>
          <w:p w14:paraId="3D72B1AA" w14:textId="77777777" w:rsidR="00E954B0" w:rsidRPr="00D15BFE" w:rsidRDefault="00E954B0" w:rsidP="00E954B0">
            <w:pPr>
              <w:widowControl w:val="0"/>
              <w:rPr>
                <w:rFonts w:cs="Arial"/>
                <w:lang w:val="it-IT"/>
              </w:rPr>
            </w:pPr>
          </w:p>
        </w:tc>
        <w:tc>
          <w:tcPr>
            <w:tcW w:w="4558" w:type="dxa"/>
          </w:tcPr>
          <w:p w14:paraId="7416A59D" w14:textId="77777777" w:rsidR="00E954B0" w:rsidRPr="00D15BFE" w:rsidRDefault="00E954B0" w:rsidP="00E954B0">
            <w:pPr>
              <w:widowControl w:val="0"/>
              <w:tabs>
                <w:tab w:val="center" w:pos="4680"/>
              </w:tabs>
              <w:autoSpaceDE w:val="0"/>
              <w:autoSpaceDN w:val="0"/>
              <w:adjustRightInd w:val="0"/>
              <w:ind w:right="180"/>
              <w:rPr>
                <w:rFonts w:cs="Arial"/>
                <w:color w:val="000000"/>
                <w:lang w:val="it-IT" w:eastAsia="de-DE"/>
              </w:rPr>
            </w:pPr>
          </w:p>
        </w:tc>
      </w:tr>
      <w:tr w:rsidR="00E954B0" w:rsidRPr="00A74DB8" w14:paraId="26C9D0C5" w14:textId="77777777" w:rsidTr="00E954B0">
        <w:trPr>
          <w:gridAfter w:val="2"/>
          <w:wAfter w:w="9116" w:type="dxa"/>
        </w:trPr>
        <w:tc>
          <w:tcPr>
            <w:tcW w:w="4395" w:type="dxa"/>
          </w:tcPr>
          <w:p w14:paraId="5BBE50C0" w14:textId="77777777" w:rsidR="00E954B0" w:rsidRPr="00D15BFE" w:rsidRDefault="00E954B0" w:rsidP="00E954B0">
            <w:pPr>
              <w:pStyle w:val="Corpotesto"/>
              <w:widowControl w:val="0"/>
              <w:spacing w:after="0"/>
              <w:ind w:left="426" w:right="22"/>
              <w:rPr>
                <w:iCs/>
                <w:lang w:val="de-DE"/>
              </w:rPr>
            </w:pPr>
            <w:r w:rsidRPr="00D15BFE">
              <w:rPr>
                <w:iCs/>
                <w:lang w:val="de-DE"/>
              </w:rPr>
              <w:t xml:space="preserve">2. für zeitlich begrenzte oder ortsveränderliche Baustellen mit voraussichtlichem Ausmaß </w:t>
            </w:r>
            <w:r w:rsidRPr="00D15BFE">
              <w:rPr>
                <w:b/>
                <w:bCs/>
                <w:iCs/>
                <w:lang w:val="de-DE"/>
              </w:rPr>
              <w:t>von</w:t>
            </w:r>
            <w:r w:rsidRPr="00D15BFE">
              <w:rPr>
                <w:iCs/>
                <w:lang w:val="de-DE"/>
              </w:rPr>
              <w:t xml:space="preserve"> 200 </w:t>
            </w:r>
            <w:r w:rsidRPr="00D15BFE">
              <w:rPr>
                <w:b/>
                <w:bCs/>
                <w:iCs/>
                <w:lang w:val="de-DE"/>
              </w:rPr>
              <w:t xml:space="preserve">oder mehr </w:t>
            </w:r>
            <w:r>
              <w:rPr>
                <w:iCs/>
                <w:lang w:val="de-DE"/>
              </w:rPr>
              <w:t>Personentagen</w:t>
            </w:r>
            <w:r w:rsidRPr="00D15BFE">
              <w:rPr>
                <w:iCs/>
                <w:lang w:val="de-DE"/>
              </w:rPr>
              <w:t xml:space="preserve"> und/oder </w:t>
            </w:r>
            <w:r>
              <w:rPr>
                <w:iCs/>
                <w:lang w:val="de-DE"/>
              </w:rPr>
              <w:t>mit</w:t>
            </w:r>
            <w:r w:rsidRPr="00D15BFE">
              <w:rPr>
                <w:iCs/>
                <w:lang w:val="de-DE"/>
              </w:rPr>
              <w:t xml:space="preserve"> Arbeiten</w:t>
            </w:r>
            <w:r>
              <w:rPr>
                <w:iCs/>
                <w:lang w:val="de-DE"/>
              </w:rPr>
              <w:t>, die mit</w:t>
            </w:r>
            <w:r w:rsidRPr="00D15BFE">
              <w:rPr>
                <w:iCs/>
                <w:lang w:val="de-DE"/>
              </w:rPr>
              <w:t xml:space="preserve"> </w:t>
            </w:r>
            <w:r w:rsidRPr="00D15BFE">
              <w:rPr>
                <w:b/>
                <w:bCs/>
                <w:iCs/>
                <w:lang w:val="de-DE"/>
              </w:rPr>
              <w:t>besondere</w:t>
            </w:r>
            <w:r>
              <w:rPr>
                <w:b/>
                <w:bCs/>
                <w:iCs/>
                <w:lang w:val="de-DE"/>
              </w:rPr>
              <w:t>n</w:t>
            </w:r>
            <w:r w:rsidRPr="00D15BFE">
              <w:rPr>
                <w:b/>
                <w:bCs/>
                <w:iCs/>
                <w:lang w:val="de-DE"/>
              </w:rPr>
              <w:t xml:space="preserve"> Risiken</w:t>
            </w:r>
            <w:r w:rsidRPr="00D15BFE">
              <w:rPr>
                <w:iCs/>
                <w:lang w:val="de-DE"/>
              </w:rPr>
              <w:t xml:space="preserve"> gemäß Anhang XI </w:t>
            </w:r>
            <w:proofErr w:type="spellStart"/>
            <w:r w:rsidRPr="00D15BFE">
              <w:rPr>
                <w:iCs/>
                <w:lang w:val="de-DE"/>
              </w:rPr>
              <w:t>GvD</w:t>
            </w:r>
            <w:proofErr w:type="spellEnd"/>
            <w:r w:rsidRPr="00D15BFE">
              <w:rPr>
                <w:iCs/>
                <w:lang w:val="de-DE"/>
              </w:rPr>
              <w:t xml:space="preserve"> Nr. 81/2008 </w:t>
            </w:r>
            <w:r>
              <w:rPr>
                <w:b/>
                <w:bCs/>
                <w:iCs/>
                <w:lang w:val="de-DE"/>
              </w:rPr>
              <w:t>verbunden sind</w:t>
            </w:r>
            <w:r w:rsidRPr="00D15BFE">
              <w:rPr>
                <w:iCs/>
                <w:lang w:val="de-DE"/>
              </w:rPr>
              <w:t>:</w:t>
            </w:r>
          </w:p>
          <w:p w14:paraId="2F2CC40C" w14:textId="77777777" w:rsidR="00E954B0" w:rsidRPr="00D15BFE" w:rsidRDefault="00E954B0" w:rsidP="00E954B0">
            <w:pPr>
              <w:widowControl w:val="0"/>
              <w:numPr>
                <w:ilvl w:val="0"/>
                <w:numId w:val="33"/>
              </w:numPr>
              <w:ind w:right="22"/>
              <w:rPr>
                <w:lang w:val="de-DE"/>
              </w:rPr>
            </w:pPr>
            <w:r>
              <w:rPr>
                <w:lang w:val="de-DE"/>
              </w:rPr>
              <w:t>s</w:t>
            </w:r>
            <w:r w:rsidRPr="00D15BFE">
              <w:rPr>
                <w:lang w:val="de-DE"/>
              </w:rPr>
              <w:t xml:space="preserve">pezifische </w:t>
            </w:r>
            <w:r>
              <w:rPr>
                <w:lang w:val="de-DE"/>
              </w:rPr>
              <w:t xml:space="preserve">Dokumente zur Bestätigung der Konformität von Maschinen, Geräten und Hilfskonstruktionen mit Bezug auf </w:t>
            </w:r>
            <w:r w:rsidRPr="00D15BFE">
              <w:rPr>
                <w:lang w:val="de-DE"/>
              </w:rPr>
              <w:t xml:space="preserve">die Bestimmungen gemäß </w:t>
            </w:r>
            <w:proofErr w:type="spellStart"/>
            <w:r w:rsidRPr="00D15BFE">
              <w:rPr>
                <w:lang w:val="de-DE"/>
              </w:rPr>
              <w:t>GvD</w:t>
            </w:r>
            <w:proofErr w:type="spellEnd"/>
            <w:r w:rsidRPr="00D15BFE">
              <w:rPr>
                <w:lang w:val="de-DE"/>
              </w:rPr>
              <w:t xml:space="preserve"> Nr. 81/2008</w:t>
            </w:r>
            <w:r>
              <w:rPr>
                <w:lang w:val="de-DE"/>
              </w:rPr>
              <w:t>,</w:t>
            </w:r>
          </w:p>
          <w:p w14:paraId="6369C238" w14:textId="77777777" w:rsidR="00E954B0" w:rsidRDefault="00E954B0" w:rsidP="00E954B0">
            <w:pPr>
              <w:widowControl w:val="0"/>
              <w:numPr>
                <w:ilvl w:val="0"/>
                <w:numId w:val="33"/>
              </w:numPr>
              <w:ind w:right="22"/>
              <w:rPr>
                <w:lang w:val="de-DE"/>
              </w:rPr>
            </w:pPr>
            <w:r>
              <w:rPr>
                <w:lang w:val="de-DE"/>
              </w:rPr>
              <w:t>Liste</w:t>
            </w:r>
            <w:r w:rsidRPr="00D15BFE">
              <w:rPr>
                <w:lang w:val="de-DE"/>
              </w:rPr>
              <w:t xml:space="preserve"> der </w:t>
            </w:r>
            <w:r>
              <w:rPr>
                <w:lang w:val="de-DE"/>
              </w:rPr>
              <w:t>verfügbaren persönlichen Schutzausrüstungen,</w:t>
            </w:r>
          </w:p>
          <w:p w14:paraId="6B4CD195" w14:textId="77777777" w:rsidR="00E954B0" w:rsidRPr="00D15BFE" w:rsidRDefault="00E954B0" w:rsidP="00E954B0">
            <w:pPr>
              <w:widowControl w:val="0"/>
              <w:numPr>
                <w:ilvl w:val="0"/>
                <w:numId w:val="33"/>
              </w:numPr>
              <w:ind w:right="22"/>
              <w:rPr>
                <w:lang w:val="de-DE"/>
              </w:rPr>
            </w:pPr>
            <w:r w:rsidRPr="00012996">
              <w:rPr>
                <w:lang w:val="de-DE"/>
              </w:rPr>
              <w:t>Zeugnisse über die eigene Ausbildung und gesundheitliche Eignung,</w:t>
            </w:r>
            <w:r>
              <w:rPr>
                <w:lang w:val="de-DE"/>
              </w:rPr>
              <w:t xml:space="preserve"> </w:t>
            </w:r>
            <w:r w:rsidRPr="00012996">
              <w:rPr>
                <w:lang w:val="de-DE"/>
              </w:rPr>
              <w:t>sofern vo</w:t>
            </w:r>
            <w:r>
              <w:rPr>
                <w:lang w:val="de-DE"/>
              </w:rPr>
              <w:t>m</w:t>
            </w:r>
            <w:r w:rsidRPr="00012996">
              <w:rPr>
                <w:lang w:val="de-DE"/>
              </w:rPr>
              <w:t xml:space="preserve"> </w:t>
            </w:r>
            <w:r>
              <w:rPr>
                <w:lang w:val="de-DE"/>
              </w:rPr>
              <w:t xml:space="preserve">obigen </w:t>
            </w:r>
            <w:proofErr w:type="spellStart"/>
            <w:r>
              <w:rPr>
                <w:lang w:val="de-DE"/>
              </w:rPr>
              <w:t>GvD</w:t>
            </w:r>
            <w:proofErr w:type="spellEnd"/>
            <w:r w:rsidRPr="00012996">
              <w:rPr>
                <w:lang w:val="de-DE"/>
              </w:rPr>
              <w:t xml:space="preserve"> ausdrücklich</w:t>
            </w:r>
            <w:r>
              <w:rPr>
                <w:lang w:val="de-DE"/>
              </w:rPr>
              <w:t xml:space="preserve"> </w:t>
            </w:r>
            <w:r w:rsidRPr="00012996">
              <w:rPr>
                <w:lang w:val="de-DE"/>
              </w:rPr>
              <w:t>vorgesehen</w:t>
            </w:r>
            <w:r w:rsidRPr="00D15BFE">
              <w:rPr>
                <w:lang w:val="de-DE"/>
              </w:rPr>
              <w:t>.</w:t>
            </w:r>
          </w:p>
        </w:tc>
        <w:tc>
          <w:tcPr>
            <w:tcW w:w="992" w:type="dxa"/>
          </w:tcPr>
          <w:p w14:paraId="7D1128E7" w14:textId="77777777" w:rsidR="00E954B0" w:rsidRPr="00D15BFE" w:rsidRDefault="00E954B0" w:rsidP="00E954B0">
            <w:pPr>
              <w:widowControl w:val="0"/>
              <w:rPr>
                <w:rFonts w:cs="Arial"/>
                <w:lang w:val="de-DE"/>
              </w:rPr>
            </w:pPr>
          </w:p>
        </w:tc>
        <w:tc>
          <w:tcPr>
            <w:tcW w:w="4558" w:type="dxa"/>
          </w:tcPr>
          <w:p w14:paraId="165B15CA" w14:textId="77777777" w:rsidR="00E954B0" w:rsidRPr="00D15BFE" w:rsidRDefault="00E954B0" w:rsidP="00E954B0">
            <w:pPr>
              <w:widowControl w:val="0"/>
              <w:ind w:left="285" w:right="27"/>
              <w:rPr>
                <w:lang w:val="it-IT"/>
              </w:rPr>
            </w:pPr>
            <w:r w:rsidRPr="00D15BFE">
              <w:rPr>
                <w:lang w:val="it-IT"/>
              </w:rPr>
              <w:t xml:space="preserve">2. per cantieri temporanei o mobili con entità presunta </w:t>
            </w:r>
            <w:r w:rsidRPr="00D15BFE">
              <w:rPr>
                <w:b/>
                <w:bCs/>
                <w:lang w:val="it-IT"/>
              </w:rPr>
              <w:t>pari o superiore</w:t>
            </w:r>
            <w:r w:rsidRPr="00D15BFE">
              <w:rPr>
                <w:lang w:val="it-IT"/>
              </w:rPr>
              <w:t xml:space="preserve"> a 200 uomini-giorno e/o i cui lavori </w:t>
            </w:r>
            <w:r w:rsidRPr="00D15BFE">
              <w:rPr>
                <w:b/>
                <w:bCs/>
                <w:lang w:val="it-IT"/>
              </w:rPr>
              <w:t>comportano rischi particolari</w:t>
            </w:r>
            <w:r w:rsidRPr="00D15BFE">
              <w:rPr>
                <w:lang w:val="it-IT"/>
              </w:rPr>
              <w:t xml:space="preserve"> di cui all’allegato XI del </w:t>
            </w:r>
            <w:r>
              <w:rPr>
                <w:color w:val="000000"/>
                <w:lang w:val="it-IT"/>
              </w:rPr>
              <w:t xml:space="preserve">d.lgs. </w:t>
            </w:r>
            <w:r w:rsidRPr="00D15BFE">
              <w:rPr>
                <w:lang w:val="it-IT"/>
              </w:rPr>
              <w:t>81/2008:</w:t>
            </w:r>
          </w:p>
          <w:p w14:paraId="3F5FA134" w14:textId="77777777" w:rsidR="00E954B0" w:rsidRPr="00D15BFE" w:rsidRDefault="00E954B0" w:rsidP="00E954B0">
            <w:pPr>
              <w:widowControl w:val="0"/>
              <w:numPr>
                <w:ilvl w:val="0"/>
                <w:numId w:val="31"/>
              </w:numPr>
              <w:ind w:left="709" w:right="27" w:hanging="283"/>
              <w:rPr>
                <w:lang w:val="it-IT"/>
              </w:rPr>
            </w:pPr>
            <w:r w:rsidRPr="00D15BFE">
              <w:rPr>
                <w:lang w:val="it-IT"/>
              </w:rPr>
              <w:t xml:space="preserve">specifica documentazione attestante la conformità alle disposizioni di cui al </w:t>
            </w:r>
            <w:r>
              <w:rPr>
                <w:color w:val="000000"/>
                <w:lang w:val="it-IT"/>
              </w:rPr>
              <w:t xml:space="preserve">d.lgs. </w:t>
            </w:r>
            <w:r w:rsidRPr="00D15BFE">
              <w:rPr>
                <w:lang w:val="it-IT"/>
              </w:rPr>
              <w:t>81/2008, di macchine, attrezzature e opere provvisionali;</w:t>
            </w:r>
          </w:p>
          <w:p w14:paraId="52B811EB" w14:textId="77777777" w:rsidR="00E954B0" w:rsidRPr="00D15BFE" w:rsidRDefault="00E954B0" w:rsidP="00E954B0">
            <w:pPr>
              <w:widowControl w:val="0"/>
              <w:numPr>
                <w:ilvl w:val="0"/>
                <w:numId w:val="31"/>
              </w:numPr>
              <w:ind w:left="709" w:right="27" w:hanging="283"/>
              <w:rPr>
                <w:lang w:val="it-IT"/>
              </w:rPr>
            </w:pPr>
            <w:r w:rsidRPr="00D15BFE">
              <w:rPr>
                <w:lang w:val="it-IT"/>
              </w:rPr>
              <w:t>elenco dei dispositivi di protezione individuali in dotazione;</w:t>
            </w:r>
          </w:p>
          <w:p w14:paraId="7A944FE4" w14:textId="77777777" w:rsidR="00E954B0" w:rsidRPr="00D15BFE" w:rsidRDefault="00E954B0" w:rsidP="00E954B0">
            <w:pPr>
              <w:widowControl w:val="0"/>
              <w:numPr>
                <w:ilvl w:val="0"/>
                <w:numId w:val="31"/>
              </w:numPr>
              <w:ind w:left="709" w:right="27" w:hanging="283"/>
              <w:rPr>
                <w:lang w:val="it-IT"/>
              </w:rPr>
            </w:pPr>
            <w:r w:rsidRPr="00D15BFE">
              <w:rPr>
                <w:lang w:val="it-IT"/>
              </w:rPr>
              <w:t xml:space="preserve">attestati inerenti </w:t>
            </w:r>
            <w:proofErr w:type="gramStart"/>
            <w:r w:rsidRPr="00D15BFE">
              <w:rPr>
                <w:lang w:val="it-IT"/>
              </w:rPr>
              <w:t>la</w:t>
            </w:r>
            <w:proofErr w:type="gramEnd"/>
            <w:r w:rsidRPr="00D15BFE">
              <w:rPr>
                <w:lang w:val="it-IT"/>
              </w:rPr>
              <w:t xml:space="preserve"> propria formazione e la relativa idoneità sanitaria, ove espressamente previsti dal predetto decreto legislativo</w:t>
            </w:r>
            <w:r w:rsidRPr="00D15BFE">
              <w:rPr>
                <w:color w:val="000000"/>
                <w:lang w:val="it-IT"/>
              </w:rPr>
              <w:t>.</w:t>
            </w:r>
          </w:p>
        </w:tc>
      </w:tr>
      <w:tr w:rsidR="00E954B0" w:rsidRPr="00A74DB8" w14:paraId="79DB8352" w14:textId="77777777" w:rsidTr="00E954B0">
        <w:trPr>
          <w:gridAfter w:val="2"/>
          <w:wAfter w:w="9116" w:type="dxa"/>
        </w:trPr>
        <w:tc>
          <w:tcPr>
            <w:tcW w:w="4395" w:type="dxa"/>
          </w:tcPr>
          <w:p w14:paraId="275AE19F" w14:textId="77777777" w:rsidR="00E954B0" w:rsidRPr="00D15BFE" w:rsidRDefault="00E954B0" w:rsidP="00E954B0">
            <w:pPr>
              <w:widowControl w:val="0"/>
              <w:ind w:right="22"/>
              <w:rPr>
                <w:rFonts w:cs="Arial"/>
                <w:lang w:val="it-IT"/>
              </w:rPr>
            </w:pPr>
          </w:p>
        </w:tc>
        <w:tc>
          <w:tcPr>
            <w:tcW w:w="992" w:type="dxa"/>
          </w:tcPr>
          <w:p w14:paraId="648E523F" w14:textId="77777777" w:rsidR="00E954B0" w:rsidRPr="00D15BFE" w:rsidRDefault="00E954B0" w:rsidP="00E954B0">
            <w:pPr>
              <w:widowControl w:val="0"/>
              <w:rPr>
                <w:rFonts w:cs="Arial"/>
                <w:lang w:val="it-IT"/>
              </w:rPr>
            </w:pPr>
          </w:p>
        </w:tc>
        <w:tc>
          <w:tcPr>
            <w:tcW w:w="4558" w:type="dxa"/>
          </w:tcPr>
          <w:p w14:paraId="42F631A6" w14:textId="77777777" w:rsidR="00E954B0" w:rsidRPr="00D15BFE" w:rsidRDefault="00E954B0" w:rsidP="00E954B0">
            <w:pPr>
              <w:widowControl w:val="0"/>
              <w:tabs>
                <w:tab w:val="center" w:pos="4680"/>
              </w:tabs>
              <w:autoSpaceDE w:val="0"/>
              <w:autoSpaceDN w:val="0"/>
              <w:adjustRightInd w:val="0"/>
              <w:ind w:right="180"/>
              <w:rPr>
                <w:rFonts w:cs="Arial"/>
                <w:color w:val="000000"/>
                <w:lang w:val="it-IT" w:eastAsia="de-DE"/>
              </w:rPr>
            </w:pPr>
          </w:p>
        </w:tc>
      </w:tr>
      <w:tr w:rsidR="00E954B0" w:rsidRPr="00A74DB8" w14:paraId="27152AA1" w14:textId="77777777" w:rsidTr="00E954B0">
        <w:trPr>
          <w:gridAfter w:val="2"/>
          <w:wAfter w:w="9116" w:type="dxa"/>
        </w:trPr>
        <w:tc>
          <w:tcPr>
            <w:tcW w:w="4395" w:type="dxa"/>
          </w:tcPr>
          <w:p w14:paraId="7549CEB5" w14:textId="77777777" w:rsidR="00E954B0" w:rsidRPr="00D15BFE" w:rsidRDefault="00E954B0" w:rsidP="00E954B0">
            <w:pPr>
              <w:widowControl w:val="0"/>
              <w:ind w:right="22"/>
              <w:rPr>
                <w:rFonts w:cs="Arial"/>
                <w:bCs/>
                <w:lang w:val="de-DE"/>
              </w:rPr>
            </w:pPr>
            <w:r w:rsidRPr="00D15BFE">
              <w:rPr>
                <w:rFonts w:cs="Arial"/>
                <w:lang w:val="de-DE"/>
              </w:rPr>
              <w:t xml:space="preserve">Die Vordrucke sind </w:t>
            </w:r>
            <w:r w:rsidRPr="00D15BFE">
              <w:rPr>
                <w:rFonts w:cs="Arial"/>
                <w:bCs/>
                <w:lang w:val="de-DE"/>
              </w:rPr>
              <w:t>verfügbar unter:</w:t>
            </w:r>
          </w:p>
          <w:p w14:paraId="2B8BE194" w14:textId="37ADA5D5" w:rsidR="00E954B0" w:rsidRPr="00D15BFE" w:rsidRDefault="0037713F" w:rsidP="00E954B0">
            <w:pPr>
              <w:widowControl w:val="0"/>
              <w:ind w:right="22"/>
              <w:rPr>
                <w:rFonts w:cs="Arial"/>
                <w:lang w:val="de-DE"/>
              </w:rPr>
            </w:pPr>
            <w:hyperlink r:id="rId67" w:history="1">
              <w:r w:rsidR="00E954B0" w:rsidRPr="008E67B9">
                <w:rPr>
                  <w:rStyle w:val="Collegamentoipertestuale"/>
                  <w:lang w:val="de-DE"/>
                </w:rPr>
                <w:t>Vordrucke für die Ausführungsphase | Ausschreibungen | Autonome Provinz Bozen - Südtirol</w:t>
              </w:r>
            </w:hyperlink>
          </w:p>
        </w:tc>
        <w:tc>
          <w:tcPr>
            <w:tcW w:w="992" w:type="dxa"/>
          </w:tcPr>
          <w:p w14:paraId="3059ACEE" w14:textId="77777777" w:rsidR="00E954B0" w:rsidRPr="00D15BFE" w:rsidRDefault="00E954B0" w:rsidP="00E954B0">
            <w:pPr>
              <w:widowControl w:val="0"/>
              <w:rPr>
                <w:rFonts w:cs="Arial"/>
                <w:lang w:val="de-DE"/>
              </w:rPr>
            </w:pPr>
          </w:p>
        </w:tc>
        <w:tc>
          <w:tcPr>
            <w:tcW w:w="4558" w:type="dxa"/>
          </w:tcPr>
          <w:p w14:paraId="7B4BE8D8" w14:textId="77777777" w:rsidR="00E954B0" w:rsidRPr="00D15BFE" w:rsidRDefault="00E954B0" w:rsidP="00E954B0">
            <w:pPr>
              <w:widowControl w:val="0"/>
              <w:ind w:right="27"/>
              <w:rPr>
                <w:rFonts w:cs="Arial"/>
                <w:lang w:val="it-IT"/>
              </w:rPr>
            </w:pPr>
            <w:r w:rsidRPr="00D15BFE">
              <w:rPr>
                <w:rFonts w:cs="Arial"/>
                <w:lang w:val="it-IT"/>
              </w:rPr>
              <w:t>I modelli sono disponibili al seguente indirizzo:</w:t>
            </w:r>
          </w:p>
          <w:p w14:paraId="2A30A420" w14:textId="27620CD0" w:rsidR="00E954B0" w:rsidRPr="00D15BFE" w:rsidRDefault="0037713F" w:rsidP="00E954B0">
            <w:pPr>
              <w:widowControl w:val="0"/>
              <w:ind w:right="27"/>
              <w:rPr>
                <w:rFonts w:cs="Arial"/>
                <w:lang w:val="it-IT"/>
              </w:rPr>
            </w:pPr>
            <w:hyperlink r:id="rId68" w:history="1">
              <w:r w:rsidR="00E954B0" w:rsidRPr="002B587E">
                <w:rPr>
                  <w:color w:val="0000FF"/>
                  <w:u w:val="single"/>
                  <w:lang w:val="it-IT"/>
                </w:rPr>
                <w:t>Modulistica per la fase di esecuzione | Appalti | Provincia autonoma di Bolzano - Alto Adige</w:t>
              </w:r>
            </w:hyperlink>
          </w:p>
        </w:tc>
      </w:tr>
      <w:tr w:rsidR="00E954B0" w:rsidRPr="00A74DB8" w14:paraId="04C366AA" w14:textId="77777777" w:rsidTr="00E954B0">
        <w:trPr>
          <w:gridAfter w:val="2"/>
          <w:wAfter w:w="9116" w:type="dxa"/>
        </w:trPr>
        <w:tc>
          <w:tcPr>
            <w:tcW w:w="4395" w:type="dxa"/>
          </w:tcPr>
          <w:p w14:paraId="72113582" w14:textId="77777777" w:rsidR="00E954B0" w:rsidRPr="00D15BFE" w:rsidRDefault="00E954B0" w:rsidP="00E954B0">
            <w:pPr>
              <w:widowControl w:val="0"/>
              <w:ind w:right="22"/>
              <w:rPr>
                <w:rFonts w:cs="Arial"/>
                <w:lang w:val="it-IT"/>
              </w:rPr>
            </w:pPr>
          </w:p>
        </w:tc>
        <w:tc>
          <w:tcPr>
            <w:tcW w:w="992" w:type="dxa"/>
          </w:tcPr>
          <w:p w14:paraId="193E9FF5" w14:textId="77777777" w:rsidR="00E954B0" w:rsidRPr="00D15BFE" w:rsidRDefault="00E954B0" w:rsidP="00E954B0">
            <w:pPr>
              <w:widowControl w:val="0"/>
              <w:rPr>
                <w:rFonts w:cs="Arial"/>
                <w:lang w:val="it-IT"/>
              </w:rPr>
            </w:pPr>
          </w:p>
        </w:tc>
        <w:tc>
          <w:tcPr>
            <w:tcW w:w="4558" w:type="dxa"/>
          </w:tcPr>
          <w:p w14:paraId="128B4ADB" w14:textId="77777777" w:rsidR="00E954B0" w:rsidRPr="00D15BFE" w:rsidRDefault="00E954B0" w:rsidP="00E954B0">
            <w:pPr>
              <w:widowControl w:val="0"/>
              <w:tabs>
                <w:tab w:val="center" w:pos="4680"/>
              </w:tabs>
              <w:autoSpaceDE w:val="0"/>
              <w:autoSpaceDN w:val="0"/>
              <w:adjustRightInd w:val="0"/>
              <w:ind w:right="180"/>
              <w:rPr>
                <w:rFonts w:cs="Arial"/>
                <w:color w:val="000000"/>
                <w:lang w:val="it-IT" w:eastAsia="de-DE"/>
              </w:rPr>
            </w:pPr>
          </w:p>
        </w:tc>
      </w:tr>
      <w:tr w:rsidR="00E954B0" w:rsidRPr="00655545" w14:paraId="3ECBD733" w14:textId="77777777" w:rsidTr="00E954B0">
        <w:trPr>
          <w:gridAfter w:val="2"/>
          <w:wAfter w:w="9116" w:type="dxa"/>
        </w:trPr>
        <w:tc>
          <w:tcPr>
            <w:tcW w:w="4395" w:type="dxa"/>
          </w:tcPr>
          <w:p w14:paraId="57463696" w14:textId="05972419" w:rsidR="00E954B0" w:rsidRPr="00927D39" w:rsidRDefault="00E954B0" w:rsidP="00E954B0">
            <w:pPr>
              <w:widowControl w:val="0"/>
              <w:numPr>
                <w:ilvl w:val="0"/>
                <w:numId w:val="22"/>
              </w:numPr>
              <w:tabs>
                <w:tab w:val="clear" w:pos="360"/>
              </w:tabs>
              <w:ind w:left="426" w:right="22" w:hanging="426"/>
              <w:rPr>
                <w:lang w:val="de-DE"/>
              </w:rPr>
            </w:pPr>
            <w:r>
              <w:rPr>
                <w:rFonts w:cs="Arial"/>
                <w:lang w:val="de-DE"/>
              </w:rPr>
              <w:t>D</w:t>
            </w:r>
            <w:r w:rsidRPr="00D34918">
              <w:rPr>
                <w:rFonts w:cs="Arial"/>
                <w:b/>
                <w:lang w:val="de-DE"/>
              </w:rPr>
              <w:t>ie endgültige Sicherheit</w:t>
            </w:r>
            <w:r w:rsidRPr="00D34918">
              <w:rPr>
                <w:rFonts w:cs="Arial"/>
                <w:lang w:val="de-DE"/>
              </w:rPr>
              <w:t xml:space="preserve"> </w:t>
            </w:r>
          </w:p>
        </w:tc>
        <w:tc>
          <w:tcPr>
            <w:tcW w:w="992" w:type="dxa"/>
          </w:tcPr>
          <w:p w14:paraId="3BA9067D" w14:textId="77777777" w:rsidR="00E954B0" w:rsidRPr="00927D39" w:rsidRDefault="00E954B0" w:rsidP="00E954B0">
            <w:pPr>
              <w:widowControl w:val="0"/>
              <w:rPr>
                <w:rFonts w:cs="Arial"/>
                <w:lang w:val="de-DE"/>
              </w:rPr>
            </w:pPr>
          </w:p>
        </w:tc>
        <w:tc>
          <w:tcPr>
            <w:tcW w:w="4558" w:type="dxa"/>
          </w:tcPr>
          <w:p w14:paraId="5E6AB5C3" w14:textId="125086DC" w:rsidR="00E954B0" w:rsidRPr="00927D39" w:rsidRDefault="00E954B0" w:rsidP="00E954B0">
            <w:pPr>
              <w:widowControl w:val="0"/>
              <w:numPr>
                <w:ilvl w:val="0"/>
                <w:numId w:val="34"/>
              </w:numPr>
              <w:ind w:right="180"/>
              <w:rPr>
                <w:rFonts w:cs="Arial"/>
                <w:color w:val="FF0000"/>
                <w:lang w:val="it-IT"/>
              </w:rPr>
            </w:pPr>
            <w:r w:rsidRPr="00D34918">
              <w:rPr>
                <w:rFonts w:cs="Arial"/>
                <w:b/>
                <w:lang w:val="it-IT"/>
              </w:rPr>
              <w:t>La garanzia definitiva</w:t>
            </w:r>
            <w:r w:rsidRPr="00D34918">
              <w:rPr>
                <w:rFonts w:cs="Arial"/>
                <w:lang w:val="it-IT"/>
              </w:rPr>
              <w:t xml:space="preserve"> </w:t>
            </w:r>
          </w:p>
        </w:tc>
      </w:tr>
      <w:tr w:rsidR="00E954B0" w:rsidRPr="00655545" w14:paraId="60D70AC5" w14:textId="77777777" w:rsidTr="00E954B0">
        <w:trPr>
          <w:gridAfter w:val="2"/>
          <w:wAfter w:w="9116" w:type="dxa"/>
        </w:trPr>
        <w:tc>
          <w:tcPr>
            <w:tcW w:w="4395" w:type="dxa"/>
          </w:tcPr>
          <w:p w14:paraId="19F46734" w14:textId="77777777" w:rsidR="00E954B0" w:rsidRPr="000C76E5" w:rsidRDefault="00E954B0" w:rsidP="00E954B0">
            <w:pPr>
              <w:widowControl w:val="0"/>
              <w:ind w:right="22"/>
              <w:rPr>
                <w:rFonts w:cs="Arial"/>
                <w:lang w:val="it-IT"/>
              </w:rPr>
            </w:pPr>
          </w:p>
        </w:tc>
        <w:tc>
          <w:tcPr>
            <w:tcW w:w="992" w:type="dxa"/>
          </w:tcPr>
          <w:p w14:paraId="5027E89E" w14:textId="77777777" w:rsidR="00E954B0" w:rsidRPr="000C76E5" w:rsidRDefault="00E954B0" w:rsidP="00E954B0">
            <w:pPr>
              <w:widowControl w:val="0"/>
              <w:rPr>
                <w:rFonts w:cs="Arial"/>
                <w:lang w:val="it-IT"/>
              </w:rPr>
            </w:pPr>
          </w:p>
        </w:tc>
        <w:tc>
          <w:tcPr>
            <w:tcW w:w="4558" w:type="dxa"/>
          </w:tcPr>
          <w:p w14:paraId="2613CE1E" w14:textId="77777777" w:rsidR="00E954B0" w:rsidRPr="00927D39" w:rsidRDefault="00E954B0" w:rsidP="00E954B0">
            <w:pPr>
              <w:widowControl w:val="0"/>
              <w:ind w:right="180"/>
              <w:rPr>
                <w:rFonts w:cs="Arial"/>
                <w:b/>
                <w:lang w:val="it-IT"/>
              </w:rPr>
            </w:pPr>
          </w:p>
        </w:tc>
      </w:tr>
      <w:tr w:rsidR="00E954B0" w:rsidRPr="00A74DB8" w14:paraId="30D3F906" w14:textId="77777777" w:rsidTr="00E954B0">
        <w:trPr>
          <w:gridAfter w:val="2"/>
          <w:wAfter w:w="9116" w:type="dxa"/>
        </w:trPr>
        <w:tc>
          <w:tcPr>
            <w:tcW w:w="4395" w:type="dxa"/>
          </w:tcPr>
          <w:p w14:paraId="354121CA" w14:textId="77777777" w:rsidR="00E954B0" w:rsidRPr="004876B0" w:rsidRDefault="00E954B0" w:rsidP="00E954B0">
            <w:pPr>
              <w:widowControl w:val="0"/>
              <w:autoSpaceDE w:val="0"/>
              <w:autoSpaceDN w:val="0"/>
              <w:adjustRightInd w:val="0"/>
              <w:ind w:left="282"/>
              <w:rPr>
                <w:rFonts w:cs="Arial"/>
                <w:lang w:val="de-DE" w:eastAsia="it-IT"/>
              </w:rPr>
            </w:pPr>
            <w:r w:rsidRPr="004876B0">
              <w:rPr>
                <w:rFonts w:cs="Arial"/>
                <w:lang w:val="de-DE" w:eastAsia="it-IT"/>
              </w:rPr>
              <w:t xml:space="preserve">Nicht zulässig sind Bank- oder Versicherungsbürgschaften, die Klauseln enthalten, die der </w:t>
            </w:r>
            <w:r w:rsidRPr="004876B0">
              <w:rPr>
                <w:rFonts w:cs="Arial"/>
                <w:color w:val="FF0000"/>
                <w:lang w:val="de-DE" w:eastAsia="de-DE"/>
              </w:rPr>
              <w:t>Vergabestelle/ auftraggebenden Körperschaft</w:t>
            </w:r>
            <w:r w:rsidRPr="004876B0">
              <w:rPr>
                <w:rFonts w:cs="Arial"/>
                <w:lang w:val="de-DE" w:eastAsia="it-IT"/>
              </w:rPr>
              <w:t xml:space="preserve"> Aufwendungen jeglicher Art anlasten.</w:t>
            </w:r>
          </w:p>
          <w:p w14:paraId="6E07DCBD" w14:textId="0C3E9707" w:rsidR="00E954B0" w:rsidRPr="004876B0" w:rsidRDefault="00E954B0" w:rsidP="00E954B0">
            <w:pPr>
              <w:widowControl w:val="0"/>
              <w:ind w:left="282" w:right="22"/>
              <w:rPr>
                <w:rFonts w:cs="Arial"/>
                <w:lang w:val="de-DE"/>
              </w:rPr>
            </w:pPr>
            <w:r w:rsidRPr="004876B0">
              <w:rPr>
                <w:rFonts w:cs="Arial"/>
                <w:lang w:val="de-DE" w:eastAsia="it-IT"/>
              </w:rPr>
              <w:t xml:space="preserve">Wird die endgültige Sicherheit nicht gestellt, verfällt die Zuschlagserteilung und die der </w:t>
            </w:r>
            <w:r w:rsidRPr="004876B0">
              <w:rPr>
                <w:rFonts w:cs="Arial"/>
                <w:color w:val="FF0000"/>
                <w:lang w:val="de-DE" w:eastAsia="de-DE"/>
              </w:rPr>
              <w:t>Vergabestelle/ auftraggebenden Körperschaft</w:t>
            </w:r>
            <w:r w:rsidRPr="004876B0">
              <w:rPr>
                <w:rFonts w:cs="Arial"/>
                <w:lang w:val="de-DE" w:eastAsia="it-IT"/>
              </w:rPr>
              <w:t xml:space="preserve"> behält die vorläufige Sicherheit ein und erteilt sodann die Leistung dem nächstgereihten Teilnehmer in der Rangordnung.</w:t>
            </w:r>
          </w:p>
        </w:tc>
        <w:tc>
          <w:tcPr>
            <w:tcW w:w="992" w:type="dxa"/>
          </w:tcPr>
          <w:p w14:paraId="3EAC2A8F" w14:textId="77777777" w:rsidR="00E954B0" w:rsidRPr="004876B0" w:rsidRDefault="00E954B0" w:rsidP="00E954B0">
            <w:pPr>
              <w:widowControl w:val="0"/>
              <w:rPr>
                <w:rFonts w:cs="Arial"/>
                <w:lang w:val="de-DE"/>
              </w:rPr>
            </w:pPr>
          </w:p>
        </w:tc>
        <w:tc>
          <w:tcPr>
            <w:tcW w:w="4558" w:type="dxa"/>
          </w:tcPr>
          <w:p w14:paraId="6DE97900" w14:textId="385F0D80" w:rsidR="00E954B0" w:rsidRPr="003B0FB6" w:rsidRDefault="00E954B0" w:rsidP="00E954B0">
            <w:pPr>
              <w:widowControl w:val="0"/>
              <w:ind w:left="285" w:right="27"/>
              <w:rPr>
                <w:rFonts w:cs="Arial"/>
                <w:b/>
                <w:lang w:val="it-IT"/>
              </w:rPr>
            </w:pPr>
            <w:r w:rsidRPr="004876B0">
              <w:rPr>
                <w:rFonts w:cs="Arial"/>
                <w:bCs/>
                <w:lang w:val="it-IT"/>
              </w:rPr>
              <w:t xml:space="preserve">Non saranno accettate polizze fideiussorie o fideiussioni bancarie che contengano clausole attraverso le quali vengano posti oneri di qualsiasi tipo a carico della </w:t>
            </w:r>
            <w:r w:rsidRPr="004876B0">
              <w:rPr>
                <w:rFonts w:cs="Arial"/>
                <w:color w:val="FF0000"/>
                <w:lang w:val="it-IT" w:eastAsia="de-DE"/>
              </w:rPr>
              <w:t>stazione appaltante / dell’ente committente</w:t>
            </w:r>
            <w:r w:rsidRPr="004876B0">
              <w:rPr>
                <w:rFonts w:cs="Arial"/>
                <w:lang w:val="it-IT"/>
              </w:rPr>
              <w:t xml:space="preserve">. </w:t>
            </w:r>
            <w:r w:rsidRPr="004876B0">
              <w:rPr>
                <w:rFonts w:cs="Arial"/>
                <w:bCs/>
                <w:lang w:val="it-IT"/>
              </w:rPr>
              <w:t xml:space="preserve">La mancata costituzione della garanzia definitiva determina la decadenza dell’affidamento e l’acquisizione della </w:t>
            </w:r>
            <w:r w:rsidRPr="004876B0">
              <w:rPr>
                <w:rFonts w:cs="Arial"/>
                <w:lang w:val="it-IT"/>
              </w:rPr>
              <w:t>garanzia</w:t>
            </w:r>
            <w:r w:rsidRPr="004876B0">
              <w:rPr>
                <w:rFonts w:cs="Arial"/>
                <w:bCs/>
                <w:lang w:val="it-IT"/>
              </w:rPr>
              <w:t xml:space="preserve"> provvisoria da parte </w:t>
            </w:r>
            <w:r w:rsidRPr="004876B0">
              <w:rPr>
                <w:rFonts w:cs="Arial"/>
                <w:bCs/>
                <w:color w:val="FF0000"/>
                <w:lang w:val="it-IT"/>
              </w:rPr>
              <w:t>della stazione appaltante / dell’ente committente</w:t>
            </w:r>
            <w:r w:rsidRPr="004876B0">
              <w:rPr>
                <w:rFonts w:cs="Arial"/>
                <w:bCs/>
                <w:lang w:val="it-IT"/>
              </w:rPr>
              <w:t>, che infine aggiudicherà la prestazione al concorrente che segue in graduatoria.</w:t>
            </w:r>
          </w:p>
        </w:tc>
      </w:tr>
      <w:tr w:rsidR="00E954B0" w:rsidRPr="00A74DB8" w14:paraId="3B2EAC19" w14:textId="77777777" w:rsidTr="00E954B0">
        <w:trPr>
          <w:gridAfter w:val="2"/>
          <w:wAfter w:w="9116" w:type="dxa"/>
        </w:trPr>
        <w:tc>
          <w:tcPr>
            <w:tcW w:w="4395" w:type="dxa"/>
          </w:tcPr>
          <w:p w14:paraId="2D0BA5CE" w14:textId="77777777" w:rsidR="00E954B0" w:rsidRPr="00B83CF5" w:rsidRDefault="00E954B0" w:rsidP="00E954B0">
            <w:pPr>
              <w:widowControl w:val="0"/>
              <w:ind w:right="22"/>
              <w:rPr>
                <w:rFonts w:cs="Arial"/>
                <w:lang w:val="it-IT"/>
              </w:rPr>
            </w:pPr>
          </w:p>
        </w:tc>
        <w:tc>
          <w:tcPr>
            <w:tcW w:w="992" w:type="dxa"/>
          </w:tcPr>
          <w:p w14:paraId="32E4A75A" w14:textId="77777777" w:rsidR="00E954B0" w:rsidRPr="00B83CF5" w:rsidRDefault="00E954B0" w:rsidP="00E954B0">
            <w:pPr>
              <w:widowControl w:val="0"/>
              <w:rPr>
                <w:rFonts w:cs="Arial"/>
                <w:lang w:val="it-IT"/>
              </w:rPr>
            </w:pPr>
          </w:p>
        </w:tc>
        <w:tc>
          <w:tcPr>
            <w:tcW w:w="4558" w:type="dxa"/>
          </w:tcPr>
          <w:p w14:paraId="08F50788" w14:textId="77777777" w:rsidR="00E954B0" w:rsidRPr="00B83CF5" w:rsidRDefault="00E954B0" w:rsidP="00E954B0">
            <w:pPr>
              <w:widowControl w:val="0"/>
              <w:tabs>
                <w:tab w:val="center" w:pos="4680"/>
              </w:tabs>
              <w:autoSpaceDE w:val="0"/>
              <w:autoSpaceDN w:val="0"/>
              <w:adjustRightInd w:val="0"/>
              <w:ind w:right="180"/>
              <w:rPr>
                <w:rFonts w:cs="Arial"/>
                <w:color w:val="000000"/>
                <w:lang w:val="it-IT" w:eastAsia="de-DE"/>
              </w:rPr>
            </w:pPr>
          </w:p>
        </w:tc>
      </w:tr>
      <w:tr w:rsidR="00E954B0" w:rsidRPr="00A74DB8" w14:paraId="0BA88AFC" w14:textId="77777777" w:rsidTr="00E954B0">
        <w:trPr>
          <w:gridAfter w:val="2"/>
          <w:wAfter w:w="9116" w:type="dxa"/>
        </w:trPr>
        <w:tc>
          <w:tcPr>
            <w:tcW w:w="4395" w:type="dxa"/>
          </w:tcPr>
          <w:p w14:paraId="088CFDB2" w14:textId="37642C6D" w:rsidR="00E954B0" w:rsidRPr="006E430B" w:rsidRDefault="00E954B0" w:rsidP="00E954B0">
            <w:pPr>
              <w:widowControl w:val="0"/>
              <w:numPr>
                <w:ilvl w:val="0"/>
                <w:numId w:val="22"/>
              </w:numPr>
              <w:tabs>
                <w:tab w:val="clear" w:pos="360"/>
              </w:tabs>
              <w:ind w:left="426" w:right="22" w:hanging="426"/>
              <w:rPr>
                <w:rFonts w:cs="Arial"/>
                <w:lang w:val="de-DE"/>
              </w:rPr>
            </w:pPr>
            <w:r w:rsidRPr="006E430B">
              <w:rPr>
                <w:rFonts w:cs="Arial"/>
                <w:lang w:val="de-DE"/>
              </w:rPr>
              <w:t>Einzureichen ist</w:t>
            </w:r>
            <w:r w:rsidRPr="006E430B">
              <w:rPr>
                <w:rFonts w:cs="Arial"/>
                <w:b/>
                <w:lang w:val="de-DE"/>
              </w:rPr>
              <w:t xml:space="preserve"> die Versicherungsgarantie</w:t>
            </w:r>
            <w:r w:rsidRPr="006E430B">
              <w:rPr>
                <w:rFonts w:cs="Arial"/>
                <w:lang w:val="de-DE"/>
              </w:rPr>
              <w:t xml:space="preserve"> gemäß </w:t>
            </w:r>
            <w:r w:rsidRPr="008E67B9">
              <w:rPr>
                <w:rFonts w:cs="Arial"/>
                <w:b/>
                <w:bCs/>
                <w:lang w:val="de-DE"/>
              </w:rPr>
              <w:t xml:space="preserve">Art. 117, Abs. 10 und 11 </w:t>
            </w:r>
            <w:proofErr w:type="spellStart"/>
            <w:r w:rsidRPr="008E67B9">
              <w:rPr>
                <w:rFonts w:cs="Arial"/>
                <w:b/>
                <w:bCs/>
                <w:lang w:val="de-DE"/>
              </w:rPr>
              <w:t>GvD</w:t>
            </w:r>
            <w:proofErr w:type="spellEnd"/>
            <w:r w:rsidRPr="008E67B9">
              <w:rPr>
                <w:rFonts w:cs="Arial"/>
                <w:b/>
                <w:bCs/>
                <w:lang w:val="de-DE"/>
              </w:rPr>
              <w:t xml:space="preserve"> Nr. 36/2023</w:t>
            </w:r>
            <w:r w:rsidRPr="006E430B">
              <w:rPr>
                <w:rFonts w:cs="Arial"/>
                <w:lang w:val="de-DE"/>
              </w:rPr>
              <w:t>.</w:t>
            </w:r>
          </w:p>
        </w:tc>
        <w:tc>
          <w:tcPr>
            <w:tcW w:w="992" w:type="dxa"/>
          </w:tcPr>
          <w:p w14:paraId="23ED5B80" w14:textId="77777777" w:rsidR="00E954B0" w:rsidRPr="006E430B" w:rsidRDefault="00E954B0" w:rsidP="00E954B0">
            <w:pPr>
              <w:widowControl w:val="0"/>
              <w:rPr>
                <w:rFonts w:cs="Arial"/>
                <w:lang w:val="de-DE"/>
              </w:rPr>
            </w:pPr>
          </w:p>
        </w:tc>
        <w:tc>
          <w:tcPr>
            <w:tcW w:w="4558" w:type="dxa"/>
          </w:tcPr>
          <w:p w14:paraId="0961E55B" w14:textId="246B5302" w:rsidR="00E954B0" w:rsidRPr="006E430B" w:rsidRDefault="00E954B0" w:rsidP="00E954B0">
            <w:pPr>
              <w:widowControl w:val="0"/>
              <w:numPr>
                <w:ilvl w:val="0"/>
                <w:numId w:val="34"/>
              </w:numPr>
              <w:ind w:right="27"/>
              <w:rPr>
                <w:rFonts w:cs="Arial"/>
                <w:b/>
                <w:i/>
                <w:strike/>
                <w:color w:val="4472C4"/>
                <w:lang w:val="it-IT"/>
              </w:rPr>
            </w:pPr>
            <w:r w:rsidRPr="006E430B">
              <w:rPr>
                <w:rFonts w:cs="Arial"/>
                <w:lang w:val="it-IT"/>
              </w:rPr>
              <w:t xml:space="preserve">La </w:t>
            </w:r>
            <w:r w:rsidRPr="006E430B">
              <w:rPr>
                <w:rFonts w:cs="Arial"/>
                <w:b/>
                <w:lang w:val="it-IT"/>
              </w:rPr>
              <w:t>garanzia</w:t>
            </w:r>
            <w:r w:rsidRPr="006E430B">
              <w:rPr>
                <w:rFonts w:cs="Arial"/>
                <w:lang w:val="it-IT"/>
              </w:rPr>
              <w:t xml:space="preserve"> </w:t>
            </w:r>
            <w:r w:rsidRPr="006E430B">
              <w:rPr>
                <w:rFonts w:cs="Arial"/>
                <w:b/>
                <w:bCs/>
                <w:lang w:val="it-IT"/>
              </w:rPr>
              <w:t>assicurativa</w:t>
            </w:r>
            <w:r w:rsidRPr="006E430B">
              <w:rPr>
                <w:rFonts w:cs="Arial"/>
                <w:lang w:val="it-IT"/>
              </w:rPr>
              <w:t xml:space="preserve"> prescritta dall’</w:t>
            </w:r>
            <w:r w:rsidRPr="008E67B9">
              <w:rPr>
                <w:rFonts w:cs="Arial"/>
                <w:b/>
                <w:bCs/>
                <w:lang w:val="it-IT"/>
              </w:rPr>
              <w:t>art. 117, commi 10 e 11 d.lgs. n. 36/2023</w:t>
            </w:r>
            <w:r w:rsidRPr="006E430B">
              <w:rPr>
                <w:rFonts w:cs="Arial"/>
                <w:lang w:val="it-IT"/>
              </w:rPr>
              <w:t xml:space="preserve">. </w:t>
            </w:r>
          </w:p>
        </w:tc>
      </w:tr>
      <w:tr w:rsidR="00E954B0" w:rsidRPr="00A74DB8" w14:paraId="31F9C785" w14:textId="77777777" w:rsidTr="00E954B0">
        <w:trPr>
          <w:gridAfter w:val="2"/>
          <w:wAfter w:w="9116" w:type="dxa"/>
        </w:trPr>
        <w:tc>
          <w:tcPr>
            <w:tcW w:w="4395" w:type="dxa"/>
          </w:tcPr>
          <w:p w14:paraId="5BE89E7E" w14:textId="77777777" w:rsidR="00E954B0" w:rsidRPr="006E430B" w:rsidRDefault="00E954B0" w:rsidP="00E954B0">
            <w:pPr>
              <w:widowControl w:val="0"/>
              <w:ind w:right="22"/>
              <w:rPr>
                <w:rFonts w:cs="Arial"/>
                <w:lang w:val="it-IT"/>
              </w:rPr>
            </w:pPr>
          </w:p>
        </w:tc>
        <w:tc>
          <w:tcPr>
            <w:tcW w:w="992" w:type="dxa"/>
          </w:tcPr>
          <w:p w14:paraId="0615236A" w14:textId="77777777" w:rsidR="00E954B0" w:rsidRPr="006E430B" w:rsidRDefault="00E954B0" w:rsidP="00E954B0">
            <w:pPr>
              <w:widowControl w:val="0"/>
              <w:rPr>
                <w:rFonts w:cs="Arial"/>
                <w:lang w:val="it-IT"/>
              </w:rPr>
            </w:pPr>
          </w:p>
        </w:tc>
        <w:tc>
          <w:tcPr>
            <w:tcW w:w="4558" w:type="dxa"/>
          </w:tcPr>
          <w:p w14:paraId="73FC529A" w14:textId="77777777" w:rsidR="00E954B0" w:rsidRPr="006E430B" w:rsidRDefault="00E954B0" w:rsidP="00E954B0">
            <w:pPr>
              <w:widowControl w:val="0"/>
              <w:tabs>
                <w:tab w:val="center" w:pos="4680"/>
              </w:tabs>
              <w:autoSpaceDE w:val="0"/>
              <w:autoSpaceDN w:val="0"/>
              <w:adjustRightInd w:val="0"/>
              <w:ind w:right="180"/>
              <w:rPr>
                <w:rFonts w:cs="Arial"/>
                <w:color w:val="000000"/>
                <w:lang w:val="it-IT" w:eastAsia="de-DE"/>
              </w:rPr>
            </w:pPr>
          </w:p>
        </w:tc>
      </w:tr>
      <w:tr w:rsidR="00E954B0" w:rsidRPr="00A74DB8" w14:paraId="1C3B47E0" w14:textId="77777777" w:rsidTr="00E954B0">
        <w:trPr>
          <w:gridAfter w:val="2"/>
          <w:wAfter w:w="9116" w:type="dxa"/>
        </w:trPr>
        <w:tc>
          <w:tcPr>
            <w:tcW w:w="4395" w:type="dxa"/>
          </w:tcPr>
          <w:p w14:paraId="5668109B" w14:textId="77777777" w:rsidR="00E954B0" w:rsidRPr="006E430B" w:rsidRDefault="00E954B0" w:rsidP="00E954B0">
            <w:pPr>
              <w:widowControl w:val="0"/>
              <w:numPr>
                <w:ilvl w:val="0"/>
                <w:numId w:val="22"/>
              </w:numPr>
              <w:tabs>
                <w:tab w:val="clear" w:pos="360"/>
              </w:tabs>
              <w:ind w:left="426" w:right="22" w:hanging="426"/>
              <w:rPr>
                <w:rFonts w:cs="Arial"/>
                <w:lang w:val="de-DE"/>
              </w:rPr>
            </w:pPr>
            <w:r w:rsidRPr="006E430B">
              <w:rPr>
                <w:rFonts w:cs="Arial"/>
                <w:lang w:val="de-DE"/>
              </w:rPr>
              <w:t>Einzureichen ist im Falle einer BG:</w:t>
            </w:r>
          </w:p>
          <w:p w14:paraId="7151FB99" w14:textId="77777777" w:rsidR="00E954B0" w:rsidRPr="006E430B" w:rsidRDefault="00E954B0" w:rsidP="00E954B0">
            <w:pPr>
              <w:pStyle w:val="Rientrocorpodeltesto"/>
              <w:widowControl w:val="0"/>
              <w:spacing w:after="0"/>
              <w:ind w:left="720" w:right="22" w:hanging="360"/>
              <w:rPr>
                <w:rFonts w:cs="Arial"/>
                <w:lang w:val="de-DE"/>
              </w:rPr>
            </w:pPr>
            <w:r w:rsidRPr="006E430B">
              <w:rPr>
                <w:rFonts w:cs="Arial"/>
                <w:lang w:val="de-DE"/>
              </w:rPr>
              <w:t xml:space="preserve">a) </w:t>
            </w:r>
            <w:r w:rsidRPr="006E430B">
              <w:rPr>
                <w:rFonts w:cs="Arial"/>
                <w:lang w:val="de-DE"/>
              </w:rPr>
              <w:tab/>
              <w:t>der Sonderauftrag mit Vertretungsbefugnis, der aus öffentlicher Urkunde oder beglaubigter Privaturkunde oder aus deren beglaubigter Abschrift hervorgeht,</w:t>
            </w:r>
          </w:p>
          <w:p w14:paraId="712E0EFF" w14:textId="77777777" w:rsidR="00E954B0" w:rsidRPr="006E430B" w:rsidRDefault="00E954B0" w:rsidP="00E954B0">
            <w:pPr>
              <w:pStyle w:val="Rientrocorpodeltesto"/>
              <w:widowControl w:val="0"/>
              <w:spacing w:after="0"/>
              <w:ind w:left="720" w:right="22" w:hanging="360"/>
              <w:rPr>
                <w:rFonts w:cs="Arial"/>
                <w:lang w:val="de-DE"/>
              </w:rPr>
            </w:pPr>
            <w:r w:rsidRPr="006E430B">
              <w:rPr>
                <w:lang w:val="de-DE"/>
              </w:rPr>
              <w:t>b)</w:t>
            </w:r>
            <w:r w:rsidRPr="006E430B">
              <w:rPr>
                <w:lang w:val="de-DE"/>
              </w:rPr>
              <w:tab/>
              <w:t xml:space="preserve">die Vollmacht zum Sonderauftrag, die dem gesetzlichen Vertreter des federführenden Unternehmens erteilt wurde, oder </w:t>
            </w:r>
            <w:r w:rsidRPr="006E430B">
              <w:rPr>
                <w:lang w:val="de-DE"/>
              </w:rPr>
              <w:lastRenderedPageBreak/>
              <w:t>deren beglaubigte Abschrift.</w:t>
            </w:r>
          </w:p>
        </w:tc>
        <w:tc>
          <w:tcPr>
            <w:tcW w:w="992" w:type="dxa"/>
          </w:tcPr>
          <w:p w14:paraId="0F023491" w14:textId="77777777" w:rsidR="00E954B0" w:rsidRPr="006E430B" w:rsidRDefault="00E954B0" w:rsidP="00E954B0">
            <w:pPr>
              <w:widowControl w:val="0"/>
              <w:rPr>
                <w:rFonts w:cs="Arial"/>
                <w:lang w:val="de-DE"/>
              </w:rPr>
            </w:pPr>
          </w:p>
        </w:tc>
        <w:tc>
          <w:tcPr>
            <w:tcW w:w="4558" w:type="dxa"/>
          </w:tcPr>
          <w:p w14:paraId="62A74FC1" w14:textId="77777777" w:rsidR="00E954B0" w:rsidRPr="006E430B" w:rsidRDefault="00E954B0" w:rsidP="00E954B0">
            <w:pPr>
              <w:widowControl w:val="0"/>
              <w:numPr>
                <w:ilvl w:val="0"/>
                <w:numId w:val="34"/>
              </w:numPr>
              <w:ind w:right="180"/>
              <w:rPr>
                <w:rFonts w:cs="Arial"/>
              </w:rPr>
            </w:pPr>
            <w:r w:rsidRPr="006E430B">
              <w:rPr>
                <w:rFonts w:cs="Arial"/>
              </w:rPr>
              <w:t xml:space="preserve">In </w:t>
            </w:r>
            <w:proofErr w:type="spellStart"/>
            <w:r w:rsidRPr="006E430B">
              <w:rPr>
                <w:rFonts w:cs="Arial"/>
              </w:rPr>
              <w:t>caso</w:t>
            </w:r>
            <w:proofErr w:type="spellEnd"/>
            <w:r w:rsidRPr="006E430B">
              <w:rPr>
                <w:rFonts w:cs="Arial"/>
              </w:rPr>
              <w:t xml:space="preserve"> di RTI:</w:t>
            </w:r>
          </w:p>
          <w:p w14:paraId="47AB77FA" w14:textId="77777777" w:rsidR="00E954B0" w:rsidRPr="006E430B" w:rsidRDefault="00E954B0" w:rsidP="00E954B0">
            <w:pPr>
              <w:pStyle w:val="Rientrocorpodeltesto"/>
              <w:widowControl w:val="0"/>
              <w:spacing w:after="0"/>
              <w:ind w:left="709" w:right="27" w:hanging="283"/>
              <w:rPr>
                <w:rFonts w:cs="Arial"/>
                <w:lang w:val="it-IT"/>
              </w:rPr>
            </w:pPr>
            <w:r w:rsidRPr="006E430B">
              <w:rPr>
                <w:rFonts w:cs="Arial"/>
                <w:lang w:val="it-IT"/>
              </w:rPr>
              <w:t>a)</w:t>
            </w:r>
            <w:r w:rsidRPr="006E430B">
              <w:rPr>
                <w:rFonts w:cs="Arial"/>
                <w:lang w:val="it-IT"/>
              </w:rPr>
              <w:tab/>
              <w:t>il mandato speciale con rappresentanza risultante da atto pubblico o scrittura privata autenticata o copia di esso autenticata;</w:t>
            </w:r>
          </w:p>
          <w:p w14:paraId="18269BFF" w14:textId="77777777" w:rsidR="00E954B0" w:rsidRPr="006E430B" w:rsidRDefault="00E954B0" w:rsidP="00E954B0">
            <w:pPr>
              <w:pStyle w:val="Rientrocorpodeltesto"/>
              <w:widowControl w:val="0"/>
              <w:spacing w:after="0"/>
              <w:ind w:left="709" w:right="27" w:hanging="283"/>
              <w:rPr>
                <w:rFonts w:cs="Arial"/>
                <w:lang w:val="it-IT"/>
              </w:rPr>
            </w:pPr>
            <w:r w:rsidRPr="006E430B">
              <w:rPr>
                <w:lang w:val="it-IT"/>
              </w:rPr>
              <w:t>b)</w:t>
            </w:r>
            <w:r w:rsidRPr="006E430B">
              <w:rPr>
                <w:lang w:val="it-IT"/>
              </w:rPr>
              <w:tab/>
              <w:t>la procura relativa al mandato, conferita al legale rappresentante dell'impresa capogruppo, o copia di essa autenticata.</w:t>
            </w:r>
          </w:p>
        </w:tc>
      </w:tr>
      <w:tr w:rsidR="00E954B0" w:rsidRPr="00A74DB8" w14:paraId="048E5612" w14:textId="77777777" w:rsidTr="00E954B0">
        <w:trPr>
          <w:gridAfter w:val="2"/>
          <w:wAfter w:w="9116" w:type="dxa"/>
        </w:trPr>
        <w:tc>
          <w:tcPr>
            <w:tcW w:w="4395" w:type="dxa"/>
          </w:tcPr>
          <w:p w14:paraId="294125BB" w14:textId="77777777" w:rsidR="00E954B0" w:rsidRPr="006E430B" w:rsidRDefault="00E954B0" w:rsidP="00E954B0">
            <w:pPr>
              <w:widowControl w:val="0"/>
              <w:ind w:right="22"/>
              <w:rPr>
                <w:rFonts w:cs="Arial"/>
                <w:lang w:val="it-IT"/>
              </w:rPr>
            </w:pPr>
          </w:p>
        </w:tc>
        <w:tc>
          <w:tcPr>
            <w:tcW w:w="992" w:type="dxa"/>
          </w:tcPr>
          <w:p w14:paraId="43514A1B" w14:textId="77777777" w:rsidR="00E954B0" w:rsidRPr="006E430B" w:rsidRDefault="00E954B0" w:rsidP="00E954B0">
            <w:pPr>
              <w:widowControl w:val="0"/>
              <w:rPr>
                <w:rFonts w:cs="Arial"/>
                <w:lang w:val="it-IT"/>
              </w:rPr>
            </w:pPr>
          </w:p>
        </w:tc>
        <w:tc>
          <w:tcPr>
            <w:tcW w:w="4558" w:type="dxa"/>
          </w:tcPr>
          <w:p w14:paraId="2094B91D" w14:textId="77777777" w:rsidR="00E954B0" w:rsidRPr="006E430B" w:rsidRDefault="00E954B0" w:rsidP="00E954B0">
            <w:pPr>
              <w:widowControl w:val="0"/>
              <w:tabs>
                <w:tab w:val="center" w:pos="4680"/>
              </w:tabs>
              <w:autoSpaceDE w:val="0"/>
              <w:autoSpaceDN w:val="0"/>
              <w:adjustRightInd w:val="0"/>
              <w:ind w:right="180"/>
              <w:rPr>
                <w:rFonts w:cs="Arial"/>
                <w:color w:val="000000"/>
                <w:lang w:val="it-IT" w:eastAsia="de-DE"/>
              </w:rPr>
            </w:pPr>
          </w:p>
        </w:tc>
      </w:tr>
      <w:tr w:rsidR="00E954B0" w:rsidRPr="00A74DB8" w14:paraId="7815C97D" w14:textId="77777777" w:rsidTr="00E954B0">
        <w:trPr>
          <w:gridAfter w:val="2"/>
          <w:wAfter w:w="9116" w:type="dxa"/>
        </w:trPr>
        <w:tc>
          <w:tcPr>
            <w:tcW w:w="4395" w:type="dxa"/>
          </w:tcPr>
          <w:p w14:paraId="63889D6B" w14:textId="0D706594" w:rsidR="00E954B0" w:rsidRPr="006E430B" w:rsidRDefault="00E954B0" w:rsidP="00E954B0">
            <w:pPr>
              <w:widowControl w:val="0"/>
              <w:numPr>
                <w:ilvl w:val="0"/>
                <w:numId w:val="22"/>
              </w:numPr>
              <w:ind w:right="22"/>
              <w:rPr>
                <w:rFonts w:cs="Arial"/>
                <w:u w:val="single"/>
                <w:lang w:val="de-DE"/>
              </w:rPr>
            </w:pPr>
            <w:proofErr w:type="spellStart"/>
            <w:r w:rsidRPr="006E430B">
              <w:rPr>
                <w:rFonts w:cs="Arial"/>
                <w:b/>
                <w:lang w:val="de-DE" w:eastAsia="it-IT"/>
              </w:rPr>
              <w:t>Stempelmark</w:t>
            </w:r>
            <w:proofErr w:type="spellEnd"/>
            <w:r w:rsidRPr="006E430B">
              <w:rPr>
                <w:rFonts w:cs="Arial"/>
                <w:b/>
                <w:lang w:val="de-DE" w:eastAsia="it-IT"/>
              </w:rPr>
              <w:t xml:space="preserve"> wir gemäß Anhang I.4 </w:t>
            </w:r>
            <w:proofErr w:type="spellStart"/>
            <w:r w:rsidRPr="006E430B">
              <w:rPr>
                <w:rFonts w:cs="Arial"/>
                <w:b/>
                <w:lang w:val="de-DE" w:eastAsia="it-IT"/>
              </w:rPr>
              <w:t>GvD</w:t>
            </w:r>
            <w:proofErr w:type="spellEnd"/>
            <w:r w:rsidRPr="006E430B">
              <w:rPr>
                <w:rFonts w:cs="Arial"/>
                <w:b/>
                <w:lang w:val="de-DE" w:eastAsia="it-IT"/>
              </w:rPr>
              <w:t xml:space="preserve"> Nr. 36/2023 festgelegt</w:t>
            </w:r>
            <w:r w:rsidRPr="006E430B">
              <w:rPr>
                <w:rFonts w:cs="Arial"/>
                <w:lang w:val="de-DE"/>
              </w:rPr>
              <w:t>.</w:t>
            </w:r>
            <w:r w:rsidRPr="006E430B">
              <w:rPr>
                <w:rFonts w:cs="Arial"/>
                <w:u w:val="single"/>
                <w:lang w:val="de-DE"/>
              </w:rPr>
              <w:t xml:space="preserve"> </w:t>
            </w:r>
          </w:p>
          <w:p w14:paraId="0B0C0A82" w14:textId="77777777" w:rsidR="00E954B0" w:rsidRPr="006E430B" w:rsidRDefault="00E954B0" w:rsidP="00E954B0">
            <w:pPr>
              <w:widowControl w:val="0"/>
              <w:ind w:right="22"/>
              <w:rPr>
                <w:rFonts w:cs="Arial"/>
                <w:u w:val="single"/>
                <w:lang w:val="de-DE"/>
              </w:rPr>
            </w:pPr>
          </w:p>
        </w:tc>
        <w:tc>
          <w:tcPr>
            <w:tcW w:w="992" w:type="dxa"/>
          </w:tcPr>
          <w:p w14:paraId="67FBE1A2" w14:textId="77777777" w:rsidR="00E954B0" w:rsidRPr="006E430B" w:rsidRDefault="00E954B0" w:rsidP="00E954B0">
            <w:pPr>
              <w:widowControl w:val="0"/>
              <w:rPr>
                <w:rFonts w:cs="Arial"/>
                <w:lang w:val="de-DE"/>
              </w:rPr>
            </w:pPr>
          </w:p>
        </w:tc>
        <w:tc>
          <w:tcPr>
            <w:tcW w:w="4558" w:type="dxa"/>
          </w:tcPr>
          <w:p w14:paraId="450BFDD6" w14:textId="1290AF88" w:rsidR="00E954B0" w:rsidRPr="006E430B" w:rsidRDefault="00E954B0" w:rsidP="00E954B0">
            <w:pPr>
              <w:widowControl w:val="0"/>
              <w:numPr>
                <w:ilvl w:val="0"/>
                <w:numId w:val="34"/>
              </w:numPr>
              <w:tabs>
                <w:tab w:val="num" w:pos="459"/>
              </w:tabs>
              <w:ind w:right="27"/>
              <w:rPr>
                <w:rFonts w:cs="Arial"/>
                <w:lang w:val="it-IT"/>
              </w:rPr>
            </w:pPr>
            <w:r w:rsidRPr="006E430B">
              <w:rPr>
                <w:rFonts w:cs="Arial"/>
                <w:b/>
                <w:lang w:val="it-IT" w:eastAsia="it-IT"/>
              </w:rPr>
              <w:t>Bollo come definito dall’allegato I.4 d.lgs. n. 36/2023</w:t>
            </w:r>
          </w:p>
        </w:tc>
      </w:tr>
      <w:tr w:rsidR="00E954B0" w:rsidRPr="00A74DB8" w14:paraId="4F620062" w14:textId="77777777" w:rsidTr="00E954B0">
        <w:trPr>
          <w:gridAfter w:val="2"/>
          <w:wAfter w:w="9116" w:type="dxa"/>
        </w:trPr>
        <w:tc>
          <w:tcPr>
            <w:tcW w:w="4395" w:type="dxa"/>
          </w:tcPr>
          <w:p w14:paraId="76DFBCF0" w14:textId="77777777" w:rsidR="00E954B0" w:rsidRPr="00D15BFE" w:rsidRDefault="00E954B0" w:rsidP="00E954B0">
            <w:pPr>
              <w:widowControl w:val="0"/>
              <w:ind w:right="22"/>
              <w:rPr>
                <w:rFonts w:cs="Arial"/>
                <w:lang w:val="it-IT"/>
              </w:rPr>
            </w:pPr>
          </w:p>
        </w:tc>
        <w:tc>
          <w:tcPr>
            <w:tcW w:w="992" w:type="dxa"/>
          </w:tcPr>
          <w:p w14:paraId="00603F33" w14:textId="77777777" w:rsidR="00E954B0" w:rsidRPr="00D15BFE" w:rsidRDefault="00E954B0" w:rsidP="00E954B0">
            <w:pPr>
              <w:widowControl w:val="0"/>
              <w:rPr>
                <w:rFonts w:cs="Arial"/>
                <w:lang w:val="it-IT"/>
              </w:rPr>
            </w:pPr>
          </w:p>
        </w:tc>
        <w:tc>
          <w:tcPr>
            <w:tcW w:w="4558" w:type="dxa"/>
          </w:tcPr>
          <w:p w14:paraId="07652C52" w14:textId="77777777" w:rsidR="00E954B0" w:rsidRPr="00D15BFE" w:rsidRDefault="00E954B0" w:rsidP="00E954B0">
            <w:pPr>
              <w:widowControl w:val="0"/>
              <w:tabs>
                <w:tab w:val="center" w:pos="4680"/>
              </w:tabs>
              <w:autoSpaceDE w:val="0"/>
              <w:autoSpaceDN w:val="0"/>
              <w:adjustRightInd w:val="0"/>
              <w:ind w:right="180"/>
              <w:rPr>
                <w:rFonts w:cs="Arial"/>
                <w:color w:val="000000"/>
                <w:lang w:val="it-IT" w:eastAsia="de-DE"/>
              </w:rPr>
            </w:pPr>
          </w:p>
        </w:tc>
      </w:tr>
      <w:tr w:rsidR="00E954B0" w:rsidRPr="00A74DB8" w14:paraId="7A434C76" w14:textId="77777777" w:rsidTr="00E954B0">
        <w:trPr>
          <w:gridAfter w:val="2"/>
          <w:wAfter w:w="9116" w:type="dxa"/>
        </w:trPr>
        <w:tc>
          <w:tcPr>
            <w:tcW w:w="4395" w:type="dxa"/>
          </w:tcPr>
          <w:p w14:paraId="7DB59976" w14:textId="77777777" w:rsidR="00E954B0" w:rsidRPr="00D15BFE" w:rsidRDefault="00E954B0" w:rsidP="00E954B0">
            <w:pPr>
              <w:widowControl w:val="0"/>
              <w:numPr>
                <w:ilvl w:val="0"/>
                <w:numId w:val="22"/>
              </w:numPr>
              <w:tabs>
                <w:tab w:val="clear" w:pos="360"/>
              </w:tabs>
              <w:ind w:left="426" w:right="22" w:hanging="426"/>
              <w:rPr>
                <w:rFonts w:cs="Arial"/>
                <w:u w:val="single"/>
                <w:lang w:val="de-DE"/>
              </w:rPr>
            </w:pPr>
            <w:r w:rsidRPr="00D15BFE">
              <w:rPr>
                <w:rFonts w:cs="Arial"/>
                <w:color w:val="FF0000"/>
                <w:lang w:val="de-DE"/>
              </w:rPr>
              <w:t xml:space="preserve">Sekretariatsgebühren in der Höhe von </w:t>
            </w:r>
            <w:r w:rsidRPr="00D15BFE">
              <w:rPr>
                <w:rFonts w:cs="Arial"/>
                <w:color w:val="FF0000"/>
                <w:lang w:val="de-DE"/>
              </w:rPr>
              <w:fldChar w:fldCharType="begin">
                <w:ffData>
                  <w:name w:val="Dropdown3"/>
                  <w:enabled/>
                  <w:calcOnExit w:val="0"/>
                  <w:ddList/>
                </w:ffData>
              </w:fldChar>
            </w:r>
            <w:r w:rsidRPr="00D15BFE">
              <w:rPr>
                <w:rFonts w:cs="Arial"/>
                <w:color w:val="FF0000"/>
                <w:lang w:val="de-DE"/>
              </w:rPr>
              <w:instrText xml:space="preserve"> FORMDROPDOWN </w:instrText>
            </w:r>
            <w:r w:rsidR="0037713F">
              <w:rPr>
                <w:rFonts w:cs="Arial"/>
                <w:color w:val="FF0000"/>
                <w:lang w:val="de-DE"/>
              </w:rPr>
            </w:r>
            <w:r w:rsidR="0037713F">
              <w:rPr>
                <w:rFonts w:cs="Arial"/>
                <w:color w:val="FF0000"/>
                <w:lang w:val="de-DE"/>
              </w:rPr>
              <w:fldChar w:fldCharType="separate"/>
            </w:r>
            <w:r w:rsidRPr="00D15BFE">
              <w:rPr>
                <w:rFonts w:cs="Arial"/>
                <w:color w:val="FF0000"/>
                <w:lang w:val="de-DE"/>
              </w:rPr>
              <w:fldChar w:fldCharType="end"/>
            </w:r>
            <w:r w:rsidRPr="00D15BFE">
              <w:rPr>
                <w:rFonts w:cs="Arial"/>
                <w:color w:val="FF0000"/>
                <w:lang w:val="de-DE"/>
              </w:rPr>
              <w:t>€.</w:t>
            </w:r>
          </w:p>
        </w:tc>
        <w:tc>
          <w:tcPr>
            <w:tcW w:w="992" w:type="dxa"/>
          </w:tcPr>
          <w:p w14:paraId="3ACD4E09" w14:textId="77777777" w:rsidR="00E954B0" w:rsidRPr="00D15BFE" w:rsidRDefault="00E954B0" w:rsidP="00E954B0">
            <w:pPr>
              <w:widowControl w:val="0"/>
              <w:rPr>
                <w:rFonts w:cs="Arial"/>
                <w:lang w:val="de-DE"/>
              </w:rPr>
            </w:pPr>
          </w:p>
        </w:tc>
        <w:tc>
          <w:tcPr>
            <w:tcW w:w="4558" w:type="dxa"/>
          </w:tcPr>
          <w:p w14:paraId="71378702" w14:textId="77777777" w:rsidR="00E954B0" w:rsidRPr="00D15BFE" w:rsidRDefault="00E954B0" w:rsidP="00E954B0">
            <w:pPr>
              <w:widowControl w:val="0"/>
              <w:numPr>
                <w:ilvl w:val="0"/>
                <w:numId w:val="34"/>
              </w:numPr>
              <w:tabs>
                <w:tab w:val="num" w:pos="459"/>
              </w:tabs>
              <w:ind w:right="180"/>
              <w:rPr>
                <w:rFonts w:cs="Arial"/>
                <w:lang w:val="it-IT"/>
              </w:rPr>
            </w:pPr>
            <w:r w:rsidRPr="00D15BFE">
              <w:rPr>
                <w:rFonts w:cs="Arial"/>
                <w:color w:val="FF0000"/>
                <w:lang w:val="it-IT"/>
              </w:rPr>
              <w:t xml:space="preserve">Diritti di segreteria pari ad € </w:t>
            </w:r>
            <w:r w:rsidRPr="00D15BFE">
              <w:rPr>
                <w:rFonts w:cs="Arial"/>
                <w:b/>
                <w:color w:val="FF0000"/>
              </w:rPr>
              <w:fldChar w:fldCharType="begin">
                <w:ffData>
                  <w:name w:val="Dropdown7"/>
                  <w:enabled/>
                  <w:calcOnExit w:val="0"/>
                  <w:ddList/>
                </w:ffData>
              </w:fldChar>
            </w:r>
            <w:r w:rsidRPr="00D15BFE">
              <w:rPr>
                <w:rFonts w:cs="Arial"/>
                <w:b/>
                <w:color w:val="FF0000"/>
                <w:lang w:val="it-IT"/>
              </w:rPr>
              <w:instrText xml:space="preserve"> FORMDROPDOWN </w:instrText>
            </w:r>
            <w:r w:rsidR="0037713F">
              <w:rPr>
                <w:rFonts w:cs="Arial"/>
                <w:b/>
                <w:color w:val="FF0000"/>
              </w:rPr>
            </w:r>
            <w:r w:rsidR="0037713F">
              <w:rPr>
                <w:rFonts w:cs="Arial"/>
                <w:b/>
                <w:color w:val="FF0000"/>
              </w:rPr>
              <w:fldChar w:fldCharType="separate"/>
            </w:r>
            <w:r w:rsidRPr="00D15BFE">
              <w:rPr>
                <w:rFonts w:cs="Arial"/>
                <w:b/>
                <w:color w:val="FF0000"/>
              </w:rPr>
              <w:fldChar w:fldCharType="end"/>
            </w:r>
            <w:r w:rsidRPr="00D15BFE">
              <w:rPr>
                <w:rFonts w:cs="Arial"/>
                <w:color w:val="FF0000"/>
                <w:lang w:val="it-IT"/>
              </w:rPr>
              <w:t>.</w:t>
            </w:r>
          </w:p>
        </w:tc>
      </w:tr>
      <w:tr w:rsidR="00E954B0" w:rsidRPr="00A74DB8" w14:paraId="4D2E43D8" w14:textId="77777777" w:rsidTr="00E954B0">
        <w:trPr>
          <w:gridAfter w:val="2"/>
          <w:wAfter w:w="9116" w:type="dxa"/>
        </w:trPr>
        <w:tc>
          <w:tcPr>
            <w:tcW w:w="4395" w:type="dxa"/>
          </w:tcPr>
          <w:p w14:paraId="02D94B13" w14:textId="77777777" w:rsidR="00E954B0" w:rsidRPr="00D15BFE" w:rsidRDefault="00E954B0" w:rsidP="00E954B0">
            <w:pPr>
              <w:widowControl w:val="0"/>
              <w:ind w:right="22"/>
              <w:rPr>
                <w:rFonts w:cs="Arial"/>
                <w:color w:val="FF0000"/>
                <w:lang w:val="it-IT"/>
              </w:rPr>
            </w:pPr>
          </w:p>
        </w:tc>
        <w:tc>
          <w:tcPr>
            <w:tcW w:w="992" w:type="dxa"/>
          </w:tcPr>
          <w:p w14:paraId="6521C349" w14:textId="77777777" w:rsidR="00E954B0" w:rsidRPr="00D15BFE" w:rsidRDefault="00E954B0" w:rsidP="00E954B0">
            <w:pPr>
              <w:widowControl w:val="0"/>
              <w:rPr>
                <w:rFonts w:cs="Arial"/>
                <w:lang w:val="it-IT"/>
              </w:rPr>
            </w:pPr>
          </w:p>
        </w:tc>
        <w:tc>
          <w:tcPr>
            <w:tcW w:w="4558" w:type="dxa"/>
          </w:tcPr>
          <w:p w14:paraId="5B4DA7E1" w14:textId="77777777" w:rsidR="00E954B0" w:rsidRPr="00D15BFE" w:rsidRDefault="00E954B0" w:rsidP="00E954B0">
            <w:pPr>
              <w:widowControl w:val="0"/>
              <w:ind w:right="180"/>
              <w:rPr>
                <w:rFonts w:cs="Arial"/>
                <w:color w:val="FF0000"/>
                <w:lang w:val="it-IT"/>
              </w:rPr>
            </w:pPr>
          </w:p>
        </w:tc>
      </w:tr>
      <w:tr w:rsidR="00E954B0" w:rsidRPr="00A74DB8" w14:paraId="7CE50151" w14:textId="77777777" w:rsidTr="00E954B0">
        <w:trPr>
          <w:gridAfter w:val="2"/>
          <w:wAfter w:w="9116" w:type="dxa"/>
        </w:trPr>
        <w:tc>
          <w:tcPr>
            <w:tcW w:w="4395" w:type="dxa"/>
          </w:tcPr>
          <w:p w14:paraId="02ED9EE6" w14:textId="77777777" w:rsidR="00E954B0" w:rsidRPr="00D15BFE" w:rsidRDefault="00E954B0" w:rsidP="00E954B0">
            <w:pPr>
              <w:widowControl w:val="0"/>
              <w:numPr>
                <w:ilvl w:val="0"/>
                <w:numId w:val="22"/>
              </w:numPr>
              <w:tabs>
                <w:tab w:val="clear" w:pos="360"/>
              </w:tabs>
              <w:ind w:left="426" w:right="22" w:hanging="426"/>
              <w:rPr>
                <w:rFonts w:cs="Arial"/>
                <w:color w:val="FF0000"/>
                <w:lang w:val="de-DE"/>
              </w:rPr>
            </w:pPr>
            <w:r w:rsidRPr="00D15BFE">
              <w:rPr>
                <w:rFonts w:cs="Arial"/>
                <w:lang w:val="de-DE"/>
              </w:rPr>
              <w:t>Eventuelle Bezeichnung des Steuervertreters gemäß Art. 17 Abs. 2 und 53 Abs. 3 DPR Nr</w:t>
            </w:r>
            <w:r>
              <w:rPr>
                <w:rFonts w:cs="Arial"/>
                <w:lang w:val="de-DE"/>
              </w:rPr>
              <w:t>.</w:t>
            </w:r>
            <w:r w:rsidRPr="00D15BFE">
              <w:rPr>
                <w:rFonts w:cs="Arial"/>
                <w:lang w:val="de-DE"/>
              </w:rPr>
              <w:t xml:space="preserve"> 633/1972.</w:t>
            </w:r>
          </w:p>
        </w:tc>
        <w:tc>
          <w:tcPr>
            <w:tcW w:w="992" w:type="dxa"/>
          </w:tcPr>
          <w:p w14:paraId="70F58078" w14:textId="77777777" w:rsidR="00E954B0" w:rsidRPr="00D15BFE" w:rsidRDefault="00E954B0" w:rsidP="00E954B0">
            <w:pPr>
              <w:widowControl w:val="0"/>
              <w:ind w:right="22"/>
              <w:rPr>
                <w:rFonts w:cs="Arial"/>
                <w:lang w:val="de-DE"/>
              </w:rPr>
            </w:pPr>
          </w:p>
        </w:tc>
        <w:tc>
          <w:tcPr>
            <w:tcW w:w="4558" w:type="dxa"/>
          </w:tcPr>
          <w:p w14:paraId="154E6E2A" w14:textId="77777777" w:rsidR="00E954B0" w:rsidRPr="00D15BFE" w:rsidRDefault="00E954B0" w:rsidP="00E954B0">
            <w:pPr>
              <w:widowControl w:val="0"/>
              <w:numPr>
                <w:ilvl w:val="0"/>
                <w:numId w:val="34"/>
              </w:numPr>
              <w:tabs>
                <w:tab w:val="num" w:pos="459"/>
              </w:tabs>
              <w:ind w:right="27"/>
              <w:rPr>
                <w:rFonts w:cs="Arial"/>
                <w:color w:val="FF0000"/>
                <w:lang w:val="it-IT"/>
              </w:rPr>
            </w:pPr>
            <w:r w:rsidRPr="00D15BFE">
              <w:rPr>
                <w:rFonts w:cs="Arial"/>
                <w:lang w:val="it-IT"/>
              </w:rPr>
              <w:t>Eventuale nominativo del rappresentante fiscale ex artt. 17, comma 2, e 53, comma 3 del d.p.r. 633/1972.</w:t>
            </w:r>
          </w:p>
        </w:tc>
      </w:tr>
      <w:tr w:rsidR="00E954B0" w:rsidRPr="00A74DB8" w14:paraId="0154C9D4" w14:textId="77777777" w:rsidTr="00E954B0">
        <w:trPr>
          <w:gridAfter w:val="2"/>
          <w:wAfter w:w="9116" w:type="dxa"/>
        </w:trPr>
        <w:tc>
          <w:tcPr>
            <w:tcW w:w="4395" w:type="dxa"/>
          </w:tcPr>
          <w:p w14:paraId="78708C3D" w14:textId="77777777" w:rsidR="00E954B0" w:rsidRPr="00D15BFE" w:rsidRDefault="00E954B0" w:rsidP="00E954B0">
            <w:pPr>
              <w:widowControl w:val="0"/>
              <w:ind w:left="426" w:right="22"/>
              <w:rPr>
                <w:rFonts w:cs="Arial"/>
                <w:lang w:val="it-IT"/>
              </w:rPr>
            </w:pPr>
          </w:p>
        </w:tc>
        <w:tc>
          <w:tcPr>
            <w:tcW w:w="992" w:type="dxa"/>
          </w:tcPr>
          <w:p w14:paraId="10C0FE45" w14:textId="77777777" w:rsidR="00E954B0" w:rsidRPr="00D15BFE" w:rsidRDefault="00E954B0" w:rsidP="00E954B0">
            <w:pPr>
              <w:widowControl w:val="0"/>
              <w:ind w:right="22"/>
              <w:rPr>
                <w:rFonts w:cs="Arial"/>
                <w:lang w:val="it-IT"/>
              </w:rPr>
            </w:pPr>
          </w:p>
        </w:tc>
        <w:tc>
          <w:tcPr>
            <w:tcW w:w="4558" w:type="dxa"/>
          </w:tcPr>
          <w:p w14:paraId="56E74527" w14:textId="77777777" w:rsidR="00E954B0" w:rsidRPr="00D15BFE" w:rsidRDefault="00E954B0" w:rsidP="00E954B0">
            <w:pPr>
              <w:widowControl w:val="0"/>
              <w:ind w:right="180"/>
              <w:rPr>
                <w:rFonts w:cs="Arial"/>
                <w:lang w:val="it-IT"/>
              </w:rPr>
            </w:pPr>
          </w:p>
        </w:tc>
      </w:tr>
      <w:tr w:rsidR="00E954B0" w:rsidRPr="00A74DB8" w14:paraId="3F231C0F" w14:textId="77777777" w:rsidTr="00E954B0">
        <w:trPr>
          <w:gridAfter w:val="2"/>
          <w:wAfter w:w="9116" w:type="dxa"/>
        </w:trPr>
        <w:tc>
          <w:tcPr>
            <w:tcW w:w="4395" w:type="dxa"/>
          </w:tcPr>
          <w:p w14:paraId="2CCF89A2" w14:textId="77777777" w:rsidR="00E954B0" w:rsidRPr="00D15BFE" w:rsidRDefault="00E954B0" w:rsidP="00E954B0">
            <w:pPr>
              <w:widowControl w:val="0"/>
              <w:numPr>
                <w:ilvl w:val="0"/>
                <w:numId w:val="22"/>
              </w:numPr>
              <w:tabs>
                <w:tab w:val="clear" w:pos="360"/>
              </w:tabs>
              <w:ind w:left="426" w:right="22" w:hanging="426"/>
              <w:rPr>
                <w:rFonts w:cs="Arial"/>
                <w:lang w:val="de-DE"/>
              </w:rPr>
            </w:pPr>
            <w:r w:rsidRPr="00D15BFE">
              <w:rPr>
                <w:rFonts w:cs="Arial"/>
                <w:lang w:val="de-DE"/>
              </w:rPr>
              <w:t>Angabe des</w:t>
            </w:r>
            <w:r w:rsidRPr="00D15BFE">
              <w:rPr>
                <w:rFonts w:cs="Arial"/>
                <w:b/>
                <w:lang w:val="de-DE"/>
              </w:rPr>
              <w:t xml:space="preserve"> </w:t>
            </w:r>
            <w:r w:rsidRPr="004066ED">
              <w:rPr>
                <w:rFonts w:cs="Arial"/>
                <w:b/>
                <w:lang w:val="de-DE"/>
              </w:rPr>
              <w:t>Kontokorrent</w:t>
            </w:r>
            <w:r>
              <w:rPr>
                <w:rFonts w:cs="Arial"/>
                <w:b/>
                <w:lang w:val="de-DE"/>
              </w:rPr>
              <w:t>s</w:t>
            </w:r>
            <w:r w:rsidRPr="004066ED">
              <w:rPr>
                <w:rFonts w:cs="Arial"/>
                <w:b/>
                <w:lang w:val="de-DE"/>
              </w:rPr>
              <w:t xml:space="preserve"> für öffentliche Aufträge</w:t>
            </w:r>
            <w:r>
              <w:rPr>
                <w:rFonts w:cs="Arial"/>
                <w:b/>
                <w:lang w:val="de-DE"/>
              </w:rPr>
              <w:t>.</w:t>
            </w:r>
          </w:p>
        </w:tc>
        <w:tc>
          <w:tcPr>
            <w:tcW w:w="992" w:type="dxa"/>
          </w:tcPr>
          <w:p w14:paraId="30DFC77F" w14:textId="77777777" w:rsidR="00E954B0" w:rsidRPr="00D15BFE" w:rsidRDefault="00E954B0" w:rsidP="00E954B0">
            <w:pPr>
              <w:widowControl w:val="0"/>
              <w:ind w:right="22"/>
              <w:rPr>
                <w:rFonts w:cs="Arial"/>
                <w:lang w:val="de-DE"/>
              </w:rPr>
            </w:pPr>
          </w:p>
        </w:tc>
        <w:tc>
          <w:tcPr>
            <w:tcW w:w="4558" w:type="dxa"/>
          </w:tcPr>
          <w:p w14:paraId="13F52898" w14:textId="77777777" w:rsidR="00E954B0" w:rsidRPr="00D15BFE" w:rsidRDefault="00E954B0" w:rsidP="00E954B0">
            <w:pPr>
              <w:widowControl w:val="0"/>
              <w:numPr>
                <w:ilvl w:val="0"/>
                <w:numId w:val="34"/>
              </w:numPr>
              <w:tabs>
                <w:tab w:val="num" w:pos="459"/>
              </w:tabs>
              <w:ind w:right="180"/>
              <w:rPr>
                <w:rFonts w:cs="Arial"/>
                <w:lang w:val="it-IT"/>
              </w:rPr>
            </w:pPr>
            <w:r w:rsidRPr="00D15BFE">
              <w:rPr>
                <w:rFonts w:cs="Arial"/>
                <w:lang w:val="it-IT"/>
              </w:rPr>
              <w:t xml:space="preserve">L’indicazione del </w:t>
            </w:r>
            <w:r w:rsidRPr="00D15BFE">
              <w:rPr>
                <w:rFonts w:cs="Arial"/>
                <w:b/>
                <w:lang w:val="it-IT"/>
              </w:rPr>
              <w:t>conto corrente dedicato</w:t>
            </w:r>
            <w:r w:rsidRPr="00D15BFE">
              <w:rPr>
                <w:rFonts w:cs="Arial"/>
                <w:lang w:val="it-IT"/>
              </w:rPr>
              <w:t>.</w:t>
            </w:r>
          </w:p>
        </w:tc>
      </w:tr>
      <w:tr w:rsidR="00E954B0" w:rsidRPr="00A74DB8" w14:paraId="1C0F1B5F" w14:textId="77777777" w:rsidTr="00E954B0">
        <w:trPr>
          <w:gridAfter w:val="2"/>
          <w:wAfter w:w="9116" w:type="dxa"/>
        </w:trPr>
        <w:tc>
          <w:tcPr>
            <w:tcW w:w="4395" w:type="dxa"/>
          </w:tcPr>
          <w:p w14:paraId="40F83C8F" w14:textId="77777777" w:rsidR="00E954B0" w:rsidRPr="00D15BFE" w:rsidRDefault="00E954B0" w:rsidP="00E954B0">
            <w:pPr>
              <w:widowControl w:val="0"/>
              <w:ind w:right="22"/>
              <w:rPr>
                <w:rFonts w:cs="Arial"/>
                <w:lang w:val="it-IT"/>
              </w:rPr>
            </w:pPr>
          </w:p>
        </w:tc>
        <w:tc>
          <w:tcPr>
            <w:tcW w:w="992" w:type="dxa"/>
          </w:tcPr>
          <w:p w14:paraId="0E3818A9" w14:textId="77777777" w:rsidR="00E954B0" w:rsidRPr="00D15BFE" w:rsidRDefault="00E954B0" w:rsidP="00E954B0">
            <w:pPr>
              <w:widowControl w:val="0"/>
              <w:ind w:right="22"/>
              <w:rPr>
                <w:rFonts w:cs="Arial"/>
                <w:lang w:val="it-IT"/>
              </w:rPr>
            </w:pPr>
          </w:p>
        </w:tc>
        <w:tc>
          <w:tcPr>
            <w:tcW w:w="4558" w:type="dxa"/>
          </w:tcPr>
          <w:p w14:paraId="1916D5A7" w14:textId="77777777" w:rsidR="00E954B0" w:rsidRPr="00D15BFE" w:rsidRDefault="00E954B0" w:rsidP="00E954B0">
            <w:pPr>
              <w:widowControl w:val="0"/>
              <w:tabs>
                <w:tab w:val="center" w:pos="4680"/>
              </w:tabs>
              <w:autoSpaceDE w:val="0"/>
              <w:autoSpaceDN w:val="0"/>
              <w:adjustRightInd w:val="0"/>
              <w:ind w:right="180"/>
              <w:rPr>
                <w:rFonts w:cs="Arial"/>
                <w:color w:val="000000"/>
                <w:lang w:val="it-IT" w:eastAsia="de-DE"/>
              </w:rPr>
            </w:pPr>
          </w:p>
        </w:tc>
      </w:tr>
      <w:tr w:rsidR="00E954B0" w:rsidRPr="00A74DB8" w14:paraId="1F97E104" w14:textId="77777777" w:rsidTr="00E954B0">
        <w:trPr>
          <w:gridAfter w:val="2"/>
          <w:wAfter w:w="9116" w:type="dxa"/>
        </w:trPr>
        <w:tc>
          <w:tcPr>
            <w:tcW w:w="4395" w:type="dxa"/>
          </w:tcPr>
          <w:p w14:paraId="0A99CBBB" w14:textId="1D917F81" w:rsidR="00E954B0" w:rsidRPr="001C5FDC" w:rsidRDefault="00E954B0" w:rsidP="00E954B0">
            <w:pPr>
              <w:widowControl w:val="0"/>
              <w:ind w:right="22"/>
              <w:rPr>
                <w:rFonts w:cs="Arial"/>
                <w:b/>
                <w:u w:val="single"/>
                <w:lang w:val="de-DE"/>
              </w:rPr>
            </w:pPr>
            <w:r w:rsidRPr="001C5FDC">
              <w:rPr>
                <w:rFonts w:cs="Arial"/>
                <w:b/>
                <w:u w:val="single"/>
                <w:lang w:val="de-DE"/>
              </w:rPr>
              <w:t>Die Unterlagen zum Nachweis der Erfüllung der allgemeinen und besonderen Anforderungen werden direkt von der Vergabestelle bei den zuständigen Körperschaften angefordert.</w:t>
            </w:r>
          </w:p>
        </w:tc>
        <w:tc>
          <w:tcPr>
            <w:tcW w:w="992" w:type="dxa"/>
          </w:tcPr>
          <w:p w14:paraId="49296B99" w14:textId="77777777" w:rsidR="00E954B0" w:rsidRPr="001C5FDC" w:rsidRDefault="00E954B0" w:rsidP="00E954B0">
            <w:pPr>
              <w:widowControl w:val="0"/>
              <w:ind w:right="22"/>
              <w:rPr>
                <w:rFonts w:cs="Arial"/>
                <w:lang w:val="de-DE"/>
              </w:rPr>
            </w:pPr>
          </w:p>
        </w:tc>
        <w:tc>
          <w:tcPr>
            <w:tcW w:w="4558" w:type="dxa"/>
          </w:tcPr>
          <w:p w14:paraId="55119BEE" w14:textId="45D5400F" w:rsidR="00E954B0" w:rsidRPr="00D15BFE" w:rsidRDefault="00E954B0" w:rsidP="00E954B0">
            <w:pPr>
              <w:widowControl w:val="0"/>
              <w:ind w:right="27"/>
              <w:rPr>
                <w:rFonts w:cs="Arial"/>
                <w:b/>
                <w:u w:val="single"/>
                <w:lang w:val="it-IT"/>
              </w:rPr>
            </w:pPr>
            <w:r w:rsidRPr="001C5FDC">
              <w:rPr>
                <w:rFonts w:cs="Arial"/>
                <w:b/>
                <w:u w:val="single"/>
                <w:lang w:val="it-IT"/>
              </w:rPr>
              <w:t>La documentazione a comprova del possesso dei requisiti generali e speciali verrà richiesta direttamente dalla stazione appaltante agli enti competenti.</w:t>
            </w:r>
          </w:p>
        </w:tc>
      </w:tr>
      <w:tr w:rsidR="00E954B0" w:rsidRPr="00A74DB8" w14:paraId="0665C017" w14:textId="77777777" w:rsidTr="00E954B0">
        <w:trPr>
          <w:gridAfter w:val="2"/>
          <w:wAfter w:w="9116" w:type="dxa"/>
        </w:trPr>
        <w:tc>
          <w:tcPr>
            <w:tcW w:w="4395" w:type="dxa"/>
          </w:tcPr>
          <w:p w14:paraId="20A00AFB" w14:textId="77777777" w:rsidR="00E954B0" w:rsidRPr="00D15BFE" w:rsidRDefault="00E954B0" w:rsidP="00E954B0">
            <w:pPr>
              <w:widowControl w:val="0"/>
              <w:ind w:right="22"/>
              <w:rPr>
                <w:rFonts w:cs="Arial"/>
                <w:b/>
                <w:u w:val="single"/>
                <w:lang w:val="it-IT"/>
              </w:rPr>
            </w:pPr>
          </w:p>
        </w:tc>
        <w:tc>
          <w:tcPr>
            <w:tcW w:w="992" w:type="dxa"/>
          </w:tcPr>
          <w:p w14:paraId="36D1FF53" w14:textId="77777777" w:rsidR="00E954B0" w:rsidRPr="00D15BFE" w:rsidRDefault="00E954B0" w:rsidP="00E954B0">
            <w:pPr>
              <w:widowControl w:val="0"/>
              <w:ind w:right="22"/>
              <w:rPr>
                <w:rFonts w:cs="Arial"/>
                <w:lang w:val="it-IT"/>
              </w:rPr>
            </w:pPr>
          </w:p>
        </w:tc>
        <w:tc>
          <w:tcPr>
            <w:tcW w:w="4558" w:type="dxa"/>
          </w:tcPr>
          <w:p w14:paraId="313CD936" w14:textId="77777777" w:rsidR="00E954B0" w:rsidRPr="00D15BFE" w:rsidRDefault="00E954B0" w:rsidP="00E954B0">
            <w:pPr>
              <w:widowControl w:val="0"/>
              <w:ind w:right="180"/>
              <w:rPr>
                <w:rFonts w:cs="Arial"/>
                <w:b/>
                <w:u w:val="single"/>
                <w:lang w:val="it-IT"/>
              </w:rPr>
            </w:pPr>
          </w:p>
        </w:tc>
      </w:tr>
      <w:tr w:rsidR="00E954B0" w:rsidRPr="00A74DB8" w14:paraId="61A90277" w14:textId="77777777" w:rsidTr="00E954B0">
        <w:trPr>
          <w:gridAfter w:val="2"/>
          <w:wAfter w:w="9116" w:type="dxa"/>
        </w:trPr>
        <w:tc>
          <w:tcPr>
            <w:tcW w:w="4395" w:type="dxa"/>
          </w:tcPr>
          <w:p w14:paraId="4CB65E01" w14:textId="6DB12E6C" w:rsidR="00E954B0" w:rsidRPr="001C5FDC" w:rsidRDefault="00E954B0" w:rsidP="00E954B0">
            <w:pPr>
              <w:widowControl w:val="0"/>
              <w:ind w:right="22"/>
              <w:rPr>
                <w:rFonts w:cs="Arial"/>
                <w:lang w:val="de-DE"/>
              </w:rPr>
            </w:pPr>
            <w:r w:rsidRPr="001C5FDC">
              <w:rPr>
                <w:rFonts w:cs="Arial"/>
                <w:b/>
                <w:lang w:val="de-DE"/>
              </w:rPr>
              <w:t>Von den Teilnehmern mit Sitz</w:t>
            </w:r>
            <w:r w:rsidRPr="001C5FDC">
              <w:rPr>
                <w:rFonts w:cs="Arial"/>
                <w:lang w:val="de-DE"/>
              </w:rPr>
              <w:t xml:space="preserve"> </w:t>
            </w:r>
            <w:r w:rsidRPr="001C5FDC">
              <w:rPr>
                <w:rFonts w:cs="Arial"/>
                <w:b/>
                <w:lang w:val="de-DE"/>
              </w:rPr>
              <w:t xml:space="preserve">in anderen Ländern der EU </w:t>
            </w:r>
            <w:r w:rsidRPr="001C5FDC">
              <w:rPr>
                <w:rFonts w:cs="Arial"/>
                <w:lang w:val="de-DE"/>
              </w:rPr>
              <w:t xml:space="preserve">werden als Nachweis der Erfüllung der Anforderungen gemäß Art. 94 und 95 </w:t>
            </w:r>
            <w:proofErr w:type="spellStart"/>
            <w:r w:rsidRPr="001C5FDC">
              <w:rPr>
                <w:rFonts w:cs="Arial"/>
                <w:lang w:val="de-DE"/>
              </w:rPr>
              <w:t>GvD</w:t>
            </w:r>
            <w:proofErr w:type="spellEnd"/>
            <w:r w:rsidRPr="001C5FDC">
              <w:rPr>
                <w:rFonts w:cs="Arial"/>
                <w:lang w:val="de-DE"/>
              </w:rPr>
              <w:t xml:space="preserve"> Nr. 36/2023 gleichwertige Dokumente verlangt. </w:t>
            </w:r>
          </w:p>
        </w:tc>
        <w:tc>
          <w:tcPr>
            <w:tcW w:w="992" w:type="dxa"/>
          </w:tcPr>
          <w:p w14:paraId="0B412203" w14:textId="77777777" w:rsidR="00E954B0" w:rsidRPr="001C5FDC" w:rsidRDefault="00E954B0" w:rsidP="00E954B0">
            <w:pPr>
              <w:widowControl w:val="0"/>
              <w:ind w:right="22"/>
              <w:rPr>
                <w:rFonts w:cs="Arial"/>
                <w:lang w:val="de-DE"/>
              </w:rPr>
            </w:pPr>
          </w:p>
        </w:tc>
        <w:tc>
          <w:tcPr>
            <w:tcW w:w="4558" w:type="dxa"/>
          </w:tcPr>
          <w:p w14:paraId="1C902A07" w14:textId="1A0FDD80" w:rsidR="00E954B0" w:rsidRPr="009B12A9" w:rsidRDefault="00E954B0" w:rsidP="00E954B0">
            <w:pPr>
              <w:widowControl w:val="0"/>
              <w:ind w:right="76"/>
              <w:rPr>
                <w:rFonts w:cs="Arial"/>
                <w:bCs/>
                <w:strike/>
                <w:lang w:val="it-IT"/>
              </w:rPr>
            </w:pPr>
            <w:r w:rsidRPr="001C5FDC">
              <w:rPr>
                <w:rFonts w:cs="Arial"/>
                <w:lang w:val="it-IT"/>
              </w:rPr>
              <w:t xml:space="preserve">Ai </w:t>
            </w:r>
            <w:r w:rsidRPr="001C5FDC">
              <w:rPr>
                <w:rFonts w:cs="Arial"/>
                <w:b/>
                <w:lang w:val="it-IT"/>
              </w:rPr>
              <w:t xml:space="preserve">concorrenti </w:t>
            </w:r>
            <w:r w:rsidRPr="001C5FDC">
              <w:rPr>
                <w:rFonts w:cs="Arial"/>
                <w:lang w:val="it-IT"/>
              </w:rPr>
              <w:t xml:space="preserve">con sede in altri Paesi dell’Unione Europea vengono richiesti, a comprova del possesso dei requisiti di cui all’art. 94 e 95 del </w:t>
            </w:r>
            <w:proofErr w:type="spellStart"/>
            <w:r w:rsidRPr="001C5FDC">
              <w:rPr>
                <w:rFonts w:cs="Arial"/>
                <w:lang w:val="it-IT"/>
              </w:rPr>
              <w:t>D.lgs</w:t>
            </w:r>
            <w:proofErr w:type="spellEnd"/>
            <w:r w:rsidRPr="001C5FDC">
              <w:rPr>
                <w:rFonts w:cs="Arial"/>
                <w:lang w:val="it-IT"/>
              </w:rPr>
              <w:t xml:space="preserve"> 36/2023, documenti equivalenti.</w:t>
            </w:r>
          </w:p>
        </w:tc>
      </w:tr>
      <w:tr w:rsidR="00E954B0" w:rsidRPr="00A74DB8" w14:paraId="0F87D5B8" w14:textId="77777777" w:rsidTr="00E954B0">
        <w:trPr>
          <w:gridAfter w:val="2"/>
          <w:wAfter w:w="9116" w:type="dxa"/>
        </w:trPr>
        <w:tc>
          <w:tcPr>
            <w:tcW w:w="4395" w:type="dxa"/>
          </w:tcPr>
          <w:p w14:paraId="33A6ED24" w14:textId="77777777" w:rsidR="00E954B0" w:rsidRPr="00D17A38" w:rsidRDefault="00E954B0" w:rsidP="00E954B0">
            <w:pPr>
              <w:widowControl w:val="0"/>
              <w:ind w:right="22"/>
              <w:rPr>
                <w:rFonts w:cs="Arial"/>
                <w:b/>
                <w:lang w:val="it-IT"/>
              </w:rPr>
            </w:pPr>
          </w:p>
        </w:tc>
        <w:tc>
          <w:tcPr>
            <w:tcW w:w="992" w:type="dxa"/>
          </w:tcPr>
          <w:p w14:paraId="25E457B2" w14:textId="77777777" w:rsidR="00E954B0" w:rsidRPr="00D17A38" w:rsidRDefault="00E954B0" w:rsidP="00E954B0">
            <w:pPr>
              <w:widowControl w:val="0"/>
              <w:ind w:right="22"/>
              <w:rPr>
                <w:rFonts w:cs="Arial"/>
                <w:lang w:val="it-IT"/>
              </w:rPr>
            </w:pPr>
          </w:p>
        </w:tc>
        <w:tc>
          <w:tcPr>
            <w:tcW w:w="4558" w:type="dxa"/>
          </w:tcPr>
          <w:p w14:paraId="4405046E" w14:textId="77777777" w:rsidR="00E954B0" w:rsidRPr="001C5FDC" w:rsidRDefault="00E954B0" w:rsidP="00E954B0">
            <w:pPr>
              <w:widowControl w:val="0"/>
              <w:ind w:right="76"/>
              <w:rPr>
                <w:rFonts w:cs="Arial"/>
                <w:lang w:val="it-IT"/>
              </w:rPr>
            </w:pPr>
          </w:p>
        </w:tc>
      </w:tr>
      <w:tr w:rsidR="00E954B0" w:rsidRPr="00A74DB8" w14:paraId="61355318" w14:textId="77777777" w:rsidTr="00E954B0">
        <w:trPr>
          <w:gridAfter w:val="2"/>
          <w:wAfter w:w="9116" w:type="dxa"/>
        </w:trPr>
        <w:tc>
          <w:tcPr>
            <w:tcW w:w="4395" w:type="dxa"/>
          </w:tcPr>
          <w:p w14:paraId="3B1FD0D0" w14:textId="47FA1D46" w:rsidR="00E954B0" w:rsidRPr="001C5FDC" w:rsidRDefault="00E954B0" w:rsidP="00E954B0">
            <w:pPr>
              <w:widowControl w:val="0"/>
              <w:ind w:right="22"/>
              <w:rPr>
                <w:rFonts w:cs="Arial"/>
                <w:b/>
                <w:lang w:val="de-DE"/>
              </w:rPr>
            </w:pPr>
            <w:r w:rsidRPr="001C5FDC">
              <w:rPr>
                <w:rFonts w:cs="Arial"/>
                <w:lang w:val="de-DE"/>
              </w:rPr>
              <w:t xml:space="preserve">Ein in anderen Ländern der EU oder in einem der Länder gemäß Art. 100 Abs. 3 </w:t>
            </w:r>
            <w:proofErr w:type="spellStart"/>
            <w:r w:rsidRPr="001C5FDC">
              <w:rPr>
                <w:rFonts w:cs="Arial"/>
                <w:lang w:val="de-DE"/>
              </w:rPr>
              <w:t>GvD</w:t>
            </w:r>
            <w:proofErr w:type="spellEnd"/>
            <w:r w:rsidRPr="001C5FDC">
              <w:rPr>
                <w:rFonts w:cs="Arial"/>
                <w:lang w:val="de-DE"/>
              </w:rPr>
              <w:t xml:space="preserve"> Nr. 36/2023 und Anlage I.11 niedergelassener Teilnehmer muss für den Nachweis der Anforderungen an die berufliche Eignung eine eidesstattliche oder eine gemäß den im Niederlassungsland geltenden Bedingungen verfasste Erklärung einreichen.</w:t>
            </w:r>
            <w:r w:rsidRPr="001C5FDC">
              <w:rPr>
                <w:rFonts w:cs="Arial"/>
                <w:b/>
                <w:lang w:val="de-DE"/>
              </w:rPr>
              <w:t xml:space="preserve"> </w:t>
            </w:r>
          </w:p>
        </w:tc>
        <w:tc>
          <w:tcPr>
            <w:tcW w:w="992" w:type="dxa"/>
          </w:tcPr>
          <w:p w14:paraId="4E9A9F71" w14:textId="77777777" w:rsidR="00E954B0" w:rsidRPr="001C5FDC" w:rsidRDefault="00E954B0" w:rsidP="00E954B0">
            <w:pPr>
              <w:widowControl w:val="0"/>
              <w:ind w:right="22"/>
              <w:rPr>
                <w:rFonts w:cs="Arial"/>
                <w:lang w:val="de-DE"/>
              </w:rPr>
            </w:pPr>
          </w:p>
        </w:tc>
        <w:tc>
          <w:tcPr>
            <w:tcW w:w="4558" w:type="dxa"/>
          </w:tcPr>
          <w:p w14:paraId="1CE390C3" w14:textId="2546C706" w:rsidR="00E954B0" w:rsidRPr="00D15BFE" w:rsidRDefault="00E954B0" w:rsidP="00E954B0">
            <w:pPr>
              <w:widowControl w:val="0"/>
              <w:ind w:right="27"/>
              <w:rPr>
                <w:rFonts w:cs="Arial"/>
                <w:b/>
                <w:lang w:val="it-IT"/>
              </w:rPr>
            </w:pPr>
            <w:r w:rsidRPr="001C5FDC">
              <w:rPr>
                <w:rFonts w:eastAsia="Arial Unicode MS" w:cs="Arial"/>
                <w:lang w:val="it-IT"/>
              </w:rPr>
              <w:t xml:space="preserve">Il concorrente non stabilito in Italia ma in altro Stato membro o in uno dei Paesi di cui all’art. 100 comma 3 e allegato I.11. del </w:t>
            </w:r>
            <w:proofErr w:type="spellStart"/>
            <w:r w:rsidRPr="001C5FDC">
              <w:rPr>
                <w:rFonts w:eastAsia="Arial Unicode MS" w:cs="Arial"/>
                <w:lang w:val="it-IT"/>
              </w:rPr>
              <w:t>D.lgs</w:t>
            </w:r>
            <w:proofErr w:type="spellEnd"/>
            <w:r w:rsidRPr="001C5FDC">
              <w:rPr>
                <w:rFonts w:eastAsia="Arial Unicode MS" w:cs="Arial"/>
                <w:lang w:val="it-IT"/>
              </w:rPr>
              <w:t xml:space="preserve"> 36/2023, dovrà presentare ai fini della comprova dei requisiti di idoneità professionale dichiarazione giurata o secondo le modalità vigenti nello Stato nel quale è stabilito.</w:t>
            </w:r>
          </w:p>
        </w:tc>
      </w:tr>
      <w:tr w:rsidR="00E954B0" w:rsidRPr="00A74DB8" w14:paraId="11AEE401" w14:textId="77777777" w:rsidTr="00E954B0">
        <w:trPr>
          <w:gridAfter w:val="2"/>
          <w:wAfter w:w="9116" w:type="dxa"/>
        </w:trPr>
        <w:tc>
          <w:tcPr>
            <w:tcW w:w="4395" w:type="dxa"/>
          </w:tcPr>
          <w:p w14:paraId="55C199C8" w14:textId="77777777" w:rsidR="00E954B0" w:rsidRPr="00D15BFE" w:rsidRDefault="00E954B0" w:rsidP="00E954B0">
            <w:pPr>
              <w:widowControl w:val="0"/>
              <w:ind w:right="22"/>
              <w:rPr>
                <w:rFonts w:cs="Arial"/>
                <w:lang w:val="it-IT"/>
              </w:rPr>
            </w:pPr>
          </w:p>
        </w:tc>
        <w:tc>
          <w:tcPr>
            <w:tcW w:w="992" w:type="dxa"/>
          </w:tcPr>
          <w:p w14:paraId="7F35743B" w14:textId="77777777" w:rsidR="00E954B0" w:rsidRPr="00D15BFE" w:rsidRDefault="00E954B0" w:rsidP="00E954B0">
            <w:pPr>
              <w:widowControl w:val="0"/>
              <w:ind w:right="22"/>
              <w:rPr>
                <w:rFonts w:cs="Arial"/>
                <w:lang w:val="it-IT"/>
              </w:rPr>
            </w:pPr>
          </w:p>
        </w:tc>
        <w:tc>
          <w:tcPr>
            <w:tcW w:w="4558" w:type="dxa"/>
          </w:tcPr>
          <w:p w14:paraId="40B8EED3" w14:textId="77777777" w:rsidR="00E954B0" w:rsidRPr="00D15BFE" w:rsidRDefault="00E954B0" w:rsidP="00E954B0">
            <w:pPr>
              <w:widowControl w:val="0"/>
              <w:tabs>
                <w:tab w:val="center" w:pos="4680"/>
              </w:tabs>
              <w:autoSpaceDE w:val="0"/>
              <w:autoSpaceDN w:val="0"/>
              <w:adjustRightInd w:val="0"/>
              <w:ind w:right="180"/>
              <w:rPr>
                <w:rFonts w:cs="Arial"/>
                <w:color w:val="000000"/>
                <w:lang w:val="it-IT" w:eastAsia="de-DE"/>
              </w:rPr>
            </w:pPr>
          </w:p>
        </w:tc>
      </w:tr>
      <w:tr w:rsidR="00E954B0" w:rsidRPr="00D15BFE" w14:paraId="596F21B5" w14:textId="77777777" w:rsidTr="00E954B0">
        <w:trPr>
          <w:gridAfter w:val="2"/>
          <w:wAfter w:w="9116" w:type="dxa"/>
          <w:trHeight w:val="663"/>
        </w:trPr>
        <w:tc>
          <w:tcPr>
            <w:tcW w:w="4395" w:type="dxa"/>
            <w:shd w:val="clear" w:color="auto" w:fill="E0E0E0"/>
          </w:tcPr>
          <w:p w14:paraId="517C368A" w14:textId="0F87E5B7" w:rsidR="00E954B0" w:rsidRDefault="00E954B0" w:rsidP="00E954B0">
            <w:pPr>
              <w:widowControl w:val="0"/>
              <w:ind w:left="1260" w:right="22" w:hanging="1260"/>
              <w:jc w:val="center"/>
              <w:rPr>
                <w:rFonts w:cs="Arial"/>
                <w:b/>
                <w:lang w:val="de-DE"/>
              </w:rPr>
            </w:pPr>
            <w:r w:rsidRPr="00D15BFE">
              <w:rPr>
                <w:rFonts w:cs="Arial"/>
                <w:b/>
                <w:lang w:val="de-DE"/>
              </w:rPr>
              <w:t>ARTIKEL</w:t>
            </w:r>
            <w:r>
              <w:rPr>
                <w:rFonts w:cs="Arial"/>
                <w:b/>
                <w:lang w:val="de-DE"/>
              </w:rPr>
              <w:t xml:space="preserve"> </w:t>
            </w:r>
            <w:r w:rsidRPr="00D15BFE">
              <w:rPr>
                <w:rFonts w:cs="Arial"/>
                <w:b/>
                <w:lang w:val="de-DE"/>
              </w:rPr>
              <w:t>7</w:t>
            </w:r>
          </w:p>
          <w:p w14:paraId="6B844B09" w14:textId="77777777" w:rsidR="00E954B0" w:rsidRDefault="00E954B0" w:rsidP="00E954B0">
            <w:pPr>
              <w:widowControl w:val="0"/>
              <w:ind w:left="1260" w:right="22" w:hanging="1260"/>
              <w:jc w:val="center"/>
              <w:rPr>
                <w:rFonts w:cs="Arial"/>
                <w:b/>
                <w:bCs/>
                <w:iCs/>
                <w:color w:val="FF0000"/>
                <w:lang w:val="it-IT"/>
              </w:rPr>
            </w:pPr>
          </w:p>
          <w:p w14:paraId="04E5CCB9" w14:textId="5B07B373" w:rsidR="00E954B0" w:rsidRPr="00D15BFE" w:rsidRDefault="00E954B0" w:rsidP="00E954B0">
            <w:pPr>
              <w:widowControl w:val="0"/>
              <w:ind w:left="1260" w:right="22" w:hanging="1260"/>
              <w:jc w:val="center"/>
              <w:rPr>
                <w:rFonts w:cs="Arial"/>
                <w:b/>
                <w:lang w:val="de-DE"/>
              </w:rPr>
            </w:pPr>
            <w:r w:rsidRPr="00D15BFE">
              <w:rPr>
                <w:rFonts w:cs="Arial"/>
                <w:b/>
                <w:lang w:val="de-DE"/>
              </w:rPr>
              <w:t>ANLAGEN</w:t>
            </w:r>
          </w:p>
        </w:tc>
        <w:tc>
          <w:tcPr>
            <w:tcW w:w="992" w:type="dxa"/>
          </w:tcPr>
          <w:p w14:paraId="7EEB83CF" w14:textId="77777777" w:rsidR="00E954B0" w:rsidRPr="00D15BFE" w:rsidRDefault="00E954B0" w:rsidP="00E954B0">
            <w:pPr>
              <w:widowControl w:val="0"/>
              <w:ind w:right="22"/>
              <w:rPr>
                <w:rFonts w:cs="Arial"/>
                <w:b/>
                <w:lang w:val="de-DE"/>
              </w:rPr>
            </w:pPr>
          </w:p>
        </w:tc>
        <w:tc>
          <w:tcPr>
            <w:tcW w:w="4558" w:type="dxa"/>
            <w:shd w:val="clear" w:color="auto" w:fill="E0E0E0"/>
          </w:tcPr>
          <w:p w14:paraId="30FFF7E4" w14:textId="7AED1825" w:rsidR="00E954B0" w:rsidRDefault="00E954B0" w:rsidP="00E954B0">
            <w:pPr>
              <w:widowControl w:val="0"/>
              <w:tabs>
                <w:tab w:val="center" w:pos="4680"/>
              </w:tabs>
              <w:autoSpaceDE w:val="0"/>
              <w:autoSpaceDN w:val="0"/>
              <w:adjustRightInd w:val="0"/>
              <w:ind w:left="1440" w:right="105" w:hanging="1440"/>
              <w:jc w:val="center"/>
              <w:rPr>
                <w:rFonts w:cs="Arial"/>
                <w:b/>
                <w:color w:val="000000"/>
                <w:lang w:val="it-IT" w:eastAsia="de-DE"/>
              </w:rPr>
            </w:pPr>
            <w:r w:rsidRPr="00D15BFE">
              <w:rPr>
                <w:rFonts w:cs="Arial"/>
                <w:b/>
                <w:color w:val="000000"/>
                <w:lang w:val="it-IT" w:eastAsia="de-DE"/>
              </w:rPr>
              <w:t>ARTICOLO</w:t>
            </w:r>
            <w:r>
              <w:rPr>
                <w:rFonts w:cs="Arial"/>
                <w:b/>
                <w:color w:val="000000"/>
                <w:lang w:val="it-IT" w:eastAsia="de-DE"/>
              </w:rPr>
              <w:t xml:space="preserve"> </w:t>
            </w:r>
            <w:r w:rsidRPr="00D15BFE">
              <w:rPr>
                <w:rFonts w:cs="Arial"/>
                <w:b/>
                <w:color w:val="000000"/>
                <w:lang w:val="it-IT" w:eastAsia="de-DE"/>
              </w:rPr>
              <w:t>7</w:t>
            </w:r>
          </w:p>
          <w:p w14:paraId="74C43A5A" w14:textId="77777777" w:rsidR="00E954B0" w:rsidRDefault="00E954B0" w:rsidP="00E954B0">
            <w:pPr>
              <w:widowControl w:val="0"/>
              <w:tabs>
                <w:tab w:val="center" w:pos="4680"/>
              </w:tabs>
              <w:autoSpaceDE w:val="0"/>
              <w:autoSpaceDN w:val="0"/>
              <w:adjustRightInd w:val="0"/>
              <w:ind w:left="1440" w:right="105" w:hanging="1440"/>
              <w:jc w:val="center"/>
              <w:rPr>
                <w:rFonts w:cs="Arial"/>
                <w:b/>
                <w:bCs/>
                <w:iCs/>
                <w:color w:val="FF0000"/>
                <w:lang w:val="it-IT"/>
              </w:rPr>
            </w:pPr>
          </w:p>
          <w:p w14:paraId="465C2E75" w14:textId="2DCB5B76" w:rsidR="00E954B0" w:rsidRPr="00D15BFE" w:rsidRDefault="00E954B0" w:rsidP="00E954B0">
            <w:pPr>
              <w:widowControl w:val="0"/>
              <w:tabs>
                <w:tab w:val="center" w:pos="4680"/>
              </w:tabs>
              <w:autoSpaceDE w:val="0"/>
              <w:autoSpaceDN w:val="0"/>
              <w:adjustRightInd w:val="0"/>
              <w:ind w:left="1440" w:right="105" w:hanging="1440"/>
              <w:jc w:val="center"/>
              <w:rPr>
                <w:rFonts w:cs="Arial"/>
                <w:b/>
                <w:color w:val="000000"/>
                <w:lang w:val="it-IT" w:eastAsia="de-DE"/>
              </w:rPr>
            </w:pPr>
            <w:r w:rsidRPr="00D15BFE">
              <w:rPr>
                <w:rFonts w:cs="Arial"/>
                <w:b/>
                <w:color w:val="000000"/>
                <w:lang w:val="it-IT" w:eastAsia="de-DE"/>
              </w:rPr>
              <w:t>ALLEGATI</w:t>
            </w:r>
          </w:p>
        </w:tc>
      </w:tr>
      <w:tr w:rsidR="00E954B0" w:rsidRPr="00A74DB8" w14:paraId="0A4DBC26" w14:textId="77777777" w:rsidTr="00E954B0">
        <w:trPr>
          <w:gridAfter w:val="2"/>
          <w:wAfter w:w="9116" w:type="dxa"/>
        </w:trPr>
        <w:tc>
          <w:tcPr>
            <w:tcW w:w="4395" w:type="dxa"/>
          </w:tcPr>
          <w:p w14:paraId="176D097A" w14:textId="77777777" w:rsidR="00E954B0" w:rsidRPr="00D15BFE" w:rsidRDefault="00E954B0" w:rsidP="00E954B0">
            <w:pPr>
              <w:widowControl w:val="0"/>
              <w:ind w:right="22"/>
              <w:rPr>
                <w:rFonts w:cs="Arial"/>
                <w:lang w:val="de-DE"/>
              </w:rPr>
            </w:pPr>
          </w:p>
          <w:p w14:paraId="4D11564D" w14:textId="77777777" w:rsidR="00E954B0" w:rsidRPr="00D15BFE" w:rsidRDefault="00E954B0" w:rsidP="00E954B0">
            <w:pPr>
              <w:widowControl w:val="0"/>
              <w:ind w:right="22"/>
              <w:rPr>
                <w:rFonts w:cs="Arial"/>
                <w:b/>
                <w:lang w:val="de-DE"/>
              </w:rPr>
            </w:pPr>
            <w:r w:rsidRPr="00D15BFE">
              <w:rPr>
                <w:rFonts w:cs="Arial"/>
                <w:b/>
                <w:lang w:val="de-DE"/>
              </w:rPr>
              <w:t xml:space="preserve">Die Anlagen zu </w:t>
            </w:r>
            <w:r>
              <w:rPr>
                <w:rFonts w:cs="Arial"/>
                <w:b/>
                <w:lang w:val="de-DE"/>
              </w:rPr>
              <w:t>den vorliegenden</w:t>
            </w:r>
            <w:r w:rsidRPr="00D15BFE">
              <w:rPr>
                <w:rFonts w:cs="Arial"/>
                <w:b/>
                <w:lang w:val="de-DE"/>
              </w:rPr>
              <w:t xml:space="preserve"> Ausschreibungsbedingungen </w:t>
            </w:r>
            <w:r>
              <w:rPr>
                <w:rFonts w:cs="Arial"/>
                <w:b/>
                <w:lang w:val="de-DE"/>
              </w:rPr>
              <w:t xml:space="preserve">bilden deren integrierenden </w:t>
            </w:r>
            <w:r w:rsidRPr="00D15BFE">
              <w:rPr>
                <w:rFonts w:cs="Arial"/>
                <w:b/>
                <w:lang w:val="de-DE"/>
              </w:rPr>
              <w:t>Bestandteil.</w:t>
            </w:r>
          </w:p>
        </w:tc>
        <w:tc>
          <w:tcPr>
            <w:tcW w:w="992" w:type="dxa"/>
          </w:tcPr>
          <w:p w14:paraId="2D289EAB" w14:textId="77777777" w:rsidR="00E954B0" w:rsidRPr="00D15BFE" w:rsidRDefault="00E954B0" w:rsidP="00E954B0">
            <w:pPr>
              <w:widowControl w:val="0"/>
              <w:ind w:right="22"/>
              <w:rPr>
                <w:rFonts w:cs="Arial"/>
                <w:lang w:val="de-DE"/>
              </w:rPr>
            </w:pPr>
          </w:p>
        </w:tc>
        <w:tc>
          <w:tcPr>
            <w:tcW w:w="4558" w:type="dxa"/>
          </w:tcPr>
          <w:p w14:paraId="0A5BBFAB" w14:textId="77777777" w:rsidR="00E954B0" w:rsidRPr="00D15BFE" w:rsidRDefault="00E954B0" w:rsidP="00E954B0">
            <w:pPr>
              <w:widowControl w:val="0"/>
              <w:tabs>
                <w:tab w:val="center" w:pos="4680"/>
              </w:tabs>
              <w:autoSpaceDE w:val="0"/>
              <w:autoSpaceDN w:val="0"/>
              <w:adjustRightInd w:val="0"/>
              <w:ind w:right="105"/>
              <w:rPr>
                <w:rFonts w:cs="Arial"/>
                <w:color w:val="000000"/>
                <w:lang w:val="de-DE" w:eastAsia="de-DE"/>
              </w:rPr>
            </w:pPr>
          </w:p>
          <w:p w14:paraId="7CD4C9C6" w14:textId="77777777" w:rsidR="00E954B0" w:rsidRPr="00D15BFE" w:rsidRDefault="00E954B0" w:rsidP="00E954B0">
            <w:pPr>
              <w:widowControl w:val="0"/>
              <w:spacing w:after="60"/>
              <w:ind w:right="27"/>
              <w:rPr>
                <w:rFonts w:cs="Arial"/>
                <w:b/>
                <w:bCs/>
                <w:i/>
                <w:iCs/>
                <w:lang w:val="it-IT"/>
              </w:rPr>
            </w:pPr>
            <w:r w:rsidRPr="00D15BFE">
              <w:rPr>
                <w:rFonts w:cs="Arial"/>
                <w:b/>
                <w:lang w:val="it-IT"/>
              </w:rPr>
              <w:t>Gli allegati al presente disciplinare di gara si considerano a tutti gli effetti parte integrante del disciplinare medesimo.</w:t>
            </w:r>
          </w:p>
        </w:tc>
      </w:tr>
      <w:tr w:rsidR="00E954B0" w:rsidRPr="0044622C" w14:paraId="3BF11062" w14:textId="77777777" w:rsidTr="00E954B0">
        <w:trPr>
          <w:gridAfter w:val="2"/>
          <w:wAfter w:w="9116" w:type="dxa"/>
          <w:trHeight w:val="6097"/>
        </w:trPr>
        <w:tc>
          <w:tcPr>
            <w:tcW w:w="4395" w:type="dxa"/>
          </w:tcPr>
          <w:tbl>
            <w:tblPr>
              <w:tblW w:w="5025" w:type="dxa"/>
              <w:tblLayout w:type="fixed"/>
              <w:tblLook w:val="01E0" w:firstRow="1" w:lastRow="1" w:firstColumn="1" w:lastColumn="1" w:noHBand="0" w:noVBand="0"/>
            </w:tblPr>
            <w:tblGrid>
              <w:gridCol w:w="1274"/>
              <w:gridCol w:w="3751"/>
            </w:tblGrid>
            <w:tr w:rsidR="00E954B0" w:rsidRPr="009D3A5A" w14:paraId="147922DB" w14:textId="77777777" w:rsidTr="004557FA">
              <w:trPr>
                <w:trHeight w:val="259"/>
              </w:trPr>
              <w:tc>
                <w:tcPr>
                  <w:tcW w:w="1274" w:type="dxa"/>
                  <w:shd w:val="clear" w:color="auto" w:fill="auto"/>
                </w:tcPr>
                <w:p w14:paraId="6337C429" w14:textId="77777777" w:rsidR="00E954B0" w:rsidRPr="009D3A5A" w:rsidRDefault="00E954B0" w:rsidP="00E954B0">
                  <w:pPr>
                    <w:widowControl w:val="0"/>
                    <w:ind w:right="22"/>
                    <w:jc w:val="left"/>
                    <w:rPr>
                      <w:rFonts w:cs="Arial"/>
                      <w:b/>
                      <w:lang w:val="it-IT"/>
                    </w:rPr>
                  </w:pPr>
                  <w:proofErr w:type="spellStart"/>
                  <w:r w:rsidRPr="009D3A5A">
                    <w:rPr>
                      <w:rFonts w:cs="Arial"/>
                      <w:b/>
                      <w:lang w:val="it-IT"/>
                    </w:rPr>
                    <w:lastRenderedPageBreak/>
                    <w:t>Anl</w:t>
                  </w:r>
                  <w:proofErr w:type="spellEnd"/>
                  <w:r w:rsidRPr="009D3A5A">
                    <w:rPr>
                      <w:rFonts w:cs="Arial"/>
                      <w:b/>
                      <w:lang w:val="it-IT"/>
                    </w:rPr>
                    <w:t>. A1</w:t>
                  </w:r>
                </w:p>
              </w:tc>
              <w:tc>
                <w:tcPr>
                  <w:tcW w:w="3751" w:type="dxa"/>
                  <w:shd w:val="clear" w:color="auto" w:fill="auto"/>
                </w:tcPr>
                <w:p w14:paraId="6D6D483C" w14:textId="77777777" w:rsidR="00E954B0" w:rsidRPr="009D3A5A" w:rsidRDefault="00E954B0" w:rsidP="00E954B0">
                  <w:pPr>
                    <w:widowControl w:val="0"/>
                    <w:ind w:left="-110" w:right="22"/>
                    <w:jc w:val="left"/>
                    <w:rPr>
                      <w:rFonts w:cs="Arial"/>
                      <w:lang w:val="it-IT"/>
                    </w:rPr>
                  </w:pPr>
                  <w:r w:rsidRPr="009D3A5A">
                    <w:rPr>
                      <w:b/>
                      <w:bCs/>
                      <w:lang w:val="de-DE"/>
                    </w:rPr>
                    <w:t>Erklärungen</w:t>
                  </w:r>
                </w:p>
              </w:tc>
            </w:tr>
            <w:tr w:rsidR="00E954B0" w:rsidRPr="009D3A5A" w14:paraId="17FC3AFA" w14:textId="77777777" w:rsidTr="004557FA">
              <w:trPr>
                <w:trHeight w:val="230"/>
              </w:trPr>
              <w:tc>
                <w:tcPr>
                  <w:tcW w:w="1274" w:type="dxa"/>
                  <w:shd w:val="clear" w:color="auto" w:fill="auto"/>
                </w:tcPr>
                <w:p w14:paraId="063AE52F" w14:textId="77777777" w:rsidR="00E954B0" w:rsidRPr="009D3A5A" w:rsidRDefault="00E954B0" w:rsidP="00E954B0">
                  <w:pPr>
                    <w:widowControl w:val="0"/>
                    <w:ind w:right="22"/>
                    <w:jc w:val="left"/>
                    <w:rPr>
                      <w:rFonts w:cs="Arial"/>
                      <w:b/>
                      <w:lang w:val="it-IT"/>
                    </w:rPr>
                  </w:pPr>
                  <w:proofErr w:type="spellStart"/>
                  <w:r w:rsidRPr="009D3A5A">
                    <w:rPr>
                      <w:rFonts w:cs="Arial"/>
                      <w:b/>
                      <w:lang w:val="it-IT"/>
                    </w:rPr>
                    <w:t>Anl</w:t>
                  </w:r>
                  <w:proofErr w:type="spellEnd"/>
                  <w:r w:rsidRPr="009D3A5A">
                    <w:rPr>
                      <w:rFonts w:cs="Arial"/>
                      <w:b/>
                      <w:lang w:val="it-IT"/>
                    </w:rPr>
                    <w:t>. A1 bis</w:t>
                  </w:r>
                </w:p>
              </w:tc>
              <w:tc>
                <w:tcPr>
                  <w:tcW w:w="3751" w:type="dxa"/>
                  <w:shd w:val="clear" w:color="auto" w:fill="auto"/>
                </w:tcPr>
                <w:p w14:paraId="1C76E357" w14:textId="77777777" w:rsidR="00E954B0" w:rsidRPr="009D3A5A" w:rsidRDefault="00E954B0" w:rsidP="00E954B0">
                  <w:pPr>
                    <w:widowControl w:val="0"/>
                    <w:ind w:left="-110" w:right="387"/>
                    <w:jc w:val="left"/>
                    <w:rPr>
                      <w:rFonts w:cs="Arial"/>
                      <w:lang w:val="de-DE"/>
                    </w:rPr>
                  </w:pPr>
                  <w:r w:rsidRPr="009D3A5A">
                    <w:rPr>
                      <w:b/>
                      <w:bCs/>
                      <w:lang w:val="de-DE"/>
                    </w:rPr>
                    <w:t>Erklärungen</w:t>
                  </w:r>
                  <w:r w:rsidRPr="009D3A5A">
                    <w:rPr>
                      <w:lang w:val="de-DE"/>
                    </w:rPr>
                    <w:t xml:space="preserve"> </w:t>
                  </w:r>
                  <w:r w:rsidRPr="009D3A5A">
                    <w:rPr>
                      <w:b/>
                      <w:bCs/>
                      <w:lang w:val="de-DE"/>
                    </w:rPr>
                    <w:t>des auftraggebenden Unternehmens</w:t>
                  </w:r>
                </w:p>
              </w:tc>
            </w:tr>
            <w:tr w:rsidR="00E954B0" w:rsidRPr="009D3A5A" w14:paraId="6F867AAA" w14:textId="77777777" w:rsidTr="004557FA">
              <w:trPr>
                <w:trHeight w:val="345"/>
              </w:trPr>
              <w:tc>
                <w:tcPr>
                  <w:tcW w:w="1274" w:type="dxa"/>
                  <w:shd w:val="clear" w:color="auto" w:fill="auto"/>
                </w:tcPr>
                <w:p w14:paraId="426F4F67" w14:textId="77777777" w:rsidR="00E954B0" w:rsidRPr="009D3A5A" w:rsidRDefault="00E954B0" w:rsidP="00E954B0">
                  <w:pPr>
                    <w:widowControl w:val="0"/>
                    <w:ind w:right="22"/>
                    <w:jc w:val="left"/>
                    <w:rPr>
                      <w:rFonts w:cs="Arial"/>
                      <w:b/>
                      <w:lang w:val="it-IT"/>
                    </w:rPr>
                  </w:pPr>
                  <w:proofErr w:type="spellStart"/>
                  <w:r w:rsidRPr="009D3A5A">
                    <w:rPr>
                      <w:rFonts w:cs="Arial"/>
                      <w:b/>
                      <w:lang w:val="it-IT"/>
                    </w:rPr>
                    <w:t>Anl</w:t>
                  </w:r>
                  <w:proofErr w:type="spellEnd"/>
                  <w:r w:rsidRPr="009D3A5A">
                    <w:rPr>
                      <w:rFonts w:cs="Arial"/>
                      <w:b/>
                      <w:lang w:val="it-IT"/>
                    </w:rPr>
                    <w:t>. A1 ter</w:t>
                  </w:r>
                </w:p>
              </w:tc>
              <w:tc>
                <w:tcPr>
                  <w:tcW w:w="3751" w:type="dxa"/>
                  <w:shd w:val="clear" w:color="auto" w:fill="auto"/>
                </w:tcPr>
                <w:p w14:paraId="4346004E" w14:textId="77777777" w:rsidR="00E954B0" w:rsidRPr="009D3A5A" w:rsidRDefault="00E954B0" w:rsidP="00E954B0">
                  <w:pPr>
                    <w:widowControl w:val="0"/>
                    <w:ind w:left="-110" w:right="387"/>
                    <w:jc w:val="left"/>
                    <w:rPr>
                      <w:b/>
                      <w:bCs/>
                      <w:lang w:val="de-DE"/>
                    </w:rPr>
                  </w:pPr>
                  <w:r w:rsidRPr="009D3A5A">
                    <w:rPr>
                      <w:b/>
                      <w:bCs/>
                      <w:lang w:val="de-DE"/>
                    </w:rPr>
                    <w:t>Erklärungen des Hilfsunternehmen</w:t>
                  </w:r>
                </w:p>
              </w:tc>
            </w:tr>
            <w:tr w:rsidR="00E954B0" w:rsidRPr="009D3A5A" w14:paraId="74261C60" w14:textId="77777777" w:rsidTr="004557FA">
              <w:trPr>
                <w:trHeight w:val="345"/>
              </w:trPr>
              <w:tc>
                <w:tcPr>
                  <w:tcW w:w="1274" w:type="dxa"/>
                  <w:shd w:val="clear" w:color="auto" w:fill="auto"/>
                </w:tcPr>
                <w:p w14:paraId="151CACCB" w14:textId="77777777" w:rsidR="00E954B0" w:rsidRPr="008C1208" w:rsidRDefault="00E954B0" w:rsidP="00E954B0">
                  <w:pPr>
                    <w:widowControl w:val="0"/>
                    <w:ind w:right="22"/>
                    <w:jc w:val="left"/>
                    <w:rPr>
                      <w:rFonts w:cs="Arial"/>
                      <w:b/>
                      <w:lang w:val="it-IT"/>
                    </w:rPr>
                  </w:pPr>
                  <w:proofErr w:type="spellStart"/>
                  <w:r w:rsidRPr="008C1208">
                    <w:rPr>
                      <w:rFonts w:cs="Arial"/>
                      <w:b/>
                      <w:lang w:val="it-IT"/>
                    </w:rPr>
                    <w:t>Anl</w:t>
                  </w:r>
                  <w:proofErr w:type="spellEnd"/>
                  <w:r w:rsidRPr="008C1208">
                    <w:rPr>
                      <w:rFonts w:cs="Arial"/>
                      <w:b/>
                      <w:lang w:val="it-IT"/>
                    </w:rPr>
                    <w:t>. A1 quater</w:t>
                  </w:r>
                </w:p>
              </w:tc>
              <w:tc>
                <w:tcPr>
                  <w:tcW w:w="3751" w:type="dxa"/>
                  <w:shd w:val="clear" w:color="auto" w:fill="auto"/>
                </w:tcPr>
                <w:p w14:paraId="081DA3EB" w14:textId="77777777" w:rsidR="00E954B0" w:rsidRPr="008C1208" w:rsidRDefault="00E954B0" w:rsidP="00E954B0">
                  <w:pPr>
                    <w:widowControl w:val="0"/>
                    <w:ind w:left="-110" w:right="387"/>
                    <w:jc w:val="left"/>
                    <w:rPr>
                      <w:b/>
                      <w:bCs/>
                      <w:lang w:val="de-DE"/>
                    </w:rPr>
                  </w:pPr>
                  <w:r w:rsidRPr="008C1208">
                    <w:rPr>
                      <w:b/>
                      <w:bCs/>
                      <w:lang w:val="de-DE"/>
                    </w:rPr>
                    <w:t>Erklärungen des kooptierten Unternehmens</w:t>
                  </w:r>
                </w:p>
              </w:tc>
            </w:tr>
            <w:tr w:rsidR="00E954B0" w:rsidRPr="009D3A5A" w14:paraId="06786DFC" w14:textId="77777777" w:rsidTr="004557FA">
              <w:trPr>
                <w:trHeight w:val="508"/>
              </w:trPr>
              <w:tc>
                <w:tcPr>
                  <w:tcW w:w="1274" w:type="dxa"/>
                  <w:shd w:val="clear" w:color="auto" w:fill="auto"/>
                </w:tcPr>
                <w:p w14:paraId="751B7CF1" w14:textId="77777777" w:rsidR="00E954B0" w:rsidRPr="008C1208" w:rsidRDefault="00E954B0" w:rsidP="00E954B0">
                  <w:pPr>
                    <w:widowControl w:val="0"/>
                    <w:ind w:right="22"/>
                    <w:jc w:val="left"/>
                    <w:rPr>
                      <w:rFonts w:cs="Arial"/>
                      <w:b/>
                      <w:color w:val="FF0000"/>
                      <w:lang w:val="de-DE"/>
                    </w:rPr>
                  </w:pPr>
                  <w:r w:rsidRPr="008C1208">
                    <w:rPr>
                      <w:rFonts w:cs="Arial"/>
                      <w:b/>
                      <w:color w:val="FF0000"/>
                      <w:lang w:val="de-DE"/>
                    </w:rPr>
                    <w:t>Anl. A2</w:t>
                  </w:r>
                </w:p>
              </w:tc>
              <w:tc>
                <w:tcPr>
                  <w:tcW w:w="3751" w:type="dxa"/>
                  <w:shd w:val="clear" w:color="auto" w:fill="auto"/>
                </w:tcPr>
                <w:p w14:paraId="6E95C886" w14:textId="77777777" w:rsidR="00E954B0" w:rsidRDefault="00E954B0" w:rsidP="00E954B0">
                  <w:pPr>
                    <w:widowControl w:val="0"/>
                    <w:ind w:left="-110" w:right="387"/>
                    <w:rPr>
                      <w:rFonts w:cs="Arial"/>
                      <w:b/>
                      <w:bCs/>
                      <w:color w:val="FF0000"/>
                      <w:spacing w:val="-2"/>
                      <w:lang w:val="de-DE"/>
                    </w:rPr>
                  </w:pPr>
                  <w:r>
                    <w:rPr>
                      <w:rFonts w:cs="Arial"/>
                      <w:b/>
                      <w:bCs/>
                      <w:color w:val="FF0000"/>
                      <w:spacing w:val="-2"/>
                      <w:lang w:val="de-DE"/>
                    </w:rPr>
                    <w:t>Vorlage zur v</w:t>
                  </w:r>
                  <w:r w:rsidRPr="008C1208">
                    <w:rPr>
                      <w:rFonts w:cs="Arial"/>
                      <w:b/>
                      <w:bCs/>
                      <w:color w:val="FF0000"/>
                      <w:spacing w:val="-2"/>
                      <w:lang w:val="de-DE"/>
                    </w:rPr>
                    <w:t>orläufige</w:t>
                  </w:r>
                  <w:r>
                    <w:rPr>
                      <w:rFonts w:cs="Arial"/>
                      <w:b/>
                      <w:bCs/>
                      <w:color w:val="FF0000"/>
                      <w:spacing w:val="-2"/>
                      <w:lang w:val="de-DE"/>
                    </w:rPr>
                    <w:t>n</w:t>
                  </w:r>
                  <w:r w:rsidRPr="008C1208">
                    <w:rPr>
                      <w:rFonts w:cs="Arial"/>
                      <w:b/>
                      <w:bCs/>
                      <w:color w:val="FF0000"/>
                      <w:spacing w:val="-2"/>
                      <w:lang w:val="de-DE"/>
                    </w:rPr>
                    <w:t xml:space="preserve"> </w:t>
                  </w:r>
                </w:p>
                <w:p w14:paraId="3A95234F" w14:textId="3932D803" w:rsidR="00E954B0" w:rsidRPr="008C1208" w:rsidRDefault="00E954B0" w:rsidP="00E954B0">
                  <w:pPr>
                    <w:widowControl w:val="0"/>
                    <w:ind w:left="-110" w:right="387"/>
                    <w:rPr>
                      <w:rFonts w:cs="Arial"/>
                      <w:b/>
                      <w:bCs/>
                      <w:color w:val="FF0000"/>
                      <w:spacing w:val="-2"/>
                      <w:lang w:val="de-DE"/>
                    </w:rPr>
                  </w:pPr>
                  <w:r w:rsidRPr="008C1208">
                    <w:rPr>
                      <w:rFonts w:cs="Arial"/>
                      <w:b/>
                      <w:bCs/>
                      <w:color w:val="FF0000"/>
                      <w:spacing w:val="-2"/>
                      <w:lang w:val="de-DE"/>
                    </w:rPr>
                    <w:t>Sicherheit</w:t>
                  </w:r>
                </w:p>
              </w:tc>
            </w:tr>
            <w:tr w:rsidR="00E954B0" w:rsidRPr="00A74DB8" w14:paraId="0E4EC302" w14:textId="77777777" w:rsidTr="004557FA">
              <w:tc>
                <w:tcPr>
                  <w:tcW w:w="1274" w:type="dxa"/>
                  <w:shd w:val="clear" w:color="auto" w:fill="auto"/>
                </w:tcPr>
                <w:p w14:paraId="0303A1CC" w14:textId="77777777" w:rsidR="00E954B0" w:rsidRPr="009D3A5A" w:rsidRDefault="00E954B0" w:rsidP="00E954B0">
                  <w:pPr>
                    <w:widowControl w:val="0"/>
                    <w:ind w:right="22"/>
                    <w:jc w:val="left"/>
                    <w:rPr>
                      <w:rFonts w:cs="Arial"/>
                      <w:b/>
                      <w:lang w:val="de-DE"/>
                    </w:rPr>
                  </w:pPr>
                  <w:r w:rsidRPr="009D3A5A">
                    <w:rPr>
                      <w:rFonts w:cs="Arial"/>
                      <w:b/>
                      <w:lang w:val="de-DE"/>
                    </w:rPr>
                    <w:t>Anl. C</w:t>
                  </w:r>
                </w:p>
              </w:tc>
              <w:tc>
                <w:tcPr>
                  <w:tcW w:w="3751" w:type="dxa"/>
                  <w:shd w:val="clear" w:color="auto" w:fill="auto"/>
                </w:tcPr>
                <w:p w14:paraId="3D62B1E0" w14:textId="77777777" w:rsidR="00E954B0" w:rsidRPr="009D3A5A" w:rsidRDefault="00E954B0" w:rsidP="00E954B0">
                  <w:pPr>
                    <w:widowControl w:val="0"/>
                    <w:ind w:left="-110" w:right="387"/>
                    <w:jc w:val="left"/>
                    <w:rPr>
                      <w:rFonts w:cs="Arial"/>
                      <w:lang w:val="de-DE"/>
                    </w:rPr>
                  </w:pPr>
                  <w:r w:rsidRPr="009D3A5A">
                    <w:rPr>
                      <w:rFonts w:cs="Arial"/>
                      <w:b/>
                      <w:bCs/>
                      <w:lang w:val="de-DE"/>
                    </w:rPr>
                    <w:t>Über das Portal generiertes wirtschaftliches Angebot</w:t>
                  </w:r>
                </w:p>
              </w:tc>
            </w:tr>
            <w:tr w:rsidR="00E954B0" w:rsidRPr="00A74DB8" w14:paraId="2054E64F" w14:textId="77777777" w:rsidTr="004557FA">
              <w:tc>
                <w:tcPr>
                  <w:tcW w:w="1274" w:type="dxa"/>
                  <w:shd w:val="clear" w:color="auto" w:fill="auto"/>
                </w:tcPr>
                <w:p w14:paraId="7E9BEC07" w14:textId="77777777" w:rsidR="00E954B0" w:rsidRPr="009D3A5A" w:rsidRDefault="00E954B0" w:rsidP="00E954B0">
                  <w:pPr>
                    <w:widowControl w:val="0"/>
                    <w:ind w:right="22"/>
                    <w:jc w:val="left"/>
                    <w:rPr>
                      <w:rFonts w:cs="Arial"/>
                      <w:b/>
                      <w:color w:val="FF0000"/>
                      <w:lang w:val="de-DE"/>
                    </w:rPr>
                  </w:pPr>
                  <w:r w:rsidRPr="009D3A5A">
                    <w:rPr>
                      <w:rFonts w:cs="Arial"/>
                      <w:b/>
                      <w:color w:val="FF0000"/>
                      <w:lang w:val="de-DE"/>
                    </w:rPr>
                    <w:t>Anl. C1</w:t>
                  </w:r>
                </w:p>
              </w:tc>
              <w:tc>
                <w:tcPr>
                  <w:tcW w:w="3751" w:type="dxa"/>
                  <w:shd w:val="clear" w:color="auto" w:fill="auto"/>
                </w:tcPr>
                <w:p w14:paraId="3EBAD39C" w14:textId="77777777" w:rsidR="00E954B0" w:rsidRPr="009D3A5A" w:rsidRDefault="00E954B0" w:rsidP="00E954B0">
                  <w:pPr>
                    <w:widowControl w:val="0"/>
                    <w:ind w:left="-110" w:right="387"/>
                    <w:jc w:val="left"/>
                    <w:rPr>
                      <w:rFonts w:cs="Arial"/>
                      <w:lang w:val="de-DE"/>
                    </w:rPr>
                  </w:pPr>
                  <w:r w:rsidRPr="009D3A5A">
                    <w:rPr>
                      <w:rFonts w:cs="Arial"/>
                      <w:b/>
                      <w:bCs/>
                      <w:color w:val="FF0000"/>
                      <w:spacing w:val="-2"/>
                      <w:lang w:val="de-DE"/>
                    </w:rPr>
                    <w:t>Angebot nach Einheitspreisen - Verzeichnis der Kategorien der Arbeiten und Lieferungen</w:t>
                  </w:r>
                </w:p>
              </w:tc>
            </w:tr>
            <w:tr w:rsidR="00E954B0" w:rsidRPr="009D3A5A" w14:paraId="1E110837" w14:textId="77777777" w:rsidTr="004557FA">
              <w:tc>
                <w:tcPr>
                  <w:tcW w:w="1274" w:type="dxa"/>
                  <w:shd w:val="clear" w:color="auto" w:fill="auto"/>
                </w:tcPr>
                <w:p w14:paraId="741427FB" w14:textId="77777777" w:rsidR="00E954B0" w:rsidRPr="009D3A5A" w:rsidRDefault="00E954B0" w:rsidP="00E954B0">
                  <w:pPr>
                    <w:widowControl w:val="0"/>
                    <w:ind w:right="22"/>
                    <w:jc w:val="left"/>
                    <w:rPr>
                      <w:rFonts w:cs="Arial"/>
                      <w:b/>
                      <w:color w:val="FF0000"/>
                      <w:lang w:val="de-DE"/>
                    </w:rPr>
                  </w:pPr>
                  <w:r w:rsidRPr="009D3A5A">
                    <w:rPr>
                      <w:rFonts w:cs="Arial"/>
                      <w:b/>
                      <w:color w:val="FF0000"/>
                      <w:lang w:val="de-DE"/>
                    </w:rPr>
                    <w:t>F1-F2-F3</w:t>
                  </w:r>
                </w:p>
              </w:tc>
              <w:tc>
                <w:tcPr>
                  <w:tcW w:w="3751" w:type="dxa"/>
                  <w:shd w:val="clear" w:color="auto" w:fill="auto"/>
                </w:tcPr>
                <w:p w14:paraId="444ECCBB" w14:textId="77777777" w:rsidR="00E954B0" w:rsidRPr="009D3A5A" w:rsidRDefault="00E954B0" w:rsidP="00E954B0">
                  <w:pPr>
                    <w:widowControl w:val="0"/>
                    <w:ind w:left="-110" w:right="387"/>
                    <w:jc w:val="left"/>
                    <w:rPr>
                      <w:rFonts w:cs="Arial"/>
                      <w:b/>
                      <w:bCs/>
                      <w:color w:val="FF0000"/>
                      <w:spacing w:val="-2"/>
                      <w:lang w:val="de-DE"/>
                    </w:rPr>
                  </w:pPr>
                  <w:r w:rsidRPr="009D3A5A">
                    <w:rPr>
                      <w:rFonts w:cs="Arial"/>
                      <w:b/>
                      <w:bCs/>
                      <w:color w:val="FF0000"/>
                      <w:spacing w:val="-2"/>
                      <w:lang w:val="de-DE"/>
                    </w:rPr>
                    <w:t>Figuren am Bau</w:t>
                  </w:r>
                </w:p>
              </w:tc>
            </w:tr>
            <w:tr w:rsidR="00E954B0" w:rsidRPr="009D3A5A" w14:paraId="20E2D821" w14:textId="77777777" w:rsidTr="004557FA">
              <w:tc>
                <w:tcPr>
                  <w:tcW w:w="1274" w:type="dxa"/>
                  <w:shd w:val="clear" w:color="auto" w:fill="auto"/>
                </w:tcPr>
                <w:p w14:paraId="0E74D723" w14:textId="77777777" w:rsidR="00E954B0" w:rsidRPr="009D3A5A" w:rsidRDefault="00E954B0" w:rsidP="00E954B0">
                  <w:pPr>
                    <w:widowControl w:val="0"/>
                    <w:ind w:right="22"/>
                    <w:jc w:val="left"/>
                    <w:rPr>
                      <w:rFonts w:cs="Arial"/>
                      <w:b/>
                      <w:color w:val="FF0000"/>
                      <w:lang w:val="it-IT"/>
                    </w:rPr>
                  </w:pPr>
                </w:p>
              </w:tc>
              <w:tc>
                <w:tcPr>
                  <w:tcW w:w="3751" w:type="dxa"/>
                  <w:shd w:val="clear" w:color="auto" w:fill="auto"/>
                </w:tcPr>
                <w:p w14:paraId="336E1330" w14:textId="77777777" w:rsidR="00E954B0" w:rsidRPr="009D3A5A" w:rsidRDefault="00E954B0" w:rsidP="00E954B0">
                  <w:pPr>
                    <w:widowControl w:val="0"/>
                    <w:ind w:left="-110" w:right="387"/>
                    <w:jc w:val="left"/>
                    <w:rPr>
                      <w:rFonts w:cs="Arial"/>
                      <w:lang w:val="de-DE"/>
                    </w:rPr>
                  </w:pPr>
                </w:p>
              </w:tc>
            </w:tr>
            <w:tr w:rsidR="00E954B0" w:rsidRPr="009D3A5A" w14:paraId="4D5F1839" w14:textId="77777777" w:rsidTr="004557FA">
              <w:trPr>
                <w:trHeight w:val="360"/>
              </w:trPr>
              <w:tc>
                <w:tcPr>
                  <w:tcW w:w="1274" w:type="dxa"/>
                  <w:shd w:val="clear" w:color="auto" w:fill="auto"/>
                </w:tcPr>
                <w:p w14:paraId="398A2C9A" w14:textId="77777777" w:rsidR="00E954B0" w:rsidRPr="009D3A5A" w:rsidRDefault="00E954B0" w:rsidP="00E954B0">
                  <w:pPr>
                    <w:widowControl w:val="0"/>
                    <w:ind w:right="22"/>
                    <w:jc w:val="left"/>
                    <w:rPr>
                      <w:rFonts w:cs="Arial"/>
                      <w:b/>
                      <w:color w:val="FF0000"/>
                      <w:lang w:val="it-IT"/>
                    </w:rPr>
                  </w:pPr>
                  <w:proofErr w:type="spellStart"/>
                  <w:r w:rsidRPr="009D3A5A">
                    <w:rPr>
                      <w:rFonts w:cs="Arial"/>
                      <w:b/>
                      <w:color w:val="FF0000"/>
                      <w:lang w:val="it-IT"/>
                    </w:rPr>
                    <w:t>Anl</w:t>
                  </w:r>
                  <w:proofErr w:type="spellEnd"/>
                  <w:r w:rsidRPr="009D3A5A">
                    <w:rPr>
                      <w:rFonts w:cs="Arial"/>
                      <w:b/>
                      <w:color w:val="FF0000"/>
                      <w:lang w:val="it-IT"/>
                    </w:rPr>
                    <w:t>.</w:t>
                  </w:r>
                </w:p>
              </w:tc>
              <w:tc>
                <w:tcPr>
                  <w:tcW w:w="3751" w:type="dxa"/>
                  <w:shd w:val="clear" w:color="auto" w:fill="auto"/>
                </w:tcPr>
                <w:p w14:paraId="04DDD5C8" w14:textId="77777777" w:rsidR="00E954B0" w:rsidRPr="009D3A5A" w:rsidRDefault="00E954B0" w:rsidP="00E954B0">
                  <w:pPr>
                    <w:widowControl w:val="0"/>
                    <w:ind w:left="-110" w:right="387"/>
                    <w:jc w:val="left"/>
                    <w:rPr>
                      <w:rFonts w:cs="Arial"/>
                      <w:lang w:val="it-IT"/>
                    </w:rPr>
                  </w:pPr>
                  <w:proofErr w:type="spellStart"/>
                  <w:r w:rsidRPr="009D3A5A">
                    <w:rPr>
                      <w:rFonts w:cs="Arial"/>
                      <w:b/>
                      <w:bCs/>
                      <w:iCs/>
                      <w:color w:val="FF0000"/>
                      <w:spacing w:val="-2"/>
                      <w:lang w:val="de-DE"/>
                    </w:rPr>
                    <w:t>Qualitätsbewertungfaszikel</w:t>
                  </w:r>
                  <w:proofErr w:type="spellEnd"/>
                </w:p>
              </w:tc>
            </w:tr>
            <w:tr w:rsidR="00E954B0" w:rsidRPr="00A74DB8" w14:paraId="6E6F6B45" w14:textId="77777777" w:rsidTr="004557FA">
              <w:tc>
                <w:tcPr>
                  <w:tcW w:w="1274" w:type="dxa"/>
                  <w:shd w:val="clear" w:color="auto" w:fill="auto"/>
                </w:tcPr>
                <w:p w14:paraId="54310FE2" w14:textId="77777777" w:rsidR="00E954B0" w:rsidRPr="009D3A5A" w:rsidRDefault="00E954B0" w:rsidP="00E954B0">
                  <w:pPr>
                    <w:widowControl w:val="0"/>
                    <w:ind w:right="22"/>
                    <w:jc w:val="left"/>
                    <w:rPr>
                      <w:b/>
                    </w:rPr>
                  </w:pPr>
                  <w:proofErr w:type="spellStart"/>
                  <w:r w:rsidRPr="009D3A5A">
                    <w:rPr>
                      <w:rFonts w:cs="Arial"/>
                      <w:b/>
                      <w:lang w:val="it-IT"/>
                    </w:rPr>
                    <w:t>Anl</w:t>
                  </w:r>
                  <w:proofErr w:type="spellEnd"/>
                  <w:r w:rsidRPr="009D3A5A">
                    <w:rPr>
                      <w:rFonts w:cs="Arial"/>
                      <w:b/>
                      <w:lang w:val="it-IT"/>
                    </w:rPr>
                    <w:t>.</w:t>
                  </w:r>
                </w:p>
              </w:tc>
              <w:tc>
                <w:tcPr>
                  <w:tcW w:w="3751" w:type="dxa"/>
                  <w:shd w:val="clear" w:color="auto" w:fill="auto"/>
                </w:tcPr>
                <w:p w14:paraId="793B2E62" w14:textId="77777777" w:rsidR="00E954B0" w:rsidRPr="009D3A5A" w:rsidRDefault="00E954B0" w:rsidP="00E954B0">
                  <w:pPr>
                    <w:widowControl w:val="0"/>
                    <w:ind w:left="-110" w:right="387"/>
                    <w:jc w:val="left"/>
                    <w:rPr>
                      <w:rFonts w:cs="Arial"/>
                      <w:lang w:val="de-DE"/>
                    </w:rPr>
                  </w:pPr>
                  <w:r w:rsidRPr="009D3A5A">
                    <w:rPr>
                      <w:rFonts w:cs="Arial"/>
                      <w:b/>
                      <w:bCs/>
                      <w:spacing w:val="-2"/>
                      <w:lang w:val="de-DE"/>
                    </w:rPr>
                    <w:t>Kriterien zur Bewertung unge</w:t>
                  </w:r>
                  <w:r w:rsidRPr="009D3A5A">
                    <w:rPr>
                      <w:lang w:val="de-DE" w:eastAsia="it-IT"/>
                    </w:rPr>
                    <w:softHyphen/>
                  </w:r>
                  <w:r w:rsidRPr="009D3A5A">
                    <w:rPr>
                      <w:rFonts w:cs="Arial"/>
                      <w:b/>
                      <w:bCs/>
                      <w:spacing w:val="-2"/>
                      <w:lang w:val="de-DE"/>
                    </w:rPr>
                    <w:t>wöhnlich niedriger Angebote</w:t>
                  </w:r>
                </w:p>
              </w:tc>
            </w:tr>
            <w:tr w:rsidR="00E954B0" w:rsidRPr="009D3A5A" w14:paraId="0772E74D" w14:textId="77777777" w:rsidTr="004557FA">
              <w:trPr>
                <w:trHeight w:val="737"/>
              </w:trPr>
              <w:tc>
                <w:tcPr>
                  <w:tcW w:w="1274" w:type="dxa"/>
                  <w:shd w:val="clear" w:color="auto" w:fill="auto"/>
                </w:tcPr>
                <w:p w14:paraId="43733811" w14:textId="77777777" w:rsidR="00E954B0" w:rsidRPr="009D3A5A" w:rsidRDefault="00E954B0" w:rsidP="00E954B0">
                  <w:pPr>
                    <w:widowControl w:val="0"/>
                    <w:ind w:right="22"/>
                    <w:jc w:val="left"/>
                    <w:rPr>
                      <w:b/>
                      <w:color w:val="FF0000"/>
                    </w:rPr>
                  </w:pPr>
                  <w:proofErr w:type="spellStart"/>
                  <w:r w:rsidRPr="009D3A5A">
                    <w:rPr>
                      <w:rFonts w:cs="Arial"/>
                      <w:b/>
                      <w:color w:val="FF0000"/>
                      <w:lang w:val="it-IT"/>
                    </w:rPr>
                    <w:t>Anl</w:t>
                  </w:r>
                  <w:proofErr w:type="spellEnd"/>
                  <w:r w:rsidRPr="009D3A5A">
                    <w:rPr>
                      <w:rFonts w:cs="Arial"/>
                      <w:b/>
                      <w:color w:val="FF0000"/>
                      <w:lang w:val="it-IT"/>
                    </w:rPr>
                    <w:t>.</w:t>
                  </w:r>
                </w:p>
              </w:tc>
              <w:tc>
                <w:tcPr>
                  <w:tcW w:w="3751" w:type="dxa"/>
                  <w:shd w:val="clear" w:color="auto" w:fill="auto"/>
                </w:tcPr>
                <w:p w14:paraId="363AC3B6" w14:textId="77777777" w:rsidR="00E954B0" w:rsidRPr="009D3A5A" w:rsidRDefault="00E954B0" w:rsidP="00E954B0">
                  <w:pPr>
                    <w:widowControl w:val="0"/>
                    <w:ind w:left="-110" w:right="387"/>
                    <w:jc w:val="left"/>
                    <w:rPr>
                      <w:rFonts w:cs="Arial"/>
                      <w:lang w:val="it-IT"/>
                    </w:rPr>
                  </w:pPr>
                  <w:r w:rsidRPr="009D3A5A">
                    <w:rPr>
                      <w:rFonts w:cs="Arial"/>
                      <w:b/>
                      <w:color w:val="FF0000"/>
                      <w:spacing w:val="-2"/>
                      <w:lang w:val="de-DE"/>
                    </w:rPr>
                    <w:t>Wirtschaftlich günstigstes Angebot – Bewertungskriterien</w:t>
                  </w:r>
                </w:p>
              </w:tc>
            </w:tr>
            <w:tr w:rsidR="00E954B0" w:rsidRPr="009D3A5A" w14:paraId="22FCFC02" w14:textId="77777777" w:rsidTr="004557FA">
              <w:trPr>
                <w:trHeight w:val="278"/>
              </w:trPr>
              <w:tc>
                <w:tcPr>
                  <w:tcW w:w="1274" w:type="dxa"/>
                  <w:shd w:val="clear" w:color="auto" w:fill="auto"/>
                </w:tcPr>
                <w:p w14:paraId="5E2021B4" w14:textId="77777777" w:rsidR="00E954B0" w:rsidRPr="009D3A5A" w:rsidRDefault="00E954B0" w:rsidP="00E954B0">
                  <w:pPr>
                    <w:widowControl w:val="0"/>
                    <w:ind w:right="22"/>
                    <w:jc w:val="left"/>
                    <w:rPr>
                      <w:b/>
                      <w:color w:val="FF0000"/>
                      <w:lang w:val="de-DE"/>
                    </w:rPr>
                  </w:pPr>
                  <w:r w:rsidRPr="009D3A5A">
                    <w:rPr>
                      <w:rFonts w:cs="Arial"/>
                      <w:b/>
                      <w:color w:val="FF0000"/>
                      <w:lang w:val="de-DE"/>
                    </w:rPr>
                    <w:t>Anl.</w:t>
                  </w:r>
                </w:p>
              </w:tc>
              <w:tc>
                <w:tcPr>
                  <w:tcW w:w="3751" w:type="dxa"/>
                  <w:shd w:val="clear" w:color="auto" w:fill="auto"/>
                </w:tcPr>
                <w:p w14:paraId="11B9E117" w14:textId="77777777" w:rsidR="00E954B0" w:rsidRPr="009D3A5A" w:rsidRDefault="00E954B0" w:rsidP="00E954B0">
                  <w:pPr>
                    <w:widowControl w:val="0"/>
                    <w:ind w:left="-110" w:right="387"/>
                    <w:jc w:val="left"/>
                    <w:rPr>
                      <w:rFonts w:cs="Arial"/>
                      <w:color w:val="FF0000"/>
                      <w:lang w:val="de-DE"/>
                    </w:rPr>
                  </w:pPr>
                  <w:r w:rsidRPr="009D3A5A">
                    <w:rPr>
                      <w:rFonts w:cs="Arial"/>
                      <w:b/>
                      <w:bCs/>
                      <w:color w:val="FF0000"/>
                      <w:spacing w:val="-2"/>
                      <w:lang w:val="de-DE"/>
                    </w:rPr>
                    <w:t>Integritätsvereinbarung</w:t>
                  </w:r>
                </w:p>
              </w:tc>
            </w:tr>
            <w:tr w:rsidR="00E954B0" w:rsidRPr="009D3A5A" w14:paraId="5C0C55E3" w14:textId="77777777" w:rsidTr="004557FA">
              <w:trPr>
                <w:trHeight w:val="278"/>
              </w:trPr>
              <w:tc>
                <w:tcPr>
                  <w:tcW w:w="1274" w:type="dxa"/>
                  <w:shd w:val="clear" w:color="auto" w:fill="auto"/>
                </w:tcPr>
                <w:p w14:paraId="5E5CAB99" w14:textId="77777777" w:rsidR="00E954B0" w:rsidRPr="009D3A5A" w:rsidRDefault="00E954B0" w:rsidP="00E954B0">
                  <w:pPr>
                    <w:widowControl w:val="0"/>
                    <w:ind w:right="22"/>
                    <w:jc w:val="left"/>
                    <w:rPr>
                      <w:rFonts w:cs="Arial"/>
                      <w:b/>
                      <w:color w:val="FF0000"/>
                      <w:lang w:val="it-IT"/>
                    </w:rPr>
                  </w:pPr>
                  <w:proofErr w:type="spellStart"/>
                  <w:r w:rsidRPr="009D3A5A">
                    <w:rPr>
                      <w:rFonts w:cs="Arial"/>
                      <w:b/>
                      <w:color w:val="FF0000"/>
                      <w:lang w:val="it-IT"/>
                    </w:rPr>
                    <w:t>Anl</w:t>
                  </w:r>
                  <w:proofErr w:type="spellEnd"/>
                  <w:r w:rsidRPr="009D3A5A">
                    <w:rPr>
                      <w:rFonts w:cs="Arial"/>
                      <w:b/>
                      <w:color w:val="FF0000"/>
                      <w:lang w:val="it-IT"/>
                    </w:rPr>
                    <w:t xml:space="preserve">. </w:t>
                  </w:r>
                </w:p>
              </w:tc>
              <w:tc>
                <w:tcPr>
                  <w:tcW w:w="3751" w:type="dxa"/>
                  <w:shd w:val="clear" w:color="auto" w:fill="auto"/>
                </w:tcPr>
                <w:p w14:paraId="242FE260" w14:textId="77777777" w:rsidR="00E954B0" w:rsidRPr="009D3A5A" w:rsidRDefault="00E954B0" w:rsidP="00E954B0">
                  <w:pPr>
                    <w:widowControl w:val="0"/>
                    <w:ind w:left="-110" w:right="387"/>
                    <w:jc w:val="left"/>
                    <w:rPr>
                      <w:rFonts w:cs="Arial"/>
                      <w:b/>
                      <w:bCs/>
                      <w:color w:val="FF0000"/>
                      <w:spacing w:val="-2"/>
                      <w:lang w:val="it-IT"/>
                    </w:rPr>
                  </w:pPr>
                  <w:proofErr w:type="spellStart"/>
                  <w:r w:rsidRPr="009D3A5A">
                    <w:rPr>
                      <w:rFonts w:cs="Arial"/>
                      <w:b/>
                      <w:bCs/>
                      <w:color w:val="FF0000"/>
                      <w:spacing w:val="-2"/>
                      <w:lang w:val="it-IT"/>
                    </w:rPr>
                    <w:t>Verhaltenskodex</w:t>
                  </w:r>
                  <w:proofErr w:type="spellEnd"/>
                </w:p>
              </w:tc>
            </w:tr>
            <w:tr w:rsidR="00E954B0" w:rsidRPr="009D3A5A" w14:paraId="2EB772F2" w14:textId="77777777" w:rsidTr="00F649AB">
              <w:trPr>
                <w:trHeight w:val="704"/>
              </w:trPr>
              <w:tc>
                <w:tcPr>
                  <w:tcW w:w="1274" w:type="dxa"/>
                  <w:shd w:val="clear" w:color="auto" w:fill="auto"/>
                </w:tcPr>
                <w:p w14:paraId="6047DD93" w14:textId="77777777" w:rsidR="00E954B0" w:rsidRPr="009D3A5A" w:rsidRDefault="00E954B0" w:rsidP="00E954B0">
                  <w:pPr>
                    <w:widowControl w:val="0"/>
                    <w:ind w:right="22"/>
                    <w:jc w:val="left"/>
                    <w:rPr>
                      <w:b/>
                      <w:lang w:val="it-IT"/>
                    </w:rPr>
                  </w:pPr>
                  <w:proofErr w:type="spellStart"/>
                  <w:r w:rsidRPr="009D3A5A">
                    <w:rPr>
                      <w:rFonts w:cs="Arial"/>
                      <w:b/>
                      <w:lang w:val="it-IT"/>
                    </w:rPr>
                    <w:t>Anl</w:t>
                  </w:r>
                  <w:proofErr w:type="spellEnd"/>
                  <w:r w:rsidRPr="009D3A5A">
                    <w:rPr>
                      <w:rFonts w:cs="Arial"/>
                      <w:b/>
                      <w:lang w:val="it-IT"/>
                    </w:rPr>
                    <w:t>.</w:t>
                  </w:r>
                </w:p>
              </w:tc>
              <w:tc>
                <w:tcPr>
                  <w:tcW w:w="3751" w:type="dxa"/>
                  <w:shd w:val="clear" w:color="auto" w:fill="auto"/>
                </w:tcPr>
                <w:p w14:paraId="400C30C3" w14:textId="77777777" w:rsidR="00E954B0" w:rsidRPr="009D3A5A" w:rsidRDefault="00E954B0" w:rsidP="00E954B0">
                  <w:pPr>
                    <w:widowControl w:val="0"/>
                    <w:ind w:left="-110" w:right="387"/>
                    <w:jc w:val="left"/>
                    <w:rPr>
                      <w:rFonts w:cs="Arial"/>
                      <w:lang w:val="it-IT"/>
                    </w:rPr>
                  </w:pPr>
                  <w:proofErr w:type="spellStart"/>
                  <w:r w:rsidRPr="009D3A5A">
                    <w:rPr>
                      <w:rFonts w:cs="Arial"/>
                      <w:b/>
                      <w:bCs/>
                      <w:iCs/>
                      <w:spacing w:val="-2"/>
                      <w:lang w:val="it-IT"/>
                    </w:rPr>
                    <w:t>Übersichtstabelle</w:t>
                  </w:r>
                  <w:proofErr w:type="spellEnd"/>
                  <w:r w:rsidRPr="009D3A5A">
                    <w:rPr>
                      <w:rFonts w:cs="Arial"/>
                      <w:b/>
                      <w:bCs/>
                      <w:iCs/>
                      <w:spacing w:val="-2"/>
                      <w:lang w:val="it-IT"/>
                    </w:rPr>
                    <w:t xml:space="preserve"> </w:t>
                  </w:r>
                  <w:proofErr w:type="spellStart"/>
                  <w:r w:rsidRPr="009D3A5A">
                    <w:rPr>
                      <w:rFonts w:cs="Arial"/>
                      <w:b/>
                      <w:bCs/>
                      <w:iCs/>
                      <w:spacing w:val="-2"/>
                      <w:lang w:val="it-IT"/>
                    </w:rPr>
                    <w:t>Teilnahme-erklärungen</w:t>
                  </w:r>
                  <w:proofErr w:type="spellEnd"/>
                </w:p>
              </w:tc>
            </w:tr>
          </w:tbl>
          <w:p w14:paraId="7D9E957A" w14:textId="77777777" w:rsidR="00E954B0" w:rsidRPr="005900A2" w:rsidRDefault="00E954B0" w:rsidP="00E954B0">
            <w:pPr>
              <w:widowControl w:val="0"/>
              <w:ind w:right="22"/>
              <w:rPr>
                <w:rFonts w:cs="Arial"/>
                <w:lang w:val="de-DE"/>
              </w:rPr>
            </w:pPr>
          </w:p>
        </w:tc>
        <w:tc>
          <w:tcPr>
            <w:tcW w:w="992" w:type="dxa"/>
          </w:tcPr>
          <w:p w14:paraId="47D95E95" w14:textId="77777777" w:rsidR="00E954B0" w:rsidRPr="005900A2" w:rsidRDefault="00E954B0" w:rsidP="00E954B0">
            <w:pPr>
              <w:widowControl w:val="0"/>
              <w:ind w:right="22"/>
              <w:rPr>
                <w:rFonts w:cs="Arial"/>
                <w:lang w:val="de-DE"/>
              </w:rPr>
            </w:pPr>
          </w:p>
        </w:tc>
        <w:tc>
          <w:tcPr>
            <w:tcW w:w="4558" w:type="dxa"/>
          </w:tcPr>
          <w:tbl>
            <w:tblPr>
              <w:tblW w:w="5025" w:type="dxa"/>
              <w:tblLayout w:type="fixed"/>
              <w:tblLook w:val="01E0" w:firstRow="1" w:lastRow="1" w:firstColumn="1" w:lastColumn="1" w:noHBand="0" w:noVBand="0"/>
            </w:tblPr>
            <w:tblGrid>
              <w:gridCol w:w="1255"/>
              <w:gridCol w:w="3770"/>
            </w:tblGrid>
            <w:tr w:rsidR="00E954B0" w:rsidRPr="009D3A5A" w14:paraId="660FA781" w14:textId="77777777" w:rsidTr="004557FA">
              <w:trPr>
                <w:trHeight w:val="260"/>
              </w:trPr>
              <w:tc>
                <w:tcPr>
                  <w:tcW w:w="1255" w:type="dxa"/>
                  <w:shd w:val="clear" w:color="auto" w:fill="auto"/>
                </w:tcPr>
                <w:p w14:paraId="790E5E4E" w14:textId="77777777" w:rsidR="00E954B0" w:rsidRPr="009D3A5A" w:rsidRDefault="00E954B0" w:rsidP="00E954B0">
                  <w:pPr>
                    <w:widowControl w:val="0"/>
                    <w:tabs>
                      <w:tab w:val="center" w:pos="4680"/>
                    </w:tabs>
                    <w:autoSpaceDE w:val="0"/>
                    <w:autoSpaceDN w:val="0"/>
                    <w:adjustRightInd w:val="0"/>
                    <w:ind w:right="-107"/>
                    <w:jc w:val="left"/>
                    <w:rPr>
                      <w:rFonts w:cs="Arial"/>
                      <w:b/>
                      <w:color w:val="000000"/>
                      <w:lang w:val="it-IT" w:eastAsia="de-DE"/>
                    </w:rPr>
                  </w:pPr>
                  <w:proofErr w:type="spellStart"/>
                  <w:r w:rsidRPr="009D3A5A">
                    <w:rPr>
                      <w:rFonts w:cs="Arial"/>
                      <w:b/>
                      <w:color w:val="000000"/>
                      <w:lang w:val="it-IT" w:eastAsia="de-DE"/>
                    </w:rPr>
                    <w:t>All</w:t>
                  </w:r>
                  <w:proofErr w:type="spellEnd"/>
                  <w:r w:rsidRPr="009D3A5A">
                    <w:rPr>
                      <w:rFonts w:cs="Arial"/>
                      <w:b/>
                      <w:color w:val="000000"/>
                      <w:lang w:val="it-IT" w:eastAsia="de-DE"/>
                    </w:rPr>
                    <w:t>. A1</w:t>
                  </w:r>
                </w:p>
              </w:tc>
              <w:tc>
                <w:tcPr>
                  <w:tcW w:w="3770" w:type="dxa"/>
                  <w:shd w:val="clear" w:color="auto" w:fill="auto"/>
                </w:tcPr>
                <w:p w14:paraId="3744D0EB" w14:textId="77777777" w:rsidR="00E954B0" w:rsidRPr="009D3A5A" w:rsidRDefault="00E954B0" w:rsidP="00E954B0">
                  <w:pPr>
                    <w:widowControl w:val="0"/>
                    <w:tabs>
                      <w:tab w:val="center" w:pos="4680"/>
                    </w:tabs>
                    <w:autoSpaceDE w:val="0"/>
                    <w:autoSpaceDN w:val="0"/>
                    <w:adjustRightInd w:val="0"/>
                    <w:ind w:left="-112" w:right="549"/>
                    <w:jc w:val="left"/>
                    <w:rPr>
                      <w:rFonts w:cs="Arial"/>
                      <w:color w:val="000000"/>
                      <w:lang w:val="it-IT" w:eastAsia="de-DE"/>
                    </w:rPr>
                  </w:pPr>
                  <w:r w:rsidRPr="009D3A5A">
                    <w:rPr>
                      <w:rFonts w:cs="Arial"/>
                      <w:b/>
                      <w:bCs/>
                      <w:spacing w:val="-2"/>
                      <w:lang w:val="it-IT"/>
                    </w:rPr>
                    <w:t>Dichiarazioni</w:t>
                  </w:r>
                </w:p>
              </w:tc>
            </w:tr>
            <w:tr w:rsidR="00E954B0" w:rsidRPr="009D3A5A" w14:paraId="3B7A5C47" w14:textId="77777777" w:rsidTr="004557FA">
              <w:trPr>
                <w:trHeight w:val="230"/>
              </w:trPr>
              <w:tc>
                <w:tcPr>
                  <w:tcW w:w="1255" w:type="dxa"/>
                  <w:shd w:val="clear" w:color="auto" w:fill="auto"/>
                </w:tcPr>
                <w:p w14:paraId="0199DB6E" w14:textId="77777777" w:rsidR="00E954B0" w:rsidRPr="009D3A5A" w:rsidRDefault="00E954B0" w:rsidP="00E954B0">
                  <w:pPr>
                    <w:widowControl w:val="0"/>
                    <w:tabs>
                      <w:tab w:val="center" w:pos="4680"/>
                    </w:tabs>
                    <w:autoSpaceDE w:val="0"/>
                    <w:autoSpaceDN w:val="0"/>
                    <w:adjustRightInd w:val="0"/>
                    <w:ind w:right="-107"/>
                    <w:jc w:val="left"/>
                    <w:rPr>
                      <w:rFonts w:cs="Arial"/>
                      <w:b/>
                      <w:color w:val="000000"/>
                      <w:lang w:val="it-IT" w:eastAsia="de-DE"/>
                    </w:rPr>
                  </w:pPr>
                  <w:proofErr w:type="spellStart"/>
                  <w:r w:rsidRPr="009D3A5A">
                    <w:rPr>
                      <w:rFonts w:cs="Arial"/>
                      <w:b/>
                      <w:color w:val="000000"/>
                      <w:lang w:val="it-IT" w:eastAsia="de-DE"/>
                    </w:rPr>
                    <w:t>All</w:t>
                  </w:r>
                  <w:proofErr w:type="spellEnd"/>
                  <w:r w:rsidRPr="009D3A5A">
                    <w:rPr>
                      <w:rFonts w:cs="Arial"/>
                      <w:b/>
                      <w:color w:val="000000"/>
                      <w:lang w:val="it-IT" w:eastAsia="de-DE"/>
                    </w:rPr>
                    <w:t>. A1 bis</w:t>
                  </w:r>
                </w:p>
              </w:tc>
              <w:tc>
                <w:tcPr>
                  <w:tcW w:w="3770" w:type="dxa"/>
                  <w:shd w:val="clear" w:color="auto" w:fill="auto"/>
                </w:tcPr>
                <w:p w14:paraId="0683BD18" w14:textId="77777777" w:rsidR="00E954B0" w:rsidRPr="009D3A5A" w:rsidRDefault="00E954B0" w:rsidP="00E954B0">
                  <w:pPr>
                    <w:widowControl w:val="0"/>
                    <w:tabs>
                      <w:tab w:val="center" w:pos="4680"/>
                    </w:tabs>
                    <w:autoSpaceDE w:val="0"/>
                    <w:autoSpaceDN w:val="0"/>
                    <w:adjustRightInd w:val="0"/>
                    <w:ind w:left="-112" w:right="549"/>
                    <w:jc w:val="left"/>
                    <w:rPr>
                      <w:b/>
                      <w:bCs/>
                      <w:lang w:val="it-IT"/>
                    </w:rPr>
                  </w:pPr>
                  <w:r w:rsidRPr="009D3A5A">
                    <w:rPr>
                      <w:b/>
                      <w:bCs/>
                      <w:lang w:val="it-IT"/>
                    </w:rPr>
                    <w:t>Dichiarazioni impresa mandante</w:t>
                  </w:r>
                </w:p>
                <w:p w14:paraId="06F9E2B1" w14:textId="77777777" w:rsidR="00E954B0" w:rsidRPr="009D3A5A" w:rsidRDefault="00E954B0" w:rsidP="00E954B0">
                  <w:pPr>
                    <w:widowControl w:val="0"/>
                    <w:tabs>
                      <w:tab w:val="center" w:pos="4680"/>
                    </w:tabs>
                    <w:autoSpaceDE w:val="0"/>
                    <w:autoSpaceDN w:val="0"/>
                    <w:adjustRightInd w:val="0"/>
                    <w:ind w:left="-112" w:right="549"/>
                    <w:jc w:val="left"/>
                    <w:rPr>
                      <w:rFonts w:cs="Arial"/>
                      <w:color w:val="000000"/>
                      <w:lang w:val="it-IT" w:eastAsia="de-DE"/>
                    </w:rPr>
                  </w:pPr>
                </w:p>
              </w:tc>
            </w:tr>
            <w:tr w:rsidR="00E954B0" w:rsidRPr="009D3A5A" w14:paraId="470F3F13" w14:textId="77777777" w:rsidTr="004557FA">
              <w:trPr>
                <w:trHeight w:val="345"/>
              </w:trPr>
              <w:tc>
                <w:tcPr>
                  <w:tcW w:w="1255" w:type="dxa"/>
                  <w:shd w:val="clear" w:color="auto" w:fill="auto"/>
                </w:tcPr>
                <w:p w14:paraId="6032DE4C" w14:textId="77777777" w:rsidR="00E954B0" w:rsidRPr="009D3A5A" w:rsidRDefault="00E954B0" w:rsidP="00E954B0">
                  <w:pPr>
                    <w:widowControl w:val="0"/>
                    <w:tabs>
                      <w:tab w:val="center" w:pos="4680"/>
                    </w:tabs>
                    <w:autoSpaceDE w:val="0"/>
                    <w:autoSpaceDN w:val="0"/>
                    <w:adjustRightInd w:val="0"/>
                    <w:ind w:right="-107"/>
                    <w:jc w:val="left"/>
                    <w:rPr>
                      <w:rFonts w:cs="Arial"/>
                      <w:b/>
                      <w:lang w:val="de-DE" w:eastAsia="de-DE"/>
                    </w:rPr>
                  </w:pPr>
                  <w:r w:rsidRPr="009D3A5A">
                    <w:rPr>
                      <w:rFonts w:cs="Arial"/>
                      <w:b/>
                      <w:lang w:val="de-DE" w:eastAsia="de-DE"/>
                    </w:rPr>
                    <w:t xml:space="preserve">All. A1 </w:t>
                  </w:r>
                  <w:proofErr w:type="spellStart"/>
                  <w:r w:rsidRPr="009D3A5A">
                    <w:rPr>
                      <w:rFonts w:cs="Arial"/>
                      <w:b/>
                      <w:lang w:val="de-DE" w:eastAsia="de-DE"/>
                    </w:rPr>
                    <w:t>ter</w:t>
                  </w:r>
                  <w:proofErr w:type="spellEnd"/>
                </w:p>
              </w:tc>
              <w:tc>
                <w:tcPr>
                  <w:tcW w:w="3770" w:type="dxa"/>
                  <w:shd w:val="clear" w:color="auto" w:fill="auto"/>
                </w:tcPr>
                <w:p w14:paraId="1A86F91B" w14:textId="77777777" w:rsidR="00E954B0" w:rsidRPr="009D3A5A" w:rsidRDefault="00E954B0" w:rsidP="00E954B0">
                  <w:pPr>
                    <w:widowControl w:val="0"/>
                    <w:tabs>
                      <w:tab w:val="center" w:pos="4680"/>
                    </w:tabs>
                    <w:autoSpaceDE w:val="0"/>
                    <w:autoSpaceDN w:val="0"/>
                    <w:adjustRightInd w:val="0"/>
                    <w:ind w:left="-112" w:right="549"/>
                    <w:jc w:val="left"/>
                    <w:rPr>
                      <w:b/>
                      <w:bCs/>
                      <w:lang w:val="it-IT"/>
                    </w:rPr>
                  </w:pPr>
                  <w:r w:rsidRPr="009D3A5A">
                    <w:rPr>
                      <w:b/>
                      <w:bCs/>
                      <w:lang w:val="it-IT"/>
                    </w:rPr>
                    <w:t>Dichiarazioni dell’impresa ausiliaria</w:t>
                  </w:r>
                </w:p>
              </w:tc>
            </w:tr>
            <w:tr w:rsidR="00E954B0" w:rsidRPr="009D3A5A" w14:paraId="01E0826F" w14:textId="77777777" w:rsidTr="004557FA">
              <w:trPr>
                <w:trHeight w:val="345"/>
              </w:trPr>
              <w:tc>
                <w:tcPr>
                  <w:tcW w:w="1255" w:type="dxa"/>
                  <w:shd w:val="clear" w:color="auto" w:fill="auto"/>
                </w:tcPr>
                <w:p w14:paraId="2EF39392" w14:textId="77777777" w:rsidR="00E954B0" w:rsidRPr="008C1208" w:rsidRDefault="00E954B0" w:rsidP="00E954B0">
                  <w:pPr>
                    <w:widowControl w:val="0"/>
                    <w:tabs>
                      <w:tab w:val="center" w:pos="4680"/>
                    </w:tabs>
                    <w:autoSpaceDE w:val="0"/>
                    <w:autoSpaceDN w:val="0"/>
                    <w:adjustRightInd w:val="0"/>
                    <w:ind w:right="-107"/>
                    <w:jc w:val="left"/>
                    <w:rPr>
                      <w:rFonts w:cs="Arial"/>
                      <w:b/>
                      <w:lang w:val="de-DE" w:eastAsia="de-DE"/>
                    </w:rPr>
                  </w:pPr>
                  <w:r w:rsidRPr="008C1208">
                    <w:rPr>
                      <w:rFonts w:cs="Arial"/>
                      <w:b/>
                      <w:lang w:val="de-DE" w:eastAsia="de-DE"/>
                    </w:rPr>
                    <w:t xml:space="preserve">All. A1 </w:t>
                  </w:r>
                </w:p>
                <w:p w14:paraId="51710F72" w14:textId="77777777" w:rsidR="00E954B0" w:rsidRPr="008C1208" w:rsidRDefault="00E954B0" w:rsidP="00E954B0">
                  <w:pPr>
                    <w:widowControl w:val="0"/>
                    <w:tabs>
                      <w:tab w:val="center" w:pos="4680"/>
                    </w:tabs>
                    <w:autoSpaceDE w:val="0"/>
                    <w:autoSpaceDN w:val="0"/>
                    <w:adjustRightInd w:val="0"/>
                    <w:ind w:right="-107"/>
                    <w:jc w:val="left"/>
                    <w:rPr>
                      <w:rFonts w:cs="Arial"/>
                      <w:b/>
                      <w:lang w:val="de-DE" w:eastAsia="de-DE"/>
                    </w:rPr>
                  </w:pPr>
                  <w:proofErr w:type="spellStart"/>
                  <w:r w:rsidRPr="008C1208">
                    <w:rPr>
                      <w:rFonts w:cs="Arial"/>
                      <w:b/>
                      <w:lang w:val="de-DE" w:eastAsia="de-DE"/>
                    </w:rPr>
                    <w:t>quater</w:t>
                  </w:r>
                  <w:proofErr w:type="spellEnd"/>
                </w:p>
              </w:tc>
              <w:tc>
                <w:tcPr>
                  <w:tcW w:w="3770" w:type="dxa"/>
                  <w:shd w:val="clear" w:color="auto" w:fill="auto"/>
                </w:tcPr>
                <w:p w14:paraId="796A6639" w14:textId="77777777" w:rsidR="00E954B0" w:rsidRPr="008C1208" w:rsidRDefault="00E954B0" w:rsidP="00E954B0">
                  <w:pPr>
                    <w:widowControl w:val="0"/>
                    <w:tabs>
                      <w:tab w:val="center" w:pos="4680"/>
                    </w:tabs>
                    <w:autoSpaceDE w:val="0"/>
                    <w:autoSpaceDN w:val="0"/>
                    <w:adjustRightInd w:val="0"/>
                    <w:ind w:left="-112" w:right="549"/>
                    <w:jc w:val="left"/>
                    <w:rPr>
                      <w:b/>
                      <w:bCs/>
                      <w:lang w:val="it-IT"/>
                    </w:rPr>
                  </w:pPr>
                  <w:r w:rsidRPr="008C1208">
                    <w:rPr>
                      <w:b/>
                      <w:bCs/>
                      <w:lang w:val="it-IT"/>
                    </w:rPr>
                    <w:t>Dichiarazioni dell’impresa cooptata</w:t>
                  </w:r>
                </w:p>
              </w:tc>
            </w:tr>
            <w:tr w:rsidR="00E954B0" w:rsidRPr="00A74DB8" w14:paraId="5BE9C437" w14:textId="77777777" w:rsidTr="004557FA">
              <w:trPr>
                <w:trHeight w:val="507"/>
              </w:trPr>
              <w:tc>
                <w:tcPr>
                  <w:tcW w:w="1255" w:type="dxa"/>
                  <w:shd w:val="clear" w:color="auto" w:fill="auto"/>
                </w:tcPr>
                <w:p w14:paraId="1CF89B31" w14:textId="77777777" w:rsidR="00E954B0" w:rsidRPr="008C1208" w:rsidRDefault="00E954B0" w:rsidP="00E954B0">
                  <w:pPr>
                    <w:widowControl w:val="0"/>
                    <w:tabs>
                      <w:tab w:val="center" w:pos="4680"/>
                    </w:tabs>
                    <w:autoSpaceDE w:val="0"/>
                    <w:autoSpaceDN w:val="0"/>
                    <w:adjustRightInd w:val="0"/>
                    <w:ind w:right="-107"/>
                    <w:jc w:val="left"/>
                    <w:rPr>
                      <w:rFonts w:cs="Arial"/>
                      <w:b/>
                      <w:color w:val="FF0000"/>
                      <w:lang w:val="it-IT" w:eastAsia="de-DE"/>
                    </w:rPr>
                  </w:pPr>
                  <w:proofErr w:type="spellStart"/>
                  <w:r w:rsidRPr="008C1208">
                    <w:rPr>
                      <w:rFonts w:cs="Arial"/>
                      <w:b/>
                      <w:color w:val="FF0000"/>
                      <w:lang w:val="it-IT" w:eastAsia="de-DE"/>
                    </w:rPr>
                    <w:t>All</w:t>
                  </w:r>
                  <w:proofErr w:type="spellEnd"/>
                  <w:r w:rsidRPr="008C1208">
                    <w:rPr>
                      <w:rFonts w:cs="Arial"/>
                      <w:b/>
                      <w:color w:val="FF0000"/>
                      <w:lang w:val="it-IT" w:eastAsia="de-DE"/>
                    </w:rPr>
                    <w:t>. A2</w:t>
                  </w:r>
                </w:p>
              </w:tc>
              <w:tc>
                <w:tcPr>
                  <w:tcW w:w="3770" w:type="dxa"/>
                  <w:shd w:val="clear" w:color="auto" w:fill="auto"/>
                </w:tcPr>
                <w:p w14:paraId="0866697E" w14:textId="78294C9E" w:rsidR="00E954B0" w:rsidRPr="008C1208" w:rsidRDefault="00E954B0" w:rsidP="00E954B0">
                  <w:pPr>
                    <w:widowControl w:val="0"/>
                    <w:tabs>
                      <w:tab w:val="center" w:pos="4680"/>
                    </w:tabs>
                    <w:autoSpaceDE w:val="0"/>
                    <w:autoSpaceDN w:val="0"/>
                    <w:adjustRightInd w:val="0"/>
                    <w:ind w:left="-112" w:right="549"/>
                    <w:rPr>
                      <w:rFonts w:cs="Arial"/>
                      <w:b/>
                      <w:bCs/>
                      <w:iCs/>
                      <w:color w:val="FF0000"/>
                      <w:spacing w:val="-2"/>
                      <w:lang w:val="it-IT"/>
                    </w:rPr>
                  </w:pPr>
                  <w:r>
                    <w:rPr>
                      <w:rFonts w:cs="Arial"/>
                      <w:b/>
                      <w:bCs/>
                      <w:iCs/>
                      <w:color w:val="FF0000"/>
                      <w:spacing w:val="-2"/>
                      <w:lang w:val="it-IT"/>
                    </w:rPr>
                    <w:t>Schema tipo relativo alla g</w:t>
                  </w:r>
                  <w:r w:rsidRPr="008C1208">
                    <w:rPr>
                      <w:rFonts w:cs="Arial"/>
                      <w:b/>
                      <w:bCs/>
                      <w:iCs/>
                      <w:color w:val="FF0000"/>
                      <w:spacing w:val="-2"/>
                      <w:lang w:val="it-IT"/>
                    </w:rPr>
                    <w:t>aranzia provvisoria</w:t>
                  </w:r>
                </w:p>
              </w:tc>
            </w:tr>
            <w:tr w:rsidR="00E954B0" w:rsidRPr="00A74DB8" w14:paraId="42020D0A" w14:textId="77777777" w:rsidTr="004557FA">
              <w:tc>
                <w:tcPr>
                  <w:tcW w:w="1255" w:type="dxa"/>
                  <w:shd w:val="clear" w:color="auto" w:fill="auto"/>
                </w:tcPr>
                <w:p w14:paraId="0DA50107" w14:textId="77777777" w:rsidR="00E954B0" w:rsidRPr="009D3A5A" w:rsidRDefault="00E954B0" w:rsidP="00E954B0">
                  <w:pPr>
                    <w:widowControl w:val="0"/>
                    <w:tabs>
                      <w:tab w:val="center" w:pos="4680"/>
                    </w:tabs>
                    <w:autoSpaceDE w:val="0"/>
                    <w:autoSpaceDN w:val="0"/>
                    <w:adjustRightInd w:val="0"/>
                    <w:ind w:right="-107"/>
                    <w:jc w:val="left"/>
                    <w:rPr>
                      <w:rFonts w:cs="Arial"/>
                      <w:b/>
                      <w:color w:val="000000"/>
                      <w:lang w:val="it-IT" w:eastAsia="de-DE"/>
                    </w:rPr>
                  </w:pPr>
                  <w:proofErr w:type="spellStart"/>
                  <w:r w:rsidRPr="009D3A5A">
                    <w:rPr>
                      <w:rFonts w:cs="Arial"/>
                      <w:b/>
                      <w:color w:val="000000"/>
                      <w:lang w:val="it-IT" w:eastAsia="de-DE"/>
                    </w:rPr>
                    <w:t>All</w:t>
                  </w:r>
                  <w:proofErr w:type="spellEnd"/>
                  <w:r w:rsidRPr="009D3A5A">
                    <w:rPr>
                      <w:rFonts w:cs="Arial"/>
                      <w:b/>
                      <w:color w:val="000000"/>
                      <w:lang w:val="it-IT" w:eastAsia="de-DE"/>
                    </w:rPr>
                    <w:t>. C</w:t>
                  </w:r>
                </w:p>
              </w:tc>
              <w:tc>
                <w:tcPr>
                  <w:tcW w:w="3770" w:type="dxa"/>
                  <w:shd w:val="clear" w:color="auto" w:fill="auto"/>
                </w:tcPr>
                <w:p w14:paraId="0E2524D1" w14:textId="77777777" w:rsidR="00E954B0" w:rsidRPr="009D3A5A" w:rsidRDefault="00E954B0" w:rsidP="00E954B0">
                  <w:pPr>
                    <w:widowControl w:val="0"/>
                    <w:tabs>
                      <w:tab w:val="center" w:pos="4680"/>
                    </w:tabs>
                    <w:autoSpaceDE w:val="0"/>
                    <w:autoSpaceDN w:val="0"/>
                    <w:adjustRightInd w:val="0"/>
                    <w:ind w:left="-112" w:right="549"/>
                    <w:jc w:val="left"/>
                    <w:rPr>
                      <w:rFonts w:cs="Arial"/>
                      <w:color w:val="000000"/>
                      <w:lang w:val="it-IT" w:eastAsia="de-DE"/>
                    </w:rPr>
                  </w:pPr>
                  <w:r w:rsidRPr="009D3A5A">
                    <w:rPr>
                      <w:rFonts w:cs="Arial"/>
                      <w:b/>
                      <w:bCs/>
                      <w:iCs/>
                      <w:spacing w:val="-2"/>
                      <w:lang w:val="it-IT"/>
                    </w:rPr>
                    <w:t>Offerta economica – generata dal sistema</w:t>
                  </w:r>
                </w:p>
              </w:tc>
            </w:tr>
            <w:tr w:rsidR="00E954B0" w:rsidRPr="00A74DB8" w14:paraId="67C58127" w14:textId="77777777" w:rsidTr="004557FA">
              <w:trPr>
                <w:trHeight w:val="701"/>
              </w:trPr>
              <w:tc>
                <w:tcPr>
                  <w:tcW w:w="1255" w:type="dxa"/>
                  <w:shd w:val="clear" w:color="auto" w:fill="auto"/>
                </w:tcPr>
                <w:p w14:paraId="63BB0B6D" w14:textId="77777777" w:rsidR="00E954B0" w:rsidRPr="009D3A5A" w:rsidRDefault="00E954B0" w:rsidP="00E954B0">
                  <w:pPr>
                    <w:widowControl w:val="0"/>
                    <w:tabs>
                      <w:tab w:val="center" w:pos="4680"/>
                    </w:tabs>
                    <w:autoSpaceDE w:val="0"/>
                    <w:autoSpaceDN w:val="0"/>
                    <w:adjustRightInd w:val="0"/>
                    <w:ind w:right="-107"/>
                    <w:jc w:val="left"/>
                    <w:rPr>
                      <w:rFonts w:cs="Arial"/>
                      <w:b/>
                      <w:color w:val="FF0000"/>
                      <w:lang w:val="it-IT" w:eastAsia="de-DE"/>
                    </w:rPr>
                  </w:pPr>
                  <w:proofErr w:type="spellStart"/>
                  <w:r w:rsidRPr="009D3A5A">
                    <w:rPr>
                      <w:rFonts w:cs="Arial"/>
                      <w:b/>
                      <w:color w:val="FF0000"/>
                      <w:lang w:val="it-IT" w:eastAsia="de-DE"/>
                    </w:rPr>
                    <w:t>All</w:t>
                  </w:r>
                  <w:proofErr w:type="spellEnd"/>
                  <w:r w:rsidRPr="009D3A5A">
                    <w:rPr>
                      <w:rFonts w:cs="Arial"/>
                      <w:b/>
                      <w:color w:val="FF0000"/>
                      <w:lang w:val="it-IT" w:eastAsia="de-DE"/>
                    </w:rPr>
                    <w:t>. C1</w:t>
                  </w:r>
                </w:p>
              </w:tc>
              <w:tc>
                <w:tcPr>
                  <w:tcW w:w="3770" w:type="dxa"/>
                  <w:shd w:val="clear" w:color="auto" w:fill="auto"/>
                </w:tcPr>
                <w:p w14:paraId="19B249CA" w14:textId="77777777" w:rsidR="00E954B0" w:rsidRPr="009D3A5A" w:rsidRDefault="00E954B0" w:rsidP="00E954B0">
                  <w:pPr>
                    <w:widowControl w:val="0"/>
                    <w:tabs>
                      <w:tab w:val="center" w:pos="4680"/>
                    </w:tabs>
                    <w:autoSpaceDE w:val="0"/>
                    <w:autoSpaceDN w:val="0"/>
                    <w:adjustRightInd w:val="0"/>
                    <w:ind w:left="-112" w:right="549"/>
                    <w:jc w:val="left"/>
                    <w:rPr>
                      <w:rFonts w:cs="Arial"/>
                      <w:b/>
                      <w:bCs/>
                      <w:iCs/>
                      <w:color w:val="FF0000"/>
                      <w:spacing w:val="-2"/>
                      <w:lang w:val="it-IT"/>
                    </w:rPr>
                  </w:pPr>
                  <w:r w:rsidRPr="009D3A5A">
                    <w:rPr>
                      <w:rFonts w:cs="Arial"/>
                      <w:b/>
                      <w:bCs/>
                      <w:iCs/>
                      <w:color w:val="FF0000"/>
                      <w:spacing w:val="-2"/>
                      <w:lang w:val="it-IT"/>
                    </w:rPr>
                    <w:t>Offerta prezzi unitari - lista delle categorie di lavori e forniture</w:t>
                  </w:r>
                </w:p>
              </w:tc>
            </w:tr>
            <w:tr w:rsidR="00E954B0" w:rsidRPr="009D3A5A" w14:paraId="44CE59D2" w14:textId="77777777" w:rsidTr="005E6DE4">
              <w:trPr>
                <w:trHeight w:val="212"/>
              </w:trPr>
              <w:tc>
                <w:tcPr>
                  <w:tcW w:w="1255" w:type="dxa"/>
                  <w:shd w:val="clear" w:color="auto" w:fill="auto"/>
                </w:tcPr>
                <w:p w14:paraId="1EF8ACE8" w14:textId="77777777" w:rsidR="00E954B0" w:rsidRPr="009D3A5A" w:rsidRDefault="00E954B0" w:rsidP="00E954B0">
                  <w:pPr>
                    <w:widowControl w:val="0"/>
                    <w:tabs>
                      <w:tab w:val="center" w:pos="4680"/>
                    </w:tabs>
                    <w:autoSpaceDE w:val="0"/>
                    <w:autoSpaceDN w:val="0"/>
                    <w:adjustRightInd w:val="0"/>
                    <w:ind w:right="-107"/>
                    <w:jc w:val="left"/>
                    <w:rPr>
                      <w:rFonts w:cs="Arial"/>
                      <w:b/>
                      <w:strike/>
                      <w:color w:val="FF0000"/>
                      <w:lang w:val="it-IT" w:eastAsia="de-DE"/>
                    </w:rPr>
                  </w:pPr>
                  <w:r w:rsidRPr="009D3A5A">
                    <w:rPr>
                      <w:rFonts w:cs="Arial"/>
                      <w:b/>
                      <w:color w:val="FF0000"/>
                      <w:lang w:val="de-DE"/>
                    </w:rPr>
                    <w:t>F1-F2-F3</w:t>
                  </w:r>
                </w:p>
              </w:tc>
              <w:tc>
                <w:tcPr>
                  <w:tcW w:w="3770" w:type="dxa"/>
                  <w:shd w:val="clear" w:color="auto" w:fill="auto"/>
                </w:tcPr>
                <w:p w14:paraId="450DFDCC" w14:textId="77777777" w:rsidR="00E954B0" w:rsidRPr="009D3A5A" w:rsidRDefault="00E954B0" w:rsidP="00E954B0">
                  <w:pPr>
                    <w:widowControl w:val="0"/>
                    <w:tabs>
                      <w:tab w:val="center" w:pos="4680"/>
                    </w:tabs>
                    <w:autoSpaceDE w:val="0"/>
                    <w:autoSpaceDN w:val="0"/>
                    <w:adjustRightInd w:val="0"/>
                    <w:ind w:left="-112" w:right="549"/>
                    <w:jc w:val="left"/>
                    <w:rPr>
                      <w:rFonts w:cs="Arial"/>
                      <w:b/>
                      <w:bCs/>
                      <w:iCs/>
                      <w:color w:val="FF0000"/>
                      <w:spacing w:val="-2"/>
                      <w:lang w:val="it-IT"/>
                    </w:rPr>
                  </w:pPr>
                  <w:r w:rsidRPr="009D3A5A">
                    <w:rPr>
                      <w:rFonts w:cs="Arial"/>
                      <w:b/>
                      <w:bCs/>
                      <w:iCs/>
                      <w:color w:val="FF0000"/>
                      <w:spacing w:val="-2"/>
                      <w:lang w:val="it-IT"/>
                    </w:rPr>
                    <w:t>Figure sul cantiere</w:t>
                  </w:r>
                </w:p>
              </w:tc>
            </w:tr>
            <w:tr w:rsidR="00E954B0" w:rsidRPr="009D3A5A" w14:paraId="1F3C1987" w14:textId="77777777" w:rsidTr="005E6DE4">
              <w:trPr>
                <w:trHeight w:val="244"/>
              </w:trPr>
              <w:tc>
                <w:tcPr>
                  <w:tcW w:w="1255" w:type="dxa"/>
                  <w:shd w:val="clear" w:color="auto" w:fill="auto"/>
                </w:tcPr>
                <w:p w14:paraId="3B58978B" w14:textId="77777777" w:rsidR="00E954B0" w:rsidRPr="009D3A5A" w:rsidRDefault="00E954B0" w:rsidP="00E954B0">
                  <w:pPr>
                    <w:widowControl w:val="0"/>
                    <w:tabs>
                      <w:tab w:val="center" w:pos="4680"/>
                    </w:tabs>
                    <w:autoSpaceDE w:val="0"/>
                    <w:autoSpaceDN w:val="0"/>
                    <w:adjustRightInd w:val="0"/>
                    <w:ind w:right="-107"/>
                    <w:jc w:val="left"/>
                    <w:rPr>
                      <w:rFonts w:cs="Arial"/>
                      <w:b/>
                      <w:color w:val="FF0000"/>
                      <w:lang w:val="it-IT" w:eastAsia="de-DE"/>
                    </w:rPr>
                  </w:pPr>
                </w:p>
              </w:tc>
              <w:tc>
                <w:tcPr>
                  <w:tcW w:w="3770" w:type="dxa"/>
                  <w:shd w:val="clear" w:color="auto" w:fill="auto"/>
                </w:tcPr>
                <w:p w14:paraId="50BA898F" w14:textId="77777777" w:rsidR="00E954B0" w:rsidRPr="009D3A5A" w:rsidRDefault="00E954B0" w:rsidP="00E954B0">
                  <w:pPr>
                    <w:widowControl w:val="0"/>
                    <w:tabs>
                      <w:tab w:val="center" w:pos="4680"/>
                    </w:tabs>
                    <w:autoSpaceDE w:val="0"/>
                    <w:autoSpaceDN w:val="0"/>
                    <w:adjustRightInd w:val="0"/>
                    <w:ind w:left="-112" w:right="549"/>
                    <w:jc w:val="left"/>
                    <w:rPr>
                      <w:rFonts w:cs="Arial"/>
                      <w:b/>
                      <w:bCs/>
                      <w:iCs/>
                      <w:color w:val="FF0000"/>
                      <w:spacing w:val="-2"/>
                      <w:lang w:val="it-IT"/>
                    </w:rPr>
                  </w:pPr>
                </w:p>
              </w:tc>
            </w:tr>
            <w:tr w:rsidR="00E954B0" w:rsidRPr="009D3A5A" w14:paraId="0F828E05" w14:textId="77777777" w:rsidTr="004557FA">
              <w:trPr>
                <w:trHeight w:val="346"/>
              </w:trPr>
              <w:tc>
                <w:tcPr>
                  <w:tcW w:w="1255" w:type="dxa"/>
                  <w:shd w:val="clear" w:color="auto" w:fill="auto"/>
                </w:tcPr>
                <w:p w14:paraId="5FAC1D11" w14:textId="77777777" w:rsidR="00E954B0" w:rsidRPr="009D3A5A" w:rsidRDefault="00E954B0" w:rsidP="00E954B0">
                  <w:pPr>
                    <w:widowControl w:val="0"/>
                    <w:tabs>
                      <w:tab w:val="center" w:pos="4680"/>
                    </w:tabs>
                    <w:autoSpaceDE w:val="0"/>
                    <w:autoSpaceDN w:val="0"/>
                    <w:adjustRightInd w:val="0"/>
                    <w:ind w:right="-107"/>
                    <w:jc w:val="left"/>
                    <w:rPr>
                      <w:rFonts w:cs="Arial"/>
                      <w:b/>
                      <w:color w:val="FF0000"/>
                      <w:lang w:val="it-IT" w:eastAsia="de-DE"/>
                    </w:rPr>
                  </w:pPr>
                  <w:proofErr w:type="spellStart"/>
                  <w:r w:rsidRPr="009D3A5A">
                    <w:rPr>
                      <w:rFonts w:cs="Arial"/>
                      <w:b/>
                      <w:color w:val="FF0000"/>
                      <w:lang w:val="it-IT" w:eastAsia="de-DE"/>
                    </w:rPr>
                    <w:t>All</w:t>
                  </w:r>
                  <w:proofErr w:type="spellEnd"/>
                  <w:r w:rsidRPr="009D3A5A">
                    <w:rPr>
                      <w:rFonts w:cs="Arial"/>
                      <w:b/>
                      <w:color w:val="FF0000"/>
                      <w:lang w:val="it-IT" w:eastAsia="de-DE"/>
                    </w:rPr>
                    <w:t>.</w:t>
                  </w:r>
                </w:p>
              </w:tc>
              <w:tc>
                <w:tcPr>
                  <w:tcW w:w="3770" w:type="dxa"/>
                  <w:shd w:val="clear" w:color="auto" w:fill="auto"/>
                </w:tcPr>
                <w:p w14:paraId="68E40AE3" w14:textId="77777777" w:rsidR="00E954B0" w:rsidRPr="009D3A5A" w:rsidRDefault="00E954B0" w:rsidP="00E954B0">
                  <w:pPr>
                    <w:widowControl w:val="0"/>
                    <w:tabs>
                      <w:tab w:val="center" w:pos="4680"/>
                    </w:tabs>
                    <w:autoSpaceDE w:val="0"/>
                    <w:autoSpaceDN w:val="0"/>
                    <w:adjustRightInd w:val="0"/>
                    <w:ind w:left="-112" w:right="549"/>
                    <w:jc w:val="left"/>
                    <w:rPr>
                      <w:rFonts w:cs="Arial"/>
                      <w:b/>
                      <w:bCs/>
                      <w:iCs/>
                      <w:color w:val="FF0000"/>
                      <w:spacing w:val="-2"/>
                      <w:lang w:val="it-IT"/>
                    </w:rPr>
                  </w:pPr>
                  <w:proofErr w:type="spellStart"/>
                  <w:r w:rsidRPr="009D3A5A">
                    <w:rPr>
                      <w:rFonts w:cs="Arial"/>
                      <w:b/>
                      <w:bCs/>
                      <w:iCs/>
                      <w:color w:val="FF0000"/>
                      <w:spacing w:val="-2"/>
                    </w:rPr>
                    <w:t>Fascicolo</w:t>
                  </w:r>
                  <w:proofErr w:type="spellEnd"/>
                  <w:r w:rsidRPr="009D3A5A">
                    <w:rPr>
                      <w:rFonts w:cs="Arial"/>
                      <w:b/>
                      <w:bCs/>
                      <w:iCs/>
                      <w:color w:val="FF0000"/>
                      <w:spacing w:val="-2"/>
                    </w:rPr>
                    <w:t xml:space="preserve"> valutazione </w:t>
                  </w:r>
                  <w:proofErr w:type="spellStart"/>
                  <w:r w:rsidRPr="009D3A5A">
                    <w:rPr>
                      <w:rFonts w:cs="Arial"/>
                      <w:b/>
                      <w:bCs/>
                      <w:iCs/>
                      <w:color w:val="FF0000"/>
                      <w:spacing w:val="-2"/>
                    </w:rPr>
                    <w:t>qualità</w:t>
                  </w:r>
                  <w:proofErr w:type="spellEnd"/>
                </w:p>
              </w:tc>
            </w:tr>
            <w:tr w:rsidR="00E954B0" w:rsidRPr="00A74DB8" w14:paraId="5BCE023A" w14:textId="77777777" w:rsidTr="004557FA">
              <w:tc>
                <w:tcPr>
                  <w:tcW w:w="1255" w:type="dxa"/>
                  <w:shd w:val="clear" w:color="auto" w:fill="auto"/>
                </w:tcPr>
                <w:p w14:paraId="1E8F0A58" w14:textId="77777777" w:rsidR="00E954B0" w:rsidRPr="009D3A5A" w:rsidRDefault="00E954B0" w:rsidP="00E954B0">
                  <w:pPr>
                    <w:widowControl w:val="0"/>
                    <w:tabs>
                      <w:tab w:val="center" w:pos="4680"/>
                    </w:tabs>
                    <w:autoSpaceDE w:val="0"/>
                    <w:autoSpaceDN w:val="0"/>
                    <w:adjustRightInd w:val="0"/>
                    <w:ind w:right="-107"/>
                    <w:jc w:val="left"/>
                    <w:rPr>
                      <w:rFonts w:cs="Arial"/>
                      <w:b/>
                      <w:color w:val="000000"/>
                      <w:lang w:val="it-IT" w:eastAsia="de-DE"/>
                    </w:rPr>
                  </w:pPr>
                  <w:proofErr w:type="spellStart"/>
                  <w:r w:rsidRPr="009D3A5A">
                    <w:rPr>
                      <w:rFonts w:cs="Arial"/>
                      <w:b/>
                      <w:color w:val="000000"/>
                      <w:lang w:val="it-IT" w:eastAsia="de-DE"/>
                    </w:rPr>
                    <w:t>All</w:t>
                  </w:r>
                  <w:proofErr w:type="spellEnd"/>
                  <w:r w:rsidRPr="009D3A5A">
                    <w:rPr>
                      <w:rFonts w:cs="Arial"/>
                      <w:b/>
                      <w:color w:val="000000"/>
                      <w:lang w:val="it-IT" w:eastAsia="de-DE"/>
                    </w:rPr>
                    <w:t>.</w:t>
                  </w:r>
                </w:p>
              </w:tc>
              <w:tc>
                <w:tcPr>
                  <w:tcW w:w="3770" w:type="dxa"/>
                  <w:shd w:val="clear" w:color="auto" w:fill="auto"/>
                </w:tcPr>
                <w:p w14:paraId="708C921B" w14:textId="77777777" w:rsidR="00E954B0" w:rsidRPr="009D3A5A" w:rsidRDefault="00E954B0" w:rsidP="00E954B0">
                  <w:pPr>
                    <w:widowControl w:val="0"/>
                    <w:tabs>
                      <w:tab w:val="center" w:pos="4680"/>
                    </w:tabs>
                    <w:autoSpaceDE w:val="0"/>
                    <w:autoSpaceDN w:val="0"/>
                    <w:adjustRightInd w:val="0"/>
                    <w:ind w:left="-112" w:right="549"/>
                    <w:jc w:val="left"/>
                    <w:rPr>
                      <w:rFonts w:cs="Arial"/>
                      <w:b/>
                      <w:bCs/>
                      <w:iCs/>
                      <w:spacing w:val="-2"/>
                      <w:lang w:val="it-IT"/>
                    </w:rPr>
                  </w:pPr>
                  <w:r w:rsidRPr="009D3A5A">
                    <w:rPr>
                      <w:rFonts w:cs="Arial"/>
                      <w:b/>
                      <w:bCs/>
                      <w:spacing w:val="-2"/>
                      <w:lang w:val="it-IT"/>
                    </w:rPr>
                    <w:t>Criteri per la valutazione delle offerte anomale</w:t>
                  </w:r>
                </w:p>
              </w:tc>
            </w:tr>
            <w:tr w:rsidR="00E954B0" w:rsidRPr="00A74DB8" w14:paraId="7272B604" w14:textId="77777777" w:rsidTr="004557FA">
              <w:trPr>
                <w:trHeight w:val="440"/>
              </w:trPr>
              <w:tc>
                <w:tcPr>
                  <w:tcW w:w="1255" w:type="dxa"/>
                  <w:shd w:val="clear" w:color="auto" w:fill="auto"/>
                </w:tcPr>
                <w:p w14:paraId="093864FB" w14:textId="77777777" w:rsidR="00E954B0" w:rsidRPr="009D3A5A" w:rsidRDefault="00E954B0" w:rsidP="00E954B0">
                  <w:pPr>
                    <w:widowControl w:val="0"/>
                    <w:tabs>
                      <w:tab w:val="center" w:pos="4680"/>
                    </w:tabs>
                    <w:autoSpaceDE w:val="0"/>
                    <w:autoSpaceDN w:val="0"/>
                    <w:adjustRightInd w:val="0"/>
                    <w:ind w:right="-107"/>
                    <w:jc w:val="left"/>
                    <w:rPr>
                      <w:rFonts w:cs="Arial"/>
                      <w:b/>
                      <w:color w:val="FF0000"/>
                      <w:lang w:val="it-IT" w:eastAsia="de-DE"/>
                    </w:rPr>
                  </w:pPr>
                  <w:proofErr w:type="spellStart"/>
                  <w:r w:rsidRPr="009D3A5A">
                    <w:rPr>
                      <w:rFonts w:cs="Arial"/>
                      <w:b/>
                      <w:color w:val="FF0000"/>
                      <w:lang w:val="it-IT" w:eastAsia="de-DE"/>
                    </w:rPr>
                    <w:t>All</w:t>
                  </w:r>
                  <w:proofErr w:type="spellEnd"/>
                  <w:r w:rsidRPr="009D3A5A">
                    <w:rPr>
                      <w:rFonts w:cs="Arial"/>
                      <w:b/>
                      <w:color w:val="FF0000"/>
                      <w:lang w:val="it-IT" w:eastAsia="de-DE"/>
                    </w:rPr>
                    <w:t>.</w:t>
                  </w:r>
                </w:p>
              </w:tc>
              <w:tc>
                <w:tcPr>
                  <w:tcW w:w="3770" w:type="dxa"/>
                  <w:shd w:val="clear" w:color="auto" w:fill="auto"/>
                </w:tcPr>
                <w:p w14:paraId="5386B8F7" w14:textId="77777777" w:rsidR="00E954B0" w:rsidRPr="009D3A5A" w:rsidRDefault="00E954B0" w:rsidP="00E954B0">
                  <w:pPr>
                    <w:widowControl w:val="0"/>
                    <w:spacing w:before="40" w:after="40"/>
                    <w:ind w:left="-112" w:right="549"/>
                    <w:jc w:val="left"/>
                    <w:rPr>
                      <w:b/>
                      <w:bCs/>
                      <w:iCs/>
                      <w:color w:val="FF0000"/>
                      <w:lang w:val="it-IT"/>
                    </w:rPr>
                  </w:pPr>
                  <w:r w:rsidRPr="009D3A5A">
                    <w:rPr>
                      <w:rFonts w:cs="Arial"/>
                      <w:b/>
                      <w:bCs/>
                      <w:color w:val="FF0000"/>
                      <w:spacing w:val="-2"/>
                      <w:lang w:val="it-IT"/>
                    </w:rPr>
                    <w:t>Offerta economicamente più vantaggiosa – Criteri di valutazione</w:t>
                  </w:r>
                </w:p>
              </w:tc>
            </w:tr>
            <w:tr w:rsidR="00E954B0" w:rsidRPr="009D3A5A" w14:paraId="4364B8AB" w14:textId="77777777" w:rsidTr="004557FA">
              <w:trPr>
                <w:trHeight w:val="214"/>
              </w:trPr>
              <w:tc>
                <w:tcPr>
                  <w:tcW w:w="1255" w:type="dxa"/>
                  <w:shd w:val="clear" w:color="auto" w:fill="auto"/>
                </w:tcPr>
                <w:p w14:paraId="35BDB2F0" w14:textId="77777777" w:rsidR="00E954B0" w:rsidRPr="009D3A5A" w:rsidRDefault="00E954B0" w:rsidP="00E954B0">
                  <w:pPr>
                    <w:widowControl w:val="0"/>
                    <w:ind w:right="-107"/>
                    <w:jc w:val="left"/>
                    <w:rPr>
                      <w:b/>
                      <w:color w:val="FF0000"/>
                    </w:rPr>
                  </w:pPr>
                  <w:proofErr w:type="spellStart"/>
                  <w:r w:rsidRPr="009D3A5A">
                    <w:rPr>
                      <w:rFonts w:cs="Arial"/>
                      <w:b/>
                      <w:color w:val="FF0000"/>
                      <w:lang w:val="it-IT" w:eastAsia="de-DE"/>
                    </w:rPr>
                    <w:t>All</w:t>
                  </w:r>
                  <w:proofErr w:type="spellEnd"/>
                  <w:r w:rsidRPr="009D3A5A">
                    <w:rPr>
                      <w:rFonts w:cs="Arial"/>
                      <w:b/>
                      <w:color w:val="FF0000"/>
                      <w:lang w:val="it-IT" w:eastAsia="de-DE"/>
                    </w:rPr>
                    <w:t>.</w:t>
                  </w:r>
                </w:p>
              </w:tc>
              <w:tc>
                <w:tcPr>
                  <w:tcW w:w="3770" w:type="dxa"/>
                  <w:shd w:val="clear" w:color="auto" w:fill="auto"/>
                </w:tcPr>
                <w:p w14:paraId="498661DA" w14:textId="77777777" w:rsidR="00E954B0" w:rsidRPr="009D3A5A" w:rsidRDefault="00E954B0" w:rsidP="00E954B0">
                  <w:pPr>
                    <w:widowControl w:val="0"/>
                    <w:tabs>
                      <w:tab w:val="center" w:pos="4680"/>
                    </w:tabs>
                    <w:autoSpaceDE w:val="0"/>
                    <w:autoSpaceDN w:val="0"/>
                    <w:adjustRightInd w:val="0"/>
                    <w:ind w:left="-112" w:right="549"/>
                    <w:jc w:val="left"/>
                    <w:rPr>
                      <w:rFonts w:cs="Arial"/>
                      <w:b/>
                      <w:bCs/>
                      <w:iCs/>
                      <w:color w:val="FF0000"/>
                      <w:spacing w:val="-2"/>
                      <w:lang w:val="it-IT"/>
                    </w:rPr>
                  </w:pPr>
                  <w:proofErr w:type="spellStart"/>
                  <w:r w:rsidRPr="009D3A5A">
                    <w:rPr>
                      <w:rFonts w:cs="Arial"/>
                      <w:b/>
                      <w:bCs/>
                      <w:color w:val="FF0000"/>
                      <w:spacing w:val="-2"/>
                    </w:rPr>
                    <w:t>Patto</w:t>
                  </w:r>
                  <w:proofErr w:type="spellEnd"/>
                  <w:r w:rsidRPr="009D3A5A">
                    <w:rPr>
                      <w:rFonts w:cs="Arial"/>
                      <w:b/>
                      <w:bCs/>
                      <w:color w:val="FF0000"/>
                      <w:spacing w:val="-2"/>
                    </w:rPr>
                    <w:t xml:space="preserve"> </w:t>
                  </w:r>
                  <w:proofErr w:type="spellStart"/>
                  <w:r w:rsidRPr="009D3A5A">
                    <w:rPr>
                      <w:rFonts w:cs="Arial"/>
                      <w:b/>
                      <w:bCs/>
                      <w:color w:val="FF0000"/>
                      <w:spacing w:val="-2"/>
                    </w:rPr>
                    <w:t>d’integrità</w:t>
                  </w:r>
                  <w:proofErr w:type="spellEnd"/>
                </w:p>
              </w:tc>
            </w:tr>
            <w:tr w:rsidR="00E954B0" w:rsidRPr="009D3A5A" w14:paraId="1BE3E46F" w14:textId="77777777" w:rsidTr="004557FA">
              <w:trPr>
                <w:trHeight w:val="214"/>
              </w:trPr>
              <w:tc>
                <w:tcPr>
                  <w:tcW w:w="1255" w:type="dxa"/>
                  <w:shd w:val="clear" w:color="auto" w:fill="auto"/>
                </w:tcPr>
                <w:p w14:paraId="0A0D551C" w14:textId="77777777" w:rsidR="00E954B0" w:rsidRPr="009D3A5A" w:rsidRDefault="00E954B0" w:rsidP="00E954B0">
                  <w:pPr>
                    <w:widowControl w:val="0"/>
                    <w:ind w:right="-107"/>
                    <w:jc w:val="left"/>
                    <w:rPr>
                      <w:rFonts w:cs="Arial"/>
                      <w:b/>
                      <w:color w:val="FF0000"/>
                      <w:lang w:val="it-IT" w:eastAsia="de-DE"/>
                    </w:rPr>
                  </w:pPr>
                  <w:proofErr w:type="spellStart"/>
                  <w:r w:rsidRPr="009D3A5A">
                    <w:rPr>
                      <w:rFonts w:cs="Arial"/>
                      <w:b/>
                      <w:color w:val="FF0000"/>
                      <w:lang w:val="it-IT" w:eastAsia="de-DE"/>
                    </w:rPr>
                    <w:t>All</w:t>
                  </w:r>
                  <w:proofErr w:type="spellEnd"/>
                  <w:r w:rsidRPr="009D3A5A">
                    <w:rPr>
                      <w:rFonts w:cs="Arial"/>
                      <w:b/>
                      <w:color w:val="FF0000"/>
                      <w:lang w:val="it-IT" w:eastAsia="de-DE"/>
                    </w:rPr>
                    <w:t>.</w:t>
                  </w:r>
                </w:p>
              </w:tc>
              <w:tc>
                <w:tcPr>
                  <w:tcW w:w="3770" w:type="dxa"/>
                  <w:shd w:val="clear" w:color="auto" w:fill="auto"/>
                </w:tcPr>
                <w:p w14:paraId="3C86D69C" w14:textId="77777777" w:rsidR="00E954B0" w:rsidRPr="009D3A5A" w:rsidRDefault="00E954B0" w:rsidP="00E954B0">
                  <w:pPr>
                    <w:widowControl w:val="0"/>
                    <w:tabs>
                      <w:tab w:val="center" w:pos="4680"/>
                    </w:tabs>
                    <w:autoSpaceDE w:val="0"/>
                    <w:autoSpaceDN w:val="0"/>
                    <w:adjustRightInd w:val="0"/>
                    <w:ind w:left="-112" w:right="549"/>
                    <w:jc w:val="left"/>
                    <w:rPr>
                      <w:rFonts w:cs="Arial"/>
                      <w:b/>
                      <w:bCs/>
                      <w:color w:val="FF0000"/>
                      <w:spacing w:val="-2"/>
                    </w:rPr>
                  </w:pPr>
                  <w:proofErr w:type="spellStart"/>
                  <w:r w:rsidRPr="009D3A5A">
                    <w:rPr>
                      <w:rFonts w:cs="Arial"/>
                      <w:b/>
                      <w:bCs/>
                      <w:color w:val="FF0000"/>
                      <w:spacing w:val="-2"/>
                    </w:rPr>
                    <w:t>Codice</w:t>
                  </w:r>
                  <w:proofErr w:type="spellEnd"/>
                  <w:r w:rsidRPr="009D3A5A">
                    <w:rPr>
                      <w:rFonts w:cs="Arial"/>
                      <w:b/>
                      <w:bCs/>
                      <w:color w:val="FF0000"/>
                      <w:spacing w:val="-2"/>
                    </w:rPr>
                    <w:t xml:space="preserve"> di </w:t>
                  </w:r>
                  <w:proofErr w:type="spellStart"/>
                  <w:r w:rsidRPr="009D3A5A">
                    <w:rPr>
                      <w:rFonts w:cs="Arial"/>
                      <w:b/>
                      <w:bCs/>
                      <w:color w:val="FF0000"/>
                      <w:spacing w:val="-2"/>
                    </w:rPr>
                    <w:t>comportamento</w:t>
                  </w:r>
                  <w:proofErr w:type="spellEnd"/>
                </w:p>
              </w:tc>
            </w:tr>
            <w:tr w:rsidR="00E954B0" w:rsidRPr="009D3A5A" w14:paraId="7FDC77D0" w14:textId="77777777" w:rsidTr="004557FA">
              <w:trPr>
                <w:trHeight w:val="687"/>
              </w:trPr>
              <w:tc>
                <w:tcPr>
                  <w:tcW w:w="1255" w:type="dxa"/>
                  <w:shd w:val="clear" w:color="auto" w:fill="auto"/>
                </w:tcPr>
                <w:p w14:paraId="10BF2DED" w14:textId="77777777" w:rsidR="00E954B0" w:rsidRPr="009D3A5A" w:rsidRDefault="00E954B0" w:rsidP="00E954B0">
                  <w:pPr>
                    <w:widowControl w:val="0"/>
                    <w:ind w:right="-107"/>
                    <w:jc w:val="left"/>
                    <w:rPr>
                      <w:b/>
                    </w:rPr>
                  </w:pPr>
                  <w:proofErr w:type="spellStart"/>
                  <w:r w:rsidRPr="009D3A5A">
                    <w:rPr>
                      <w:rFonts w:cs="Arial"/>
                      <w:b/>
                      <w:color w:val="000000"/>
                      <w:lang w:val="it-IT" w:eastAsia="de-DE"/>
                    </w:rPr>
                    <w:t>All</w:t>
                  </w:r>
                  <w:proofErr w:type="spellEnd"/>
                  <w:r w:rsidRPr="009D3A5A">
                    <w:rPr>
                      <w:rFonts w:cs="Arial"/>
                      <w:b/>
                      <w:color w:val="000000"/>
                      <w:lang w:val="it-IT" w:eastAsia="de-DE"/>
                    </w:rPr>
                    <w:t>.</w:t>
                  </w:r>
                </w:p>
              </w:tc>
              <w:tc>
                <w:tcPr>
                  <w:tcW w:w="3770" w:type="dxa"/>
                  <w:shd w:val="clear" w:color="auto" w:fill="auto"/>
                </w:tcPr>
                <w:p w14:paraId="11518809" w14:textId="77777777" w:rsidR="00E954B0" w:rsidRPr="009D3A5A" w:rsidRDefault="00E954B0" w:rsidP="00E954B0">
                  <w:pPr>
                    <w:widowControl w:val="0"/>
                    <w:tabs>
                      <w:tab w:val="center" w:pos="4680"/>
                    </w:tabs>
                    <w:autoSpaceDE w:val="0"/>
                    <w:autoSpaceDN w:val="0"/>
                    <w:adjustRightInd w:val="0"/>
                    <w:ind w:left="-112" w:right="549"/>
                    <w:jc w:val="left"/>
                    <w:rPr>
                      <w:rFonts w:cs="Arial"/>
                      <w:b/>
                      <w:bCs/>
                      <w:iCs/>
                      <w:spacing w:val="-2"/>
                      <w:lang w:val="it-IT"/>
                    </w:rPr>
                  </w:pPr>
                  <w:proofErr w:type="spellStart"/>
                  <w:r w:rsidRPr="009D3A5A">
                    <w:rPr>
                      <w:rFonts w:cs="Arial"/>
                      <w:b/>
                      <w:bCs/>
                      <w:spacing w:val="-2"/>
                    </w:rPr>
                    <w:t>Tabella</w:t>
                  </w:r>
                  <w:proofErr w:type="spellEnd"/>
                  <w:r w:rsidRPr="009D3A5A">
                    <w:rPr>
                      <w:rFonts w:cs="Arial"/>
                      <w:b/>
                      <w:bCs/>
                      <w:spacing w:val="-2"/>
                    </w:rPr>
                    <w:t xml:space="preserve"> </w:t>
                  </w:r>
                  <w:proofErr w:type="spellStart"/>
                  <w:r w:rsidRPr="009D3A5A">
                    <w:rPr>
                      <w:rFonts w:cs="Arial"/>
                      <w:b/>
                      <w:bCs/>
                      <w:spacing w:val="-2"/>
                    </w:rPr>
                    <w:t>dichiarazioni</w:t>
                  </w:r>
                  <w:proofErr w:type="spellEnd"/>
                  <w:r w:rsidRPr="009D3A5A">
                    <w:rPr>
                      <w:rFonts w:cs="Arial"/>
                      <w:b/>
                      <w:bCs/>
                      <w:spacing w:val="-2"/>
                    </w:rPr>
                    <w:t xml:space="preserve"> di </w:t>
                  </w:r>
                  <w:proofErr w:type="spellStart"/>
                  <w:r w:rsidRPr="009D3A5A">
                    <w:rPr>
                      <w:rFonts w:cs="Arial"/>
                      <w:b/>
                      <w:bCs/>
                      <w:spacing w:val="-2"/>
                    </w:rPr>
                    <w:t>partecipazione</w:t>
                  </w:r>
                  <w:proofErr w:type="spellEnd"/>
                </w:p>
              </w:tc>
            </w:tr>
          </w:tbl>
          <w:p w14:paraId="16B514F1" w14:textId="77777777" w:rsidR="00E954B0" w:rsidRPr="009D3A5A" w:rsidRDefault="00E954B0" w:rsidP="00E954B0">
            <w:pPr>
              <w:widowControl w:val="0"/>
              <w:tabs>
                <w:tab w:val="center" w:pos="4680"/>
              </w:tabs>
              <w:autoSpaceDE w:val="0"/>
              <w:autoSpaceDN w:val="0"/>
              <w:adjustRightInd w:val="0"/>
              <w:ind w:right="105"/>
              <w:rPr>
                <w:rFonts w:cs="Arial"/>
                <w:color w:val="000000"/>
                <w:lang w:val="it-IT" w:eastAsia="de-DE"/>
              </w:rPr>
            </w:pPr>
          </w:p>
        </w:tc>
      </w:tr>
    </w:tbl>
    <w:p w14:paraId="2A0E473C" w14:textId="77777777" w:rsidR="00F2434F" w:rsidRPr="00402B24" w:rsidRDefault="00F2434F" w:rsidP="00D206C5">
      <w:pPr>
        <w:widowControl w:val="0"/>
        <w:rPr>
          <w:lang w:val="it-IT"/>
        </w:rPr>
      </w:pPr>
    </w:p>
    <w:sectPr w:rsidR="00F2434F" w:rsidRPr="00402B24" w:rsidSect="007F4DA6">
      <w:headerReference w:type="even" r:id="rId69"/>
      <w:headerReference w:type="default" r:id="rId70"/>
      <w:footerReference w:type="even" r:id="rId71"/>
      <w:footerReference w:type="default" r:id="rId72"/>
      <w:headerReference w:type="first" r:id="rId73"/>
      <w:footerReference w:type="first" r:id="rId74"/>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02248" w14:textId="77777777" w:rsidR="002E682E" w:rsidRDefault="002E682E">
      <w:r>
        <w:separator/>
      </w:r>
    </w:p>
  </w:endnote>
  <w:endnote w:type="continuationSeparator" w:id="0">
    <w:p w14:paraId="73A02738" w14:textId="77777777" w:rsidR="002E682E" w:rsidRDefault="002E6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eiryo">
    <w:charset w:val="80"/>
    <w:family w:val="swiss"/>
    <w:pitch w:val="variable"/>
    <w:sig w:usb0="E10102FF" w:usb1="EAC7FFFF" w:usb2="08010012" w:usb3="00000000" w:csb0="0002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Bold">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Fett">
    <w:altName w:val="Times New Roman"/>
    <w:panose1 w:val="020B07040202020202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7FC7" w14:textId="77777777" w:rsidR="00E137E3" w:rsidRDefault="00E137E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4FF82" w14:textId="77777777" w:rsidR="000548DE" w:rsidRDefault="000548DE">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A03BB" w14:textId="77777777" w:rsidR="000548DE" w:rsidRDefault="000548DE">
    <w:pPr>
      <w:rPr>
        <w:sz w:val="16"/>
      </w:rPr>
    </w:pPr>
  </w:p>
  <w:tbl>
    <w:tblPr>
      <w:tblW w:w="9789" w:type="dxa"/>
      <w:tblInd w:w="-284" w:type="dxa"/>
      <w:tblBorders>
        <w:top w:val="single" w:sz="2" w:space="0" w:color="auto"/>
      </w:tblBorders>
      <w:tblLayout w:type="fixed"/>
      <w:tblCellMar>
        <w:left w:w="0" w:type="dxa"/>
        <w:right w:w="0" w:type="dxa"/>
      </w:tblCellMar>
      <w:tblLook w:val="0000" w:firstRow="0" w:lastRow="0" w:firstColumn="0" w:lastColumn="0" w:noHBand="0" w:noVBand="0"/>
    </w:tblPr>
    <w:tblGrid>
      <w:gridCol w:w="4395"/>
      <w:gridCol w:w="20"/>
      <w:gridCol w:w="979"/>
      <w:gridCol w:w="20"/>
      <w:gridCol w:w="4375"/>
    </w:tblGrid>
    <w:tr w:rsidR="000548DE" w:rsidRPr="00AD0F2E" w14:paraId="0140DB60" w14:textId="77777777" w:rsidTr="0081439C">
      <w:trPr>
        <w:cantSplit/>
      </w:trPr>
      <w:tc>
        <w:tcPr>
          <w:tcW w:w="4395" w:type="dxa"/>
        </w:tcPr>
        <w:p w14:paraId="00EDF6DA" w14:textId="77777777" w:rsidR="000548DE" w:rsidRPr="00BF5BC2" w:rsidRDefault="000548DE" w:rsidP="00BF5BC2">
          <w:pPr>
            <w:spacing w:before="80" w:line="180" w:lineRule="exact"/>
            <w:jc w:val="right"/>
            <w:rPr>
              <w:color w:val="FF0000"/>
              <w:sz w:val="16"/>
            </w:rPr>
          </w:pPr>
          <w:proofErr w:type="spellStart"/>
          <w:r w:rsidRPr="00524D90">
            <w:rPr>
              <w:color w:val="FF0000"/>
              <w:sz w:val="16"/>
            </w:rPr>
            <w:t>Südtiroler</w:t>
          </w:r>
          <w:proofErr w:type="spellEnd"/>
          <w:r w:rsidRPr="00524D90">
            <w:rPr>
              <w:color w:val="FF0000"/>
              <w:sz w:val="16"/>
            </w:rPr>
            <w:t xml:space="preserve"> </w:t>
          </w:r>
          <w:proofErr w:type="spellStart"/>
          <w:r w:rsidRPr="00524D90">
            <w:rPr>
              <w:color w:val="FF0000"/>
              <w:sz w:val="16"/>
            </w:rPr>
            <w:t>Straße</w:t>
          </w:r>
          <w:proofErr w:type="spellEnd"/>
          <w:r w:rsidRPr="00524D90">
            <w:rPr>
              <w:color w:val="FF0000"/>
              <w:sz w:val="16"/>
            </w:rPr>
            <w:t xml:space="preserve"> Nr. 50 </w:t>
          </w:r>
          <w:r>
            <w:rPr>
              <w:color w:val="FF0000"/>
              <w:sz w:val="16"/>
              <w:lang w:val="de-DE"/>
            </w:rPr>
            <w:sym w:font="Wingdings" w:char="F09F"/>
          </w:r>
          <w:r w:rsidRPr="00BF5BC2">
            <w:rPr>
              <w:color w:val="FF0000"/>
              <w:sz w:val="16"/>
            </w:rPr>
            <w:t xml:space="preserve"> 39100 </w:t>
          </w:r>
          <w:proofErr w:type="spellStart"/>
          <w:r w:rsidRPr="00BF5BC2">
            <w:rPr>
              <w:color w:val="FF0000"/>
              <w:sz w:val="16"/>
            </w:rPr>
            <w:t>Bozen</w:t>
          </w:r>
          <w:proofErr w:type="spellEnd"/>
        </w:p>
        <w:p w14:paraId="4423BB79" w14:textId="77777777" w:rsidR="000548DE" w:rsidRPr="00BF5BC2" w:rsidRDefault="000548DE" w:rsidP="00BF5BC2">
          <w:pPr>
            <w:spacing w:line="180" w:lineRule="exact"/>
            <w:jc w:val="right"/>
            <w:rPr>
              <w:color w:val="FF0000"/>
              <w:sz w:val="16"/>
            </w:rPr>
          </w:pPr>
          <w:r w:rsidRPr="00BF5BC2">
            <w:rPr>
              <w:color w:val="FF0000"/>
              <w:sz w:val="16"/>
            </w:rPr>
            <w:t xml:space="preserve">Tel. 0471 41 40 30 </w:t>
          </w:r>
          <w:r>
            <w:rPr>
              <w:color w:val="FF0000"/>
              <w:sz w:val="14"/>
            </w:rPr>
            <w:sym w:font="Wingdings" w:char="F09F"/>
          </w:r>
          <w:r w:rsidRPr="00BF5BC2">
            <w:rPr>
              <w:color w:val="FF0000"/>
              <w:sz w:val="16"/>
            </w:rPr>
            <w:t xml:space="preserve"> Fax 0471 41 40 09</w:t>
          </w:r>
        </w:p>
        <w:p w14:paraId="29DBE63A" w14:textId="77777777" w:rsidR="000548DE" w:rsidRPr="00BF5BC2" w:rsidRDefault="0037713F" w:rsidP="00BF5BC2">
          <w:pPr>
            <w:jc w:val="right"/>
            <w:rPr>
              <w:rFonts w:cs="Arial"/>
              <w:color w:val="FF0000"/>
              <w:sz w:val="16"/>
              <w:szCs w:val="16"/>
              <w:lang w:eastAsia="de-DE"/>
            </w:rPr>
          </w:pPr>
          <w:hyperlink r:id="rId1" w:history="1">
            <w:r w:rsidR="000548DE" w:rsidRPr="00BF5BC2">
              <w:rPr>
                <w:rStyle w:val="Collegamentoipertestuale"/>
                <w:rFonts w:cs="Arial"/>
                <w:color w:val="FF0000"/>
                <w:sz w:val="16"/>
                <w:szCs w:val="16"/>
                <w:lang w:eastAsia="de-DE"/>
              </w:rPr>
              <w:t>http://aov.provinz.bz.it</w:t>
            </w:r>
          </w:hyperlink>
        </w:p>
        <w:p w14:paraId="741C1922" w14:textId="77777777" w:rsidR="000548DE" w:rsidRPr="00BF5BC2" w:rsidRDefault="000548DE" w:rsidP="00BF5BC2">
          <w:pPr>
            <w:spacing w:line="180" w:lineRule="exact"/>
            <w:jc w:val="right"/>
            <w:rPr>
              <w:color w:val="FF0000"/>
              <w:sz w:val="16"/>
            </w:rPr>
          </w:pPr>
          <w:r w:rsidRPr="00BF5BC2">
            <w:rPr>
              <w:color w:val="FF0000"/>
              <w:sz w:val="16"/>
            </w:rPr>
            <w:t>aov-acp.works@pec.prov.bz.it</w:t>
          </w:r>
        </w:p>
        <w:p w14:paraId="74FD13ED" w14:textId="77777777" w:rsidR="000548DE" w:rsidRPr="00BF5BC2" w:rsidRDefault="000548DE" w:rsidP="00BF5BC2">
          <w:pPr>
            <w:spacing w:line="180" w:lineRule="exact"/>
            <w:jc w:val="right"/>
            <w:rPr>
              <w:color w:val="FF0000"/>
              <w:sz w:val="16"/>
            </w:rPr>
          </w:pPr>
          <w:r w:rsidRPr="00BF5BC2">
            <w:rPr>
              <w:color w:val="FF0000"/>
              <w:sz w:val="16"/>
            </w:rPr>
            <w:t>aov.bau@provinz.bz.it</w:t>
          </w:r>
        </w:p>
        <w:p w14:paraId="2BF25E90" w14:textId="77777777" w:rsidR="000548DE" w:rsidRDefault="000548DE" w:rsidP="00BF5BC2">
          <w:pPr>
            <w:spacing w:line="180" w:lineRule="exact"/>
            <w:jc w:val="right"/>
            <w:rPr>
              <w:color w:val="FF0000"/>
              <w:sz w:val="16"/>
              <w:lang w:val="de-DE"/>
            </w:rPr>
          </w:pPr>
          <w:proofErr w:type="spellStart"/>
          <w:proofErr w:type="gramStart"/>
          <w:r>
            <w:rPr>
              <w:color w:val="FF0000"/>
              <w:sz w:val="16"/>
              <w:lang w:val="de-DE"/>
            </w:rPr>
            <w:t>Steuernr</w:t>
          </w:r>
          <w:proofErr w:type="spellEnd"/>
          <w:r>
            <w:rPr>
              <w:color w:val="FF0000"/>
              <w:sz w:val="16"/>
              <w:lang w:val="de-DE"/>
            </w:rPr>
            <w:t>./</w:t>
          </w:r>
          <w:proofErr w:type="spellStart"/>
          <w:proofErr w:type="gramEnd"/>
          <w:r>
            <w:rPr>
              <w:color w:val="FF0000"/>
              <w:sz w:val="16"/>
              <w:lang w:val="de-DE"/>
            </w:rPr>
            <w:t>Mwst.Nr</w:t>
          </w:r>
          <w:proofErr w:type="spellEnd"/>
          <w:r>
            <w:rPr>
              <w:color w:val="FF0000"/>
              <w:sz w:val="16"/>
              <w:lang w:val="de-DE"/>
            </w:rPr>
            <w:t>. 94116410211</w:t>
          </w:r>
        </w:p>
      </w:tc>
      <w:tc>
        <w:tcPr>
          <w:tcW w:w="20" w:type="dxa"/>
          <w:vAlign w:val="center"/>
        </w:tcPr>
        <w:p w14:paraId="0C2290B5" w14:textId="77777777" w:rsidR="000548DE" w:rsidRDefault="000548DE" w:rsidP="00BF5BC2">
          <w:pPr>
            <w:spacing w:before="80"/>
            <w:jc w:val="center"/>
            <w:rPr>
              <w:color w:val="FF0000"/>
              <w:sz w:val="16"/>
              <w:lang w:val="de-DE"/>
            </w:rPr>
          </w:pPr>
        </w:p>
      </w:tc>
      <w:tc>
        <w:tcPr>
          <w:tcW w:w="979" w:type="dxa"/>
          <w:vAlign w:val="center"/>
        </w:tcPr>
        <w:p w14:paraId="251633CA" w14:textId="77777777" w:rsidR="000548DE" w:rsidRDefault="000548DE" w:rsidP="00BF5BC2">
          <w:pPr>
            <w:rPr>
              <w:color w:val="FF0000"/>
              <w:lang w:val="de-DE"/>
            </w:rPr>
          </w:pPr>
        </w:p>
      </w:tc>
      <w:tc>
        <w:tcPr>
          <w:tcW w:w="20" w:type="dxa"/>
          <w:vAlign w:val="center"/>
        </w:tcPr>
        <w:p w14:paraId="5FCDA386" w14:textId="77777777" w:rsidR="000548DE" w:rsidRDefault="000548DE" w:rsidP="00BF5BC2">
          <w:pPr>
            <w:spacing w:before="80"/>
            <w:jc w:val="center"/>
            <w:rPr>
              <w:color w:val="FF0000"/>
              <w:sz w:val="16"/>
              <w:lang w:val="de-DE"/>
            </w:rPr>
          </w:pPr>
        </w:p>
      </w:tc>
      <w:tc>
        <w:tcPr>
          <w:tcW w:w="4375" w:type="dxa"/>
        </w:tcPr>
        <w:p w14:paraId="6F072F08" w14:textId="77777777" w:rsidR="000548DE" w:rsidRDefault="000548DE" w:rsidP="00BF5BC2">
          <w:pPr>
            <w:spacing w:before="80" w:line="180" w:lineRule="exact"/>
            <w:rPr>
              <w:color w:val="FF0000"/>
              <w:sz w:val="16"/>
              <w:lang w:val="it-IT"/>
            </w:rPr>
          </w:pPr>
          <w:r>
            <w:rPr>
              <w:color w:val="FF0000"/>
              <w:sz w:val="16"/>
              <w:lang w:val="it-IT"/>
            </w:rPr>
            <w:t xml:space="preserve">via Alto Adige n. 50  </w:t>
          </w:r>
          <w:r>
            <w:rPr>
              <w:color w:val="FF0000"/>
              <w:sz w:val="16"/>
              <w:lang w:val="de-DE"/>
            </w:rPr>
            <w:sym w:font="Wingdings" w:char="F09F"/>
          </w:r>
          <w:r>
            <w:rPr>
              <w:color w:val="FF0000"/>
              <w:sz w:val="16"/>
              <w:lang w:val="it-IT"/>
            </w:rPr>
            <w:t xml:space="preserve"> 39100 Bolzano</w:t>
          </w:r>
        </w:p>
        <w:p w14:paraId="01A44091" w14:textId="77777777" w:rsidR="000548DE" w:rsidRDefault="000548DE" w:rsidP="00BF5BC2">
          <w:pPr>
            <w:spacing w:line="180" w:lineRule="exact"/>
            <w:rPr>
              <w:color w:val="FF0000"/>
              <w:sz w:val="16"/>
              <w:lang w:val="it-IT"/>
            </w:rPr>
          </w:pPr>
          <w:r>
            <w:rPr>
              <w:color w:val="FF0000"/>
              <w:sz w:val="16"/>
              <w:lang w:val="it-IT"/>
            </w:rPr>
            <w:t xml:space="preserve">Tel. 0471 41 40 30 </w:t>
          </w:r>
          <w:r>
            <w:rPr>
              <w:color w:val="FF0000"/>
              <w:sz w:val="14"/>
            </w:rPr>
            <w:sym w:font="Wingdings" w:char="F09F"/>
          </w:r>
          <w:r>
            <w:rPr>
              <w:color w:val="FF0000"/>
              <w:sz w:val="16"/>
              <w:lang w:val="it-IT"/>
            </w:rPr>
            <w:t xml:space="preserve"> Fax 0471 41 40 09</w:t>
          </w:r>
        </w:p>
        <w:p w14:paraId="154DBB7E" w14:textId="77777777" w:rsidR="000548DE" w:rsidRDefault="0037713F" w:rsidP="00BF5BC2">
          <w:pPr>
            <w:spacing w:line="180" w:lineRule="exact"/>
            <w:rPr>
              <w:rFonts w:cs="Arial"/>
              <w:color w:val="FF0000"/>
              <w:sz w:val="16"/>
              <w:szCs w:val="16"/>
              <w:lang w:val="it-IT" w:eastAsia="de-DE"/>
            </w:rPr>
          </w:pPr>
          <w:hyperlink r:id="rId2" w:history="1">
            <w:r w:rsidR="000548DE">
              <w:rPr>
                <w:rStyle w:val="Collegamentoipertestuale"/>
                <w:rFonts w:cs="Arial"/>
                <w:color w:val="FF0000"/>
                <w:sz w:val="16"/>
                <w:szCs w:val="16"/>
                <w:lang w:val="it-IT" w:eastAsia="de-DE"/>
              </w:rPr>
              <w:t>http://acp.provincia.bz.it</w:t>
            </w:r>
          </w:hyperlink>
        </w:p>
        <w:p w14:paraId="621E88D2" w14:textId="77777777" w:rsidR="000548DE" w:rsidRDefault="000548DE" w:rsidP="00BF5BC2">
          <w:pPr>
            <w:spacing w:line="180" w:lineRule="exact"/>
            <w:rPr>
              <w:color w:val="FF0000"/>
              <w:sz w:val="16"/>
              <w:lang w:val="it-IT"/>
            </w:rPr>
          </w:pPr>
          <w:r>
            <w:rPr>
              <w:color w:val="FF0000"/>
              <w:sz w:val="16"/>
              <w:lang w:val="it-IT"/>
            </w:rPr>
            <w:t>aov-acp.works@pec.prov.bz.it</w:t>
          </w:r>
        </w:p>
        <w:p w14:paraId="4873C089" w14:textId="77777777" w:rsidR="000548DE" w:rsidRDefault="000548DE" w:rsidP="00BF5BC2">
          <w:pPr>
            <w:spacing w:line="180" w:lineRule="exact"/>
            <w:rPr>
              <w:color w:val="FF0000"/>
              <w:sz w:val="16"/>
              <w:lang w:val="it-IT"/>
            </w:rPr>
          </w:pPr>
          <w:r>
            <w:rPr>
              <w:color w:val="FF0000"/>
              <w:sz w:val="16"/>
              <w:lang w:val="it-IT"/>
            </w:rPr>
            <w:t>acp.lav@provincia.bz.it</w:t>
          </w:r>
        </w:p>
        <w:p w14:paraId="1BAE1AA5" w14:textId="77777777" w:rsidR="000548DE" w:rsidRDefault="000548DE" w:rsidP="00BF5BC2">
          <w:pPr>
            <w:spacing w:line="180" w:lineRule="exact"/>
            <w:rPr>
              <w:color w:val="FF0000"/>
              <w:sz w:val="16"/>
              <w:lang w:val="it-IT"/>
            </w:rPr>
          </w:pPr>
          <w:r>
            <w:rPr>
              <w:color w:val="FF0000"/>
              <w:sz w:val="16"/>
              <w:lang w:val="it-IT"/>
            </w:rPr>
            <w:t>Codice fiscale/Partita Iva 94116410211</w:t>
          </w:r>
        </w:p>
      </w:tc>
    </w:tr>
  </w:tbl>
  <w:p w14:paraId="302CA487" w14:textId="77777777" w:rsidR="000548DE" w:rsidRPr="00DD5DDA" w:rsidRDefault="000548DE">
    <w:pPr>
      <w:pStyle w:val="Pidipagina"/>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D6B3E" w14:textId="77777777" w:rsidR="000548DE" w:rsidRDefault="000548DE">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BCE1C" w14:textId="77777777" w:rsidR="000548DE" w:rsidRDefault="000548DE">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0FFC5" w14:textId="77777777" w:rsidR="000548DE" w:rsidRDefault="000548DE">
    <w:pPr>
      <w:rPr>
        <w:sz w:val="16"/>
      </w:rPr>
    </w:pPr>
  </w:p>
  <w:p w14:paraId="3520E3D6" w14:textId="77777777" w:rsidR="000548DE" w:rsidRDefault="000548DE">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F6621" w14:textId="77777777" w:rsidR="002E682E" w:rsidRDefault="002E682E">
      <w:r>
        <w:separator/>
      </w:r>
    </w:p>
  </w:footnote>
  <w:footnote w:type="continuationSeparator" w:id="0">
    <w:p w14:paraId="0CADB150" w14:textId="77777777" w:rsidR="002E682E" w:rsidRDefault="002E6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8E8C1" w14:textId="77777777" w:rsidR="00E137E3" w:rsidRDefault="00E137E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0548DE" w:rsidRPr="00AD0F2E" w14:paraId="10016E23" w14:textId="77777777">
      <w:trPr>
        <w:cantSplit/>
        <w:trHeight w:hRule="exact" w:val="460"/>
      </w:trPr>
      <w:tc>
        <w:tcPr>
          <w:tcW w:w="5245" w:type="dxa"/>
        </w:tcPr>
        <w:p w14:paraId="59933515" w14:textId="77777777" w:rsidR="000548DE" w:rsidRPr="00B8169C" w:rsidRDefault="000548DE">
          <w:pPr>
            <w:spacing w:before="220" w:after="60"/>
            <w:jc w:val="right"/>
            <w:rPr>
              <w:color w:val="FF0000"/>
              <w:spacing w:val="2"/>
              <w:sz w:val="15"/>
            </w:rPr>
          </w:pPr>
          <w:r w:rsidRPr="00B8169C">
            <w:rPr>
              <w:color w:val="FF0000"/>
              <w:spacing w:val="2"/>
              <w:sz w:val="15"/>
            </w:rPr>
            <w:t>AUTONOME PROVINZ BOZEN - SÜDTIROL</w:t>
          </w:r>
        </w:p>
      </w:tc>
      <w:tc>
        <w:tcPr>
          <w:tcW w:w="851" w:type="dxa"/>
          <w:vMerge w:val="restart"/>
        </w:tcPr>
        <w:p w14:paraId="7F685B37" w14:textId="77777777" w:rsidR="000548DE" w:rsidRPr="00B8169C" w:rsidRDefault="000548DE">
          <w:pPr>
            <w:jc w:val="center"/>
            <w:rPr>
              <w:color w:val="FF0000"/>
              <w:sz w:val="15"/>
            </w:rPr>
          </w:pPr>
          <w:r w:rsidRPr="00B8169C">
            <w:rPr>
              <w:noProof/>
              <w:color w:val="FF0000"/>
              <w:lang w:val="it-IT" w:eastAsia="it-IT"/>
            </w:rPr>
            <w:drawing>
              <wp:anchor distT="0" distB="0" distL="114300" distR="114300" simplePos="0" relativeHeight="251659264" behindDoc="0" locked="0" layoutInCell="1" allowOverlap="1" wp14:anchorId="43CBB4E7" wp14:editId="78E7DF0D">
                <wp:simplePos x="0" y="0"/>
                <wp:positionH relativeFrom="column">
                  <wp:posOffset>128270</wp:posOffset>
                </wp:positionH>
                <wp:positionV relativeFrom="paragraph">
                  <wp:posOffset>8255</wp:posOffset>
                </wp:positionV>
                <wp:extent cx="285750" cy="371475"/>
                <wp:effectExtent l="0" t="0" r="0" b="9525"/>
                <wp:wrapNone/>
                <wp:docPr id="1"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71475"/>
                        </a:xfrm>
                        <a:prstGeom prst="rect">
                          <a:avLst/>
                        </a:prstGeom>
                        <a:noFill/>
                        <a:ln>
                          <a:noFill/>
                        </a:ln>
                      </pic:spPr>
                    </pic:pic>
                  </a:graphicData>
                </a:graphic>
              </wp:anchor>
            </w:drawing>
          </w:r>
        </w:p>
      </w:tc>
      <w:tc>
        <w:tcPr>
          <w:tcW w:w="5245" w:type="dxa"/>
        </w:tcPr>
        <w:p w14:paraId="61803F18" w14:textId="77777777" w:rsidR="000548DE" w:rsidRPr="00B8169C" w:rsidRDefault="000548DE">
          <w:pPr>
            <w:pStyle w:val="Intestazione"/>
            <w:tabs>
              <w:tab w:val="clear" w:pos="4536"/>
              <w:tab w:val="clear" w:pos="9072"/>
            </w:tabs>
            <w:spacing w:before="220" w:after="60"/>
            <w:rPr>
              <w:color w:val="FF0000"/>
              <w:spacing w:val="-2"/>
              <w:sz w:val="15"/>
              <w:lang w:val="it-IT"/>
            </w:rPr>
          </w:pPr>
          <w:r w:rsidRPr="00B8169C">
            <w:rPr>
              <w:color w:val="FF0000"/>
              <w:spacing w:val="-2"/>
              <w:sz w:val="15"/>
              <w:lang w:val="it-IT"/>
            </w:rPr>
            <w:t>PROVINCIA AUTONOMA DI BOLZANO - ALTO ADIGE</w:t>
          </w:r>
        </w:p>
      </w:tc>
    </w:tr>
    <w:tr w:rsidR="000548DE" w14:paraId="1A4BA27A" w14:textId="77777777">
      <w:trPr>
        <w:cantSplit/>
      </w:trPr>
      <w:tc>
        <w:tcPr>
          <w:tcW w:w="5245" w:type="dxa"/>
          <w:tcBorders>
            <w:top w:val="single" w:sz="2" w:space="0" w:color="auto"/>
          </w:tcBorders>
        </w:tcPr>
        <w:p w14:paraId="21EAF634" w14:textId="77777777" w:rsidR="000548DE" w:rsidRPr="00B8169C" w:rsidRDefault="000548DE">
          <w:pPr>
            <w:spacing w:before="80" w:line="180" w:lineRule="exact"/>
            <w:jc w:val="right"/>
            <w:rPr>
              <w:color w:val="FF0000"/>
              <w:sz w:val="16"/>
              <w:lang w:val="it-IT"/>
            </w:rPr>
          </w:pPr>
        </w:p>
      </w:tc>
      <w:tc>
        <w:tcPr>
          <w:tcW w:w="851" w:type="dxa"/>
          <w:vMerge/>
        </w:tcPr>
        <w:p w14:paraId="4DF3F94A" w14:textId="77777777" w:rsidR="000548DE" w:rsidRPr="00B8169C" w:rsidRDefault="000548DE">
          <w:pPr>
            <w:spacing w:line="180" w:lineRule="exact"/>
            <w:jc w:val="center"/>
            <w:rPr>
              <w:color w:val="FF0000"/>
              <w:sz w:val="16"/>
              <w:lang w:val="it-IT"/>
            </w:rPr>
          </w:pPr>
        </w:p>
      </w:tc>
      <w:tc>
        <w:tcPr>
          <w:tcW w:w="5245" w:type="dxa"/>
          <w:tcBorders>
            <w:top w:val="single" w:sz="2" w:space="0" w:color="auto"/>
          </w:tcBorders>
        </w:tcPr>
        <w:p w14:paraId="23AF61E7" w14:textId="77777777" w:rsidR="000548DE" w:rsidRPr="00B8169C" w:rsidRDefault="000548DE">
          <w:pPr>
            <w:spacing w:before="80" w:line="180" w:lineRule="exact"/>
            <w:ind w:right="856"/>
            <w:jc w:val="right"/>
            <w:rPr>
              <w:color w:val="FF0000"/>
              <w:sz w:val="16"/>
            </w:rPr>
          </w:pPr>
          <w:proofErr w:type="spellStart"/>
          <w:r w:rsidRPr="00B8169C">
            <w:rPr>
              <w:rStyle w:val="Numeropagina"/>
              <w:color w:val="FF0000"/>
              <w:sz w:val="16"/>
            </w:rPr>
            <w:t>Seite</w:t>
          </w:r>
          <w:proofErr w:type="spellEnd"/>
          <w:r w:rsidRPr="00B8169C">
            <w:rPr>
              <w:rStyle w:val="Numeropagina"/>
              <w:color w:val="FF0000"/>
              <w:sz w:val="16"/>
            </w:rPr>
            <w:t xml:space="preserve"> /</w:t>
          </w:r>
          <w:r w:rsidRPr="00B8169C">
            <w:rPr>
              <w:color w:val="FF0000"/>
              <w:sz w:val="16"/>
            </w:rPr>
            <w:t xml:space="preserve"> </w:t>
          </w:r>
          <w:r w:rsidRPr="00B8169C">
            <w:rPr>
              <w:rStyle w:val="Numeropagina"/>
              <w:color w:val="FF0000"/>
              <w:sz w:val="16"/>
            </w:rPr>
            <w:t xml:space="preserve">Pag. </w:t>
          </w:r>
          <w:r w:rsidRPr="00B8169C">
            <w:rPr>
              <w:rStyle w:val="Numeropagina"/>
              <w:color w:val="FF0000"/>
              <w:sz w:val="16"/>
            </w:rPr>
            <w:fldChar w:fldCharType="begin"/>
          </w:r>
          <w:r w:rsidRPr="00B8169C">
            <w:rPr>
              <w:rStyle w:val="Numeropagina"/>
              <w:color w:val="FF0000"/>
              <w:sz w:val="16"/>
            </w:rPr>
            <w:instrText xml:space="preserve"> PAGE </w:instrText>
          </w:r>
          <w:r w:rsidRPr="00B8169C">
            <w:rPr>
              <w:rStyle w:val="Numeropagina"/>
              <w:color w:val="FF0000"/>
              <w:sz w:val="16"/>
            </w:rPr>
            <w:fldChar w:fldCharType="separate"/>
          </w:r>
          <w:r>
            <w:rPr>
              <w:rStyle w:val="Numeropagina"/>
              <w:color w:val="FF0000"/>
              <w:sz w:val="16"/>
            </w:rPr>
            <w:t>2</w:t>
          </w:r>
          <w:r w:rsidRPr="00B8169C">
            <w:rPr>
              <w:rStyle w:val="Numeropagina"/>
              <w:color w:val="FF0000"/>
              <w:sz w:val="16"/>
            </w:rPr>
            <w:fldChar w:fldCharType="end"/>
          </w:r>
        </w:p>
      </w:tc>
    </w:tr>
  </w:tbl>
  <w:p w14:paraId="62A4E7B4" w14:textId="77777777" w:rsidR="000548DE" w:rsidRDefault="000548DE">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0548DE" w:rsidRPr="00AD0F2E" w14:paraId="5D306BB4" w14:textId="77777777" w:rsidTr="009B74D3">
      <w:trPr>
        <w:cantSplit/>
        <w:trHeight w:hRule="exact" w:val="460"/>
      </w:trPr>
      <w:tc>
        <w:tcPr>
          <w:tcW w:w="4990" w:type="dxa"/>
          <w:tcBorders>
            <w:bottom w:val="single" w:sz="4" w:space="0" w:color="auto"/>
          </w:tcBorders>
        </w:tcPr>
        <w:p w14:paraId="354377F9" w14:textId="77777777" w:rsidR="000548DE" w:rsidRPr="00524D90" w:rsidRDefault="000548DE" w:rsidP="00B8169C">
          <w:pPr>
            <w:pStyle w:val="NameNachname"/>
            <w:spacing w:before="200" w:after="40" w:line="240" w:lineRule="auto"/>
            <w:rPr>
              <w:color w:val="FF0000"/>
              <w:spacing w:val="2"/>
            </w:rPr>
          </w:pPr>
          <w:r w:rsidRPr="00524D90">
            <w:rPr>
              <w:color w:val="FF0000"/>
              <w:spacing w:val="2"/>
            </w:rPr>
            <w:t>AUTONOME PROVINZ BOZEN - SÜDTIROL</w:t>
          </w:r>
        </w:p>
      </w:tc>
      <w:tc>
        <w:tcPr>
          <w:tcW w:w="1361" w:type="dxa"/>
          <w:vMerge w:val="restart"/>
          <w:tcBorders>
            <w:bottom w:val="single" w:sz="4" w:space="0" w:color="auto"/>
          </w:tcBorders>
        </w:tcPr>
        <w:p w14:paraId="785E6C09" w14:textId="77777777" w:rsidR="000548DE" w:rsidRPr="00524D90" w:rsidRDefault="000548DE" w:rsidP="00B8169C">
          <w:pPr>
            <w:jc w:val="center"/>
            <w:rPr>
              <w:color w:val="FF0000"/>
            </w:rPr>
          </w:pPr>
          <w:r w:rsidRPr="00524D90">
            <w:rPr>
              <w:noProof/>
              <w:color w:val="FF0000"/>
              <w:lang w:val="it-IT" w:eastAsia="it-IT"/>
            </w:rPr>
            <w:drawing>
              <wp:anchor distT="0" distB="0" distL="114300" distR="114300" simplePos="0" relativeHeight="251658240" behindDoc="0" locked="0" layoutInCell="1" allowOverlap="1" wp14:anchorId="7264ED75" wp14:editId="24F68589">
                <wp:simplePos x="0" y="0"/>
                <wp:positionH relativeFrom="column">
                  <wp:posOffset>144145</wp:posOffset>
                </wp:positionH>
                <wp:positionV relativeFrom="paragraph">
                  <wp:posOffset>8255</wp:posOffset>
                </wp:positionV>
                <wp:extent cx="568325" cy="741045"/>
                <wp:effectExtent l="0" t="0" r="3175" b="1905"/>
                <wp:wrapNone/>
                <wp:docPr id="4" name="Immagine 10"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8325" cy="7410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90" w:type="dxa"/>
          <w:tcBorders>
            <w:bottom w:val="single" w:sz="4" w:space="0" w:color="auto"/>
          </w:tcBorders>
        </w:tcPr>
        <w:p w14:paraId="59639AA4" w14:textId="77777777" w:rsidR="000548DE" w:rsidRPr="00524D90" w:rsidRDefault="000548DE" w:rsidP="00B8169C">
          <w:pPr>
            <w:pStyle w:val="Intestazione"/>
            <w:tabs>
              <w:tab w:val="clear" w:pos="4536"/>
              <w:tab w:val="clear" w:pos="9072"/>
            </w:tabs>
            <w:spacing w:before="200" w:after="40"/>
            <w:rPr>
              <w:color w:val="FF0000"/>
              <w:spacing w:val="-2"/>
              <w:lang w:val="it-IT"/>
            </w:rPr>
          </w:pPr>
          <w:r w:rsidRPr="00524D90">
            <w:rPr>
              <w:color w:val="FF0000"/>
              <w:spacing w:val="-2"/>
              <w:lang w:val="it-IT"/>
            </w:rPr>
            <w:t>PROVINCIA AUTONOMA DI BOLZANO - ALTO ADIGE</w:t>
          </w:r>
        </w:p>
      </w:tc>
    </w:tr>
    <w:tr w:rsidR="000548DE" w:rsidRPr="00AD0F2E" w14:paraId="5AE4CD92" w14:textId="77777777" w:rsidTr="009B74D3">
      <w:trPr>
        <w:cantSplit/>
        <w:trHeight w:hRule="exact" w:val="1112"/>
      </w:trPr>
      <w:tc>
        <w:tcPr>
          <w:tcW w:w="4990" w:type="dxa"/>
          <w:tcBorders>
            <w:top w:val="single" w:sz="4" w:space="0" w:color="auto"/>
          </w:tcBorders>
        </w:tcPr>
        <w:p w14:paraId="25A0C856" w14:textId="0DA913B5" w:rsidR="000548DE" w:rsidRPr="00524D90" w:rsidRDefault="000548DE" w:rsidP="00B8169C">
          <w:pPr>
            <w:spacing w:before="70" w:line="200" w:lineRule="exact"/>
            <w:jc w:val="right"/>
            <w:rPr>
              <w:b/>
              <w:color w:val="FF0000"/>
              <w:sz w:val="18"/>
              <w:lang w:val="de-DE"/>
            </w:rPr>
          </w:pPr>
          <w:r w:rsidRPr="00524D90">
            <w:rPr>
              <w:b/>
              <w:color w:val="FF0000"/>
              <w:sz w:val="18"/>
              <w:lang w:val="de-DE"/>
            </w:rPr>
            <w:t xml:space="preserve">AOV - </w:t>
          </w:r>
          <w:r w:rsidR="00153657" w:rsidRPr="00153657">
            <w:rPr>
              <w:b/>
              <w:color w:val="FF0000"/>
              <w:sz w:val="18"/>
              <w:lang w:val="de-DE"/>
            </w:rPr>
            <w:t xml:space="preserve">Agentur für </w:t>
          </w:r>
          <w:r w:rsidR="00153657">
            <w:rPr>
              <w:b/>
              <w:color w:val="FF0000"/>
              <w:sz w:val="18"/>
              <w:lang w:val="de-DE"/>
            </w:rPr>
            <w:t>ö</w:t>
          </w:r>
          <w:r w:rsidR="00153657" w:rsidRPr="00153657">
            <w:rPr>
              <w:b/>
              <w:color w:val="FF0000"/>
              <w:sz w:val="18"/>
              <w:lang w:val="de-DE"/>
            </w:rPr>
            <w:t>ffentliche Verträge</w:t>
          </w:r>
        </w:p>
        <w:p w14:paraId="24324CF5" w14:textId="77777777" w:rsidR="000548DE" w:rsidRPr="00524D90" w:rsidRDefault="000548DE" w:rsidP="00B8169C">
          <w:pPr>
            <w:spacing w:before="70" w:line="200" w:lineRule="exact"/>
            <w:jc w:val="right"/>
            <w:rPr>
              <w:b/>
              <w:color w:val="FF0000"/>
              <w:sz w:val="18"/>
              <w:lang w:val="de-DE"/>
            </w:rPr>
          </w:pPr>
          <w:r w:rsidRPr="00524D90">
            <w:rPr>
              <w:bCs/>
              <w:color w:val="FF0000"/>
              <w:sz w:val="18"/>
              <w:lang w:val="de-DE"/>
            </w:rPr>
            <w:t>EVS A - Einheitliche Vergabestelle Bauaufträge</w:t>
          </w:r>
        </w:p>
        <w:p w14:paraId="38BF11F2" w14:textId="77777777" w:rsidR="000548DE" w:rsidRPr="00524D90" w:rsidRDefault="000548DE" w:rsidP="00B8169C">
          <w:pPr>
            <w:spacing w:before="70" w:line="200" w:lineRule="exact"/>
            <w:jc w:val="right"/>
            <w:rPr>
              <w:b/>
              <w:color w:val="FF0000"/>
              <w:sz w:val="18"/>
              <w:lang w:val="de-DE"/>
            </w:rPr>
          </w:pPr>
        </w:p>
      </w:tc>
      <w:tc>
        <w:tcPr>
          <w:tcW w:w="1361" w:type="dxa"/>
          <w:vMerge/>
          <w:tcBorders>
            <w:top w:val="single" w:sz="4" w:space="0" w:color="auto"/>
          </w:tcBorders>
        </w:tcPr>
        <w:p w14:paraId="15203A92" w14:textId="77777777" w:rsidR="000548DE" w:rsidRPr="00524D90" w:rsidRDefault="000548DE" w:rsidP="00B8169C">
          <w:pPr>
            <w:jc w:val="center"/>
            <w:rPr>
              <w:color w:val="FF0000"/>
              <w:sz w:val="17"/>
              <w:lang w:val="de-DE"/>
            </w:rPr>
          </w:pPr>
        </w:p>
      </w:tc>
      <w:tc>
        <w:tcPr>
          <w:tcW w:w="4990" w:type="dxa"/>
          <w:tcBorders>
            <w:top w:val="single" w:sz="4" w:space="0" w:color="auto"/>
          </w:tcBorders>
        </w:tcPr>
        <w:p w14:paraId="42F56307" w14:textId="6257BF13" w:rsidR="000548DE" w:rsidRPr="00524D90" w:rsidRDefault="000548DE" w:rsidP="00153657">
          <w:pPr>
            <w:spacing w:before="70" w:line="200" w:lineRule="exact"/>
            <w:jc w:val="left"/>
            <w:rPr>
              <w:color w:val="FF0000"/>
              <w:sz w:val="18"/>
              <w:lang w:val="it-IT"/>
            </w:rPr>
          </w:pPr>
          <w:r w:rsidRPr="00524D90">
            <w:rPr>
              <w:b/>
              <w:color w:val="FF0000"/>
              <w:sz w:val="18"/>
              <w:lang w:val="it-IT"/>
            </w:rPr>
            <w:t xml:space="preserve">ACP - Agenzia per i contratti pubblici </w:t>
          </w:r>
          <w:r w:rsidRPr="00524D90">
            <w:rPr>
              <w:color w:val="FF0000"/>
              <w:sz w:val="18"/>
              <w:lang w:val="it-IT"/>
            </w:rPr>
            <w:br/>
          </w:r>
          <w:r w:rsidRPr="00524D90">
            <w:rPr>
              <w:bCs/>
              <w:color w:val="FF0000"/>
              <w:sz w:val="18"/>
              <w:lang w:val="it-IT"/>
            </w:rPr>
            <w:t>SUA L - Stazione Unica Appaltante Lavori</w:t>
          </w:r>
        </w:p>
      </w:tc>
    </w:tr>
  </w:tbl>
  <w:p w14:paraId="16AF4590" w14:textId="77777777" w:rsidR="000548DE" w:rsidRPr="00A90441" w:rsidRDefault="000548DE" w:rsidP="00B8169C">
    <w:pPr>
      <w:pStyle w:val="Intestazion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5513F" w14:textId="77777777" w:rsidR="000548DE" w:rsidRDefault="000548DE">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142" w:type="dxa"/>
      <w:tblLayout w:type="fixed"/>
      <w:tblCellMar>
        <w:left w:w="0" w:type="dxa"/>
        <w:right w:w="0" w:type="dxa"/>
      </w:tblCellMar>
      <w:tblLook w:val="0000" w:firstRow="0" w:lastRow="0" w:firstColumn="0" w:lastColumn="0" w:noHBand="0" w:noVBand="0"/>
    </w:tblPr>
    <w:tblGrid>
      <w:gridCol w:w="4537"/>
      <w:gridCol w:w="992"/>
      <w:gridCol w:w="4536"/>
    </w:tblGrid>
    <w:tr w:rsidR="000548DE" w:rsidRPr="00AD0F2E" w14:paraId="089CF74D" w14:textId="77777777" w:rsidTr="00891C38">
      <w:trPr>
        <w:cantSplit/>
        <w:trHeight w:hRule="exact" w:val="460"/>
      </w:trPr>
      <w:tc>
        <w:tcPr>
          <w:tcW w:w="4537" w:type="dxa"/>
        </w:tcPr>
        <w:p w14:paraId="09DC5067" w14:textId="77777777" w:rsidR="000548DE" w:rsidRPr="00BF1D41" w:rsidRDefault="000548DE">
          <w:pPr>
            <w:spacing w:before="220" w:after="60"/>
            <w:jc w:val="right"/>
            <w:rPr>
              <w:spacing w:val="2"/>
              <w:sz w:val="15"/>
            </w:rPr>
          </w:pPr>
          <w:r w:rsidRPr="00BF1D41">
            <w:rPr>
              <w:spacing w:val="2"/>
              <w:sz w:val="15"/>
            </w:rPr>
            <w:t>AUTONOME PROVINZ BOZEN - SÜDTIROL</w:t>
          </w:r>
        </w:p>
      </w:tc>
      <w:tc>
        <w:tcPr>
          <w:tcW w:w="992" w:type="dxa"/>
          <w:vMerge w:val="restart"/>
        </w:tcPr>
        <w:p w14:paraId="64053A86" w14:textId="77777777" w:rsidR="000548DE" w:rsidRPr="00BF1D41" w:rsidRDefault="000548DE">
          <w:pPr>
            <w:jc w:val="center"/>
            <w:rPr>
              <w:sz w:val="15"/>
            </w:rPr>
          </w:pPr>
          <w:r w:rsidRPr="00BF1D41">
            <w:rPr>
              <w:noProof/>
              <w:lang w:val="it-IT" w:eastAsia="it-IT"/>
            </w:rPr>
            <w:drawing>
              <wp:anchor distT="0" distB="0" distL="114300" distR="114300" simplePos="0" relativeHeight="251661312" behindDoc="0" locked="0" layoutInCell="1" allowOverlap="1" wp14:anchorId="206D9F21" wp14:editId="287E7DF8">
                <wp:simplePos x="0" y="0"/>
                <wp:positionH relativeFrom="column">
                  <wp:posOffset>174625</wp:posOffset>
                </wp:positionH>
                <wp:positionV relativeFrom="paragraph">
                  <wp:posOffset>3175</wp:posOffset>
                </wp:positionV>
                <wp:extent cx="285750" cy="371475"/>
                <wp:effectExtent l="0" t="0" r="0" b="9525"/>
                <wp:wrapNone/>
                <wp:docPr id="11" name="Immagine 11"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71475"/>
                        </a:xfrm>
                        <a:prstGeom prst="rect">
                          <a:avLst/>
                        </a:prstGeom>
                        <a:noFill/>
                        <a:ln>
                          <a:noFill/>
                        </a:ln>
                      </pic:spPr>
                    </pic:pic>
                  </a:graphicData>
                </a:graphic>
              </wp:anchor>
            </w:drawing>
          </w:r>
        </w:p>
      </w:tc>
      <w:tc>
        <w:tcPr>
          <w:tcW w:w="4536" w:type="dxa"/>
        </w:tcPr>
        <w:p w14:paraId="37A323B0" w14:textId="77777777" w:rsidR="000548DE" w:rsidRPr="00BF1D41" w:rsidRDefault="000548DE" w:rsidP="00F54D1D">
          <w:pPr>
            <w:pStyle w:val="Intestazione"/>
            <w:tabs>
              <w:tab w:val="clear" w:pos="4536"/>
              <w:tab w:val="clear" w:pos="9072"/>
            </w:tabs>
            <w:spacing w:before="220" w:after="60"/>
            <w:ind w:right="851"/>
            <w:rPr>
              <w:spacing w:val="-2"/>
              <w:sz w:val="15"/>
              <w:lang w:val="it-IT"/>
            </w:rPr>
          </w:pPr>
          <w:r w:rsidRPr="00BF1D41">
            <w:rPr>
              <w:spacing w:val="-2"/>
              <w:sz w:val="15"/>
              <w:lang w:val="it-IT"/>
            </w:rPr>
            <w:t>PROVINCIA AUTONOMA DI BOLZANO – ALTO ADIGE</w:t>
          </w:r>
        </w:p>
      </w:tc>
    </w:tr>
    <w:tr w:rsidR="000548DE" w:rsidRPr="00BF1D41" w14:paraId="325E2357" w14:textId="77777777" w:rsidTr="00891C38">
      <w:trPr>
        <w:cantSplit/>
      </w:trPr>
      <w:tc>
        <w:tcPr>
          <w:tcW w:w="4537" w:type="dxa"/>
          <w:tcBorders>
            <w:top w:val="single" w:sz="2" w:space="0" w:color="auto"/>
          </w:tcBorders>
        </w:tcPr>
        <w:p w14:paraId="08C7E8B8" w14:textId="77777777" w:rsidR="000548DE" w:rsidRPr="00BF1D41" w:rsidRDefault="000548DE">
          <w:pPr>
            <w:spacing w:before="80" w:line="180" w:lineRule="exact"/>
            <w:jc w:val="right"/>
            <w:rPr>
              <w:sz w:val="16"/>
              <w:lang w:val="it-IT"/>
            </w:rPr>
          </w:pPr>
        </w:p>
      </w:tc>
      <w:tc>
        <w:tcPr>
          <w:tcW w:w="992" w:type="dxa"/>
          <w:vMerge/>
        </w:tcPr>
        <w:p w14:paraId="7837809B" w14:textId="77777777" w:rsidR="000548DE" w:rsidRPr="00BF1D41" w:rsidRDefault="000548DE">
          <w:pPr>
            <w:spacing w:line="180" w:lineRule="exact"/>
            <w:jc w:val="center"/>
            <w:rPr>
              <w:sz w:val="16"/>
              <w:lang w:val="it-IT"/>
            </w:rPr>
          </w:pPr>
        </w:p>
      </w:tc>
      <w:tc>
        <w:tcPr>
          <w:tcW w:w="4536" w:type="dxa"/>
          <w:tcBorders>
            <w:top w:val="single" w:sz="2" w:space="0" w:color="auto"/>
          </w:tcBorders>
        </w:tcPr>
        <w:p w14:paraId="044DA922" w14:textId="77777777" w:rsidR="000548DE" w:rsidRPr="00BF1D41" w:rsidRDefault="000548DE">
          <w:pPr>
            <w:spacing w:before="80" w:line="180" w:lineRule="exact"/>
            <w:ind w:right="856"/>
            <w:jc w:val="right"/>
            <w:rPr>
              <w:sz w:val="16"/>
            </w:rPr>
          </w:pPr>
          <w:r w:rsidRPr="00BF1D41">
            <w:rPr>
              <w:rStyle w:val="Numeropagina"/>
              <w:sz w:val="16"/>
              <w:lang w:val="it-IT"/>
            </w:rPr>
            <w:t xml:space="preserve">    </w:t>
          </w:r>
          <w:proofErr w:type="spellStart"/>
          <w:r w:rsidRPr="00BF1D41">
            <w:rPr>
              <w:rStyle w:val="Numeropagina"/>
              <w:sz w:val="16"/>
            </w:rPr>
            <w:t>Seite</w:t>
          </w:r>
          <w:proofErr w:type="spellEnd"/>
          <w:r w:rsidRPr="00BF1D41">
            <w:rPr>
              <w:rStyle w:val="Numeropagina"/>
              <w:sz w:val="16"/>
            </w:rPr>
            <w:t xml:space="preserve"> /</w:t>
          </w:r>
          <w:r w:rsidRPr="00BF1D41">
            <w:rPr>
              <w:sz w:val="16"/>
            </w:rPr>
            <w:t xml:space="preserve"> </w:t>
          </w:r>
          <w:r w:rsidRPr="00BF1D41">
            <w:rPr>
              <w:rStyle w:val="Numeropagina"/>
              <w:sz w:val="16"/>
            </w:rPr>
            <w:t xml:space="preserve">Pag. </w:t>
          </w:r>
          <w:r w:rsidRPr="00BF1D41">
            <w:rPr>
              <w:rStyle w:val="Numeropagina"/>
              <w:sz w:val="16"/>
            </w:rPr>
            <w:fldChar w:fldCharType="begin"/>
          </w:r>
          <w:r w:rsidRPr="00BF1D41">
            <w:rPr>
              <w:rStyle w:val="Numeropagina"/>
              <w:sz w:val="16"/>
            </w:rPr>
            <w:instrText xml:space="preserve"> PAGE </w:instrText>
          </w:r>
          <w:r w:rsidRPr="00BF1D41">
            <w:rPr>
              <w:rStyle w:val="Numeropagina"/>
              <w:sz w:val="16"/>
            </w:rPr>
            <w:fldChar w:fldCharType="separate"/>
          </w:r>
          <w:r>
            <w:rPr>
              <w:rStyle w:val="Numeropagina"/>
              <w:sz w:val="16"/>
            </w:rPr>
            <w:t>75</w:t>
          </w:r>
          <w:r w:rsidRPr="00BF1D41">
            <w:rPr>
              <w:rStyle w:val="Numeropagina"/>
              <w:sz w:val="16"/>
            </w:rPr>
            <w:fldChar w:fldCharType="end"/>
          </w:r>
        </w:p>
      </w:tc>
    </w:tr>
  </w:tbl>
  <w:p w14:paraId="607E9DF7" w14:textId="77777777" w:rsidR="000548DE" w:rsidRDefault="000548DE">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0548DE" w:rsidRPr="00AD0F2E" w14:paraId="6763F8AF" w14:textId="77777777" w:rsidTr="009B74D3">
      <w:trPr>
        <w:cantSplit/>
        <w:trHeight w:hRule="exact" w:val="460"/>
      </w:trPr>
      <w:tc>
        <w:tcPr>
          <w:tcW w:w="5245" w:type="dxa"/>
        </w:tcPr>
        <w:p w14:paraId="23B604A4" w14:textId="77777777" w:rsidR="000548DE" w:rsidRPr="00B8169C" w:rsidRDefault="000548DE" w:rsidP="00B8169C">
          <w:pPr>
            <w:spacing w:before="220" w:after="60" w:line="240" w:lineRule="auto"/>
            <w:jc w:val="right"/>
            <w:rPr>
              <w:spacing w:val="2"/>
              <w:sz w:val="15"/>
            </w:rPr>
          </w:pPr>
          <w:r w:rsidRPr="00B8169C">
            <w:rPr>
              <w:spacing w:val="2"/>
              <w:sz w:val="15"/>
            </w:rPr>
            <w:t>AUTONOME PROVINZ BOZEN - SÜDTIROL</w:t>
          </w:r>
        </w:p>
      </w:tc>
      <w:tc>
        <w:tcPr>
          <w:tcW w:w="851" w:type="dxa"/>
          <w:vMerge w:val="restart"/>
        </w:tcPr>
        <w:p w14:paraId="18DCC625" w14:textId="77777777" w:rsidR="000548DE" w:rsidRPr="00B8169C" w:rsidRDefault="000548DE" w:rsidP="00B8169C">
          <w:pPr>
            <w:spacing w:line="240" w:lineRule="auto"/>
            <w:jc w:val="center"/>
            <w:rPr>
              <w:sz w:val="15"/>
            </w:rPr>
          </w:pPr>
          <w:r w:rsidRPr="00B8169C">
            <w:rPr>
              <w:noProof/>
              <w:lang w:val="it-IT" w:eastAsia="it-IT"/>
            </w:rPr>
            <w:drawing>
              <wp:inline distT="0" distB="0" distL="0" distR="0" wp14:anchorId="17B369CA" wp14:editId="58EE23ED">
                <wp:extent cx="286385" cy="374015"/>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 cy="374015"/>
                        </a:xfrm>
                        <a:prstGeom prst="rect">
                          <a:avLst/>
                        </a:prstGeom>
                        <a:noFill/>
                        <a:ln>
                          <a:noFill/>
                        </a:ln>
                      </pic:spPr>
                    </pic:pic>
                  </a:graphicData>
                </a:graphic>
              </wp:inline>
            </w:drawing>
          </w:r>
        </w:p>
      </w:tc>
      <w:tc>
        <w:tcPr>
          <w:tcW w:w="5245" w:type="dxa"/>
        </w:tcPr>
        <w:p w14:paraId="68AA469E" w14:textId="77777777" w:rsidR="000548DE" w:rsidRPr="00B8169C" w:rsidRDefault="000548DE" w:rsidP="00B8169C">
          <w:pPr>
            <w:spacing w:before="220" w:after="60" w:line="240" w:lineRule="auto"/>
            <w:jc w:val="left"/>
            <w:rPr>
              <w:spacing w:val="-2"/>
              <w:sz w:val="15"/>
              <w:lang w:val="it-IT"/>
            </w:rPr>
          </w:pPr>
          <w:r w:rsidRPr="00B8169C">
            <w:rPr>
              <w:spacing w:val="-2"/>
              <w:sz w:val="15"/>
              <w:lang w:val="it-IT"/>
            </w:rPr>
            <w:t>PROVINCIA AUTONOMA DI BOLZANO - ALTO ADIGE</w:t>
          </w:r>
        </w:p>
      </w:tc>
    </w:tr>
    <w:tr w:rsidR="000548DE" w:rsidRPr="00B8169C" w14:paraId="6FA1CEEF" w14:textId="77777777" w:rsidTr="009B74D3">
      <w:trPr>
        <w:cantSplit/>
      </w:trPr>
      <w:tc>
        <w:tcPr>
          <w:tcW w:w="5245" w:type="dxa"/>
          <w:tcBorders>
            <w:top w:val="single" w:sz="2" w:space="0" w:color="auto"/>
          </w:tcBorders>
        </w:tcPr>
        <w:p w14:paraId="014830E3" w14:textId="77777777" w:rsidR="000548DE" w:rsidRPr="00B8169C" w:rsidRDefault="000548DE" w:rsidP="00B8169C">
          <w:pPr>
            <w:spacing w:before="80" w:line="180" w:lineRule="exact"/>
            <w:jc w:val="right"/>
            <w:rPr>
              <w:sz w:val="16"/>
              <w:lang w:val="it-IT"/>
            </w:rPr>
          </w:pPr>
        </w:p>
      </w:tc>
      <w:tc>
        <w:tcPr>
          <w:tcW w:w="851" w:type="dxa"/>
          <w:vMerge/>
        </w:tcPr>
        <w:p w14:paraId="498829BD" w14:textId="77777777" w:rsidR="000548DE" w:rsidRPr="00B8169C" w:rsidRDefault="000548DE" w:rsidP="00B8169C">
          <w:pPr>
            <w:spacing w:line="180" w:lineRule="exact"/>
            <w:jc w:val="center"/>
            <w:rPr>
              <w:sz w:val="16"/>
              <w:lang w:val="it-IT"/>
            </w:rPr>
          </w:pPr>
        </w:p>
      </w:tc>
      <w:tc>
        <w:tcPr>
          <w:tcW w:w="5245" w:type="dxa"/>
          <w:tcBorders>
            <w:top w:val="single" w:sz="2" w:space="0" w:color="auto"/>
          </w:tcBorders>
        </w:tcPr>
        <w:p w14:paraId="07B61720" w14:textId="77777777" w:rsidR="000548DE" w:rsidRPr="00B8169C" w:rsidRDefault="000548DE" w:rsidP="00B8169C">
          <w:pPr>
            <w:spacing w:before="80" w:line="180" w:lineRule="exact"/>
            <w:ind w:right="856"/>
            <w:jc w:val="right"/>
            <w:rPr>
              <w:sz w:val="16"/>
            </w:rPr>
          </w:pPr>
          <w:proofErr w:type="spellStart"/>
          <w:r w:rsidRPr="00B8169C">
            <w:rPr>
              <w:sz w:val="16"/>
            </w:rPr>
            <w:t>Seite</w:t>
          </w:r>
          <w:proofErr w:type="spellEnd"/>
          <w:r w:rsidRPr="00B8169C">
            <w:rPr>
              <w:sz w:val="16"/>
            </w:rPr>
            <w:t xml:space="preserve"> /</w:t>
          </w:r>
          <w:r w:rsidRPr="00B8169C">
            <w:rPr>
              <w:color w:val="808080"/>
              <w:sz w:val="16"/>
            </w:rPr>
            <w:t xml:space="preserve"> </w:t>
          </w:r>
          <w:r w:rsidRPr="00B8169C">
            <w:rPr>
              <w:sz w:val="16"/>
            </w:rPr>
            <w:t xml:space="preserve">Pag. </w:t>
          </w:r>
          <w:r w:rsidRPr="00B8169C">
            <w:rPr>
              <w:sz w:val="16"/>
            </w:rPr>
            <w:fldChar w:fldCharType="begin"/>
          </w:r>
          <w:r w:rsidRPr="00B8169C">
            <w:rPr>
              <w:sz w:val="16"/>
            </w:rPr>
            <w:instrText xml:space="preserve"> PAGE </w:instrText>
          </w:r>
          <w:r w:rsidRPr="00B8169C">
            <w:rPr>
              <w:sz w:val="16"/>
            </w:rPr>
            <w:fldChar w:fldCharType="separate"/>
          </w:r>
          <w:r w:rsidRPr="00B8169C">
            <w:rPr>
              <w:sz w:val="16"/>
            </w:rPr>
            <w:t>3</w:t>
          </w:r>
          <w:r w:rsidRPr="00B8169C">
            <w:rPr>
              <w:sz w:val="16"/>
            </w:rPr>
            <w:fldChar w:fldCharType="end"/>
          </w:r>
        </w:p>
      </w:tc>
    </w:tr>
  </w:tbl>
  <w:p w14:paraId="2D8C9C63" w14:textId="77777777" w:rsidR="000548DE" w:rsidRPr="00B8169C" w:rsidRDefault="000548DE" w:rsidP="00B8169C">
    <w:pPr>
      <w:pStyle w:val="Intestazione"/>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ED6"/>
    <w:multiLevelType w:val="multilevel"/>
    <w:tmpl w:val="30A8F0E2"/>
    <w:lvl w:ilvl="0">
      <w:start w:val="1"/>
      <w:numFmt w:val="decimal"/>
      <w:lvlText w:val="%1."/>
      <w:lvlJc w:val="left"/>
      <w:pPr>
        <w:tabs>
          <w:tab w:val="num" w:pos="1154"/>
        </w:tabs>
        <w:ind w:left="1154" w:hanging="360"/>
      </w:pPr>
      <w:rPr>
        <w:rFonts w:hint="default"/>
      </w:rPr>
    </w:lvl>
    <w:lvl w:ilvl="1">
      <w:start w:val="3"/>
      <w:numFmt w:val="decimal"/>
      <w:isLgl/>
      <w:lvlText w:val="%1.%2"/>
      <w:lvlJc w:val="left"/>
      <w:pPr>
        <w:ind w:left="1154" w:hanging="360"/>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1514" w:hanging="720"/>
      </w:pPr>
      <w:rPr>
        <w:rFonts w:hint="default"/>
      </w:rPr>
    </w:lvl>
    <w:lvl w:ilvl="4">
      <w:start w:val="1"/>
      <w:numFmt w:val="decimal"/>
      <w:isLgl/>
      <w:lvlText w:val="%1.%2.%3.%4.%5"/>
      <w:lvlJc w:val="left"/>
      <w:pPr>
        <w:ind w:left="1874" w:hanging="1080"/>
      </w:pPr>
      <w:rPr>
        <w:rFonts w:hint="default"/>
      </w:rPr>
    </w:lvl>
    <w:lvl w:ilvl="5">
      <w:start w:val="1"/>
      <w:numFmt w:val="decimal"/>
      <w:isLgl/>
      <w:lvlText w:val="%1.%2.%3.%4.%5.%6"/>
      <w:lvlJc w:val="left"/>
      <w:pPr>
        <w:ind w:left="1874" w:hanging="1080"/>
      </w:pPr>
      <w:rPr>
        <w:rFonts w:hint="default"/>
      </w:rPr>
    </w:lvl>
    <w:lvl w:ilvl="6">
      <w:start w:val="1"/>
      <w:numFmt w:val="decimal"/>
      <w:isLgl/>
      <w:lvlText w:val="%1.%2.%3.%4.%5.%6.%7"/>
      <w:lvlJc w:val="left"/>
      <w:pPr>
        <w:ind w:left="2234" w:hanging="1440"/>
      </w:pPr>
      <w:rPr>
        <w:rFonts w:hint="default"/>
      </w:rPr>
    </w:lvl>
    <w:lvl w:ilvl="7">
      <w:start w:val="1"/>
      <w:numFmt w:val="decimal"/>
      <w:isLgl/>
      <w:lvlText w:val="%1.%2.%3.%4.%5.%6.%7.%8"/>
      <w:lvlJc w:val="left"/>
      <w:pPr>
        <w:ind w:left="2234" w:hanging="1440"/>
      </w:pPr>
      <w:rPr>
        <w:rFonts w:hint="default"/>
      </w:rPr>
    </w:lvl>
    <w:lvl w:ilvl="8">
      <w:start w:val="1"/>
      <w:numFmt w:val="decimal"/>
      <w:isLgl/>
      <w:lvlText w:val="%1.%2.%3.%4.%5.%6.%7.%8.%9"/>
      <w:lvlJc w:val="left"/>
      <w:pPr>
        <w:ind w:left="2594" w:hanging="1800"/>
      </w:pPr>
      <w:rPr>
        <w:rFonts w:hint="default"/>
      </w:rPr>
    </w:lvl>
  </w:abstractNum>
  <w:abstractNum w:abstractNumId="1" w15:restartNumberingAfterBreak="0">
    <w:nsid w:val="017C2A3C"/>
    <w:multiLevelType w:val="hybridMultilevel"/>
    <w:tmpl w:val="FDA2E2BA"/>
    <w:lvl w:ilvl="0" w:tplc="FFFFFFFF">
      <w:start w:val="2"/>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DA42EC"/>
    <w:multiLevelType w:val="hybridMultilevel"/>
    <w:tmpl w:val="BB262A94"/>
    <w:lvl w:ilvl="0" w:tplc="271E379C">
      <w:start w:val="1"/>
      <w:numFmt w:val="bullet"/>
      <w:lvlText w:val="-"/>
      <w:lvlJc w:val="left"/>
      <w:pPr>
        <w:ind w:left="754" w:hanging="360"/>
      </w:pPr>
      <w:rPr>
        <w:rFonts w:ascii="Arial" w:hAnsi="Arial" w:hint="default"/>
        <w:b w:val="0"/>
        <w:vanish w:val="0"/>
        <w:lang w:val="de-DE"/>
      </w:rPr>
    </w:lvl>
    <w:lvl w:ilvl="1" w:tplc="04100003" w:tentative="1">
      <w:start w:val="1"/>
      <w:numFmt w:val="bullet"/>
      <w:lvlText w:val="o"/>
      <w:lvlJc w:val="left"/>
      <w:pPr>
        <w:ind w:left="1474" w:hanging="360"/>
      </w:pPr>
      <w:rPr>
        <w:rFonts w:ascii="Courier New" w:hAnsi="Courier New" w:cs="Courier New" w:hint="default"/>
      </w:rPr>
    </w:lvl>
    <w:lvl w:ilvl="2" w:tplc="04100005" w:tentative="1">
      <w:start w:val="1"/>
      <w:numFmt w:val="bullet"/>
      <w:lvlText w:val=""/>
      <w:lvlJc w:val="left"/>
      <w:pPr>
        <w:ind w:left="2194" w:hanging="360"/>
      </w:pPr>
      <w:rPr>
        <w:rFonts w:ascii="Wingdings" w:hAnsi="Wingdings" w:hint="default"/>
      </w:rPr>
    </w:lvl>
    <w:lvl w:ilvl="3" w:tplc="04100001" w:tentative="1">
      <w:start w:val="1"/>
      <w:numFmt w:val="bullet"/>
      <w:lvlText w:val=""/>
      <w:lvlJc w:val="left"/>
      <w:pPr>
        <w:ind w:left="2914" w:hanging="360"/>
      </w:pPr>
      <w:rPr>
        <w:rFonts w:ascii="Symbol" w:hAnsi="Symbol" w:hint="default"/>
      </w:rPr>
    </w:lvl>
    <w:lvl w:ilvl="4" w:tplc="04100003" w:tentative="1">
      <w:start w:val="1"/>
      <w:numFmt w:val="bullet"/>
      <w:lvlText w:val="o"/>
      <w:lvlJc w:val="left"/>
      <w:pPr>
        <w:ind w:left="3634" w:hanging="360"/>
      </w:pPr>
      <w:rPr>
        <w:rFonts w:ascii="Courier New" w:hAnsi="Courier New" w:cs="Courier New" w:hint="default"/>
      </w:rPr>
    </w:lvl>
    <w:lvl w:ilvl="5" w:tplc="04100005" w:tentative="1">
      <w:start w:val="1"/>
      <w:numFmt w:val="bullet"/>
      <w:lvlText w:val=""/>
      <w:lvlJc w:val="left"/>
      <w:pPr>
        <w:ind w:left="4354" w:hanging="360"/>
      </w:pPr>
      <w:rPr>
        <w:rFonts w:ascii="Wingdings" w:hAnsi="Wingdings" w:hint="default"/>
      </w:rPr>
    </w:lvl>
    <w:lvl w:ilvl="6" w:tplc="04100001" w:tentative="1">
      <w:start w:val="1"/>
      <w:numFmt w:val="bullet"/>
      <w:lvlText w:val=""/>
      <w:lvlJc w:val="left"/>
      <w:pPr>
        <w:ind w:left="5074" w:hanging="360"/>
      </w:pPr>
      <w:rPr>
        <w:rFonts w:ascii="Symbol" w:hAnsi="Symbol" w:hint="default"/>
      </w:rPr>
    </w:lvl>
    <w:lvl w:ilvl="7" w:tplc="04100003" w:tentative="1">
      <w:start w:val="1"/>
      <w:numFmt w:val="bullet"/>
      <w:lvlText w:val="o"/>
      <w:lvlJc w:val="left"/>
      <w:pPr>
        <w:ind w:left="5794" w:hanging="360"/>
      </w:pPr>
      <w:rPr>
        <w:rFonts w:ascii="Courier New" w:hAnsi="Courier New" w:cs="Courier New" w:hint="default"/>
      </w:rPr>
    </w:lvl>
    <w:lvl w:ilvl="8" w:tplc="04100005" w:tentative="1">
      <w:start w:val="1"/>
      <w:numFmt w:val="bullet"/>
      <w:lvlText w:val=""/>
      <w:lvlJc w:val="left"/>
      <w:pPr>
        <w:ind w:left="6514" w:hanging="360"/>
      </w:pPr>
      <w:rPr>
        <w:rFonts w:ascii="Wingdings" w:hAnsi="Wingdings" w:hint="default"/>
      </w:rPr>
    </w:lvl>
  </w:abstractNum>
  <w:abstractNum w:abstractNumId="3" w15:restartNumberingAfterBreak="0">
    <w:nsid w:val="039A5388"/>
    <w:multiLevelType w:val="multilevel"/>
    <w:tmpl w:val="5A74A550"/>
    <w:lvl w:ilvl="0">
      <w:start w:val="1"/>
      <w:numFmt w:val="none"/>
      <w:lvlText w:val="2.3"/>
      <w:lvlJc w:val="left"/>
      <w:pPr>
        <w:tabs>
          <w:tab w:val="num" w:pos="360"/>
        </w:tabs>
        <w:ind w:left="360" w:hanging="360"/>
      </w:pPr>
      <w:rPr>
        <w:rFonts w:hint="default"/>
      </w:rPr>
    </w:lvl>
    <w:lvl w:ilvl="1">
      <w:start w:val="1"/>
      <w:numFmt w:val="none"/>
      <w:lvlText w:val="2.3"/>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5C91568"/>
    <w:multiLevelType w:val="multilevel"/>
    <w:tmpl w:val="9CA267BC"/>
    <w:lvl w:ilvl="0">
      <w:start w:val="3"/>
      <w:numFmt w:val="decimal"/>
      <w:lvlText w:val="%1"/>
      <w:lvlJc w:val="left"/>
      <w:pPr>
        <w:ind w:left="360" w:hanging="360"/>
      </w:pPr>
      <w:rPr>
        <w:rFonts w:hint="default"/>
      </w:rPr>
    </w:lvl>
    <w:lvl w:ilvl="1">
      <w:start w:val="1"/>
      <w:numFmt w:val="decimal"/>
      <w:lvlText w:val="%1.%2"/>
      <w:lvlJc w:val="left"/>
      <w:pPr>
        <w:ind w:left="447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DC78BB"/>
    <w:multiLevelType w:val="hybridMultilevel"/>
    <w:tmpl w:val="F3BE864C"/>
    <w:lvl w:ilvl="0" w:tplc="36C8EE68">
      <w:start w:val="1"/>
      <w:numFmt w:val="bullet"/>
      <w:lvlText w:val="−"/>
      <w:lvlJc w:val="left"/>
      <w:pPr>
        <w:ind w:left="720" w:hanging="360"/>
      </w:pPr>
      <w:rPr>
        <w:rFonts w:ascii="Arial" w:hAnsi="Arial"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0626020B"/>
    <w:multiLevelType w:val="hybridMultilevel"/>
    <w:tmpl w:val="60E23DC2"/>
    <w:lvl w:ilvl="0" w:tplc="88B62528">
      <w:start w:val="1"/>
      <w:numFmt w:val="decimal"/>
      <w:lvlText w:val="%1."/>
      <w:lvlJc w:val="left"/>
      <w:pPr>
        <w:ind w:left="360" w:hanging="360"/>
      </w:pPr>
      <w:rPr>
        <w:rFonts w:ascii="Arial" w:hAnsi="Arial" w:cs="Arial" w:hint="default"/>
        <w:b w:val="0"/>
        <w:bCs w:val="0"/>
        <w:sz w:val="20"/>
        <w:szCs w:val="20"/>
      </w:rPr>
    </w:lvl>
    <w:lvl w:ilvl="1" w:tplc="04100019" w:tentative="1">
      <w:start w:val="1"/>
      <w:numFmt w:val="lowerLetter"/>
      <w:lvlText w:val="%2."/>
      <w:lvlJc w:val="left"/>
      <w:pPr>
        <w:ind w:left="2232" w:hanging="360"/>
      </w:pPr>
    </w:lvl>
    <w:lvl w:ilvl="2" w:tplc="0410001B" w:tentative="1">
      <w:start w:val="1"/>
      <w:numFmt w:val="lowerRoman"/>
      <w:lvlText w:val="%3."/>
      <w:lvlJc w:val="right"/>
      <w:pPr>
        <w:ind w:left="2952" w:hanging="180"/>
      </w:pPr>
    </w:lvl>
    <w:lvl w:ilvl="3" w:tplc="0410000F" w:tentative="1">
      <w:start w:val="1"/>
      <w:numFmt w:val="decimal"/>
      <w:lvlText w:val="%4."/>
      <w:lvlJc w:val="left"/>
      <w:pPr>
        <w:ind w:left="3672" w:hanging="360"/>
      </w:pPr>
    </w:lvl>
    <w:lvl w:ilvl="4" w:tplc="04100019" w:tentative="1">
      <w:start w:val="1"/>
      <w:numFmt w:val="lowerLetter"/>
      <w:lvlText w:val="%5."/>
      <w:lvlJc w:val="left"/>
      <w:pPr>
        <w:ind w:left="4392" w:hanging="360"/>
      </w:pPr>
    </w:lvl>
    <w:lvl w:ilvl="5" w:tplc="0410001B" w:tentative="1">
      <w:start w:val="1"/>
      <w:numFmt w:val="lowerRoman"/>
      <w:lvlText w:val="%6."/>
      <w:lvlJc w:val="right"/>
      <w:pPr>
        <w:ind w:left="5112" w:hanging="180"/>
      </w:pPr>
    </w:lvl>
    <w:lvl w:ilvl="6" w:tplc="0410000F" w:tentative="1">
      <w:start w:val="1"/>
      <w:numFmt w:val="decimal"/>
      <w:lvlText w:val="%7."/>
      <w:lvlJc w:val="left"/>
      <w:pPr>
        <w:ind w:left="5832" w:hanging="360"/>
      </w:pPr>
    </w:lvl>
    <w:lvl w:ilvl="7" w:tplc="04100019" w:tentative="1">
      <w:start w:val="1"/>
      <w:numFmt w:val="lowerLetter"/>
      <w:lvlText w:val="%8."/>
      <w:lvlJc w:val="left"/>
      <w:pPr>
        <w:ind w:left="6552" w:hanging="360"/>
      </w:pPr>
    </w:lvl>
    <w:lvl w:ilvl="8" w:tplc="0410001B" w:tentative="1">
      <w:start w:val="1"/>
      <w:numFmt w:val="lowerRoman"/>
      <w:lvlText w:val="%9."/>
      <w:lvlJc w:val="right"/>
      <w:pPr>
        <w:ind w:left="7272" w:hanging="180"/>
      </w:pPr>
    </w:lvl>
  </w:abstractNum>
  <w:abstractNum w:abstractNumId="7" w15:restartNumberingAfterBreak="0">
    <w:nsid w:val="06EF3925"/>
    <w:multiLevelType w:val="multilevel"/>
    <w:tmpl w:val="8402B47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8" w15:restartNumberingAfterBreak="0">
    <w:nsid w:val="07FB61DE"/>
    <w:multiLevelType w:val="hybridMultilevel"/>
    <w:tmpl w:val="A21A426E"/>
    <w:lvl w:ilvl="0" w:tplc="59A80F04">
      <w:start w:val="1"/>
      <w:numFmt w:val="lowerLetter"/>
      <w:lvlText w:val="%1."/>
      <w:lvlJc w:val="left"/>
      <w:pPr>
        <w:tabs>
          <w:tab w:val="num" w:pos="1515"/>
        </w:tabs>
        <w:ind w:left="1515" w:hanging="435"/>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BE57760"/>
    <w:multiLevelType w:val="hybridMultilevel"/>
    <w:tmpl w:val="7138CAFA"/>
    <w:lvl w:ilvl="0" w:tplc="703AE1C0">
      <w:start w:val="1"/>
      <w:numFmt w:val="lowerLetter"/>
      <w:lvlText w:val="%1)"/>
      <w:lvlJc w:val="left"/>
      <w:pPr>
        <w:tabs>
          <w:tab w:val="num" w:pos="786"/>
        </w:tabs>
        <w:ind w:left="786" w:hanging="360"/>
      </w:pPr>
      <w:rPr>
        <w:rFonts w:hint="default"/>
        <w:b/>
        <w:i w:val="0"/>
      </w:rPr>
    </w:lvl>
    <w:lvl w:ilvl="1" w:tplc="EFA63ED4">
      <w:start w:val="5"/>
      <w:numFmt w:val="decimal"/>
      <w:lvlText w:val="%2."/>
      <w:lvlJc w:val="left"/>
      <w:pPr>
        <w:tabs>
          <w:tab w:val="num" w:pos="1506"/>
        </w:tabs>
        <w:ind w:left="1506" w:hanging="360"/>
      </w:pPr>
      <w:rPr>
        <w:rFonts w:hint="default"/>
        <w:i w:val="0"/>
      </w:rPr>
    </w:lvl>
    <w:lvl w:ilvl="2" w:tplc="0410001B" w:tentative="1">
      <w:start w:val="1"/>
      <w:numFmt w:val="lowerRoman"/>
      <w:lvlText w:val="%3."/>
      <w:lvlJc w:val="right"/>
      <w:pPr>
        <w:tabs>
          <w:tab w:val="num" w:pos="2226"/>
        </w:tabs>
        <w:ind w:left="2226" w:hanging="180"/>
      </w:pPr>
    </w:lvl>
    <w:lvl w:ilvl="3" w:tplc="0410000F" w:tentative="1">
      <w:start w:val="1"/>
      <w:numFmt w:val="decimal"/>
      <w:lvlText w:val="%4."/>
      <w:lvlJc w:val="left"/>
      <w:pPr>
        <w:tabs>
          <w:tab w:val="num" w:pos="2946"/>
        </w:tabs>
        <w:ind w:left="2946" w:hanging="360"/>
      </w:pPr>
    </w:lvl>
    <w:lvl w:ilvl="4" w:tplc="04100019" w:tentative="1">
      <w:start w:val="1"/>
      <w:numFmt w:val="lowerLetter"/>
      <w:lvlText w:val="%5."/>
      <w:lvlJc w:val="left"/>
      <w:pPr>
        <w:tabs>
          <w:tab w:val="num" w:pos="3666"/>
        </w:tabs>
        <w:ind w:left="3666" w:hanging="360"/>
      </w:pPr>
    </w:lvl>
    <w:lvl w:ilvl="5" w:tplc="0410001B" w:tentative="1">
      <w:start w:val="1"/>
      <w:numFmt w:val="lowerRoman"/>
      <w:lvlText w:val="%6."/>
      <w:lvlJc w:val="right"/>
      <w:pPr>
        <w:tabs>
          <w:tab w:val="num" w:pos="4386"/>
        </w:tabs>
        <w:ind w:left="4386" w:hanging="180"/>
      </w:pPr>
    </w:lvl>
    <w:lvl w:ilvl="6" w:tplc="0410000F" w:tentative="1">
      <w:start w:val="1"/>
      <w:numFmt w:val="decimal"/>
      <w:lvlText w:val="%7."/>
      <w:lvlJc w:val="left"/>
      <w:pPr>
        <w:tabs>
          <w:tab w:val="num" w:pos="5106"/>
        </w:tabs>
        <w:ind w:left="5106" w:hanging="360"/>
      </w:pPr>
    </w:lvl>
    <w:lvl w:ilvl="7" w:tplc="04100019" w:tentative="1">
      <w:start w:val="1"/>
      <w:numFmt w:val="lowerLetter"/>
      <w:lvlText w:val="%8."/>
      <w:lvlJc w:val="left"/>
      <w:pPr>
        <w:tabs>
          <w:tab w:val="num" w:pos="5826"/>
        </w:tabs>
        <w:ind w:left="5826" w:hanging="360"/>
      </w:pPr>
    </w:lvl>
    <w:lvl w:ilvl="8" w:tplc="0410001B" w:tentative="1">
      <w:start w:val="1"/>
      <w:numFmt w:val="lowerRoman"/>
      <w:lvlText w:val="%9."/>
      <w:lvlJc w:val="right"/>
      <w:pPr>
        <w:tabs>
          <w:tab w:val="num" w:pos="6546"/>
        </w:tabs>
        <w:ind w:left="6546" w:hanging="180"/>
      </w:pPr>
    </w:lvl>
  </w:abstractNum>
  <w:abstractNum w:abstractNumId="10" w15:restartNumberingAfterBreak="0">
    <w:nsid w:val="0C2B0A84"/>
    <w:multiLevelType w:val="hybridMultilevel"/>
    <w:tmpl w:val="2CEE07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D397F06"/>
    <w:multiLevelType w:val="hybridMultilevel"/>
    <w:tmpl w:val="9C98FF8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2CF5565"/>
    <w:multiLevelType w:val="hybridMultilevel"/>
    <w:tmpl w:val="BC0A3F14"/>
    <w:lvl w:ilvl="0" w:tplc="110EA37E">
      <w:start w:val="1"/>
      <w:numFmt w:val="decimal"/>
      <w:lvlText w:val="%1."/>
      <w:lvlJc w:val="left"/>
      <w:pPr>
        <w:tabs>
          <w:tab w:val="num" w:pos="560"/>
        </w:tabs>
        <w:ind w:left="560" w:hanging="360"/>
      </w:pPr>
      <w:rPr>
        <w:rFonts w:hint="default"/>
      </w:rPr>
    </w:lvl>
    <w:lvl w:ilvl="1" w:tplc="04070019" w:tentative="1">
      <w:start w:val="1"/>
      <w:numFmt w:val="lowerLetter"/>
      <w:lvlText w:val="%2."/>
      <w:lvlJc w:val="left"/>
      <w:pPr>
        <w:tabs>
          <w:tab w:val="num" w:pos="1280"/>
        </w:tabs>
        <w:ind w:left="1280" w:hanging="360"/>
      </w:pPr>
    </w:lvl>
    <w:lvl w:ilvl="2" w:tplc="0407001B" w:tentative="1">
      <w:start w:val="1"/>
      <w:numFmt w:val="lowerRoman"/>
      <w:lvlText w:val="%3."/>
      <w:lvlJc w:val="right"/>
      <w:pPr>
        <w:tabs>
          <w:tab w:val="num" w:pos="2000"/>
        </w:tabs>
        <w:ind w:left="2000" w:hanging="180"/>
      </w:pPr>
    </w:lvl>
    <w:lvl w:ilvl="3" w:tplc="0407000F" w:tentative="1">
      <w:start w:val="1"/>
      <w:numFmt w:val="decimal"/>
      <w:lvlText w:val="%4."/>
      <w:lvlJc w:val="left"/>
      <w:pPr>
        <w:tabs>
          <w:tab w:val="num" w:pos="2720"/>
        </w:tabs>
        <w:ind w:left="2720" w:hanging="360"/>
      </w:pPr>
    </w:lvl>
    <w:lvl w:ilvl="4" w:tplc="04070019" w:tentative="1">
      <w:start w:val="1"/>
      <w:numFmt w:val="lowerLetter"/>
      <w:lvlText w:val="%5."/>
      <w:lvlJc w:val="left"/>
      <w:pPr>
        <w:tabs>
          <w:tab w:val="num" w:pos="3440"/>
        </w:tabs>
        <w:ind w:left="3440" w:hanging="360"/>
      </w:pPr>
    </w:lvl>
    <w:lvl w:ilvl="5" w:tplc="0407001B" w:tentative="1">
      <w:start w:val="1"/>
      <w:numFmt w:val="lowerRoman"/>
      <w:lvlText w:val="%6."/>
      <w:lvlJc w:val="right"/>
      <w:pPr>
        <w:tabs>
          <w:tab w:val="num" w:pos="4160"/>
        </w:tabs>
        <w:ind w:left="4160" w:hanging="180"/>
      </w:pPr>
    </w:lvl>
    <w:lvl w:ilvl="6" w:tplc="0407000F" w:tentative="1">
      <w:start w:val="1"/>
      <w:numFmt w:val="decimal"/>
      <w:lvlText w:val="%7."/>
      <w:lvlJc w:val="left"/>
      <w:pPr>
        <w:tabs>
          <w:tab w:val="num" w:pos="4880"/>
        </w:tabs>
        <w:ind w:left="4880" w:hanging="360"/>
      </w:pPr>
    </w:lvl>
    <w:lvl w:ilvl="7" w:tplc="04070019" w:tentative="1">
      <w:start w:val="1"/>
      <w:numFmt w:val="lowerLetter"/>
      <w:lvlText w:val="%8."/>
      <w:lvlJc w:val="left"/>
      <w:pPr>
        <w:tabs>
          <w:tab w:val="num" w:pos="5600"/>
        </w:tabs>
        <w:ind w:left="5600" w:hanging="360"/>
      </w:pPr>
    </w:lvl>
    <w:lvl w:ilvl="8" w:tplc="0407001B" w:tentative="1">
      <w:start w:val="1"/>
      <w:numFmt w:val="lowerRoman"/>
      <w:lvlText w:val="%9."/>
      <w:lvlJc w:val="right"/>
      <w:pPr>
        <w:tabs>
          <w:tab w:val="num" w:pos="6320"/>
        </w:tabs>
        <w:ind w:left="6320" w:hanging="180"/>
      </w:pPr>
    </w:lvl>
  </w:abstractNum>
  <w:abstractNum w:abstractNumId="13" w15:restartNumberingAfterBreak="0">
    <w:nsid w:val="148858A1"/>
    <w:multiLevelType w:val="hybridMultilevel"/>
    <w:tmpl w:val="46C21790"/>
    <w:lvl w:ilvl="0" w:tplc="5818F438">
      <w:start w:val="1"/>
      <w:numFmt w:val="decimal"/>
      <w:lvlText w:val="%1."/>
      <w:lvlJc w:val="left"/>
      <w:pPr>
        <w:ind w:left="720" w:hanging="360"/>
      </w:pPr>
      <w:rPr>
        <w:rFonts w:ascii="Arial" w:hAnsi="Arial" w:cs="Arial" w:hint="default"/>
        <w:b w:val="0"/>
        <w:bCs/>
        <w:strike w:val="0"/>
        <w:sz w:val="20"/>
        <w:szCs w:val="2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4" w15:restartNumberingAfterBreak="0">
    <w:nsid w:val="14DB3A91"/>
    <w:multiLevelType w:val="hybridMultilevel"/>
    <w:tmpl w:val="236C58B2"/>
    <w:lvl w:ilvl="0" w:tplc="E9A4F172">
      <w:start w:val="8"/>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5D84105"/>
    <w:multiLevelType w:val="hybridMultilevel"/>
    <w:tmpl w:val="D9E8204E"/>
    <w:lvl w:ilvl="0" w:tplc="A6D6146E">
      <w:start w:val="1"/>
      <w:numFmt w:val="lowerLetter"/>
      <w:lvlText w:val="%1)"/>
      <w:lvlJc w:val="left"/>
      <w:pPr>
        <w:tabs>
          <w:tab w:val="num" w:pos="360"/>
        </w:tabs>
        <w:ind w:left="360" w:hanging="360"/>
      </w:pPr>
      <w:rPr>
        <w:rFonts w:ascii="Arial" w:eastAsia="Times New Roman" w:hAnsi="Arial" w:cs="Arial"/>
        <w:sz w:val="16"/>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16BD773D"/>
    <w:multiLevelType w:val="hybridMultilevel"/>
    <w:tmpl w:val="5BD6B6C0"/>
    <w:lvl w:ilvl="0" w:tplc="6590AFB0">
      <w:numFmt w:val="bullet"/>
      <w:lvlText w:val="-"/>
      <w:lvlJc w:val="left"/>
      <w:pPr>
        <w:tabs>
          <w:tab w:val="num" w:pos="720"/>
        </w:tabs>
        <w:ind w:left="720" w:hanging="360"/>
      </w:pPr>
      <w:rPr>
        <w:rFonts w:ascii="Times New Roman" w:eastAsia="Times New Roman" w:hAnsi="Times New Roman" w:cs="Times New Roman" w:hint="default"/>
      </w:rPr>
    </w:lvl>
    <w:lvl w:ilvl="1" w:tplc="59A80F04">
      <w:start w:val="1"/>
      <w:numFmt w:val="lowerLetter"/>
      <w:lvlText w:val="%2."/>
      <w:lvlJc w:val="left"/>
      <w:pPr>
        <w:tabs>
          <w:tab w:val="num" w:pos="1515"/>
        </w:tabs>
        <w:ind w:left="1515" w:hanging="435"/>
      </w:pPr>
      <w:rPr>
        <w:rFonts w:hint="default"/>
        <w:b w:val="0"/>
        <w:i w:val="0"/>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AC76BDC"/>
    <w:multiLevelType w:val="hybridMultilevel"/>
    <w:tmpl w:val="5B08B8D2"/>
    <w:lvl w:ilvl="0" w:tplc="7F3CBDEA">
      <w:start w:val="3"/>
      <w:numFmt w:val="lowerLetter"/>
      <w:lvlText w:val="%1)"/>
      <w:lvlJc w:val="left"/>
      <w:pPr>
        <w:tabs>
          <w:tab w:val="num" w:pos="786"/>
        </w:tabs>
        <w:ind w:left="786"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1B5538C9"/>
    <w:multiLevelType w:val="hybridMultilevel"/>
    <w:tmpl w:val="739E04AC"/>
    <w:lvl w:ilvl="0" w:tplc="9ACE43C4">
      <w:start w:val="3"/>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1BD148DC"/>
    <w:multiLevelType w:val="hybridMultilevel"/>
    <w:tmpl w:val="8C762A8A"/>
    <w:lvl w:ilvl="0" w:tplc="0410000F">
      <w:start w:val="1"/>
      <w:numFmt w:val="decimal"/>
      <w:lvlText w:val="%1."/>
      <w:lvlJc w:val="left"/>
      <w:pPr>
        <w:tabs>
          <w:tab w:val="num" w:pos="397"/>
        </w:tabs>
        <w:ind w:left="397" w:hanging="284"/>
      </w:pPr>
      <w:rPr>
        <w:rFonts w:hint="default"/>
        <w:b/>
        <w:bCs/>
        <w:i w:val="0"/>
        <w:iCs w:val="0"/>
        <w:color w:val="auto"/>
        <w:lang w:val="de-DE"/>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D33381"/>
    <w:multiLevelType w:val="hybridMultilevel"/>
    <w:tmpl w:val="17E63C6A"/>
    <w:lvl w:ilvl="0" w:tplc="36C8EE68">
      <w:start w:val="1"/>
      <w:numFmt w:val="bullet"/>
      <w:lvlText w:val="−"/>
      <w:lvlJc w:val="left"/>
      <w:pPr>
        <w:tabs>
          <w:tab w:val="num" w:pos="1440"/>
        </w:tabs>
        <w:ind w:left="1440" w:hanging="360"/>
      </w:pPr>
      <w:rPr>
        <w:rFonts w:ascii="Arial" w:hAnsi="Arial" w:cs="Times New Roman" w:hint="default"/>
      </w:rPr>
    </w:lvl>
    <w:lvl w:ilvl="1" w:tplc="04100017">
      <w:start w:val="1"/>
      <w:numFmt w:val="lowerLetter"/>
      <w:lvlText w:val="%2)"/>
      <w:lvlJc w:val="left"/>
      <w:pPr>
        <w:tabs>
          <w:tab w:val="num" w:pos="360"/>
        </w:tabs>
        <w:ind w:left="360" w:hanging="360"/>
      </w:pPr>
    </w:lvl>
    <w:lvl w:ilvl="2" w:tplc="423AFC0C">
      <w:start w:val="6"/>
      <w:numFmt w:val="decimal"/>
      <w:lvlText w:val="%3."/>
      <w:lvlJc w:val="left"/>
      <w:pPr>
        <w:tabs>
          <w:tab w:val="num" w:pos="2160"/>
        </w:tabs>
        <w:ind w:left="2160" w:hanging="360"/>
      </w:pPr>
      <w:rPr>
        <w:b/>
        <w:bCs/>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E0D0588"/>
    <w:multiLevelType w:val="hybridMultilevel"/>
    <w:tmpl w:val="BACE1418"/>
    <w:lvl w:ilvl="0" w:tplc="1E702786">
      <w:start w:val="1"/>
      <w:numFmt w:val="lowerLetter"/>
      <w:lvlText w:val="%1."/>
      <w:lvlJc w:val="left"/>
      <w:pPr>
        <w:tabs>
          <w:tab w:val="num" w:pos="1515"/>
        </w:tabs>
        <w:ind w:left="1515" w:hanging="435"/>
      </w:pPr>
      <w:rPr>
        <w:rFonts w:hint="default"/>
        <w:b/>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1F5E14F5"/>
    <w:multiLevelType w:val="hybridMultilevel"/>
    <w:tmpl w:val="BC06E45C"/>
    <w:lvl w:ilvl="0" w:tplc="E9A4F172">
      <w:start w:val="8"/>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1FD44F91"/>
    <w:multiLevelType w:val="hybridMultilevel"/>
    <w:tmpl w:val="1E840CD6"/>
    <w:lvl w:ilvl="0" w:tplc="FFFFFFFF">
      <w:start w:val="6"/>
      <w:numFmt w:val="decimal"/>
      <w:lvlText w:val="%1."/>
      <w:lvlJc w:val="left"/>
      <w:pPr>
        <w:ind w:left="360" w:hanging="360"/>
      </w:pPr>
      <w:rPr>
        <w:rFonts w:ascii="Arial" w:hAnsi="Arial" w:cs="Arial" w:hint="default"/>
        <w:b/>
        <w:bCs/>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1A44B1C"/>
    <w:multiLevelType w:val="hybridMultilevel"/>
    <w:tmpl w:val="1E840CD6"/>
    <w:lvl w:ilvl="0" w:tplc="FFFFFFFF">
      <w:start w:val="6"/>
      <w:numFmt w:val="decimal"/>
      <w:lvlText w:val="%1."/>
      <w:lvlJc w:val="left"/>
      <w:pPr>
        <w:ind w:left="360" w:hanging="360"/>
      </w:pPr>
      <w:rPr>
        <w:rFonts w:ascii="Arial" w:hAnsi="Arial" w:cs="Arial" w:hint="default"/>
        <w:b/>
        <w:bCs/>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1F206B8"/>
    <w:multiLevelType w:val="hybridMultilevel"/>
    <w:tmpl w:val="CB004E3C"/>
    <w:lvl w:ilvl="0" w:tplc="5B0E92C4">
      <w:start w:val="2"/>
      <w:numFmt w:val="decimal"/>
      <w:lvlText w:val="%1."/>
      <w:lvlJc w:val="left"/>
      <w:pPr>
        <w:tabs>
          <w:tab w:val="num" w:pos="540"/>
        </w:tabs>
        <w:ind w:left="54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230C4C43"/>
    <w:multiLevelType w:val="hybridMultilevel"/>
    <w:tmpl w:val="4C98CE42"/>
    <w:lvl w:ilvl="0" w:tplc="2E1EB234">
      <w:start w:val="1"/>
      <w:numFmt w:val="bullet"/>
      <w:lvlText w:val=""/>
      <w:lvlJc w:val="left"/>
      <w:pPr>
        <w:tabs>
          <w:tab w:val="num" w:pos="1789"/>
        </w:tabs>
        <w:ind w:left="1789" w:hanging="360"/>
      </w:pPr>
      <w:rPr>
        <w:rFonts w:ascii="Webdings" w:hAnsi="Webdings" w:cs="Arial" w:hint="default"/>
        <w:b w:val="0"/>
        <w:i/>
        <w:strike w:val="0"/>
        <w:dstrike w:val="0"/>
        <w:color w:val="auto"/>
        <w:u w:val="none"/>
      </w:rPr>
    </w:lvl>
    <w:lvl w:ilvl="1" w:tplc="4722446E">
      <w:numFmt w:val="bullet"/>
      <w:lvlText w:val="-"/>
      <w:lvlJc w:val="left"/>
      <w:pPr>
        <w:tabs>
          <w:tab w:val="num" w:pos="1440"/>
        </w:tabs>
        <w:ind w:left="1440" w:hanging="360"/>
      </w:pPr>
      <w:rPr>
        <w:rFonts w:ascii="Arial" w:eastAsia="Times New Roman" w:hAnsi="Arial" w:cs="Arial" w:hint="default"/>
        <w:b/>
        <w:i w:val="0"/>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4620CC3"/>
    <w:multiLevelType w:val="hybridMultilevel"/>
    <w:tmpl w:val="8626CC3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25184E93"/>
    <w:multiLevelType w:val="hybridMultilevel"/>
    <w:tmpl w:val="3E140068"/>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266354CA"/>
    <w:multiLevelType w:val="hybridMultilevel"/>
    <w:tmpl w:val="205CE826"/>
    <w:lvl w:ilvl="0" w:tplc="D7D6BE68">
      <w:start w:val="1"/>
      <w:numFmt w:val="lowerLetter"/>
      <w:lvlText w:val="%1)"/>
      <w:lvlJc w:val="left"/>
      <w:pPr>
        <w:tabs>
          <w:tab w:val="num" w:pos="720"/>
        </w:tabs>
        <w:ind w:left="720" w:hanging="360"/>
      </w:pPr>
      <w:rPr>
        <w:rFonts w:ascii="Arial" w:eastAsia="Times New Roman" w:hAnsi="Arial" w:cs="Arial" w:hint="default"/>
        <w:b/>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1" w15:restartNumberingAfterBreak="0">
    <w:nsid w:val="26B64F1E"/>
    <w:multiLevelType w:val="hybridMultilevel"/>
    <w:tmpl w:val="14403098"/>
    <w:lvl w:ilvl="0" w:tplc="31B67E8C">
      <w:start w:val="1"/>
      <w:numFmt w:val="bullet"/>
      <w:lvlText w:val="-"/>
      <w:lvlJc w:val="left"/>
      <w:pPr>
        <w:tabs>
          <w:tab w:val="num" w:pos="2862"/>
        </w:tabs>
        <w:ind w:left="2862" w:hanging="360"/>
      </w:pPr>
      <w:rPr>
        <w:rFonts w:ascii="Arial" w:eastAsia="Times New Roman" w:hAnsi="Arial" w:cs="Arial" w:hint="default"/>
        <w:b/>
        <w:bCs/>
        <w:i w:val="0"/>
        <w:iCs w:val="0"/>
        <w:color w:val="FF0000"/>
      </w:rPr>
    </w:lvl>
    <w:lvl w:ilvl="1" w:tplc="85CA0A66">
      <w:start w:val="1"/>
      <w:numFmt w:val="decimal"/>
      <w:lvlText w:val="%2."/>
      <w:lvlJc w:val="left"/>
      <w:pPr>
        <w:tabs>
          <w:tab w:val="num" w:pos="1782"/>
        </w:tabs>
        <w:ind w:left="1782" w:hanging="360"/>
      </w:pPr>
      <w:rPr>
        <w:rFonts w:hint="default"/>
        <w:b/>
        <w:bCs/>
      </w:rPr>
    </w:lvl>
    <w:lvl w:ilvl="2" w:tplc="0E3EC2BC">
      <w:start w:val="1"/>
      <w:numFmt w:val="lowerLetter"/>
      <w:lvlText w:val="%3)"/>
      <w:lvlJc w:val="left"/>
      <w:pPr>
        <w:tabs>
          <w:tab w:val="num" w:pos="2682"/>
        </w:tabs>
        <w:ind w:left="2682" w:hanging="360"/>
      </w:pPr>
      <w:rPr>
        <w:rFonts w:hint="default"/>
      </w:rPr>
    </w:lvl>
    <w:lvl w:ilvl="3" w:tplc="0410000F" w:tentative="1">
      <w:start w:val="1"/>
      <w:numFmt w:val="decimal"/>
      <w:lvlText w:val="%4."/>
      <w:lvlJc w:val="left"/>
      <w:pPr>
        <w:tabs>
          <w:tab w:val="num" w:pos="3222"/>
        </w:tabs>
        <w:ind w:left="3222" w:hanging="360"/>
      </w:pPr>
    </w:lvl>
    <w:lvl w:ilvl="4" w:tplc="04100019" w:tentative="1">
      <w:start w:val="1"/>
      <w:numFmt w:val="lowerLetter"/>
      <w:lvlText w:val="%5."/>
      <w:lvlJc w:val="left"/>
      <w:pPr>
        <w:tabs>
          <w:tab w:val="num" w:pos="3942"/>
        </w:tabs>
        <w:ind w:left="3942" w:hanging="360"/>
      </w:pPr>
    </w:lvl>
    <w:lvl w:ilvl="5" w:tplc="0410001B" w:tentative="1">
      <w:start w:val="1"/>
      <w:numFmt w:val="lowerRoman"/>
      <w:lvlText w:val="%6."/>
      <w:lvlJc w:val="right"/>
      <w:pPr>
        <w:tabs>
          <w:tab w:val="num" w:pos="4662"/>
        </w:tabs>
        <w:ind w:left="4662" w:hanging="180"/>
      </w:pPr>
    </w:lvl>
    <w:lvl w:ilvl="6" w:tplc="0410000F" w:tentative="1">
      <w:start w:val="1"/>
      <w:numFmt w:val="decimal"/>
      <w:lvlText w:val="%7."/>
      <w:lvlJc w:val="left"/>
      <w:pPr>
        <w:tabs>
          <w:tab w:val="num" w:pos="5382"/>
        </w:tabs>
        <w:ind w:left="5382" w:hanging="360"/>
      </w:pPr>
    </w:lvl>
    <w:lvl w:ilvl="7" w:tplc="04100019" w:tentative="1">
      <w:start w:val="1"/>
      <w:numFmt w:val="lowerLetter"/>
      <w:lvlText w:val="%8."/>
      <w:lvlJc w:val="left"/>
      <w:pPr>
        <w:tabs>
          <w:tab w:val="num" w:pos="6102"/>
        </w:tabs>
        <w:ind w:left="6102" w:hanging="360"/>
      </w:pPr>
    </w:lvl>
    <w:lvl w:ilvl="8" w:tplc="0410001B" w:tentative="1">
      <w:start w:val="1"/>
      <w:numFmt w:val="lowerRoman"/>
      <w:lvlText w:val="%9."/>
      <w:lvlJc w:val="right"/>
      <w:pPr>
        <w:tabs>
          <w:tab w:val="num" w:pos="6822"/>
        </w:tabs>
        <w:ind w:left="6822" w:hanging="180"/>
      </w:pPr>
    </w:lvl>
  </w:abstractNum>
  <w:abstractNum w:abstractNumId="32" w15:restartNumberingAfterBreak="0">
    <w:nsid w:val="28E16AB3"/>
    <w:multiLevelType w:val="hybridMultilevel"/>
    <w:tmpl w:val="22A8EE12"/>
    <w:lvl w:ilvl="0" w:tplc="68526BDE">
      <w:start w:val="1"/>
      <w:numFmt w:val="lowerLetter"/>
      <w:lvlText w:val="%1."/>
      <w:lvlJc w:val="left"/>
      <w:pPr>
        <w:tabs>
          <w:tab w:val="num" w:pos="720"/>
        </w:tabs>
        <w:ind w:left="720" w:hanging="360"/>
      </w:pPr>
      <w:rPr>
        <w:rFonts w:hint="default"/>
        <w:b/>
        <w:bCs/>
        <w:i w:val="0"/>
        <w:iCs w:val="0"/>
        <w:color w:val="FF000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2AA825C5"/>
    <w:multiLevelType w:val="hybridMultilevel"/>
    <w:tmpl w:val="384638E4"/>
    <w:lvl w:ilvl="0" w:tplc="31E69348">
      <w:start w:val="1"/>
      <w:numFmt w:val="decimal"/>
      <w:lvlText w:val="%1."/>
      <w:lvlJc w:val="left"/>
      <w:pPr>
        <w:ind w:left="720" w:hanging="360"/>
      </w:pPr>
      <w:rPr>
        <w:rFonts w:ascii="Arial" w:hAnsi="Arial" w:cs="Arial" w:hint="default"/>
        <w:b w:val="0"/>
        <w:bCs w:val="0"/>
        <w:sz w:val="20"/>
        <w:szCs w:val="2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E32F5AC">
      <w:start w:val="1"/>
      <w:numFmt w:val="decimal"/>
      <w:lvlText w:val="%4."/>
      <w:lvlJc w:val="left"/>
      <w:pPr>
        <w:ind w:left="2880" w:hanging="360"/>
      </w:pPr>
      <w:rPr>
        <w:b/>
        <w:bCs/>
      </w:r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4" w15:restartNumberingAfterBreak="0">
    <w:nsid w:val="2D7801F2"/>
    <w:multiLevelType w:val="hybridMultilevel"/>
    <w:tmpl w:val="A744582A"/>
    <w:lvl w:ilvl="0" w:tplc="E35270A2">
      <w:start w:val="1"/>
      <w:numFmt w:val="lowerLetter"/>
      <w:lvlText w:val="%1)"/>
      <w:lvlJc w:val="left"/>
      <w:pPr>
        <w:tabs>
          <w:tab w:val="num" w:pos="927"/>
        </w:tabs>
        <w:ind w:left="927" w:hanging="360"/>
      </w:pPr>
      <w:rPr>
        <w:rFonts w:hint="default"/>
        <w:b/>
      </w:rPr>
    </w:lvl>
    <w:lvl w:ilvl="1" w:tplc="9E22122E">
      <w:numFmt w:val="bullet"/>
      <w:lvlText w:val="-"/>
      <w:lvlJc w:val="left"/>
      <w:pPr>
        <w:tabs>
          <w:tab w:val="num" w:pos="1440"/>
        </w:tabs>
        <w:ind w:left="1440" w:hanging="360"/>
      </w:pPr>
      <w:rPr>
        <w:rFonts w:ascii="Arial" w:eastAsia="@Meiryo" w:hAnsi="Arial" w:hint="default"/>
        <w:b w:val="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11C401E"/>
    <w:multiLevelType w:val="hybridMultilevel"/>
    <w:tmpl w:val="E932DF06"/>
    <w:lvl w:ilvl="0" w:tplc="2250D1AA">
      <w:start w:val="1"/>
      <w:numFmt w:val="decimal"/>
      <w:lvlText w:val="%1."/>
      <w:lvlJc w:val="left"/>
      <w:pPr>
        <w:tabs>
          <w:tab w:val="num" w:pos="1778"/>
        </w:tabs>
        <w:ind w:left="1778" w:hanging="360"/>
      </w:pPr>
      <w:rPr>
        <w:rFonts w:hint="default"/>
      </w:rPr>
    </w:lvl>
    <w:lvl w:ilvl="1" w:tplc="04070019">
      <w:start w:val="1"/>
      <w:numFmt w:val="lowerLetter"/>
      <w:lvlText w:val="%2."/>
      <w:lvlJc w:val="left"/>
      <w:pPr>
        <w:tabs>
          <w:tab w:val="num" w:pos="2498"/>
        </w:tabs>
        <w:ind w:left="2498" w:hanging="360"/>
      </w:pPr>
    </w:lvl>
    <w:lvl w:ilvl="2" w:tplc="0407001B" w:tentative="1">
      <w:start w:val="1"/>
      <w:numFmt w:val="lowerRoman"/>
      <w:lvlText w:val="%3."/>
      <w:lvlJc w:val="right"/>
      <w:pPr>
        <w:tabs>
          <w:tab w:val="num" w:pos="3218"/>
        </w:tabs>
        <w:ind w:left="3218" w:hanging="180"/>
      </w:pPr>
    </w:lvl>
    <w:lvl w:ilvl="3" w:tplc="0407000F" w:tentative="1">
      <w:start w:val="1"/>
      <w:numFmt w:val="decimal"/>
      <w:lvlText w:val="%4."/>
      <w:lvlJc w:val="left"/>
      <w:pPr>
        <w:tabs>
          <w:tab w:val="num" w:pos="3938"/>
        </w:tabs>
        <w:ind w:left="3938" w:hanging="360"/>
      </w:pPr>
    </w:lvl>
    <w:lvl w:ilvl="4" w:tplc="04070019" w:tentative="1">
      <w:start w:val="1"/>
      <w:numFmt w:val="lowerLetter"/>
      <w:lvlText w:val="%5."/>
      <w:lvlJc w:val="left"/>
      <w:pPr>
        <w:tabs>
          <w:tab w:val="num" w:pos="4658"/>
        </w:tabs>
        <w:ind w:left="4658" w:hanging="360"/>
      </w:pPr>
    </w:lvl>
    <w:lvl w:ilvl="5" w:tplc="0407001B" w:tentative="1">
      <w:start w:val="1"/>
      <w:numFmt w:val="lowerRoman"/>
      <w:lvlText w:val="%6."/>
      <w:lvlJc w:val="right"/>
      <w:pPr>
        <w:tabs>
          <w:tab w:val="num" w:pos="5378"/>
        </w:tabs>
        <w:ind w:left="5378" w:hanging="180"/>
      </w:pPr>
    </w:lvl>
    <w:lvl w:ilvl="6" w:tplc="0407000F" w:tentative="1">
      <w:start w:val="1"/>
      <w:numFmt w:val="decimal"/>
      <w:lvlText w:val="%7."/>
      <w:lvlJc w:val="left"/>
      <w:pPr>
        <w:tabs>
          <w:tab w:val="num" w:pos="6098"/>
        </w:tabs>
        <w:ind w:left="6098" w:hanging="360"/>
      </w:pPr>
    </w:lvl>
    <w:lvl w:ilvl="7" w:tplc="04070019" w:tentative="1">
      <w:start w:val="1"/>
      <w:numFmt w:val="lowerLetter"/>
      <w:lvlText w:val="%8."/>
      <w:lvlJc w:val="left"/>
      <w:pPr>
        <w:tabs>
          <w:tab w:val="num" w:pos="6818"/>
        </w:tabs>
        <w:ind w:left="6818" w:hanging="360"/>
      </w:pPr>
    </w:lvl>
    <w:lvl w:ilvl="8" w:tplc="0407001B" w:tentative="1">
      <w:start w:val="1"/>
      <w:numFmt w:val="lowerRoman"/>
      <w:lvlText w:val="%9."/>
      <w:lvlJc w:val="right"/>
      <w:pPr>
        <w:tabs>
          <w:tab w:val="num" w:pos="7538"/>
        </w:tabs>
        <w:ind w:left="7538" w:hanging="180"/>
      </w:pPr>
    </w:lvl>
  </w:abstractNum>
  <w:abstractNum w:abstractNumId="37" w15:restartNumberingAfterBreak="0">
    <w:nsid w:val="31774FCC"/>
    <w:multiLevelType w:val="hybridMultilevel"/>
    <w:tmpl w:val="1E840CD6"/>
    <w:lvl w:ilvl="0" w:tplc="FFFFFFFF">
      <w:start w:val="6"/>
      <w:numFmt w:val="decimal"/>
      <w:lvlText w:val="%1."/>
      <w:lvlJc w:val="left"/>
      <w:pPr>
        <w:ind w:left="360" w:hanging="360"/>
      </w:pPr>
      <w:rPr>
        <w:rFonts w:ascii="Arial" w:hAnsi="Arial" w:cs="Arial" w:hint="default"/>
        <w:b/>
        <w:bCs/>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32269A9"/>
    <w:multiLevelType w:val="hybridMultilevel"/>
    <w:tmpl w:val="0338FEA8"/>
    <w:lvl w:ilvl="0" w:tplc="271E379C">
      <w:start w:val="1"/>
      <w:numFmt w:val="bullet"/>
      <w:lvlText w:val="-"/>
      <w:lvlJc w:val="left"/>
      <w:pPr>
        <w:ind w:left="720" w:hanging="360"/>
      </w:pPr>
      <w:rPr>
        <w:rFonts w:ascii="Arial" w:hAnsi="Arial" w:hint="default"/>
        <w:b w:val="0"/>
        <w:vanish w:val="0"/>
        <w:lang w:val="de-D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399964D9"/>
    <w:multiLevelType w:val="hybridMultilevel"/>
    <w:tmpl w:val="5A84D49A"/>
    <w:lvl w:ilvl="0" w:tplc="911430E8">
      <w:start w:val="1"/>
      <w:numFmt w:val="bullet"/>
      <w:lvlText w:val=""/>
      <w:lvlJc w:val="left"/>
      <w:pPr>
        <w:ind w:left="720" w:hanging="360"/>
      </w:pPr>
      <w:rPr>
        <w:rFonts w:ascii="Symbol" w:hAnsi="Symbol" w:hint="default"/>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3A46507E"/>
    <w:multiLevelType w:val="hybridMultilevel"/>
    <w:tmpl w:val="6A5E1244"/>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41"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42" w15:restartNumberingAfterBreak="0">
    <w:nsid w:val="40D43E6A"/>
    <w:multiLevelType w:val="hybridMultilevel"/>
    <w:tmpl w:val="CD4C6794"/>
    <w:lvl w:ilvl="0" w:tplc="382436E2">
      <w:start w:val="1"/>
      <w:numFmt w:val="decimal"/>
      <w:lvlText w:val="%1."/>
      <w:lvlJc w:val="left"/>
      <w:pPr>
        <w:ind w:left="720" w:hanging="360"/>
      </w:pPr>
      <w:rPr>
        <w:b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41994A80"/>
    <w:multiLevelType w:val="hybridMultilevel"/>
    <w:tmpl w:val="7578DE72"/>
    <w:lvl w:ilvl="0" w:tplc="834C5F72">
      <w:start w:val="1"/>
      <w:numFmt w:val="lowerLetter"/>
      <w:lvlText w:val="%1)"/>
      <w:lvlJc w:val="left"/>
      <w:pPr>
        <w:tabs>
          <w:tab w:val="num" w:pos="720"/>
        </w:tabs>
        <w:ind w:left="720" w:hanging="360"/>
      </w:pPr>
      <w:rPr>
        <w:rFonts w:hint="default"/>
      </w:rPr>
    </w:lvl>
    <w:lvl w:ilvl="1" w:tplc="0407000F">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4" w15:restartNumberingAfterBreak="0">
    <w:nsid w:val="439861FE"/>
    <w:multiLevelType w:val="hybridMultilevel"/>
    <w:tmpl w:val="50B217AE"/>
    <w:lvl w:ilvl="0" w:tplc="A4FCCBD0">
      <w:start w:val="1"/>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44FA6598"/>
    <w:multiLevelType w:val="hybridMultilevel"/>
    <w:tmpl w:val="37BA2E72"/>
    <w:lvl w:ilvl="0" w:tplc="3D9E4F78">
      <w:start w:val="1"/>
      <w:numFmt w:val="lowerLetter"/>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46" w15:restartNumberingAfterBreak="0">
    <w:nsid w:val="4540759E"/>
    <w:multiLevelType w:val="multilevel"/>
    <w:tmpl w:val="D23E3714"/>
    <w:lvl w:ilvl="0">
      <w:start w:val="1"/>
      <w:numFmt w:val="decimal"/>
      <w:lvlText w:val="%1."/>
      <w:lvlJc w:val="left"/>
      <w:pPr>
        <w:tabs>
          <w:tab w:val="num" w:pos="1152"/>
        </w:tabs>
        <w:ind w:left="1152" w:hanging="360"/>
      </w:pPr>
      <w:rPr>
        <w:rFonts w:hint="default"/>
      </w:rPr>
    </w:lvl>
    <w:lvl w:ilvl="1">
      <w:start w:val="1"/>
      <w:numFmt w:val="decimal"/>
      <w:isLgl/>
      <w:lvlText w:val="%1.%2"/>
      <w:lvlJc w:val="left"/>
      <w:pPr>
        <w:ind w:left="1212" w:hanging="420"/>
      </w:pPr>
      <w:rPr>
        <w:rFonts w:hint="default"/>
        <w:color w:val="auto"/>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47" w15:restartNumberingAfterBreak="0">
    <w:nsid w:val="460740E9"/>
    <w:multiLevelType w:val="hybridMultilevel"/>
    <w:tmpl w:val="C714FFE4"/>
    <w:lvl w:ilvl="0" w:tplc="04100017">
      <w:start w:val="1"/>
      <w:numFmt w:val="lowerLetter"/>
      <w:lvlText w:val="%1)"/>
      <w:lvlJc w:val="left"/>
      <w:pPr>
        <w:tabs>
          <w:tab w:val="num" w:pos="786"/>
        </w:tabs>
        <w:ind w:left="786" w:hanging="360"/>
      </w:pPr>
      <w:rPr>
        <w:b w:val="0"/>
        <w:i w:val="0"/>
      </w:rPr>
    </w:lvl>
    <w:lvl w:ilvl="1" w:tplc="91B2EB62">
      <w:start w:val="9"/>
      <w:numFmt w:val="decimal"/>
      <w:lvlText w:val="%2."/>
      <w:lvlJc w:val="left"/>
      <w:pPr>
        <w:tabs>
          <w:tab w:val="num" w:pos="1866"/>
        </w:tabs>
        <w:ind w:left="1866" w:hanging="360"/>
      </w:pPr>
      <w:rPr>
        <w:b/>
      </w:rPr>
    </w:lvl>
    <w:lvl w:ilvl="2" w:tplc="687CC554">
      <w:start w:val="3"/>
      <w:numFmt w:val="decimal"/>
      <w:lvlText w:val="%3"/>
      <w:lvlJc w:val="left"/>
      <w:pPr>
        <w:tabs>
          <w:tab w:val="num" w:pos="2766"/>
        </w:tabs>
        <w:ind w:left="2766" w:hanging="360"/>
      </w:pPr>
      <w:rPr>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start w:val="1"/>
      <w:numFmt w:val="lowerRoman"/>
      <w:lvlText w:val="%6."/>
      <w:lvlJc w:val="right"/>
      <w:pPr>
        <w:tabs>
          <w:tab w:val="num" w:pos="4746"/>
        </w:tabs>
        <w:ind w:left="4746" w:hanging="180"/>
      </w:pPr>
    </w:lvl>
    <w:lvl w:ilvl="6" w:tplc="0410000F">
      <w:start w:val="1"/>
      <w:numFmt w:val="decimal"/>
      <w:lvlText w:val="%7."/>
      <w:lvlJc w:val="left"/>
      <w:pPr>
        <w:tabs>
          <w:tab w:val="num" w:pos="5466"/>
        </w:tabs>
        <w:ind w:left="5466" w:hanging="360"/>
      </w:pPr>
    </w:lvl>
    <w:lvl w:ilvl="7" w:tplc="04100019">
      <w:start w:val="1"/>
      <w:numFmt w:val="lowerLetter"/>
      <w:lvlText w:val="%8."/>
      <w:lvlJc w:val="left"/>
      <w:pPr>
        <w:tabs>
          <w:tab w:val="num" w:pos="6186"/>
        </w:tabs>
        <w:ind w:left="6186" w:hanging="360"/>
      </w:pPr>
    </w:lvl>
    <w:lvl w:ilvl="8" w:tplc="0410001B">
      <w:start w:val="1"/>
      <w:numFmt w:val="lowerRoman"/>
      <w:lvlText w:val="%9."/>
      <w:lvlJc w:val="right"/>
      <w:pPr>
        <w:tabs>
          <w:tab w:val="num" w:pos="6906"/>
        </w:tabs>
        <w:ind w:left="6906" w:hanging="180"/>
      </w:pPr>
    </w:lvl>
  </w:abstractNum>
  <w:abstractNum w:abstractNumId="48" w15:restartNumberingAfterBreak="0">
    <w:nsid w:val="4781737F"/>
    <w:multiLevelType w:val="multilevel"/>
    <w:tmpl w:val="30708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7B361E9"/>
    <w:multiLevelType w:val="hybridMultilevel"/>
    <w:tmpl w:val="41ACF8C2"/>
    <w:lvl w:ilvl="0" w:tplc="04100017">
      <w:start w:val="1"/>
      <w:numFmt w:val="lowerLetter"/>
      <w:lvlText w:val="%1)"/>
      <w:lvlJc w:val="left"/>
      <w:pPr>
        <w:tabs>
          <w:tab w:val="num" w:pos="360"/>
        </w:tabs>
        <w:ind w:left="360" w:hanging="360"/>
      </w:pPr>
      <w:rPr>
        <w:rFont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4A380FC4"/>
    <w:multiLevelType w:val="hybridMultilevel"/>
    <w:tmpl w:val="91E21C04"/>
    <w:lvl w:ilvl="0" w:tplc="E4287D12">
      <w:start w:val="1"/>
      <w:numFmt w:val="decimal"/>
      <w:lvlText w:val="%1."/>
      <w:lvlJc w:val="left"/>
      <w:pPr>
        <w:tabs>
          <w:tab w:val="num" w:pos="540"/>
        </w:tabs>
        <w:ind w:left="540" w:hanging="360"/>
      </w:pPr>
      <w:rPr>
        <w:rFonts w:hint="default"/>
      </w:rPr>
    </w:lvl>
    <w:lvl w:ilvl="1" w:tplc="04070019" w:tentative="1">
      <w:start w:val="1"/>
      <w:numFmt w:val="lowerLetter"/>
      <w:lvlText w:val="%2."/>
      <w:lvlJc w:val="left"/>
      <w:pPr>
        <w:tabs>
          <w:tab w:val="num" w:pos="1260"/>
        </w:tabs>
        <w:ind w:left="1260" w:hanging="360"/>
      </w:pPr>
    </w:lvl>
    <w:lvl w:ilvl="2" w:tplc="0407001B" w:tentative="1">
      <w:start w:val="1"/>
      <w:numFmt w:val="lowerRoman"/>
      <w:lvlText w:val="%3."/>
      <w:lvlJc w:val="right"/>
      <w:pPr>
        <w:tabs>
          <w:tab w:val="num" w:pos="1980"/>
        </w:tabs>
        <w:ind w:left="1980" w:hanging="180"/>
      </w:pPr>
    </w:lvl>
    <w:lvl w:ilvl="3" w:tplc="0407000F" w:tentative="1">
      <w:start w:val="1"/>
      <w:numFmt w:val="decimal"/>
      <w:lvlText w:val="%4."/>
      <w:lvlJc w:val="left"/>
      <w:pPr>
        <w:tabs>
          <w:tab w:val="num" w:pos="2700"/>
        </w:tabs>
        <w:ind w:left="2700" w:hanging="360"/>
      </w:pPr>
    </w:lvl>
    <w:lvl w:ilvl="4" w:tplc="04070019" w:tentative="1">
      <w:start w:val="1"/>
      <w:numFmt w:val="lowerLetter"/>
      <w:lvlText w:val="%5."/>
      <w:lvlJc w:val="left"/>
      <w:pPr>
        <w:tabs>
          <w:tab w:val="num" w:pos="3420"/>
        </w:tabs>
        <w:ind w:left="3420" w:hanging="360"/>
      </w:pPr>
    </w:lvl>
    <w:lvl w:ilvl="5" w:tplc="0407001B" w:tentative="1">
      <w:start w:val="1"/>
      <w:numFmt w:val="lowerRoman"/>
      <w:lvlText w:val="%6."/>
      <w:lvlJc w:val="right"/>
      <w:pPr>
        <w:tabs>
          <w:tab w:val="num" w:pos="4140"/>
        </w:tabs>
        <w:ind w:left="4140" w:hanging="180"/>
      </w:pPr>
    </w:lvl>
    <w:lvl w:ilvl="6" w:tplc="0407000F" w:tentative="1">
      <w:start w:val="1"/>
      <w:numFmt w:val="decimal"/>
      <w:lvlText w:val="%7."/>
      <w:lvlJc w:val="left"/>
      <w:pPr>
        <w:tabs>
          <w:tab w:val="num" w:pos="4860"/>
        </w:tabs>
        <w:ind w:left="4860" w:hanging="360"/>
      </w:pPr>
    </w:lvl>
    <w:lvl w:ilvl="7" w:tplc="04070019" w:tentative="1">
      <w:start w:val="1"/>
      <w:numFmt w:val="lowerLetter"/>
      <w:lvlText w:val="%8."/>
      <w:lvlJc w:val="left"/>
      <w:pPr>
        <w:tabs>
          <w:tab w:val="num" w:pos="5580"/>
        </w:tabs>
        <w:ind w:left="5580" w:hanging="360"/>
      </w:pPr>
    </w:lvl>
    <w:lvl w:ilvl="8" w:tplc="0407001B" w:tentative="1">
      <w:start w:val="1"/>
      <w:numFmt w:val="lowerRoman"/>
      <w:lvlText w:val="%9."/>
      <w:lvlJc w:val="right"/>
      <w:pPr>
        <w:tabs>
          <w:tab w:val="num" w:pos="6300"/>
        </w:tabs>
        <w:ind w:left="6300" w:hanging="180"/>
      </w:pPr>
    </w:lvl>
  </w:abstractNum>
  <w:abstractNum w:abstractNumId="51" w15:restartNumberingAfterBreak="0">
    <w:nsid w:val="4CBC7C50"/>
    <w:multiLevelType w:val="hybridMultilevel"/>
    <w:tmpl w:val="B6463E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56B705B4"/>
    <w:multiLevelType w:val="hybridMultilevel"/>
    <w:tmpl w:val="ED487464"/>
    <w:lvl w:ilvl="0" w:tplc="DAFC873A">
      <w:start w:val="1"/>
      <w:numFmt w:val="bullet"/>
      <w:lvlText w:val="-"/>
      <w:lvlJc w:val="left"/>
      <w:pPr>
        <w:ind w:left="927" w:hanging="360"/>
      </w:pPr>
      <w:rPr>
        <w:rFonts w:ascii="Arial" w:hAnsi="Arial" w:hint="default"/>
        <w:vanish w:val="0"/>
      </w:rPr>
    </w:lvl>
    <w:lvl w:ilvl="1" w:tplc="04100003" w:tentative="1">
      <w:start w:val="1"/>
      <w:numFmt w:val="bullet"/>
      <w:lvlText w:val="o"/>
      <w:lvlJc w:val="left"/>
      <w:pPr>
        <w:ind w:left="1672" w:hanging="360"/>
      </w:pPr>
      <w:rPr>
        <w:rFonts w:ascii="Courier New" w:hAnsi="Courier New" w:cs="Courier New" w:hint="default"/>
      </w:rPr>
    </w:lvl>
    <w:lvl w:ilvl="2" w:tplc="04100005" w:tentative="1">
      <w:start w:val="1"/>
      <w:numFmt w:val="bullet"/>
      <w:lvlText w:val=""/>
      <w:lvlJc w:val="left"/>
      <w:pPr>
        <w:ind w:left="2392" w:hanging="360"/>
      </w:pPr>
      <w:rPr>
        <w:rFonts w:ascii="Wingdings" w:hAnsi="Wingdings" w:hint="default"/>
      </w:rPr>
    </w:lvl>
    <w:lvl w:ilvl="3" w:tplc="04100001" w:tentative="1">
      <w:start w:val="1"/>
      <w:numFmt w:val="bullet"/>
      <w:lvlText w:val=""/>
      <w:lvlJc w:val="left"/>
      <w:pPr>
        <w:ind w:left="3112" w:hanging="360"/>
      </w:pPr>
      <w:rPr>
        <w:rFonts w:ascii="Symbol" w:hAnsi="Symbol" w:hint="default"/>
      </w:rPr>
    </w:lvl>
    <w:lvl w:ilvl="4" w:tplc="04100003" w:tentative="1">
      <w:start w:val="1"/>
      <w:numFmt w:val="bullet"/>
      <w:lvlText w:val="o"/>
      <w:lvlJc w:val="left"/>
      <w:pPr>
        <w:ind w:left="3832" w:hanging="360"/>
      </w:pPr>
      <w:rPr>
        <w:rFonts w:ascii="Courier New" w:hAnsi="Courier New" w:cs="Courier New" w:hint="default"/>
      </w:rPr>
    </w:lvl>
    <w:lvl w:ilvl="5" w:tplc="04100005" w:tentative="1">
      <w:start w:val="1"/>
      <w:numFmt w:val="bullet"/>
      <w:lvlText w:val=""/>
      <w:lvlJc w:val="left"/>
      <w:pPr>
        <w:ind w:left="4552" w:hanging="360"/>
      </w:pPr>
      <w:rPr>
        <w:rFonts w:ascii="Wingdings" w:hAnsi="Wingdings" w:hint="default"/>
      </w:rPr>
    </w:lvl>
    <w:lvl w:ilvl="6" w:tplc="04100001" w:tentative="1">
      <w:start w:val="1"/>
      <w:numFmt w:val="bullet"/>
      <w:lvlText w:val=""/>
      <w:lvlJc w:val="left"/>
      <w:pPr>
        <w:ind w:left="5272" w:hanging="360"/>
      </w:pPr>
      <w:rPr>
        <w:rFonts w:ascii="Symbol" w:hAnsi="Symbol" w:hint="default"/>
      </w:rPr>
    </w:lvl>
    <w:lvl w:ilvl="7" w:tplc="04100003" w:tentative="1">
      <w:start w:val="1"/>
      <w:numFmt w:val="bullet"/>
      <w:lvlText w:val="o"/>
      <w:lvlJc w:val="left"/>
      <w:pPr>
        <w:ind w:left="5992" w:hanging="360"/>
      </w:pPr>
      <w:rPr>
        <w:rFonts w:ascii="Courier New" w:hAnsi="Courier New" w:cs="Courier New" w:hint="default"/>
      </w:rPr>
    </w:lvl>
    <w:lvl w:ilvl="8" w:tplc="04100005" w:tentative="1">
      <w:start w:val="1"/>
      <w:numFmt w:val="bullet"/>
      <w:lvlText w:val=""/>
      <w:lvlJc w:val="left"/>
      <w:pPr>
        <w:ind w:left="6712" w:hanging="360"/>
      </w:pPr>
      <w:rPr>
        <w:rFonts w:ascii="Wingdings" w:hAnsi="Wingdings" w:hint="default"/>
      </w:rPr>
    </w:lvl>
  </w:abstractNum>
  <w:abstractNum w:abstractNumId="53" w15:restartNumberingAfterBreak="0">
    <w:nsid w:val="57AF2392"/>
    <w:multiLevelType w:val="hybridMultilevel"/>
    <w:tmpl w:val="3F6EB7F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4" w15:restartNumberingAfterBreak="0">
    <w:nsid w:val="58377103"/>
    <w:multiLevelType w:val="hybridMultilevel"/>
    <w:tmpl w:val="6F9C45C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5" w15:restartNumberingAfterBreak="0">
    <w:nsid w:val="59A54DCD"/>
    <w:multiLevelType w:val="hybridMultilevel"/>
    <w:tmpl w:val="7A76724E"/>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6" w15:restartNumberingAfterBreak="0">
    <w:nsid w:val="5AEE3588"/>
    <w:multiLevelType w:val="hybridMultilevel"/>
    <w:tmpl w:val="3F202F00"/>
    <w:lvl w:ilvl="0" w:tplc="610448F6">
      <w:start w:val="1"/>
      <w:numFmt w:val="decimal"/>
      <w:lvlText w:val="%1."/>
      <w:lvlJc w:val="left"/>
      <w:pPr>
        <w:tabs>
          <w:tab w:val="num" w:pos="720"/>
        </w:tabs>
        <w:ind w:left="720" w:hanging="360"/>
      </w:pPr>
      <w:rPr>
        <w:rFonts w:hint="default"/>
        <w:b w:val="0"/>
        <w:color w:val="auto"/>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7" w15:restartNumberingAfterBreak="0">
    <w:nsid w:val="5B5523EC"/>
    <w:multiLevelType w:val="hybridMultilevel"/>
    <w:tmpl w:val="B1802ABA"/>
    <w:lvl w:ilvl="0" w:tplc="B0C063D0">
      <w:start w:val="2"/>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5CC66948"/>
    <w:multiLevelType w:val="multilevel"/>
    <w:tmpl w:val="0DC48AFE"/>
    <w:lvl w:ilvl="0">
      <w:start w:val="1"/>
      <w:numFmt w:val="decimal"/>
      <w:lvlText w:val="%1."/>
      <w:lvlJc w:val="left"/>
      <w:pPr>
        <w:tabs>
          <w:tab w:val="num" w:pos="1154"/>
        </w:tabs>
        <w:ind w:left="1154"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630" w:hanging="720"/>
      </w:pPr>
      <w:rPr>
        <w:rFonts w:hint="default"/>
      </w:rPr>
    </w:lvl>
    <w:lvl w:ilvl="3">
      <w:start w:val="1"/>
      <w:numFmt w:val="decimal"/>
      <w:isLgl/>
      <w:lvlText w:val="%1.%2.%3.%4"/>
      <w:lvlJc w:val="left"/>
      <w:pPr>
        <w:ind w:left="1688" w:hanging="720"/>
      </w:pPr>
      <w:rPr>
        <w:rFonts w:hint="default"/>
      </w:rPr>
    </w:lvl>
    <w:lvl w:ilvl="4">
      <w:start w:val="1"/>
      <w:numFmt w:val="decimal"/>
      <w:isLgl/>
      <w:lvlText w:val="%1.%2.%3.%4.%5"/>
      <w:lvlJc w:val="left"/>
      <w:pPr>
        <w:ind w:left="2106" w:hanging="1080"/>
      </w:pPr>
      <w:rPr>
        <w:rFonts w:hint="default"/>
      </w:rPr>
    </w:lvl>
    <w:lvl w:ilvl="5">
      <w:start w:val="1"/>
      <w:numFmt w:val="decimal"/>
      <w:isLgl/>
      <w:lvlText w:val="%1.%2.%3.%4.%5.%6"/>
      <w:lvlJc w:val="left"/>
      <w:pPr>
        <w:ind w:left="2164" w:hanging="1080"/>
      </w:pPr>
      <w:rPr>
        <w:rFonts w:hint="default"/>
      </w:rPr>
    </w:lvl>
    <w:lvl w:ilvl="6">
      <w:start w:val="1"/>
      <w:numFmt w:val="decimal"/>
      <w:isLgl/>
      <w:lvlText w:val="%1.%2.%3.%4.%5.%6.%7"/>
      <w:lvlJc w:val="left"/>
      <w:pPr>
        <w:ind w:left="2582"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058" w:hanging="1800"/>
      </w:pPr>
      <w:rPr>
        <w:rFonts w:hint="default"/>
      </w:rPr>
    </w:lvl>
  </w:abstractNum>
  <w:abstractNum w:abstractNumId="59" w15:restartNumberingAfterBreak="0">
    <w:nsid w:val="5E8157B4"/>
    <w:multiLevelType w:val="multilevel"/>
    <w:tmpl w:val="1E840CD6"/>
    <w:styleLink w:val="Elencocorrente1"/>
    <w:lvl w:ilvl="0">
      <w:start w:val="6"/>
      <w:numFmt w:val="decimal"/>
      <w:lvlText w:val="%1."/>
      <w:lvlJc w:val="left"/>
      <w:pPr>
        <w:ind w:left="360" w:hanging="360"/>
      </w:pPr>
      <w:rPr>
        <w:rFonts w:ascii="Arial" w:hAnsi="Arial" w:cs="Arial" w:hint="default"/>
        <w:b/>
        <w:bCs/>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FBD24F9"/>
    <w:multiLevelType w:val="multilevel"/>
    <w:tmpl w:val="D360CA30"/>
    <w:lvl w:ilvl="0">
      <w:start w:val="1"/>
      <w:numFmt w:val="decimal"/>
      <w:lvlText w:val="%1."/>
      <w:lvlJc w:val="left"/>
      <w:pPr>
        <w:tabs>
          <w:tab w:val="num" w:pos="3068"/>
        </w:tabs>
        <w:ind w:left="3068" w:hanging="1650"/>
      </w:pPr>
      <w:rPr>
        <w:rFonts w:hint="default"/>
        <w:b w:val="0"/>
      </w:rPr>
    </w:lvl>
    <w:lvl w:ilvl="1">
      <w:start w:val="3"/>
      <w:numFmt w:val="decimal"/>
      <w:isLgl/>
      <w:lvlText w:val="%1.%2"/>
      <w:lvlJc w:val="left"/>
      <w:pPr>
        <w:tabs>
          <w:tab w:val="num" w:pos="2153"/>
        </w:tabs>
        <w:ind w:left="2153" w:hanging="735"/>
      </w:pPr>
      <w:rPr>
        <w:rFonts w:hint="default"/>
      </w:rPr>
    </w:lvl>
    <w:lvl w:ilvl="2">
      <w:start w:val="1"/>
      <w:numFmt w:val="decimal"/>
      <w:isLgl/>
      <w:lvlText w:val="%1.%2.%3"/>
      <w:lvlJc w:val="left"/>
      <w:pPr>
        <w:tabs>
          <w:tab w:val="num" w:pos="2153"/>
        </w:tabs>
        <w:ind w:left="2153" w:hanging="735"/>
      </w:pPr>
      <w:rPr>
        <w:rFonts w:hint="default"/>
      </w:rPr>
    </w:lvl>
    <w:lvl w:ilvl="3">
      <w:start w:val="1"/>
      <w:numFmt w:val="decimal"/>
      <w:isLgl/>
      <w:lvlText w:val="%1.%2.%3.%4"/>
      <w:lvlJc w:val="left"/>
      <w:pPr>
        <w:tabs>
          <w:tab w:val="num" w:pos="2153"/>
        </w:tabs>
        <w:ind w:left="2153" w:hanging="735"/>
      </w:pPr>
      <w:rPr>
        <w:rFonts w:hint="default"/>
      </w:rPr>
    </w:lvl>
    <w:lvl w:ilvl="4">
      <w:start w:val="1"/>
      <w:numFmt w:val="decimal"/>
      <w:isLgl/>
      <w:lvlText w:val="%1.%2.%3.%4.%5"/>
      <w:lvlJc w:val="left"/>
      <w:pPr>
        <w:tabs>
          <w:tab w:val="num" w:pos="2498"/>
        </w:tabs>
        <w:ind w:left="2498" w:hanging="1080"/>
      </w:pPr>
      <w:rPr>
        <w:rFonts w:hint="default"/>
      </w:rPr>
    </w:lvl>
    <w:lvl w:ilvl="5">
      <w:start w:val="1"/>
      <w:numFmt w:val="decimal"/>
      <w:isLgl/>
      <w:lvlText w:val="%1.%2.%3.%4.%5.%6"/>
      <w:lvlJc w:val="left"/>
      <w:pPr>
        <w:tabs>
          <w:tab w:val="num" w:pos="2498"/>
        </w:tabs>
        <w:ind w:left="2498" w:hanging="1080"/>
      </w:pPr>
      <w:rPr>
        <w:rFonts w:hint="default"/>
      </w:rPr>
    </w:lvl>
    <w:lvl w:ilvl="6">
      <w:start w:val="1"/>
      <w:numFmt w:val="decimal"/>
      <w:isLgl/>
      <w:lvlText w:val="%1.%2.%3.%4.%5.%6.%7"/>
      <w:lvlJc w:val="left"/>
      <w:pPr>
        <w:tabs>
          <w:tab w:val="num" w:pos="2858"/>
        </w:tabs>
        <w:ind w:left="2858" w:hanging="1440"/>
      </w:pPr>
      <w:rPr>
        <w:rFonts w:hint="default"/>
      </w:rPr>
    </w:lvl>
    <w:lvl w:ilvl="7">
      <w:start w:val="1"/>
      <w:numFmt w:val="decimal"/>
      <w:isLgl/>
      <w:lvlText w:val="%1.%2.%3.%4.%5.%6.%7.%8"/>
      <w:lvlJc w:val="left"/>
      <w:pPr>
        <w:tabs>
          <w:tab w:val="num" w:pos="2858"/>
        </w:tabs>
        <w:ind w:left="2858" w:hanging="1440"/>
      </w:pPr>
      <w:rPr>
        <w:rFonts w:hint="default"/>
      </w:rPr>
    </w:lvl>
    <w:lvl w:ilvl="8">
      <w:start w:val="1"/>
      <w:numFmt w:val="decimal"/>
      <w:isLgl/>
      <w:lvlText w:val="%1.%2.%3.%4.%5.%6.%7.%8.%9"/>
      <w:lvlJc w:val="left"/>
      <w:pPr>
        <w:tabs>
          <w:tab w:val="num" w:pos="3218"/>
        </w:tabs>
        <w:ind w:left="3218" w:hanging="1800"/>
      </w:pPr>
      <w:rPr>
        <w:rFonts w:hint="default"/>
      </w:rPr>
    </w:lvl>
  </w:abstractNum>
  <w:abstractNum w:abstractNumId="61" w15:restartNumberingAfterBreak="0">
    <w:nsid w:val="61DA257F"/>
    <w:multiLevelType w:val="hybridMultilevel"/>
    <w:tmpl w:val="427CEB64"/>
    <w:lvl w:ilvl="0" w:tplc="88FE1650">
      <w:start w:val="1"/>
      <w:numFmt w:val="bullet"/>
      <w:lvlText w:val="-"/>
      <w:lvlJc w:val="left"/>
      <w:pPr>
        <w:tabs>
          <w:tab w:val="num" w:pos="717"/>
        </w:tabs>
        <w:ind w:left="360" w:firstLine="357"/>
      </w:pPr>
      <w:rPr>
        <w:rFonts w:ascii="Times New Roman" w:hAnsi="Times New Roman" w:cs="Times New Roman"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62" w15:restartNumberingAfterBreak="0">
    <w:nsid w:val="6234435B"/>
    <w:multiLevelType w:val="hybridMultilevel"/>
    <w:tmpl w:val="8B7ED53E"/>
    <w:lvl w:ilvl="0" w:tplc="6FD02202">
      <w:numFmt w:val="bullet"/>
      <w:lvlText w:val=""/>
      <w:lvlJc w:val="left"/>
      <w:pPr>
        <w:tabs>
          <w:tab w:val="num" w:pos="1069"/>
        </w:tabs>
        <w:ind w:left="1069" w:hanging="360"/>
      </w:pPr>
      <w:rPr>
        <w:rFonts w:ascii="Wingdings 2" w:eastAsia="Times New Roman" w:hAnsi="Wingdings 2" w:cs="Arial" w:hint="default"/>
      </w:rPr>
    </w:lvl>
    <w:lvl w:ilvl="1" w:tplc="22F2F232">
      <w:start w:val="1"/>
      <w:numFmt w:val="bullet"/>
      <w:lvlText w:val=""/>
      <w:lvlJc w:val="left"/>
      <w:pPr>
        <w:tabs>
          <w:tab w:val="num" w:pos="1789"/>
        </w:tabs>
        <w:ind w:left="1789" w:hanging="360"/>
      </w:pPr>
      <w:rPr>
        <w:rFonts w:ascii="Webdings" w:eastAsia="Times New Roman" w:hAnsi="Webdings" w:cs="Arial" w:hint="default"/>
        <w:b w:val="0"/>
        <w:i/>
      </w:rPr>
    </w:lvl>
    <w:lvl w:ilvl="2" w:tplc="48E04932">
      <w:start w:val="1"/>
      <w:numFmt w:val="lowerLetter"/>
      <w:lvlText w:val="%3)"/>
      <w:lvlJc w:val="left"/>
      <w:pPr>
        <w:tabs>
          <w:tab w:val="num" w:pos="2509"/>
        </w:tabs>
        <w:ind w:left="2509" w:hanging="360"/>
      </w:pPr>
      <w:rPr>
        <w:rFonts w:hint="default"/>
        <w:b/>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63" w15:restartNumberingAfterBreak="0">
    <w:nsid w:val="624426E0"/>
    <w:multiLevelType w:val="multilevel"/>
    <w:tmpl w:val="F87C2E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64056133"/>
    <w:multiLevelType w:val="hybridMultilevel"/>
    <w:tmpl w:val="5C7C657C"/>
    <w:lvl w:ilvl="0" w:tplc="FDE4AA2E">
      <w:start w:val="1"/>
      <w:numFmt w:val="decimal"/>
      <w:lvlText w:val="%1."/>
      <w:lvlJc w:val="left"/>
      <w:pPr>
        <w:tabs>
          <w:tab w:val="num" w:pos="1778"/>
        </w:tabs>
        <w:ind w:left="1778" w:hanging="360"/>
      </w:pPr>
      <w:rPr>
        <w:rFonts w:hint="default"/>
      </w:rPr>
    </w:lvl>
    <w:lvl w:ilvl="1" w:tplc="04070019" w:tentative="1">
      <w:start w:val="1"/>
      <w:numFmt w:val="lowerLetter"/>
      <w:lvlText w:val="%2."/>
      <w:lvlJc w:val="left"/>
      <w:pPr>
        <w:tabs>
          <w:tab w:val="num" w:pos="2498"/>
        </w:tabs>
        <w:ind w:left="2498" w:hanging="360"/>
      </w:pPr>
    </w:lvl>
    <w:lvl w:ilvl="2" w:tplc="0407001B" w:tentative="1">
      <w:start w:val="1"/>
      <w:numFmt w:val="lowerRoman"/>
      <w:lvlText w:val="%3."/>
      <w:lvlJc w:val="right"/>
      <w:pPr>
        <w:tabs>
          <w:tab w:val="num" w:pos="3218"/>
        </w:tabs>
        <w:ind w:left="3218" w:hanging="180"/>
      </w:pPr>
    </w:lvl>
    <w:lvl w:ilvl="3" w:tplc="0407000F" w:tentative="1">
      <w:start w:val="1"/>
      <w:numFmt w:val="decimal"/>
      <w:lvlText w:val="%4."/>
      <w:lvlJc w:val="left"/>
      <w:pPr>
        <w:tabs>
          <w:tab w:val="num" w:pos="3938"/>
        </w:tabs>
        <w:ind w:left="3938" w:hanging="360"/>
      </w:pPr>
    </w:lvl>
    <w:lvl w:ilvl="4" w:tplc="04070019" w:tentative="1">
      <w:start w:val="1"/>
      <w:numFmt w:val="lowerLetter"/>
      <w:lvlText w:val="%5."/>
      <w:lvlJc w:val="left"/>
      <w:pPr>
        <w:tabs>
          <w:tab w:val="num" w:pos="4658"/>
        </w:tabs>
        <w:ind w:left="4658" w:hanging="360"/>
      </w:pPr>
    </w:lvl>
    <w:lvl w:ilvl="5" w:tplc="0407001B" w:tentative="1">
      <w:start w:val="1"/>
      <w:numFmt w:val="lowerRoman"/>
      <w:lvlText w:val="%6."/>
      <w:lvlJc w:val="right"/>
      <w:pPr>
        <w:tabs>
          <w:tab w:val="num" w:pos="5378"/>
        </w:tabs>
        <w:ind w:left="5378" w:hanging="180"/>
      </w:pPr>
    </w:lvl>
    <w:lvl w:ilvl="6" w:tplc="0407000F" w:tentative="1">
      <w:start w:val="1"/>
      <w:numFmt w:val="decimal"/>
      <w:lvlText w:val="%7."/>
      <w:lvlJc w:val="left"/>
      <w:pPr>
        <w:tabs>
          <w:tab w:val="num" w:pos="6098"/>
        </w:tabs>
        <w:ind w:left="6098" w:hanging="360"/>
      </w:pPr>
    </w:lvl>
    <w:lvl w:ilvl="7" w:tplc="04070019" w:tentative="1">
      <w:start w:val="1"/>
      <w:numFmt w:val="lowerLetter"/>
      <w:lvlText w:val="%8."/>
      <w:lvlJc w:val="left"/>
      <w:pPr>
        <w:tabs>
          <w:tab w:val="num" w:pos="6818"/>
        </w:tabs>
        <w:ind w:left="6818" w:hanging="360"/>
      </w:pPr>
    </w:lvl>
    <w:lvl w:ilvl="8" w:tplc="0407001B" w:tentative="1">
      <w:start w:val="1"/>
      <w:numFmt w:val="lowerRoman"/>
      <w:lvlText w:val="%9."/>
      <w:lvlJc w:val="right"/>
      <w:pPr>
        <w:tabs>
          <w:tab w:val="num" w:pos="7538"/>
        </w:tabs>
        <w:ind w:left="7538" w:hanging="180"/>
      </w:pPr>
    </w:lvl>
  </w:abstractNum>
  <w:abstractNum w:abstractNumId="65" w15:restartNumberingAfterBreak="0">
    <w:nsid w:val="646D05BB"/>
    <w:multiLevelType w:val="hybridMultilevel"/>
    <w:tmpl w:val="1E727D6A"/>
    <w:lvl w:ilvl="0" w:tplc="B5922B1A">
      <w:start w:val="1"/>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65775A06"/>
    <w:multiLevelType w:val="hybridMultilevel"/>
    <w:tmpl w:val="033440C8"/>
    <w:lvl w:ilvl="0" w:tplc="A4B8B182">
      <w:start w:val="1"/>
      <w:numFmt w:val="bullet"/>
      <w:lvlText w:val="-"/>
      <w:lvlJc w:val="left"/>
      <w:pPr>
        <w:tabs>
          <w:tab w:val="num" w:pos="2862"/>
        </w:tabs>
        <w:ind w:left="2862" w:hanging="360"/>
      </w:pPr>
      <w:rPr>
        <w:rFonts w:ascii="Arial" w:eastAsia="Times New Roman" w:hAnsi="Arial" w:cs="Arial" w:hint="default"/>
        <w:b w:val="0"/>
        <w:bCs/>
        <w:i w:val="0"/>
        <w:iCs w:val="0"/>
        <w:color w:val="FF000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71C6E6F"/>
    <w:multiLevelType w:val="hybridMultilevel"/>
    <w:tmpl w:val="F664DB4A"/>
    <w:lvl w:ilvl="0" w:tplc="3FA03A56">
      <w:start w:val="1"/>
      <w:numFmt w:val="bullet"/>
      <w:lvlText w:val="-"/>
      <w:lvlJc w:val="left"/>
      <w:pPr>
        <w:tabs>
          <w:tab w:val="num" w:pos="360"/>
        </w:tabs>
        <w:ind w:left="360" w:hanging="360"/>
      </w:pPr>
      <w:rPr>
        <w:rFonts w:ascii="Arial" w:hAnsi="Arial" w:hint="default"/>
        <w:b w:val="0"/>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68" w15:restartNumberingAfterBreak="0">
    <w:nsid w:val="678A63F6"/>
    <w:multiLevelType w:val="hybridMultilevel"/>
    <w:tmpl w:val="1E840CD6"/>
    <w:lvl w:ilvl="0" w:tplc="7BFCE11A">
      <w:start w:val="6"/>
      <w:numFmt w:val="decimal"/>
      <w:lvlText w:val="%1."/>
      <w:lvlJc w:val="left"/>
      <w:pPr>
        <w:ind w:left="360" w:hanging="360"/>
      </w:pPr>
      <w:rPr>
        <w:rFonts w:ascii="Arial" w:hAnsi="Arial" w:cs="Arial" w:hint="default"/>
        <w:b/>
        <w:bCs/>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67B43DD6"/>
    <w:multiLevelType w:val="hybridMultilevel"/>
    <w:tmpl w:val="03F051E0"/>
    <w:lvl w:ilvl="0" w:tplc="2CC604BE">
      <w:start w:val="1"/>
      <w:numFmt w:val="lowerLetter"/>
      <w:lvlText w:val="%1)"/>
      <w:lvlJc w:val="left"/>
      <w:pPr>
        <w:tabs>
          <w:tab w:val="num" w:pos="360"/>
        </w:tabs>
        <w:ind w:left="360" w:hanging="360"/>
      </w:pPr>
      <w:rPr>
        <w:rFonts w:ascii="Arial" w:hAnsi="Arial" w:cs="Arial" w:hint="default"/>
        <w:b w:val="0"/>
        <w:i w:val="0"/>
        <w:sz w:val="20"/>
        <w:szCs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0" w15:restartNumberingAfterBreak="0">
    <w:nsid w:val="687D3FBD"/>
    <w:multiLevelType w:val="hybridMultilevel"/>
    <w:tmpl w:val="6B503502"/>
    <w:lvl w:ilvl="0" w:tplc="04100001">
      <w:start w:val="1"/>
      <w:numFmt w:val="bullet"/>
      <w:lvlText w:val=""/>
      <w:lvlJc w:val="left"/>
      <w:pPr>
        <w:tabs>
          <w:tab w:val="num" w:pos="780"/>
        </w:tabs>
        <w:ind w:left="780" w:hanging="360"/>
      </w:pPr>
      <w:rPr>
        <w:rFonts w:ascii="Symbol" w:hAnsi="Symbol" w:hint="default"/>
      </w:rPr>
    </w:lvl>
    <w:lvl w:ilvl="1" w:tplc="ED9C2516">
      <w:start w:val="1"/>
      <w:numFmt w:val="decimal"/>
      <w:lvlText w:val="%2."/>
      <w:lvlJc w:val="left"/>
      <w:pPr>
        <w:tabs>
          <w:tab w:val="num" w:pos="1500"/>
        </w:tabs>
        <w:ind w:left="1500" w:hanging="360"/>
      </w:pPr>
    </w:lvl>
    <w:lvl w:ilvl="2" w:tplc="466039E4">
      <w:start w:val="1"/>
      <w:numFmt w:val="decimal"/>
      <w:lvlText w:val="%3)"/>
      <w:lvlJc w:val="left"/>
      <w:pPr>
        <w:tabs>
          <w:tab w:val="num" w:pos="2220"/>
        </w:tabs>
        <w:ind w:left="2220" w:hanging="360"/>
      </w:pPr>
    </w:lvl>
    <w:lvl w:ilvl="3" w:tplc="04100001">
      <w:start w:val="1"/>
      <w:numFmt w:val="bullet"/>
      <w:lvlText w:val=""/>
      <w:lvlJc w:val="left"/>
      <w:pPr>
        <w:tabs>
          <w:tab w:val="num" w:pos="2940"/>
        </w:tabs>
        <w:ind w:left="2940" w:hanging="360"/>
      </w:pPr>
      <w:rPr>
        <w:rFonts w:ascii="Symbol" w:hAnsi="Symbol" w:hint="default"/>
      </w:rPr>
    </w:lvl>
    <w:lvl w:ilvl="4" w:tplc="04100003">
      <w:start w:val="1"/>
      <w:numFmt w:val="bullet"/>
      <w:lvlText w:val="o"/>
      <w:lvlJc w:val="left"/>
      <w:pPr>
        <w:tabs>
          <w:tab w:val="num" w:pos="3660"/>
        </w:tabs>
        <w:ind w:left="3660" w:hanging="360"/>
      </w:pPr>
      <w:rPr>
        <w:rFonts w:ascii="Courier New" w:hAnsi="Courier New" w:cs="Times New Roman" w:hint="default"/>
      </w:rPr>
    </w:lvl>
    <w:lvl w:ilvl="5" w:tplc="04100005">
      <w:start w:val="1"/>
      <w:numFmt w:val="bullet"/>
      <w:lvlText w:val=""/>
      <w:lvlJc w:val="left"/>
      <w:pPr>
        <w:tabs>
          <w:tab w:val="num" w:pos="4380"/>
        </w:tabs>
        <w:ind w:left="4380" w:hanging="360"/>
      </w:pPr>
      <w:rPr>
        <w:rFonts w:ascii="Wingdings" w:hAnsi="Wingdings" w:hint="default"/>
      </w:rPr>
    </w:lvl>
    <w:lvl w:ilvl="6" w:tplc="04100001">
      <w:start w:val="1"/>
      <w:numFmt w:val="bullet"/>
      <w:lvlText w:val=""/>
      <w:lvlJc w:val="left"/>
      <w:pPr>
        <w:tabs>
          <w:tab w:val="num" w:pos="5100"/>
        </w:tabs>
        <w:ind w:left="5100" w:hanging="360"/>
      </w:pPr>
      <w:rPr>
        <w:rFonts w:ascii="Symbol" w:hAnsi="Symbol" w:hint="default"/>
      </w:rPr>
    </w:lvl>
    <w:lvl w:ilvl="7" w:tplc="04100003">
      <w:start w:val="1"/>
      <w:numFmt w:val="bullet"/>
      <w:lvlText w:val="o"/>
      <w:lvlJc w:val="left"/>
      <w:pPr>
        <w:tabs>
          <w:tab w:val="num" w:pos="5820"/>
        </w:tabs>
        <w:ind w:left="5820" w:hanging="360"/>
      </w:pPr>
      <w:rPr>
        <w:rFonts w:ascii="Courier New" w:hAnsi="Courier New" w:cs="Times New Roman" w:hint="default"/>
      </w:rPr>
    </w:lvl>
    <w:lvl w:ilvl="8" w:tplc="04100005">
      <w:start w:val="1"/>
      <w:numFmt w:val="bullet"/>
      <w:lvlText w:val=""/>
      <w:lvlJc w:val="left"/>
      <w:pPr>
        <w:tabs>
          <w:tab w:val="num" w:pos="6540"/>
        </w:tabs>
        <w:ind w:left="6540" w:hanging="360"/>
      </w:pPr>
      <w:rPr>
        <w:rFonts w:ascii="Wingdings" w:hAnsi="Wingdings" w:hint="default"/>
      </w:rPr>
    </w:lvl>
  </w:abstractNum>
  <w:abstractNum w:abstractNumId="71" w15:restartNumberingAfterBreak="0">
    <w:nsid w:val="6A22556D"/>
    <w:multiLevelType w:val="multilevel"/>
    <w:tmpl w:val="8CA6425A"/>
    <w:lvl w:ilvl="0">
      <w:start w:val="1"/>
      <w:numFmt w:val="decimal"/>
      <w:lvlText w:val="%1."/>
      <w:lvlJc w:val="left"/>
      <w:pPr>
        <w:tabs>
          <w:tab w:val="num" w:pos="360"/>
        </w:tabs>
        <w:ind w:left="360" w:hanging="360"/>
      </w:pPr>
      <w:rPr>
        <w:rFonts w:hint="default"/>
        <w:b w:val="0"/>
        <w:color w:val="auto"/>
        <w:sz w:val="20"/>
        <w:szCs w:val="20"/>
      </w:rPr>
    </w:lvl>
    <w:lvl w:ilvl="1">
      <w:start w:val="11"/>
      <w:numFmt w:val="decimal"/>
      <w:isLgl/>
      <w:lvlText w:val="%1.%2"/>
      <w:lvlJc w:val="left"/>
      <w:pPr>
        <w:ind w:left="660" w:hanging="660"/>
      </w:pPr>
      <w:rPr>
        <w:rFonts w:hint="default"/>
      </w:rPr>
    </w:lvl>
    <w:lvl w:ilvl="2">
      <w:start w:val="4"/>
      <w:numFmt w:val="decimal"/>
      <w:isLgl/>
      <w:lvlText w:val="%1.%2.%3"/>
      <w:lvlJc w:val="left"/>
      <w:pPr>
        <w:ind w:left="720" w:hanging="720"/>
      </w:pPr>
      <w:rPr>
        <w:rFonts w:hint="default"/>
        <w:b/>
        <w:bC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2" w15:restartNumberingAfterBreak="0">
    <w:nsid w:val="6A3E1C40"/>
    <w:multiLevelType w:val="hybridMultilevel"/>
    <w:tmpl w:val="CEF06948"/>
    <w:lvl w:ilvl="0" w:tplc="7F2078E8">
      <w:start w:val="1"/>
      <w:numFmt w:val="decimal"/>
      <w:lvlText w:val="%1."/>
      <w:lvlJc w:val="left"/>
      <w:pPr>
        <w:tabs>
          <w:tab w:val="num" w:pos="360"/>
        </w:tabs>
        <w:ind w:left="360" w:hanging="360"/>
      </w:pPr>
      <w:rPr>
        <w:rFonts w:hint="default"/>
        <w:b/>
        <w:i w:val="0"/>
        <w:strike w:val="0"/>
        <w:color w:val="auto"/>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3" w15:restartNumberingAfterBreak="0">
    <w:nsid w:val="6C9A1FA6"/>
    <w:multiLevelType w:val="hybridMultilevel"/>
    <w:tmpl w:val="94527EA4"/>
    <w:lvl w:ilvl="0" w:tplc="31B67E8C">
      <w:start w:val="1"/>
      <w:numFmt w:val="bullet"/>
      <w:lvlText w:val="-"/>
      <w:lvlJc w:val="left"/>
      <w:pPr>
        <w:tabs>
          <w:tab w:val="num" w:pos="2862"/>
        </w:tabs>
        <w:ind w:left="2862" w:hanging="360"/>
      </w:pPr>
      <w:rPr>
        <w:rFonts w:ascii="Arial" w:eastAsia="Times New Roman" w:hAnsi="Arial" w:cs="Arial" w:hint="default"/>
        <w:b/>
        <w:bCs/>
        <w:i w:val="0"/>
        <w:iCs w:val="0"/>
        <w:color w:val="FF0000"/>
      </w:rPr>
    </w:lvl>
    <w:lvl w:ilvl="1" w:tplc="D1FE8D50">
      <w:start w:val="1"/>
      <w:numFmt w:val="decimal"/>
      <w:lvlText w:val="%2."/>
      <w:lvlJc w:val="left"/>
      <w:pPr>
        <w:tabs>
          <w:tab w:val="num" w:pos="1782"/>
        </w:tabs>
        <w:ind w:left="1782" w:hanging="360"/>
      </w:pPr>
      <w:rPr>
        <w:rFonts w:hint="default"/>
      </w:rPr>
    </w:lvl>
    <w:lvl w:ilvl="2" w:tplc="0410001B" w:tentative="1">
      <w:start w:val="1"/>
      <w:numFmt w:val="lowerRoman"/>
      <w:lvlText w:val="%3."/>
      <w:lvlJc w:val="right"/>
      <w:pPr>
        <w:tabs>
          <w:tab w:val="num" w:pos="2502"/>
        </w:tabs>
        <w:ind w:left="2502" w:hanging="180"/>
      </w:pPr>
    </w:lvl>
    <w:lvl w:ilvl="3" w:tplc="0410000F" w:tentative="1">
      <w:start w:val="1"/>
      <w:numFmt w:val="decimal"/>
      <w:lvlText w:val="%4."/>
      <w:lvlJc w:val="left"/>
      <w:pPr>
        <w:tabs>
          <w:tab w:val="num" w:pos="3222"/>
        </w:tabs>
        <w:ind w:left="3222" w:hanging="360"/>
      </w:pPr>
    </w:lvl>
    <w:lvl w:ilvl="4" w:tplc="04100019" w:tentative="1">
      <w:start w:val="1"/>
      <w:numFmt w:val="lowerLetter"/>
      <w:lvlText w:val="%5."/>
      <w:lvlJc w:val="left"/>
      <w:pPr>
        <w:tabs>
          <w:tab w:val="num" w:pos="3942"/>
        </w:tabs>
        <w:ind w:left="3942" w:hanging="360"/>
      </w:pPr>
    </w:lvl>
    <w:lvl w:ilvl="5" w:tplc="0410001B" w:tentative="1">
      <w:start w:val="1"/>
      <w:numFmt w:val="lowerRoman"/>
      <w:lvlText w:val="%6."/>
      <w:lvlJc w:val="right"/>
      <w:pPr>
        <w:tabs>
          <w:tab w:val="num" w:pos="4662"/>
        </w:tabs>
        <w:ind w:left="4662" w:hanging="180"/>
      </w:pPr>
    </w:lvl>
    <w:lvl w:ilvl="6" w:tplc="0410000F" w:tentative="1">
      <w:start w:val="1"/>
      <w:numFmt w:val="decimal"/>
      <w:lvlText w:val="%7."/>
      <w:lvlJc w:val="left"/>
      <w:pPr>
        <w:tabs>
          <w:tab w:val="num" w:pos="5382"/>
        </w:tabs>
        <w:ind w:left="5382" w:hanging="360"/>
      </w:pPr>
    </w:lvl>
    <w:lvl w:ilvl="7" w:tplc="04100019" w:tentative="1">
      <w:start w:val="1"/>
      <w:numFmt w:val="lowerLetter"/>
      <w:lvlText w:val="%8."/>
      <w:lvlJc w:val="left"/>
      <w:pPr>
        <w:tabs>
          <w:tab w:val="num" w:pos="6102"/>
        </w:tabs>
        <w:ind w:left="6102" w:hanging="360"/>
      </w:pPr>
    </w:lvl>
    <w:lvl w:ilvl="8" w:tplc="0410001B" w:tentative="1">
      <w:start w:val="1"/>
      <w:numFmt w:val="lowerRoman"/>
      <w:lvlText w:val="%9."/>
      <w:lvlJc w:val="right"/>
      <w:pPr>
        <w:tabs>
          <w:tab w:val="num" w:pos="6822"/>
        </w:tabs>
        <w:ind w:left="6822" w:hanging="180"/>
      </w:pPr>
    </w:lvl>
  </w:abstractNum>
  <w:abstractNum w:abstractNumId="74"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75" w15:restartNumberingAfterBreak="0">
    <w:nsid w:val="6D813EAC"/>
    <w:multiLevelType w:val="hybridMultilevel"/>
    <w:tmpl w:val="A7446CC8"/>
    <w:lvl w:ilvl="0" w:tplc="D7D6BE68">
      <w:start w:val="1"/>
      <w:numFmt w:val="lowerLetter"/>
      <w:lvlText w:val="%1)"/>
      <w:lvlJc w:val="left"/>
      <w:pPr>
        <w:tabs>
          <w:tab w:val="num" w:pos="720"/>
        </w:tabs>
        <w:ind w:left="720" w:hanging="360"/>
      </w:pPr>
      <w:rPr>
        <w:rFonts w:ascii="Arial" w:eastAsia="Times New Roman" w:hAnsi="Arial" w:cs="Arial" w:hint="default"/>
        <w:b/>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6" w15:restartNumberingAfterBreak="0">
    <w:nsid w:val="70146F1B"/>
    <w:multiLevelType w:val="hybridMultilevel"/>
    <w:tmpl w:val="85022258"/>
    <w:lvl w:ilvl="0" w:tplc="5DBA131C">
      <w:start w:val="1"/>
      <w:numFmt w:val="decimal"/>
      <w:lvlText w:val="%1."/>
      <w:lvlJc w:val="left"/>
      <w:pPr>
        <w:tabs>
          <w:tab w:val="num" w:pos="3068"/>
        </w:tabs>
        <w:ind w:left="3068" w:hanging="1650"/>
      </w:pPr>
      <w:rPr>
        <w:rFonts w:hint="default"/>
      </w:rPr>
    </w:lvl>
    <w:lvl w:ilvl="1" w:tplc="04070019">
      <w:start w:val="1"/>
      <w:numFmt w:val="lowerLetter"/>
      <w:lvlText w:val="%2."/>
      <w:lvlJc w:val="left"/>
      <w:pPr>
        <w:tabs>
          <w:tab w:val="num" w:pos="2498"/>
        </w:tabs>
        <w:ind w:left="2498" w:hanging="360"/>
      </w:pPr>
    </w:lvl>
    <w:lvl w:ilvl="2" w:tplc="0407001B" w:tentative="1">
      <w:start w:val="1"/>
      <w:numFmt w:val="lowerRoman"/>
      <w:lvlText w:val="%3."/>
      <w:lvlJc w:val="right"/>
      <w:pPr>
        <w:tabs>
          <w:tab w:val="num" w:pos="3218"/>
        </w:tabs>
        <w:ind w:left="3218" w:hanging="180"/>
      </w:pPr>
    </w:lvl>
    <w:lvl w:ilvl="3" w:tplc="0407000F" w:tentative="1">
      <w:start w:val="1"/>
      <w:numFmt w:val="decimal"/>
      <w:lvlText w:val="%4."/>
      <w:lvlJc w:val="left"/>
      <w:pPr>
        <w:tabs>
          <w:tab w:val="num" w:pos="3938"/>
        </w:tabs>
        <w:ind w:left="3938" w:hanging="360"/>
      </w:pPr>
    </w:lvl>
    <w:lvl w:ilvl="4" w:tplc="04070019" w:tentative="1">
      <w:start w:val="1"/>
      <w:numFmt w:val="lowerLetter"/>
      <w:lvlText w:val="%5."/>
      <w:lvlJc w:val="left"/>
      <w:pPr>
        <w:tabs>
          <w:tab w:val="num" w:pos="4658"/>
        </w:tabs>
        <w:ind w:left="4658" w:hanging="360"/>
      </w:pPr>
    </w:lvl>
    <w:lvl w:ilvl="5" w:tplc="0407001B" w:tentative="1">
      <w:start w:val="1"/>
      <w:numFmt w:val="lowerRoman"/>
      <w:lvlText w:val="%6."/>
      <w:lvlJc w:val="right"/>
      <w:pPr>
        <w:tabs>
          <w:tab w:val="num" w:pos="5378"/>
        </w:tabs>
        <w:ind w:left="5378" w:hanging="180"/>
      </w:pPr>
    </w:lvl>
    <w:lvl w:ilvl="6" w:tplc="0407000F" w:tentative="1">
      <w:start w:val="1"/>
      <w:numFmt w:val="decimal"/>
      <w:lvlText w:val="%7."/>
      <w:lvlJc w:val="left"/>
      <w:pPr>
        <w:tabs>
          <w:tab w:val="num" w:pos="6098"/>
        </w:tabs>
        <w:ind w:left="6098" w:hanging="360"/>
      </w:pPr>
    </w:lvl>
    <w:lvl w:ilvl="7" w:tplc="04070019" w:tentative="1">
      <w:start w:val="1"/>
      <w:numFmt w:val="lowerLetter"/>
      <w:lvlText w:val="%8."/>
      <w:lvlJc w:val="left"/>
      <w:pPr>
        <w:tabs>
          <w:tab w:val="num" w:pos="6818"/>
        </w:tabs>
        <w:ind w:left="6818" w:hanging="360"/>
      </w:pPr>
    </w:lvl>
    <w:lvl w:ilvl="8" w:tplc="0407001B" w:tentative="1">
      <w:start w:val="1"/>
      <w:numFmt w:val="lowerRoman"/>
      <w:lvlText w:val="%9."/>
      <w:lvlJc w:val="right"/>
      <w:pPr>
        <w:tabs>
          <w:tab w:val="num" w:pos="7538"/>
        </w:tabs>
        <w:ind w:left="7538" w:hanging="180"/>
      </w:pPr>
    </w:lvl>
  </w:abstractNum>
  <w:abstractNum w:abstractNumId="77" w15:restartNumberingAfterBreak="0">
    <w:nsid w:val="774B39F2"/>
    <w:multiLevelType w:val="hybridMultilevel"/>
    <w:tmpl w:val="54469590"/>
    <w:lvl w:ilvl="0" w:tplc="3300E720">
      <w:start w:val="1"/>
      <w:numFmt w:val="bullet"/>
      <w:lvlText w:val="-"/>
      <w:lvlJc w:val="left"/>
      <w:pPr>
        <w:tabs>
          <w:tab w:val="num" w:pos="397"/>
        </w:tabs>
        <w:ind w:left="397" w:hanging="284"/>
      </w:pPr>
      <w:rPr>
        <w:rFonts w:ascii="Arial" w:hAnsi="Arial" w:hint="default"/>
        <w:b w:val="0"/>
        <w:bCs/>
        <w:i w:val="0"/>
        <w:iCs w:val="0"/>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895464A"/>
    <w:multiLevelType w:val="hybridMultilevel"/>
    <w:tmpl w:val="FF2A727A"/>
    <w:lvl w:ilvl="0" w:tplc="11F0735A">
      <w:start w:val="1"/>
      <w:numFmt w:val="decimal"/>
      <w:lvlText w:val="%1."/>
      <w:lvlJc w:val="left"/>
      <w:pPr>
        <w:tabs>
          <w:tab w:val="num" w:pos="360"/>
        </w:tabs>
        <w:ind w:left="360" w:hanging="360"/>
      </w:pPr>
      <w:rPr>
        <w:rFonts w:hint="default"/>
        <w:b/>
        <w:i w:val="0"/>
        <w:strike w:val="0"/>
        <w:color w:val="auto"/>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9" w15:restartNumberingAfterBreak="0">
    <w:nsid w:val="797E1E4C"/>
    <w:multiLevelType w:val="hybridMultilevel"/>
    <w:tmpl w:val="CCC8921A"/>
    <w:lvl w:ilvl="0" w:tplc="684A540E">
      <w:start w:val="1"/>
      <w:numFmt w:val="decimal"/>
      <w:lvlText w:val="%1."/>
      <w:lvlJc w:val="left"/>
      <w:pPr>
        <w:ind w:left="1152" w:hanging="360"/>
      </w:pPr>
      <w:rPr>
        <w:b w:val="0"/>
      </w:rPr>
    </w:lvl>
    <w:lvl w:ilvl="1" w:tplc="04070019">
      <w:start w:val="1"/>
      <w:numFmt w:val="lowerLetter"/>
      <w:lvlText w:val="%2."/>
      <w:lvlJc w:val="left"/>
      <w:pPr>
        <w:ind w:left="1872" w:hanging="360"/>
      </w:pPr>
    </w:lvl>
    <w:lvl w:ilvl="2" w:tplc="0407001B">
      <w:start w:val="1"/>
      <w:numFmt w:val="lowerRoman"/>
      <w:lvlText w:val="%3."/>
      <w:lvlJc w:val="right"/>
      <w:pPr>
        <w:ind w:left="2592" w:hanging="180"/>
      </w:pPr>
    </w:lvl>
    <w:lvl w:ilvl="3" w:tplc="0407000F">
      <w:start w:val="1"/>
      <w:numFmt w:val="decimal"/>
      <w:lvlText w:val="%4."/>
      <w:lvlJc w:val="left"/>
      <w:pPr>
        <w:ind w:left="3312" w:hanging="360"/>
      </w:pPr>
    </w:lvl>
    <w:lvl w:ilvl="4" w:tplc="04070019">
      <w:start w:val="1"/>
      <w:numFmt w:val="lowerLetter"/>
      <w:lvlText w:val="%5."/>
      <w:lvlJc w:val="left"/>
      <w:pPr>
        <w:ind w:left="4032" w:hanging="360"/>
      </w:pPr>
    </w:lvl>
    <w:lvl w:ilvl="5" w:tplc="0407001B">
      <w:start w:val="1"/>
      <w:numFmt w:val="lowerRoman"/>
      <w:lvlText w:val="%6."/>
      <w:lvlJc w:val="right"/>
      <w:pPr>
        <w:ind w:left="4752" w:hanging="180"/>
      </w:pPr>
    </w:lvl>
    <w:lvl w:ilvl="6" w:tplc="0407000F">
      <w:start w:val="1"/>
      <w:numFmt w:val="decimal"/>
      <w:lvlText w:val="%7."/>
      <w:lvlJc w:val="left"/>
      <w:pPr>
        <w:ind w:left="5472" w:hanging="360"/>
      </w:pPr>
    </w:lvl>
    <w:lvl w:ilvl="7" w:tplc="04070019">
      <w:start w:val="1"/>
      <w:numFmt w:val="lowerLetter"/>
      <w:lvlText w:val="%8."/>
      <w:lvlJc w:val="left"/>
      <w:pPr>
        <w:ind w:left="6192" w:hanging="360"/>
      </w:pPr>
    </w:lvl>
    <w:lvl w:ilvl="8" w:tplc="0407001B">
      <w:start w:val="1"/>
      <w:numFmt w:val="lowerRoman"/>
      <w:lvlText w:val="%9."/>
      <w:lvlJc w:val="right"/>
      <w:pPr>
        <w:ind w:left="6912" w:hanging="180"/>
      </w:pPr>
    </w:lvl>
  </w:abstractNum>
  <w:abstractNum w:abstractNumId="80" w15:restartNumberingAfterBreak="0">
    <w:nsid w:val="7A7E0EE4"/>
    <w:multiLevelType w:val="hybridMultilevel"/>
    <w:tmpl w:val="D932E446"/>
    <w:lvl w:ilvl="0" w:tplc="2CC604BE">
      <w:start w:val="1"/>
      <w:numFmt w:val="lowerLetter"/>
      <w:lvlText w:val="%1)"/>
      <w:lvlJc w:val="left"/>
      <w:pPr>
        <w:tabs>
          <w:tab w:val="num" w:pos="360"/>
        </w:tabs>
        <w:ind w:left="360" w:hanging="360"/>
      </w:pPr>
      <w:rPr>
        <w:rFonts w:ascii="Arial" w:hAnsi="Arial" w:cs="Arial" w:hint="default"/>
        <w:b w:val="0"/>
        <w:i w:val="0"/>
        <w:sz w:val="20"/>
        <w:szCs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1" w15:restartNumberingAfterBreak="0">
    <w:nsid w:val="7AA313D7"/>
    <w:multiLevelType w:val="hybridMultilevel"/>
    <w:tmpl w:val="AA286666"/>
    <w:lvl w:ilvl="0" w:tplc="4EC8A5E0">
      <w:start w:val="2"/>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7AA83FD4"/>
    <w:multiLevelType w:val="hybridMultilevel"/>
    <w:tmpl w:val="BBC4BD02"/>
    <w:lvl w:ilvl="0" w:tplc="EB48EF46">
      <w:start w:val="7"/>
      <w:numFmt w:val="decimal"/>
      <w:lvlText w:val="%1."/>
      <w:lvlJc w:val="left"/>
      <w:pPr>
        <w:ind w:left="360" w:hanging="360"/>
      </w:pPr>
      <w:rPr>
        <w:rFonts w:ascii="Arial" w:hAnsi="Arial" w:cs="Arial" w:hint="default"/>
        <w:b/>
        <w:bCs/>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7C122216"/>
    <w:multiLevelType w:val="hybridMultilevel"/>
    <w:tmpl w:val="9A8EA4A4"/>
    <w:lvl w:ilvl="0" w:tplc="3B548ED2">
      <w:start w:val="1"/>
      <w:numFmt w:val="decimal"/>
      <w:lvlText w:val="%1."/>
      <w:lvlJc w:val="left"/>
      <w:pPr>
        <w:tabs>
          <w:tab w:val="num" w:pos="397"/>
        </w:tabs>
        <w:ind w:left="397" w:hanging="284"/>
      </w:pPr>
      <w:rPr>
        <w:rFonts w:hint="default"/>
        <w:b/>
        <w:bCs/>
        <w:i w:val="0"/>
        <w:iCs w:val="0"/>
        <w:strike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4" w15:restartNumberingAfterBreak="0">
    <w:nsid w:val="7C1A4143"/>
    <w:multiLevelType w:val="hybridMultilevel"/>
    <w:tmpl w:val="CDA0112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5" w15:restartNumberingAfterBreak="0">
    <w:nsid w:val="7CA34FC9"/>
    <w:multiLevelType w:val="hybridMultilevel"/>
    <w:tmpl w:val="1E8A13B2"/>
    <w:lvl w:ilvl="0" w:tplc="00000001">
      <w:start w:val="1"/>
      <w:numFmt w:val="decimal"/>
      <w:lvlText w:val="%1."/>
      <w:lvlJc w:val="left"/>
      <w:pPr>
        <w:tabs>
          <w:tab w:val="num" w:pos="1800"/>
        </w:tabs>
        <w:ind w:left="1800" w:hanging="360"/>
      </w:pPr>
      <w:rPr>
        <w:color w:val="auto"/>
        <w:lang w:val="it-IT"/>
      </w:rPr>
    </w:lvl>
    <w:lvl w:ilvl="1" w:tplc="F5B24106">
      <w:numFmt w:val="bullet"/>
      <w:lvlText w:val="-"/>
      <w:lvlJc w:val="left"/>
      <w:pPr>
        <w:tabs>
          <w:tab w:val="num" w:pos="1800"/>
        </w:tabs>
        <w:ind w:left="1800" w:hanging="360"/>
      </w:pPr>
      <w:rPr>
        <w:rFonts w:ascii="Arial" w:eastAsia="Times New Roman" w:hAnsi="Arial" w:cs="Arial" w:hint="default"/>
        <w:sz w:val="20"/>
      </w:rPr>
    </w:lvl>
    <w:lvl w:ilvl="2" w:tplc="04100005">
      <w:start w:val="1"/>
      <w:numFmt w:val="bullet"/>
      <w:lvlText w:val=""/>
      <w:lvlJc w:val="left"/>
      <w:pPr>
        <w:tabs>
          <w:tab w:val="num" w:pos="2520"/>
        </w:tabs>
        <w:ind w:left="2520" w:hanging="360"/>
      </w:pPr>
      <w:rPr>
        <w:rFonts w:ascii="Wingdings" w:hAnsi="Wingdings" w:hint="default"/>
      </w:rPr>
    </w:lvl>
    <w:lvl w:ilvl="3" w:tplc="04100001">
      <w:start w:val="1"/>
      <w:numFmt w:val="bullet"/>
      <w:lvlText w:val=""/>
      <w:lvlJc w:val="left"/>
      <w:pPr>
        <w:tabs>
          <w:tab w:val="num" w:pos="3240"/>
        </w:tabs>
        <w:ind w:left="3240" w:hanging="360"/>
      </w:pPr>
      <w:rPr>
        <w:rFonts w:ascii="Symbol" w:hAnsi="Symbol" w:hint="default"/>
      </w:rPr>
    </w:lvl>
    <w:lvl w:ilvl="4" w:tplc="04100003">
      <w:start w:val="1"/>
      <w:numFmt w:val="bullet"/>
      <w:lvlText w:val="o"/>
      <w:lvlJc w:val="left"/>
      <w:pPr>
        <w:tabs>
          <w:tab w:val="num" w:pos="3960"/>
        </w:tabs>
        <w:ind w:left="3960" w:hanging="360"/>
      </w:pPr>
      <w:rPr>
        <w:rFonts w:ascii="Courier New" w:hAnsi="Courier New" w:cs="Courier New" w:hint="default"/>
      </w:rPr>
    </w:lvl>
    <w:lvl w:ilvl="5" w:tplc="04100005">
      <w:start w:val="1"/>
      <w:numFmt w:val="bullet"/>
      <w:lvlText w:val=""/>
      <w:lvlJc w:val="left"/>
      <w:pPr>
        <w:tabs>
          <w:tab w:val="num" w:pos="4680"/>
        </w:tabs>
        <w:ind w:left="4680" w:hanging="360"/>
      </w:pPr>
      <w:rPr>
        <w:rFonts w:ascii="Wingdings" w:hAnsi="Wingdings" w:hint="default"/>
      </w:rPr>
    </w:lvl>
    <w:lvl w:ilvl="6" w:tplc="04100001">
      <w:start w:val="1"/>
      <w:numFmt w:val="bullet"/>
      <w:lvlText w:val=""/>
      <w:lvlJc w:val="left"/>
      <w:pPr>
        <w:tabs>
          <w:tab w:val="num" w:pos="5400"/>
        </w:tabs>
        <w:ind w:left="5400" w:hanging="360"/>
      </w:pPr>
      <w:rPr>
        <w:rFonts w:ascii="Symbol" w:hAnsi="Symbol" w:hint="default"/>
      </w:rPr>
    </w:lvl>
    <w:lvl w:ilvl="7" w:tplc="04100003">
      <w:start w:val="1"/>
      <w:numFmt w:val="bullet"/>
      <w:lvlText w:val="o"/>
      <w:lvlJc w:val="left"/>
      <w:pPr>
        <w:tabs>
          <w:tab w:val="num" w:pos="6120"/>
        </w:tabs>
        <w:ind w:left="6120" w:hanging="360"/>
      </w:pPr>
      <w:rPr>
        <w:rFonts w:ascii="Courier New" w:hAnsi="Courier New" w:cs="Courier New" w:hint="default"/>
      </w:rPr>
    </w:lvl>
    <w:lvl w:ilvl="8" w:tplc="04100005">
      <w:start w:val="1"/>
      <w:numFmt w:val="bullet"/>
      <w:lvlText w:val=""/>
      <w:lvlJc w:val="left"/>
      <w:pPr>
        <w:tabs>
          <w:tab w:val="num" w:pos="6840"/>
        </w:tabs>
        <w:ind w:left="6840" w:hanging="360"/>
      </w:pPr>
      <w:rPr>
        <w:rFonts w:ascii="Wingdings" w:hAnsi="Wingdings" w:hint="default"/>
      </w:rPr>
    </w:lvl>
  </w:abstractNum>
  <w:abstractNum w:abstractNumId="86" w15:restartNumberingAfterBreak="0">
    <w:nsid w:val="7D625E3E"/>
    <w:multiLevelType w:val="hybridMultilevel"/>
    <w:tmpl w:val="966E7122"/>
    <w:lvl w:ilvl="0" w:tplc="ADB480D6">
      <w:start w:val="2"/>
      <w:numFmt w:val="lowerLetter"/>
      <w:lvlText w:val="%1)"/>
      <w:lvlJc w:val="left"/>
      <w:pPr>
        <w:tabs>
          <w:tab w:val="num" w:pos="927"/>
        </w:tabs>
        <w:ind w:left="927"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FA064C2"/>
    <w:multiLevelType w:val="hybridMultilevel"/>
    <w:tmpl w:val="6A2A6D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9" w15:restartNumberingAfterBreak="0">
    <w:nsid w:val="7FF070E0"/>
    <w:multiLevelType w:val="hybridMultilevel"/>
    <w:tmpl w:val="9BA46B9A"/>
    <w:lvl w:ilvl="0" w:tplc="91CA8B9E">
      <w:start w:val="1"/>
      <w:numFmt w:val="decimal"/>
      <w:lvlText w:val="%1)"/>
      <w:lvlJc w:val="left"/>
      <w:pPr>
        <w:ind w:left="720" w:hanging="360"/>
      </w:pPr>
      <w:rPr>
        <w:b/>
        <w:color w:val="0070C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2055110081">
    <w:abstractNumId w:val="46"/>
  </w:num>
  <w:num w:numId="2" w16cid:durableId="171337927">
    <w:abstractNumId w:val="60"/>
  </w:num>
  <w:num w:numId="3" w16cid:durableId="1807241907">
    <w:abstractNumId w:val="36"/>
  </w:num>
  <w:num w:numId="4" w16cid:durableId="1638951497">
    <w:abstractNumId w:val="76"/>
  </w:num>
  <w:num w:numId="5" w16cid:durableId="955793375">
    <w:abstractNumId w:val="3"/>
  </w:num>
  <w:num w:numId="6" w16cid:durableId="1402093857">
    <w:abstractNumId w:val="35"/>
  </w:num>
  <w:num w:numId="7" w16cid:durableId="1753043289">
    <w:abstractNumId w:val="66"/>
  </w:num>
  <w:num w:numId="8" w16cid:durableId="2103990879">
    <w:abstractNumId w:val="87"/>
  </w:num>
  <w:num w:numId="9" w16cid:durableId="1612980363">
    <w:abstractNumId w:val="62"/>
  </w:num>
  <w:num w:numId="10" w16cid:durableId="1765344909">
    <w:abstractNumId w:val="27"/>
  </w:num>
  <w:num w:numId="11" w16cid:durableId="1095828454">
    <w:abstractNumId w:val="34"/>
  </w:num>
  <w:num w:numId="12" w16cid:durableId="1034040203">
    <w:abstractNumId w:val="50"/>
  </w:num>
  <w:num w:numId="13" w16cid:durableId="461653048">
    <w:abstractNumId w:val="12"/>
  </w:num>
  <w:num w:numId="14" w16cid:durableId="1263419026">
    <w:abstractNumId w:val="77"/>
  </w:num>
  <w:num w:numId="15" w16cid:durableId="76753434">
    <w:abstractNumId w:val="17"/>
  </w:num>
  <w:num w:numId="16" w16cid:durableId="401829260">
    <w:abstractNumId w:val="31"/>
  </w:num>
  <w:num w:numId="17" w16cid:durableId="1649094930">
    <w:abstractNumId w:val="32"/>
  </w:num>
  <w:num w:numId="18" w16cid:durableId="786857071">
    <w:abstractNumId w:val="73"/>
  </w:num>
  <w:num w:numId="19" w16cid:durableId="442504754">
    <w:abstractNumId w:val="61"/>
  </w:num>
  <w:num w:numId="20" w16cid:durableId="289867112">
    <w:abstractNumId w:val="28"/>
  </w:num>
  <w:num w:numId="21" w16cid:durableId="1068652184">
    <w:abstractNumId w:val="9"/>
  </w:num>
  <w:num w:numId="22" w16cid:durableId="273365948">
    <w:abstractNumId w:val="78"/>
  </w:num>
  <w:num w:numId="23" w16cid:durableId="1941794576">
    <w:abstractNumId w:val="58"/>
  </w:num>
  <w:num w:numId="24" w16cid:durableId="787969295">
    <w:abstractNumId w:val="0"/>
  </w:num>
  <w:num w:numId="25" w16cid:durableId="1583950710">
    <w:abstractNumId w:val="22"/>
  </w:num>
  <w:num w:numId="26" w16cid:durableId="666640830">
    <w:abstractNumId w:val="56"/>
  </w:num>
  <w:num w:numId="27" w16cid:durableId="614019850">
    <w:abstractNumId w:val="71"/>
  </w:num>
  <w:num w:numId="28" w16cid:durableId="72701915">
    <w:abstractNumId w:val="67"/>
  </w:num>
  <w:num w:numId="29" w16cid:durableId="941690458">
    <w:abstractNumId w:val="74"/>
  </w:num>
  <w:num w:numId="30" w16cid:durableId="8461707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9284828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98373364">
    <w:abstractNumId w:val="45"/>
  </w:num>
  <w:num w:numId="33" w16cid:durableId="194445565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99372179">
    <w:abstractNumId w:val="72"/>
  </w:num>
  <w:num w:numId="35" w16cid:durableId="469060503">
    <w:abstractNumId w:val="40"/>
  </w:num>
  <w:num w:numId="36" w16cid:durableId="1606617644">
    <w:abstractNumId w:val="86"/>
  </w:num>
  <w:num w:numId="37" w16cid:durableId="97214464">
    <w:abstractNumId w:val="38"/>
  </w:num>
  <w:num w:numId="38" w16cid:durableId="1460343913">
    <w:abstractNumId w:val="2"/>
  </w:num>
  <w:num w:numId="39" w16cid:durableId="698816854">
    <w:abstractNumId w:val="52"/>
  </w:num>
  <w:num w:numId="40" w16cid:durableId="689189140">
    <w:abstractNumId w:val="20"/>
  </w:num>
  <w:num w:numId="41" w16cid:durableId="535461542">
    <w:abstractNumId w:val="81"/>
  </w:num>
  <w:num w:numId="42" w16cid:durableId="1870220662">
    <w:abstractNumId w:val="19"/>
  </w:num>
  <w:num w:numId="43" w16cid:durableId="1950503260">
    <w:abstractNumId w:val="57"/>
  </w:num>
  <w:num w:numId="44" w16cid:durableId="1050765291">
    <w:abstractNumId w:val="65"/>
  </w:num>
  <w:num w:numId="45" w16cid:durableId="364449067">
    <w:abstractNumId w:val="44"/>
  </w:num>
  <w:num w:numId="46" w16cid:durableId="328872623">
    <w:abstractNumId w:val="18"/>
  </w:num>
  <w:num w:numId="47" w16cid:durableId="58865437">
    <w:abstractNumId w:val="41"/>
  </w:num>
  <w:num w:numId="48" w16cid:durableId="191230232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4828997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28537224">
    <w:abstractNumId w:val="23"/>
  </w:num>
  <w:num w:numId="51" w16cid:durableId="2112162328">
    <w:abstractNumId w:val="14"/>
  </w:num>
  <w:num w:numId="52" w16cid:durableId="1640570872">
    <w:abstractNumId w:val="29"/>
  </w:num>
  <w:num w:numId="53" w16cid:durableId="820538098">
    <w:abstractNumId w:val="42"/>
  </w:num>
  <w:num w:numId="54" w16cid:durableId="1807697969">
    <w:abstractNumId w:val="6"/>
  </w:num>
  <w:num w:numId="55" w16cid:durableId="258805019">
    <w:abstractNumId w:val="88"/>
  </w:num>
  <w:num w:numId="56" w16cid:durableId="1537083658">
    <w:abstractNumId w:val="54"/>
  </w:num>
  <w:num w:numId="57" w16cid:durableId="101229363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46311432">
    <w:abstractNumId w:val="33"/>
  </w:num>
  <w:num w:numId="59" w16cid:durableId="540939316">
    <w:abstractNumId w:val="13"/>
  </w:num>
  <w:num w:numId="60" w16cid:durableId="1865362782">
    <w:abstractNumId w:val="84"/>
  </w:num>
  <w:num w:numId="61" w16cid:durableId="1404258502">
    <w:abstractNumId w:val="11"/>
  </w:num>
  <w:num w:numId="62" w16cid:durableId="1006398117">
    <w:abstractNumId w:val="39"/>
  </w:num>
  <w:num w:numId="63" w16cid:durableId="16932639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73893441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019770542">
    <w:abstractNumId w:val="49"/>
  </w:num>
  <w:num w:numId="66" w16cid:durableId="2127384653">
    <w:abstractNumId w:val="7"/>
  </w:num>
  <w:num w:numId="67" w16cid:durableId="1207791710">
    <w:abstractNumId w:val="16"/>
  </w:num>
  <w:num w:numId="68" w16cid:durableId="125245077">
    <w:abstractNumId w:val="5"/>
  </w:num>
  <w:num w:numId="69" w16cid:durableId="3593047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00463154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27207753">
    <w:abstractNumId w:val="47"/>
    <w:lvlOverride w:ilvl="0">
      <w:startOverride w:val="1"/>
    </w:lvlOverride>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72" w16cid:durableId="253243808">
    <w:abstractNumId w:val="15"/>
  </w:num>
  <w:num w:numId="73" w16cid:durableId="593632647">
    <w:abstractNumId w:val="10"/>
  </w:num>
  <w:num w:numId="74" w16cid:durableId="103157622">
    <w:abstractNumId w:val="51"/>
  </w:num>
  <w:num w:numId="75" w16cid:durableId="1441101570">
    <w:abstractNumId w:val="70"/>
    <w:lvlOverride w:ilvl="0"/>
    <w:lvlOverride w:ilvl="1">
      <w:startOverride w:val="1"/>
    </w:lvlOverride>
    <w:lvlOverride w:ilvl="2">
      <w:startOverride w:val="1"/>
    </w:lvlOverride>
    <w:lvlOverride w:ilvl="3"/>
    <w:lvlOverride w:ilvl="4"/>
    <w:lvlOverride w:ilvl="5"/>
    <w:lvlOverride w:ilvl="6"/>
    <w:lvlOverride w:ilvl="7"/>
    <w:lvlOverride w:ilvl="8"/>
  </w:num>
  <w:num w:numId="76" w16cid:durableId="503057507">
    <w:abstractNumId w:val="68"/>
  </w:num>
  <w:num w:numId="77" w16cid:durableId="1110661689">
    <w:abstractNumId w:val="87"/>
  </w:num>
  <w:num w:numId="78" w16cid:durableId="1526745566">
    <w:abstractNumId w:val="35"/>
  </w:num>
  <w:num w:numId="79" w16cid:durableId="362748728">
    <w:abstractNumId w:val="47"/>
    <w:lvlOverride w:ilvl="0">
      <w:startOverride w:val="1"/>
    </w:lvlOverride>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80" w16cid:durableId="1822430545">
    <w:abstractNumId w:val="21"/>
    <w:lvlOverride w:ilvl="0"/>
    <w:lvlOverride w:ilvl="1">
      <w:startOverride w:val="1"/>
    </w:lvlOverride>
    <w:lvlOverride w:ilvl="2">
      <w:startOverride w:val="6"/>
    </w:lvlOverride>
    <w:lvlOverride w:ilvl="3"/>
    <w:lvlOverride w:ilvl="4"/>
    <w:lvlOverride w:ilvl="5"/>
    <w:lvlOverride w:ilvl="6"/>
    <w:lvlOverride w:ilvl="7"/>
    <w:lvlOverride w:ilvl="8"/>
  </w:num>
  <w:num w:numId="81" w16cid:durableId="897593178">
    <w:abstractNumId w:val="25"/>
  </w:num>
  <w:num w:numId="82" w16cid:durableId="1246183641">
    <w:abstractNumId w:val="83"/>
  </w:num>
  <w:num w:numId="83" w16cid:durableId="738556603">
    <w:abstractNumId w:val="38"/>
  </w:num>
  <w:num w:numId="84" w16cid:durableId="1811827066">
    <w:abstractNumId w:val="1"/>
  </w:num>
  <w:num w:numId="85" w16cid:durableId="147940299">
    <w:abstractNumId w:val="47"/>
  </w:num>
  <w:num w:numId="86" w16cid:durableId="1676036034">
    <w:abstractNumId w:val="85"/>
  </w:num>
  <w:num w:numId="87" w16cid:durableId="1328946010">
    <w:abstractNumId w:val="63"/>
  </w:num>
  <w:num w:numId="88" w16cid:durableId="157624996">
    <w:abstractNumId w:val="4"/>
  </w:num>
  <w:num w:numId="89" w16cid:durableId="561450094">
    <w:abstractNumId w:val="48"/>
  </w:num>
  <w:num w:numId="90" w16cid:durableId="50035470">
    <w:abstractNumId w:val="26"/>
  </w:num>
  <w:num w:numId="91" w16cid:durableId="1030499080">
    <w:abstractNumId w:val="24"/>
  </w:num>
  <w:num w:numId="92" w16cid:durableId="1341930055">
    <w:abstractNumId w:val="59"/>
  </w:num>
  <w:num w:numId="93" w16cid:durableId="316343444">
    <w:abstractNumId w:val="37"/>
  </w:num>
  <w:num w:numId="94" w16cid:durableId="1161002783">
    <w:abstractNumId w:val="21"/>
  </w:num>
  <w:num w:numId="95" w16cid:durableId="46078760">
    <w:abstractNumId w:val="82"/>
  </w:num>
  <w:num w:numId="96" w16cid:durableId="74909636">
    <w:abstractNumId w:val="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672"/>
    <w:rsid w:val="000000A2"/>
    <w:rsid w:val="000002C4"/>
    <w:rsid w:val="0000033F"/>
    <w:rsid w:val="000004DF"/>
    <w:rsid w:val="00000F89"/>
    <w:rsid w:val="000013DD"/>
    <w:rsid w:val="0000193B"/>
    <w:rsid w:val="000022D8"/>
    <w:rsid w:val="000024DE"/>
    <w:rsid w:val="000036F7"/>
    <w:rsid w:val="00003AD7"/>
    <w:rsid w:val="00003E50"/>
    <w:rsid w:val="00004123"/>
    <w:rsid w:val="0000448E"/>
    <w:rsid w:val="00004746"/>
    <w:rsid w:val="00004900"/>
    <w:rsid w:val="00004D12"/>
    <w:rsid w:val="00004D93"/>
    <w:rsid w:val="00005228"/>
    <w:rsid w:val="0000542B"/>
    <w:rsid w:val="000055F2"/>
    <w:rsid w:val="00005702"/>
    <w:rsid w:val="00005A14"/>
    <w:rsid w:val="00005C01"/>
    <w:rsid w:val="00005F55"/>
    <w:rsid w:val="0000635D"/>
    <w:rsid w:val="00006FF6"/>
    <w:rsid w:val="0000710B"/>
    <w:rsid w:val="000074F3"/>
    <w:rsid w:val="00007863"/>
    <w:rsid w:val="00007BA5"/>
    <w:rsid w:val="00007BF4"/>
    <w:rsid w:val="00010A2B"/>
    <w:rsid w:val="00010A60"/>
    <w:rsid w:val="00011772"/>
    <w:rsid w:val="00011D26"/>
    <w:rsid w:val="000123D1"/>
    <w:rsid w:val="000125A4"/>
    <w:rsid w:val="000127C6"/>
    <w:rsid w:val="00012996"/>
    <w:rsid w:val="00012BCF"/>
    <w:rsid w:val="00013954"/>
    <w:rsid w:val="000140BD"/>
    <w:rsid w:val="0001441B"/>
    <w:rsid w:val="00014660"/>
    <w:rsid w:val="0001533F"/>
    <w:rsid w:val="000157AB"/>
    <w:rsid w:val="00015ADD"/>
    <w:rsid w:val="00015C40"/>
    <w:rsid w:val="0001601A"/>
    <w:rsid w:val="0001644B"/>
    <w:rsid w:val="0001653C"/>
    <w:rsid w:val="00016E4C"/>
    <w:rsid w:val="00016EF9"/>
    <w:rsid w:val="00016F81"/>
    <w:rsid w:val="00016F83"/>
    <w:rsid w:val="00017ABE"/>
    <w:rsid w:val="00017B9D"/>
    <w:rsid w:val="00017D3E"/>
    <w:rsid w:val="0002030D"/>
    <w:rsid w:val="00020321"/>
    <w:rsid w:val="000207D2"/>
    <w:rsid w:val="00020C48"/>
    <w:rsid w:val="00020D1B"/>
    <w:rsid w:val="000211A0"/>
    <w:rsid w:val="00021324"/>
    <w:rsid w:val="000219A8"/>
    <w:rsid w:val="00021A50"/>
    <w:rsid w:val="00021CA6"/>
    <w:rsid w:val="0002218A"/>
    <w:rsid w:val="00022ABF"/>
    <w:rsid w:val="00022EF3"/>
    <w:rsid w:val="0002314C"/>
    <w:rsid w:val="00024067"/>
    <w:rsid w:val="000240E1"/>
    <w:rsid w:val="000244BE"/>
    <w:rsid w:val="00025042"/>
    <w:rsid w:val="000253A4"/>
    <w:rsid w:val="00025B85"/>
    <w:rsid w:val="00025CEC"/>
    <w:rsid w:val="000262C7"/>
    <w:rsid w:val="00026ADE"/>
    <w:rsid w:val="00026CA5"/>
    <w:rsid w:val="00026E64"/>
    <w:rsid w:val="00027A23"/>
    <w:rsid w:val="00027E72"/>
    <w:rsid w:val="00030078"/>
    <w:rsid w:val="000302BE"/>
    <w:rsid w:val="00030DED"/>
    <w:rsid w:val="0003178E"/>
    <w:rsid w:val="00031815"/>
    <w:rsid w:val="00031B58"/>
    <w:rsid w:val="00031FA5"/>
    <w:rsid w:val="00032259"/>
    <w:rsid w:val="000329DF"/>
    <w:rsid w:val="00032CCA"/>
    <w:rsid w:val="00032F2B"/>
    <w:rsid w:val="00033023"/>
    <w:rsid w:val="0003324D"/>
    <w:rsid w:val="00033378"/>
    <w:rsid w:val="000333C5"/>
    <w:rsid w:val="0003348D"/>
    <w:rsid w:val="000338D8"/>
    <w:rsid w:val="00033CCB"/>
    <w:rsid w:val="000341BE"/>
    <w:rsid w:val="000341D9"/>
    <w:rsid w:val="0003489E"/>
    <w:rsid w:val="00034BA0"/>
    <w:rsid w:val="000351C2"/>
    <w:rsid w:val="000355C3"/>
    <w:rsid w:val="000356AA"/>
    <w:rsid w:val="00035733"/>
    <w:rsid w:val="000358D6"/>
    <w:rsid w:val="000359DC"/>
    <w:rsid w:val="00036753"/>
    <w:rsid w:val="00036998"/>
    <w:rsid w:val="00036AD1"/>
    <w:rsid w:val="0003705F"/>
    <w:rsid w:val="000378DB"/>
    <w:rsid w:val="00037CCE"/>
    <w:rsid w:val="00037F02"/>
    <w:rsid w:val="00037FA2"/>
    <w:rsid w:val="0004027F"/>
    <w:rsid w:val="0004049B"/>
    <w:rsid w:val="00040BDB"/>
    <w:rsid w:val="00040E5A"/>
    <w:rsid w:val="000414C8"/>
    <w:rsid w:val="00041AC3"/>
    <w:rsid w:val="00041C0B"/>
    <w:rsid w:val="00041F17"/>
    <w:rsid w:val="000420B3"/>
    <w:rsid w:val="000421AE"/>
    <w:rsid w:val="000422EE"/>
    <w:rsid w:val="00042471"/>
    <w:rsid w:val="00042D46"/>
    <w:rsid w:val="00043883"/>
    <w:rsid w:val="00043F09"/>
    <w:rsid w:val="00044263"/>
    <w:rsid w:val="00045478"/>
    <w:rsid w:val="00045910"/>
    <w:rsid w:val="00045E1E"/>
    <w:rsid w:val="00046287"/>
    <w:rsid w:val="0004659E"/>
    <w:rsid w:val="0004683C"/>
    <w:rsid w:val="00046894"/>
    <w:rsid w:val="0004696F"/>
    <w:rsid w:val="00047053"/>
    <w:rsid w:val="00047653"/>
    <w:rsid w:val="00047D8B"/>
    <w:rsid w:val="000502F4"/>
    <w:rsid w:val="000503FB"/>
    <w:rsid w:val="00050699"/>
    <w:rsid w:val="0005087A"/>
    <w:rsid w:val="00050F20"/>
    <w:rsid w:val="00050F7D"/>
    <w:rsid w:val="000510E6"/>
    <w:rsid w:val="00051639"/>
    <w:rsid w:val="00051D53"/>
    <w:rsid w:val="00051D63"/>
    <w:rsid w:val="00052450"/>
    <w:rsid w:val="000524A6"/>
    <w:rsid w:val="00052AD3"/>
    <w:rsid w:val="00052C06"/>
    <w:rsid w:val="00052EBA"/>
    <w:rsid w:val="00052FDA"/>
    <w:rsid w:val="0005396C"/>
    <w:rsid w:val="00053A27"/>
    <w:rsid w:val="00053B3F"/>
    <w:rsid w:val="00054384"/>
    <w:rsid w:val="000548DE"/>
    <w:rsid w:val="00054B39"/>
    <w:rsid w:val="00054EAF"/>
    <w:rsid w:val="00054F51"/>
    <w:rsid w:val="000558AD"/>
    <w:rsid w:val="00055ADE"/>
    <w:rsid w:val="00055B18"/>
    <w:rsid w:val="00055E4D"/>
    <w:rsid w:val="00055FB7"/>
    <w:rsid w:val="0005608B"/>
    <w:rsid w:val="000560D4"/>
    <w:rsid w:val="000562FD"/>
    <w:rsid w:val="0005669E"/>
    <w:rsid w:val="00056D6C"/>
    <w:rsid w:val="00057387"/>
    <w:rsid w:val="0005751F"/>
    <w:rsid w:val="00057648"/>
    <w:rsid w:val="00057A7C"/>
    <w:rsid w:val="0006091A"/>
    <w:rsid w:val="000609F7"/>
    <w:rsid w:val="00060C01"/>
    <w:rsid w:val="00060F32"/>
    <w:rsid w:val="00061647"/>
    <w:rsid w:val="00062233"/>
    <w:rsid w:val="00062ACB"/>
    <w:rsid w:val="00062B0A"/>
    <w:rsid w:val="00062B29"/>
    <w:rsid w:val="00062E1B"/>
    <w:rsid w:val="00062E56"/>
    <w:rsid w:val="000633D7"/>
    <w:rsid w:val="0006369A"/>
    <w:rsid w:val="00063A1E"/>
    <w:rsid w:val="00063E48"/>
    <w:rsid w:val="000643B8"/>
    <w:rsid w:val="0006460C"/>
    <w:rsid w:val="000646AB"/>
    <w:rsid w:val="000647E1"/>
    <w:rsid w:val="00064BB3"/>
    <w:rsid w:val="00064DA9"/>
    <w:rsid w:val="00065088"/>
    <w:rsid w:val="00065701"/>
    <w:rsid w:val="00065B42"/>
    <w:rsid w:val="00066451"/>
    <w:rsid w:val="00066581"/>
    <w:rsid w:val="000665C3"/>
    <w:rsid w:val="0006673D"/>
    <w:rsid w:val="00066AD4"/>
    <w:rsid w:val="00066DB9"/>
    <w:rsid w:val="00067E5C"/>
    <w:rsid w:val="00070518"/>
    <w:rsid w:val="00070A23"/>
    <w:rsid w:val="00070B6B"/>
    <w:rsid w:val="00070FB4"/>
    <w:rsid w:val="00070FCB"/>
    <w:rsid w:val="00071101"/>
    <w:rsid w:val="0007115B"/>
    <w:rsid w:val="00071466"/>
    <w:rsid w:val="000720B6"/>
    <w:rsid w:val="0007226B"/>
    <w:rsid w:val="00072CE6"/>
    <w:rsid w:val="00072D8C"/>
    <w:rsid w:val="0007302B"/>
    <w:rsid w:val="00073409"/>
    <w:rsid w:val="00073CC7"/>
    <w:rsid w:val="00073CD0"/>
    <w:rsid w:val="00073DB4"/>
    <w:rsid w:val="000748CD"/>
    <w:rsid w:val="00074A84"/>
    <w:rsid w:val="0007523D"/>
    <w:rsid w:val="0007551C"/>
    <w:rsid w:val="00075626"/>
    <w:rsid w:val="000763D4"/>
    <w:rsid w:val="000765DA"/>
    <w:rsid w:val="00076F83"/>
    <w:rsid w:val="000770EF"/>
    <w:rsid w:val="000772A4"/>
    <w:rsid w:val="000773FC"/>
    <w:rsid w:val="000776D6"/>
    <w:rsid w:val="000778AE"/>
    <w:rsid w:val="00077A28"/>
    <w:rsid w:val="00077B7A"/>
    <w:rsid w:val="00077EF9"/>
    <w:rsid w:val="000807B7"/>
    <w:rsid w:val="0008096E"/>
    <w:rsid w:val="00080EEE"/>
    <w:rsid w:val="00081273"/>
    <w:rsid w:val="00081328"/>
    <w:rsid w:val="000814DE"/>
    <w:rsid w:val="000820DB"/>
    <w:rsid w:val="0008283D"/>
    <w:rsid w:val="0008291D"/>
    <w:rsid w:val="0008295C"/>
    <w:rsid w:val="00082A0F"/>
    <w:rsid w:val="00082C0C"/>
    <w:rsid w:val="00082C5E"/>
    <w:rsid w:val="00082E6C"/>
    <w:rsid w:val="000832ED"/>
    <w:rsid w:val="00083448"/>
    <w:rsid w:val="0008356B"/>
    <w:rsid w:val="000847E2"/>
    <w:rsid w:val="00084BA1"/>
    <w:rsid w:val="00084C86"/>
    <w:rsid w:val="000850BB"/>
    <w:rsid w:val="0008537B"/>
    <w:rsid w:val="000855F5"/>
    <w:rsid w:val="000858DE"/>
    <w:rsid w:val="00085D4C"/>
    <w:rsid w:val="00085DD5"/>
    <w:rsid w:val="00086FE0"/>
    <w:rsid w:val="0008747D"/>
    <w:rsid w:val="000878B3"/>
    <w:rsid w:val="00087FE0"/>
    <w:rsid w:val="000901AC"/>
    <w:rsid w:val="000903C1"/>
    <w:rsid w:val="00090A73"/>
    <w:rsid w:val="00090DD0"/>
    <w:rsid w:val="000913F8"/>
    <w:rsid w:val="00091790"/>
    <w:rsid w:val="00091B17"/>
    <w:rsid w:val="00092ED2"/>
    <w:rsid w:val="00093368"/>
    <w:rsid w:val="00093499"/>
    <w:rsid w:val="000939CA"/>
    <w:rsid w:val="00093A1E"/>
    <w:rsid w:val="00093A89"/>
    <w:rsid w:val="00093D74"/>
    <w:rsid w:val="00093F19"/>
    <w:rsid w:val="00094C1D"/>
    <w:rsid w:val="00094CE6"/>
    <w:rsid w:val="00094DE8"/>
    <w:rsid w:val="00095418"/>
    <w:rsid w:val="00095852"/>
    <w:rsid w:val="0009595E"/>
    <w:rsid w:val="00095B34"/>
    <w:rsid w:val="00095C71"/>
    <w:rsid w:val="00095D30"/>
    <w:rsid w:val="00096077"/>
    <w:rsid w:val="00096BEC"/>
    <w:rsid w:val="00096D46"/>
    <w:rsid w:val="00096F23"/>
    <w:rsid w:val="00096F29"/>
    <w:rsid w:val="00097175"/>
    <w:rsid w:val="000979F8"/>
    <w:rsid w:val="000A0152"/>
    <w:rsid w:val="000A0165"/>
    <w:rsid w:val="000A0434"/>
    <w:rsid w:val="000A049C"/>
    <w:rsid w:val="000A058C"/>
    <w:rsid w:val="000A0877"/>
    <w:rsid w:val="000A088A"/>
    <w:rsid w:val="000A09EC"/>
    <w:rsid w:val="000A0BF5"/>
    <w:rsid w:val="000A0E4A"/>
    <w:rsid w:val="000A138C"/>
    <w:rsid w:val="000A14BF"/>
    <w:rsid w:val="000A1793"/>
    <w:rsid w:val="000A18CF"/>
    <w:rsid w:val="000A1916"/>
    <w:rsid w:val="000A1D3C"/>
    <w:rsid w:val="000A1F32"/>
    <w:rsid w:val="000A1FEB"/>
    <w:rsid w:val="000A228F"/>
    <w:rsid w:val="000A26F0"/>
    <w:rsid w:val="000A2890"/>
    <w:rsid w:val="000A2F9E"/>
    <w:rsid w:val="000A30FA"/>
    <w:rsid w:val="000A330C"/>
    <w:rsid w:val="000A3479"/>
    <w:rsid w:val="000A34A2"/>
    <w:rsid w:val="000A35D1"/>
    <w:rsid w:val="000A3AF1"/>
    <w:rsid w:val="000A3E05"/>
    <w:rsid w:val="000A43C8"/>
    <w:rsid w:val="000A4654"/>
    <w:rsid w:val="000A4815"/>
    <w:rsid w:val="000A4921"/>
    <w:rsid w:val="000A49E0"/>
    <w:rsid w:val="000A4A57"/>
    <w:rsid w:val="000A4B80"/>
    <w:rsid w:val="000A4CD8"/>
    <w:rsid w:val="000A4F1E"/>
    <w:rsid w:val="000A50EC"/>
    <w:rsid w:val="000A578B"/>
    <w:rsid w:val="000A5E2F"/>
    <w:rsid w:val="000A66E1"/>
    <w:rsid w:val="000A697B"/>
    <w:rsid w:val="000A6A36"/>
    <w:rsid w:val="000A6DD9"/>
    <w:rsid w:val="000A6E54"/>
    <w:rsid w:val="000A6F0A"/>
    <w:rsid w:val="000A75A7"/>
    <w:rsid w:val="000A75FB"/>
    <w:rsid w:val="000A7851"/>
    <w:rsid w:val="000A78B6"/>
    <w:rsid w:val="000A78CF"/>
    <w:rsid w:val="000A79B9"/>
    <w:rsid w:val="000A7A8C"/>
    <w:rsid w:val="000B0192"/>
    <w:rsid w:val="000B058C"/>
    <w:rsid w:val="000B0A17"/>
    <w:rsid w:val="000B0FAF"/>
    <w:rsid w:val="000B1020"/>
    <w:rsid w:val="000B116E"/>
    <w:rsid w:val="000B1622"/>
    <w:rsid w:val="000B16CD"/>
    <w:rsid w:val="000B1A97"/>
    <w:rsid w:val="000B1DE9"/>
    <w:rsid w:val="000B1FC7"/>
    <w:rsid w:val="000B254B"/>
    <w:rsid w:val="000B2764"/>
    <w:rsid w:val="000B2B83"/>
    <w:rsid w:val="000B323A"/>
    <w:rsid w:val="000B3642"/>
    <w:rsid w:val="000B38D5"/>
    <w:rsid w:val="000B423C"/>
    <w:rsid w:val="000B4328"/>
    <w:rsid w:val="000B46B0"/>
    <w:rsid w:val="000B4A9A"/>
    <w:rsid w:val="000B50EA"/>
    <w:rsid w:val="000B5503"/>
    <w:rsid w:val="000B5820"/>
    <w:rsid w:val="000B5DAE"/>
    <w:rsid w:val="000B68D4"/>
    <w:rsid w:val="000B6A67"/>
    <w:rsid w:val="000B6BAA"/>
    <w:rsid w:val="000B6CBC"/>
    <w:rsid w:val="000B6E41"/>
    <w:rsid w:val="000B7068"/>
    <w:rsid w:val="000B73C4"/>
    <w:rsid w:val="000B788A"/>
    <w:rsid w:val="000B78F7"/>
    <w:rsid w:val="000B79CF"/>
    <w:rsid w:val="000B7BF6"/>
    <w:rsid w:val="000C04CA"/>
    <w:rsid w:val="000C0551"/>
    <w:rsid w:val="000C05C2"/>
    <w:rsid w:val="000C0692"/>
    <w:rsid w:val="000C0783"/>
    <w:rsid w:val="000C0AFA"/>
    <w:rsid w:val="000C0DC1"/>
    <w:rsid w:val="000C1281"/>
    <w:rsid w:val="000C1310"/>
    <w:rsid w:val="000C14E2"/>
    <w:rsid w:val="000C1DC6"/>
    <w:rsid w:val="000C20A3"/>
    <w:rsid w:val="000C3412"/>
    <w:rsid w:val="000C3515"/>
    <w:rsid w:val="000C35EF"/>
    <w:rsid w:val="000C395C"/>
    <w:rsid w:val="000C3BA8"/>
    <w:rsid w:val="000C3BF1"/>
    <w:rsid w:val="000C3FC0"/>
    <w:rsid w:val="000C46F4"/>
    <w:rsid w:val="000C47E8"/>
    <w:rsid w:val="000C4973"/>
    <w:rsid w:val="000C4A3C"/>
    <w:rsid w:val="000C4AF3"/>
    <w:rsid w:val="000C4D14"/>
    <w:rsid w:val="000C4EC4"/>
    <w:rsid w:val="000C51F9"/>
    <w:rsid w:val="000C5605"/>
    <w:rsid w:val="000C5BC7"/>
    <w:rsid w:val="000C5F28"/>
    <w:rsid w:val="000C6123"/>
    <w:rsid w:val="000C63AA"/>
    <w:rsid w:val="000C74C8"/>
    <w:rsid w:val="000C76E5"/>
    <w:rsid w:val="000C770A"/>
    <w:rsid w:val="000C7764"/>
    <w:rsid w:val="000C787E"/>
    <w:rsid w:val="000C7C1D"/>
    <w:rsid w:val="000C7C57"/>
    <w:rsid w:val="000C7F15"/>
    <w:rsid w:val="000D007F"/>
    <w:rsid w:val="000D0905"/>
    <w:rsid w:val="000D0951"/>
    <w:rsid w:val="000D0A7A"/>
    <w:rsid w:val="000D0A9E"/>
    <w:rsid w:val="000D0D72"/>
    <w:rsid w:val="000D12CE"/>
    <w:rsid w:val="000D14CF"/>
    <w:rsid w:val="000D1599"/>
    <w:rsid w:val="000D159C"/>
    <w:rsid w:val="000D1D96"/>
    <w:rsid w:val="000D2A13"/>
    <w:rsid w:val="000D2C69"/>
    <w:rsid w:val="000D32B6"/>
    <w:rsid w:val="000D3398"/>
    <w:rsid w:val="000D383A"/>
    <w:rsid w:val="000D393F"/>
    <w:rsid w:val="000D3B1C"/>
    <w:rsid w:val="000D43EC"/>
    <w:rsid w:val="000D4A4F"/>
    <w:rsid w:val="000D54C2"/>
    <w:rsid w:val="000D56F6"/>
    <w:rsid w:val="000D5A53"/>
    <w:rsid w:val="000D5A8A"/>
    <w:rsid w:val="000D5B80"/>
    <w:rsid w:val="000D632B"/>
    <w:rsid w:val="000D6339"/>
    <w:rsid w:val="000D654E"/>
    <w:rsid w:val="000D6584"/>
    <w:rsid w:val="000D66DC"/>
    <w:rsid w:val="000D6903"/>
    <w:rsid w:val="000D6CA0"/>
    <w:rsid w:val="000D6E49"/>
    <w:rsid w:val="000D75FA"/>
    <w:rsid w:val="000D7645"/>
    <w:rsid w:val="000D79AD"/>
    <w:rsid w:val="000D7BFA"/>
    <w:rsid w:val="000E03CF"/>
    <w:rsid w:val="000E040C"/>
    <w:rsid w:val="000E0504"/>
    <w:rsid w:val="000E06C7"/>
    <w:rsid w:val="000E0B42"/>
    <w:rsid w:val="000E0CF2"/>
    <w:rsid w:val="000E14AA"/>
    <w:rsid w:val="000E1DCE"/>
    <w:rsid w:val="000E214C"/>
    <w:rsid w:val="000E2171"/>
    <w:rsid w:val="000E236B"/>
    <w:rsid w:val="000E269D"/>
    <w:rsid w:val="000E276E"/>
    <w:rsid w:val="000E2A04"/>
    <w:rsid w:val="000E2E09"/>
    <w:rsid w:val="000E2FE1"/>
    <w:rsid w:val="000E355C"/>
    <w:rsid w:val="000E3877"/>
    <w:rsid w:val="000E3E90"/>
    <w:rsid w:val="000E4073"/>
    <w:rsid w:val="000E40C3"/>
    <w:rsid w:val="000E42C2"/>
    <w:rsid w:val="000E443E"/>
    <w:rsid w:val="000E45DB"/>
    <w:rsid w:val="000E5251"/>
    <w:rsid w:val="000E5782"/>
    <w:rsid w:val="000E5979"/>
    <w:rsid w:val="000E6164"/>
    <w:rsid w:val="000E63BE"/>
    <w:rsid w:val="000E695A"/>
    <w:rsid w:val="000E697A"/>
    <w:rsid w:val="000E6CE1"/>
    <w:rsid w:val="000E6F6B"/>
    <w:rsid w:val="000E719C"/>
    <w:rsid w:val="000E71CD"/>
    <w:rsid w:val="000E72CF"/>
    <w:rsid w:val="000F0113"/>
    <w:rsid w:val="000F0360"/>
    <w:rsid w:val="000F06F4"/>
    <w:rsid w:val="000F0792"/>
    <w:rsid w:val="000F08E9"/>
    <w:rsid w:val="000F0D1D"/>
    <w:rsid w:val="000F0FBE"/>
    <w:rsid w:val="000F11E9"/>
    <w:rsid w:val="000F1206"/>
    <w:rsid w:val="000F15E6"/>
    <w:rsid w:val="000F1618"/>
    <w:rsid w:val="000F1C38"/>
    <w:rsid w:val="000F1DC4"/>
    <w:rsid w:val="000F1E80"/>
    <w:rsid w:val="000F20B8"/>
    <w:rsid w:val="000F2946"/>
    <w:rsid w:val="000F2CC7"/>
    <w:rsid w:val="000F2CCE"/>
    <w:rsid w:val="000F3D2A"/>
    <w:rsid w:val="000F44EA"/>
    <w:rsid w:val="000F4504"/>
    <w:rsid w:val="000F464E"/>
    <w:rsid w:val="000F48D3"/>
    <w:rsid w:val="000F50B5"/>
    <w:rsid w:val="000F5792"/>
    <w:rsid w:val="000F5B08"/>
    <w:rsid w:val="000F60F6"/>
    <w:rsid w:val="000F655D"/>
    <w:rsid w:val="000F6569"/>
    <w:rsid w:val="000F67A6"/>
    <w:rsid w:val="000F6888"/>
    <w:rsid w:val="000F6E20"/>
    <w:rsid w:val="000F750A"/>
    <w:rsid w:val="000F78E4"/>
    <w:rsid w:val="000F7E5D"/>
    <w:rsid w:val="00100141"/>
    <w:rsid w:val="0010059A"/>
    <w:rsid w:val="00100688"/>
    <w:rsid w:val="001008F2"/>
    <w:rsid w:val="001009FA"/>
    <w:rsid w:val="00100CE0"/>
    <w:rsid w:val="001011F3"/>
    <w:rsid w:val="00102328"/>
    <w:rsid w:val="001026C0"/>
    <w:rsid w:val="00102AA9"/>
    <w:rsid w:val="00102C3A"/>
    <w:rsid w:val="00102F8D"/>
    <w:rsid w:val="0010329F"/>
    <w:rsid w:val="001032A5"/>
    <w:rsid w:val="00103436"/>
    <w:rsid w:val="00103BF8"/>
    <w:rsid w:val="00104760"/>
    <w:rsid w:val="001048AA"/>
    <w:rsid w:val="001049EE"/>
    <w:rsid w:val="0010582A"/>
    <w:rsid w:val="00105B2B"/>
    <w:rsid w:val="00105D2B"/>
    <w:rsid w:val="00105D92"/>
    <w:rsid w:val="00105F89"/>
    <w:rsid w:val="00106385"/>
    <w:rsid w:val="001075CA"/>
    <w:rsid w:val="001076D1"/>
    <w:rsid w:val="00107B96"/>
    <w:rsid w:val="00107CF9"/>
    <w:rsid w:val="00107DAF"/>
    <w:rsid w:val="0011014B"/>
    <w:rsid w:val="001102C9"/>
    <w:rsid w:val="00110323"/>
    <w:rsid w:val="001103DC"/>
    <w:rsid w:val="001104CB"/>
    <w:rsid w:val="00110DC2"/>
    <w:rsid w:val="00111061"/>
    <w:rsid w:val="00112BDC"/>
    <w:rsid w:val="00112DB8"/>
    <w:rsid w:val="00112FD0"/>
    <w:rsid w:val="00113226"/>
    <w:rsid w:val="001132C1"/>
    <w:rsid w:val="0011361E"/>
    <w:rsid w:val="001136D2"/>
    <w:rsid w:val="001148A2"/>
    <w:rsid w:val="001148E7"/>
    <w:rsid w:val="00115232"/>
    <w:rsid w:val="00115645"/>
    <w:rsid w:val="00115688"/>
    <w:rsid w:val="0011573F"/>
    <w:rsid w:val="001159CE"/>
    <w:rsid w:val="00115E6F"/>
    <w:rsid w:val="001162F6"/>
    <w:rsid w:val="0011692A"/>
    <w:rsid w:val="00117038"/>
    <w:rsid w:val="00117171"/>
    <w:rsid w:val="00117CC1"/>
    <w:rsid w:val="00117D5A"/>
    <w:rsid w:val="00120CA6"/>
    <w:rsid w:val="00120EBB"/>
    <w:rsid w:val="00121426"/>
    <w:rsid w:val="00121B24"/>
    <w:rsid w:val="00121E0F"/>
    <w:rsid w:val="00121FFC"/>
    <w:rsid w:val="0012263E"/>
    <w:rsid w:val="00122C5B"/>
    <w:rsid w:val="001230A9"/>
    <w:rsid w:val="0012319B"/>
    <w:rsid w:val="00123E99"/>
    <w:rsid w:val="00124708"/>
    <w:rsid w:val="00124E68"/>
    <w:rsid w:val="0012503E"/>
    <w:rsid w:val="0012554D"/>
    <w:rsid w:val="0012597A"/>
    <w:rsid w:val="00125B80"/>
    <w:rsid w:val="00125C01"/>
    <w:rsid w:val="00125C2F"/>
    <w:rsid w:val="0012663D"/>
    <w:rsid w:val="0012663F"/>
    <w:rsid w:val="00126741"/>
    <w:rsid w:val="00126745"/>
    <w:rsid w:val="0012689F"/>
    <w:rsid w:val="001268C5"/>
    <w:rsid w:val="00126A83"/>
    <w:rsid w:val="00127829"/>
    <w:rsid w:val="00127BF9"/>
    <w:rsid w:val="00127D62"/>
    <w:rsid w:val="00127DA6"/>
    <w:rsid w:val="0013009D"/>
    <w:rsid w:val="00131E7A"/>
    <w:rsid w:val="00132FCC"/>
    <w:rsid w:val="001331C8"/>
    <w:rsid w:val="001331E8"/>
    <w:rsid w:val="00133273"/>
    <w:rsid w:val="00133386"/>
    <w:rsid w:val="0013366C"/>
    <w:rsid w:val="0013388F"/>
    <w:rsid w:val="00133B79"/>
    <w:rsid w:val="00133BBD"/>
    <w:rsid w:val="00133EDF"/>
    <w:rsid w:val="001344A3"/>
    <w:rsid w:val="001345C9"/>
    <w:rsid w:val="00134914"/>
    <w:rsid w:val="00134C98"/>
    <w:rsid w:val="00134D57"/>
    <w:rsid w:val="00134E35"/>
    <w:rsid w:val="0013580F"/>
    <w:rsid w:val="00135855"/>
    <w:rsid w:val="00135D19"/>
    <w:rsid w:val="00135E9B"/>
    <w:rsid w:val="00136047"/>
    <w:rsid w:val="00136780"/>
    <w:rsid w:val="00136B56"/>
    <w:rsid w:val="00136E02"/>
    <w:rsid w:val="0013732C"/>
    <w:rsid w:val="001375A7"/>
    <w:rsid w:val="00137B33"/>
    <w:rsid w:val="00137B67"/>
    <w:rsid w:val="00137C8A"/>
    <w:rsid w:val="0014020F"/>
    <w:rsid w:val="001402CE"/>
    <w:rsid w:val="001407C7"/>
    <w:rsid w:val="00140816"/>
    <w:rsid w:val="001409E8"/>
    <w:rsid w:val="00140EBC"/>
    <w:rsid w:val="00140F4B"/>
    <w:rsid w:val="00141403"/>
    <w:rsid w:val="0014144C"/>
    <w:rsid w:val="00141777"/>
    <w:rsid w:val="00141EA2"/>
    <w:rsid w:val="0014234F"/>
    <w:rsid w:val="00142BCF"/>
    <w:rsid w:val="00142C22"/>
    <w:rsid w:val="0014301B"/>
    <w:rsid w:val="00143030"/>
    <w:rsid w:val="001432CD"/>
    <w:rsid w:val="00143465"/>
    <w:rsid w:val="0014350E"/>
    <w:rsid w:val="00143607"/>
    <w:rsid w:val="0014366C"/>
    <w:rsid w:val="001436A0"/>
    <w:rsid w:val="00143B21"/>
    <w:rsid w:val="00143C57"/>
    <w:rsid w:val="0014451B"/>
    <w:rsid w:val="00144530"/>
    <w:rsid w:val="0014497C"/>
    <w:rsid w:val="00145D3A"/>
    <w:rsid w:val="00145F22"/>
    <w:rsid w:val="00146086"/>
    <w:rsid w:val="00146383"/>
    <w:rsid w:val="00146777"/>
    <w:rsid w:val="00146C77"/>
    <w:rsid w:val="00147533"/>
    <w:rsid w:val="00147B11"/>
    <w:rsid w:val="00150039"/>
    <w:rsid w:val="00150607"/>
    <w:rsid w:val="001508F1"/>
    <w:rsid w:val="001509B3"/>
    <w:rsid w:val="00150A44"/>
    <w:rsid w:val="00150BD7"/>
    <w:rsid w:val="00151339"/>
    <w:rsid w:val="001515B3"/>
    <w:rsid w:val="001518EA"/>
    <w:rsid w:val="00151959"/>
    <w:rsid w:val="00151B05"/>
    <w:rsid w:val="0015251B"/>
    <w:rsid w:val="0015253B"/>
    <w:rsid w:val="00152597"/>
    <w:rsid w:val="00152768"/>
    <w:rsid w:val="00152BF9"/>
    <w:rsid w:val="00152C7F"/>
    <w:rsid w:val="00152CD6"/>
    <w:rsid w:val="00152E3E"/>
    <w:rsid w:val="0015321C"/>
    <w:rsid w:val="00153657"/>
    <w:rsid w:val="001539C9"/>
    <w:rsid w:val="00153A52"/>
    <w:rsid w:val="0015416B"/>
    <w:rsid w:val="001543F3"/>
    <w:rsid w:val="00154B61"/>
    <w:rsid w:val="00154B96"/>
    <w:rsid w:val="001555A5"/>
    <w:rsid w:val="001557A8"/>
    <w:rsid w:val="00155AC7"/>
    <w:rsid w:val="00155D11"/>
    <w:rsid w:val="0015623E"/>
    <w:rsid w:val="00156245"/>
    <w:rsid w:val="00156667"/>
    <w:rsid w:val="00156693"/>
    <w:rsid w:val="00156DBF"/>
    <w:rsid w:val="00156FDE"/>
    <w:rsid w:val="001572FD"/>
    <w:rsid w:val="00157998"/>
    <w:rsid w:val="00157BB9"/>
    <w:rsid w:val="001604E0"/>
    <w:rsid w:val="001606E7"/>
    <w:rsid w:val="00160B7E"/>
    <w:rsid w:val="00160D9E"/>
    <w:rsid w:val="00161097"/>
    <w:rsid w:val="00161198"/>
    <w:rsid w:val="00161363"/>
    <w:rsid w:val="00161A7F"/>
    <w:rsid w:val="00161D14"/>
    <w:rsid w:val="00161F0A"/>
    <w:rsid w:val="0016203C"/>
    <w:rsid w:val="0016277D"/>
    <w:rsid w:val="001627F0"/>
    <w:rsid w:val="00162F96"/>
    <w:rsid w:val="00163891"/>
    <w:rsid w:val="00163DED"/>
    <w:rsid w:val="00163EA9"/>
    <w:rsid w:val="00163FA6"/>
    <w:rsid w:val="00163FDF"/>
    <w:rsid w:val="00164069"/>
    <w:rsid w:val="001642E9"/>
    <w:rsid w:val="00164317"/>
    <w:rsid w:val="001644C5"/>
    <w:rsid w:val="00164511"/>
    <w:rsid w:val="00164AA8"/>
    <w:rsid w:val="00164CF9"/>
    <w:rsid w:val="00164E3E"/>
    <w:rsid w:val="00165F99"/>
    <w:rsid w:val="00166704"/>
    <w:rsid w:val="0016679E"/>
    <w:rsid w:val="0016707E"/>
    <w:rsid w:val="00167146"/>
    <w:rsid w:val="001675C6"/>
    <w:rsid w:val="00167676"/>
    <w:rsid w:val="0016771A"/>
    <w:rsid w:val="00167D18"/>
    <w:rsid w:val="00167D21"/>
    <w:rsid w:val="001702D3"/>
    <w:rsid w:val="001703CC"/>
    <w:rsid w:val="00170600"/>
    <w:rsid w:val="00170A55"/>
    <w:rsid w:val="001710D0"/>
    <w:rsid w:val="00171864"/>
    <w:rsid w:val="00171DAB"/>
    <w:rsid w:val="00171DF1"/>
    <w:rsid w:val="00171E56"/>
    <w:rsid w:val="00171FA8"/>
    <w:rsid w:val="0017222E"/>
    <w:rsid w:val="001724E6"/>
    <w:rsid w:val="00172BE8"/>
    <w:rsid w:val="00173295"/>
    <w:rsid w:val="00173CD4"/>
    <w:rsid w:val="00174041"/>
    <w:rsid w:val="001740F2"/>
    <w:rsid w:val="001743F5"/>
    <w:rsid w:val="00174CB4"/>
    <w:rsid w:val="00174D26"/>
    <w:rsid w:val="00174F5B"/>
    <w:rsid w:val="0017501E"/>
    <w:rsid w:val="0017506F"/>
    <w:rsid w:val="00175177"/>
    <w:rsid w:val="00175341"/>
    <w:rsid w:val="00175549"/>
    <w:rsid w:val="001756F7"/>
    <w:rsid w:val="00175ACD"/>
    <w:rsid w:val="00175AFB"/>
    <w:rsid w:val="00175C2B"/>
    <w:rsid w:val="00175FC0"/>
    <w:rsid w:val="0017636B"/>
    <w:rsid w:val="00176D5D"/>
    <w:rsid w:val="00177046"/>
    <w:rsid w:val="00177440"/>
    <w:rsid w:val="001774EC"/>
    <w:rsid w:val="00177C18"/>
    <w:rsid w:val="001800D9"/>
    <w:rsid w:val="001802AD"/>
    <w:rsid w:val="0018069D"/>
    <w:rsid w:val="001806AB"/>
    <w:rsid w:val="001806FD"/>
    <w:rsid w:val="00181129"/>
    <w:rsid w:val="00181290"/>
    <w:rsid w:val="001812A4"/>
    <w:rsid w:val="00181844"/>
    <w:rsid w:val="00181E7B"/>
    <w:rsid w:val="001823D6"/>
    <w:rsid w:val="001823E6"/>
    <w:rsid w:val="00182786"/>
    <w:rsid w:val="00182A97"/>
    <w:rsid w:val="00182EA8"/>
    <w:rsid w:val="00183185"/>
    <w:rsid w:val="00183B18"/>
    <w:rsid w:val="001841FC"/>
    <w:rsid w:val="00184946"/>
    <w:rsid w:val="00184B3A"/>
    <w:rsid w:val="00184B97"/>
    <w:rsid w:val="00184E35"/>
    <w:rsid w:val="001856AE"/>
    <w:rsid w:val="00185932"/>
    <w:rsid w:val="00185C94"/>
    <w:rsid w:val="0018608E"/>
    <w:rsid w:val="001864E5"/>
    <w:rsid w:val="00186543"/>
    <w:rsid w:val="0018725A"/>
    <w:rsid w:val="0018734C"/>
    <w:rsid w:val="00187627"/>
    <w:rsid w:val="00187B57"/>
    <w:rsid w:val="00190803"/>
    <w:rsid w:val="00190ECD"/>
    <w:rsid w:val="001911A4"/>
    <w:rsid w:val="00191B7C"/>
    <w:rsid w:val="00191BF2"/>
    <w:rsid w:val="00191C04"/>
    <w:rsid w:val="00191D78"/>
    <w:rsid w:val="00191DF6"/>
    <w:rsid w:val="00191EE6"/>
    <w:rsid w:val="00192914"/>
    <w:rsid w:val="00192EC2"/>
    <w:rsid w:val="00192FDF"/>
    <w:rsid w:val="001932CF"/>
    <w:rsid w:val="00193549"/>
    <w:rsid w:val="001939EB"/>
    <w:rsid w:val="00193CDA"/>
    <w:rsid w:val="00193DE1"/>
    <w:rsid w:val="0019427F"/>
    <w:rsid w:val="00194469"/>
    <w:rsid w:val="001946C3"/>
    <w:rsid w:val="0019480C"/>
    <w:rsid w:val="00194A70"/>
    <w:rsid w:val="00194AD9"/>
    <w:rsid w:val="00194CA0"/>
    <w:rsid w:val="00194FDD"/>
    <w:rsid w:val="0019545A"/>
    <w:rsid w:val="00195496"/>
    <w:rsid w:val="00195BAC"/>
    <w:rsid w:val="001961F2"/>
    <w:rsid w:val="001968CD"/>
    <w:rsid w:val="00196931"/>
    <w:rsid w:val="00196F7D"/>
    <w:rsid w:val="0019700B"/>
    <w:rsid w:val="00197022"/>
    <w:rsid w:val="00197A1E"/>
    <w:rsid w:val="001A009F"/>
    <w:rsid w:val="001A032D"/>
    <w:rsid w:val="001A09A7"/>
    <w:rsid w:val="001A0ADB"/>
    <w:rsid w:val="001A0C8C"/>
    <w:rsid w:val="001A1400"/>
    <w:rsid w:val="001A1687"/>
    <w:rsid w:val="001A1C63"/>
    <w:rsid w:val="001A1CA6"/>
    <w:rsid w:val="001A2CCC"/>
    <w:rsid w:val="001A2EBB"/>
    <w:rsid w:val="001A2FAC"/>
    <w:rsid w:val="001A3C19"/>
    <w:rsid w:val="001A3FBA"/>
    <w:rsid w:val="001A434A"/>
    <w:rsid w:val="001A43AA"/>
    <w:rsid w:val="001A44D4"/>
    <w:rsid w:val="001A49CF"/>
    <w:rsid w:val="001A4B5B"/>
    <w:rsid w:val="001A4BF9"/>
    <w:rsid w:val="001A4E7E"/>
    <w:rsid w:val="001A4E98"/>
    <w:rsid w:val="001A528E"/>
    <w:rsid w:val="001A5909"/>
    <w:rsid w:val="001A59C0"/>
    <w:rsid w:val="001A5B99"/>
    <w:rsid w:val="001A5C37"/>
    <w:rsid w:val="001A665A"/>
    <w:rsid w:val="001A6A43"/>
    <w:rsid w:val="001A701E"/>
    <w:rsid w:val="001A7046"/>
    <w:rsid w:val="001A7073"/>
    <w:rsid w:val="001A70FA"/>
    <w:rsid w:val="001A749C"/>
    <w:rsid w:val="001A78D5"/>
    <w:rsid w:val="001A7D3F"/>
    <w:rsid w:val="001A7FBC"/>
    <w:rsid w:val="001B04A3"/>
    <w:rsid w:val="001B0819"/>
    <w:rsid w:val="001B0CE6"/>
    <w:rsid w:val="001B1002"/>
    <w:rsid w:val="001B10E8"/>
    <w:rsid w:val="001B2007"/>
    <w:rsid w:val="001B2545"/>
    <w:rsid w:val="001B29A2"/>
    <w:rsid w:val="001B2A61"/>
    <w:rsid w:val="001B334A"/>
    <w:rsid w:val="001B36DF"/>
    <w:rsid w:val="001B3839"/>
    <w:rsid w:val="001B3DAF"/>
    <w:rsid w:val="001B3FE5"/>
    <w:rsid w:val="001B4170"/>
    <w:rsid w:val="001B4410"/>
    <w:rsid w:val="001B485F"/>
    <w:rsid w:val="001B4B86"/>
    <w:rsid w:val="001B52A3"/>
    <w:rsid w:val="001B5BB1"/>
    <w:rsid w:val="001B5E38"/>
    <w:rsid w:val="001B6337"/>
    <w:rsid w:val="001B68A7"/>
    <w:rsid w:val="001B73ED"/>
    <w:rsid w:val="001B7613"/>
    <w:rsid w:val="001B7734"/>
    <w:rsid w:val="001B7AF9"/>
    <w:rsid w:val="001B7BF3"/>
    <w:rsid w:val="001C01D5"/>
    <w:rsid w:val="001C026F"/>
    <w:rsid w:val="001C06B9"/>
    <w:rsid w:val="001C08A7"/>
    <w:rsid w:val="001C09F4"/>
    <w:rsid w:val="001C1064"/>
    <w:rsid w:val="001C11D2"/>
    <w:rsid w:val="001C2620"/>
    <w:rsid w:val="001C292F"/>
    <w:rsid w:val="001C2FEC"/>
    <w:rsid w:val="001C31E8"/>
    <w:rsid w:val="001C3B24"/>
    <w:rsid w:val="001C3C6F"/>
    <w:rsid w:val="001C3FFB"/>
    <w:rsid w:val="001C443E"/>
    <w:rsid w:val="001C4544"/>
    <w:rsid w:val="001C4AE4"/>
    <w:rsid w:val="001C523E"/>
    <w:rsid w:val="001C52FA"/>
    <w:rsid w:val="001C5434"/>
    <w:rsid w:val="001C5B2F"/>
    <w:rsid w:val="001C5F43"/>
    <w:rsid w:val="001C5FDC"/>
    <w:rsid w:val="001C5FF6"/>
    <w:rsid w:val="001C5FFC"/>
    <w:rsid w:val="001C6180"/>
    <w:rsid w:val="001C61EF"/>
    <w:rsid w:val="001C655F"/>
    <w:rsid w:val="001C65A1"/>
    <w:rsid w:val="001C6956"/>
    <w:rsid w:val="001C6DE6"/>
    <w:rsid w:val="001C6EF9"/>
    <w:rsid w:val="001C7211"/>
    <w:rsid w:val="001C7300"/>
    <w:rsid w:val="001C7343"/>
    <w:rsid w:val="001C7E82"/>
    <w:rsid w:val="001D00AC"/>
    <w:rsid w:val="001D07CD"/>
    <w:rsid w:val="001D0A11"/>
    <w:rsid w:val="001D0A4E"/>
    <w:rsid w:val="001D0B0C"/>
    <w:rsid w:val="001D120A"/>
    <w:rsid w:val="001D146F"/>
    <w:rsid w:val="001D1584"/>
    <w:rsid w:val="001D1C21"/>
    <w:rsid w:val="001D1F00"/>
    <w:rsid w:val="001D1FA9"/>
    <w:rsid w:val="001D1FD2"/>
    <w:rsid w:val="001D2536"/>
    <w:rsid w:val="001D2596"/>
    <w:rsid w:val="001D2667"/>
    <w:rsid w:val="001D2762"/>
    <w:rsid w:val="001D2859"/>
    <w:rsid w:val="001D28E4"/>
    <w:rsid w:val="001D2ABB"/>
    <w:rsid w:val="001D2BE4"/>
    <w:rsid w:val="001D2E38"/>
    <w:rsid w:val="001D2F6E"/>
    <w:rsid w:val="001D3239"/>
    <w:rsid w:val="001D3357"/>
    <w:rsid w:val="001D3586"/>
    <w:rsid w:val="001D3AF3"/>
    <w:rsid w:val="001D3C6C"/>
    <w:rsid w:val="001D401E"/>
    <w:rsid w:val="001D464A"/>
    <w:rsid w:val="001D479D"/>
    <w:rsid w:val="001D486F"/>
    <w:rsid w:val="001D4A40"/>
    <w:rsid w:val="001D4B09"/>
    <w:rsid w:val="001D4B43"/>
    <w:rsid w:val="001D5177"/>
    <w:rsid w:val="001D51F4"/>
    <w:rsid w:val="001D52AA"/>
    <w:rsid w:val="001D5C75"/>
    <w:rsid w:val="001D5F09"/>
    <w:rsid w:val="001D6199"/>
    <w:rsid w:val="001D64E6"/>
    <w:rsid w:val="001D6E7E"/>
    <w:rsid w:val="001D70FD"/>
    <w:rsid w:val="001D71A6"/>
    <w:rsid w:val="001D7C7A"/>
    <w:rsid w:val="001D7FB5"/>
    <w:rsid w:val="001E0401"/>
    <w:rsid w:val="001E07E9"/>
    <w:rsid w:val="001E09DC"/>
    <w:rsid w:val="001E0DF0"/>
    <w:rsid w:val="001E0F2A"/>
    <w:rsid w:val="001E0F3A"/>
    <w:rsid w:val="001E1A6F"/>
    <w:rsid w:val="001E1C0D"/>
    <w:rsid w:val="001E1CF2"/>
    <w:rsid w:val="001E2819"/>
    <w:rsid w:val="001E2C32"/>
    <w:rsid w:val="001E2D67"/>
    <w:rsid w:val="001E359A"/>
    <w:rsid w:val="001E366A"/>
    <w:rsid w:val="001E37C3"/>
    <w:rsid w:val="001E3D67"/>
    <w:rsid w:val="001E3F8C"/>
    <w:rsid w:val="001E42EF"/>
    <w:rsid w:val="001E43C4"/>
    <w:rsid w:val="001E450B"/>
    <w:rsid w:val="001E45F8"/>
    <w:rsid w:val="001E48E4"/>
    <w:rsid w:val="001E4E31"/>
    <w:rsid w:val="001E55AC"/>
    <w:rsid w:val="001E55F5"/>
    <w:rsid w:val="001E5974"/>
    <w:rsid w:val="001E5D97"/>
    <w:rsid w:val="001E60B0"/>
    <w:rsid w:val="001E6326"/>
    <w:rsid w:val="001E634D"/>
    <w:rsid w:val="001E68FB"/>
    <w:rsid w:val="001E69F0"/>
    <w:rsid w:val="001E6E01"/>
    <w:rsid w:val="001E6F31"/>
    <w:rsid w:val="001E7161"/>
    <w:rsid w:val="001E7389"/>
    <w:rsid w:val="001E7F0F"/>
    <w:rsid w:val="001F04CA"/>
    <w:rsid w:val="001F0879"/>
    <w:rsid w:val="001F0B38"/>
    <w:rsid w:val="001F0BFC"/>
    <w:rsid w:val="001F0D38"/>
    <w:rsid w:val="001F1293"/>
    <w:rsid w:val="001F13B6"/>
    <w:rsid w:val="001F13F6"/>
    <w:rsid w:val="001F153B"/>
    <w:rsid w:val="001F18CF"/>
    <w:rsid w:val="001F194F"/>
    <w:rsid w:val="001F1C83"/>
    <w:rsid w:val="001F200B"/>
    <w:rsid w:val="001F2395"/>
    <w:rsid w:val="001F268B"/>
    <w:rsid w:val="001F32B1"/>
    <w:rsid w:val="001F3448"/>
    <w:rsid w:val="001F3966"/>
    <w:rsid w:val="001F39E1"/>
    <w:rsid w:val="001F3EB4"/>
    <w:rsid w:val="001F3F00"/>
    <w:rsid w:val="001F48AF"/>
    <w:rsid w:val="001F48F5"/>
    <w:rsid w:val="001F4EF0"/>
    <w:rsid w:val="001F4FC8"/>
    <w:rsid w:val="001F50AB"/>
    <w:rsid w:val="001F51FD"/>
    <w:rsid w:val="001F521D"/>
    <w:rsid w:val="001F52EA"/>
    <w:rsid w:val="001F555D"/>
    <w:rsid w:val="001F5707"/>
    <w:rsid w:val="001F5D01"/>
    <w:rsid w:val="001F5EEB"/>
    <w:rsid w:val="001F639B"/>
    <w:rsid w:val="001F69DC"/>
    <w:rsid w:val="001F6A4F"/>
    <w:rsid w:val="001F6A5E"/>
    <w:rsid w:val="001F6AE0"/>
    <w:rsid w:val="001F6DEF"/>
    <w:rsid w:val="001F71BE"/>
    <w:rsid w:val="001F728D"/>
    <w:rsid w:val="001F73E9"/>
    <w:rsid w:val="001F74C2"/>
    <w:rsid w:val="001F755B"/>
    <w:rsid w:val="001F781F"/>
    <w:rsid w:val="001F7AD8"/>
    <w:rsid w:val="001F7BB1"/>
    <w:rsid w:val="001F7E35"/>
    <w:rsid w:val="0020026B"/>
    <w:rsid w:val="00200800"/>
    <w:rsid w:val="00200B13"/>
    <w:rsid w:val="00200B33"/>
    <w:rsid w:val="00201548"/>
    <w:rsid w:val="002016D2"/>
    <w:rsid w:val="00202090"/>
    <w:rsid w:val="002026A9"/>
    <w:rsid w:val="002026F5"/>
    <w:rsid w:val="00202F71"/>
    <w:rsid w:val="00203021"/>
    <w:rsid w:val="002032A9"/>
    <w:rsid w:val="00203819"/>
    <w:rsid w:val="00204278"/>
    <w:rsid w:val="002043DA"/>
    <w:rsid w:val="002044C5"/>
    <w:rsid w:val="002044EF"/>
    <w:rsid w:val="002047B0"/>
    <w:rsid w:val="00204C6F"/>
    <w:rsid w:val="00204F90"/>
    <w:rsid w:val="00204FEE"/>
    <w:rsid w:val="002060B2"/>
    <w:rsid w:val="002062BE"/>
    <w:rsid w:val="00206659"/>
    <w:rsid w:val="002066C7"/>
    <w:rsid w:val="002066E5"/>
    <w:rsid w:val="00206DCE"/>
    <w:rsid w:val="0020794C"/>
    <w:rsid w:val="0021058A"/>
    <w:rsid w:val="002114CB"/>
    <w:rsid w:val="00211DB4"/>
    <w:rsid w:val="00211EC2"/>
    <w:rsid w:val="002124E1"/>
    <w:rsid w:val="00213987"/>
    <w:rsid w:val="00213DB0"/>
    <w:rsid w:val="00213F33"/>
    <w:rsid w:val="00214627"/>
    <w:rsid w:val="00214A7C"/>
    <w:rsid w:val="00214B77"/>
    <w:rsid w:val="00215675"/>
    <w:rsid w:val="00215913"/>
    <w:rsid w:val="00215C40"/>
    <w:rsid w:val="00215D27"/>
    <w:rsid w:val="00216247"/>
    <w:rsid w:val="00216D3A"/>
    <w:rsid w:val="00216D46"/>
    <w:rsid w:val="00217997"/>
    <w:rsid w:val="00220B28"/>
    <w:rsid w:val="0022106B"/>
    <w:rsid w:val="00221797"/>
    <w:rsid w:val="00221F9E"/>
    <w:rsid w:val="00222025"/>
    <w:rsid w:val="002220D0"/>
    <w:rsid w:val="002221E6"/>
    <w:rsid w:val="002233D1"/>
    <w:rsid w:val="002233D6"/>
    <w:rsid w:val="00223689"/>
    <w:rsid w:val="00223975"/>
    <w:rsid w:val="00223E5A"/>
    <w:rsid w:val="00223F29"/>
    <w:rsid w:val="00224B9C"/>
    <w:rsid w:val="00224ECB"/>
    <w:rsid w:val="0022517B"/>
    <w:rsid w:val="00225E79"/>
    <w:rsid w:val="00225ED9"/>
    <w:rsid w:val="002261FB"/>
    <w:rsid w:val="0022643E"/>
    <w:rsid w:val="002266F2"/>
    <w:rsid w:val="002268DF"/>
    <w:rsid w:val="00226AE9"/>
    <w:rsid w:val="00226CC9"/>
    <w:rsid w:val="00226E55"/>
    <w:rsid w:val="002273DA"/>
    <w:rsid w:val="002276C0"/>
    <w:rsid w:val="0023009A"/>
    <w:rsid w:val="0023069C"/>
    <w:rsid w:val="002307C8"/>
    <w:rsid w:val="00230BA6"/>
    <w:rsid w:val="00230D92"/>
    <w:rsid w:val="00230FDD"/>
    <w:rsid w:val="00231203"/>
    <w:rsid w:val="00231A3E"/>
    <w:rsid w:val="002323E3"/>
    <w:rsid w:val="00232703"/>
    <w:rsid w:val="002328D2"/>
    <w:rsid w:val="0023319D"/>
    <w:rsid w:val="00233E2F"/>
    <w:rsid w:val="00234CD6"/>
    <w:rsid w:val="00234D4A"/>
    <w:rsid w:val="00234D91"/>
    <w:rsid w:val="00234E70"/>
    <w:rsid w:val="00234F19"/>
    <w:rsid w:val="00234FAA"/>
    <w:rsid w:val="00235282"/>
    <w:rsid w:val="00235528"/>
    <w:rsid w:val="002356B4"/>
    <w:rsid w:val="0023589C"/>
    <w:rsid w:val="002359A5"/>
    <w:rsid w:val="00235BFF"/>
    <w:rsid w:val="00236444"/>
    <w:rsid w:val="00236AE4"/>
    <w:rsid w:val="00236C41"/>
    <w:rsid w:val="00237045"/>
    <w:rsid w:val="002375B3"/>
    <w:rsid w:val="0023790B"/>
    <w:rsid w:val="00237A03"/>
    <w:rsid w:val="00237D7A"/>
    <w:rsid w:val="00240121"/>
    <w:rsid w:val="002401C8"/>
    <w:rsid w:val="002401CE"/>
    <w:rsid w:val="00240254"/>
    <w:rsid w:val="00240581"/>
    <w:rsid w:val="002405FF"/>
    <w:rsid w:val="00240710"/>
    <w:rsid w:val="002407C5"/>
    <w:rsid w:val="00240DE5"/>
    <w:rsid w:val="0024129C"/>
    <w:rsid w:val="00241575"/>
    <w:rsid w:val="00241DF3"/>
    <w:rsid w:val="00241FCC"/>
    <w:rsid w:val="00241FFB"/>
    <w:rsid w:val="00242204"/>
    <w:rsid w:val="0024236C"/>
    <w:rsid w:val="002428F9"/>
    <w:rsid w:val="00242DC7"/>
    <w:rsid w:val="00243592"/>
    <w:rsid w:val="002435CF"/>
    <w:rsid w:val="0024464B"/>
    <w:rsid w:val="002446AC"/>
    <w:rsid w:val="0024487C"/>
    <w:rsid w:val="002449B1"/>
    <w:rsid w:val="00244E78"/>
    <w:rsid w:val="0024503B"/>
    <w:rsid w:val="002466F7"/>
    <w:rsid w:val="002469AF"/>
    <w:rsid w:val="00246EED"/>
    <w:rsid w:val="0024772D"/>
    <w:rsid w:val="00247795"/>
    <w:rsid w:val="00247B86"/>
    <w:rsid w:val="00250052"/>
    <w:rsid w:val="00250529"/>
    <w:rsid w:val="002506E6"/>
    <w:rsid w:val="00250A4D"/>
    <w:rsid w:val="00251AF2"/>
    <w:rsid w:val="00251B06"/>
    <w:rsid w:val="00251D9A"/>
    <w:rsid w:val="0025238A"/>
    <w:rsid w:val="002525AB"/>
    <w:rsid w:val="00252F0D"/>
    <w:rsid w:val="0025353D"/>
    <w:rsid w:val="002535CF"/>
    <w:rsid w:val="002537C3"/>
    <w:rsid w:val="00254098"/>
    <w:rsid w:val="00254529"/>
    <w:rsid w:val="00254747"/>
    <w:rsid w:val="00254D3A"/>
    <w:rsid w:val="00254F66"/>
    <w:rsid w:val="00255919"/>
    <w:rsid w:val="00255C6F"/>
    <w:rsid w:val="00255F0C"/>
    <w:rsid w:val="002560A4"/>
    <w:rsid w:val="0025685D"/>
    <w:rsid w:val="00256CFC"/>
    <w:rsid w:val="00256ECE"/>
    <w:rsid w:val="00256FC5"/>
    <w:rsid w:val="002573BF"/>
    <w:rsid w:val="0025766D"/>
    <w:rsid w:val="00257E1A"/>
    <w:rsid w:val="002603ED"/>
    <w:rsid w:val="0026085D"/>
    <w:rsid w:val="00260893"/>
    <w:rsid w:val="00260A96"/>
    <w:rsid w:val="00260F4D"/>
    <w:rsid w:val="00261011"/>
    <w:rsid w:val="0026102E"/>
    <w:rsid w:val="00261399"/>
    <w:rsid w:val="002613A3"/>
    <w:rsid w:val="00261603"/>
    <w:rsid w:val="002625BD"/>
    <w:rsid w:val="002626FD"/>
    <w:rsid w:val="00262B79"/>
    <w:rsid w:val="00262D40"/>
    <w:rsid w:val="00262F55"/>
    <w:rsid w:val="00263476"/>
    <w:rsid w:val="00263484"/>
    <w:rsid w:val="002636A9"/>
    <w:rsid w:val="002636CF"/>
    <w:rsid w:val="00263884"/>
    <w:rsid w:val="00263B0B"/>
    <w:rsid w:val="00263C06"/>
    <w:rsid w:val="002642D8"/>
    <w:rsid w:val="00264488"/>
    <w:rsid w:val="00264569"/>
    <w:rsid w:val="00264874"/>
    <w:rsid w:val="002648C7"/>
    <w:rsid w:val="00264A04"/>
    <w:rsid w:val="00264D1F"/>
    <w:rsid w:val="002651CB"/>
    <w:rsid w:val="00265247"/>
    <w:rsid w:val="00265320"/>
    <w:rsid w:val="00265447"/>
    <w:rsid w:val="00265A6B"/>
    <w:rsid w:val="002660D6"/>
    <w:rsid w:val="0026652C"/>
    <w:rsid w:val="00266664"/>
    <w:rsid w:val="00266C08"/>
    <w:rsid w:val="0026715B"/>
    <w:rsid w:val="0026748D"/>
    <w:rsid w:val="002676FD"/>
    <w:rsid w:val="0026798A"/>
    <w:rsid w:val="00267D57"/>
    <w:rsid w:val="00267DB4"/>
    <w:rsid w:val="002706B8"/>
    <w:rsid w:val="002706F6"/>
    <w:rsid w:val="00270ABB"/>
    <w:rsid w:val="00270E0D"/>
    <w:rsid w:val="00271600"/>
    <w:rsid w:val="00271847"/>
    <w:rsid w:val="00271BFC"/>
    <w:rsid w:val="00272072"/>
    <w:rsid w:val="002723B4"/>
    <w:rsid w:val="002727D8"/>
    <w:rsid w:val="00272927"/>
    <w:rsid w:val="002737F1"/>
    <w:rsid w:val="00273BB1"/>
    <w:rsid w:val="00273C27"/>
    <w:rsid w:val="002746B4"/>
    <w:rsid w:val="00274A2F"/>
    <w:rsid w:val="00274B42"/>
    <w:rsid w:val="00274DA3"/>
    <w:rsid w:val="00274F8B"/>
    <w:rsid w:val="002753E0"/>
    <w:rsid w:val="0027550F"/>
    <w:rsid w:val="002757D3"/>
    <w:rsid w:val="00275E1B"/>
    <w:rsid w:val="00276199"/>
    <w:rsid w:val="00276ADF"/>
    <w:rsid w:val="00276C07"/>
    <w:rsid w:val="00276CD3"/>
    <w:rsid w:val="00277136"/>
    <w:rsid w:val="0027721C"/>
    <w:rsid w:val="002778E3"/>
    <w:rsid w:val="00277EA5"/>
    <w:rsid w:val="0028074C"/>
    <w:rsid w:val="00280769"/>
    <w:rsid w:val="00281069"/>
    <w:rsid w:val="0028137F"/>
    <w:rsid w:val="002813E6"/>
    <w:rsid w:val="0028315C"/>
    <w:rsid w:val="0028329D"/>
    <w:rsid w:val="00283C2B"/>
    <w:rsid w:val="002841DE"/>
    <w:rsid w:val="002845ED"/>
    <w:rsid w:val="00284DCF"/>
    <w:rsid w:val="0028529E"/>
    <w:rsid w:val="00285743"/>
    <w:rsid w:val="002857D8"/>
    <w:rsid w:val="00285869"/>
    <w:rsid w:val="00285B0F"/>
    <w:rsid w:val="00285D18"/>
    <w:rsid w:val="00286191"/>
    <w:rsid w:val="00286384"/>
    <w:rsid w:val="002863B1"/>
    <w:rsid w:val="00286937"/>
    <w:rsid w:val="00286972"/>
    <w:rsid w:val="002869AA"/>
    <w:rsid w:val="00286CC6"/>
    <w:rsid w:val="00287968"/>
    <w:rsid w:val="00287E5E"/>
    <w:rsid w:val="00290112"/>
    <w:rsid w:val="00290834"/>
    <w:rsid w:val="0029085D"/>
    <w:rsid w:val="00290AA2"/>
    <w:rsid w:val="00290BEB"/>
    <w:rsid w:val="0029111D"/>
    <w:rsid w:val="00291206"/>
    <w:rsid w:val="002913B4"/>
    <w:rsid w:val="0029155D"/>
    <w:rsid w:val="00291A88"/>
    <w:rsid w:val="0029208F"/>
    <w:rsid w:val="00292B95"/>
    <w:rsid w:val="00292D05"/>
    <w:rsid w:val="00292E1D"/>
    <w:rsid w:val="00292F99"/>
    <w:rsid w:val="0029314E"/>
    <w:rsid w:val="0029354B"/>
    <w:rsid w:val="00293B4D"/>
    <w:rsid w:val="00294045"/>
    <w:rsid w:val="002945CE"/>
    <w:rsid w:val="002949A0"/>
    <w:rsid w:val="00294F22"/>
    <w:rsid w:val="002954D0"/>
    <w:rsid w:val="00295685"/>
    <w:rsid w:val="00295B2A"/>
    <w:rsid w:val="00296220"/>
    <w:rsid w:val="0029644B"/>
    <w:rsid w:val="00296C93"/>
    <w:rsid w:val="0029712E"/>
    <w:rsid w:val="0029768E"/>
    <w:rsid w:val="00297A84"/>
    <w:rsid w:val="002A031E"/>
    <w:rsid w:val="002A0330"/>
    <w:rsid w:val="002A049E"/>
    <w:rsid w:val="002A0CED"/>
    <w:rsid w:val="002A0D52"/>
    <w:rsid w:val="002A1023"/>
    <w:rsid w:val="002A14EC"/>
    <w:rsid w:val="002A1E30"/>
    <w:rsid w:val="002A24F4"/>
    <w:rsid w:val="002A29D1"/>
    <w:rsid w:val="002A2A32"/>
    <w:rsid w:val="002A2C3C"/>
    <w:rsid w:val="002A3647"/>
    <w:rsid w:val="002A37AD"/>
    <w:rsid w:val="002A3B6D"/>
    <w:rsid w:val="002A3B8C"/>
    <w:rsid w:val="002A3BD6"/>
    <w:rsid w:val="002A40B8"/>
    <w:rsid w:val="002A4819"/>
    <w:rsid w:val="002A48DB"/>
    <w:rsid w:val="002A4F0D"/>
    <w:rsid w:val="002A6374"/>
    <w:rsid w:val="002A6573"/>
    <w:rsid w:val="002A68E3"/>
    <w:rsid w:val="002A6A77"/>
    <w:rsid w:val="002A6C17"/>
    <w:rsid w:val="002A6C80"/>
    <w:rsid w:val="002A7634"/>
    <w:rsid w:val="002A7B0B"/>
    <w:rsid w:val="002A7BA7"/>
    <w:rsid w:val="002A7C7F"/>
    <w:rsid w:val="002A7C8C"/>
    <w:rsid w:val="002A7F7A"/>
    <w:rsid w:val="002B01D6"/>
    <w:rsid w:val="002B02D5"/>
    <w:rsid w:val="002B0427"/>
    <w:rsid w:val="002B0440"/>
    <w:rsid w:val="002B04CA"/>
    <w:rsid w:val="002B04ED"/>
    <w:rsid w:val="002B0C0C"/>
    <w:rsid w:val="002B0D19"/>
    <w:rsid w:val="002B0F28"/>
    <w:rsid w:val="002B196E"/>
    <w:rsid w:val="002B1B11"/>
    <w:rsid w:val="002B23D3"/>
    <w:rsid w:val="002B2552"/>
    <w:rsid w:val="002B28FE"/>
    <w:rsid w:val="002B2AF6"/>
    <w:rsid w:val="002B2CC5"/>
    <w:rsid w:val="002B2DAC"/>
    <w:rsid w:val="002B2EDE"/>
    <w:rsid w:val="002B333A"/>
    <w:rsid w:val="002B37E1"/>
    <w:rsid w:val="002B3918"/>
    <w:rsid w:val="002B3E35"/>
    <w:rsid w:val="002B4605"/>
    <w:rsid w:val="002B587E"/>
    <w:rsid w:val="002B59AA"/>
    <w:rsid w:val="002B5A87"/>
    <w:rsid w:val="002B5D57"/>
    <w:rsid w:val="002B5DEA"/>
    <w:rsid w:val="002B6094"/>
    <w:rsid w:val="002B6A62"/>
    <w:rsid w:val="002B6A6D"/>
    <w:rsid w:val="002B6EE1"/>
    <w:rsid w:val="002B6F8B"/>
    <w:rsid w:val="002B6FDD"/>
    <w:rsid w:val="002B7283"/>
    <w:rsid w:val="002B7A74"/>
    <w:rsid w:val="002B7FD0"/>
    <w:rsid w:val="002C0519"/>
    <w:rsid w:val="002C0570"/>
    <w:rsid w:val="002C060A"/>
    <w:rsid w:val="002C091E"/>
    <w:rsid w:val="002C0A25"/>
    <w:rsid w:val="002C0CAC"/>
    <w:rsid w:val="002C0D7F"/>
    <w:rsid w:val="002C191B"/>
    <w:rsid w:val="002C1CD8"/>
    <w:rsid w:val="002C2223"/>
    <w:rsid w:val="002C2346"/>
    <w:rsid w:val="002C26C0"/>
    <w:rsid w:val="002C2C41"/>
    <w:rsid w:val="002C2C63"/>
    <w:rsid w:val="002C2E47"/>
    <w:rsid w:val="002C2EC2"/>
    <w:rsid w:val="002C39DE"/>
    <w:rsid w:val="002C43B2"/>
    <w:rsid w:val="002C4739"/>
    <w:rsid w:val="002C4E9C"/>
    <w:rsid w:val="002C4F62"/>
    <w:rsid w:val="002C5472"/>
    <w:rsid w:val="002C5739"/>
    <w:rsid w:val="002C5A89"/>
    <w:rsid w:val="002C5CF0"/>
    <w:rsid w:val="002C5F4A"/>
    <w:rsid w:val="002C608B"/>
    <w:rsid w:val="002C6109"/>
    <w:rsid w:val="002C6220"/>
    <w:rsid w:val="002C6412"/>
    <w:rsid w:val="002C65CF"/>
    <w:rsid w:val="002C670F"/>
    <w:rsid w:val="002C68E2"/>
    <w:rsid w:val="002C698A"/>
    <w:rsid w:val="002C6DC1"/>
    <w:rsid w:val="002D027B"/>
    <w:rsid w:val="002D168B"/>
    <w:rsid w:val="002D16B3"/>
    <w:rsid w:val="002D1AFD"/>
    <w:rsid w:val="002D1C95"/>
    <w:rsid w:val="002D20F0"/>
    <w:rsid w:val="002D22BF"/>
    <w:rsid w:val="002D2674"/>
    <w:rsid w:val="002D2797"/>
    <w:rsid w:val="002D27DB"/>
    <w:rsid w:val="002D2887"/>
    <w:rsid w:val="002D2A72"/>
    <w:rsid w:val="002D2AF0"/>
    <w:rsid w:val="002D2D6A"/>
    <w:rsid w:val="002D2DAD"/>
    <w:rsid w:val="002D2E20"/>
    <w:rsid w:val="002D365C"/>
    <w:rsid w:val="002D370C"/>
    <w:rsid w:val="002D3767"/>
    <w:rsid w:val="002D3860"/>
    <w:rsid w:val="002D38B2"/>
    <w:rsid w:val="002D3900"/>
    <w:rsid w:val="002D4071"/>
    <w:rsid w:val="002D428D"/>
    <w:rsid w:val="002D47D1"/>
    <w:rsid w:val="002D4829"/>
    <w:rsid w:val="002D490A"/>
    <w:rsid w:val="002D556F"/>
    <w:rsid w:val="002D5620"/>
    <w:rsid w:val="002D57BB"/>
    <w:rsid w:val="002D5A7F"/>
    <w:rsid w:val="002D5EC5"/>
    <w:rsid w:val="002D6F9C"/>
    <w:rsid w:val="002D76C6"/>
    <w:rsid w:val="002D7D5E"/>
    <w:rsid w:val="002E01C0"/>
    <w:rsid w:val="002E037D"/>
    <w:rsid w:val="002E04DE"/>
    <w:rsid w:val="002E08E6"/>
    <w:rsid w:val="002E0E7F"/>
    <w:rsid w:val="002E122A"/>
    <w:rsid w:val="002E1565"/>
    <w:rsid w:val="002E172A"/>
    <w:rsid w:val="002E198C"/>
    <w:rsid w:val="002E1C51"/>
    <w:rsid w:val="002E1E95"/>
    <w:rsid w:val="002E2285"/>
    <w:rsid w:val="002E2612"/>
    <w:rsid w:val="002E287A"/>
    <w:rsid w:val="002E298C"/>
    <w:rsid w:val="002E2A53"/>
    <w:rsid w:val="002E2BA6"/>
    <w:rsid w:val="002E2CB3"/>
    <w:rsid w:val="002E310E"/>
    <w:rsid w:val="002E346A"/>
    <w:rsid w:val="002E3752"/>
    <w:rsid w:val="002E41FD"/>
    <w:rsid w:val="002E43E2"/>
    <w:rsid w:val="002E46A1"/>
    <w:rsid w:val="002E4784"/>
    <w:rsid w:val="002E4AC8"/>
    <w:rsid w:val="002E4C60"/>
    <w:rsid w:val="002E57E1"/>
    <w:rsid w:val="002E5828"/>
    <w:rsid w:val="002E5A8A"/>
    <w:rsid w:val="002E5B2D"/>
    <w:rsid w:val="002E5C03"/>
    <w:rsid w:val="002E6615"/>
    <w:rsid w:val="002E67EB"/>
    <w:rsid w:val="002E682E"/>
    <w:rsid w:val="002E6839"/>
    <w:rsid w:val="002E6846"/>
    <w:rsid w:val="002E6BDA"/>
    <w:rsid w:val="002E6C9B"/>
    <w:rsid w:val="002E7566"/>
    <w:rsid w:val="002E76C1"/>
    <w:rsid w:val="002E7794"/>
    <w:rsid w:val="002E7834"/>
    <w:rsid w:val="002E7B23"/>
    <w:rsid w:val="002E7B33"/>
    <w:rsid w:val="002E7BB1"/>
    <w:rsid w:val="002E7EB3"/>
    <w:rsid w:val="002E7EC5"/>
    <w:rsid w:val="002E7F3E"/>
    <w:rsid w:val="002E7F59"/>
    <w:rsid w:val="002F0943"/>
    <w:rsid w:val="002F0ED9"/>
    <w:rsid w:val="002F0F2D"/>
    <w:rsid w:val="002F15A5"/>
    <w:rsid w:val="002F17C1"/>
    <w:rsid w:val="002F1C03"/>
    <w:rsid w:val="002F21B7"/>
    <w:rsid w:val="002F227D"/>
    <w:rsid w:val="002F2676"/>
    <w:rsid w:val="002F2851"/>
    <w:rsid w:val="002F2B5B"/>
    <w:rsid w:val="002F2CCB"/>
    <w:rsid w:val="002F310C"/>
    <w:rsid w:val="002F310E"/>
    <w:rsid w:val="002F36E5"/>
    <w:rsid w:val="002F379F"/>
    <w:rsid w:val="002F4766"/>
    <w:rsid w:val="002F6123"/>
    <w:rsid w:val="002F619D"/>
    <w:rsid w:val="002F62F5"/>
    <w:rsid w:val="002F6578"/>
    <w:rsid w:val="002F6637"/>
    <w:rsid w:val="002F6FBB"/>
    <w:rsid w:val="002F7DDB"/>
    <w:rsid w:val="002F7E70"/>
    <w:rsid w:val="00300005"/>
    <w:rsid w:val="003009C5"/>
    <w:rsid w:val="00300BDE"/>
    <w:rsid w:val="0030190A"/>
    <w:rsid w:val="00301B68"/>
    <w:rsid w:val="003020BF"/>
    <w:rsid w:val="003022B8"/>
    <w:rsid w:val="0030255F"/>
    <w:rsid w:val="00302633"/>
    <w:rsid w:val="00302E12"/>
    <w:rsid w:val="003030C6"/>
    <w:rsid w:val="003030FA"/>
    <w:rsid w:val="003033A5"/>
    <w:rsid w:val="00303959"/>
    <w:rsid w:val="00303A8F"/>
    <w:rsid w:val="003040C1"/>
    <w:rsid w:val="0030416E"/>
    <w:rsid w:val="00304213"/>
    <w:rsid w:val="003043AA"/>
    <w:rsid w:val="0030466A"/>
    <w:rsid w:val="00304791"/>
    <w:rsid w:val="00304BE1"/>
    <w:rsid w:val="00305224"/>
    <w:rsid w:val="003055A5"/>
    <w:rsid w:val="00305C6B"/>
    <w:rsid w:val="0030636B"/>
    <w:rsid w:val="00307455"/>
    <w:rsid w:val="00307613"/>
    <w:rsid w:val="0031065F"/>
    <w:rsid w:val="00310DA5"/>
    <w:rsid w:val="00310EA2"/>
    <w:rsid w:val="003116DD"/>
    <w:rsid w:val="003119D6"/>
    <w:rsid w:val="00311A26"/>
    <w:rsid w:val="00311C29"/>
    <w:rsid w:val="0031289F"/>
    <w:rsid w:val="00312F9A"/>
    <w:rsid w:val="00313511"/>
    <w:rsid w:val="00313C74"/>
    <w:rsid w:val="00313E50"/>
    <w:rsid w:val="00313F16"/>
    <w:rsid w:val="00313F54"/>
    <w:rsid w:val="00314538"/>
    <w:rsid w:val="00314B55"/>
    <w:rsid w:val="00314F0A"/>
    <w:rsid w:val="003150C4"/>
    <w:rsid w:val="0031585D"/>
    <w:rsid w:val="00316143"/>
    <w:rsid w:val="00316285"/>
    <w:rsid w:val="0031643F"/>
    <w:rsid w:val="00316E66"/>
    <w:rsid w:val="00317CFF"/>
    <w:rsid w:val="00320279"/>
    <w:rsid w:val="0032068B"/>
    <w:rsid w:val="00320971"/>
    <w:rsid w:val="003209BE"/>
    <w:rsid w:val="00320C52"/>
    <w:rsid w:val="00320F94"/>
    <w:rsid w:val="0032104A"/>
    <w:rsid w:val="003214DE"/>
    <w:rsid w:val="003215AA"/>
    <w:rsid w:val="003215B8"/>
    <w:rsid w:val="003219A8"/>
    <w:rsid w:val="00321B50"/>
    <w:rsid w:val="00321EE7"/>
    <w:rsid w:val="00322C4A"/>
    <w:rsid w:val="00322C4C"/>
    <w:rsid w:val="00323229"/>
    <w:rsid w:val="00323543"/>
    <w:rsid w:val="0032382E"/>
    <w:rsid w:val="00324B40"/>
    <w:rsid w:val="0032571D"/>
    <w:rsid w:val="003257C6"/>
    <w:rsid w:val="00325BBE"/>
    <w:rsid w:val="00326171"/>
    <w:rsid w:val="003264C9"/>
    <w:rsid w:val="003265AB"/>
    <w:rsid w:val="0032686D"/>
    <w:rsid w:val="00326F2F"/>
    <w:rsid w:val="00327A91"/>
    <w:rsid w:val="00327CB1"/>
    <w:rsid w:val="00330D92"/>
    <w:rsid w:val="0033110E"/>
    <w:rsid w:val="003317C3"/>
    <w:rsid w:val="00331A0B"/>
    <w:rsid w:val="003320EC"/>
    <w:rsid w:val="0033213A"/>
    <w:rsid w:val="00332589"/>
    <w:rsid w:val="00332ABA"/>
    <w:rsid w:val="00332C41"/>
    <w:rsid w:val="00333211"/>
    <w:rsid w:val="003335E7"/>
    <w:rsid w:val="003335EE"/>
    <w:rsid w:val="003338B6"/>
    <w:rsid w:val="00333D00"/>
    <w:rsid w:val="00333EB3"/>
    <w:rsid w:val="003348F9"/>
    <w:rsid w:val="00334B2A"/>
    <w:rsid w:val="00334B58"/>
    <w:rsid w:val="00335254"/>
    <w:rsid w:val="003356F3"/>
    <w:rsid w:val="00335891"/>
    <w:rsid w:val="00335D94"/>
    <w:rsid w:val="003360CE"/>
    <w:rsid w:val="00336112"/>
    <w:rsid w:val="003361FD"/>
    <w:rsid w:val="00336438"/>
    <w:rsid w:val="00336968"/>
    <w:rsid w:val="00336AFC"/>
    <w:rsid w:val="00336CBD"/>
    <w:rsid w:val="0033734C"/>
    <w:rsid w:val="003379EC"/>
    <w:rsid w:val="00337B8E"/>
    <w:rsid w:val="003402FC"/>
    <w:rsid w:val="00340458"/>
    <w:rsid w:val="003404AC"/>
    <w:rsid w:val="00340BC7"/>
    <w:rsid w:val="00341256"/>
    <w:rsid w:val="00341625"/>
    <w:rsid w:val="003419A3"/>
    <w:rsid w:val="00341D90"/>
    <w:rsid w:val="00342432"/>
    <w:rsid w:val="003425FF"/>
    <w:rsid w:val="00342681"/>
    <w:rsid w:val="003429F6"/>
    <w:rsid w:val="00342AE8"/>
    <w:rsid w:val="00342AFC"/>
    <w:rsid w:val="00342B89"/>
    <w:rsid w:val="00342BF8"/>
    <w:rsid w:val="00342EBD"/>
    <w:rsid w:val="00342FEC"/>
    <w:rsid w:val="0034308F"/>
    <w:rsid w:val="00344A79"/>
    <w:rsid w:val="00344B67"/>
    <w:rsid w:val="00344DC6"/>
    <w:rsid w:val="00344E87"/>
    <w:rsid w:val="00345454"/>
    <w:rsid w:val="003456B1"/>
    <w:rsid w:val="00345988"/>
    <w:rsid w:val="00345BD0"/>
    <w:rsid w:val="00345C3C"/>
    <w:rsid w:val="00345E3B"/>
    <w:rsid w:val="00345E9B"/>
    <w:rsid w:val="003467F7"/>
    <w:rsid w:val="00346824"/>
    <w:rsid w:val="00346B1B"/>
    <w:rsid w:val="003473CC"/>
    <w:rsid w:val="003478CC"/>
    <w:rsid w:val="00347E47"/>
    <w:rsid w:val="00347FAF"/>
    <w:rsid w:val="0035018D"/>
    <w:rsid w:val="003501AF"/>
    <w:rsid w:val="00350722"/>
    <w:rsid w:val="003509F6"/>
    <w:rsid w:val="00350E2A"/>
    <w:rsid w:val="00351247"/>
    <w:rsid w:val="00351249"/>
    <w:rsid w:val="00351547"/>
    <w:rsid w:val="003516A1"/>
    <w:rsid w:val="00351705"/>
    <w:rsid w:val="00351903"/>
    <w:rsid w:val="003519D3"/>
    <w:rsid w:val="00351A44"/>
    <w:rsid w:val="00351C20"/>
    <w:rsid w:val="00351D29"/>
    <w:rsid w:val="00351DA5"/>
    <w:rsid w:val="00351EEB"/>
    <w:rsid w:val="00351FFE"/>
    <w:rsid w:val="00352784"/>
    <w:rsid w:val="00352DC3"/>
    <w:rsid w:val="0035351E"/>
    <w:rsid w:val="00353664"/>
    <w:rsid w:val="00353727"/>
    <w:rsid w:val="00353791"/>
    <w:rsid w:val="00353D40"/>
    <w:rsid w:val="00354143"/>
    <w:rsid w:val="003544A9"/>
    <w:rsid w:val="00354817"/>
    <w:rsid w:val="00354F2D"/>
    <w:rsid w:val="00355429"/>
    <w:rsid w:val="00355B3B"/>
    <w:rsid w:val="00355BBA"/>
    <w:rsid w:val="00356491"/>
    <w:rsid w:val="00356510"/>
    <w:rsid w:val="00356822"/>
    <w:rsid w:val="00356893"/>
    <w:rsid w:val="00356C0E"/>
    <w:rsid w:val="00356CD7"/>
    <w:rsid w:val="00356F51"/>
    <w:rsid w:val="00357896"/>
    <w:rsid w:val="003578E3"/>
    <w:rsid w:val="00357C05"/>
    <w:rsid w:val="00357C0B"/>
    <w:rsid w:val="00357E43"/>
    <w:rsid w:val="00360229"/>
    <w:rsid w:val="003604AD"/>
    <w:rsid w:val="00360654"/>
    <w:rsid w:val="00360715"/>
    <w:rsid w:val="0036080A"/>
    <w:rsid w:val="0036144B"/>
    <w:rsid w:val="003614E6"/>
    <w:rsid w:val="00361661"/>
    <w:rsid w:val="003616C8"/>
    <w:rsid w:val="003616CB"/>
    <w:rsid w:val="00361A9A"/>
    <w:rsid w:val="003621D8"/>
    <w:rsid w:val="0036269C"/>
    <w:rsid w:val="00362A13"/>
    <w:rsid w:val="0036324B"/>
    <w:rsid w:val="00363536"/>
    <w:rsid w:val="00363668"/>
    <w:rsid w:val="003636FB"/>
    <w:rsid w:val="00363762"/>
    <w:rsid w:val="003637C4"/>
    <w:rsid w:val="00363853"/>
    <w:rsid w:val="00363A2F"/>
    <w:rsid w:val="0036472C"/>
    <w:rsid w:val="00364A84"/>
    <w:rsid w:val="00364E1D"/>
    <w:rsid w:val="00364F1F"/>
    <w:rsid w:val="00365039"/>
    <w:rsid w:val="0036507D"/>
    <w:rsid w:val="003650A2"/>
    <w:rsid w:val="003650E4"/>
    <w:rsid w:val="00365107"/>
    <w:rsid w:val="00365348"/>
    <w:rsid w:val="00365444"/>
    <w:rsid w:val="003656DD"/>
    <w:rsid w:val="00365959"/>
    <w:rsid w:val="00365AFB"/>
    <w:rsid w:val="00365CD2"/>
    <w:rsid w:val="003661B5"/>
    <w:rsid w:val="00366A88"/>
    <w:rsid w:val="00366A96"/>
    <w:rsid w:val="00366D84"/>
    <w:rsid w:val="00367227"/>
    <w:rsid w:val="003674B1"/>
    <w:rsid w:val="003674E4"/>
    <w:rsid w:val="003676CA"/>
    <w:rsid w:val="003677E4"/>
    <w:rsid w:val="00367D14"/>
    <w:rsid w:val="003705D2"/>
    <w:rsid w:val="00370CB6"/>
    <w:rsid w:val="00370DFD"/>
    <w:rsid w:val="00371294"/>
    <w:rsid w:val="00371BD1"/>
    <w:rsid w:val="0037259F"/>
    <w:rsid w:val="0037268B"/>
    <w:rsid w:val="003726BB"/>
    <w:rsid w:val="0037285E"/>
    <w:rsid w:val="00372BFF"/>
    <w:rsid w:val="003730CB"/>
    <w:rsid w:val="00373303"/>
    <w:rsid w:val="003735EB"/>
    <w:rsid w:val="00373BF5"/>
    <w:rsid w:val="00373CDC"/>
    <w:rsid w:val="00374B24"/>
    <w:rsid w:val="00374BA9"/>
    <w:rsid w:val="00374C9F"/>
    <w:rsid w:val="00374DE8"/>
    <w:rsid w:val="00374EE7"/>
    <w:rsid w:val="003750D1"/>
    <w:rsid w:val="003750D2"/>
    <w:rsid w:val="00375193"/>
    <w:rsid w:val="003751ED"/>
    <w:rsid w:val="00375597"/>
    <w:rsid w:val="0037638E"/>
    <w:rsid w:val="0037698D"/>
    <w:rsid w:val="00376E1D"/>
    <w:rsid w:val="00376E40"/>
    <w:rsid w:val="0037713F"/>
    <w:rsid w:val="003776BF"/>
    <w:rsid w:val="00377CEB"/>
    <w:rsid w:val="00380556"/>
    <w:rsid w:val="003805C6"/>
    <w:rsid w:val="00380643"/>
    <w:rsid w:val="003806C6"/>
    <w:rsid w:val="003807A3"/>
    <w:rsid w:val="00380DC0"/>
    <w:rsid w:val="00380DC7"/>
    <w:rsid w:val="00382225"/>
    <w:rsid w:val="00382710"/>
    <w:rsid w:val="00382C75"/>
    <w:rsid w:val="00382F33"/>
    <w:rsid w:val="003832A3"/>
    <w:rsid w:val="003836D5"/>
    <w:rsid w:val="00383712"/>
    <w:rsid w:val="00383C2C"/>
    <w:rsid w:val="00384403"/>
    <w:rsid w:val="003848F0"/>
    <w:rsid w:val="00384D09"/>
    <w:rsid w:val="00384E4D"/>
    <w:rsid w:val="00385240"/>
    <w:rsid w:val="00385284"/>
    <w:rsid w:val="00385550"/>
    <w:rsid w:val="003855C3"/>
    <w:rsid w:val="003858B0"/>
    <w:rsid w:val="00385959"/>
    <w:rsid w:val="003862AE"/>
    <w:rsid w:val="0038640B"/>
    <w:rsid w:val="00386FCC"/>
    <w:rsid w:val="00387431"/>
    <w:rsid w:val="00387848"/>
    <w:rsid w:val="00387BDB"/>
    <w:rsid w:val="00387E8C"/>
    <w:rsid w:val="00387EBF"/>
    <w:rsid w:val="00390110"/>
    <w:rsid w:val="00390269"/>
    <w:rsid w:val="00390281"/>
    <w:rsid w:val="00390644"/>
    <w:rsid w:val="00390E9A"/>
    <w:rsid w:val="00391116"/>
    <w:rsid w:val="00391B16"/>
    <w:rsid w:val="00392878"/>
    <w:rsid w:val="00392894"/>
    <w:rsid w:val="003929AB"/>
    <w:rsid w:val="00393456"/>
    <w:rsid w:val="003935F5"/>
    <w:rsid w:val="00393B7E"/>
    <w:rsid w:val="00394092"/>
    <w:rsid w:val="00394784"/>
    <w:rsid w:val="003948BE"/>
    <w:rsid w:val="003949B9"/>
    <w:rsid w:val="003957E4"/>
    <w:rsid w:val="00396630"/>
    <w:rsid w:val="00396750"/>
    <w:rsid w:val="0039679A"/>
    <w:rsid w:val="00396883"/>
    <w:rsid w:val="00396B37"/>
    <w:rsid w:val="0039729E"/>
    <w:rsid w:val="003974E9"/>
    <w:rsid w:val="00397A4B"/>
    <w:rsid w:val="00397B3C"/>
    <w:rsid w:val="003A0326"/>
    <w:rsid w:val="003A0533"/>
    <w:rsid w:val="003A0A56"/>
    <w:rsid w:val="003A0BE8"/>
    <w:rsid w:val="003A111C"/>
    <w:rsid w:val="003A12D9"/>
    <w:rsid w:val="003A16D4"/>
    <w:rsid w:val="003A19B8"/>
    <w:rsid w:val="003A24B6"/>
    <w:rsid w:val="003A2E3A"/>
    <w:rsid w:val="003A3163"/>
    <w:rsid w:val="003A324A"/>
    <w:rsid w:val="003A436F"/>
    <w:rsid w:val="003A4918"/>
    <w:rsid w:val="003A4A13"/>
    <w:rsid w:val="003A4C0B"/>
    <w:rsid w:val="003A4E5E"/>
    <w:rsid w:val="003A514F"/>
    <w:rsid w:val="003A59F9"/>
    <w:rsid w:val="003A5BD5"/>
    <w:rsid w:val="003A6140"/>
    <w:rsid w:val="003A652D"/>
    <w:rsid w:val="003A65A8"/>
    <w:rsid w:val="003A6F7F"/>
    <w:rsid w:val="003A7D86"/>
    <w:rsid w:val="003A7FDE"/>
    <w:rsid w:val="003B0192"/>
    <w:rsid w:val="003B07EB"/>
    <w:rsid w:val="003B0A2C"/>
    <w:rsid w:val="003B0CF9"/>
    <w:rsid w:val="003B0D59"/>
    <w:rsid w:val="003B0D5E"/>
    <w:rsid w:val="003B0E8E"/>
    <w:rsid w:val="003B0FB6"/>
    <w:rsid w:val="003B10E9"/>
    <w:rsid w:val="003B119A"/>
    <w:rsid w:val="003B17AD"/>
    <w:rsid w:val="003B1E1A"/>
    <w:rsid w:val="003B2468"/>
    <w:rsid w:val="003B2DC7"/>
    <w:rsid w:val="003B33BB"/>
    <w:rsid w:val="003B34BB"/>
    <w:rsid w:val="003B3B78"/>
    <w:rsid w:val="003B4209"/>
    <w:rsid w:val="003B4269"/>
    <w:rsid w:val="003B42BE"/>
    <w:rsid w:val="003B446D"/>
    <w:rsid w:val="003B4CE4"/>
    <w:rsid w:val="003B4D2B"/>
    <w:rsid w:val="003B4D5E"/>
    <w:rsid w:val="003B4E51"/>
    <w:rsid w:val="003B5366"/>
    <w:rsid w:val="003B551A"/>
    <w:rsid w:val="003B566C"/>
    <w:rsid w:val="003B571E"/>
    <w:rsid w:val="003B5AFF"/>
    <w:rsid w:val="003B5F9A"/>
    <w:rsid w:val="003B62DB"/>
    <w:rsid w:val="003B65B3"/>
    <w:rsid w:val="003B675A"/>
    <w:rsid w:val="003B6ADA"/>
    <w:rsid w:val="003B6EAA"/>
    <w:rsid w:val="003B6F8A"/>
    <w:rsid w:val="003B7285"/>
    <w:rsid w:val="003B74BE"/>
    <w:rsid w:val="003B7620"/>
    <w:rsid w:val="003B7A22"/>
    <w:rsid w:val="003B7F53"/>
    <w:rsid w:val="003C045E"/>
    <w:rsid w:val="003C0920"/>
    <w:rsid w:val="003C0DF3"/>
    <w:rsid w:val="003C0E8E"/>
    <w:rsid w:val="003C0F36"/>
    <w:rsid w:val="003C0FDF"/>
    <w:rsid w:val="003C1302"/>
    <w:rsid w:val="003C15E2"/>
    <w:rsid w:val="003C1B8A"/>
    <w:rsid w:val="003C1D9F"/>
    <w:rsid w:val="003C2336"/>
    <w:rsid w:val="003C23CB"/>
    <w:rsid w:val="003C23DB"/>
    <w:rsid w:val="003C25ED"/>
    <w:rsid w:val="003C2937"/>
    <w:rsid w:val="003C2961"/>
    <w:rsid w:val="003C2994"/>
    <w:rsid w:val="003C32F2"/>
    <w:rsid w:val="003C332C"/>
    <w:rsid w:val="003C3479"/>
    <w:rsid w:val="003C3521"/>
    <w:rsid w:val="003C37FE"/>
    <w:rsid w:val="003C3DEB"/>
    <w:rsid w:val="003C457C"/>
    <w:rsid w:val="003C4867"/>
    <w:rsid w:val="003C48EB"/>
    <w:rsid w:val="003C4DB2"/>
    <w:rsid w:val="003C500E"/>
    <w:rsid w:val="003C51A1"/>
    <w:rsid w:val="003C5445"/>
    <w:rsid w:val="003C5514"/>
    <w:rsid w:val="003C5656"/>
    <w:rsid w:val="003C5733"/>
    <w:rsid w:val="003C57F1"/>
    <w:rsid w:val="003C5E21"/>
    <w:rsid w:val="003C66F6"/>
    <w:rsid w:val="003C6F58"/>
    <w:rsid w:val="003D0741"/>
    <w:rsid w:val="003D07C9"/>
    <w:rsid w:val="003D1345"/>
    <w:rsid w:val="003D14D8"/>
    <w:rsid w:val="003D1974"/>
    <w:rsid w:val="003D20C8"/>
    <w:rsid w:val="003D2C39"/>
    <w:rsid w:val="003D33CB"/>
    <w:rsid w:val="003D39C4"/>
    <w:rsid w:val="003D3F28"/>
    <w:rsid w:val="003D4A11"/>
    <w:rsid w:val="003D4F15"/>
    <w:rsid w:val="003D4FCA"/>
    <w:rsid w:val="003D5045"/>
    <w:rsid w:val="003D54EB"/>
    <w:rsid w:val="003D553E"/>
    <w:rsid w:val="003D5779"/>
    <w:rsid w:val="003D5B9C"/>
    <w:rsid w:val="003D5DB3"/>
    <w:rsid w:val="003D5EDB"/>
    <w:rsid w:val="003D5FA2"/>
    <w:rsid w:val="003D653D"/>
    <w:rsid w:val="003D6B11"/>
    <w:rsid w:val="003D6E02"/>
    <w:rsid w:val="003D7173"/>
    <w:rsid w:val="003D71DB"/>
    <w:rsid w:val="003D7BE4"/>
    <w:rsid w:val="003D7C48"/>
    <w:rsid w:val="003E095C"/>
    <w:rsid w:val="003E0D9B"/>
    <w:rsid w:val="003E0DAD"/>
    <w:rsid w:val="003E1307"/>
    <w:rsid w:val="003E13DE"/>
    <w:rsid w:val="003E1604"/>
    <w:rsid w:val="003E176C"/>
    <w:rsid w:val="003E1C61"/>
    <w:rsid w:val="003E21F6"/>
    <w:rsid w:val="003E40FF"/>
    <w:rsid w:val="003E4A30"/>
    <w:rsid w:val="003E4A3E"/>
    <w:rsid w:val="003E5079"/>
    <w:rsid w:val="003E558C"/>
    <w:rsid w:val="003E60AC"/>
    <w:rsid w:val="003E65B8"/>
    <w:rsid w:val="003E69CA"/>
    <w:rsid w:val="003E6C0A"/>
    <w:rsid w:val="003E7892"/>
    <w:rsid w:val="003E7C0B"/>
    <w:rsid w:val="003E7D55"/>
    <w:rsid w:val="003F006F"/>
    <w:rsid w:val="003F019C"/>
    <w:rsid w:val="003F060A"/>
    <w:rsid w:val="003F0B49"/>
    <w:rsid w:val="003F0BB2"/>
    <w:rsid w:val="003F0C0B"/>
    <w:rsid w:val="003F0CB8"/>
    <w:rsid w:val="003F147F"/>
    <w:rsid w:val="003F17AA"/>
    <w:rsid w:val="003F188A"/>
    <w:rsid w:val="003F1EEB"/>
    <w:rsid w:val="003F234D"/>
    <w:rsid w:val="003F2580"/>
    <w:rsid w:val="003F2B21"/>
    <w:rsid w:val="003F2CEE"/>
    <w:rsid w:val="003F30C5"/>
    <w:rsid w:val="003F3666"/>
    <w:rsid w:val="003F366B"/>
    <w:rsid w:val="003F38DB"/>
    <w:rsid w:val="003F3B71"/>
    <w:rsid w:val="003F4D5F"/>
    <w:rsid w:val="003F5CE4"/>
    <w:rsid w:val="003F636F"/>
    <w:rsid w:val="003F645B"/>
    <w:rsid w:val="003F678B"/>
    <w:rsid w:val="003F6919"/>
    <w:rsid w:val="003F6CED"/>
    <w:rsid w:val="004008C3"/>
    <w:rsid w:val="00400AFC"/>
    <w:rsid w:val="00400FF9"/>
    <w:rsid w:val="0040108D"/>
    <w:rsid w:val="00401195"/>
    <w:rsid w:val="0040167B"/>
    <w:rsid w:val="00401AB4"/>
    <w:rsid w:val="00401F71"/>
    <w:rsid w:val="0040204D"/>
    <w:rsid w:val="0040215D"/>
    <w:rsid w:val="00402875"/>
    <w:rsid w:val="00402AD2"/>
    <w:rsid w:val="00402B24"/>
    <w:rsid w:val="00402ED2"/>
    <w:rsid w:val="00403012"/>
    <w:rsid w:val="00403100"/>
    <w:rsid w:val="00403331"/>
    <w:rsid w:val="00403739"/>
    <w:rsid w:val="0040378A"/>
    <w:rsid w:val="004038FD"/>
    <w:rsid w:val="00403ADC"/>
    <w:rsid w:val="0040400D"/>
    <w:rsid w:val="0040429C"/>
    <w:rsid w:val="004045E0"/>
    <w:rsid w:val="00404792"/>
    <w:rsid w:val="004050AA"/>
    <w:rsid w:val="004055E0"/>
    <w:rsid w:val="0040576B"/>
    <w:rsid w:val="00405CD0"/>
    <w:rsid w:val="004064E6"/>
    <w:rsid w:val="0040668F"/>
    <w:rsid w:val="004066ED"/>
    <w:rsid w:val="004068A2"/>
    <w:rsid w:val="00406F52"/>
    <w:rsid w:val="0040701D"/>
    <w:rsid w:val="00407489"/>
    <w:rsid w:val="00407887"/>
    <w:rsid w:val="00407B30"/>
    <w:rsid w:val="00407C08"/>
    <w:rsid w:val="00407CC9"/>
    <w:rsid w:val="00410213"/>
    <w:rsid w:val="0041097F"/>
    <w:rsid w:val="00410D14"/>
    <w:rsid w:val="004117EC"/>
    <w:rsid w:val="004124C4"/>
    <w:rsid w:val="00412928"/>
    <w:rsid w:val="00412DA7"/>
    <w:rsid w:val="00413162"/>
    <w:rsid w:val="004131B4"/>
    <w:rsid w:val="00413418"/>
    <w:rsid w:val="00413951"/>
    <w:rsid w:val="004139CF"/>
    <w:rsid w:val="0041462E"/>
    <w:rsid w:val="00414B01"/>
    <w:rsid w:val="0041503F"/>
    <w:rsid w:val="0041551F"/>
    <w:rsid w:val="00415749"/>
    <w:rsid w:val="004158EC"/>
    <w:rsid w:val="00415A22"/>
    <w:rsid w:val="004165E1"/>
    <w:rsid w:val="0041736F"/>
    <w:rsid w:val="004176B5"/>
    <w:rsid w:val="00417754"/>
    <w:rsid w:val="004209CC"/>
    <w:rsid w:val="00420DB1"/>
    <w:rsid w:val="0042121C"/>
    <w:rsid w:val="004212FD"/>
    <w:rsid w:val="00421483"/>
    <w:rsid w:val="00421691"/>
    <w:rsid w:val="004216CF"/>
    <w:rsid w:val="0042170F"/>
    <w:rsid w:val="00421A9E"/>
    <w:rsid w:val="00421D2E"/>
    <w:rsid w:val="00421F2A"/>
    <w:rsid w:val="00421FA9"/>
    <w:rsid w:val="00422032"/>
    <w:rsid w:val="0042204A"/>
    <w:rsid w:val="004220C9"/>
    <w:rsid w:val="00422336"/>
    <w:rsid w:val="00424107"/>
    <w:rsid w:val="004242DB"/>
    <w:rsid w:val="00424F94"/>
    <w:rsid w:val="004253EE"/>
    <w:rsid w:val="004257A3"/>
    <w:rsid w:val="004259A7"/>
    <w:rsid w:val="00425BEF"/>
    <w:rsid w:val="00426274"/>
    <w:rsid w:val="004266D2"/>
    <w:rsid w:val="00426792"/>
    <w:rsid w:val="00426CE1"/>
    <w:rsid w:val="00426FD0"/>
    <w:rsid w:val="00427318"/>
    <w:rsid w:val="00427451"/>
    <w:rsid w:val="00427876"/>
    <w:rsid w:val="004278DC"/>
    <w:rsid w:val="0042793E"/>
    <w:rsid w:val="00427AAC"/>
    <w:rsid w:val="00427E8E"/>
    <w:rsid w:val="00430021"/>
    <w:rsid w:val="0043048E"/>
    <w:rsid w:val="00430A6B"/>
    <w:rsid w:val="00430DC6"/>
    <w:rsid w:val="0043163F"/>
    <w:rsid w:val="0043183F"/>
    <w:rsid w:val="004318C4"/>
    <w:rsid w:val="00431928"/>
    <w:rsid w:val="004323CB"/>
    <w:rsid w:val="004323D4"/>
    <w:rsid w:val="0043257B"/>
    <w:rsid w:val="00432A7D"/>
    <w:rsid w:val="00432BAB"/>
    <w:rsid w:val="00433048"/>
    <w:rsid w:val="004331AE"/>
    <w:rsid w:val="004333C4"/>
    <w:rsid w:val="004337CE"/>
    <w:rsid w:val="00433C8C"/>
    <w:rsid w:val="00433E2F"/>
    <w:rsid w:val="004342B4"/>
    <w:rsid w:val="0043476D"/>
    <w:rsid w:val="00434B8A"/>
    <w:rsid w:val="00434B90"/>
    <w:rsid w:val="00435B46"/>
    <w:rsid w:val="004361EB"/>
    <w:rsid w:val="004361F0"/>
    <w:rsid w:val="00436362"/>
    <w:rsid w:val="00436385"/>
    <w:rsid w:val="00436842"/>
    <w:rsid w:val="00436A51"/>
    <w:rsid w:val="00436ADA"/>
    <w:rsid w:val="00436B6F"/>
    <w:rsid w:val="00436E6E"/>
    <w:rsid w:val="00437678"/>
    <w:rsid w:val="004379AE"/>
    <w:rsid w:val="00440149"/>
    <w:rsid w:val="004405B9"/>
    <w:rsid w:val="00440634"/>
    <w:rsid w:val="00440874"/>
    <w:rsid w:val="00440ADE"/>
    <w:rsid w:val="0044140C"/>
    <w:rsid w:val="0044142B"/>
    <w:rsid w:val="00441AF0"/>
    <w:rsid w:val="00441ED0"/>
    <w:rsid w:val="00441EF2"/>
    <w:rsid w:val="00442176"/>
    <w:rsid w:val="004421CD"/>
    <w:rsid w:val="0044279C"/>
    <w:rsid w:val="00442B41"/>
    <w:rsid w:val="00442D39"/>
    <w:rsid w:val="004435AE"/>
    <w:rsid w:val="0044398A"/>
    <w:rsid w:val="00443D3C"/>
    <w:rsid w:val="00444137"/>
    <w:rsid w:val="00444251"/>
    <w:rsid w:val="00444976"/>
    <w:rsid w:val="00444D32"/>
    <w:rsid w:val="00445317"/>
    <w:rsid w:val="00445596"/>
    <w:rsid w:val="00445A64"/>
    <w:rsid w:val="00445BDF"/>
    <w:rsid w:val="00446212"/>
    <w:rsid w:val="0044622C"/>
    <w:rsid w:val="00446A59"/>
    <w:rsid w:val="00446BE0"/>
    <w:rsid w:val="00446E6E"/>
    <w:rsid w:val="0044708E"/>
    <w:rsid w:val="004476D3"/>
    <w:rsid w:val="00447A8D"/>
    <w:rsid w:val="00450AC5"/>
    <w:rsid w:val="0045128D"/>
    <w:rsid w:val="0045142B"/>
    <w:rsid w:val="00451C6A"/>
    <w:rsid w:val="004529E1"/>
    <w:rsid w:val="00452AB7"/>
    <w:rsid w:val="00452C48"/>
    <w:rsid w:val="00452E7C"/>
    <w:rsid w:val="00452FE2"/>
    <w:rsid w:val="00453346"/>
    <w:rsid w:val="0045350A"/>
    <w:rsid w:val="00453899"/>
    <w:rsid w:val="00453DF4"/>
    <w:rsid w:val="00453F12"/>
    <w:rsid w:val="00453F62"/>
    <w:rsid w:val="004542BE"/>
    <w:rsid w:val="004542CA"/>
    <w:rsid w:val="00454421"/>
    <w:rsid w:val="004546FC"/>
    <w:rsid w:val="0045471B"/>
    <w:rsid w:val="004549FF"/>
    <w:rsid w:val="00454BDE"/>
    <w:rsid w:val="00455449"/>
    <w:rsid w:val="004557FA"/>
    <w:rsid w:val="004559FE"/>
    <w:rsid w:val="00455D16"/>
    <w:rsid w:val="0045663A"/>
    <w:rsid w:val="004569EF"/>
    <w:rsid w:val="0045756B"/>
    <w:rsid w:val="0045781E"/>
    <w:rsid w:val="0046003D"/>
    <w:rsid w:val="00460352"/>
    <w:rsid w:val="0046039E"/>
    <w:rsid w:val="00460569"/>
    <w:rsid w:val="0046070B"/>
    <w:rsid w:val="004608F4"/>
    <w:rsid w:val="00460974"/>
    <w:rsid w:val="00460C31"/>
    <w:rsid w:val="00460CEB"/>
    <w:rsid w:val="00460D1E"/>
    <w:rsid w:val="004612FB"/>
    <w:rsid w:val="00461918"/>
    <w:rsid w:val="00461998"/>
    <w:rsid w:val="00461AB0"/>
    <w:rsid w:val="00461EF0"/>
    <w:rsid w:val="00462180"/>
    <w:rsid w:val="004628F5"/>
    <w:rsid w:val="00462981"/>
    <w:rsid w:val="00462A76"/>
    <w:rsid w:val="00462BF6"/>
    <w:rsid w:val="00462DD7"/>
    <w:rsid w:val="00462FB5"/>
    <w:rsid w:val="004633C1"/>
    <w:rsid w:val="00463575"/>
    <w:rsid w:val="004637CC"/>
    <w:rsid w:val="004638AA"/>
    <w:rsid w:val="00464440"/>
    <w:rsid w:val="004648DF"/>
    <w:rsid w:val="00464D31"/>
    <w:rsid w:val="00464E98"/>
    <w:rsid w:val="00465D09"/>
    <w:rsid w:val="00465F38"/>
    <w:rsid w:val="00465FC3"/>
    <w:rsid w:val="00466411"/>
    <w:rsid w:val="0046651C"/>
    <w:rsid w:val="004666A8"/>
    <w:rsid w:val="004670F1"/>
    <w:rsid w:val="00467230"/>
    <w:rsid w:val="0046738B"/>
    <w:rsid w:val="004673D6"/>
    <w:rsid w:val="004674D3"/>
    <w:rsid w:val="004675DE"/>
    <w:rsid w:val="0046791F"/>
    <w:rsid w:val="00470191"/>
    <w:rsid w:val="0047036E"/>
    <w:rsid w:val="0047037E"/>
    <w:rsid w:val="0047048D"/>
    <w:rsid w:val="004704DA"/>
    <w:rsid w:val="00470AD8"/>
    <w:rsid w:val="00470BFF"/>
    <w:rsid w:val="00470F93"/>
    <w:rsid w:val="004713B1"/>
    <w:rsid w:val="00471A1E"/>
    <w:rsid w:val="00471BA3"/>
    <w:rsid w:val="004723E8"/>
    <w:rsid w:val="004724F9"/>
    <w:rsid w:val="004726A7"/>
    <w:rsid w:val="00472E27"/>
    <w:rsid w:val="00472EE7"/>
    <w:rsid w:val="00473754"/>
    <w:rsid w:val="00473B07"/>
    <w:rsid w:val="00473C49"/>
    <w:rsid w:val="00473FAB"/>
    <w:rsid w:val="004741EB"/>
    <w:rsid w:val="0047461A"/>
    <w:rsid w:val="00474AD0"/>
    <w:rsid w:val="00474BBA"/>
    <w:rsid w:val="00474CFC"/>
    <w:rsid w:val="00474D18"/>
    <w:rsid w:val="00474E5E"/>
    <w:rsid w:val="00474E89"/>
    <w:rsid w:val="00474EC0"/>
    <w:rsid w:val="00475228"/>
    <w:rsid w:val="004757F0"/>
    <w:rsid w:val="0047591D"/>
    <w:rsid w:val="00475CC6"/>
    <w:rsid w:val="004760BB"/>
    <w:rsid w:val="00476C4A"/>
    <w:rsid w:val="00476C4F"/>
    <w:rsid w:val="00476E73"/>
    <w:rsid w:val="00476E81"/>
    <w:rsid w:val="00477024"/>
    <w:rsid w:val="0047745D"/>
    <w:rsid w:val="004775AB"/>
    <w:rsid w:val="00480048"/>
    <w:rsid w:val="004800C0"/>
    <w:rsid w:val="00480154"/>
    <w:rsid w:val="0048022E"/>
    <w:rsid w:val="004802D1"/>
    <w:rsid w:val="00480759"/>
    <w:rsid w:val="00480C10"/>
    <w:rsid w:val="00480F51"/>
    <w:rsid w:val="0048133C"/>
    <w:rsid w:val="004815FC"/>
    <w:rsid w:val="00481CE5"/>
    <w:rsid w:val="00481E1D"/>
    <w:rsid w:val="0048263A"/>
    <w:rsid w:val="004827DF"/>
    <w:rsid w:val="004828C3"/>
    <w:rsid w:val="004835A5"/>
    <w:rsid w:val="00483968"/>
    <w:rsid w:val="00483CD0"/>
    <w:rsid w:val="00483F16"/>
    <w:rsid w:val="004847CE"/>
    <w:rsid w:val="00484B21"/>
    <w:rsid w:val="00484B87"/>
    <w:rsid w:val="0048523C"/>
    <w:rsid w:val="00485720"/>
    <w:rsid w:val="00485F9B"/>
    <w:rsid w:val="004866C1"/>
    <w:rsid w:val="00486828"/>
    <w:rsid w:val="00486A09"/>
    <w:rsid w:val="00486FAC"/>
    <w:rsid w:val="0048743F"/>
    <w:rsid w:val="004876B0"/>
    <w:rsid w:val="00487BB5"/>
    <w:rsid w:val="00487F61"/>
    <w:rsid w:val="00490080"/>
    <w:rsid w:val="00490C08"/>
    <w:rsid w:val="00490EFA"/>
    <w:rsid w:val="00490F25"/>
    <w:rsid w:val="004911A1"/>
    <w:rsid w:val="00491AC5"/>
    <w:rsid w:val="00491BA7"/>
    <w:rsid w:val="00491C79"/>
    <w:rsid w:val="0049201A"/>
    <w:rsid w:val="00492203"/>
    <w:rsid w:val="00492459"/>
    <w:rsid w:val="004926E6"/>
    <w:rsid w:val="00492C3E"/>
    <w:rsid w:val="00493363"/>
    <w:rsid w:val="0049340D"/>
    <w:rsid w:val="0049396D"/>
    <w:rsid w:val="00493AB1"/>
    <w:rsid w:val="00494590"/>
    <w:rsid w:val="004945DE"/>
    <w:rsid w:val="00494C1C"/>
    <w:rsid w:val="00495079"/>
    <w:rsid w:val="00495728"/>
    <w:rsid w:val="004957F1"/>
    <w:rsid w:val="0049591D"/>
    <w:rsid w:val="00495B5B"/>
    <w:rsid w:val="00495B87"/>
    <w:rsid w:val="004966D6"/>
    <w:rsid w:val="00496CBE"/>
    <w:rsid w:val="00496E44"/>
    <w:rsid w:val="00496FC5"/>
    <w:rsid w:val="004971CF"/>
    <w:rsid w:val="004979A9"/>
    <w:rsid w:val="00497E70"/>
    <w:rsid w:val="004A0259"/>
    <w:rsid w:val="004A0EFC"/>
    <w:rsid w:val="004A10F3"/>
    <w:rsid w:val="004A1340"/>
    <w:rsid w:val="004A18F4"/>
    <w:rsid w:val="004A1FC1"/>
    <w:rsid w:val="004A2679"/>
    <w:rsid w:val="004A2783"/>
    <w:rsid w:val="004A3085"/>
    <w:rsid w:val="004A321F"/>
    <w:rsid w:val="004A387A"/>
    <w:rsid w:val="004A38FC"/>
    <w:rsid w:val="004A468E"/>
    <w:rsid w:val="004A4A3D"/>
    <w:rsid w:val="004A50C0"/>
    <w:rsid w:val="004A52D3"/>
    <w:rsid w:val="004A53CF"/>
    <w:rsid w:val="004A652F"/>
    <w:rsid w:val="004A65E4"/>
    <w:rsid w:val="004A66F6"/>
    <w:rsid w:val="004A6B08"/>
    <w:rsid w:val="004A6B8F"/>
    <w:rsid w:val="004A6C0A"/>
    <w:rsid w:val="004A7977"/>
    <w:rsid w:val="004A79DA"/>
    <w:rsid w:val="004A7A53"/>
    <w:rsid w:val="004A7A6E"/>
    <w:rsid w:val="004A7B87"/>
    <w:rsid w:val="004A7BB6"/>
    <w:rsid w:val="004A7F75"/>
    <w:rsid w:val="004B05C4"/>
    <w:rsid w:val="004B13F6"/>
    <w:rsid w:val="004B1795"/>
    <w:rsid w:val="004B2541"/>
    <w:rsid w:val="004B26A5"/>
    <w:rsid w:val="004B2805"/>
    <w:rsid w:val="004B2851"/>
    <w:rsid w:val="004B2902"/>
    <w:rsid w:val="004B2A88"/>
    <w:rsid w:val="004B2B9D"/>
    <w:rsid w:val="004B304C"/>
    <w:rsid w:val="004B3612"/>
    <w:rsid w:val="004B365F"/>
    <w:rsid w:val="004B37F2"/>
    <w:rsid w:val="004B38BF"/>
    <w:rsid w:val="004B3EA7"/>
    <w:rsid w:val="004B48BD"/>
    <w:rsid w:val="004B48FC"/>
    <w:rsid w:val="004B4A96"/>
    <w:rsid w:val="004B4AB3"/>
    <w:rsid w:val="004B4B2C"/>
    <w:rsid w:val="004B4CF4"/>
    <w:rsid w:val="004B5163"/>
    <w:rsid w:val="004B53D2"/>
    <w:rsid w:val="004B5661"/>
    <w:rsid w:val="004B57CE"/>
    <w:rsid w:val="004B58B0"/>
    <w:rsid w:val="004B5941"/>
    <w:rsid w:val="004B5A44"/>
    <w:rsid w:val="004B5BCD"/>
    <w:rsid w:val="004B5D3A"/>
    <w:rsid w:val="004B5FA8"/>
    <w:rsid w:val="004B64E2"/>
    <w:rsid w:val="004B6670"/>
    <w:rsid w:val="004B7378"/>
    <w:rsid w:val="004B73F5"/>
    <w:rsid w:val="004B74AF"/>
    <w:rsid w:val="004B7C40"/>
    <w:rsid w:val="004C01FE"/>
    <w:rsid w:val="004C06C1"/>
    <w:rsid w:val="004C0769"/>
    <w:rsid w:val="004C09F0"/>
    <w:rsid w:val="004C0C99"/>
    <w:rsid w:val="004C0E00"/>
    <w:rsid w:val="004C1BE2"/>
    <w:rsid w:val="004C2000"/>
    <w:rsid w:val="004C279A"/>
    <w:rsid w:val="004C2A07"/>
    <w:rsid w:val="004C2B2C"/>
    <w:rsid w:val="004C2F42"/>
    <w:rsid w:val="004C3F57"/>
    <w:rsid w:val="004C4445"/>
    <w:rsid w:val="004C48F1"/>
    <w:rsid w:val="004C4E14"/>
    <w:rsid w:val="004C536D"/>
    <w:rsid w:val="004C54C9"/>
    <w:rsid w:val="004C5887"/>
    <w:rsid w:val="004C5AFD"/>
    <w:rsid w:val="004C5E02"/>
    <w:rsid w:val="004C6168"/>
    <w:rsid w:val="004C63A0"/>
    <w:rsid w:val="004C6695"/>
    <w:rsid w:val="004C6953"/>
    <w:rsid w:val="004C6B4F"/>
    <w:rsid w:val="004C6B57"/>
    <w:rsid w:val="004C6B68"/>
    <w:rsid w:val="004C6FAA"/>
    <w:rsid w:val="004C740E"/>
    <w:rsid w:val="004C7476"/>
    <w:rsid w:val="004C76CF"/>
    <w:rsid w:val="004C7B40"/>
    <w:rsid w:val="004C7B81"/>
    <w:rsid w:val="004C7E2D"/>
    <w:rsid w:val="004D002A"/>
    <w:rsid w:val="004D0093"/>
    <w:rsid w:val="004D0125"/>
    <w:rsid w:val="004D0507"/>
    <w:rsid w:val="004D081A"/>
    <w:rsid w:val="004D0B72"/>
    <w:rsid w:val="004D0C7B"/>
    <w:rsid w:val="004D0DED"/>
    <w:rsid w:val="004D0FC5"/>
    <w:rsid w:val="004D1476"/>
    <w:rsid w:val="004D1BED"/>
    <w:rsid w:val="004D1E9C"/>
    <w:rsid w:val="004D2697"/>
    <w:rsid w:val="004D294E"/>
    <w:rsid w:val="004D43F3"/>
    <w:rsid w:val="004D451F"/>
    <w:rsid w:val="004D49D5"/>
    <w:rsid w:val="004D4BD0"/>
    <w:rsid w:val="004D4BED"/>
    <w:rsid w:val="004D4C49"/>
    <w:rsid w:val="004D5265"/>
    <w:rsid w:val="004D540B"/>
    <w:rsid w:val="004D546E"/>
    <w:rsid w:val="004D6201"/>
    <w:rsid w:val="004D620A"/>
    <w:rsid w:val="004D64FE"/>
    <w:rsid w:val="004D6EDB"/>
    <w:rsid w:val="004D7074"/>
    <w:rsid w:val="004D73C6"/>
    <w:rsid w:val="004D758C"/>
    <w:rsid w:val="004D7918"/>
    <w:rsid w:val="004D7A9B"/>
    <w:rsid w:val="004D7BD5"/>
    <w:rsid w:val="004E0056"/>
    <w:rsid w:val="004E043B"/>
    <w:rsid w:val="004E09AD"/>
    <w:rsid w:val="004E0B00"/>
    <w:rsid w:val="004E0DFB"/>
    <w:rsid w:val="004E0EDE"/>
    <w:rsid w:val="004E0FA5"/>
    <w:rsid w:val="004E1297"/>
    <w:rsid w:val="004E2697"/>
    <w:rsid w:val="004E2734"/>
    <w:rsid w:val="004E2BDF"/>
    <w:rsid w:val="004E2E00"/>
    <w:rsid w:val="004E2F05"/>
    <w:rsid w:val="004E301D"/>
    <w:rsid w:val="004E308A"/>
    <w:rsid w:val="004E317A"/>
    <w:rsid w:val="004E38F6"/>
    <w:rsid w:val="004E41EB"/>
    <w:rsid w:val="004E4923"/>
    <w:rsid w:val="004E4B20"/>
    <w:rsid w:val="004E4E35"/>
    <w:rsid w:val="004E519E"/>
    <w:rsid w:val="004E52EC"/>
    <w:rsid w:val="004E5466"/>
    <w:rsid w:val="004E58E9"/>
    <w:rsid w:val="004E5B80"/>
    <w:rsid w:val="004E5CAD"/>
    <w:rsid w:val="004E5EA3"/>
    <w:rsid w:val="004E5FA8"/>
    <w:rsid w:val="004E62C2"/>
    <w:rsid w:val="004E6393"/>
    <w:rsid w:val="004E6A03"/>
    <w:rsid w:val="004E6A04"/>
    <w:rsid w:val="004E6C86"/>
    <w:rsid w:val="004E6CDC"/>
    <w:rsid w:val="004E6DFF"/>
    <w:rsid w:val="004E71B4"/>
    <w:rsid w:val="004E74EB"/>
    <w:rsid w:val="004E76A5"/>
    <w:rsid w:val="004E790A"/>
    <w:rsid w:val="004E7D5C"/>
    <w:rsid w:val="004E7F04"/>
    <w:rsid w:val="004F0040"/>
    <w:rsid w:val="004F0217"/>
    <w:rsid w:val="004F061B"/>
    <w:rsid w:val="004F0FC8"/>
    <w:rsid w:val="004F132D"/>
    <w:rsid w:val="004F16F5"/>
    <w:rsid w:val="004F1C30"/>
    <w:rsid w:val="004F1CC5"/>
    <w:rsid w:val="004F23B1"/>
    <w:rsid w:val="004F272D"/>
    <w:rsid w:val="004F2921"/>
    <w:rsid w:val="004F2A02"/>
    <w:rsid w:val="004F33A0"/>
    <w:rsid w:val="004F363A"/>
    <w:rsid w:val="004F3CDE"/>
    <w:rsid w:val="004F410C"/>
    <w:rsid w:val="004F4724"/>
    <w:rsid w:val="004F4987"/>
    <w:rsid w:val="004F4E93"/>
    <w:rsid w:val="004F505F"/>
    <w:rsid w:val="004F506A"/>
    <w:rsid w:val="004F551F"/>
    <w:rsid w:val="004F576E"/>
    <w:rsid w:val="004F5B79"/>
    <w:rsid w:val="004F653C"/>
    <w:rsid w:val="004F65E9"/>
    <w:rsid w:val="004F700B"/>
    <w:rsid w:val="004F7040"/>
    <w:rsid w:val="004F7113"/>
    <w:rsid w:val="004F7B20"/>
    <w:rsid w:val="004F7B74"/>
    <w:rsid w:val="004F7FB9"/>
    <w:rsid w:val="004F7FC1"/>
    <w:rsid w:val="00500500"/>
    <w:rsid w:val="00500D43"/>
    <w:rsid w:val="00500D8D"/>
    <w:rsid w:val="00500F9C"/>
    <w:rsid w:val="0050137F"/>
    <w:rsid w:val="00501682"/>
    <w:rsid w:val="00501BCF"/>
    <w:rsid w:val="00501CB0"/>
    <w:rsid w:val="00501DC5"/>
    <w:rsid w:val="00501E1C"/>
    <w:rsid w:val="00501F78"/>
    <w:rsid w:val="005027B7"/>
    <w:rsid w:val="0050283D"/>
    <w:rsid w:val="00502A0C"/>
    <w:rsid w:val="00503374"/>
    <w:rsid w:val="0050361F"/>
    <w:rsid w:val="00503B62"/>
    <w:rsid w:val="00503BB6"/>
    <w:rsid w:val="00503BFA"/>
    <w:rsid w:val="00503CF3"/>
    <w:rsid w:val="00503F78"/>
    <w:rsid w:val="0050446B"/>
    <w:rsid w:val="00504781"/>
    <w:rsid w:val="00504B3D"/>
    <w:rsid w:val="00504BA4"/>
    <w:rsid w:val="00505274"/>
    <w:rsid w:val="00505435"/>
    <w:rsid w:val="005058B0"/>
    <w:rsid w:val="005059E9"/>
    <w:rsid w:val="00505DC8"/>
    <w:rsid w:val="005068F6"/>
    <w:rsid w:val="00506934"/>
    <w:rsid w:val="0050719C"/>
    <w:rsid w:val="00507377"/>
    <w:rsid w:val="00507409"/>
    <w:rsid w:val="00510728"/>
    <w:rsid w:val="005113DD"/>
    <w:rsid w:val="0051198C"/>
    <w:rsid w:val="00511E22"/>
    <w:rsid w:val="00512ECD"/>
    <w:rsid w:val="00513283"/>
    <w:rsid w:val="00513611"/>
    <w:rsid w:val="005136AF"/>
    <w:rsid w:val="00513E8C"/>
    <w:rsid w:val="00513FF8"/>
    <w:rsid w:val="005141D8"/>
    <w:rsid w:val="0051466A"/>
    <w:rsid w:val="00514A84"/>
    <w:rsid w:val="005159F4"/>
    <w:rsid w:val="00515D9E"/>
    <w:rsid w:val="00515EE5"/>
    <w:rsid w:val="00515FEC"/>
    <w:rsid w:val="005168F1"/>
    <w:rsid w:val="00516A08"/>
    <w:rsid w:val="00516AB4"/>
    <w:rsid w:val="0051722F"/>
    <w:rsid w:val="00517889"/>
    <w:rsid w:val="00517DD7"/>
    <w:rsid w:val="0052030B"/>
    <w:rsid w:val="005206C8"/>
    <w:rsid w:val="005207B8"/>
    <w:rsid w:val="00520C51"/>
    <w:rsid w:val="00521222"/>
    <w:rsid w:val="0052133D"/>
    <w:rsid w:val="00521DA0"/>
    <w:rsid w:val="00521E73"/>
    <w:rsid w:val="005221D3"/>
    <w:rsid w:val="00522518"/>
    <w:rsid w:val="005228E2"/>
    <w:rsid w:val="00522F96"/>
    <w:rsid w:val="005235C4"/>
    <w:rsid w:val="00523910"/>
    <w:rsid w:val="00523EA0"/>
    <w:rsid w:val="00524D90"/>
    <w:rsid w:val="00524E19"/>
    <w:rsid w:val="005250BC"/>
    <w:rsid w:val="005250EB"/>
    <w:rsid w:val="005252FF"/>
    <w:rsid w:val="00525313"/>
    <w:rsid w:val="00525831"/>
    <w:rsid w:val="00526050"/>
    <w:rsid w:val="00526438"/>
    <w:rsid w:val="005277CC"/>
    <w:rsid w:val="00527D79"/>
    <w:rsid w:val="0053003F"/>
    <w:rsid w:val="00530662"/>
    <w:rsid w:val="00530876"/>
    <w:rsid w:val="00530EBA"/>
    <w:rsid w:val="00530F41"/>
    <w:rsid w:val="005317D4"/>
    <w:rsid w:val="00531F85"/>
    <w:rsid w:val="00532009"/>
    <w:rsid w:val="005320B8"/>
    <w:rsid w:val="0053215B"/>
    <w:rsid w:val="005321A3"/>
    <w:rsid w:val="005321B2"/>
    <w:rsid w:val="005323B3"/>
    <w:rsid w:val="00532564"/>
    <w:rsid w:val="005328F0"/>
    <w:rsid w:val="00532A55"/>
    <w:rsid w:val="00532FE3"/>
    <w:rsid w:val="0053308B"/>
    <w:rsid w:val="00533EDF"/>
    <w:rsid w:val="00534284"/>
    <w:rsid w:val="00534292"/>
    <w:rsid w:val="0053460A"/>
    <w:rsid w:val="00534ACB"/>
    <w:rsid w:val="00534CFC"/>
    <w:rsid w:val="00534D31"/>
    <w:rsid w:val="00534D4E"/>
    <w:rsid w:val="005353C1"/>
    <w:rsid w:val="00535436"/>
    <w:rsid w:val="00535545"/>
    <w:rsid w:val="00535DF9"/>
    <w:rsid w:val="00535F85"/>
    <w:rsid w:val="005369E3"/>
    <w:rsid w:val="00536C23"/>
    <w:rsid w:val="00536CCA"/>
    <w:rsid w:val="00537454"/>
    <w:rsid w:val="005374A7"/>
    <w:rsid w:val="005374E9"/>
    <w:rsid w:val="005376E9"/>
    <w:rsid w:val="0053778B"/>
    <w:rsid w:val="005377CA"/>
    <w:rsid w:val="005378ED"/>
    <w:rsid w:val="00537B06"/>
    <w:rsid w:val="00540630"/>
    <w:rsid w:val="00540DB8"/>
    <w:rsid w:val="0054134E"/>
    <w:rsid w:val="00541378"/>
    <w:rsid w:val="00541623"/>
    <w:rsid w:val="00541A97"/>
    <w:rsid w:val="005422C0"/>
    <w:rsid w:val="005422D4"/>
    <w:rsid w:val="00542341"/>
    <w:rsid w:val="0054241A"/>
    <w:rsid w:val="005428CA"/>
    <w:rsid w:val="00542932"/>
    <w:rsid w:val="00542D9E"/>
    <w:rsid w:val="00543054"/>
    <w:rsid w:val="00543069"/>
    <w:rsid w:val="00543363"/>
    <w:rsid w:val="005436A9"/>
    <w:rsid w:val="00544BF3"/>
    <w:rsid w:val="00544F48"/>
    <w:rsid w:val="00545060"/>
    <w:rsid w:val="00545299"/>
    <w:rsid w:val="005459B8"/>
    <w:rsid w:val="00545B70"/>
    <w:rsid w:val="00545CA9"/>
    <w:rsid w:val="00545F2F"/>
    <w:rsid w:val="00546111"/>
    <w:rsid w:val="005462E5"/>
    <w:rsid w:val="0054653B"/>
    <w:rsid w:val="00546CB1"/>
    <w:rsid w:val="00546D15"/>
    <w:rsid w:val="00546EEB"/>
    <w:rsid w:val="00546F13"/>
    <w:rsid w:val="00547678"/>
    <w:rsid w:val="00547BE8"/>
    <w:rsid w:val="005500F5"/>
    <w:rsid w:val="00550BA6"/>
    <w:rsid w:val="00551C94"/>
    <w:rsid w:val="00551F26"/>
    <w:rsid w:val="00552CB3"/>
    <w:rsid w:val="00553394"/>
    <w:rsid w:val="005537E7"/>
    <w:rsid w:val="00553968"/>
    <w:rsid w:val="005545DC"/>
    <w:rsid w:val="00554705"/>
    <w:rsid w:val="00554ABF"/>
    <w:rsid w:val="00554FD4"/>
    <w:rsid w:val="00555136"/>
    <w:rsid w:val="005552F7"/>
    <w:rsid w:val="005553A3"/>
    <w:rsid w:val="00555643"/>
    <w:rsid w:val="00555EB0"/>
    <w:rsid w:val="005561C8"/>
    <w:rsid w:val="00556612"/>
    <w:rsid w:val="0055673D"/>
    <w:rsid w:val="00556BB0"/>
    <w:rsid w:val="00556BF7"/>
    <w:rsid w:val="00556C52"/>
    <w:rsid w:val="00556D55"/>
    <w:rsid w:val="00556E88"/>
    <w:rsid w:val="00556F2B"/>
    <w:rsid w:val="00557240"/>
    <w:rsid w:val="0055778B"/>
    <w:rsid w:val="0056003D"/>
    <w:rsid w:val="005600C5"/>
    <w:rsid w:val="0056013B"/>
    <w:rsid w:val="005601A6"/>
    <w:rsid w:val="0056037F"/>
    <w:rsid w:val="00560B13"/>
    <w:rsid w:val="00560C08"/>
    <w:rsid w:val="005625BC"/>
    <w:rsid w:val="005628BD"/>
    <w:rsid w:val="00563CBC"/>
    <w:rsid w:val="00563E0C"/>
    <w:rsid w:val="0056410D"/>
    <w:rsid w:val="005643CF"/>
    <w:rsid w:val="00564426"/>
    <w:rsid w:val="005645BD"/>
    <w:rsid w:val="005649A4"/>
    <w:rsid w:val="00564D10"/>
    <w:rsid w:val="005658E6"/>
    <w:rsid w:val="00565945"/>
    <w:rsid w:val="0056604A"/>
    <w:rsid w:val="0056629C"/>
    <w:rsid w:val="00566F9C"/>
    <w:rsid w:val="00567507"/>
    <w:rsid w:val="00567B3B"/>
    <w:rsid w:val="00567C79"/>
    <w:rsid w:val="00567EFB"/>
    <w:rsid w:val="00571369"/>
    <w:rsid w:val="00571544"/>
    <w:rsid w:val="00571F3F"/>
    <w:rsid w:val="00572343"/>
    <w:rsid w:val="00572447"/>
    <w:rsid w:val="00572860"/>
    <w:rsid w:val="0057297D"/>
    <w:rsid w:val="00572D01"/>
    <w:rsid w:val="00572EA1"/>
    <w:rsid w:val="005737C9"/>
    <w:rsid w:val="00573988"/>
    <w:rsid w:val="00574363"/>
    <w:rsid w:val="00574E1A"/>
    <w:rsid w:val="0057530A"/>
    <w:rsid w:val="0057539B"/>
    <w:rsid w:val="0057566F"/>
    <w:rsid w:val="00576369"/>
    <w:rsid w:val="005763E4"/>
    <w:rsid w:val="0057697D"/>
    <w:rsid w:val="005774CD"/>
    <w:rsid w:val="005774DE"/>
    <w:rsid w:val="00577602"/>
    <w:rsid w:val="00577D62"/>
    <w:rsid w:val="00577DBA"/>
    <w:rsid w:val="00577FD2"/>
    <w:rsid w:val="00580391"/>
    <w:rsid w:val="005818D5"/>
    <w:rsid w:val="00581937"/>
    <w:rsid w:val="0058224A"/>
    <w:rsid w:val="00582B6B"/>
    <w:rsid w:val="00583005"/>
    <w:rsid w:val="005835D2"/>
    <w:rsid w:val="00583D0E"/>
    <w:rsid w:val="0058417C"/>
    <w:rsid w:val="00584795"/>
    <w:rsid w:val="0058495C"/>
    <w:rsid w:val="00584AD0"/>
    <w:rsid w:val="00584BDA"/>
    <w:rsid w:val="00585147"/>
    <w:rsid w:val="00585482"/>
    <w:rsid w:val="00585ABD"/>
    <w:rsid w:val="00585C49"/>
    <w:rsid w:val="00586258"/>
    <w:rsid w:val="0058665C"/>
    <w:rsid w:val="00587365"/>
    <w:rsid w:val="00587727"/>
    <w:rsid w:val="00587A6C"/>
    <w:rsid w:val="00587C2B"/>
    <w:rsid w:val="00587CFD"/>
    <w:rsid w:val="00587D7E"/>
    <w:rsid w:val="00587E53"/>
    <w:rsid w:val="00587E63"/>
    <w:rsid w:val="005900A2"/>
    <w:rsid w:val="0059070F"/>
    <w:rsid w:val="0059075D"/>
    <w:rsid w:val="00590AD8"/>
    <w:rsid w:val="00590C54"/>
    <w:rsid w:val="00590C98"/>
    <w:rsid w:val="00590D74"/>
    <w:rsid w:val="005920B9"/>
    <w:rsid w:val="005928B3"/>
    <w:rsid w:val="005928F9"/>
    <w:rsid w:val="00592B89"/>
    <w:rsid w:val="00592F9D"/>
    <w:rsid w:val="005936E4"/>
    <w:rsid w:val="0059371F"/>
    <w:rsid w:val="00593A3A"/>
    <w:rsid w:val="00593BB6"/>
    <w:rsid w:val="00593EB5"/>
    <w:rsid w:val="0059410D"/>
    <w:rsid w:val="005942BB"/>
    <w:rsid w:val="00594D36"/>
    <w:rsid w:val="0059516D"/>
    <w:rsid w:val="005952A9"/>
    <w:rsid w:val="005952DA"/>
    <w:rsid w:val="00595644"/>
    <w:rsid w:val="0059568D"/>
    <w:rsid w:val="005957DF"/>
    <w:rsid w:val="00595DE0"/>
    <w:rsid w:val="00596253"/>
    <w:rsid w:val="0059687F"/>
    <w:rsid w:val="00596D65"/>
    <w:rsid w:val="00596DBC"/>
    <w:rsid w:val="00596F53"/>
    <w:rsid w:val="00597104"/>
    <w:rsid w:val="00597314"/>
    <w:rsid w:val="005973E3"/>
    <w:rsid w:val="00597443"/>
    <w:rsid w:val="00597674"/>
    <w:rsid w:val="00597834"/>
    <w:rsid w:val="005978EC"/>
    <w:rsid w:val="00597DB4"/>
    <w:rsid w:val="005A056B"/>
    <w:rsid w:val="005A0FBF"/>
    <w:rsid w:val="005A10B1"/>
    <w:rsid w:val="005A1195"/>
    <w:rsid w:val="005A1CFF"/>
    <w:rsid w:val="005A2359"/>
    <w:rsid w:val="005A2EA2"/>
    <w:rsid w:val="005A3756"/>
    <w:rsid w:val="005A378A"/>
    <w:rsid w:val="005A3A02"/>
    <w:rsid w:val="005A3B12"/>
    <w:rsid w:val="005A3D19"/>
    <w:rsid w:val="005A42E6"/>
    <w:rsid w:val="005A4437"/>
    <w:rsid w:val="005A45FC"/>
    <w:rsid w:val="005A4D65"/>
    <w:rsid w:val="005A4DE6"/>
    <w:rsid w:val="005A58AF"/>
    <w:rsid w:val="005A5C1F"/>
    <w:rsid w:val="005A6129"/>
    <w:rsid w:val="005A671C"/>
    <w:rsid w:val="005A67F0"/>
    <w:rsid w:val="005A6AF1"/>
    <w:rsid w:val="005A6BB5"/>
    <w:rsid w:val="005A6E88"/>
    <w:rsid w:val="005A7406"/>
    <w:rsid w:val="005A76A4"/>
    <w:rsid w:val="005A7839"/>
    <w:rsid w:val="005A7ECD"/>
    <w:rsid w:val="005B0A81"/>
    <w:rsid w:val="005B146F"/>
    <w:rsid w:val="005B1A59"/>
    <w:rsid w:val="005B2067"/>
    <w:rsid w:val="005B23BC"/>
    <w:rsid w:val="005B2548"/>
    <w:rsid w:val="005B270A"/>
    <w:rsid w:val="005B28C9"/>
    <w:rsid w:val="005B2ECC"/>
    <w:rsid w:val="005B2FE3"/>
    <w:rsid w:val="005B356F"/>
    <w:rsid w:val="005B3600"/>
    <w:rsid w:val="005B3984"/>
    <w:rsid w:val="005B4C5D"/>
    <w:rsid w:val="005B4CF0"/>
    <w:rsid w:val="005B5436"/>
    <w:rsid w:val="005B588B"/>
    <w:rsid w:val="005B5C84"/>
    <w:rsid w:val="005B6799"/>
    <w:rsid w:val="005B6DE0"/>
    <w:rsid w:val="005B6DFC"/>
    <w:rsid w:val="005B6E04"/>
    <w:rsid w:val="005B6E25"/>
    <w:rsid w:val="005B7E0D"/>
    <w:rsid w:val="005B7FC0"/>
    <w:rsid w:val="005B7FF9"/>
    <w:rsid w:val="005C0017"/>
    <w:rsid w:val="005C01DC"/>
    <w:rsid w:val="005C03A4"/>
    <w:rsid w:val="005C049A"/>
    <w:rsid w:val="005C0B41"/>
    <w:rsid w:val="005C0EB2"/>
    <w:rsid w:val="005C0F45"/>
    <w:rsid w:val="005C1044"/>
    <w:rsid w:val="005C140D"/>
    <w:rsid w:val="005C1450"/>
    <w:rsid w:val="005C161E"/>
    <w:rsid w:val="005C1D10"/>
    <w:rsid w:val="005C2011"/>
    <w:rsid w:val="005C2395"/>
    <w:rsid w:val="005C23ED"/>
    <w:rsid w:val="005C24C1"/>
    <w:rsid w:val="005C24C9"/>
    <w:rsid w:val="005C2C27"/>
    <w:rsid w:val="005C2CC6"/>
    <w:rsid w:val="005C2DE0"/>
    <w:rsid w:val="005C2ED4"/>
    <w:rsid w:val="005C3936"/>
    <w:rsid w:val="005C3B56"/>
    <w:rsid w:val="005C3CE5"/>
    <w:rsid w:val="005C3DEC"/>
    <w:rsid w:val="005C3EC4"/>
    <w:rsid w:val="005C428A"/>
    <w:rsid w:val="005C43F0"/>
    <w:rsid w:val="005C4509"/>
    <w:rsid w:val="005C4624"/>
    <w:rsid w:val="005C55CF"/>
    <w:rsid w:val="005C5DC1"/>
    <w:rsid w:val="005C5E1B"/>
    <w:rsid w:val="005C5FFF"/>
    <w:rsid w:val="005C62D1"/>
    <w:rsid w:val="005C63F6"/>
    <w:rsid w:val="005C6AA4"/>
    <w:rsid w:val="005C71E7"/>
    <w:rsid w:val="005C7629"/>
    <w:rsid w:val="005C7995"/>
    <w:rsid w:val="005C7D63"/>
    <w:rsid w:val="005C7F5B"/>
    <w:rsid w:val="005C7F99"/>
    <w:rsid w:val="005C7FD6"/>
    <w:rsid w:val="005D000D"/>
    <w:rsid w:val="005D03B9"/>
    <w:rsid w:val="005D04A8"/>
    <w:rsid w:val="005D08EA"/>
    <w:rsid w:val="005D0A3F"/>
    <w:rsid w:val="005D0CDA"/>
    <w:rsid w:val="005D123A"/>
    <w:rsid w:val="005D1B23"/>
    <w:rsid w:val="005D1F8F"/>
    <w:rsid w:val="005D200D"/>
    <w:rsid w:val="005D21FD"/>
    <w:rsid w:val="005D230E"/>
    <w:rsid w:val="005D23CC"/>
    <w:rsid w:val="005D24DA"/>
    <w:rsid w:val="005D25D7"/>
    <w:rsid w:val="005D29AD"/>
    <w:rsid w:val="005D29EC"/>
    <w:rsid w:val="005D2CA8"/>
    <w:rsid w:val="005D2DAC"/>
    <w:rsid w:val="005D330F"/>
    <w:rsid w:val="005D33E9"/>
    <w:rsid w:val="005D356B"/>
    <w:rsid w:val="005D357C"/>
    <w:rsid w:val="005D3887"/>
    <w:rsid w:val="005D3CD7"/>
    <w:rsid w:val="005D3E59"/>
    <w:rsid w:val="005D3F2B"/>
    <w:rsid w:val="005D3FB1"/>
    <w:rsid w:val="005D3FD3"/>
    <w:rsid w:val="005D3FFC"/>
    <w:rsid w:val="005D4370"/>
    <w:rsid w:val="005D46C2"/>
    <w:rsid w:val="005D48FE"/>
    <w:rsid w:val="005D4C1B"/>
    <w:rsid w:val="005D4CA1"/>
    <w:rsid w:val="005D4CD9"/>
    <w:rsid w:val="005D5236"/>
    <w:rsid w:val="005D566A"/>
    <w:rsid w:val="005D5928"/>
    <w:rsid w:val="005D5B17"/>
    <w:rsid w:val="005D5B51"/>
    <w:rsid w:val="005D643D"/>
    <w:rsid w:val="005D6478"/>
    <w:rsid w:val="005D6B4A"/>
    <w:rsid w:val="005D6B57"/>
    <w:rsid w:val="005D6D10"/>
    <w:rsid w:val="005D6EAE"/>
    <w:rsid w:val="005D6EE6"/>
    <w:rsid w:val="005D700E"/>
    <w:rsid w:val="005D73E4"/>
    <w:rsid w:val="005D779F"/>
    <w:rsid w:val="005D7F77"/>
    <w:rsid w:val="005E0492"/>
    <w:rsid w:val="005E0679"/>
    <w:rsid w:val="005E0765"/>
    <w:rsid w:val="005E08F5"/>
    <w:rsid w:val="005E09EC"/>
    <w:rsid w:val="005E0BE3"/>
    <w:rsid w:val="005E0F2D"/>
    <w:rsid w:val="005E11FD"/>
    <w:rsid w:val="005E1208"/>
    <w:rsid w:val="005E22E4"/>
    <w:rsid w:val="005E2401"/>
    <w:rsid w:val="005E2E48"/>
    <w:rsid w:val="005E309A"/>
    <w:rsid w:val="005E3444"/>
    <w:rsid w:val="005E3461"/>
    <w:rsid w:val="005E35D0"/>
    <w:rsid w:val="005E380C"/>
    <w:rsid w:val="005E383B"/>
    <w:rsid w:val="005E3D56"/>
    <w:rsid w:val="005E3D87"/>
    <w:rsid w:val="005E3E17"/>
    <w:rsid w:val="005E3FC0"/>
    <w:rsid w:val="005E450E"/>
    <w:rsid w:val="005E462F"/>
    <w:rsid w:val="005E4808"/>
    <w:rsid w:val="005E4B86"/>
    <w:rsid w:val="005E4F24"/>
    <w:rsid w:val="005E5877"/>
    <w:rsid w:val="005E58B9"/>
    <w:rsid w:val="005E5952"/>
    <w:rsid w:val="005E645F"/>
    <w:rsid w:val="005E67A7"/>
    <w:rsid w:val="005E6AD5"/>
    <w:rsid w:val="005E6BF8"/>
    <w:rsid w:val="005E6C0D"/>
    <w:rsid w:val="005E6DE4"/>
    <w:rsid w:val="005E71F9"/>
    <w:rsid w:val="005E7502"/>
    <w:rsid w:val="005E778A"/>
    <w:rsid w:val="005E778E"/>
    <w:rsid w:val="005E7E32"/>
    <w:rsid w:val="005F03C5"/>
    <w:rsid w:val="005F07D5"/>
    <w:rsid w:val="005F1113"/>
    <w:rsid w:val="005F116F"/>
    <w:rsid w:val="005F1F2C"/>
    <w:rsid w:val="005F23D1"/>
    <w:rsid w:val="005F27A5"/>
    <w:rsid w:val="005F2C22"/>
    <w:rsid w:val="005F2CE4"/>
    <w:rsid w:val="005F2DB6"/>
    <w:rsid w:val="005F31C9"/>
    <w:rsid w:val="005F34F7"/>
    <w:rsid w:val="005F35B5"/>
    <w:rsid w:val="005F383F"/>
    <w:rsid w:val="005F3E8D"/>
    <w:rsid w:val="005F44C1"/>
    <w:rsid w:val="005F4666"/>
    <w:rsid w:val="005F478A"/>
    <w:rsid w:val="005F47F6"/>
    <w:rsid w:val="005F4A77"/>
    <w:rsid w:val="005F4A80"/>
    <w:rsid w:val="005F4AF5"/>
    <w:rsid w:val="005F4BEF"/>
    <w:rsid w:val="005F4CE1"/>
    <w:rsid w:val="005F5388"/>
    <w:rsid w:val="005F57D8"/>
    <w:rsid w:val="005F5872"/>
    <w:rsid w:val="005F5BCD"/>
    <w:rsid w:val="005F5C6C"/>
    <w:rsid w:val="005F6308"/>
    <w:rsid w:val="005F6399"/>
    <w:rsid w:val="005F6509"/>
    <w:rsid w:val="005F651D"/>
    <w:rsid w:val="005F6826"/>
    <w:rsid w:val="005F6B0E"/>
    <w:rsid w:val="005F7317"/>
    <w:rsid w:val="005F73E7"/>
    <w:rsid w:val="005F7580"/>
    <w:rsid w:val="005F75DE"/>
    <w:rsid w:val="005F76D0"/>
    <w:rsid w:val="005F7791"/>
    <w:rsid w:val="005F7CCE"/>
    <w:rsid w:val="0060048C"/>
    <w:rsid w:val="006006E9"/>
    <w:rsid w:val="00600727"/>
    <w:rsid w:val="006008C4"/>
    <w:rsid w:val="00600994"/>
    <w:rsid w:val="006009DD"/>
    <w:rsid w:val="00600A6D"/>
    <w:rsid w:val="00600B48"/>
    <w:rsid w:val="006018D1"/>
    <w:rsid w:val="00601DDA"/>
    <w:rsid w:val="00602287"/>
    <w:rsid w:val="00602CBF"/>
    <w:rsid w:val="006030EB"/>
    <w:rsid w:val="00603DE3"/>
    <w:rsid w:val="006048A1"/>
    <w:rsid w:val="00604A12"/>
    <w:rsid w:val="00605019"/>
    <w:rsid w:val="0060514E"/>
    <w:rsid w:val="0060520E"/>
    <w:rsid w:val="006065F8"/>
    <w:rsid w:val="00606D9E"/>
    <w:rsid w:val="006070DA"/>
    <w:rsid w:val="006076B5"/>
    <w:rsid w:val="00607EEB"/>
    <w:rsid w:val="00610A92"/>
    <w:rsid w:val="00610B3E"/>
    <w:rsid w:val="00610B75"/>
    <w:rsid w:val="00610BBC"/>
    <w:rsid w:val="006112C5"/>
    <w:rsid w:val="00611620"/>
    <w:rsid w:val="0061175F"/>
    <w:rsid w:val="00611948"/>
    <w:rsid w:val="00611E83"/>
    <w:rsid w:val="00612025"/>
    <w:rsid w:val="00612293"/>
    <w:rsid w:val="006124ED"/>
    <w:rsid w:val="0061261E"/>
    <w:rsid w:val="006127A8"/>
    <w:rsid w:val="00612958"/>
    <w:rsid w:val="00612975"/>
    <w:rsid w:val="00612AE3"/>
    <w:rsid w:val="00612CC3"/>
    <w:rsid w:val="00612F7E"/>
    <w:rsid w:val="00613399"/>
    <w:rsid w:val="00613414"/>
    <w:rsid w:val="006139A3"/>
    <w:rsid w:val="00613EEF"/>
    <w:rsid w:val="00614548"/>
    <w:rsid w:val="0061468C"/>
    <w:rsid w:val="00614882"/>
    <w:rsid w:val="00614A10"/>
    <w:rsid w:val="00615119"/>
    <w:rsid w:val="00615468"/>
    <w:rsid w:val="006157A6"/>
    <w:rsid w:val="00616012"/>
    <w:rsid w:val="00616310"/>
    <w:rsid w:val="00616432"/>
    <w:rsid w:val="0061662D"/>
    <w:rsid w:val="0061668E"/>
    <w:rsid w:val="006167D4"/>
    <w:rsid w:val="00616ABA"/>
    <w:rsid w:val="00616D53"/>
    <w:rsid w:val="00616D94"/>
    <w:rsid w:val="00617163"/>
    <w:rsid w:val="00617C0B"/>
    <w:rsid w:val="00617D03"/>
    <w:rsid w:val="00617E00"/>
    <w:rsid w:val="00617F19"/>
    <w:rsid w:val="00620F48"/>
    <w:rsid w:val="00621048"/>
    <w:rsid w:val="006210BA"/>
    <w:rsid w:val="006212A9"/>
    <w:rsid w:val="006216E0"/>
    <w:rsid w:val="00621AE6"/>
    <w:rsid w:val="00621C4A"/>
    <w:rsid w:val="00621DDB"/>
    <w:rsid w:val="00622119"/>
    <w:rsid w:val="00622385"/>
    <w:rsid w:val="00622589"/>
    <w:rsid w:val="00623422"/>
    <w:rsid w:val="00623744"/>
    <w:rsid w:val="00623EB1"/>
    <w:rsid w:val="006248B7"/>
    <w:rsid w:val="00624975"/>
    <w:rsid w:val="00624D81"/>
    <w:rsid w:val="00625F8D"/>
    <w:rsid w:val="006265A7"/>
    <w:rsid w:val="006266E2"/>
    <w:rsid w:val="00626731"/>
    <w:rsid w:val="00626C72"/>
    <w:rsid w:val="00626EA3"/>
    <w:rsid w:val="00627ACC"/>
    <w:rsid w:val="00630167"/>
    <w:rsid w:val="006306C0"/>
    <w:rsid w:val="006309B2"/>
    <w:rsid w:val="00630F7A"/>
    <w:rsid w:val="00632114"/>
    <w:rsid w:val="00632ADC"/>
    <w:rsid w:val="00632E81"/>
    <w:rsid w:val="006333E2"/>
    <w:rsid w:val="00633457"/>
    <w:rsid w:val="00633516"/>
    <w:rsid w:val="0063393F"/>
    <w:rsid w:val="00633BFA"/>
    <w:rsid w:val="00633DD2"/>
    <w:rsid w:val="0063453B"/>
    <w:rsid w:val="00634746"/>
    <w:rsid w:val="00634840"/>
    <w:rsid w:val="006350B6"/>
    <w:rsid w:val="006353DD"/>
    <w:rsid w:val="0063557B"/>
    <w:rsid w:val="00635E2A"/>
    <w:rsid w:val="00635EA9"/>
    <w:rsid w:val="00635F23"/>
    <w:rsid w:val="00635F47"/>
    <w:rsid w:val="006362A6"/>
    <w:rsid w:val="00636318"/>
    <w:rsid w:val="00636A4A"/>
    <w:rsid w:val="00636DB3"/>
    <w:rsid w:val="006377C6"/>
    <w:rsid w:val="00637BFC"/>
    <w:rsid w:val="00637DDA"/>
    <w:rsid w:val="00637F48"/>
    <w:rsid w:val="006400FD"/>
    <w:rsid w:val="006401B2"/>
    <w:rsid w:val="006406E2"/>
    <w:rsid w:val="00640716"/>
    <w:rsid w:val="006408E8"/>
    <w:rsid w:val="006409C8"/>
    <w:rsid w:val="00640AC8"/>
    <w:rsid w:val="00640B3D"/>
    <w:rsid w:val="00640D40"/>
    <w:rsid w:val="00640F0E"/>
    <w:rsid w:val="00640F40"/>
    <w:rsid w:val="0064112C"/>
    <w:rsid w:val="006411C5"/>
    <w:rsid w:val="0064125E"/>
    <w:rsid w:val="00641308"/>
    <w:rsid w:val="00641355"/>
    <w:rsid w:val="0064149D"/>
    <w:rsid w:val="00641509"/>
    <w:rsid w:val="0064180A"/>
    <w:rsid w:val="006422BC"/>
    <w:rsid w:val="00642830"/>
    <w:rsid w:val="006429F1"/>
    <w:rsid w:val="00642B0E"/>
    <w:rsid w:val="00643035"/>
    <w:rsid w:val="006431C1"/>
    <w:rsid w:val="006431D2"/>
    <w:rsid w:val="006435D1"/>
    <w:rsid w:val="0064372A"/>
    <w:rsid w:val="00643767"/>
    <w:rsid w:val="006438C7"/>
    <w:rsid w:val="00643CBB"/>
    <w:rsid w:val="00643CFF"/>
    <w:rsid w:val="00643E37"/>
    <w:rsid w:val="0064411D"/>
    <w:rsid w:val="00644314"/>
    <w:rsid w:val="00644824"/>
    <w:rsid w:val="00644968"/>
    <w:rsid w:val="00644EA4"/>
    <w:rsid w:val="00645485"/>
    <w:rsid w:val="00645B34"/>
    <w:rsid w:val="00645D56"/>
    <w:rsid w:val="006460D2"/>
    <w:rsid w:val="00646126"/>
    <w:rsid w:val="006461AF"/>
    <w:rsid w:val="006462D1"/>
    <w:rsid w:val="006464C1"/>
    <w:rsid w:val="00646FEC"/>
    <w:rsid w:val="006470AF"/>
    <w:rsid w:val="006473AA"/>
    <w:rsid w:val="006476FA"/>
    <w:rsid w:val="00647BB1"/>
    <w:rsid w:val="00647DF2"/>
    <w:rsid w:val="00647FB0"/>
    <w:rsid w:val="00650765"/>
    <w:rsid w:val="00650E97"/>
    <w:rsid w:val="00650FB2"/>
    <w:rsid w:val="006516F2"/>
    <w:rsid w:val="006519E9"/>
    <w:rsid w:val="006526A3"/>
    <w:rsid w:val="006526E1"/>
    <w:rsid w:val="00653271"/>
    <w:rsid w:val="006535B4"/>
    <w:rsid w:val="00653851"/>
    <w:rsid w:val="00653A50"/>
    <w:rsid w:val="00653D5C"/>
    <w:rsid w:val="00653F41"/>
    <w:rsid w:val="0065417C"/>
    <w:rsid w:val="006545A6"/>
    <w:rsid w:val="00654824"/>
    <w:rsid w:val="00655545"/>
    <w:rsid w:val="006555D0"/>
    <w:rsid w:val="006555E7"/>
    <w:rsid w:val="00655616"/>
    <w:rsid w:val="00655674"/>
    <w:rsid w:val="00655847"/>
    <w:rsid w:val="00655ADF"/>
    <w:rsid w:val="00655AE5"/>
    <w:rsid w:val="00655FFB"/>
    <w:rsid w:val="00657562"/>
    <w:rsid w:val="00657A5F"/>
    <w:rsid w:val="00657AB2"/>
    <w:rsid w:val="006603DD"/>
    <w:rsid w:val="00660628"/>
    <w:rsid w:val="00660A9B"/>
    <w:rsid w:val="00660CD9"/>
    <w:rsid w:val="00661211"/>
    <w:rsid w:val="00661560"/>
    <w:rsid w:val="006618FE"/>
    <w:rsid w:val="00661961"/>
    <w:rsid w:val="00661ADC"/>
    <w:rsid w:val="00661ADF"/>
    <w:rsid w:val="00661D6B"/>
    <w:rsid w:val="00661F99"/>
    <w:rsid w:val="00662749"/>
    <w:rsid w:val="00662B6C"/>
    <w:rsid w:val="00662B72"/>
    <w:rsid w:val="00663152"/>
    <w:rsid w:val="0066363D"/>
    <w:rsid w:val="006642FC"/>
    <w:rsid w:val="006648E9"/>
    <w:rsid w:val="00664A10"/>
    <w:rsid w:val="00664B99"/>
    <w:rsid w:val="00664BE6"/>
    <w:rsid w:val="00665197"/>
    <w:rsid w:val="00665315"/>
    <w:rsid w:val="00665D31"/>
    <w:rsid w:val="0066626B"/>
    <w:rsid w:val="0066631F"/>
    <w:rsid w:val="006666F1"/>
    <w:rsid w:val="0066699A"/>
    <w:rsid w:val="00666AC3"/>
    <w:rsid w:val="006670A3"/>
    <w:rsid w:val="00667378"/>
    <w:rsid w:val="00670539"/>
    <w:rsid w:val="0067063B"/>
    <w:rsid w:val="0067071A"/>
    <w:rsid w:val="00670B02"/>
    <w:rsid w:val="00670B13"/>
    <w:rsid w:val="00670B22"/>
    <w:rsid w:val="00671BF7"/>
    <w:rsid w:val="00671C17"/>
    <w:rsid w:val="00671D10"/>
    <w:rsid w:val="0067203D"/>
    <w:rsid w:val="00672613"/>
    <w:rsid w:val="00672830"/>
    <w:rsid w:val="0067291B"/>
    <w:rsid w:val="00672BA9"/>
    <w:rsid w:val="00672D69"/>
    <w:rsid w:val="00673832"/>
    <w:rsid w:val="00673F1F"/>
    <w:rsid w:val="00673F6B"/>
    <w:rsid w:val="006743F4"/>
    <w:rsid w:val="006746FF"/>
    <w:rsid w:val="0067476E"/>
    <w:rsid w:val="00674804"/>
    <w:rsid w:val="0067487A"/>
    <w:rsid w:val="00674C73"/>
    <w:rsid w:val="0067530C"/>
    <w:rsid w:val="00675573"/>
    <w:rsid w:val="0067581D"/>
    <w:rsid w:val="00675894"/>
    <w:rsid w:val="006762FF"/>
    <w:rsid w:val="00676317"/>
    <w:rsid w:val="0067645A"/>
    <w:rsid w:val="00676510"/>
    <w:rsid w:val="00676758"/>
    <w:rsid w:val="006768F2"/>
    <w:rsid w:val="00676AA9"/>
    <w:rsid w:val="00676E57"/>
    <w:rsid w:val="00676E93"/>
    <w:rsid w:val="00677504"/>
    <w:rsid w:val="0067766F"/>
    <w:rsid w:val="006776AE"/>
    <w:rsid w:val="00677A6B"/>
    <w:rsid w:val="00677B42"/>
    <w:rsid w:val="00677D16"/>
    <w:rsid w:val="00677EAA"/>
    <w:rsid w:val="006800B5"/>
    <w:rsid w:val="0068026D"/>
    <w:rsid w:val="00680583"/>
    <w:rsid w:val="006805E6"/>
    <w:rsid w:val="0068087C"/>
    <w:rsid w:val="00680BDC"/>
    <w:rsid w:val="00680DA6"/>
    <w:rsid w:val="0068114C"/>
    <w:rsid w:val="0068192B"/>
    <w:rsid w:val="00681A3D"/>
    <w:rsid w:val="00681B3E"/>
    <w:rsid w:val="0068208E"/>
    <w:rsid w:val="00682175"/>
    <w:rsid w:val="00682575"/>
    <w:rsid w:val="00683333"/>
    <w:rsid w:val="0068346B"/>
    <w:rsid w:val="00683A80"/>
    <w:rsid w:val="00684243"/>
    <w:rsid w:val="00684445"/>
    <w:rsid w:val="00684908"/>
    <w:rsid w:val="00684B6F"/>
    <w:rsid w:val="00684CA9"/>
    <w:rsid w:val="00684DD3"/>
    <w:rsid w:val="00684E8D"/>
    <w:rsid w:val="00685486"/>
    <w:rsid w:val="00685EDD"/>
    <w:rsid w:val="006862CA"/>
    <w:rsid w:val="00686602"/>
    <w:rsid w:val="00686C59"/>
    <w:rsid w:val="006874C5"/>
    <w:rsid w:val="00687974"/>
    <w:rsid w:val="00687B69"/>
    <w:rsid w:val="00687D68"/>
    <w:rsid w:val="00690274"/>
    <w:rsid w:val="00690393"/>
    <w:rsid w:val="00690700"/>
    <w:rsid w:val="00690791"/>
    <w:rsid w:val="006907D5"/>
    <w:rsid w:val="00690A10"/>
    <w:rsid w:val="00690CC8"/>
    <w:rsid w:val="00690CE7"/>
    <w:rsid w:val="00690DFD"/>
    <w:rsid w:val="00690F6B"/>
    <w:rsid w:val="00690FCE"/>
    <w:rsid w:val="0069131D"/>
    <w:rsid w:val="006914F1"/>
    <w:rsid w:val="00691998"/>
    <w:rsid w:val="00691C02"/>
    <w:rsid w:val="00691FD4"/>
    <w:rsid w:val="00692573"/>
    <w:rsid w:val="006926EB"/>
    <w:rsid w:val="006929EE"/>
    <w:rsid w:val="00692A95"/>
    <w:rsid w:val="00692B60"/>
    <w:rsid w:val="00693185"/>
    <w:rsid w:val="00693420"/>
    <w:rsid w:val="00693B72"/>
    <w:rsid w:val="00693BC7"/>
    <w:rsid w:val="00694227"/>
    <w:rsid w:val="0069431C"/>
    <w:rsid w:val="00694364"/>
    <w:rsid w:val="0069460F"/>
    <w:rsid w:val="006946FF"/>
    <w:rsid w:val="00694A88"/>
    <w:rsid w:val="006956DE"/>
    <w:rsid w:val="0069571E"/>
    <w:rsid w:val="0069585D"/>
    <w:rsid w:val="0069593E"/>
    <w:rsid w:val="00696900"/>
    <w:rsid w:val="00696A6D"/>
    <w:rsid w:val="0069718F"/>
    <w:rsid w:val="0069727B"/>
    <w:rsid w:val="00697B7C"/>
    <w:rsid w:val="006A000B"/>
    <w:rsid w:val="006A075D"/>
    <w:rsid w:val="006A09E1"/>
    <w:rsid w:val="006A0A65"/>
    <w:rsid w:val="006A0EC9"/>
    <w:rsid w:val="006A103C"/>
    <w:rsid w:val="006A122E"/>
    <w:rsid w:val="006A12A5"/>
    <w:rsid w:val="006A17A4"/>
    <w:rsid w:val="006A1BCE"/>
    <w:rsid w:val="006A1FC9"/>
    <w:rsid w:val="006A21FE"/>
    <w:rsid w:val="006A26BD"/>
    <w:rsid w:val="006A2A3C"/>
    <w:rsid w:val="006A2D3C"/>
    <w:rsid w:val="006A2EB0"/>
    <w:rsid w:val="006A30C6"/>
    <w:rsid w:val="006A36F2"/>
    <w:rsid w:val="006A3841"/>
    <w:rsid w:val="006A3FB9"/>
    <w:rsid w:val="006A423F"/>
    <w:rsid w:val="006A4325"/>
    <w:rsid w:val="006A46E3"/>
    <w:rsid w:val="006A47DB"/>
    <w:rsid w:val="006A481E"/>
    <w:rsid w:val="006A4A62"/>
    <w:rsid w:val="006A4B1C"/>
    <w:rsid w:val="006A4B1E"/>
    <w:rsid w:val="006A4CFB"/>
    <w:rsid w:val="006A4EFA"/>
    <w:rsid w:val="006A5060"/>
    <w:rsid w:val="006A5ADA"/>
    <w:rsid w:val="006A61B0"/>
    <w:rsid w:val="006A78DC"/>
    <w:rsid w:val="006B0036"/>
    <w:rsid w:val="006B0217"/>
    <w:rsid w:val="006B0221"/>
    <w:rsid w:val="006B02E0"/>
    <w:rsid w:val="006B06D1"/>
    <w:rsid w:val="006B06DD"/>
    <w:rsid w:val="006B07F3"/>
    <w:rsid w:val="006B08C8"/>
    <w:rsid w:val="006B1230"/>
    <w:rsid w:val="006B1FF1"/>
    <w:rsid w:val="006B21FE"/>
    <w:rsid w:val="006B241C"/>
    <w:rsid w:val="006B2525"/>
    <w:rsid w:val="006B265F"/>
    <w:rsid w:val="006B26D2"/>
    <w:rsid w:val="006B273E"/>
    <w:rsid w:val="006B2A64"/>
    <w:rsid w:val="006B3670"/>
    <w:rsid w:val="006B37B2"/>
    <w:rsid w:val="006B37CB"/>
    <w:rsid w:val="006B382C"/>
    <w:rsid w:val="006B3D42"/>
    <w:rsid w:val="006B3E91"/>
    <w:rsid w:val="006B430B"/>
    <w:rsid w:val="006B4706"/>
    <w:rsid w:val="006B488B"/>
    <w:rsid w:val="006B4917"/>
    <w:rsid w:val="006B4D6E"/>
    <w:rsid w:val="006B6131"/>
    <w:rsid w:val="006B6753"/>
    <w:rsid w:val="006B68C6"/>
    <w:rsid w:val="006B6B5F"/>
    <w:rsid w:val="006B7294"/>
    <w:rsid w:val="006B76D2"/>
    <w:rsid w:val="006B7789"/>
    <w:rsid w:val="006B7815"/>
    <w:rsid w:val="006B78B1"/>
    <w:rsid w:val="006B7C79"/>
    <w:rsid w:val="006B7FE8"/>
    <w:rsid w:val="006C000B"/>
    <w:rsid w:val="006C06E6"/>
    <w:rsid w:val="006C0AB3"/>
    <w:rsid w:val="006C0D1E"/>
    <w:rsid w:val="006C0E01"/>
    <w:rsid w:val="006C0FA8"/>
    <w:rsid w:val="006C10E8"/>
    <w:rsid w:val="006C181F"/>
    <w:rsid w:val="006C2038"/>
    <w:rsid w:val="006C228B"/>
    <w:rsid w:val="006C23E4"/>
    <w:rsid w:val="006C27EE"/>
    <w:rsid w:val="006C2D14"/>
    <w:rsid w:val="006C300D"/>
    <w:rsid w:val="006C34FB"/>
    <w:rsid w:val="006C3576"/>
    <w:rsid w:val="006C3580"/>
    <w:rsid w:val="006C3658"/>
    <w:rsid w:val="006C36CA"/>
    <w:rsid w:val="006C3725"/>
    <w:rsid w:val="006C3833"/>
    <w:rsid w:val="006C4249"/>
    <w:rsid w:val="006C4F5F"/>
    <w:rsid w:val="006C528A"/>
    <w:rsid w:val="006C5371"/>
    <w:rsid w:val="006C53E4"/>
    <w:rsid w:val="006C62C7"/>
    <w:rsid w:val="006C6680"/>
    <w:rsid w:val="006C6AAD"/>
    <w:rsid w:val="006C6E7C"/>
    <w:rsid w:val="006C7283"/>
    <w:rsid w:val="006C7514"/>
    <w:rsid w:val="006C7868"/>
    <w:rsid w:val="006D0066"/>
    <w:rsid w:val="006D00F8"/>
    <w:rsid w:val="006D01B1"/>
    <w:rsid w:val="006D0210"/>
    <w:rsid w:val="006D0912"/>
    <w:rsid w:val="006D0FF7"/>
    <w:rsid w:val="006D143A"/>
    <w:rsid w:val="006D157B"/>
    <w:rsid w:val="006D15F9"/>
    <w:rsid w:val="006D17FC"/>
    <w:rsid w:val="006D1AA3"/>
    <w:rsid w:val="006D1F71"/>
    <w:rsid w:val="006D237B"/>
    <w:rsid w:val="006D2487"/>
    <w:rsid w:val="006D24D0"/>
    <w:rsid w:val="006D2611"/>
    <w:rsid w:val="006D3A6A"/>
    <w:rsid w:val="006D3E41"/>
    <w:rsid w:val="006D4834"/>
    <w:rsid w:val="006D4957"/>
    <w:rsid w:val="006D509A"/>
    <w:rsid w:val="006D5330"/>
    <w:rsid w:val="006D545D"/>
    <w:rsid w:val="006D5CE4"/>
    <w:rsid w:val="006D607F"/>
    <w:rsid w:val="006D62AF"/>
    <w:rsid w:val="006D6585"/>
    <w:rsid w:val="006D6BFE"/>
    <w:rsid w:val="006D6D54"/>
    <w:rsid w:val="006D7091"/>
    <w:rsid w:val="006D7311"/>
    <w:rsid w:val="006D76FD"/>
    <w:rsid w:val="006D771A"/>
    <w:rsid w:val="006E013D"/>
    <w:rsid w:val="006E01A8"/>
    <w:rsid w:val="006E04CC"/>
    <w:rsid w:val="006E076D"/>
    <w:rsid w:val="006E082F"/>
    <w:rsid w:val="006E0933"/>
    <w:rsid w:val="006E0BD0"/>
    <w:rsid w:val="006E100C"/>
    <w:rsid w:val="006E1498"/>
    <w:rsid w:val="006E14B2"/>
    <w:rsid w:val="006E1613"/>
    <w:rsid w:val="006E16BC"/>
    <w:rsid w:val="006E20A4"/>
    <w:rsid w:val="006E214E"/>
    <w:rsid w:val="006E25F3"/>
    <w:rsid w:val="006E286C"/>
    <w:rsid w:val="006E2D46"/>
    <w:rsid w:val="006E358B"/>
    <w:rsid w:val="006E3671"/>
    <w:rsid w:val="006E3CBC"/>
    <w:rsid w:val="006E401E"/>
    <w:rsid w:val="006E411F"/>
    <w:rsid w:val="006E430B"/>
    <w:rsid w:val="006E49BD"/>
    <w:rsid w:val="006E4A13"/>
    <w:rsid w:val="006E4BA7"/>
    <w:rsid w:val="006E6509"/>
    <w:rsid w:val="006E6709"/>
    <w:rsid w:val="006E69D3"/>
    <w:rsid w:val="006E6B05"/>
    <w:rsid w:val="006E71FB"/>
    <w:rsid w:val="006E7984"/>
    <w:rsid w:val="006E7F8A"/>
    <w:rsid w:val="006F0089"/>
    <w:rsid w:val="006F009C"/>
    <w:rsid w:val="006F0187"/>
    <w:rsid w:val="006F0776"/>
    <w:rsid w:val="006F0CF7"/>
    <w:rsid w:val="006F0DB5"/>
    <w:rsid w:val="006F1310"/>
    <w:rsid w:val="006F186E"/>
    <w:rsid w:val="006F1B91"/>
    <w:rsid w:val="006F1C9F"/>
    <w:rsid w:val="006F1E3B"/>
    <w:rsid w:val="006F1F17"/>
    <w:rsid w:val="006F23AC"/>
    <w:rsid w:val="006F29CC"/>
    <w:rsid w:val="006F2C9F"/>
    <w:rsid w:val="006F3192"/>
    <w:rsid w:val="006F3590"/>
    <w:rsid w:val="006F3696"/>
    <w:rsid w:val="006F3F04"/>
    <w:rsid w:val="006F4453"/>
    <w:rsid w:val="006F47BB"/>
    <w:rsid w:val="006F47EA"/>
    <w:rsid w:val="006F4BC2"/>
    <w:rsid w:val="006F5689"/>
    <w:rsid w:val="006F56DA"/>
    <w:rsid w:val="006F585F"/>
    <w:rsid w:val="006F5AB6"/>
    <w:rsid w:val="006F5BFB"/>
    <w:rsid w:val="006F5C9E"/>
    <w:rsid w:val="006F61CB"/>
    <w:rsid w:val="006F638B"/>
    <w:rsid w:val="006F66AD"/>
    <w:rsid w:val="006F6BA8"/>
    <w:rsid w:val="006F6F83"/>
    <w:rsid w:val="006F73B1"/>
    <w:rsid w:val="006F74D8"/>
    <w:rsid w:val="006F7644"/>
    <w:rsid w:val="006F79B8"/>
    <w:rsid w:val="006F7A80"/>
    <w:rsid w:val="006F7F89"/>
    <w:rsid w:val="00700292"/>
    <w:rsid w:val="007009C1"/>
    <w:rsid w:val="00700F86"/>
    <w:rsid w:val="00701105"/>
    <w:rsid w:val="00701410"/>
    <w:rsid w:val="007016DC"/>
    <w:rsid w:val="0070178E"/>
    <w:rsid w:val="007021BB"/>
    <w:rsid w:val="00702431"/>
    <w:rsid w:val="0070257B"/>
    <w:rsid w:val="00702BEB"/>
    <w:rsid w:val="00702E2A"/>
    <w:rsid w:val="00702E7D"/>
    <w:rsid w:val="007034F8"/>
    <w:rsid w:val="007038E4"/>
    <w:rsid w:val="00703A64"/>
    <w:rsid w:val="00703AC7"/>
    <w:rsid w:val="00703D6F"/>
    <w:rsid w:val="00703EB8"/>
    <w:rsid w:val="00703F7A"/>
    <w:rsid w:val="007044C1"/>
    <w:rsid w:val="00704683"/>
    <w:rsid w:val="00704941"/>
    <w:rsid w:val="00704A28"/>
    <w:rsid w:val="00704E74"/>
    <w:rsid w:val="00705341"/>
    <w:rsid w:val="007055A5"/>
    <w:rsid w:val="007059C1"/>
    <w:rsid w:val="00705C1F"/>
    <w:rsid w:val="00705CC9"/>
    <w:rsid w:val="007066CD"/>
    <w:rsid w:val="00706921"/>
    <w:rsid w:val="00706A62"/>
    <w:rsid w:val="00706A79"/>
    <w:rsid w:val="00706F7D"/>
    <w:rsid w:val="00706FC6"/>
    <w:rsid w:val="00707493"/>
    <w:rsid w:val="007074E8"/>
    <w:rsid w:val="00707540"/>
    <w:rsid w:val="007075DE"/>
    <w:rsid w:val="00707C5A"/>
    <w:rsid w:val="0071120B"/>
    <w:rsid w:val="00711B17"/>
    <w:rsid w:val="00711FE7"/>
    <w:rsid w:val="0071276B"/>
    <w:rsid w:val="007128F9"/>
    <w:rsid w:val="00713061"/>
    <w:rsid w:val="0071315E"/>
    <w:rsid w:val="007133D8"/>
    <w:rsid w:val="00713782"/>
    <w:rsid w:val="007138DB"/>
    <w:rsid w:val="00714150"/>
    <w:rsid w:val="007143F4"/>
    <w:rsid w:val="007144D8"/>
    <w:rsid w:val="007144F4"/>
    <w:rsid w:val="007149EE"/>
    <w:rsid w:val="00714B84"/>
    <w:rsid w:val="00714C50"/>
    <w:rsid w:val="00714E74"/>
    <w:rsid w:val="00715258"/>
    <w:rsid w:val="00715349"/>
    <w:rsid w:val="00715A60"/>
    <w:rsid w:val="007164DE"/>
    <w:rsid w:val="0071650C"/>
    <w:rsid w:val="00716A27"/>
    <w:rsid w:val="00716B30"/>
    <w:rsid w:val="007175B3"/>
    <w:rsid w:val="00717A3C"/>
    <w:rsid w:val="00717FDF"/>
    <w:rsid w:val="0072043C"/>
    <w:rsid w:val="007204D0"/>
    <w:rsid w:val="0072055D"/>
    <w:rsid w:val="00720C40"/>
    <w:rsid w:val="00720C6E"/>
    <w:rsid w:val="00720D1A"/>
    <w:rsid w:val="0072129A"/>
    <w:rsid w:val="00721405"/>
    <w:rsid w:val="007217CA"/>
    <w:rsid w:val="00721D4B"/>
    <w:rsid w:val="0072223C"/>
    <w:rsid w:val="007223A0"/>
    <w:rsid w:val="0072242F"/>
    <w:rsid w:val="007225F9"/>
    <w:rsid w:val="007228F6"/>
    <w:rsid w:val="00722BD0"/>
    <w:rsid w:val="00722EEF"/>
    <w:rsid w:val="00723093"/>
    <w:rsid w:val="00723119"/>
    <w:rsid w:val="007231FB"/>
    <w:rsid w:val="00724115"/>
    <w:rsid w:val="00724622"/>
    <w:rsid w:val="007246CB"/>
    <w:rsid w:val="00724980"/>
    <w:rsid w:val="00724DAC"/>
    <w:rsid w:val="00724DBC"/>
    <w:rsid w:val="00724DC5"/>
    <w:rsid w:val="007250EC"/>
    <w:rsid w:val="007253DC"/>
    <w:rsid w:val="00725972"/>
    <w:rsid w:val="00725F83"/>
    <w:rsid w:val="00726094"/>
    <w:rsid w:val="00726ADF"/>
    <w:rsid w:val="00726B35"/>
    <w:rsid w:val="00727096"/>
    <w:rsid w:val="00727773"/>
    <w:rsid w:val="00727D0A"/>
    <w:rsid w:val="007304C3"/>
    <w:rsid w:val="00730860"/>
    <w:rsid w:val="007308CA"/>
    <w:rsid w:val="00730FE3"/>
    <w:rsid w:val="007315A3"/>
    <w:rsid w:val="007317B3"/>
    <w:rsid w:val="00731C2D"/>
    <w:rsid w:val="00731E8A"/>
    <w:rsid w:val="00731F64"/>
    <w:rsid w:val="0073251B"/>
    <w:rsid w:val="00732BA3"/>
    <w:rsid w:val="00733363"/>
    <w:rsid w:val="00733473"/>
    <w:rsid w:val="0073350C"/>
    <w:rsid w:val="00733CE2"/>
    <w:rsid w:val="00733FD0"/>
    <w:rsid w:val="0073435F"/>
    <w:rsid w:val="0073456D"/>
    <w:rsid w:val="00734A2F"/>
    <w:rsid w:val="00734A52"/>
    <w:rsid w:val="00734DB5"/>
    <w:rsid w:val="00735377"/>
    <w:rsid w:val="00735BF0"/>
    <w:rsid w:val="00735FDB"/>
    <w:rsid w:val="007361A8"/>
    <w:rsid w:val="00736665"/>
    <w:rsid w:val="007366A1"/>
    <w:rsid w:val="00736AC4"/>
    <w:rsid w:val="00736EEC"/>
    <w:rsid w:val="0073727A"/>
    <w:rsid w:val="007372AB"/>
    <w:rsid w:val="00737562"/>
    <w:rsid w:val="0073758B"/>
    <w:rsid w:val="007376AF"/>
    <w:rsid w:val="007376F4"/>
    <w:rsid w:val="00737C19"/>
    <w:rsid w:val="00737D71"/>
    <w:rsid w:val="00737F5E"/>
    <w:rsid w:val="0074046D"/>
    <w:rsid w:val="00740EE1"/>
    <w:rsid w:val="00741184"/>
    <w:rsid w:val="0074161A"/>
    <w:rsid w:val="00741C8F"/>
    <w:rsid w:val="007425FE"/>
    <w:rsid w:val="00742D31"/>
    <w:rsid w:val="00742D80"/>
    <w:rsid w:val="00742E5C"/>
    <w:rsid w:val="00742F94"/>
    <w:rsid w:val="00743932"/>
    <w:rsid w:val="0074399C"/>
    <w:rsid w:val="00743D48"/>
    <w:rsid w:val="00743F6E"/>
    <w:rsid w:val="00743FFA"/>
    <w:rsid w:val="00744292"/>
    <w:rsid w:val="0074494F"/>
    <w:rsid w:val="00744986"/>
    <w:rsid w:val="00744CB5"/>
    <w:rsid w:val="00744EB3"/>
    <w:rsid w:val="0074531E"/>
    <w:rsid w:val="00745771"/>
    <w:rsid w:val="00745B2B"/>
    <w:rsid w:val="00745E2F"/>
    <w:rsid w:val="00746772"/>
    <w:rsid w:val="00746D05"/>
    <w:rsid w:val="00746EDE"/>
    <w:rsid w:val="00747136"/>
    <w:rsid w:val="007472D0"/>
    <w:rsid w:val="00747B2A"/>
    <w:rsid w:val="00747D62"/>
    <w:rsid w:val="007502CE"/>
    <w:rsid w:val="0075035C"/>
    <w:rsid w:val="0075037B"/>
    <w:rsid w:val="00750FEA"/>
    <w:rsid w:val="00751034"/>
    <w:rsid w:val="007511AF"/>
    <w:rsid w:val="007520C6"/>
    <w:rsid w:val="00752800"/>
    <w:rsid w:val="007528B6"/>
    <w:rsid w:val="00752BA2"/>
    <w:rsid w:val="00752E4B"/>
    <w:rsid w:val="00752EC0"/>
    <w:rsid w:val="00752F7E"/>
    <w:rsid w:val="00753112"/>
    <w:rsid w:val="00753130"/>
    <w:rsid w:val="00753371"/>
    <w:rsid w:val="0075343E"/>
    <w:rsid w:val="00753B72"/>
    <w:rsid w:val="00753C08"/>
    <w:rsid w:val="00753EE9"/>
    <w:rsid w:val="007541BA"/>
    <w:rsid w:val="00754278"/>
    <w:rsid w:val="007546BF"/>
    <w:rsid w:val="00754BD7"/>
    <w:rsid w:val="00754DCB"/>
    <w:rsid w:val="00754E66"/>
    <w:rsid w:val="00755420"/>
    <w:rsid w:val="00755727"/>
    <w:rsid w:val="00755AB0"/>
    <w:rsid w:val="00755B14"/>
    <w:rsid w:val="00755CFD"/>
    <w:rsid w:val="00755FF5"/>
    <w:rsid w:val="00756102"/>
    <w:rsid w:val="00756217"/>
    <w:rsid w:val="007562D7"/>
    <w:rsid w:val="00756354"/>
    <w:rsid w:val="00756F3C"/>
    <w:rsid w:val="0075735C"/>
    <w:rsid w:val="007573F3"/>
    <w:rsid w:val="00757ADB"/>
    <w:rsid w:val="00757BA0"/>
    <w:rsid w:val="00757D52"/>
    <w:rsid w:val="00757E73"/>
    <w:rsid w:val="00757F94"/>
    <w:rsid w:val="0076049A"/>
    <w:rsid w:val="007613DB"/>
    <w:rsid w:val="007617A4"/>
    <w:rsid w:val="0076182C"/>
    <w:rsid w:val="00761CD1"/>
    <w:rsid w:val="00761D61"/>
    <w:rsid w:val="007628FF"/>
    <w:rsid w:val="007630E7"/>
    <w:rsid w:val="0076362D"/>
    <w:rsid w:val="00763793"/>
    <w:rsid w:val="00763924"/>
    <w:rsid w:val="007639B5"/>
    <w:rsid w:val="00763A36"/>
    <w:rsid w:val="0076426F"/>
    <w:rsid w:val="00764A27"/>
    <w:rsid w:val="00764BE8"/>
    <w:rsid w:val="00764C54"/>
    <w:rsid w:val="00765075"/>
    <w:rsid w:val="00765C30"/>
    <w:rsid w:val="00765DD1"/>
    <w:rsid w:val="00765F0A"/>
    <w:rsid w:val="00765FB9"/>
    <w:rsid w:val="0076616E"/>
    <w:rsid w:val="007663E3"/>
    <w:rsid w:val="00766937"/>
    <w:rsid w:val="0076797C"/>
    <w:rsid w:val="007679D8"/>
    <w:rsid w:val="00767C18"/>
    <w:rsid w:val="00767E36"/>
    <w:rsid w:val="00767EB3"/>
    <w:rsid w:val="00770022"/>
    <w:rsid w:val="00770151"/>
    <w:rsid w:val="00770426"/>
    <w:rsid w:val="00770F0E"/>
    <w:rsid w:val="00771104"/>
    <w:rsid w:val="0077140E"/>
    <w:rsid w:val="00771BD7"/>
    <w:rsid w:val="00771D43"/>
    <w:rsid w:val="00771FA3"/>
    <w:rsid w:val="007722F7"/>
    <w:rsid w:val="0077248E"/>
    <w:rsid w:val="007724E7"/>
    <w:rsid w:val="00772577"/>
    <w:rsid w:val="0077266C"/>
    <w:rsid w:val="007733C5"/>
    <w:rsid w:val="0077342B"/>
    <w:rsid w:val="00773A2C"/>
    <w:rsid w:val="00773E80"/>
    <w:rsid w:val="00773F76"/>
    <w:rsid w:val="00773FEC"/>
    <w:rsid w:val="007742A0"/>
    <w:rsid w:val="00774314"/>
    <w:rsid w:val="0077462A"/>
    <w:rsid w:val="00774A44"/>
    <w:rsid w:val="00775641"/>
    <w:rsid w:val="00775645"/>
    <w:rsid w:val="007758DA"/>
    <w:rsid w:val="00775AA1"/>
    <w:rsid w:val="00775F09"/>
    <w:rsid w:val="007763A4"/>
    <w:rsid w:val="007763CE"/>
    <w:rsid w:val="007764A8"/>
    <w:rsid w:val="00776CBA"/>
    <w:rsid w:val="007772AD"/>
    <w:rsid w:val="007774E4"/>
    <w:rsid w:val="00777621"/>
    <w:rsid w:val="00777631"/>
    <w:rsid w:val="007776AD"/>
    <w:rsid w:val="00777E48"/>
    <w:rsid w:val="00777F2C"/>
    <w:rsid w:val="0078051F"/>
    <w:rsid w:val="00780AF3"/>
    <w:rsid w:val="00780B76"/>
    <w:rsid w:val="007811E9"/>
    <w:rsid w:val="00781224"/>
    <w:rsid w:val="00781399"/>
    <w:rsid w:val="00781414"/>
    <w:rsid w:val="00781820"/>
    <w:rsid w:val="007818A5"/>
    <w:rsid w:val="00781C8C"/>
    <w:rsid w:val="00781D22"/>
    <w:rsid w:val="007820B9"/>
    <w:rsid w:val="007821C3"/>
    <w:rsid w:val="007823B1"/>
    <w:rsid w:val="007824C7"/>
    <w:rsid w:val="00782792"/>
    <w:rsid w:val="00782D6A"/>
    <w:rsid w:val="007832E1"/>
    <w:rsid w:val="007833AF"/>
    <w:rsid w:val="0078359C"/>
    <w:rsid w:val="007839CA"/>
    <w:rsid w:val="00783A4F"/>
    <w:rsid w:val="00783A61"/>
    <w:rsid w:val="00783C31"/>
    <w:rsid w:val="00783E3A"/>
    <w:rsid w:val="00784051"/>
    <w:rsid w:val="00784669"/>
    <w:rsid w:val="00784CCE"/>
    <w:rsid w:val="00784DEE"/>
    <w:rsid w:val="00784ED1"/>
    <w:rsid w:val="00785049"/>
    <w:rsid w:val="00785098"/>
    <w:rsid w:val="007852C3"/>
    <w:rsid w:val="007855E7"/>
    <w:rsid w:val="0078563C"/>
    <w:rsid w:val="0078585B"/>
    <w:rsid w:val="00785929"/>
    <w:rsid w:val="007859F4"/>
    <w:rsid w:val="00785D3B"/>
    <w:rsid w:val="00785E11"/>
    <w:rsid w:val="00785E9F"/>
    <w:rsid w:val="007861EF"/>
    <w:rsid w:val="007863CA"/>
    <w:rsid w:val="00786537"/>
    <w:rsid w:val="0078659E"/>
    <w:rsid w:val="00786751"/>
    <w:rsid w:val="007869AB"/>
    <w:rsid w:val="00786B79"/>
    <w:rsid w:val="00786E6A"/>
    <w:rsid w:val="00786EA3"/>
    <w:rsid w:val="007871A0"/>
    <w:rsid w:val="00787CA3"/>
    <w:rsid w:val="00787F35"/>
    <w:rsid w:val="007902EF"/>
    <w:rsid w:val="00790377"/>
    <w:rsid w:val="0079051D"/>
    <w:rsid w:val="007906CF"/>
    <w:rsid w:val="00790888"/>
    <w:rsid w:val="00790891"/>
    <w:rsid w:val="007908D3"/>
    <w:rsid w:val="007909E0"/>
    <w:rsid w:val="00790AEA"/>
    <w:rsid w:val="007910D6"/>
    <w:rsid w:val="0079113F"/>
    <w:rsid w:val="00791BA7"/>
    <w:rsid w:val="00791BED"/>
    <w:rsid w:val="00791CA7"/>
    <w:rsid w:val="0079227B"/>
    <w:rsid w:val="0079278B"/>
    <w:rsid w:val="00792865"/>
    <w:rsid w:val="00792983"/>
    <w:rsid w:val="00792A44"/>
    <w:rsid w:val="00792B55"/>
    <w:rsid w:val="00793645"/>
    <w:rsid w:val="0079370F"/>
    <w:rsid w:val="007938B4"/>
    <w:rsid w:val="00793DE1"/>
    <w:rsid w:val="0079404F"/>
    <w:rsid w:val="00794428"/>
    <w:rsid w:val="0079451D"/>
    <w:rsid w:val="0079452F"/>
    <w:rsid w:val="007946E8"/>
    <w:rsid w:val="00794743"/>
    <w:rsid w:val="00794F51"/>
    <w:rsid w:val="00794FCE"/>
    <w:rsid w:val="007953E6"/>
    <w:rsid w:val="00797603"/>
    <w:rsid w:val="007A01B9"/>
    <w:rsid w:val="007A08E9"/>
    <w:rsid w:val="007A1006"/>
    <w:rsid w:val="007A1147"/>
    <w:rsid w:val="007A15D3"/>
    <w:rsid w:val="007A162F"/>
    <w:rsid w:val="007A2095"/>
    <w:rsid w:val="007A2288"/>
    <w:rsid w:val="007A256F"/>
    <w:rsid w:val="007A2A66"/>
    <w:rsid w:val="007A2EED"/>
    <w:rsid w:val="007A2F11"/>
    <w:rsid w:val="007A34CB"/>
    <w:rsid w:val="007A38F3"/>
    <w:rsid w:val="007A3D2E"/>
    <w:rsid w:val="007A418D"/>
    <w:rsid w:val="007A4ED1"/>
    <w:rsid w:val="007A529A"/>
    <w:rsid w:val="007A533B"/>
    <w:rsid w:val="007A5B0A"/>
    <w:rsid w:val="007A5F25"/>
    <w:rsid w:val="007A6021"/>
    <w:rsid w:val="007A6617"/>
    <w:rsid w:val="007A66FF"/>
    <w:rsid w:val="007A6A0A"/>
    <w:rsid w:val="007A6D18"/>
    <w:rsid w:val="007A72B9"/>
    <w:rsid w:val="007A7725"/>
    <w:rsid w:val="007A7984"/>
    <w:rsid w:val="007A7B77"/>
    <w:rsid w:val="007A7BF2"/>
    <w:rsid w:val="007A7C3C"/>
    <w:rsid w:val="007B0047"/>
    <w:rsid w:val="007B0316"/>
    <w:rsid w:val="007B05C6"/>
    <w:rsid w:val="007B0AF3"/>
    <w:rsid w:val="007B0D74"/>
    <w:rsid w:val="007B0DB0"/>
    <w:rsid w:val="007B0F4C"/>
    <w:rsid w:val="007B118D"/>
    <w:rsid w:val="007B197D"/>
    <w:rsid w:val="007B19F9"/>
    <w:rsid w:val="007B1EEE"/>
    <w:rsid w:val="007B1F7D"/>
    <w:rsid w:val="007B2080"/>
    <w:rsid w:val="007B2102"/>
    <w:rsid w:val="007B23D0"/>
    <w:rsid w:val="007B27B4"/>
    <w:rsid w:val="007B2A64"/>
    <w:rsid w:val="007B3615"/>
    <w:rsid w:val="007B372D"/>
    <w:rsid w:val="007B3A5F"/>
    <w:rsid w:val="007B3F7D"/>
    <w:rsid w:val="007B414C"/>
    <w:rsid w:val="007B4D54"/>
    <w:rsid w:val="007B4DE9"/>
    <w:rsid w:val="007B4FD5"/>
    <w:rsid w:val="007B586E"/>
    <w:rsid w:val="007B5912"/>
    <w:rsid w:val="007B5B12"/>
    <w:rsid w:val="007B5CB1"/>
    <w:rsid w:val="007B5E8B"/>
    <w:rsid w:val="007B6014"/>
    <w:rsid w:val="007B61B4"/>
    <w:rsid w:val="007B6541"/>
    <w:rsid w:val="007B6D76"/>
    <w:rsid w:val="007B7249"/>
    <w:rsid w:val="007B73A5"/>
    <w:rsid w:val="007B7BAD"/>
    <w:rsid w:val="007C08B8"/>
    <w:rsid w:val="007C08CB"/>
    <w:rsid w:val="007C0962"/>
    <w:rsid w:val="007C0CB1"/>
    <w:rsid w:val="007C0DEB"/>
    <w:rsid w:val="007C1D6E"/>
    <w:rsid w:val="007C22C5"/>
    <w:rsid w:val="007C2A22"/>
    <w:rsid w:val="007C2A54"/>
    <w:rsid w:val="007C2D25"/>
    <w:rsid w:val="007C2D6F"/>
    <w:rsid w:val="007C2E7F"/>
    <w:rsid w:val="007C2F67"/>
    <w:rsid w:val="007C32F1"/>
    <w:rsid w:val="007C35B8"/>
    <w:rsid w:val="007C3C8E"/>
    <w:rsid w:val="007C3FD2"/>
    <w:rsid w:val="007C460C"/>
    <w:rsid w:val="007C4868"/>
    <w:rsid w:val="007C4900"/>
    <w:rsid w:val="007C4A2C"/>
    <w:rsid w:val="007C4A96"/>
    <w:rsid w:val="007C4E84"/>
    <w:rsid w:val="007C52B5"/>
    <w:rsid w:val="007C5FAF"/>
    <w:rsid w:val="007C65B8"/>
    <w:rsid w:val="007C67FB"/>
    <w:rsid w:val="007C6D91"/>
    <w:rsid w:val="007C70A7"/>
    <w:rsid w:val="007C72DA"/>
    <w:rsid w:val="007C741B"/>
    <w:rsid w:val="007D0299"/>
    <w:rsid w:val="007D07D3"/>
    <w:rsid w:val="007D0A68"/>
    <w:rsid w:val="007D0ADA"/>
    <w:rsid w:val="007D0ADF"/>
    <w:rsid w:val="007D1200"/>
    <w:rsid w:val="007D146B"/>
    <w:rsid w:val="007D161D"/>
    <w:rsid w:val="007D170D"/>
    <w:rsid w:val="007D1968"/>
    <w:rsid w:val="007D1AB1"/>
    <w:rsid w:val="007D1C9A"/>
    <w:rsid w:val="007D1D16"/>
    <w:rsid w:val="007D25F0"/>
    <w:rsid w:val="007D2610"/>
    <w:rsid w:val="007D27BA"/>
    <w:rsid w:val="007D2DA7"/>
    <w:rsid w:val="007D33D4"/>
    <w:rsid w:val="007D359A"/>
    <w:rsid w:val="007D3772"/>
    <w:rsid w:val="007D37A2"/>
    <w:rsid w:val="007D3D58"/>
    <w:rsid w:val="007D3F22"/>
    <w:rsid w:val="007D48EB"/>
    <w:rsid w:val="007D4AAF"/>
    <w:rsid w:val="007D4E4E"/>
    <w:rsid w:val="007D4ECF"/>
    <w:rsid w:val="007D53FE"/>
    <w:rsid w:val="007D5601"/>
    <w:rsid w:val="007D5A4B"/>
    <w:rsid w:val="007D5BA6"/>
    <w:rsid w:val="007D5F31"/>
    <w:rsid w:val="007D5FD1"/>
    <w:rsid w:val="007D6126"/>
    <w:rsid w:val="007D6570"/>
    <w:rsid w:val="007D67F3"/>
    <w:rsid w:val="007D6B13"/>
    <w:rsid w:val="007D6B9D"/>
    <w:rsid w:val="007D6E78"/>
    <w:rsid w:val="007D7067"/>
    <w:rsid w:val="007D7208"/>
    <w:rsid w:val="007D7377"/>
    <w:rsid w:val="007D7670"/>
    <w:rsid w:val="007D7936"/>
    <w:rsid w:val="007D7DA7"/>
    <w:rsid w:val="007E007E"/>
    <w:rsid w:val="007E05CC"/>
    <w:rsid w:val="007E06B1"/>
    <w:rsid w:val="007E074F"/>
    <w:rsid w:val="007E0836"/>
    <w:rsid w:val="007E08F8"/>
    <w:rsid w:val="007E0C20"/>
    <w:rsid w:val="007E0E77"/>
    <w:rsid w:val="007E1C0C"/>
    <w:rsid w:val="007E1E00"/>
    <w:rsid w:val="007E21D7"/>
    <w:rsid w:val="007E2AFD"/>
    <w:rsid w:val="007E2CBA"/>
    <w:rsid w:val="007E3349"/>
    <w:rsid w:val="007E3539"/>
    <w:rsid w:val="007E3C2C"/>
    <w:rsid w:val="007E3F6B"/>
    <w:rsid w:val="007E481B"/>
    <w:rsid w:val="007E49D6"/>
    <w:rsid w:val="007E4A39"/>
    <w:rsid w:val="007E4FBD"/>
    <w:rsid w:val="007E5356"/>
    <w:rsid w:val="007E5ACA"/>
    <w:rsid w:val="007E5C13"/>
    <w:rsid w:val="007E5CC7"/>
    <w:rsid w:val="007E614C"/>
    <w:rsid w:val="007E685E"/>
    <w:rsid w:val="007E69EA"/>
    <w:rsid w:val="007E6CDB"/>
    <w:rsid w:val="007E6D0A"/>
    <w:rsid w:val="007E6F29"/>
    <w:rsid w:val="007E7942"/>
    <w:rsid w:val="007E7C0C"/>
    <w:rsid w:val="007F010B"/>
    <w:rsid w:val="007F0602"/>
    <w:rsid w:val="007F0A72"/>
    <w:rsid w:val="007F128B"/>
    <w:rsid w:val="007F143A"/>
    <w:rsid w:val="007F17E3"/>
    <w:rsid w:val="007F187E"/>
    <w:rsid w:val="007F1D3F"/>
    <w:rsid w:val="007F2540"/>
    <w:rsid w:val="007F270C"/>
    <w:rsid w:val="007F27D1"/>
    <w:rsid w:val="007F3343"/>
    <w:rsid w:val="007F3675"/>
    <w:rsid w:val="007F3A19"/>
    <w:rsid w:val="007F3CDF"/>
    <w:rsid w:val="007F3D29"/>
    <w:rsid w:val="007F4034"/>
    <w:rsid w:val="007F48B7"/>
    <w:rsid w:val="007F4DA6"/>
    <w:rsid w:val="007F4F52"/>
    <w:rsid w:val="007F5982"/>
    <w:rsid w:val="007F5ED5"/>
    <w:rsid w:val="007F606C"/>
    <w:rsid w:val="007F6372"/>
    <w:rsid w:val="007F7090"/>
    <w:rsid w:val="007F722D"/>
    <w:rsid w:val="007F79DD"/>
    <w:rsid w:val="00800194"/>
    <w:rsid w:val="00800273"/>
    <w:rsid w:val="0080043F"/>
    <w:rsid w:val="00800550"/>
    <w:rsid w:val="008007FB"/>
    <w:rsid w:val="0080088D"/>
    <w:rsid w:val="008017A6"/>
    <w:rsid w:val="008021C0"/>
    <w:rsid w:val="008022BC"/>
    <w:rsid w:val="008022FF"/>
    <w:rsid w:val="008027BF"/>
    <w:rsid w:val="00802F06"/>
    <w:rsid w:val="008031E8"/>
    <w:rsid w:val="00803206"/>
    <w:rsid w:val="00803268"/>
    <w:rsid w:val="00803A01"/>
    <w:rsid w:val="00803FAC"/>
    <w:rsid w:val="00804207"/>
    <w:rsid w:val="008046A5"/>
    <w:rsid w:val="00804F43"/>
    <w:rsid w:val="00805398"/>
    <w:rsid w:val="00805C89"/>
    <w:rsid w:val="00805DCF"/>
    <w:rsid w:val="00805F4D"/>
    <w:rsid w:val="008060C3"/>
    <w:rsid w:val="00806A5F"/>
    <w:rsid w:val="0080706A"/>
    <w:rsid w:val="00807C71"/>
    <w:rsid w:val="00807FBE"/>
    <w:rsid w:val="00810564"/>
    <w:rsid w:val="00810609"/>
    <w:rsid w:val="0081067A"/>
    <w:rsid w:val="008107B6"/>
    <w:rsid w:val="00810C10"/>
    <w:rsid w:val="0081129A"/>
    <w:rsid w:val="0081180C"/>
    <w:rsid w:val="00811D99"/>
    <w:rsid w:val="00811E0D"/>
    <w:rsid w:val="00811F07"/>
    <w:rsid w:val="00812120"/>
    <w:rsid w:val="00812655"/>
    <w:rsid w:val="0081278F"/>
    <w:rsid w:val="00812A71"/>
    <w:rsid w:val="00812F4C"/>
    <w:rsid w:val="0081317D"/>
    <w:rsid w:val="008133DB"/>
    <w:rsid w:val="008138F3"/>
    <w:rsid w:val="00813FE4"/>
    <w:rsid w:val="0081439C"/>
    <w:rsid w:val="008144FC"/>
    <w:rsid w:val="00814A3F"/>
    <w:rsid w:val="00814C79"/>
    <w:rsid w:val="00814C8D"/>
    <w:rsid w:val="0081548A"/>
    <w:rsid w:val="00815840"/>
    <w:rsid w:val="00815E21"/>
    <w:rsid w:val="008161A0"/>
    <w:rsid w:val="00816F74"/>
    <w:rsid w:val="008173A6"/>
    <w:rsid w:val="008177A0"/>
    <w:rsid w:val="00817AA7"/>
    <w:rsid w:val="00817BEE"/>
    <w:rsid w:val="00817EFF"/>
    <w:rsid w:val="008200D4"/>
    <w:rsid w:val="008202C2"/>
    <w:rsid w:val="00820368"/>
    <w:rsid w:val="00820CC4"/>
    <w:rsid w:val="00821356"/>
    <w:rsid w:val="0082167B"/>
    <w:rsid w:val="008222A5"/>
    <w:rsid w:val="008225E1"/>
    <w:rsid w:val="008226B4"/>
    <w:rsid w:val="00822C2B"/>
    <w:rsid w:val="00822D77"/>
    <w:rsid w:val="00822F77"/>
    <w:rsid w:val="008231E0"/>
    <w:rsid w:val="0082393F"/>
    <w:rsid w:val="00824074"/>
    <w:rsid w:val="00824173"/>
    <w:rsid w:val="008241C7"/>
    <w:rsid w:val="00824516"/>
    <w:rsid w:val="008248B1"/>
    <w:rsid w:val="008248B7"/>
    <w:rsid w:val="00824AAD"/>
    <w:rsid w:val="00824B59"/>
    <w:rsid w:val="008250A4"/>
    <w:rsid w:val="00825727"/>
    <w:rsid w:val="008259C7"/>
    <w:rsid w:val="00825A77"/>
    <w:rsid w:val="00825DBA"/>
    <w:rsid w:val="00825E8B"/>
    <w:rsid w:val="00825E8C"/>
    <w:rsid w:val="00826381"/>
    <w:rsid w:val="008266ED"/>
    <w:rsid w:val="00826917"/>
    <w:rsid w:val="00826E24"/>
    <w:rsid w:val="00827BE8"/>
    <w:rsid w:val="00827D53"/>
    <w:rsid w:val="00830209"/>
    <w:rsid w:val="00830291"/>
    <w:rsid w:val="00830485"/>
    <w:rsid w:val="00830892"/>
    <w:rsid w:val="00830CA1"/>
    <w:rsid w:val="00830CEA"/>
    <w:rsid w:val="00830E2A"/>
    <w:rsid w:val="008314A1"/>
    <w:rsid w:val="008319F7"/>
    <w:rsid w:val="008320BB"/>
    <w:rsid w:val="008322DB"/>
    <w:rsid w:val="0083253F"/>
    <w:rsid w:val="00832614"/>
    <w:rsid w:val="00832E7F"/>
    <w:rsid w:val="00832F10"/>
    <w:rsid w:val="00833699"/>
    <w:rsid w:val="00833838"/>
    <w:rsid w:val="0083388C"/>
    <w:rsid w:val="008338C4"/>
    <w:rsid w:val="00833B5D"/>
    <w:rsid w:val="00833CBE"/>
    <w:rsid w:val="00833CCA"/>
    <w:rsid w:val="0083436A"/>
    <w:rsid w:val="008349F1"/>
    <w:rsid w:val="00834A6E"/>
    <w:rsid w:val="008356F8"/>
    <w:rsid w:val="00836BA4"/>
    <w:rsid w:val="00837A0E"/>
    <w:rsid w:val="00840468"/>
    <w:rsid w:val="008407FF"/>
    <w:rsid w:val="00840BD5"/>
    <w:rsid w:val="00840DD2"/>
    <w:rsid w:val="00841E73"/>
    <w:rsid w:val="00841E98"/>
    <w:rsid w:val="00841F5E"/>
    <w:rsid w:val="0084278C"/>
    <w:rsid w:val="00843319"/>
    <w:rsid w:val="00843A7D"/>
    <w:rsid w:val="00843B08"/>
    <w:rsid w:val="00843D57"/>
    <w:rsid w:val="00844207"/>
    <w:rsid w:val="00844815"/>
    <w:rsid w:val="0084493A"/>
    <w:rsid w:val="00844945"/>
    <w:rsid w:val="00844AB7"/>
    <w:rsid w:val="00844AD0"/>
    <w:rsid w:val="00844BF6"/>
    <w:rsid w:val="00845221"/>
    <w:rsid w:val="0084536F"/>
    <w:rsid w:val="008454B2"/>
    <w:rsid w:val="0084621D"/>
    <w:rsid w:val="00846DEC"/>
    <w:rsid w:val="008471A6"/>
    <w:rsid w:val="008479AA"/>
    <w:rsid w:val="00847B79"/>
    <w:rsid w:val="00850305"/>
    <w:rsid w:val="0085051E"/>
    <w:rsid w:val="008507E9"/>
    <w:rsid w:val="00850ACA"/>
    <w:rsid w:val="00850C4A"/>
    <w:rsid w:val="00850CC3"/>
    <w:rsid w:val="00851033"/>
    <w:rsid w:val="008513CE"/>
    <w:rsid w:val="00851625"/>
    <w:rsid w:val="00851C0A"/>
    <w:rsid w:val="00851E4A"/>
    <w:rsid w:val="00851F21"/>
    <w:rsid w:val="008526ED"/>
    <w:rsid w:val="00852EFB"/>
    <w:rsid w:val="00852F27"/>
    <w:rsid w:val="0085333A"/>
    <w:rsid w:val="0085345D"/>
    <w:rsid w:val="0085349E"/>
    <w:rsid w:val="008534B3"/>
    <w:rsid w:val="00853684"/>
    <w:rsid w:val="00853B06"/>
    <w:rsid w:val="00854466"/>
    <w:rsid w:val="0085475D"/>
    <w:rsid w:val="0085476C"/>
    <w:rsid w:val="00854AF9"/>
    <w:rsid w:val="008550A7"/>
    <w:rsid w:val="00856006"/>
    <w:rsid w:val="008566BE"/>
    <w:rsid w:val="00856785"/>
    <w:rsid w:val="008568FE"/>
    <w:rsid w:val="00856926"/>
    <w:rsid w:val="00856F51"/>
    <w:rsid w:val="00857085"/>
    <w:rsid w:val="008573BE"/>
    <w:rsid w:val="00857A36"/>
    <w:rsid w:val="00857A54"/>
    <w:rsid w:val="00860192"/>
    <w:rsid w:val="008601BC"/>
    <w:rsid w:val="008607C6"/>
    <w:rsid w:val="0086090E"/>
    <w:rsid w:val="00861264"/>
    <w:rsid w:val="00861373"/>
    <w:rsid w:val="00861570"/>
    <w:rsid w:val="00862089"/>
    <w:rsid w:val="00862190"/>
    <w:rsid w:val="0086269C"/>
    <w:rsid w:val="0086291F"/>
    <w:rsid w:val="008629CD"/>
    <w:rsid w:val="00863021"/>
    <w:rsid w:val="0086316F"/>
    <w:rsid w:val="00863EDC"/>
    <w:rsid w:val="00863F77"/>
    <w:rsid w:val="00863FAC"/>
    <w:rsid w:val="0086404E"/>
    <w:rsid w:val="0086407B"/>
    <w:rsid w:val="008641BC"/>
    <w:rsid w:val="00864201"/>
    <w:rsid w:val="008645A5"/>
    <w:rsid w:val="008647D6"/>
    <w:rsid w:val="00864820"/>
    <w:rsid w:val="008648F7"/>
    <w:rsid w:val="008649DC"/>
    <w:rsid w:val="00864B18"/>
    <w:rsid w:val="00864D57"/>
    <w:rsid w:val="008651D9"/>
    <w:rsid w:val="00865395"/>
    <w:rsid w:val="008653E5"/>
    <w:rsid w:val="00865C0A"/>
    <w:rsid w:val="00866695"/>
    <w:rsid w:val="00866863"/>
    <w:rsid w:val="00866898"/>
    <w:rsid w:val="00867009"/>
    <w:rsid w:val="00867457"/>
    <w:rsid w:val="00867757"/>
    <w:rsid w:val="00867855"/>
    <w:rsid w:val="00867B31"/>
    <w:rsid w:val="00867FB5"/>
    <w:rsid w:val="00867FE0"/>
    <w:rsid w:val="00870109"/>
    <w:rsid w:val="008701E3"/>
    <w:rsid w:val="008701FD"/>
    <w:rsid w:val="00870828"/>
    <w:rsid w:val="00870F81"/>
    <w:rsid w:val="0087128F"/>
    <w:rsid w:val="008714CC"/>
    <w:rsid w:val="00871E9A"/>
    <w:rsid w:val="00872463"/>
    <w:rsid w:val="0087281A"/>
    <w:rsid w:val="00872A18"/>
    <w:rsid w:val="00873789"/>
    <w:rsid w:val="008741B4"/>
    <w:rsid w:val="008744F2"/>
    <w:rsid w:val="008746E4"/>
    <w:rsid w:val="00874DB4"/>
    <w:rsid w:val="008752DA"/>
    <w:rsid w:val="008753DE"/>
    <w:rsid w:val="00875CE0"/>
    <w:rsid w:val="00875DA5"/>
    <w:rsid w:val="008761F5"/>
    <w:rsid w:val="008765BE"/>
    <w:rsid w:val="00876A11"/>
    <w:rsid w:val="00876A32"/>
    <w:rsid w:val="00876ABE"/>
    <w:rsid w:val="00876B35"/>
    <w:rsid w:val="00876D34"/>
    <w:rsid w:val="00876FEF"/>
    <w:rsid w:val="008771A7"/>
    <w:rsid w:val="00877399"/>
    <w:rsid w:val="008773C9"/>
    <w:rsid w:val="008773D6"/>
    <w:rsid w:val="008774ED"/>
    <w:rsid w:val="008776BB"/>
    <w:rsid w:val="008778A2"/>
    <w:rsid w:val="0088029C"/>
    <w:rsid w:val="008804DA"/>
    <w:rsid w:val="00880897"/>
    <w:rsid w:val="00880906"/>
    <w:rsid w:val="00880A8A"/>
    <w:rsid w:val="00880DFB"/>
    <w:rsid w:val="00881BF1"/>
    <w:rsid w:val="008835E9"/>
    <w:rsid w:val="00883715"/>
    <w:rsid w:val="0088393E"/>
    <w:rsid w:val="00884560"/>
    <w:rsid w:val="00884708"/>
    <w:rsid w:val="00884893"/>
    <w:rsid w:val="00884F1E"/>
    <w:rsid w:val="0088506C"/>
    <w:rsid w:val="0088510C"/>
    <w:rsid w:val="00885177"/>
    <w:rsid w:val="00885879"/>
    <w:rsid w:val="00885B21"/>
    <w:rsid w:val="00885BD9"/>
    <w:rsid w:val="00885D98"/>
    <w:rsid w:val="00886DEE"/>
    <w:rsid w:val="008873E9"/>
    <w:rsid w:val="00887844"/>
    <w:rsid w:val="008879EE"/>
    <w:rsid w:val="00887FD2"/>
    <w:rsid w:val="00890004"/>
    <w:rsid w:val="008902BD"/>
    <w:rsid w:val="008903DC"/>
    <w:rsid w:val="00890611"/>
    <w:rsid w:val="00890939"/>
    <w:rsid w:val="00890A16"/>
    <w:rsid w:val="00891376"/>
    <w:rsid w:val="00891433"/>
    <w:rsid w:val="00891C38"/>
    <w:rsid w:val="00891FDD"/>
    <w:rsid w:val="0089203D"/>
    <w:rsid w:val="008922E6"/>
    <w:rsid w:val="008926CA"/>
    <w:rsid w:val="00892D9D"/>
    <w:rsid w:val="00893030"/>
    <w:rsid w:val="00893032"/>
    <w:rsid w:val="0089349D"/>
    <w:rsid w:val="008935F2"/>
    <w:rsid w:val="008937EC"/>
    <w:rsid w:val="00893DAE"/>
    <w:rsid w:val="00893FA2"/>
    <w:rsid w:val="00894004"/>
    <w:rsid w:val="00894731"/>
    <w:rsid w:val="00894B4D"/>
    <w:rsid w:val="00894CA9"/>
    <w:rsid w:val="00895141"/>
    <w:rsid w:val="0089536D"/>
    <w:rsid w:val="008954DA"/>
    <w:rsid w:val="008957A2"/>
    <w:rsid w:val="008958DE"/>
    <w:rsid w:val="00895E75"/>
    <w:rsid w:val="0089602D"/>
    <w:rsid w:val="00896E75"/>
    <w:rsid w:val="008971E6"/>
    <w:rsid w:val="008972F9"/>
    <w:rsid w:val="00897317"/>
    <w:rsid w:val="008973CE"/>
    <w:rsid w:val="0089793D"/>
    <w:rsid w:val="00897C1E"/>
    <w:rsid w:val="00897DCD"/>
    <w:rsid w:val="00897DCF"/>
    <w:rsid w:val="00897E8C"/>
    <w:rsid w:val="00897FCA"/>
    <w:rsid w:val="00897FF4"/>
    <w:rsid w:val="008A013C"/>
    <w:rsid w:val="008A01DC"/>
    <w:rsid w:val="008A09FD"/>
    <w:rsid w:val="008A0C4A"/>
    <w:rsid w:val="008A0C90"/>
    <w:rsid w:val="008A0DB6"/>
    <w:rsid w:val="008A15C0"/>
    <w:rsid w:val="008A1939"/>
    <w:rsid w:val="008A1E4A"/>
    <w:rsid w:val="008A1FC8"/>
    <w:rsid w:val="008A215D"/>
    <w:rsid w:val="008A252D"/>
    <w:rsid w:val="008A36B0"/>
    <w:rsid w:val="008A38E3"/>
    <w:rsid w:val="008A3F22"/>
    <w:rsid w:val="008A420C"/>
    <w:rsid w:val="008A437F"/>
    <w:rsid w:val="008A4854"/>
    <w:rsid w:val="008A4BE0"/>
    <w:rsid w:val="008A4C00"/>
    <w:rsid w:val="008A4EA1"/>
    <w:rsid w:val="008A5412"/>
    <w:rsid w:val="008A6A31"/>
    <w:rsid w:val="008A71E8"/>
    <w:rsid w:val="008A72BD"/>
    <w:rsid w:val="008A75C7"/>
    <w:rsid w:val="008A7657"/>
    <w:rsid w:val="008A78CA"/>
    <w:rsid w:val="008A7A58"/>
    <w:rsid w:val="008A7C30"/>
    <w:rsid w:val="008B02E7"/>
    <w:rsid w:val="008B096F"/>
    <w:rsid w:val="008B0AB4"/>
    <w:rsid w:val="008B10AA"/>
    <w:rsid w:val="008B1A41"/>
    <w:rsid w:val="008B204F"/>
    <w:rsid w:val="008B215D"/>
    <w:rsid w:val="008B21F1"/>
    <w:rsid w:val="008B2938"/>
    <w:rsid w:val="008B2BB9"/>
    <w:rsid w:val="008B2D7D"/>
    <w:rsid w:val="008B30D3"/>
    <w:rsid w:val="008B3496"/>
    <w:rsid w:val="008B34A4"/>
    <w:rsid w:val="008B3648"/>
    <w:rsid w:val="008B38F0"/>
    <w:rsid w:val="008B39DB"/>
    <w:rsid w:val="008B3A36"/>
    <w:rsid w:val="008B4863"/>
    <w:rsid w:val="008B4929"/>
    <w:rsid w:val="008B4973"/>
    <w:rsid w:val="008B512F"/>
    <w:rsid w:val="008B53B7"/>
    <w:rsid w:val="008B5B35"/>
    <w:rsid w:val="008B5C14"/>
    <w:rsid w:val="008B651B"/>
    <w:rsid w:val="008B6935"/>
    <w:rsid w:val="008B6A40"/>
    <w:rsid w:val="008B6B9B"/>
    <w:rsid w:val="008B6BE7"/>
    <w:rsid w:val="008B6FC3"/>
    <w:rsid w:val="008B7B44"/>
    <w:rsid w:val="008B7BC0"/>
    <w:rsid w:val="008B7C58"/>
    <w:rsid w:val="008B7CE2"/>
    <w:rsid w:val="008B7D42"/>
    <w:rsid w:val="008C0050"/>
    <w:rsid w:val="008C01E5"/>
    <w:rsid w:val="008C084E"/>
    <w:rsid w:val="008C0AD7"/>
    <w:rsid w:val="008C0AE4"/>
    <w:rsid w:val="008C0E0C"/>
    <w:rsid w:val="008C0FE0"/>
    <w:rsid w:val="008C11F2"/>
    <w:rsid w:val="008C1208"/>
    <w:rsid w:val="008C13F1"/>
    <w:rsid w:val="008C14C8"/>
    <w:rsid w:val="008C1592"/>
    <w:rsid w:val="008C17C2"/>
    <w:rsid w:val="008C1BD1"/>
    <w:rsid w:val="008C1DA1"/>
    <w:rsid w:val="008C26A7"/>
    <w:rsid w:val="008C27DE"/>
    <w:rsid w:val="008C2F00"/>
    <w:rsid w:val="008C3226"/>
    <w:rsid w:val="008C3F9B"/>
    <w:rsid w:val="008C4170"/>
    <w:rsid w:val="008C4415"/>
    <w:rsid w:val="008C49CD"/>
    <w:rsid w:val="008C4E16"/>
    <w:rsid w:val="008C5286"/>
    <w:rsid w:val="008C671D"/>
    <w:rsid w:val="008C7133"/>
    <w:rsid w:val="008C7234"/>
    <w:rsid w:val="008C746A"/>
    <w:rsid w:val="008C75A9"/>
    <w:rsid w:val="008C770C"/>
    <w:rsid w:val="008C7E4D"/>
    <w:rsid w:val="008C7E54"/>
    <w:rsid w:val="008C7F5E"/>
    <w:rsid w:val="008D00C5"/>
    <w:rsid w:val="008D044A"/>
    <w:rsid w:val="008D059D"/>
    <w:rsid w:val="008D0740"/>
    <w:rsid w:val="008D118B"/>
    <w:rsid w:val="008D11E1"/>
    <w:rsid w:val="008D1D50"/>
    <w:rsid w:val="008D1E90"/>
    <w:rsid w:val="008D2080"/>
    <w:rsid w:val="008D22CE"/>
    <w:rsid w:val="008D2B1B"/>
    <w:rsid w:val="008D2EBA"/>
    <w:rsid w:val="008D319D"/>
    <w:rsid w:val="008D344D"/>
    <w:rsid w:val="008D37DF"/>
    <w:rsid w:val="008D3E32"/>
    <w:rsid w:val="008D4286"/>
    <w:rsid w:val="008D4E19"/>
    <w:rsid w:val="008D5AE4"/>
    <w:rsid w:val="008D6286"/>
    <w:rsid w:val="008D636C"/>
    <w:rsid w:val="008D65F0"/>
    <w:rsid w:val="008D66A5"/>
    <w:rsid w:val="008D6E16"/>
    <w:rsid w:val="008D72CF"/>
    <w:rsid w:val="008D74B5"/>
    <w:rsid w:val="008D78AD"/>
    <w:rsid w:val="008E00E2"/>
    <w:rsid w:val="008E09D8"/>
    <w:rsid w:val="008E0CDE"/>
    <w:rsid w:val="008E1560"/>
    <w:rsid w:val="008E16FC"/>
    <w:rsid w:val="008E1812"/>
    <w:rsid w:val="008E1B59"/>
    <w:rsid w:val="008E2CAB"/>
    <w:rsid w:val="008E310E"/>
    <w:rsid w:val="008E3204"/>
    <w:rsid w:val="008E3BDD"/>
    <w:rsid w:val="008E4E75"/>
    <w:rsid w:val="008E538A"/>
    <w:rsid w:val="008E5ABE"/>
    <w:rsid w:val="008E5B9C"/>
    <w:rsid w:val="008E5F44"/>
    <w:rsid w:val="008E64A0"/>
    <w:rsid w:val="008E65C6"/>
    <w:rsid w:val="008E6659"/>
    <w:rsid w:val="008E671E"/>
    <w:rsid w:val="008E67B9"/>
    <w:rsid w:val="008E6845"/>
    <w:rsid w:val="008E6D0A"/>
    <w:rsid w:val="008E6E3D"/>
    <w:rsid w:val="008E703B"/>
    <w:rsid w:val="008E7931"/>
    <w:rsid w:val="008E7DA6"/>
    <w:rsid w:val="008F043C"/>
    <w:rsid w:val="008F09D0"/>
    <w:rsid w:val="008F0E0E"/>
    <w:rsid w:val="008F1154"/>
    <w:rsid w:val="008F19DD"/>
    <w:rsid w:val="008F2217"/>
    <w:rsid w:val="008F25D3"/>
    <w:rsid w:val="008F263B"/>
    <w:rsid w:val="008F2979"/>
    <w:rsid w:val="008F2C33"/>
    <w:rsid w:val="008F2E5A"/>
    <w:rsid w:val="008F3693"/>
    <w:rsid w:val="008F3928"/>
    <w:rsid w:val="008F4403"/>
    <w:rsid w:val="008F4439"/>
    <w:rsid w:val="008F4491"/>
    <w:rsid w:val="008F49E1"/>
    <w:rsid w:val="008F4D54"/>
    <w:rsid w:val="008F5A4A"/>
    <w:rsid w:val="008F5BA1"/>
    <w:rsid w:val="008F5CB5"/>
    <w:rsid w:val="008F5FDA"/>
    <w:rsid w:val="008F60D8"/>
    <w:rsid w:val="008F60ED"/>
    <w:rsid w:val="008F625E"/>
    <w:rsid w:val="008F62BA"/>
    <w:rsid w:val="008F6409"/>
    <w:rsid w:val="008F6549"/>
    <w:rsid w:val="008F66BD"/>
    <w:rsid w:val="008F6AED"/>
    <w:rsid w:val="008F6DB4"/>
    <w:rsid w:val="008F6DB8"/>
    <w:rsid w:val="008F7F73"/>
    <w:rsid w:val="0090078A"/>
    <w:rsid w:val="009008F1"/>
    <w:rsid w:val="00900AF6"/>
    <w:rsid w:val="00900BEF"/>
    <w:rsid w:val="009011E6"/>
    <w:rsid w:val="009015D2"/>
    <w:rsid w:val="00901D4D"/>
    <w:rsid w:val="0090295B"/>
    <w:rsid w:val="009030B9"/>
    <w:rsid w:val="0090322A"/>
    <w:rsid w:val="00903481"/>
    <w:rsid w:val="00903C01"/>
    <w:rsid w:val="00903F14"/>
    <w:rsid w:val="00903F65"/>
    <w:rsid w:val="00904000"/>
    <w:rsid w:val="0090484F"/>
    <w:rsid w:val="00904AE3"/>
    <w:rsid w:val="00904B1D"/>
    <w:rsid w:val="009052E9"/>
    <w:rsid w:val="009052F3"/>
    <w:rsid w:val="009052FC"/>
    <w:rsid w:val="00905AB3"/>
    <w:rsid w:val="00905F12"/>
    <w:rsid w:val="00906071"/>
    <w:rsid w:val="0090612F"/>
    <w:rsid w:val="009063AE"/>
    <w:rsid w:val="0090665F"/>
    <w:rsid w:val="009067DB"/>
    <w:rsid w:val="00906C71"/>
    <w:rsid w:val="00906F14"/>
    <w:rsid w:val="00907627"/>
    <w:rsid w:val="00907859"/>
    <w:rsid w:val="00907F1E"/>
    <w:rsid w:val="00907FB7"/>
    <w:rsid w:val="009109CA"/>
    <w:rsid w:val="00910CB6"/>
    <w:rsid w:val="0091126E"/>
    <w:rsid w:val="00911997"/>
    <w:rsid w:val="00911E89"/>
    <w:rsid w:val="00911F7B"/>
    <w:rsid w:val="0091215C"/>
    <w:rsid w:val="0091254E"/>
    <w:rsid w:val="00912918"/>
    <w:rsid w:val="00912995"/>
    <w:rsid w:val="00912A7D"/>
    <w:rsid w:val="00912D04"/>
    <w:rsid w:val="0091400C"/>
    <w:rsid w:val="009140DB"/>
    <w:rsid w:val="00914537"/>
    <w:rsid w:val="00914A5B"/>
    <w:rsid w:val="00914D11"/>
    <w:rsid w:val="00914F1B"/>
    <w:rsid w:val="009151BD"/>
    <w:rsid w:val="009155FE"/>
    <w:rsid w:val="00915805"/>
    <w:rsid w:val="0091581F"/>
    <w:rsid w:val="009159A2"/>
    <w:rsid w:val="00916A93"/>
    <w:rsid w:val="00916ACD"/>
    <w:rsid w:val="00916D2F"/>
    <w:rsid w:val="00916F28"/>
    <w:rsid w:val="00916F77"/>
    <w:rsid w:val="00917208"/>
    <w:rsid w:val="0092000A"/>
    <w:rsid w:val="009204EF"/>
    <w:rsid w:val="0092053E"/>
    <w:rsid w:val="00920DBA"/>
    <w:rsid w:val="0092107D"/>
    <w:rsid w:val="009217F6"/>
    <w:rsid w:val="00921E39"/>
    <w:rsid w:val="0092262D"/>
    <w:rsid w:val="009227D6"/>
    <w:rsid w:val="00922E1F"/>
    <w:rsid w:val="00922F8C"/>
    <w:rsid w:val="00923B16"/>
    <w:rsid w:val="00923B35"/>
    <w:rsid w:val="00923BBF"/>
    <w:rsid w:val="00924896"/>
    <w:rsid w:val="00924C31"/>
    <w:rsid w:val="00924DC0"/>
    <w:rsid w:val="00925795"/>
    <w:rsid w:val="00925951"/>
    <w:rsid w:val="00925963"/>
    <w:rsid w:val="00925C97"/>
    <w:rsid w:val="00925D9E"/>
    <w:rsid w:val="00925F5B"/>
    <w:rsid w:val="0092672A"/>
    <w:rsid w:val="009269A8"/>
    <w:rsid w:val="00926A12"/>
    <w:rsid w:val="00926C93"/>
    <w:rsid w:val="00926CBB"/>
    <w:rsid w:val="00926E64"/>
    <w:rsid w:val="00926F37"/>
    <w:rsid w:val="00926FAB"/>
    <w:rsid w:val="0092714B"/>
    <w:rsid w:val="009271B2"/>
    <w:rsid w:val="009275EB"/>
    <w:rsid w:val="009276BE"/>
    <w:rsid w:val="009278C0"/>
    <w:rsid w:val="00927958"/>
    <w:rsid w:val="00927D39"/>
    <w:rsid w:val="00927D8E"/>
    <w:rsid w:val="00927F70"/>
    <w:rsid w:val="00930676"/>
    <w:rsid w:val="00930DBF"/>
    <w:rsid w:val="00930F3F"/>
    <w:rsid w:val="00931801"/>
    <w:rsid w:val="00931D24"/>
    <w:rsid w:val="00931DFA"/>
    <w:rsid w:val="009320D2"/>
    <w:rsid w:val="009322FA"/>
    <w:rsid w:val="00932518"/>
    <w:rsid w:val="00932675"/>
    <w:rsid w:val="00932847"/>
    <w:rsid w:val="009329C6"/>
    <w:rsid w:val="00933195"/>
    <w:rsid w:val="00933872"/>
    <w:rsid w:val="009338C1"/>
    <w:rsid w:val="009339EA"/>
    <w:rsid w:val="00933E57"/>
    <w:rsid w:val="00933E94"/>
    <w:rsid w:val="00934441"/>
    <w:rsid w:val="00934785"/>
    <w:rsid w:val="00934C48"/>
    <w:rsid w:val="0093500D"/>
    <w:rsid w:val="009357C8"/>
    <w:rsid w:val="00935C57"/>
    <w:rsid w:val="00935E92"/>
    <w:rsid w:val="00935F00"/>
    <w:rsid w:val="00936367"/>
    <w:rsid w:val="00936CE5"/>
    <w:rsid w:val="00936EA2"/>
    <w:rsid w:val="00936ECA"/>
    <w:rsid w:val="00937092"/>
    <w:rsid w:val="009372E9"/>
    <w:rsid w:val="00937553"/>
    <w:rsid w:val="009377A5"/>
    <w:rsid w:val="00937814"/>
    <w:rsid w:val="00937936"/>
    <w:rsid w:val="00937994"/>
    <w:rsid w:val="009379B8"/>
    <w:rsid w:val="00937FE1"/>
    <w:rsid w:val="009403A3"/>
    <w:rsid w:val="00940809"/>
    <w:rsid w:val="00940855"/>
    <w:rsid w:val="00940CCE"/>
    <w:rsid w:val="00940FE0"/>
    <w:rsid w:val="00941E84"/>
    <w:rsid w:val="00941F34"/>
    <w:rsid w:val="0094256F"/>
    <w:rsid w:val="00942712"/>
    <w:rsid w:val="00943AE6"/>
    <w:rsid w:val="00943F12"/>
    <w:rsid w:val="00943F9A"/>
    <w:rsid w:val="00944042"/>
    <w:rsid w:val="009455E4"/>
    <w:rsid w:val="009459A7"/>
    <w:rsid w:val="00945B38"/>
    <w:rsid w:val="00945B8A"/>
    <w:rsid w:val="00945D60"/>
    <w:rsid w:val="00945F2E"/>
    <w:rsid w:val="00946527"/>
    <w:rsid w:val="009467AF"/>
    <w:rsid w:val="00946982"/>
    <w:rsid w:val="0094700B"/>
    <w:rsid w:val="00947328"/>
    <w:rsid w:val="0094732C"/>
    <w:rsid w:val="00947663"/>
    <w:rsid w:val="00947B31"/>
    <w:rsid w:val="0095008A"/>
    <w:rsid w:val="00950438"/>
    <w:rsid w:val="009508C3"/>
    <w:rsid w:val="0095097B"/>
    <w:rsid w:val="00950C7F"/>
    <w:rsid w:val="00950FA8"/>
    <w:rsid w:val="00950FE4"/>
    <w:rsid w:val="00951233"/>
    <w:rsid w:val="00951273"/>
    <w:rsid w:val="009514C5"/>
    <w:rsid w:val="009516FE"/>
    <w:rsid w:val="00951857"/>
    <w:rsid w:val="00951A88"/>
    <w:rsid w:val="00951D28"/>
    <w:rsid w:val="00951F14"/>
    <w:rsid w:val="009523E9"/>
    <w:rsid w:val="00952465"/>
    <w:rsid w:val="0095285C"/>
    <w:rsid w:val="00952933"/>
    <w:rsid w:val="00952C67"/>
    <w:rsid w:val="00952D47"/>
    <w:rsid w:val="00952EDD"/>
    <w:rsid w:val="009530F3"/>
    <w:rsid w:val="009533D1"/>
    <w:rsid w:val="009534B8"/>
    <w:rsid w:val="009534EC"/>
    <w:rsid w:val="00953B46"/>
    <w:rsid w:val="00953D1C"/>
    <w:rsid w:val="00954506"/>
    <w:rsid w:val="00954588"/>
    <w:rsid w:val="00954C34"/>
    <w:rsid w:val="00954F64"/>
    <w:rsid w:val="009550C1"/>
    <w:rsid w:val="00955FA7"/>
    <w:rsid w:val="009560A6"/>
    <w:rsid w:val="0095610A"/>
    <w:rsid w:val="00956AE0"/>
    <w:rsid w:val="00956CB2"/>
    <w:rsid w:val="00956D66"/>
    <w:rsid w:val="00957CC5"/>
    <w:rsid w:val="00960120"/>
    <w:rsid w:val="00960340"/>
    <w:rsid w:val="00960833"/>
    <w:rsid w:val="00960962"/>
    <w:rsid w:val="009609A3"/>
    <w:rsid w:val="00960AB1"/>
    <w:rsid w:val="00960FD3"/>
    <w:rsid w:val="0096103D"/>
    <w:rsid w:val="009610F4"/>
    <w:rsid w:val="00961910"/>
    <w:rsid w:val="009619D2"/>
    <w:rsid w:val="00961EB4"/>
    <w:rsid w:val="0096203F"/>
    <w:rsid w:val="00962053"/>
    <w:rsid w:val="00962A0B"/>
    <w:rsid w:val="00962CD0"/>
    <w:rsid w:val="00963008"/>
    <w:rsid w:val="00963744"/>
    <w:rsid w:val="00963B7A"/>
    <w:rsid w:val="0096425A"/>
    <w:rsid w:val="009645E1"/>
    <w:rsid w:val="00964CBC"/>
    <w:rsid w:val="00964E17"/>
    <w:rsid w:val="00965025"/>
    <w:rsid w:val="0096584C"/>
    <w:rsid w:val="0096589B"/>
    <w:rsid w:val="00965BBF"/>
    <w:rsid w:val="00965CF3"/>
    <w:rsid w:val="00965F24"/>
    <w:rsid w:val="0096633E"/>
    <w:rsid w:val="009669D3"/>
    <w:rsid w:val="00966A0F"/>
    <w:rsid w:val="00966A62"/>
    <w:rsid w:val="00966C93"/>
    <w:rsid w:val="009671D1"/>
    <w:rsid w:val="00967780"/>
    <w:rsid w:val="009679CE"/>
    <w:rsid w:val="00967A95"/>
    <w:rsid w:val="00970CA7"/>
    <w:rsid w:val="009712C5"/>
    <w:rsid w:val="0097147D"/>
    <w:rsid w:val="009715F8"/>
    <w:rsid w:val="009716B1"/>
    <w:rsid w:val="009716EF"/>
    <w:rsid w:val="00971811"/>
    <w:rsid w:val="00971A05"/>
    <w:rsid w:val="00972020"/>
    <w:rsid w:val="0097209C"/>
    <w:rsid w:val="009721E4"/>
    <w:rsid w:val="00972F9C"/>
    <w:rsid w:val="009732BF"/>
    <w:rsid w:val="00973554"/>
    <w:rsid w:val="00973668"/>
    <w:rsid w:val="00973E15"/>
    <w:rsid w:val="009746D2"/>
    <w:rsid w:val="009747FF"/>
    <w:rsid w:val="009749E0"/>
    <w:rsid w:val="00974A43"/>
    <w:rsid w:val="00974CF7"/>
    <w:rsid w:val="00975176"/>
    <w:rsid w:val="009755BA"/>
    <w:rsid w:val="009757E3"/>
    <w:rsid w:val="009758FF"/>
    <w:rsid w:val="00975A06"/>
    <w:rsid w:val="00975B79"/>
    <w:rsid w:val="00975F40"/>
    <w:rsid w:val="00975F86"/>
    <w:rsid w:val="009761B9"/>
    <w:rsid w:val="009762B8"/>
    <w:rsid w:val="009762C9"/>
    <w:rsid w:val="00976507"/>
    <w:rsid w:val="00976551"/>
    <w:rsid w:val="00976942"/>
    <w:rsid w:val="00976B4E"/>
    <w:rsid w:val="00976E27"/>
    <w:rsid w:val="00976F60"/>
    <w:rsid w:val="009771AD"/>
    <w:rsid w:val="009773C2"/>
    <w:rsid w:val="00977A57"/>
    <w:rsid w:val="00977BCC"/>
    <w:rsid w:val="00977ECB"/>
    <w:rsid w:val="00977F64"/>
    <w:rsid w:val="009800D1"/>
    <w:rsid w:val="00980101"/>
    <w:rsid w:val="009801CE"/>
    <w:rsid w:val="00980948"/>
    <w:rsid w:val="00980F45"/>
    <w:rsid w:val="00980F48"/>
    <w:rsid w:val="009813EB"/>
    <w:rsid w:val="00981638"/>
    <w:rsid w:val="00981CA8"/>
    <w:rsid w:val="009826B9"/>
    <w:rsid w:val="00982B02"/>
    <w:rsid w:val="00982D10"/>
    <w:rsid w:val="009832AF"/>
    <w:rsid w:val="00984365"/>
    <w:rsid w:val="009845D3"/>
    <w:rsid w:val="0098486C"/>
    <w:rsid w:val="00984B9B"/>
    <w:rsid w:val="00984DD7"/>
    <w:rsid w:val="00984F4E"/>
    <w:rsid w:val="00985350"/>
    <w:rsid w:val="00985669"/>
    <w:rsid w:val="00985686"/>
    <w:rsid w:val="009858A2"/>
    <w:rsid w:val="00985AAC"/>
    <w:rsid w:val="00986282"/>
    <w:rsid w:val="009863C4"/>
    <w:rsid w:val="009865CC"/>
    <w:rsid w:val="009865E1"/>
    <w:rsid w:val="009870D1"/>
    <w:rsid w:val="00987150"/>
    <w:rsid w:val="0098760A"/>
    <w:rsid w:val="0098770D"/>
    <w:rsid w:val="00987749"/>
    <w:rsid w:val="009877CD"/>
    <w:rsid w:val="00987836"/>
    <w:rsid w:val="00987975"/>
    <w:rsid w:val="00987C51"/>
    <w:rsid w:val="0099018E"/>
    <w:rsid w:val="00990483"/>
    <w:rsid w:val="009905A8"/>
    <w:rsid w:val="00990997"/>
    <w:rsid w:val="009909CB"/>
    <w:rsid w:val="00990CAC"/>
    <w:rsid w:val="00990CE2"/>
    <w:rsid w:val="00991547"/>
    <w:rsid w:val="00991F18"/>
    <w:rsid w:val="009926A5"/>
    <w:rsid w:val="00992BE9"/>
    <w:rsid w:val="00992D3F"/>
    <w:rsid w:val="0099327F"/>
    <w:rsid w:val="00993508"/>
    <w:rsid w:val="00994213"/>
    <w:rsid w:val="00994683"/>
    <w:rsid w:val="00994E61"/>
    <w:rsid w:val="0099583F"/>
    <w:rsid w:val="00995A04"/>
    <w:rsid w:val="00995CCA"/>
    <w:rsid w:val="00995D92"/>
    <w:rsid w:val="00996C7A"/>
    <w:rsid w:val="00996EFB"/>
    <w:rsid w:val="009979DA"/>
    <w:rsid w:val="00997A16"/>
    <w:rsid w:val="00997B8E"/>
    <w:rsid w:val="009A001C"/>
    <w:rsid w:val="009A08F5"/>
    <w:rsid w:val="009A0C75"/>
    <w:rsid w:val="009A0DCF"/>
    <w:rsid w:val="009A1A15"/>
    <w:rsid w:val="009A1B42"/>
    <w:rsid w:val="009A1E49"/>
    <w:rsid w:val="009A1F12"/>
    <w:rsid w:val="009A29A7"/>
    <w:rsid w:val="009A31A4"/>
    <w:rsid w:val="009A3235"/>
    <w:rsid w:val="009A381F"/>
    <w:rsid w:val="009A3BD2"/>
    <w:rsid w:val="009A3EBD"/>
    <w:rsid w:val="009A3F90"/>
    <w:rsid w:val="009A47B6"/>
    <w:rsid w:val="009A4E94"/>
    <w:rsid w:val="009A4FF4"/>
    <w:rsid w:val="009A5073"/>
    <w:rsid w:val="009A52CD"/>
    <w:rsid w:val="009A5316"/>
    <w:rsid w:val="009A59A0"/>
    <w:rsid w:val="009A59D8"/>
    <w:rsid w:val="009A5CE8"/>
    <w:rsid w:val="009A6749"/>
    <w:rsid w:val="009A6CE4"/>
    <w:rsid w:val="009A7094"/>
    <w:rsid w:val="009A715A"/>
    <w:rsid w:val="009A72DE"/>
    <w:rsid w:val="009A744F"/>
    <w:rsid w:val="009B03AF"/>
    <w:rsid w:val="009B03DF"/>
    <w:rsid w:val="009B053C"/>
    <w:rsid w:val="009B0AE1"/>
    <w:rsid w:val="009B12A9"/>
    <w:rsid w:val="009B1640"/>
    <w:rsid w:val="009B18E6"/>
    <w:rsid w:val="009B1987"/>
    <w:rsid w:val="009B1B74"/>
    <w:rsid w:val="009B2789"/>
    <w:rsid w:val="009B28E5"/>
    <w:rsid w:val="009B2934"/>
    <w:rsid w:val="009B3312"/>
    <w:rsid w:val="009B3494"/>
    <w:rsid w:val="009B377E"/>
    <w:rsid w:val="009B3C6F"/>
    <w:rsid w:val="009B499A"/>
    <w:rsid w:val="009B4CA3"/>
    <w:rsid w:val="009B4D44"/>
    <w:rsid w:val="009B4FE1"/>
    <w:rsid w:val="009B5317"/>
    <w:rsid w:val="009B562F"/>
    <w:rsid w:val="009B5964"/>
    <w:rsid w:val="009B5C91"/>
    <w:rsid w:val="009B60BB"/>
    <w:rsid w:val="009B6232"/>
    <w:rsid w:val="009B6CD8"/>
    <w:rsid w:val="009B730D"/>
    <w:rsid w:val="009B74D3"/>
    <w:rsid w:val="009B7730"/>
    <w:rsid w:val="009B7796"/>
    <w:rsid w:val="009B78C8"/>
    <w:rsid w:val="009B7FEC"/>
    <w:rsid w:val="009C00E2"/>
    <w:rsid w:val="009C05BE"/>
    <w:rsid w:val="009C06AD"/>
    <w:rsid w:val="009C0A4D"/>
    <w:rsid w:val="009C0CAD"/>
    <w:rsid w:val="009C0FBE"/>
    <w:rsid w:val="009C0FE4"/>
    <w:rsid w:val="009C1381"/>
    <w:rsid w:val="009C15D4"/>
    <w:rsid w:val="009C16B3"/>
    <w:rsid w:val="009C1731"/>
    <w:rsid w:val="009C1746"/>
    <w:rsid w:val="009C1BEC"/>
    <w:rsid w:val="009C1CF4"/>
    <w:rsid w:val="009C2964"/>
    <w:rsid w:val="009C2DBE"/>
    <w:rsid w:val="009C39A6"/>
    <w:rsid w:val="009C3CEC"/>
    <w:rsid w:val="009C4316"/>
    <w:rsid w:val="009C460C"/>
    <w:rsid w:val="009C479D"/>
    <w:rsid w:val="009C4890"/>
    <w:rsid w:val="009C4983"/>
    <w:rsid w:val="009C4BBA"/>
    <w:rsid w:val="009C4E39"/>
    <w:rsid w:val="009C53B2"/>
    <w:rsid w:val="009C55C6"/>
    <w:rsid w:val="009C572F"/>
    <w:rsid w:val="009C599F"/>
    <w:rsid w:val="009C5E42"/>
    <w:rsid w:val="009C626B"/>
    <w:rsid w:val="009C6547"/>
    <w:rsid w:val="009C6AE3"/>
    <w:rsid w:val="009C70B7"/>
    <w:rsid w:val="009C716A"/>
    <w:rsid w:val="009C7D43"/>
    <w:rsid w:val="009D076A"/>
    <w:rsid w:val="009D09A7"/>
    <w:rsid w:val="009D0C69"/>
    <w:rsid w:val="009D0ED9"/>
    <w:rsid w:val="009D10AF"/>
    <w:rsid w:val="009D14FC"/>
    <w:rsid w:val="009D1B9E"/>
    <w:rsid w:val="009D220D"/>
    <w:rsid w:val="009D27F6"/>
    <w:rsid w:val="009D2C50"/>
    <w:rsid w:val="009D331C"/>
    <w:rsid w:val="009D33E6"/>
    <w:rsid w:val="009D35D9"/>
    <w:rsid w:val="009D3651"/>
    <w:rsid w:val="009D3849"/>
    <w:rsid w:val="009D3A5A"/>
    <w:rsid w:val="009D4042"/>
    <w:rsid w:val="009D45F8"/>
    <w:rsid w:val="009D4CF5"/>
    <w:rsid w:val="009D4D58"/>
    <w:rsid w:val="009D5646"/>
    <w:rsid w:val="009D59C3"/>
    <w:rsid w:val="009D5C4E"/>
    <w:rsid w:val="009D5D7A"/>
    <w:rsid w:val="009D6082"/>
    <w:rsid w:val="009D66F9"/>
    <w:rsid w:val="009D6709"/>
    <w:rsid w:val="009D68DC"/>
    <w:rsid w:val="009D6DA6"/>
    <w:rsid w:val="009D70E6"/>
    <w:rsid w:val="009D780F"/>
    <w:rsid w:val="009D7E6E"/>
    <w:rsid w:val="009E02A1"/>
    <w:rsid w:val="009E0359"/>
    <w:rsid w:val="009E03BA"/>
    <w:rsid w:val="009E0736"/>
    <w:rsid w:val="009E089D"/>
    <w:rsid w:val="009E0AF2"/>
    <w:rsid w:val="009E1179"/>
    <w:rsid w:val="009E133B"/>
    <w:rsid w:val="009E1558"/>
    <w:rsid w:val="009E1602"/>
    <w:rsid w:val="009E1A52"/>
    <w:rsid w:val="009E1FE1"/>
    <w:rsid w:val="009E2063"/>
    <w:rsid w:val="009E2C0D"/>
    <w:rsid w:val="009E2E32"/>
    <w:rsid w:val="009E3550"/>
    <w:rsid w:val="009E3AAC"/>
    <w:rsid w:val="009E42EC"/>
    <w:rsid w:val="009E45A6"/>
    <w:rsid w:val="009E5744"/>
    <w:rsid w:val="009E5883"/>
    <w:rsid w:val="009E5DCF"/>
    <w:rsid w:val="009E5DEB"/>
    <w:rsid w:val="009E6412"/>
    <w:rsid w:val="009E68A5"/>
    <w:rsid w:val="009E69DD"/>
    <w:rsid w:val="009E6A00"/>
    <w:rsid w:val="009E6A25"/>
    <w:rsid w:val="009E6B53"/>
    <w:rsid w:val="009E6BF4"/>
    <w:rsid w:val="009E7BB1"/>
    <w:rsid w:val="009F068F"/>
    <w:rsid w:val="009F0AB8"/>
    <w:rsid w:val="009F0ACF"/>
    <w:rsid w:val="009F19D7"/>
    <w:rsid w:val="009F1A6B"/>
    <w:rsid w:val="009F1EC0"/>
    <w:rsid w:val="009F1EC4"/>
    <w:rsid w:val="009F209C"/>
    <w:rsid w:val="009F2177"/>
    <w:rsid w:val="009F2229"/>
    <w:rsid w:val="009F2293"/>
    <w:rsid w:val="009F261A"/>
    <w:rsid w:val="009F29C6"/>
    <w:rsid w:val="009F2CDF"/>
    <w:rsid w:val="009F2E5B"/>
    <w:rsid w:val="009F369A"/>
    <w:rsid w:val="009F3790"/>
    <w:rsid w:val="009F39CF"/>
    <w:rsid w:val="009F41B2"/>
    <w:rsid w:val="009F4764"/>
    <w:rsid w:val="009F503D"/>
    <w:rsid w:val="009F521D"/>
    <w:rsid w:val="009F596A"/>
    <w:rsid w:val="009F5979"/>
    <w:rsid w:val="009F6123"/>
    <w:rsid w:val="009F6216"/>
    <w:rsid w:val="009F64C3"/>
    <w:rsid w:val="009F64F6"/>
    <w:rsid w:val="009F6500"/>
    <w:rsid w:val="009F6556"/>
    <w:rsid w:val="009F684D"/>
    <w:rsid w:val="009F695A"/>
    <w:rsid w:val="009F6DEA"/>
    <w:rsid w:val="009F6E5A"/>
    <w:rsid w:val="009F6EF2"/>
    <w:rsid w:val="009F6F99"/>
    <w:rsid w:val="009F7181"/>
    <w:rsid w:val="009F7764"/>
    <w:rsid w:val="009F7B14"/>
    <w:rsid w:val="009F7F81"/>
    <w:rsid w:val="00A000AB"/>
    <w:rsid w:val="00A01DA4"/>
    <w:rsid w:val="00A01EE9"/>
    <w:rsid w:val="00A02214"/>
    <w:rsid w:val="00A0260C"/>
    <w:rsid w:val="00A02CFF"/>
    <w:rsid w:val="00A02D74"/>
    <w:rsid w:val="00A03303"/>
    <w:rsid w:val="00A0365D"/>
    <w:rsid w:val="00A038E6"/>
    <w:rsid w:val="00A03E72"/>
    <w:rsid w:val="00A03EE4"/>
    <w:rsid w:val="00A04005"/>
    <w:rsid w:val="00A045C3"/>
    <w:rsid w:val="00A057EB"/>
    <w:rsid w:val="00A05ADF"/>
    <w:rsid w:val="00A06229"/>
    <w:rsid w:val="00A0623B"/>
    <w:rsid w:val="00A06254"/>
    <w:rsid w:val="00A06406"/>
    <w:rsid w:val="00A0657C"/>
    <w:rsid w:val="00A06DF6"/>
    <w:rsid w:val="00A07071"/>
    <w:rsid w:val="00A078DD"/>
    <w:rsid w:val="00A078E3"/>
    <w:rsid w:val="00A07906"/>
    <w:rsid w:val="00A07A0E"/>
    <w:rsid w:val="00A07B8B"/>
    <w:rsid w:val="00A07DCD"/>
    <w:rsid w:val="00A07E75"/>
    <w:rsid w:val="00A07FB7"/>
    <w:rsid w:val="00A10298"/>
    <w:rsid w:val="00A104F3"/>
    <w:rsid w:val="00A1062A"/>
    <w:rsid w:val="00A10739"/>
    <w:rsid w:val="00A10C56"/>
    <w:rsid w:val="00A1117D"/>
    <w:rsid w:val="00A111F6"/>
    <w:rsid w:val="00A11450"/>
    <w:rsid w:val="00A114D1"/>
    <w:rsid w:val="00A1180F"/>
    <w:rsid w:val="00A11823"/>
    <w:rsid w:val="00A11A3D"/>
    <w:rsid w:val="00A11B6C"/>
    <w:rsid w:val="00A11B76"/>
    <w:rsid w:val="00A11BDE"/>
    <w:rsid w:val="00A12F4F"/>
    <w:rsid w:val="00A138D5"/>
    <w:rsid w:val="00A13AB4"/>
    <w:rsid w:val="00A13DDD"/>
    <w:rsid w:val="00A13EB7"/>
    <w:rsid w:val="00A13F74"/>
    <w:rsid w:val="00A141ED"/>
    <w:rsid w:val="00A14339"/>
    <w:rsid w:val="00A14C62"/>
    <w:rsid w:val="00A1500E"/>
    <w:rsid w:val="00A15501"/>
    <w:rsid w:val="00A1563E"/>
    <w:rsid w:val="00A1576C"/>
    <w:rsid w:val="00A16946"/>
    <w:rsid w:val="00A16ED3"/>
    <w:rsid w:val="00A17243"/>
    <w:rsid w:val="00A1724B"/>
    <w:rsid w:val="00A177D3"/>
    <w:rsid w:val="00A17AF5"/>
    <w:rsid w:val="00A17BA3"/>
    <w:rsid w:val="00A20447"/>
    <w:rsid w:val="00A2046F"/>
    <w:rsid w:val="00A20BFC"/>
    <w:rsid w:val="00A21220"/>
    <w:rsid w:val="00A21370"/>
    <w:rsid w:val="00A216A9"/>
    <w:rsid w:val="00A21E7F"/>
    <w:rsid w:val="00A21ED8"/>
    <w:rsid w:val="00A21F77"/>
    <w:rsid w:val="00A2236C"/>
    <w:rsid w:val="00A2286D"/>
    <w:rsid w:val="00A22C82"/>
    <w:rsid w:val="00A2302B"/>
    <w:rsid w:val="00A230E9"/>
    <w:rsid w:val="00A234A2"/>
    <w:rsid w:val="00A234EA"/>
    <w:rsid w:val="00A2358D"/>
    <w:rsid w:val="00A237F3"/>
    <w:rsid w:val="00A23A8D"/>
    <w:rsid w:val="00A24DEF"/>
    <w:rsid w:val="00A24E8B"/>
    <w:rsid w:val="00A25A48"/>
    <w:rsid w:val="00A25AA6"/>
    <w:rsid w:val="00A26149"/>
    <w:rsid w:val="00A262FC"/>
    <w:rsid w:val="00A2671C"/>
    <w:rsid w:val="00A26A1B"/>
    <w:rsid w:val="00A27011"/>
    <w:rsid w:val="00A273E9"/>
    <w:rsid w:val="00A27A53"/>
    <w:rsid w:val="00A27D09"/>
    <w:rsid w:val="00A27DC7"/>
    <w:rsid w:val="00A27F94"/>
    <w:rsid w:val="00A30217"/>
    <w:rsid w:val="00A30322"/>
    <w:rsid w:val="00A30506"/>
    <w:rsid w:val="00A30801"/>
    <w:rsid w:val="00A3160C"/>
    <w:rsid w:val="00A31857"/>
    <w:rsid w:val="00A31F4F"/>
    <w:rsid w:val="00A320A7"/>
    <w:rsid w:val="00A32969"/>
    <w:rsid w:val="00A32B99"/>
    <w:rsid w:val="00A335E3"/>
    <w:rsid w:val="00A3365A"/>
    <w:rsid w:val="00A33ACB"/>
    <w:rsid w:val="00A34A75"/>
    <w:rsid w:val="00A34D64"/>
    <w:rsid w:val="00A34E4C"/>
    <w:rsid w:val="00A35A05"/>
    <w:rsid w:val="00A35DDD"/>
    <w:rsid w:val="00A3637B"/>
    <w:rsid w:val="00A36A76"/>
    <w:rsid w:val="00A373A9"/>
    <w:rsid w:val="00A37660"/>
    <w:rsid w:val="00A376FD"/>
    <w:rsid w:val="00A40071"/>
    <w:rsid w:val="00A4047F"/>
    <w:rsid w:val="00A4050F"/>
    <w:rsid w:val="00A4059E"/>
    <w:rsid w:val="00A4071F"/>
    <w:rsid w:val="00A40866"/>
    <w:rsid w:val="00A40E7C"/>
    <w:rsid w:val="00A414ED"/>
    <w:rsid w:val="00A41563"/>
    <w:rsid w:val="00A41D53"/>
    <w:rsid w:val="00A4247F"/>
    <w:rsid w:val="00A4260A"/>
    <w:rsid w:val="00A42AFE"/>
    <w:rsid w:val="00A42EAD"/>
    <w:rsid w:val="00A42F39"/>
    <w:rsid w:val="00A433E3"/>
    <w:rsid w:val="00A43624"/>
    <w:rsid w:val="00A43C9C"/>
    <w:rsid w:val="00A43D3C"/>
    <w:rsid w:val="00A43EEB"/>
    <w:rsid w:val="00A446B6"/>
    <w:rsid w:val="00A44909"/>
    <w:rsid w:val="00A44B6A"/>
    <w:rsid w:val="00A45007"/>
    <w:rsid w:val="00A456DD"/>
    <w:rsid w:val="00A45A06"/>
    <w:rsid w:val="00A4607F"/>
    <w:rsid w:val="00A46711"/>
    <w:rsid w:val="00A46808"/>
    <w:rsid w:val="00A46E0C"/>
    <w:rsid w:val="00A47276"/>
    <w:rsid w:val="00A47DCA"/>
    <w:rsid w:val="00A47DF6"/>
    <w:rsid w:val="00A50794"/>
    <w:rsid w:val="00A50850"/>
    <w:rsid w:val="00A5094A"/>
    <w:rsid w:val="00A50AEF"/>
    <w:rsid w:val="00A50B2C"/>
    <w:rsid w:val="00A51230"/>
    <w:rsid w:val="00A51719"/>
    <w:rsid w:val="00A52346"/>
    <w:rsid w:val="00A52378"/>
    <w:rsid w:val="00A524F9"/>
    <w:rsid w:val="00A531E3"/>
    <w:rsid w:val="00A53D1A"/>
    <w:rsid w:val="00A54329"/>
    <w:rsid w:val="00A54D6D"/>
    <w:rsid w:val="00A5506A"/>
    <w:rsid w:val="00A551CB"/>
    <w:rsid w:val="00A558BF"/>
    <w:rsid w:val="00A55947"/>
    <w:rsid w:val="00A55B17"/>
    <w:rsid w:val="00A55BB7"/>
    <w:rsid w:val="00A55C8B"/>
    <w:rsid w:val="00A5700C"/>
    <w:rsid w:val="00A577CC"/>
    <w:rsid w:val="00A578D2"/>
    <w:rsid w:val="00A57DEA"/>
    <w:rsid w:val="00A60EBE"/>
    <w:rsid w:val="00A61AC7"/>
    <w:rsid w:val="00A61BE2"/>
    <w:rsid w:val="00A61D9D"/>
    <w:rsid w:val="00A61DA8"/>
    <w:rsid w:val="00A61FDA"/>
    <w:rsid w:val="00A6221C"/>
    <w:rsid w:val="00A62419"/>
    <w:rsid w:val="00A625EF"/>
    <w:rsid w:val="00A62B6D"/>
    <w:rsid w:val="00A62CCC"/>
    <w:rsid w:val="00A62FF3"/>
    <w:rsid w:val="00A632FE"/>
    <w:rsid w:val="00A63377"/>
    <w:rsid w:val="00A63597"/>
    <w:rsid w:val="00A635D5"/>
    <w:rsid w:val="00A639AE"/>
    <w:rsid w:val="00A6403A"/>
    <w:rsid w:val="00A64431"/>
    <w:rsid w:val="00A645EF"/>
    <w:rsid w:val="00A646DA"/>
    <w:rsid w:val="00A647DD"/>
    <w:rsid w:val="00A657D0"/>
    <w:rsid w:val="00A65A14"/>
    <w:rsid w:val="00A65E52"/>
    <w:rsid w:val="00A661FF"/>
    <w:rsid w:val="00A66A7C"/>
    <w:rsid w:val="00A66C58"/>
    <w:rsid w:val="00A66FD6"/>
    <w:rsid w:val="00A670B1"/>
    <w:rsid w:val="00A67972"/>
    <w:rsid w:val="00A67B84"/>
    <w:rsid w:val="00A7033E"/>
    <w:rsid w:val="00A7086A"/>
    <w:rsid w:val="00A71728"/>
    <w:rsid w:val="00A72684"/>
    <w:rsid w:val="00A72884"/>
    <w:rsid w:val="00A72892"/>
    <w:rsid w:val="00A7353F"/>
    <w:rsid w:val="00A73B38"/>
    <w:rsid w:val="00A73B79"/>
    <w:rsid w:val="00A7474A"/>
    <w:rsid w:val="00A74A8D"/>
    <w:rsid w:val="00A74BA6"/>
    <w:rsid w:val="00A74D92"/>
    <w:rsid w:val="00A74DB8"/>
    <w:rsid w:val="00A75479"/>
    <w:rsid w:val="00A754DF"/>
    <w:rsid w:val="00A759F0"/>
    <w:rsid w:val="00A760B9"/>
    <w:rsid w:val="00A7635A"/>
    <w:rsid w:val="00A76449"/>
    <w:rsid w:val="00A765BE"/>
    <w:rsid w:val="00A7711A"/>
    <w:rsid w:val="00A771DE"/>
    <w:rsid w:val="00A7721C"/>
    <w:rsid w:val="00A772E8"/>
    <w:rsid w:val="00A772FB"/>
    <w:rsid w:val="00A774F5"/>
    <w:rsid w:val="00A77C8C"/>
    <w:rsid w:val="00A80176"/>
    <w:rsid w:val="00A80276"/>
    <w:rsid w:val="00A80360"/>
    <w:rsid w:val="00A805C6"/>
    <w:rsid w:val="00A8070E"/>
    <w:rsid w:val="00A807E0"/>
    <w:rsid w:val="00A807F2"/>
    <w:rsid w:val="00A808E8"/>
    <w:rsid w:val="00A80E1D"/>
    <w:rsid w:val="00A81223"/>
    <w:rsid w:val="00A81330"/>
    <w:rsid w:val="00A81D1D"/>
    <w:rsid w:val="00A82215"/>
    <w:rsid w:val="00A82398"/>
    <w:rsid w:val="00A826C8"/>
    <w:rsid w:val="00A82B7D"/>
    <w:rsid w:val="00A83175"/>
    <w:rsid w:val="00A83B2F"/>
    <w:rsid w:val="00A83F02"/>
    <w:rsid w:val="00A83F38"/>
    <w:rsid w:val="00A843BA"/>
    <w:rsid w:val="00A845E7"/>
    <w:rsid w:val="00A84985"/>
    <w:rsid w:val="00A84CFC"/>
    <w:rsid w:val="00A85067"/>
    <w:rsid w:val="00A85479"/>
    <w:rsid w:val="00A85C3B"/>
    <w:rsid w:val="00A85C72"/>
    <w:rsid w:val="00A86338"/>
    <w:rsid w:val="00A8649E"/>
    <w:rsid w:val="00A86642"/>
    <w:rsid w:val="00A86B67"/>
    <w:rsid w:val="00A86CC0"/>
    <w:rsid w:val="00A86E47"/>
    <w:rsid w:val="00A875BC"/>
    <w:rsid w:val="00A87612"/>
    <w:rsid w:val="00A87676"/>
    <w:rsid w:val="00A87A1A"/>
    <w:rsid w:val="00A87DD8"/>
    <w:rsid w:val="00A903E2"/>
    <w:rsid w:val="00A90441"/>
    <w:rsid w:val="00A90ECC"/>
    <w:rsid w:val="00A91B55"/>
    <w:rsid w:val="00A91C93"/>
    <w:rsid w:val="00A926A0"/>
    <w:rsid w:val="00A9282F"/>
    <w:rsid w:val="00A92B85"/>
    <w:rsid w:val="00A92BB0"/>
    <w:rsid w:val="00A93A8D"/>
    <w:rsid w:val="00A93AE5"/>
    <w:rsid w:val="00A93C49"/>
    <w:rsid w:val="00A93D70"/>
    <w:rsid w:val="00A94738"/>
    <w:rsid w:val="00A948C3"/>
    <w:rsid w:val="00A94A5E"/>
    <w:rsid w:val="00A94E3A"/>
    <w:rsid w:val="00A95235"/>
    <w:rsid w:val="00A95A34"/>
    <w:rsid w:val="00A96471"/>
    <w:rsid w:val="00A967F7"/>
    <w:rsid w:val="00A96991"/>
    <w:rsid w:val="00A9722A"/>
    <w:rsid w:val="00A973E4"/>
    <w:rsid w:val="00A9787E"/>
    <w:rsid w:val="00A97890"/>
    <w:rsid w:val="00A97E8B"/>
    <w:rsid w:val="00A97FF8"/>
    <w:rsid w:val="00AA007E"/>
    <w:rsid w:val="00AA040C"/>
    <w:rsid w:val="00AA07AB"/>
    <w:rsid w:val="00AA0BC4"/>
    <w:rsid w:val="00AA0C48"/>
    <w:rsid w:val="00AA0C9E"/>
    <w:rsid w:val="00AA1651"/>
    <w:rsid w:val="00AA170C"/>
    <w:rsid w:val="00AA1A0E"/>
    <w:rsid w:val="00AA23BD"/>
    <w:rsid w:val="00AA249D"/>
    <w:rsid w:val="00AA2754"/>
    <w:rsid w:val="00AA297C"/>
    <w:rsid w:val="00AA29C9"/>
    <w:rsid w:val="00AA3715"/>
    <w:rsid w:val="00AA391B"/>
    <w:rsid w:val="00AA3A1C"/>
    <w:rsid w:val="00AA3BA5"/>
    <w:rsid w:val="00AA407E"/>
    <w:rsid w:val="00AA4ABB"/>
    <w:rsid w:val="00AA533E"/>
    <w:rsid w:val="00AA5352"/>
    <w:rsid w:val="00AA5715"/>
    <w:rsid w:val="00AA59C9"/>
    <w:rsid w:val="00AA5B43"/>
    <w:rsid w:val="00AA5BE2"/>
    <w:rsid w:val="00AA5D02"/>
    <w:rsid w:val="00AA6238"/>
    <w:rsid w:val="00AA6259"/>
    <w:rsid w:val="00AA6271"/>
    <w:rsid w:val="00AA6342"/>
    <w:rsid w:val="00AA663D"/>
    <w:rsid w:val="00AA6F7C"/>
    <w:rsid w:val="00AA7247"/>
    <w:rsid w:val="00AA74E8"/>
    <w:rsid w:val="00AA74EA"/>
    <w:rsid w:val="00AA7BA3"/>
    <w:rsid w:val="00AA7D99"/>
    <w:rsid w:val="00AB0227"/>
    <w:rsid w:val="00AB06C0"/>
    <w:rsid w:val="00AB08DB"/>
    <w:rsid w:val="00AB0B4B"/>
    <w:rsid w:val="00AB0E2A"/>
    <w:rsid w:val="00AB0EF4"/>
    <w:rsid w:val="00AB10FB"/>
    <w:rsid w:val="00AB1871"/>
    <w:rsid w:val="00AB1973"/>
    <w:rsid w:val="00AB2895"/>
    <w:rsid w:val="00AB2BC9"/>
    <w:rsid w:val="00AB2F1D"/>
    <w:rsid w:val="00AB3471"/>
    <w:rsid w:val="00AB3566"/>
    <w:rsid w:val="00AB3619"/>
    <w:rsid w:val="00AB3A54"/>
    <w:rsid w:val="00AB3C91"/>
    <w:rsid w:val="00AB4891"/>
    <w:rsid w:val="00AB4DF2"/>
    <w:rsid w:val="00AB51B2"/>
    <w:rsid w:val="00AB5352"/>
    <w:rsid w:val="00AB537F"/>
    <w:rsid w:val="00AB54CD"/>
    <w:rsid w:val="00AB59A3"/>
    <w:rsid w:val="00AB6019"/>
    <w:rsid w:val="00AB6BB3"/>
    <w:rsid w:val="00AB6BB6"/>
    <w:rsid w:val="00AB6FBB"/>
    <w:rsid w:val="00AB706C"/>
    <w:rsid w:val="00AB719F"/>
    <w:rsid w:val="00AB71FC"/>
    <w:rsid w:val="00AB72CC"/>
    <w:rsid w:val="00AB7D06"/>
    <w:rsid w:val="00AC01D4"/>
    <w:rsid w:val="00AC0C73"/>
    <w:rsid w:val="00AC16FB"/>
    <w:rsid w:val="00AC1D55"/>
    <w:rsid w:val="00AC1E73"/>
    <w:rsid w:val="00AC1F74"/>
    <w:rsid w:val="00AC202F"/>
    <w:rsid w:val="00AC208B"/>
    <w:rsid w:val="00AC2371"/>
    <w:rsid w:val="00AC2732"/>
    <w:rsid w:val="00AC274B"/>
    <w:rsid w:val="00AC320D"/>
    <w:rsid w:val="00AC356C"/>
    <w:rsid w:val="00AC410C"/>
    <w:rsid w:val="00AC51F3"/>
    <w:rsid w:val="00AC53C5"/>
    <w:rsid w:val="00AC5B0F"/>
    <w:rsid w:val="00AC5C04"/>
    <w:rsid w:val="00AC5D73"/>
    <w:rsid w:val="00AC6336"/>
    <w:rsid w:val="00AC68E3"/>
    <w:rsid w:val="00AC69BC"/>
    <w:rsid w:val="00AC6CD7"/>
    <w:rsid w:val="00AC6E87"/>
    <w:rsid w:val="00AC7260"/>
    <w:rsid w:val="00AC76C5"/>
    <w:rsid w:val="00AC779E"/>
    <w:rsid w:val="00AC7B05"/>
    <w:rsid w:val="00AD02A3"/>
    <w:rsid w:val="00AD0479"/>
    <w:rsid w:val="00AD0785"/>
    <w:rsid w:val="00AD0F2E"/>
    <w:rsid w:val="00AD10EF"/>
    <w:rsid w:val="00AD11F6"/>
    <w:rsid w:val="00AD154D"/>
    <w:rsid w:val="00AD1D1E"/>
    <w:rsid w:val="00AD1D7E"/>
    <w:rsid w:val="00AD2159"/>
    <w:rsid w:val="00AD2418"/>
    <w:rsid w:val="00AD26C5"/>
    <w:rsid w:val="00AD2B65"/>
    <w:rsid w:val="00AD2DB1"/>
    <w:rsid w:val="00AD2E94"/>
    <w:rsid w:val="00AD36D2"/>
    <w:rsid w:val="00AD3C26"/>
    <w:rsid w:val="00AD3DAD"/>
    <w:rsid w:val="00AD3E64"/>
    <w:rsid w:val="00AD3F0D"/>
    <w:rsid w:val="00AD3F82"/>
    <w:rsid w:val="00AD43BC"/>
    <w:rsid w:val="00AD43F8"/>
    <w:rsid w:val="00AD4453"/>
    <w:rsid w:val="00AD4967"/>
    <w:rsid w:val="00AD4AB7"/>
    <w:rsid w:val="00AD4F6A"/>
    <w:rsid w:val="00AD4FE0"/>
    <w:rsid w:val="00AD5239"/>
    <w:rsid w:val="00AD52F4"/>
    <w:rsid w:val="00AD5728"/>
    <w:rsid w:val="00AD592C"/>
    <w:rsid w:val="00AD5A05"/>
    <w:rsid w:val="00AD5BBE"/>
    <w:rsid w:val="00AD5BF8"/>
    <w:rsid w:val="00AD6D6B"/>
    <w:rsid w:val="00AD724E"/>
    <w:rsid w:val="00AD7371"/>
    <w:rsid w:val="00AD73A8"/>
    <w:rsid w:val="00AD789F"/>
    <w:rsid w:val="00AD7BBF"/>
    <w:rsid w:val="00AD7E43"/>
    <w:rsid w:val="00AE002F"/>
    <w:rsid w:val="00AE0050"/>
    <w:rsid w:val="00AE0B97"/>
    <w:rsid w:val="00AE0FC1"/>
    <w:rsid w:val="00AE0FEE"/>
    <w:rsid w:val="00AE143C"/>
    <w:rsid w:val="00AE17FD"/>
    <w:rsid w:val="00AE19EE"/>
    <w:rsid w:val="00AE209B"/>
    <w:rsid w:val="00AE212E"/>
    <w:rsid w:val="00AE225D"/>
    <w:rsid w:val="00AE2439"/>
    <w:rsid w:val="00AE27F1"/>
    <w:rsid w:val="00AE2965"/>
    <w:rsid w:val="00AE2AB5"/>
    <w:rsid w:val="00AE2E7E"/>
    <w:rsid w:val="00AE3EA3"/>
    <w:rsid w:val="00AE3EDF"/>
    <w:rsid w:val="00AE411B"/>
    <w:rsid w:val="00AE42EB"/>
    <w:rsid w:val="00AE4B99"/>
    <w:rsid w:val="00AE4EF1"/>
    <w:rsid w:val="00AE5412"/>
    <w:rsid w:val="00AE59AA"/>
    <w:rsid w:val="00AE5D08"/>
    <w:rsid w:val="00AE5FD7"/>
    <w:rsid w:val="00AE6048"/>
    <w:rsid w:val="00AE60AE"/>
    <w:rsid w:val="00AE6107"/>
    <w:rsid w:val="00AE63ED"/>
    <w:rsid w:val="00AE649C"/>
    <w:rsid w:val="00AE6688"/>
    <w:rsid w:val="00AE6C05"/>
    <w:rsid w:val="00AE6C84"/>
    <w:rsid w:val="00AE7164"/>
    <w:rsid w:val="00AE72CD"/>
    <w:rsid w:val="00AE7506"/>
    <w:rsid w:val="00AE7A94"/>
    <w:rsid w:val="00AF00D7"/>
    <w:rsid w:val="00AF00E9"/>
    <w:rsid w:val="00AF0216"/>
    <w:rsid w:val="00AF023C"/>
    <w:rsid w:val="00AF0256"/>
    <w:rsid w:val="00AF058E"/>
    <w:rsid w:val="00AF0A27"/>
    <w:rsid w:val="00AF0C7C"/>
    <w:rsid w:val="00AF0D58"/>
    <w:rsid w:val="00AF1788"/>
    <w:rsid w:val="00AF1BBB"/>
    <w:rsid w:val="00AF1FC6"/>
    <w:rsid w:val="00AF220F"/>
    <w:rsid w:val="00AF2281"/>
    <w:rsid w:val="00AF246E"/>
    <w:rsid w:val="00AF31DE"/>
    <w:rsid w:val="00AF3218"/>
    <w:rsid w:val="00AF34C6"/>
    <w:rsid w:val="00AF41F4"/>
    <w:rsid w:val="00AF47B4"/>
    <w:rsid w:val="00AF4A71"/>
    <w:rsid w:val="00AF5149"/>
    <w:rsid w:val="00AF535D"/>
    <w:rsid w:val="00AF5455"/>
    <w:rsid w:val="00AF5DA0"/>
    <w:rsid w:val="00AF5E00"/>
    <w:rsid w:val="00AF5E9F"/>
    <w:rsid w:val="00AF5FC6"/>
    <w:rsid w:val="00AF66B2"/>
    <w:rsid w:val="00AF6CB8"/>
    <w:rsid w:val="00AF7648"/>
    <w:rsid w:val="00AF76B0"/>
    <w:rsid w:val="00AF7BAE"/>
    <w:rsid w:val="00AF7EF8"/>
    <w:rsid w:val="00B00310"/>
    <w:rsid w:val="00B007D5"/>
    <w:rsid w:val="00B00B3A"/>
    <w:rsid w:val="00B00BFD"/>
    <w:rsid w:val="00B00DE3"/>
    <w:rsid w:val="00B00F37"/>
    <w:rsid w:val="00B011B2"/>
    <w:rsid w:val="00B011D5"/>
    <w:rsid w:val="00B0129A"/>
    <w:rsid w:val="00B01666"/>
    <w:rsid w:val="00B01788"/>
    <w:rsid w:val="00B01CEF"/>
    <w:rsid w:val="00B01E0E"/>
    <w:rsid w:val="00B0243E"/>
    <w:rsid w:val="00B02ECC"/>
    <w:rsid w:val="00B03119"/>
    <w:rsid w:val="00B03301"/>
    <w:rsid w:val="00B03303"/>
    <w:rsid w:val="00B035BF"/>
    <w:rsid w:val="00B0367E"/>
    <w:rsid w:val="00B03929"/>
    <w:rsid w:val="00B03AA6"/>
    <w:rsid w:val="00B03B2D"/>
    <w:rsid w:val="00B03B38"/>
    <w:rsid w:val="00B04500"/>
    <w:rsid w:val="00B047E0"/>
    <w:rsid w:val="00B04887"/>
    <w:rsid w:val="00B050DF"/>
    <w:rsid w:val="00B05264"/>
    <w:rsid w:val="00B05266"/>
    <w:rsid w:val="00B053F3"/>
    <w:rsid w:val="00B0541C"/>
    <w:rsid w:val="00B05476"/>
    <w:rsid w:val="00B05E02"/>
    <w:rsid w:val="00B06474"/>
    <w:rsid w:val="00B06A58"/>
    <w:rsid w:val="00B07069"/>
    <w:rsid w:val="00B0713C"/>
    <w:rsid w:val="00B073F7"/>
    <w:rsid w:val="00B076B7"/>
    <w:rsid w:val="00B1031F"/>
    <w:rsid w:val="00B107A0"/>
    <w:rsid w:val="00B107F5"/>
    <w:rsid w:val="00B109E8"/>
    <w:rsid w:val="00B10D65"/>
    <w:rsid w:val="00B11094"/>
    <w:rsid w:val="00B12FE1"/>
    <w:rsid w:val="00B132C1"/>
    <w:rsid w:val="00B1390B"/>
    <w:rsid w:val="00B13F83"/>
    <w:rsid w:val="00B144F1"/>
    <w:rsid w:val="00B1478E"/>
    <w:rsid w:val="00B14A38"/>
    <w:rsid w:val="00B14BA4"/>
    <w:rsid w:val="00B14CDE"/>
    <w:rsid w:val="00B1548B"/>
    <w:rsid w:val="00B1565F"/>
    <w:rsid w:val="00B15772"/>
    <w:rsid w:val="00B15879"/>
    <w:rsid w:val="00B15A5F"/>
    <w:rsid w:val="00B15BBE"/>
    <w:rsid w:val="00B16C2A"/>
    <w:rsid w:val="00B16D54"/>
    <w:rsid w:val="00B176FC"/>
    <w:rsid w:val="00B20094"/>
    <w:rsid w:val="00B20921"/>
    <w:rsid w:val="00B20D65"/>
    <w:rsid w:val="00B20FF4"/>
    <w:rsid w:val="00B219D1"/>
    <w:rsid w:val="00B22851"/>
    <w:rsid w:val="00B22B93"/>
    <w:rsid w:val="00B235A6"/>
    <w:rsid w:val="00B23AA0"/>
    <w:rsid w:val="00B23F61"/>
    <w:rsid w:val="00B2412A"/>
    <w:rsid w:val="00B24FEB"/>
    <w:rsid w:val="00B25014"/>
    <w:rsid w:val="00B2550B"/>
    <w:rsid w:val="00B25CCC"/>
    <w:rsid w:val="00B26160"/>
    <w:rsid w:val="00B26959"/>
    <w:rsid w:val="00B26A8C"/>
    <w:rsid w:val="00B26AF8"/>
    <w:rsid w:val="00B26C1F"/>
    <w:rsid w:val="00B2723D"/>
    <w:rsid w:val="00B2772B"/>
    <w:rsid w:val="00B27882"/>
    <w:rsid w:val="00B2796F"/>
    <w:rsid w:val="00B27D7C"/>
    <w:rsid w:val="00B301DE"/>
    <w:rsid w:val="00B30239"/>
    <w:rsid w:val="00B303E1"/>
    <w:rsid w:val="00B304E5"/>
    <w:rsid w:val="00B3063D"/>
    <w:rsid w:val="00B30705"/>
    <w:rsid w:val="00B3091D"/>
    <w:rsid w:val="00B314D8"/>
    <w:rsid w:val="00B31851"/>
    <w:rsid w:val="00B3205F"/>
    <w:rsid w:val="00B32608"/>
    <w:rsid w:val="00B32854"/>
    <w:rsid w:val="00B32C26"/>
    <w:rsid w:val="00B331D9"/>
    <w:rsid w:val="00B3361A"/>
    <w:rsid w:val="00B33F31"/>
    <w:rsid w:val="00B34013"/>
    <w:rsid w:val="00B34539"/>
    <w:rsid w:val="00B347CC"/>
    <w:rsid w:val="00B34905"/>
    <w:rsid w:val="00B34A66"/>
    <w:rsid w:val="00B34B1B"/>
    <w:rsid w:val="00B34DBD"/>
    <w:rsid w:val="00B34F24"/>
    <w:rsid w:val="00B3529C"/>
    <w:rsid w:val="00B35B53"/>
    <w:rsid w:val="00B35BE1"/>
    <w:rsid w:val="00B35CD3"/>
    <w:rsid w:val="00B35E1B"/>
    <w:rsid w:val="00B35EF4"/>
    <w:rsid w:val="00B36671"/>
    <w:rsid w:val="00B366AB"/>
    <w:rsid w:val="00B36804"/>
    <w:rsid w:val="00B36883"/>
    <w:rsid w:val="00B368AF"/>
    <w:rsid w:val="00B36DF0"/>
    <w:rsid w:val="00B37050"/>
    <w:rsid w:val="00B37425"/>
    <w:rsid w:val="00B374DE"/>
    <w:rsid w:val="00B3790F"/>
    <w:rsid w:val="00B37982"/>
    <w:rsid w:val="00B37AA2"/>
    <w:rsid w:val="00B37C72"/>
    <w:rsid w:val="00B37F4C"/>
    <w:rsid w:val="00B37F63"/>
    <w:rsid w:val="00B401B0"/>
    <w:rsid w:val="00B405BC"/>
    <w:rsid w:val="00B40EAB"/>
    <w:rsid w:val="00B410C4"/>
    <w:rsid w:val="00B41D62"/>
    <w:rsid w:val="00B41E93"/>
    <w:rsid w:val="00B41F51"/>
    <w:rsid w:val="00B42104"/>
    <w:rsid w:val="00B422A8"/>
    <w:rsid w:val="00B4284F"/>
    <w:rsid w:val="00B4293E"/>
    <w:rsid w:val="00B43D47"/>
    <w:rsid w:val="00B4464E"/>
    <w:rsid w:val="00B44AE2"/>
    <w:rsid w:val="00B44F4F"/>
    <w:rsid w:val="00B44FD6"/>
    <w:rsid w:val="00B45232"/>
    <w:rsid w:val="00B4524F"/>
    <w:rsid w:val="00B456D0"/>
    <w:rsid w:val="00B457AA"/>
    <w:rsid w:val="00B45B34"/>
    <w:rsid w:val="00B4602C"/>
    <w:rsid w:val="00B46539"/>
    <w:rsid w:val="00B4672E"/>
    <w:rsid w:val="00B470E5"/>
    <w:rsid w:val="00B471DE"/>
    <w:rsid w:val="00B471F0"/>
    <w:rsid w:val="00B474D6"/>
    <w:rsid w:val="00B4771C"/>
    <w:rsid w:val="00B478B4"/>
    <w:rsid w:val="00B47FB9"/>
    <w:rsid w:val="00B50137"/>
    <w:rsid w:val="00B50291"/>
    <w:rsid w:val="00B50880"/>
    <w:rsid w:val="00B50883"/>
    <w:rsid w:val="00B509AF"/>
    <w:rsid w:val="00B50A01"/>
    <w:rsid w:val="00B50A3D"/>
    <w:rsid w:val="00B50C5F"/>
    <w:rsid w:val="00B51066"/>
    <w:rsid w:val="00B51930"/>
    <w:rsid w:val="00B51B92"/>
    <w:rsid w:val="00B51ED6"/>
    <w:rsid w:val="00B520B2"/>
    <w:rsid w:val="00B522C5"/>
    <w:rsid w:val="00B5247B"/>
    <w:rsid w:val="00B528BD"/>
    <w:rsid w:val="00B528FB"/>
    <w:rsid w:val="00B530A6"/>
    <w:rsid w:val="00B53248"/>
    <w:rsid w:val="00B5328B"/>
    <w:rsid w:val="00B5358A"/>
    <w:rsid w:val="00B53914"/>
    <w:rsid w:val="00B53D68"/>
    <w:rsid w:val="00B55E78"/>
    <w:rsid w:val="00B56373"/>
    <w:rsid w:val="00B6039C"/>
    <w:rsid w:val="00B606BA"/>
    <w:rsid w:val="00B60785"/>
    <w:rsid w:val="00B60893"/>
    <w:rsid w:val="00B61486"/>
    <w:rsid w:val="00B615D2"/>
    <w:rsid w:val="00B6161E"/>
    <w:rsid w:val="00B61795"/>
    <w:rsid w:val="00B61CE0"/>
    <w:rsid w:val="00B622BB"/>
    <w:rsid w:val="00B625ED"/>
    <w:rsid w:val="00B62885"/>
    <w:rsid w:val="00B63615"/>
    <w:rsid w:val="00B63E81"/>
    <w:rsid w:val="00B64DDB"/>
    <w:rsid w:val="00B64FFA"/>
    <w:rsid w:val="00B650AC"/>
    <w:rsid w:val="00B65141"/>
    <w:rsid w:val="00B65181"/>
    <w:rsid w:val="00B6532E"/>
    <w:rsid w:val="00B65C65"/>
    <w:rsid w:val="00B65D1C"/>
    <w:rsid w:val="00B65D86"/>
    <w:rsid w:val="00B6617C"/>
    <w:rsid w:val="00B66A5E"/>
    <w:rsid w:val="00B66B05"/>
    <w:rsid w:val="00B66B2B"/>
    <w:rsid w:val="00B67044"/>
    <w:rsid w:val="00B6759D"/>
    <w:rsid w:val="00B67C80"/>
    <w:rsid w:val="00B67D9B"/>
    <w:rsid w:val="00B67FEC"/>
    <w:rsid w:val="00B70573"/>
    <w:rsid w:val="00B70618"/>
    <w:rsid w:val="00B7074D"/>
    <w:rsid w:val="00B70BF2"/>
    <w:rsid w:val="00B70C82"/>
    <w:rsid w:val="00B7112F"/>
    <w:rsid w:val="00B71371"/>
    <w:rsid w:val="00B718C6"/>
    <w:rsid w:val="00B71EE4"/>
    <w:rsid w:val="00B71F4F"/>
    <w:rsid w:val="00B720CE"/>
    <w:rsid w:val="00B72701"/>
    <w:rsid w:val="00B72A34"/>
    <w:rsid w:val="00B72C6A"/>
    <w:rsid w:val="00B73C57"/>
    <w:rsid w:val="00B73FFB"/>
    <w:rsid w:val="00B740C8"/>
    <w:rsid w:val="00B74621"/>
    <w:rsid w:val="00B74C64"/>
    <w:rsid w:val="00B74E63"/>
    <w:rsid w:val="00B74F8C"/>
    <w:rsid w:val="00B7531F"/>
    <w:rsid w:val="00B75D98"/>
    <w:rsid w:val="00B75F1A"/>
    <w:rsid w:val="00B76B35"/>
    <w:rsid w:val="00B76DB4"/>
    <w:rsid w:val="00B76F69"/>
    <w:rsid w:val="00B77139"/>
    <w:rsid w:val="00B77391"/>
    <w:rsid w:val="00B7743C"/>
    <w:rsid w:val="00B77784"/>
    <w:rsid w:val="00B7799D"/>
    <w:rsid w:val="00B77BDF"/>
    <w:rsid w:val="00B8032C"/>
    <w:rsid w:val="00B80856"/>
    <w:rsid w:val="00B809E4"/>
    <w:rsid w:val="00B80DCE"/>
    <w:rsid w:val="00B80F97"/>
    <w:rsid w:val="00B8169C"/>
    <w:rsid w:val="00B81725"/>
    <w:rsid w:val="00B81B01"/>
    <w:rsid w:val="00B81C7A"/>
    <w:rsid w:val="00B81C7F"/>
    <w:rsid w:val="00B82B59"/>
    <w:rsid w:val="00B82E70"/>
    <w:rsid w:val="00B83B78"/>
    <w:rsid w:val="00B83BB2"/>
    <w:rsid w:val="00B83CF5"/>
    <w:rsid w:val="00B83EA6"/>
    <w:rsid w:val="00B84103"/>
    <w:rsid w:val="00B84195"/>
    <w:rsid w:val="00B84678"/>
    <w:rsid w:val="00B84936"/>
    <w:rsid w:val="00B84E7E"/>
    <w:rsid w:val="00B85D6D"/>
    <w:rsid w:val="00B8605B"/>
    <w:rsid w:val="00B86498"/>
    <w:rsid w:val="00B866F0"/>
    <w:rsid w:val="00B8684B"/>
    <w:rsid w:val="00B87195"/>
    <w:rsid w:val="00B879DB"/>
    <w:rsid w:val="00B87AF4"/>
    <w:rsid w:val="00B87D41"/>
    <w:rsid w:val="00B90341"/>
    <w:rsid w:val="00B904BD"/>
    <w:rsid w:val="00B90728"/>
    <w:rsid w:val="00B9129C"/>
    <w:rsid w:val="00B91F7E"/>
    <w:rsid w:val="00B91FDA"/>
    <w:rsid w:val="00B9212C"/>
    <w:rsid w:val="00B92275"/>
    <w:rsid w:val="00B9235B"/>
    <w:rsid w:val="00B9275E"/>
    <w:rsid w:val="00B927D1"/>
    <w:rsid w:val="00B92825"/>
    <w:rsid w:val="00B92EE7"/>
    <w:rsid w:val="00B92FE9"/>
    <w:rsid w:val="00B934A2"/>
    <w:rsid w:val="00B93538"/>
    <w:rsid w:val="00B93BD3"/>
    <w:rsid w:val="00B93F8C"/>
    <w:rsid w:val="00B94AA3"/>
    <w:rsid w:val="00B94EED"/>
    <w:rsid w:val="00B95789"/>
    <w:rsid w:val="00B958B0"/>
    <w:rsid w:val="00B95CB1"/>
    <w:rsid w:val="00B95DF0"/>
    <w:rsid w:val="00B963AB"/>
    <w:rsid w:val="00B9652E"/>
    <w:rsid w:val="00B9673A"/>
    <w:rsid w:val="00B969E7"/>
    <w:rsid w:val="00B96ABB"/>
    <w:rsid w:val="00B97B8C"/>
    <w:rsid w:val="00B97EB8"/>
    <w:rsid w:val="00BA02F3"/>
    <w:rsid w:val="00BA0756"/>
    <w:rsid w:val="00BA0B1E"/>
    <w:rsid w:val="00BA1006"/>
    <w:rsid w:val="00BA10A7"/>
    <w:rsid w:val="00BA1E15"/>
    <w:rsid w:val="00BA1EEB"/>
    <w:rsid w:val="00BA1F6D"/>
    <w:rsid w:val="00BA2C1F"/>
    <w:rsid w:val="00BA2CE4"/>
    <w:rsid w:val="00BA2E9F"/>
    <w:rsid w:val="00BA32DE"/>
    <w:rsid w:val="00BA35BA"/>
    <w:rsid w:val="00BA38C3"/>
    <w:rsid w:val="00BA3966"/>
    <w:rsid w:val="00BA3CE0"/>
    <w:rsid w:val="00BA4028"/>
    <w:rsid w:val="00BA423F"/>
    <w:rsid w:val="00BA43C8"/>
    <w:rsid w:val="00BA47D9"/>
    <w:rsid w:val="00BA52DE"/>
    <w:rsid w:val="00BA5488"/>
    <w:rsid w:val="00BA5501"/>
    <w:rsid w:val="00BA6074"/>
    <w:rsid w:val="00BA636A"/>
    <w:rsid w:val="00BA6450"/>
    <w:rsid w:val="00BA64EB"/>
    <w:rsid w:val="00BA715D"/>
    <w:rsid w:val="00BA7175"/>
    <w:rsid w:val="00BA75B4"/>
    <w:rsid w:val="00BA7627"/>
    <w:rsid w:val="00BA76DE"/>
    <w:rsid w:val="00BB0087"/>
    <w:rsid w:val="00BB02F8"/>
    <w:rsid w:val="00BB0EB2"/>
    <w:rsid w:val="00BB0F28"/>
    <w:rsid w:val="00BB1138"/>
    <w:rsid w:val="00BB14CE"/>
    <w:rsid w:val="00BB172E"/>
    <w:rsid w:val="00BB1E73"/>
    <w:rsid w:val="00BB2864"/>
    <w:rsid w:val="00BB29F8"/>
    <w:rsid w:val="00BB2D52"/>
    <w:rsid w:val="00BB3CE7"/>
    <w:rsid w:val="00BB41C7"/>
    <w:rsid w:val="00BB4A8E"/>
    <w:rsid w:val="00BB4B19"/>
    <w:rsid w:val="00BB4D9B"/>
    <w:rsid w:val="00BB5356"/>
    <w:rsid w:val="00BB5F9C"/>
    <w:rsid w:val="00BB68FA"/>
    <w:rsid w:val="00BB696F"/>
    <w:rsid w:val="00BB6A6D"/>
    <w:rsid w:val="00BB77FA"/>
    <w:rsid w:val="00BB7ABD"/>
    <w:rsid w:val="00BB7F71"/>
    <w:rsid w:val="00BC03B5"/>
    <w:rsid w:val="00BC03CC"/>
    <w:rsid w:val="00BC050C"/>
    <w:rsid w:val="00BC0A07"/>
    <w:rsid w:val="00BC0A0C"/>
    <w:rsid w:val="00BC0C76"/>
    <w:rsid w:val="00BC0ED6"/>
    <w:rsid w:val="00BC1068"/>
    <w:rsid w:val="00BC1082"/>
    <w:rsid w:val="00BC1F7F"/>
    <w:rsid w:val="00BC205C"/>
    <w:rsid w:val="00BC246F"/>
    <w:rsid w:val="00BC2E33"/>
    <w:rsid w:val="00BC359D"/>
    <w:rsid w:val="00BC364B"/>
    <w:rsid w:val="00BC38A9"/>
    <w:rsid w:val="00BC3C7A"/>
    <w:rsid w:val="00BC3CC9"/>
    <w:rsid w:val="00BC4345"/>
    <w:rsid w:val="00BC440C"/>
    <w:rsid w:val="00BC46D7"/>
    <w:rsid w:val="00BC473E"/>
    <w:rsid w:val="00BC4E03"/>
    <w:rsid w:val="00BC5F34"/>
    <w:rsid w:val="00BC66FD"/>
    <w:rsid w:val="00BC6DDC"/>
    <w:rsid w:val="00BC6ECD"/>
    <w:rsid w:val="00BC7B6A"/>
    <w:rsid w:val="00BC7D96"/>
    <w:rsid w:val="00BC7E96"/>
    <w:rsid w:val="00BD1478"/>
    <w:rsid w:val="00BD14E2"/>
    <w:rsid w:val="00BD1683"/>
    <w:rsid w:val="00BD25A2"/>
    <w:rsid w:val="00BD25ED"/>
    <w:rsid w:val="00BD2E7D"/>
    <w:rsid w:val="00BD2E88"/>
    <w:rsid w:val="00BD386E"/>
    <w:rsid w:val="00BD454A"/>
    <w:rsid w:val="00BD4837"/>
    <w:rsid w:val="00BD49CC"/>
    <w:rsid w:val="00BD4E59"/>
    <w:rsid w:val="00BD5296"/>
    <w:rsid w:val="00BD539F"/>
    <w:rsid w:val="00BD53E3"/>
    <w:rsid w:val="00BD58F9"/>
    <w:rsid w:val="00BD5BCF"/>
    <w:rsid w:val="00BD5E36"/>
    <w:rsid w:val="00BD62A5"/>
    <w:rsid w:val="00BD65CF"/>
    <w:rsid w:val="00BD6BDE"/>
    <w:rsid w:val="00BD6E98"/>
    <w:rsid w:val="00BD6F92"/>
    <w:rsid w:val="00BD7060"/>
    <w:rsid w:val="00BD7154"/>
    <w:rsid w:val="00BD7998"/>
    <w:rsid w:val="00BD7A3E"/>
    <w:rsid w:val="00BD7F00"/>
    <w:rsid w:val="00BD7F70"/>
    <w:rsid w:val="00BE01A1"/>
    <w:rsid w:val="00BE080A"/>
    <w:rsid w:val="00BE08A7"/>
    <w:rsid w:val="00BE0A40"/>
    <w:rsid w:val="00BE0AD2"/>
    <w:rsid w:val="00BE0D01"/>
    <w:rsid w:val="00BE0EF0"/>
    <w:rsid w:val="00BE1286"/>
    <w:rsid w:val="00BE1779"/>
    <w:rsid w:val="00BE18D0"/>
    <w:rsid w:val="00BE1D5E"/>
    <w:rsid w:val="00BE20E2"/>
    <w:rsid w:val="00BE2117"/>
    <w:rsid w:val="00BE2897"/>
    <w:rsid w:val="00BE3300"/>
    <w:rsid w:val="00BE36A0"/>
    <w:rsid w:val="00BE39B6"/>
    <w:rsid w:val="00BE3A8F"/>
    <w:rsid w:val="00BE4098"/>
    <w:rsid w:val="00BE43E7"/>
    <w:rsid w:val="00BE4A30"/>
    <w:rsid w:val="00BE4BBC"/>
    <w:rsid w:val="00BE535C"/>
    <w:rsid w:val="00BE59DC"/>
    <w:rsid w:val="00BE5A79"/>
    <w:rsid w:val="00BE5D28"/>
    <w:rsid w:val="00BE5D42"/>
    <w:rsid w:val="00BE60CD"/>
    <w:rsid w:val="00BE60CF"/>
    <w:rsid w:val="00BE643B"/>
    <w:rsid w:val="00BE65F0"/>
    <w:rsid w:val="00BE65FC"/>
    <w:rsid w:val="00BE66E5"/>
    <w:rsid w:val="00BE67BE"/>
    <w:rsid w:val="00BE682B"/>
    <w:rsid w:val="00BE69F9"/>
    <w:rsid w:val="00BE6EE5"/>
    <w:rsid w:val="00BE7181"/>
    <w:rsid w:val="00BE718A"/>
    <w:rsid w:val="00BE7253"/>
    <w:rsid w:val="00BE726B"/>
    <w:rsid w:val="00BE7A7B"/>
    <w:rsid w:val="00BE7E41"/>
    <w:rsid w:val="00BF0020"/>
    <w:rsid w:val="00BF09F3"/>
    <w:rsid w:val="00BF0A50"/>
    <w:rsid w:val="00BF0A97"/>
    <w:rsid w:val="00BF12C5"/>
    <w:rsid w:val="00BF1B1B"/>
    <w:rsid w:val="00BF1D20"/>
    <w:rsid w:val="00BF1D37"/>
    <w:rsid w:val="00BF1D41"/>
    <w:rsid w:val="00BF22D9"/>
    <w:rsid w:val="00BF27C1"/>
    <w:rsid w:val="00BF2BF8"/>
    <w:rsid w:val="00BF2E3D"/>
    <w:rsid w:val="00BF32DA"/>
    <w:rsid w:val="00BF3B09"/>
    <w:rsid w:val="00BF3B41"/>
    <w:rsid w:val="00BF3CA2"/>
    <w:rsid w:val="00BF3CB8"/>
    <w:rsid w:val="00BF3E44"/>
    <w:rsid w:val="00BF43D8"/>
    <w:rsid w:val="00BF44E4"/>
    <w:rsid w:val="00BF476D"/>
    <w:rsid w:val="00BF48AA"/>
    <w:rsid w:val="00BF4CD0"/>
    <w:rsid w:val="00BF4FE9"/>
    <w:rsid w:val="00BF4FF9"/>
    <w:rsid w:val="00BF5323"/>
    <w:rsid w:val="00BF5399"/>
    <w:rsid w:val="00BF5BC2"/>
    <w:rsid w:val="00BF5DCC"/>
    <w:rsid w:val="00BF5FFE"/>
    <w:rsid w:val="00BF659D"/>
    <w:rsid w:val="00BF662B"/>
    <w:rsid w:val="00BF6A37"/>
    <w:rsid w:val="00BF6BB5"/>
    <w:rsid w:val="00BF6BC4"/>
    <w:rsid w:val="00BF71EC"/>
    <w:rsid w:val="00BF73DE"/>
    <w:rsid w:val="00BF788D"/>
    <w:rsid w:val="00C0011D"/>
    <w:rsid w:val="00C002CF"/>
    <w:rsid w:val="00C004B1"/>
    <w:rsid w:val="00C004D5"/>
    <w:rsid w:val="00C0051D"/>
    <w:rsid w:val="00C00ABC"/>
    <w:rsid w:val="00C01314"/>
    <w:rsid w:val="00C01BD6"/>
    <w:rsid w:val="00C0209C"/>
    <w:rsid w:val="00C02193"/>
    <w:rsid w:val="00C02287"/>
    <w:rsid w:val="00C02858"/>
    <w:rsid w:val="00C0294B"/>
    <w:rsid w:val="00C02CE7"/>
    <w:rsid w:val="00C030F1"/>
    <w:rsid w:val="00C0314F"/>
    <w:rsid w:val="00C03228"/>
    <w:rsid w:val="00C0339D"/>
    <w:rsid w:val="00C04B3F"/>
    <w:rsid w:val="00C04DF0"/>
    <w:rsid w:val="00C04FC4"/>
    <w:rsid w:val="00C05151"/>
    <w:rsid w:val="00C053BA"/>
    <w:rsid w:val="00C057AE"/>
    <w:rsid w:val="00C059C7"/>
    <w:rsid w:val="00C05A08"/>
    <w:rsid w:val="00C06071"/>
    <w:rsid w:val="00C061AA"/>
    <w:rsid w:val="00C062AF"/>
    <w:rsid w:val="00C06484"/>
    <w:rsid w:val="00C06527"/>
    <w:rsid w:val="00C068E5"/>
    <w:rsid w:val="00C06DF6"/>
    <w:rsid w:val="00C071EF"/>
    <w:rsid w:val="00C07301"/>
    <w:rsid w:val="00C07516"/>
    <w:rsid w:val="00C078DE"/>
    <w:rsid w:val="00C07FAC"/>
    <w:rsid w:val="00C10447"/>
    <w:rsid w:val="00C10918"/>
    <w:rsid w:val="00C1111E"/>
    <w:rsid w:val="00C115FC"/>
    <w:rsid w:val="00C11AA5"/>
    <w:rsid w:val="00C11D20"/>
    <w:rsid w:val="00C11D2C"/>
    <w:rsid w:val="00C11D9C"/>
    <w:rsid w:val="00C11ED6"/>
    <w:rsid w:val="00C12F98"/>
    <w:rsid w:val="00C1301E"/>
    <w:rsid w:val="00C13198"/>
    <w:rsid w:val="00C13911"/>
    <w:rsid w:val="00C1407F"/>
    <w:rsid w:val="00C140E5"/>
    <w:rsid w:val="00C145A2"/>
    <w:rsid w:val="00C149DE"/>
    <w:rsid w:val="00C14A14"/>
    <w:rsid w:val="00C14A31"/>
    <w:rsid w:val="00C14E0E"/>
    <w:rsid w:val="00C152D4"/>
    <w:rsid w:val="00C154B6"/>
    <w:rsid w:val="00C157AD"/>
    <w:rsid w:val="00C15871"/>
    <w:rsid w:val="00C15C99"/>
    <w:rsid w:val="00C1721A"/>
    <w:rsid w:val="00C17298"/>
    <w:rsid w:val="00C178E5"/>
    <w:rsid w:val="00C17BC2"/>
    <w:rsid w:val="00C17F5A"/>
    <w:rsid w:val="00C2048A"/>
    <w:rsid w:val="00C204E6"/>
    <w:rsid w:val="00C20670"/>
    <w:rsid w:val="00C208E0"/>
    <w:rsid w:val="00C21129"/>
    <w:rsid w:val="00C215F0"/>
    <w:rsid w:val="00C21856"/>
    <w:rsid w:val="00C21964"/>
    <w:rsid w:val="00C2243C"/>
    <w:rsid w:val="00C22841"/>
    <w:rsid w:val="00C228E0"/>
    <w:rsid w:val="00C2296E"/>
    <w:rsid w:val="00C22EE1"/>
    <w:rsid w:val="00C23554"/>
    <w:rsid w:val="00C2397C"/>
    <w:rsid w:val="00C240FF"/>
    <w:rsid w:val="00C249C6"/>
    <w:rsid w:val="00C24DDF"/>
    <w:rsid w:val="00C250DE"/>
    <w:rsid w:val="00C256A0"/>
    <w:rsid w:val="00C256EE"/>
    <w:rsid w:val="00C25E11"/>
    <w:rsid w:val="00C25FCE"/>
    <w:rsid w:val="00C260E6"/>
    <w:rsid w:val="00C262C9"/>
    <w:rsid w:val="00C26305"/>
    <w:rsid w:val="00C263FE"/>
    <w:rsid w:val="00C263FF"/>
    <w:rsid w:val="00C267A2"/>
    <w:rsid w:val="00C269A0"/>
    <w:rsid w:val="00C26B7F"/>
    <w:rsid w:val="00C26C40"/>
    <w:rsid w:val="00C26FED"/>
    <w:rsid w:val="00C270FB"/>
    <w:rsid w:val="00C273B7"/>
    <w:rsid w:val="00C2766F"/>
    <w:rsid w:val="00C27D70"/>
    <w:rsid w:val="00C27E28"/>
    <w:rsid w:val="00C30511"/>
    <w:rsid w:val="00C306D3"/>
    <w:rsid w:val="00C30DA4"/>
    <w:rsid w:val="00C31310"/>
    <w:rsid w:val="00C316E5"/>
    <w:rsid w:val="00C31C1C"/>
    <w:rsid w:val="00C31D67"/>
    <w:rsid w:val="00C31ED1"/>
    <w:rsid w:val="00C31F36"/>
    <w:rsid w:val="00C3280B"/>
    <w:rsid w:val="00C32958"/>
    <w:rsid w:val="00C32AC9"/>
    <w:rsid w:val="00C32C19"/>
    <w:rsid w:val="00C32CE6"/>
    <w:rsid w:val="00C32E48"/>
    <w:rsid w:val="00C33314"/>
    <w:rsid w:val="00C335ED"/>
    <w:rsid w:val="00C33F50"/>
    <w:rsid w:val="00C33F5C"/>
    <w:rsid w:val="00C34206"/>
    <w:rsid w:val="00C34B7A"/>
    <w:rsid w:val="00C34D10"/>
    <w:rsid w:val="00C350A1"/>
    <w:rsid w:val="00C352BC"/>
    <w:rsid w:val="00C352FB"/>
    <w:rsid w:val="00C35597"/>
    <w:rsid w:val="00C355A6"/>
    <w:rsid w:val="00C35B7A"/>
    <w:rsid w:val="00C35E68"/>
    <w:rsid w:val="00C36AA8"/>
    <w:rsid w:val="00C36B48"/>
    <w:rsid w:val="00C36BAE"/>
    <w:rsid w:val="00C36C31"/>
    <w:rsid w:val="00C36F21"/>
    <w:rsid w:val="00C375C6"/>
    <w:rsid w:val="00C376F0"/>
    <w:rsid w:val="00C377BE"/>
    <w:rsid w:val="00C37A5E"/>
    <w:rsid w:val="00C37C5C"/>
    <w:rsid w:val="00C37D5D"/>
    <w:rsid w:val="00C40031"/>
    <w:rsid w:val="00C4006E"/>
    <w:rsid w:val="00C402CE"/>
    <w:rsid w:val="00C404E0"/>
    <w:rsid w:val="00C4082F"/>
    <w:rsid w:val="00C409AB"/>
    <w:rsid w:val="00C40B18"/>
    <w:rsid w:val="00C4119F"/>
    <w:rsid w:val="00C41439"/>
    <w:rsid w:val="00C4154E"/>
    <w:rsid w:val="00C41799"/>
    <w:rsid w:val="00C4191E"/>
    <w:rsid w:val="00C42357"/>
    <w:rsid w:val="00C424AD"/>
    <w:rsid w:val="00C42B1F"/>
    <w:rsid w:val="00C42BBC"/>
    <w:rsid w:val="00C42C16"/>
    <w:rsid w:val="00C42EAB"/>
    <w:rsid w:val="00C431DA"/>
    <w:rsid w:val="00C4329C"/>
    <w:rsid w:val="00C434B9"/>
    <w:rsid w:val="00C43659"/>
    <w:rsid w:val="00C438AB"/>
    <w:rsid w:val="00C43A58"/>
    <w:rsid w:val="00C43B2E"/>
    <w:rsid w:val="00C43B7A"/>
    <w:rsid w:val="00C43DAF"/>
    <w:rsid w:val="00C43E5F"/>
    <w:rsid w:val="00C43FFA"/>
    <w:rsid w:val="00C44127"/>
    <w:rsid w:val="00C44157"/>
    <w:rsid w:val="00C44511"/>
    <w:rsid w:val="00C452A6"/>
    <w:rsid w:val="00C4555B"/>
    <w:rsid w:val="00C4574E"/>
    <w:rsid w:val="00C45AFB"/>
    <w:rsid w:val="00C45B0F"/>
    <w:rsid w:val="00C45BB7"/>
    <w:rsid w:val="00C45F26"/>
    <w:rsid w:val="00C46506"/>
    <w:rsid w:val="00C46781"/>
    <w:rsid w:val="00C4681B"/>
    <w:rsid w:val="00C468F6"/>
    <w:rsid w:val="00C46B2C"/>
    <w:rsid w:val="00C46BC9"/>
    <w:rsid w:val="00C46D19"/>
    <w:rsid w:val="00C4730A"/>
    <w:rsid w:val="00C474EA"/>
    <w:rsid w:val="00C500FF"/>
    <w:rsid w:val="00C50519"/>
    <w:rsid w:val="00C50D68"/>
    <w:rsid w:val="00C51014"/>
    <w:rsid w:val="00C51AED"/>
    <w:rsid w:val="00C51D26"/>
    <w:rsid w:val="00C51D66"/>
    <w:rsid w:val="00C51EC5"/>
    <w:rsid w:val="00C51EFB"/>
    <w:rsid w:val="00C524BF"/>
    <w:rsid w:val="00C528D8"/>
    <w:rsid w:val="00C53484"/>
    <w:rsid w:val="00C53647"/>
    <w:rsid w:val="00C54732"/>
    <w:rsid w:val="00C54A26"/>
    <w:rsid w:val="00C54CD2"/>
    <w:rsid w:val="00C54FEC"/>
    <w:rsid w:val="00C5535A"/>
    <w:rsid w:val="00C558C7"/>
    <w:rsid w:val="00C55BBA"/>
    <w:rsid w:val="00C55BE6"/>
    <w:rsid w:val="00C55CD1"/>
    <w:rsid w:val="00C55D73"/>
    <w:rsid w:val="00C569DB"/>
    <w:rsid w:val="00C56B8A"/>
    <w:rsid w:val="00C57151"/>
    <w:rsid w:val="00C574EC"/>
    <w:rsid w:val="00C57A3F"/>
    <w:rsid w:val="00C60029"/>
    <w:rsid w:val="00C6008A"/>
    <w:rsid w:val="00C60B1B"/>
    <w:rsid w:val="00C60D4D"/>
    <w:rsid w:val="00C60ED7"/>
    <w:rsid w:val="00C61228"/>
    <w:rsid w:val="00C61D22"/>
    <w:rsid w:val="00C61F02"/>
    <w:rsid w:val="00C61F05"/>
    <w:rsid w:val="00C61F0D"/>
    <w:rsid w:val="00C61F3C"/>
    <w:rsid w:val="00C6236B"/>
    <w:rsid w:val="00C6247F"/>
    <w:rsid w:val="00C63237"/>
    <w:rsid w:val="00C634FE"/>
    <w:rsid w:val="00C63B0A"/>
    <w:rsid w:val="00C64007"/>
    <w:rsid w:val="00C640A3"/>
    <w:rsid w:val="00C64247"/>
    <w:rsid w:val="00C642AC"/>
    <w:rsid w:val="00C646E9"/>
    <w:rsid w:val="00C64783"/>
    <w:rsid w:val="00C64812"/>
    <w:rsid w:val="00C6568A"/>
    <w:rsid w:val="00C65D9C"/>
    <w:rsid w:val="00C660EE"/>
    <w:rsid w:val="00C66135"/>
    <w:rsid w:val="00C669F4"/>
    <w:rsid w:val="00C66CFB"/>
    <w:rsid w:val="00C67941"/>
    <w:rsid w:val="00C679AA"/>
    <w:rsid w:val="00C67A01"/>
    <w:rsid w:val="00C67A3D"/>
    <w:rsid w:val="00C67C58"/>
    <w:rsid w:val="00C706C9"/>
    <w:rsid w:val="00C70933"/>
    <w:rsid w:val="00C70A7C"/>
    <w:rsid w:val="00C70C59"/>
    <w:rsid w:val="00C70E4D"/>
    <w:rsid w:val="00C70FF9"/>
    <w:rsid w:val="00C7135C"/>
    <w:rsid w:val="00C7173F"/>
    <w:rsid w:val="00C71A30"/>
    <w:rsid w:val="00C71FC7"/>
    <w:rsid w:val="00C7245F"/>
    <w:rsid w:val="00C725FC"/>
    <w:rsid w:val="00C72836"/>
    <w:rsid w:val="00C73055"/>
    <w:rsid w:val="00C733EE"/>
    <w:rsid w:val="00C7389E"/>
    <w:rsid w:val="00C73C56"/>
    <w:rsid w:val="00C743E0"/>
    <w:rsid w:val="00C74889"/>
    <w:rsid w:val="00C75049"/>
    <w:rsid w:val="00C75259"/>
    <w:rsid w:val="00C75442"/>
    <w:rsid w:val="00C75FEA"/>
    <w:rsid w:val="00C7604B"/>
    <w:rsid w:val="00C76181"/>
    <w:rsid w:val="00C76679"/>
    <w:rsid w:val="00C76731"/>
    <w:rsid w:val="00C76856"/>
    <w:rsid w:val="00C76A7D"/>
    <w:rsid w:val="00C76DD5"/>
    <w:rsid w:val="00C7732B"/>
    <w:rsid w:val="00C77352"/>
    <w:rsid w:val="00C77BC2"/>
    <w:rsid w:val="00C77D2D"/>
    <w:rsid w:val="00C77EBB"/>
    <w:rsid w:val="00C80087"/>
    <w:rsid w:val="00C80B2B"/>
    <w:rsid w:val="00C80BB5"/>
    <w:rsid w:val="00C80DBA"/>
    <w:rsid w:val="00C8113E"/>
    <w:rsid w:val="00C81144"/>
    <w:rsid w:val="00C81552"/>
    <w:rsid w:val="00C81964"/>
    <w:rsid w:val="00C822D6"/>
    <w:rsid w:val="00C82516"/>
    <w:rsid w:val="00C8278E"/>
    <w:rsid w:val="00C827CC"/>
    <w:rsid w:val="00C82807"/>
    <w:rsid w:val="00C82858"/>
    <w:rsid w:val="00C83EB8"/>
    <w:rsid w:val="00C84205"/>
    <w:rsid w:val="00C847FD"/>
    <w:rsid w:val="00C85082"/>
    <w:rsid w:val="00C8510C"/>
    <w:rsid w:val="00C85B1F"/>
    <w:rsid w:val="00C85B3F"/>
    <w:rsid w:val="00C85BC3"/>
    <w:rsid w:val="00C85BD4"/>
    <w:rsid w:val="00C86112"/>
    <w:rsid w:val="00C8613A"/>
    <w:rsid w:val="00C862FD"/>
    <w:rsid w:val="00C866DA"/>
    <w:rsid w:val="00C8690F"/>
    <w:rsid w:val="00C86996"/>
    <w:rsid w:val="00C86A3F"/>
    <w:rsid w:val="00C86CEE"/>
    <w:rsid w:val="00C870DE"/>
    <w:rsid w:val="00C87DB7"/>
    <w:rsid w:val="00C90275"/>
    <w:rsid w:val="00C90C1A"/>
    <w:rsid w:val="00C90EB9"/>
    <w:rsid w:val="00C911B8"/>
    <w:rsid w:val="00C91DFA"/>
    <w:rsid w:val="00C9243C"/>
    <w:rsid w:val="00C92C8A"/>
    <w:rsid w:val="00C93500"/>
    <w:rsid w:val="00C93790"/>
    <w:rsid w:val="00C93B06"/>
    <w:rsid w:val="00C93BB1"/>
    <w:rsid w:val="00C93DE5"/>
    <w:rsid w:val="00C94393"/>
    <w:rsid w:val="00C94607"/>
    <w:rsid w:val="00C94623"/>
    <w:rsid w:val="00C9469A"/>
    <w:rsid w:val="00C9475F"/>
    <w:rsid w:val="00C948FD"/>
    <w:rsid w:val="00C94C2B"/>
    <w:rsid w:val="00C954E3"/>
    <w:rsid w:val="00C957D8"/>
    <w:rsid w:val="00C9596F"/>
    <w:rsid w:val="00C95E69"/>
    <w:rsid w:val="00C963CD"/>
    <w:rsid w:val="00C968E5"/>
    <w:rsid w:val="00C971F6"/>
    <w:rsid w:val="00C979A0"/>
    <w:rsid w:val="00C97F8D"/>
    <w:rsid w:val="00CA00E1"/>
    <w:rsid w:val="00CA017E"/>
    <w:rsid w:val="00CA0289"/>
    <w:rsid w:val="00CA039D"/>
    <w:rsid w:val="00CA0450"/>
    <w:rsid w:val="00CA0BDD"/>
    <w:rsid w:val="00CA13BF"/>
    <w:rsid w:val="00CA142C"/>
    <w:rsid w:val="00CA1645"/>
    <w:rsid w:val="00CA1D58"/>
    <w:rsid w:val="00CA1E97"/>
    <w:rsid w:val="00CA1F75"/>
    <w:rsid w:val="00CA2088"/>
    <w:rsid w:val="00CA2190"/>
    <w:rsid w:val="00CA2218"/>
    <w:rsid w:val="00CA239B"/>
    <w:rsid w:val="00CA23E3"/>
    <w:rsid w:val="00CA2406"/>
    <w:rsid w:val="00CA2495"/>
    <w:rsid w:val="00CA2EFA"/>
    <w:rsid w:val="00CA2F5D"/>
    <w:rsid w:val="00CA32DC"/>
    <w:rsid w:val="00CA3328"/>
    <w:rsid w:val="00CA36EB"/>
    <w:rsid w:val="00CA37CC"/>
    <w:rsid w:val="00CA385C"/>
    <w:rsid w:val="00CA3CDE"/>
    <w:rsid w:val="00CA3DCC"/>
    <w:rsid w:val="00CA3FC5"/>
    <w:rsid w:val="00CA454F"/>
    <w:rsid w:val="00CA4833"/>
    <w:rsid w:val="00CA49EC"/>
    <w:rsid w:val="00CA4F81"/>
    <w:rsid w:val="00CA5611"/>
    <w:rsid w:val="00CA5763"/>
    <w:rsid w:val="00CA594C"/>
    <w:rsid w:val="00CA5C18"/>
    <w:rsid w:val="00CA5E92"/>
    <w:rsid w:val="00CA697D"/>
    <w:rsid w:val="00CA6E64"/>
    <w:rsid w:val="00CA6E6F"/>
    <w:rsid w:val="00CA7AB9"/>
    <w:rsid w:val="00CA7E3C"/>
    <w:rsid w:val="00CB0199"/>
    <w:rsid w:val="00CB02FE"/>
    <w:rsid w:val="00CB06CC"/>
    <w:rsid w:val="00CB0869"/>
    <w:rsid w:val="00CB1433"/>
    <w:rsid w:val="00CB1587"/>
    <w:rsid w:val="00CB1693"/>
    <w:rsid w:val="00CB16BA"/>
    <w:rsid w:val="00CB1B5B"/>
    <w:rsid w:val="00CB23FD"/>
    <w:rsid w:val="00CB2708"/>
    <w:rsid w:val="00CB27D7"/>
    <w:rsid w:val="00CB284E"/>
    <w:rsid w:val="00CB2912"/>
    <w:rsid w:val="00CB2A86"/>
    <w:rsid w:val="00CB31AA"/>
    <w:rsid w:val="00CB334A"/>
    <w:rsid w:val="00CB362A"/>
    <w:rsid w:val="00CB3685"/>
    <w:rsid w:val="00CB3B11"/>
    <w:rsid w:val="00CB3C3A"/>
    <w:rsid w:val="00CB5228"/>
    <w:rsid w:val="00CB5594"/>
    <w:rsid w:val="00CB560D"/>
    <w:rsid w:val="00CB5D1C"/>
    <w:rsid w:val="00CB60B1"/>
    <w:rsid w:val="00CB6119"/>
    <w:rsid w:val="00CB649B"/>
    <w:rsid w:val="00CB6B5E"/>
    <w:rsid w:val="00CB7022"/>
    <w:rsid w:val="00CB759C"/>
    <w:rsid w:val="00CB75A9"/>
    <w:rsid w:val="00CB7843"/>
    <w:rsid w:val="00CB7A27"/>
    <w:rsid w:val="00CB7A63"/>
    <w:rsid w:val="00CB7CAE"/>
    <w:rsid w:val="00CB7E33"/>
    <w:rsid w:val="00CC002F"/>
    <w:rsid w:val="00CC05A6"/>
    <w:rsid w:val="00CC0AC7"/>
    <w:rsid w:val="00CC0DC6"/>
    <w:rsid w:val="00CC11FE"/>
    <w:rsid w:val="00CC15B5"/>
    <w:rsid w:val="00CC1938"/>
    <w:rsid w:val="00CC1995"/>
    <w:rsid w:val="00CC1B53"/>
    <w:rsid w:val="00CC1B70"/>
    <w:rsid w:val="00CC1FF9"/>
    <w:rsid w:val="00CC2087"/>
    <w:rsid w:val="00CC283A"/>
    <w:rsid w:val="00CC2CE8"/>
    <w:rsid w:val="00CC3088"/>
    <w:rsid w:val="00CC30A6"/>
    <w:rsid w:val="00CC3337"/>
    <w:rsid w:val="00CC385F"/>
    <w:rsid w:val="00CC3EB6"/>
    <w:rsid w:val="00CC3F39"/>
    <w:rsid w:val="00CC4337"/>
    <w:rsid w:val="00CC435B"/>
    <w:rsid w:val="00CC4593"/>
    <w:rsid w:val="00CC46DC"/>
    <w:rsid w:val="00CC4A11"/>
    <w:rsid w:val="00CC4A3F"/>
    <w:rsid w:val="00CC4A41"/>
    <w:rsid w:val="00CC4FAE"/>
    <w:rsid w:val="00CC54C2"/>
    <w:rsid w:val="00CC5DCC"/>
    <w:rsid w:val="00CC69B3"/>
    <w:rsid w:val="00CC6C14"/>
    <w:rsid w:val="00CC6F05"/>
    <w:rsid w:val="00CC6F94"/>
    <w:rsid w:val="00CC739C"/>
    <w:rsid w:val="00CC7583"/>
    <w:rsid w:val="00CC776F"/>
    <w:rsid w:val="00CC79FD"/>
    <w:rsid w:val="00CC7C77"/>
    <w:rsid w:val="00CD009D"/>
    <w:rsid w:val="00CD07C1"/>
    <w:rsid w:val="00CD0B12"/>
    <w:rsid w:val="00CD230C"/>
    <w:rsid w:val="00CD246C"/>
    <w:rsid w:val="00CD2479"/>
    <w:rsid w:val="00CD26B9"/>
    <w:rsid w:val="00CD2C51"/>
    <w:rsid w:val="00CD33C1"/>
    <w:rsid w:val="00CD3A02"/>
    <w:rsid w:val="00CD3B7C"/>
    <w:rsid w:val="00CD52DA"/>
    <w:rsid w:val="00CD6257"/>
    <w:rsid w:val="00CD6598"/>
    <w:rsid w:val="00CD6729"/>
    <w:rsid w:val="00CD674E"/>
    <w:rsid w:val="00CD6EC0"/>
    <w:rsid w:val="00CD6F48"/>
    <w:rsid w:val="00CD7064"/>
    <w:rsid w:val="00CD7179"/>
    <w:rsid w:val="00CD73E2"/>
    <w:rsid w:val="00CD75B6"/>
    <w:rsid w:val="00CD76B1"/>
    <w:rsid w:val="00CD7710"/>
    <w:rsid w:val="00CD785D"/>
    <w:rsid w:val="00CD7CC3"/>
    <w:rsid w:val="00CE097C"/>
    <w:rsid w:val="00CE10C8"/>
    <w:rsid w:val="00CE12F5"/>
    <w:rsid w:val="00CE1635"/>
    <w:rsid w:val="00CE170A"/>
    <w:rsid w:val="00CE1B4D"/>
    <w:rsid w:val="00CE1D8F"/>
    <w:rsid w:val="00CE1E46"/>
    <w:rsid w:val="00CE1F6A"/>
    <w:rsid w:val="00CE2CA1"/>
    <w:rsid w:val="00CE2F8E"/>
    <w:rsid w:val="00CE2FA4"/>
    <w:rsid w:val="00CE31A3"/>
    <w:rsid w:val="00CE31A4"/>
    <w:rsid w:val="00CE3850"/>
    <w:rsid w:val="00CE3924"/>
    <w:rsid w:val="00CE3B35"/>
    <w:rsid w:val="00CE3F01"/>
    <w:rsid w:val="00CE3F1A"/>
    <w:rsid w:val="00CE3F38"/>
    <w:rsid w:val="00CE43C0"/>
    <w:rsid w:val="00CE48B8"/>
    <w:rsid w:val="00CE4A0E"/>
    <w:rsid w:val="00CE4C3D"/>
    <w:rsid w:val="00CE505D"/>
    <w:rsid w:val="00CE526B"/>
    <w:rsid w:val="00CE534D"/>
    <w:rsid w:val="00CE58CD"/>
    <w:rsid w:val="00CE5A5B"/>
    <w:rsid w:val="00CE6AE6"/>
    <w:rsid w:val="00CE6C2C"/>
    <w:rsid w:val="00CE6C9E"/>
    <w:rsid w:val="00CE753C"/>
    <w:rsid w:val="00CE75F5"/>
    <w:rsid w:val="00CE79E4"/>
    <w:rsid w:val="00CE79EF"/>
    <w:rsid w:val="00CE7A4C"/>
    <w:rsid w:val="00CE7E20"/>
    <w:rsid w:val="00CE7F81"/>
    <w:rsid w:val="00CF00C3"/>
    <w:rsid w:val="00CF0818"/>
    <w:rsid w:val="00CF093B"/>
    <w:rsid w:val="00CF0F2D"/>
    <w:rsid w:val="00CF1597"/>
    <w:rsid w:val="00CF1B80"/>
    <w:rsid w:val="00CF2536"/>
    <w:rsid w:val="00CF2C16"/>
    <w:rsid w:val="00CF2ED4"/>
    <w:rsid w:val="00CF2F04"/>
    <w:rsid w:val="00CF3796"/>
    <w:rsid w:val="00CF37FB"/>
    <w:rsid w:val="00CF38FD"/>
    <w:rsid w:val="00CF4320"/>
    <w:rsid w:val="00CF4392"/>
    <w:rsid w:val="00CF5863"/>
    <w:rsid w:val="00CF58AA"/>
    <w:rsid w:val="00CF5A94"/>
    <w:rsid w:val="00CF6239"/>
    <w:rsid w:val="00CF6938"/>
    <w:rsid w:val="00CF69E0"/>
    <w:rsid w:val="00CF6E21"/>
    <w:rsid w:val="00CF746F"/>
    <w:rsid w:val="00CF7949"/>
    <w:rsid w:val="00CF7B98"/>
    <w:rsid w:val="00CF7DBE"/>
    <w:rsid w:val="00CF7E15"/>
    <w:rsid w:val="00D000CF"/>
    <w:rsid w:val="00D0065F"/>
    <w:rsid w:val="00D00BEC"/>
    <w:rsid w:val="00D00EB2"/>
    <w:rsid w:val="00D01369"/>
    <w:rsid w:val="00D01D7F"/>
    <w:rsid w:val="00D02571"/>
    <w:rsid w:val="00D02697"/>
    <w:rsid w:val="00D0269C"/>
    <w:rsid w:val="00D02FC1"/>
    <w:rsid w:val="00D0388C"/>
    <w:rsid w:val="00D03B6E"/>
    <w:rsid w:val="00D03BEE"/>
    <w:rsid w:val="00D046DA"/>
    <w:rsid w:val="00D04762"/>
    <w:rsid w:val="00D04AB5"/>
    <w:rsid w:val="00D04D37"/>
    <w:rsid w:val="00D05878"/>
    <w:rsid w:val="00D06118"/>
    <w:rsid w:val="00D06705"/>
    <w:rsid w:val="00D06923"/>
    <w:rsid w:val="00D06A38"/>
    <w:rsid w:val="00D06A9A"/>
    <w:rsid w:val="00D07131"/>
    <w:rsid w:val="00D07139"/>
    <w:rsid w:val="00D078B8"/>
    <w:rsid w:val="00D078DF"/>
    <w:rsid w:val="00D07AB7"/>
    <w:rsid w:val="00D07B8F"/>
    <w:rsid w:val="00D10C06"/>
    <w:rsid w:val="00D112F5"/>
    <w:rsid w:val="00D116FF"/>
    <w:rsid w:val="00D11734"/>
    <w:rsid w:val="00D1173F"/>
    <w:rsid w:val="00D11B94"/>
    <w:rsid w:val="00D1273B"/>
    <w:rsid w:val="00D12765"/>
    <w:rsid w:val="00D12F88"/>
    <w:rsid w:val="00D13036"/>
    <w:rsid w:val="00D13757"/>
    <w:rsid w:val="00D13EFB"/>
    <w:rsid w:val="00D14188"/>
    <w:rsid w:val="00D141C9"/>
    <w:rsid w:val="00D14B62"/>
    <w:rsid w:val="00D14D1D"/>
    <w:rsid w:val="00D14DE0"/>
    <w:rsid w:val="00D152F3"/>
    <w:rsid w:val="00D15BFE"/>
    <w:rsid w:val="00D1604D"/>
    <w:rsid w:val="00D168C1"/>
    <w:rsid w:val="00D179EC"/>
    <w:rsid w:val="00D17A38"/>
    <w:rsid w:val="00D17B69"/>
    <w:rsid w:val="00D17F5B"/>
    <w:rsid w:val="00D17F6C"/>
    <w:rsid w:val="00D17FEC"/>
    <w:rsid w:val="00D20083"/>
    <w:rsid w:val="00D200F3"/>
    <w:rsid w:val="00D20532"/>
    <w:rsid w:val="00D206C5"/>
    <w:rsid w:val="00D20BFE"/>
    <w:rsid w:val="00D20CAC"/>
    <w:rsid w:val="00D21444"/>
    <w:rsid w:val="00D21595"/>
    <w:rsid w:val="00D21FD9"/>
    <w:rsid w:val="00D22828"/>
    <w:rsid w:val="00D22A90"/>
    <w:rsid w:val="00D22D5C"/>
    <w:rsid w:val="00D230DB"/>
    <w:rsid w:val="00D231B5"/>
    <w:rsid w:val="00D2374D"/>
    <w:rsid w:val="00D2388F"/>
    <w:rsid w:val="00D2404F"/>
    <w:rsid w:val="00D24203"/>
    <w:rsid w:val="00D244E0"/>
    <w:rsid w:val="00D245D2"/>
    <w:rsid w:val="00D24C96"/>
    <w:rsid w:val="00D24D7F"/>
    <w:rsid w:val="00D24DC6"/>
    <w:rsid w:val="00D24E65"/>
    <w:rsid w:val="00D25EF0"/>
    <w:rsid w:val="00D26770"/>
    <w:rsid w:val="00D26A22"/>
    <w:rsid w:val="00D26E33"/>
    <w:rsid w:val="00D27097"/>
    <w:rsid w:val="00D27499"/>
    <w:rsid w:val="00D277E6"/>
    <w:rsid w:val="00D2796F"/>
    <w:rsid w:val="00D27CEF"/>
    <w:rsid w:val="00D27E39"/>
    <w:rsid w:val="00D30840"/>
    <w:rsid w:val="00D30D76"/>
    <w:rsid w:val="00D30FD3"/>
    <w:rsid w:val="00D31DFA"/>
    <w:rsid w:val="00D32851"/>
    <w:rsid w:val="00D32A79"/>
    <w:rsid w:val="00D32BD3"/>
    <w:rsid w:val="00D32C95"/>
    <w:rsid w:val="00D33032"/>
    <w:rsid w:val="00D3319F"/>
    <w:rsid w:val="00D3333F"/>
    <w:rsid w:val="00D33649"/>
    <w:rsid w:val="00D33762"/>
    <w:rsid w:val="00D33A2C"/>
    <w:rsid w:val="00D34540"/>
    <w:rsid w:val="00D348AF"/>
    <w:rsid w:val="00D34918"/>
    <w:rsid w:val="00D34C91"/>
    <w:rsid w:val="00D35606"/>
    <w:rsid w:val="00D35D66"/>
    <w:rsid w:val="00D3687C"/>
    <w:rsid w:val="00D370BB"/>
    <w:rsid w:val="00D37D66"/>
    <w:rsid w:val="00D37FAB"/>
    <w:rsid w:val="00D40086"/>
    <w:rsid w:val="00D40147"/>
    <w:rsid w:val="00D40430"/>
    <w:rsid w:val="00D40809"/>
    <w:rsid w:val="00D40989"/>
    <w:rsid w:val="00D40C76"/>
    <w:rsid w:val="00D4168B"/>
    <w:rsid w:val="00D42198"/>
    <w:rsid w:val="00D421C5"/>
    <w:rsid w:val="00D42249"/>
    <w:rsid w:val="00D42DD2"/>
    <w:rsid w:val="00D4391A"/>
    <w:rsid w:val="00D43DD9"/>
    <w:rsid w:val="00D4433C"/>
    <w:rsid w:val="00D444D4"/>
    <w:rsid w:val="00D448B1"/>
    <w:rsid w:val="00D44BB1"/>
    <w:rsid w:val="00D4554B"/>
    <w:rsid w:val="00D456EA"/>
    <w:rsid w:val="00D459EC"/>
    <w:rsid w:val="00D45D83"/>
    <w:rsid w:val="00D45F2C"/>
    <w:rsid w:val="00D460A6"/>
    <w:rsid w:val="00D462DB"/>
    <w:rsid w:val="00D46332"/>
    <w:rsid w:val="00D46739"/>
    <w:rsid w:val="00D46E75"/>
    <w:rsid w:val="00D476F7"/>
    <w:rsid w:val="00D47736"/>
    <w:rsid w:val="00D47BBE"/>
    <w:rsid w:val="00D47E71"/>
    <w:rsid w:val="00D50033"/>
    <w:rsid w:val="00D50508"/>
    <w:rsid w:val="00D509E8"/>
    <w:rsid w:val="00D50B71"/>
    <w:rsid w:val="00D50EF2"/>
    <w:rsid w:val="00D510EB"/>
    <w:rsid w:val="00D5119E"/>
    <w:rsid w:val="00D512AF"/>
    <w:rsid w:val="00D516FB"/>
    <w:rsid w:val="00D517A5"/>
    <w:rsid w:val="00D51E28"/>
    <w:rsid w:val="00D52364"/>
    <w:rsid w:val="00D52451"/>
    <w:rsid w:val="00D52859"/>
    <w:rsid w:val="00D5378B"/>
    <w:rsid w:val="00D53855"/>
    <w:rsid w:val="00D53935"/>
    <w:rsid w:val="00D53A03"/>
    <w:rsid w:val="00D53B8F"/>
    <w:rsid w:val="00D543F2"/>
    <w:rsid w:val="00D54543"/>
    <w:rsid w:val="00D548A3"/>
    <w:rsid w:val="00D54B0C"/>
    <w:rsid w:val="00D54B69"/>
    <w:rsid w:val="00D54CEF"/>
    <w:rsid w:val="00D554AC"/>
    <w:rsid w:val="00D558B7"/>
    <w:rsid w:val="00D55E69"/>
    <w:rsid w:val="00D55EE1"/>
    <w:rsid w:val="00D5621D"/>
    <w:rsid w:val="00D5634F"/>
    <w:rsid w:val="00D56388"/>
    <w:rsid w:val="00D564D3"/>
    <w:rsid w:val="00D567B4"/>
    <w:rsid w:val="00D56B2A"/>
    <w:rsid w:val="00D57874"/>
    <w:rsid w:val="00D57C4C"/>
    <w:rsid w:val="00D57D78"/>
    <w:rsid w:val="00D57FC8"/>
    <w:rsid w:val="00D60116"/>
    <w:rsid w:val="00D6022B"/>
    <w:rsid w:val="00D6063A"/>
    <w:rsid w:val="00D60701"/>
    <w:rsid w:val="00D6098C"/>
    <w:rsid w:val="00D609DA"/>
    <w:rsid w:val="00D611D9"/>
    <w:rsid w:val="00D614CF"/>
    <w:rsid w:val="00D61554"/>
    <w:rsid w:val="00D61A74"/>
    <w:rsid w:val="00D61D53"/>
    <w:rsid w:val="00D61FDE"/>
    <w:rsid w:val="00D62396"/>
    <w:rsid w:val="00D62506"/>
    <w:rsid w:val="00D6278C"/>
    <w:rsid w:val="00D62DCE"/>
    <w:rsid w:val="00D635F7"/>
    <w:rsid w:val="00D63C01"/>
    <w:rsid w:val="00D63D0A"/>
    <w:rsid w:val="00D64131"/>
    <w:rsid w:val="00D6436A"/>
    <w:rsid w:val="00D644A8"/>
    <w:rsid w:val="00D64A46"/>
    <w:rsid w:val="00D64AB0"/>
    <w:rsid w:val="00D65292"/>
    <w:rsid w:val="00D65AE6"/>
    <w:rsid w:val="00D65C62"/>
    <w:rsid w:val="00D662C4"/>
    <w:rsid w:val="00D664AB"/>
    <w:rsid w:val="00D6686F"/>
    <w:rsid w:val="00D668B3"/>
    <w:rsid w:val="00D668C5"/>
    <w:rsid w:val="00D6727D"/>
    <w:rsid w:val="00D6750A"/>
    <w:rsid w:val="00D675E4"/>
    <w:rsid w:val="00D676A7"/>
    <w:rsid w:val="00D67A42"/>
    <w:rsid w:val="00D701E0"/>
    <w:rsid w:val="00D705E7"/>
    <w:rsid w:val="00D70660"/>
    <w:rsid w:val="00D706F5"/>
    <w:rsid w:val="00D70856"/>
    <w:rsid w:val="00D708AB"/>
    <w:rsid w:val="00D709C5"/>
    <w:rsid w:val="00D70FA4"/>
    <w:rsid w:val="00D71595"/>
    <w:rsid w:val="00D71800"/>
    <w:rsid w:val="00D71C6C"/>
    <w:rsid w:val="00D71CCE"/>
    <w:rsid w:val="00D7200D"/>
    <w:rsid w:val="00D72059"/>
    <w:rsid w:val="00D724D5"/>
    <w:rsid w:val="00D72658"/>
    <w:rsid w:val="00D72767"/>
    <w:rsid w:val="00D72945"/>
    <w:rsid w:val="00D72C8B"/>
    <w:rsid w:val="00D72E0D"/>
    <w:rsid w:val="00D72FAF"/>
    <w:rsid w:val="00D73211"/>
    <w:rsid w:val="00D73377"/>
    <w:rsid w:val="00D73CA7"/>
    <w:rsid w:val="00D73F82"/>
    <w:rsid w:val="00D74016"/>
    <w:rsid w:val="00D742CE"/>
    <w:rsid w:val="00D74555"/>
    <w:rsid w:val="00D74644"/>
    <w:rsid w:val="00D74735"/>
    <w:rsid w:val="00D74BF4"/>
    <w:rsid w:val="00D750A4"/>
    <w:rsid w:val="00D7594F"/>
    <w:rsid w:val="00D75977"/>
    <w:rsid w:val="00D75A0E"/>
    <w:rsid w:val="00D75A54"/>
    <w:rsid w:val="00D75C2D"/>
    <w:rsid w:val="00D75CAD"/>
    <w:rsid w:val="00D75D1A"/>
    <w:rsid w:val="00D75E6A"/>
    <w:rsid w:val="00D762E5"/>
    <w:rsid w:val="00D7641B"/>
    <w:rsid w:val="00D76932"/>
    <w:rsid w:val="00D769BB"/>
    <w:rsid w:val="00D769C2"/>
    <w:rsid w:val="00D76CAF"/>
    <w:rsid w:val="00D76D32"/>
    <w:rsid w:val="00D76D54"/>
    <w:rsid w:val="00D77BAA"/>
    <w:rsid w:val="00D77C94"/>
    <w:rsid w:val="00D803CA"/>
    <w:rsid w:val="00D804A8"/>
    <w:rsid w:val="00D80713"/>
    <w:rsid w:val="00D80E1A"/>
    <w:rsid w:val="00D81296"/>
    <w:rsid w:val="00D81302"/>
    <w:rsid w:val="00D814BD"/>
    <w:rsid w:val="00D816DF"/>
    <w:rsid w:val="00D817BC"/>
    <w:rsid w:val="00D81B9F"/>
    <w:rsid w:val="00D81D05"/>
    <w:rsid w:val="00D81E32"/>
    <w:rsid w:val="00D81F1E"/>
    <w:rsid w:val="00D822F8"/>
    <w:rsid w:val="00D8243B"/>
    <w:rsid w:val="00D82FA0"/>
    <w:rsid w:val="00D831C4"/>
    <w:rsid w:val="00D8329F"/>
    <w:rsid w:val="00D832B3"/>
    <w:rsid w:val="00D835F6"/>
    <w:rsid w:val="00D83615"/>
    <w:rsid w:val="00D83660"/>
    <w:rsid w:val="00D83820"/>
    <w:rsid w:val="00D83D5F"/>
    <w:rsid w:val="00D841B9"/>
    <w:rsid w:val="00D841ED"/>
    <w:rsid w:val="00D8468E"/>
    <w:rsid w:val="00D84835"/>
    <w:rsid w:val="00D84FDC"/>
    <w:rsid w:val="00D8574B"/>
    <w:rsid w:val="00D860DC"/>
    <w:rsid w:val="00D865E2"/>
    <w:rsid w:val="00D867FE"/>
    <w:rsid w:val="00D8690B"/>
    <w:rsid w:val="00D86AC0"/>
    <w:rsid w:val="00D86F85"/>
    <w:rsid w:val="00D8752A"/>
    <w:rsid w:val="00D876A9"/>
    <w:rsid w:val="00D877CD"/>
    <w:rsid w:val="00D87A28"/>
    <w:rsid w:val="00D87A3C"/>
    <w:rsid w:val="00D87B71"/>
    <w:rsid w:val="00D87DBA"/>
    <w:rsid w:val="00D900BB"/>
    <w:rsid w:val="00D907C0"/>
    <w:rsid w:val="00D908AD"/>
    <w:rsid w:val="00D90A34"/>
    <w:rsid w:val="00D90B1D"/>
    <w:rsid w:val="00D90C08"/>
    <w:rsid w:val="00D90C88"/>
    <w:rsid w:val="00D90D48"/>
    <w:rsid w:val="00D91016"/>
    <w:rsid w:val="00D913BA"/>
    <w:rsid w:val="00D91590"/>
    <w:rsid w:val="00D916DB"/>
    <w:rsid w:val="00D91A31"/>
    <w:rsid w:val="00D91B21"/>
    <w:rsid w:val="00D922FB"/>
    <w:rsid w:val="00D9275E"/>
    <w:rsid w:val="00D92DC9"/>
    <w:rsid w:val="00D93E6A"/>
    <w:rsid w:val="00D93E81"/>
    <w:rsid w:val="00D9429C"/>
    <w:rsid w:val="00D94C09"/>
    <w:rsid w:val="00D94E2E"/>
    <w:rsid w:val="00D94F65"/>
    <w:rsid w:val="00D94FBB"/>
    <w:rsid w:val="00D95263"/>
    <w:rsid w:val="00D95666"/>
    <w:rsid w:val="00D95AA0"/>
    <w:rsid w:val="00D95C39"/>
    <w:rsid w:val="00D95E29"/>
    <w:rsid w:val="00D95E57"/>
    <w:rsid w:val="00D964A7"/>
    <w:rsid w:val="00D96B2C"/>
    <w:rsid w:val="00D96BFF"/>
    <w:rsid w:val="00D96CD6"/>
    <w:rsid w:val="00D96D43"/>
    <w:rsid w:val="00D97944"/>
    <w:rsid w:val="00DA0095"/>
    <w:rsid w:val="00DA045C"/>
    <w:rsid w:val="00DA05A7"/>
    <w:rsid w:val="00DA07E2"/>
    <w:rsid w:val="00DA0AB7"/>
    <w:rsid w:val="00DA0BE5"/>
    <w:rsid w:val="00DA0E71"/>
    <w:rsid w:val="00DA0EA4"/>
    <w:rsid w:val="00DA0FA7"/>
    <w:rsid w:val="00DA1266"/>
    <w:rsid w:val="00DA17B2"/>
    <w:rsid w:val="00DA1877"/>
    <w:rsid w:val="00DA1BA6"/>
    <w:rsid w:val="00DA24FB"/>
    <w:rsid w:val="00DA2889"/>
    <w:rsid w:val="00DA2EDE"/>
    <w:rsid w:val="00DA308B"/>
    <w:rsid w:val="00DA35BE"/>
    <w:rsid w:val="00DA3EA9"/>
    <w:rsid w:val="00DA48B5"/>
    <w:rsid w:val="00DA4AE9"/>
    <w:rsid w:val="00DA4BFA"/>
    <w:rsid w:val="00DA4CA4"/>
    <w:rsid w:val="00DA5193"/>
    <w:rsid w:val="00DA5910"/>
    <w:rsid w:val="00DA5FEB"/>
    <w:rsid w:val="00DA6365"/>
    <w:rsid w:val="00DA6684"/>
    <w:rsid w:val="00DA66B4"/>
    <w:rsid w:val="00DA6E05"/>
    <w:rsid w:val="00DA6EEE"/>
    <w:rsid w:val="00DA6F24"/>
    <w:rsid w:val="00DA7087"/>
    <w:rsid w:val="00DA7189"/>
    <w:rsid w:val="00DA768D"/>
    <w:rsid w:val="00DA7950"/>
    <w:rsid w:val="00DB033F"/>
    <w:rsid w:val="00DB05C6"/>
    <w:rsid w:val="00DB0BAA"/>
    <w:rsid w:val="00DB14B5"/>
    <w:rsid w:val="00DB19A0"/>
    <w:rsid w:val="00DB215D"/>
    <w:rsid w:val="00DB2357"/>
    <w:rsid w:val="00DB2AD9"/>
    <w:rsid w:val="00DB32C6"/>
    <w:rsid w:val="00DB3521"/>
    <w:rsid w:val="00DB3A33"/>
    <w:rsid w:val="00DB4253"/>
    <w:rsid w:val="00DB4582"/>
    <w:rsid w:val="00DB46A5"/>
    <w:rsid w:val="00DB5789"/>
    <w:rsid w:val="00DB5D40"/>
    <w:rsid w:val="00DB6039"/>
    <w:rsid w:val="00DB6498"/>
    <w:rsid w:val="00DB6991"/>
    <w:rsid w:val="00DB70FF"/>
    <w:rsid w:val="00DB7162"/>
    <w:rsid w:val="00DB7277"/>
    <w:rsid w:val="00DB749A"/>
    <w:rsid w:val="00DB7512"/>
    <w:rsid w:val="00DB7698"/>
    <w:rsid w:val="00DB7C63"/>
    <w:rsid w:val="00DB7D1A"/>
    <w:rsid w:val="00DB7FDA"/>
    <w:rsid w:val="00DC01AE"/>
    <w:rsid w:val="00DC0412"/>
    <w:rsid w:val="00DC0439"/>
    <w:rsid w:val="00DC06F7"/>
    <w:rsid w:val="00DC093F"/>
    <w:rsid w:val="00DC0CC4"/>
    <w:rsid w:val="00DC1223"/>
    <w:rsid w:val="00DC135D"/>
    <w:rsid w:val="00DC18BF"/>
    <w:rsid w:val="00DC1AEC"/>
    <w:rsid w:val="00DC1D17"/>
    <w:rsid w:val="00DC1D3F"/>
    <w:rsid w:val="00DC1E08"/>
    <w:rsid w:val="00DC1E1E"/>
    <w:rsid w:val="00DC224F"/>
    <w:rsid w:val="00DC23BA"/>
    <w:rsid w:val="00DC281E"/>
    <w:rsid w:val="00DC294C"/>
    <w:rsid w:val="00DC29F7"/>
    <w:rsid w:val="00DC36AA"/>
    <w:rsid w:val="00DC3A24"/>
    <w:rsid w:val="00DC3AFB"/>
    <w:rsid w:val="00DC45FF"/>
    <w:rsid w:val="00DC4FF0"/>
    <w:rsid w:val="00DC5364"/>
    <w:rsid w:val="00DC5649"/>
    <w:rsid w:val="00DC5845"/>
    <w:rsid w:val="00DC5ED9"/>
    <w:rsid w:val="00DC65D5"/>
    <w:rsid w:val="00DC677E"/>
    <w:rsid w:val="00DC6784"/>
    <w:rsid w:val="00DC6805"/>
    <w:rsid w:val="00DC6AAA"/>
    <w:rsid w:val="00DC740F"/>
    <w:rsid w:val="00DC767D"/>
    <w:rsid w:val="00DC7A48"/>
    <w:rsid w:val="00DC7CB8"/>
    <w:rsid w:val="00DC7E26"/>
    <w:rsid w:val="00DD07FB"/>
    <w:rsid w:val="00DD0EAE"/>
    <w:rsid w:val="00DD10C1"/>
    <w:rsid w:val="00DD11A3"/>
    <w:rsid w:val="00DD12BA"/>
    <w:rsid w:val="00DD12C3"/>
    <w:rsid w:val="00DD13F8"/>
    <w:rsid w:val="00DD1831"/>
    <w:rsid w:val="00DD1D2E"/>
    <w:rsid w:val="00DD26B0"/>
    <w:rsid w:val="00DD26FB"/>
    <w:rsid w:val="00DD29B9"/>
    <w:rsid w:val="00DD32B1"/>
    <w:rsid w:val="00DD32DB"/>
    <w:rsid w:val="00DD34D1"/>
    <w:rsid w:val="00DD36E2"/>
    <w:rsid w:val="00DD39CF"/>
    <w:rsid w:val="00DD3A23"/>
    <w:rsid w:val="00DD3E16"/>
    <w:rsid w:val="00DD4143"/>
    <w:rsid w:val="00DD4340"/>
    <w:rsid w:val="00DD45A0"/>
    <w:rsid w:val="00DD49D5"/>
    <w:rsid w:val="00DD4A52"/>
    <w:rsid w:val="00DD4C4F"/>
    <w:rsid w:val="00DD4D11"/>
    <w:rsid w:val="00DD4D35"/>
    <w:rsid w:val="00DD4E08"/>
    <w:rsid w:val="00DD5100"/>
    <w:rsid w:val="00DD52F2"/>
    <w:rsid w:val="00DD5488"/>
    <w:rsid w:val="00DD550B"/>
    <w:rsid w:val="00DD578E"/>
    <w:rsid w:val="00DD5962"/>
    <w:rsid w:val="00DD5C04"/>
    <w:rsid w:val="00DD607E"/>
    <w:rsid w:val="00DD64DE"/>
    <w:rsid w:val="00DD681A"/>
    <w:rsid w:val="00DD6871"/>
    <w:rsid w:val="00DD7112"/>
    <w:rsid w:val="00DD7432"/>
    <w:rsid w:val="00DD7928"/>
    <w:rsid w:val="00DD792B"/>
    <w:rsid w:val="00DD7A4D"/>
    <w:rsid w:val="00DD7B31"/>
    <w:rsid w:val="00DD7E7C"/>
    <w:rsid w:val="00DD7ED9"/>
    <w:rsid w:val="00DE03A8"/>
    <w:rsid w:val="00DE096A"/>
    <w:rsid w:val="00DE0B3E"/>
    <w:rsid w:val="00DE0E3F"/>
    <w:rsid w:val="00DE1073"/>
    <w:rsid w:val="00DE1178"/>
    <w:rsid w:val="00DE120A"/>
    <w:rsid w:val="00DE1B17"/>
    <w:rsid w:val="00DE21B9"/>
    <w:rsid w:val="00DE2578"/>
    <w:rsid w:val="00DE2B7F"/>
    <w:rsid w:val="00DE3028"/>
    <w:rsid w:val="00DE3770"/>
    <w:rsid w:val="00DE37B4"/>
    <w:rsid w:val="00DE384C"/>
    <w:rsid w:val="00DE464B"/>
    <w:rsid w:val="00DE4A2C"/>
    <w:rsid w:val="00DE4BD3"/>
    <w:rsid w:val="00DE4CC1"/>
    <w:rsid w:val="00DE4D8B"/>
    <w:rsid w:val="00DE4DDA"/>
    <w:rsid w:val="00DE5887"/>
    <w:rsid w:val="00DE6C82"/>
    <w:rsid w:val="00DE6E16"/>
    <w:rsid w:val="00DE7241"/>
    <w:rsid w:val="00DE7A9D"/>
    <w:rsid w:val="00DE7AF3"/>
    <w:rsid w:val="00DF00EC"/>
    <w:rsid w:val="00DF1160"/>
    <w:rsid w:val="00DF12CF"/>
    <w:rsid w:val="00DF12E6"/>
    <w:rsid w:val="00DF274B"/>
    <w:rsid w:val="00DF2794"/>
    <w:rsid w:val="00DF27B7"/>
    <w:rsid w:val="00DF2BAD"/>
    <w:rsid w:val="00DF2D37"/>
    <w:rsid w:val="00DF2D6C"/>
    <w:rsid w:val="00DF3612"/>
    <w:rsid w:val="00DF385E"/>
    <w:rsid w:val="00DF39F6"/>
    <w:rsid w:val="00DF404E"/>
    <w:rsid w:val="00DF4B58"/>
    <w:rsid w:val="00DF523D"/>
    <w:rsid w:val="00DF5279"/>
    <w:rsid w:val="00DF54B6"/>
    <w:rsid w:val="00DF6256"/>
    <w:rsid w:val="00DF6644"/>
    <w:rsid w:val="00DF6730"/>
    <w:rsid w:val="00DF6871"/>
    <w:rsid w:val="00DF68FE"/>
    <w:rsid w:val="00DF733F"/>
    <w:rsid w:val="00DF7635"/>
    <w:rsid w:val="00DF7C07"/>
    <w:rsid w:val="00E0086C"/>
    <w:rsid w:val="00E00DFA"/>
    <w:rsid w:val="00E01034"/>
    <w:rsid w:val="00E0147D"/>
    <w:rsid w:val="00E014D0"/>
    <w:rsid w:val="00E014FC"/>
    <w:rsid w:val="00E01D1E"/>
    <w:rsid w:val="00E01F15"/>
    <w:rsid w:val="00E020D4"/>
    <w:rsid w:val="00E0245F"/>
    <w:rsid w:val="00E0281A"/>
    <w:rsid w:val="00E02BCA"/>
    <w:rsid w:val="00E03371"/>
    <w:rsid w:val="00E0391B"/>
    <w:rsid w:val="00E03B06"/>
    <w:rsid w:val="00E03FED"/>
    <w:rsid w:val="00E04943"/>
    <w:rsid w:val="00E04A01"/>
    <w:rsid w:val="00E04A52"/>
    <w:rsid w:val="00E04EF2"/>
    <w:rsid w:val="00E04FA1"/>
    <w:rsid w:val="00E0557C"/>
    <w:rsid w:val="00E0561A"/>
    <w:rsid w:val="00E057DA"/>
    <w:rsid w:val="00E0585E"/>
    <w:rsid w:val="00E05919"/>
    <w:rsid w:val="00E05DF1"/>
    <w:rsid w:val="00E0604B"/>
    <w:rsid w:val="00E065BD"/>
    <w:rsid w:val="00E066AD"/>
    <w:rsid w:val="00E06745"/>
    <w:rsid w:val="00E067E3"/>
    <w:rsid w:val="00E06D97"/>
    <w:rsid w:val="00E07113"/>
    <w:rsid w:val="00E07119"/>
    <w:rsid w:val="00E0772F"/>
    <w:rsid w:val="00E078F8"/>
    <w:rsid w:val="00E07DF5"/>
    <w:rsid w:val="00E07F93"/>
    <w:rsid w:val="00E10081"/>
    <w:rsid w:val="00E1031E"/>
    <w:rsid w:val="00E10384"/>
    <w:rsid w:val="00E105F5"/>
    <w:rsid w:val="00E1079E"/>
    <w:rsid w:val="00E107BC"/>
    <w:rsid w:val="00E1087F"/>
    <w:rsid w:val="00E10C56"/>
    <w:rsid w:val="00E10F2D"/>
    <w:rsid w:val="00E115EE"/>
    <w:rsid w:val="00E1267D"/>
    <w:rsid w:val="00E132F0"/>
    <w:rsid w:val="00E134AA"/>
    <w:rsid w:val="00E137E3"/>
    <w:rsid w:val="00E14163"/>
    <w:rsid w:val="00E141BB"/>
    <w:rsid w:val="00E143F6"/>
    <w:rsid w:val="00E1487F"/>
    <w:rsid w:val="00E14F89"/>
    <w:rsid w:val="00E15320"/>
    <w:rsid w:val="00E15646"/>
    <w:rsid w:val="00E164D3"/>
    <w:rsid w:val="00E165D8"/>
    <w:rsid w:val="00E16612"/>
    <w:rsid w:val="00E168F1"/>
    <w:rsid w:val="00E16E32"/>
    <w:rsid w:val="00E17092"/>
    <w:rsid w:val="00E172DE"/>
    <w:rsid w:val="00E17559"/>
    <w:rsid w:val="00E1772D"/>
    <w:rsid w:val="00E179AC"/>
    <w:rsid w:val="00E17A99"/>
    <w:rsid w:val="00E17C01"/>
    <w:rsid w:val="00E200E4"/>
    <w:rsid w:val="00E20213"/>
    <w:rsid w:val="00E20398"/>
    <w:rsid w:val="00E2053E"/>
    <w:rsid w:val="00E20CB4"/>
    <w:rsid w:val="00E21243"/>
    <w:rsid w:val="00E217E9"/>
    <w:rsid w:val="00E21A10"/>
    <w:rsid w:val="00E21C38"/>
    <w:rsid w:val="00E21E71"/>
    <w:rsid w:val="00E21EDD"/>
    <w:rsid w:val="00E21F88"/>
    <w:rsid w:val="00E222FC"/>
    <w:rsid w:val="00E2297C"/>
    <w:rsid w:val="00E22ACA"/>
    <w:rsid w:val="00E22E3A"/>
    <w:rsid w:val="00E24BA1"/>
    <w:rsid w:val="00E24C39"/>
    <w:rsid w:val="00E25DEE"/>
    <w:rsid w:val="00E25E07"/>
    <w:rsid w:val="00E260AD"/>
    <w:rsid w:val="00E2662D"/>
    <w:rsid w:val="00E2689D"/>
    <w:rsid w:val="00E26ABC"/>
    <w:rsid w:val="00E2720B"/>
    <w:rsid w:val="00E27214"/>
    <w:rsid w:val="00E27C03"/>
    <w:rsid w:val="00E30349"/>
    <w:rsid w:val="00E30427"/>
    <w:rsid w:val="00E304B5"/>
    <w:rsid w:val="00E30790"/>
    <w:rsid w:val="00E309C0"/>
    <w:rsid w:val="00E314A6"/>
    <w:rsid w:val="00E314F8"/>
    <w:rsid w:val="00E315BE"/>
    <w:rsid w:val="00E3173C"/>
    <w:rsid w:val="00E3176F"/>
    <w:rsid w:val="00E31A5C"/>
    <w:rsid w:val="00E3216B"/>
    <w:rsid w:val="00E32647"/>
    <w:rsid w:val="00E326DC"/>
    <w:rsid w:val="00E32B4B"/>
    <w:rsid w:val="00E32E6D"/>
    <w:rsid w:val="00E3309F"/>
    <w:rsid w:val="00E33261"/>
    <w:rsid w:val="00E334F0"/>
    <w:rsid w:val="00E33A7F"/>
    <w:rsid w:val="00E33DE6"/>
    <w:rsid w:val="00E34C7D"/>
    <w:rsid w:val="00E34CF3"/>
    <w:rsid w:val="00E34D70"/>
    <w:rsid w:val="00E35764"/>
    <w:rsid w:val="00E3578E"/>
    <w:rsid w:val="00E35C09"/>
    <w:rsid w:val="00E35E6E"/>
    <w:rsid w:val="00E365DE"/>
    <w:rsid w:val="00E36CFD"/>
    <w:rsid w:val="00E40458"/>
    <w:rsid w:val="00E40512"/>
    <w:rsid w:val="00E4093C"/>
    <w:rsid w:val="00E40A6C"/>
    <w:rsid w:val="00E41672"/>
    <w:rsid w:val="00E41B2A"/>
    <w:rsid w:val="00E4248D"/>
    <w:rsid w:val="00E42762"/>
    <w:rsid w:val="00E4285F"/>
    <w:rsid w:val="00E429A4"/>
    <w:rsid w:val="00E431D7"/>
    <w:rsid w:val="00E43347"/>
    <w:rsid w:val="00E4340C"/>
    <w:rsid w:val="00E437FA"/>
    <w:rsid w:val="00E438A6"/>
    <w:rsid w:val="00E444D0"/>
    <w:rsid w:val="00E446D9"/>
    <w:rsid w:val="00E449A2"/>
    <w:rsid w:val="00E44E46"/>
    <w:rsid w:val="00E44ED4"/>
    <w:rsid w:val="00E4571E"/>
    <w:rsid w:val="00E465B9"/>
    <w:rsid w:val="00E4699C"/>
    <w:rsid w:val="00E479B1"/>
    <w:rsid w:val="00E50313"/>
    <w:rsid w:val="00E5035A"/>
    <w:rsid w:val="00E503C3"/>
    <w:rsid w:val="00E5080C"/>
    <w:rsid w:val="00E508A9"/>
    <w:rsid w:val="00E50D49"/>
    <w:rsid w:val="00E50F4E"/>
    <w:rsid w:val="00E51360"/>
    <w:rsid w:val="00E513F4"/>
    <w:rsid w:val="00E519DC"/>
    <w:rsid w:val="00E51B80"/>
    <w:rsid w:val="00E5223C"/>
    <w:rsid w:val="00E52B1F"/>
    <w:rsid w:val="00E52E2F"/>
    <w:rsid w:val="00E52E8C"/>
    <w:rsid w:val="00E52FB1"/>
    <w:rsid w:val="00E534D6"/>
    <w:rsid w:val="00E53528"/>
    <w:rsid w:val="00E54101"/>
    <w:rsid w:val="00E54E37"/>
    <w:rsid w:val="00E54E9C"/>
    <w:rsid w:val="00E55662"/>
    <w:rsid w:val="00E5595C"/>
    <w:rsid w:val="00E55976"/>
    <w:rsid w:val="00E56011"/>
    <w:rsid w:val="00E560F3"/>
    <w:rsid w:val="00E5628E"/>
    <w:rsid w:val="00E567DB"/>
    <w:rsid w:val="00E56CE2"/>
    <w:rsid w:val="00E56DBE"/>
    <w:rsid w:val="00E5707C"/>
    <w:rsid w:val="00E572A3"/>
    <w:rsid w:val="00E572A4"/>
    <w:rsid w:val="00E574EF"/>
    <w:rsid w:val="00E5750E"/>
    <w:rsid w:val="00E57BEE"/>
    <w:rsid w:val="00E57C8D"/>
    <w:rsid w:val="00E57DA4"/>
    <w:rsid w:val="00E607E3"/>
    <w:rsid w:val="00E60985"/>
    <w:rsid w:val="00E60BA0"/>
    <w:rsid w:val="00E60F29"/>
    <w:rsid w:val="00E6162B"/>
    <w:rsid w:val="00E61BF1"/>
    <w:rsid w:val="00E61F1D"/>
    <w:rsid w:val="00E62005"/>
    <w:rsid w:val="00E6225D"/>
    <w:rsid w:val="00E626AE"/>
    <w:rsid w:val="00E62F0C"/>
    <w:rsid w:val="00E63177"/>
    <w:rsid w:val="00E631FF"/>
    <w:rsid w:val="00E63857"/>
    <w:rsid w:val="00E63CD3"/>
    <w:rsid w:val="00E63D4A"/>
    <w:rsid w:val="00E662F6"/>
    <w:rsid w:val="00E66618"/>
    <w:rsid w:val="00E70202"/>
    <w:rsid w:val="00E7036B"/>
    <w:rsid w:val="00E70605"/>
    <w:rsid w:val="00E7060E"/>
    <w:rsid w:val="00E709C5"/>
    <w:rsid w:val="00E709D7"/>
    <w:rsid w:val="00E70F1C"/>
    <w:rsid w:val="00E70F51"/>
    <w:rsid w:val="00E71149"/>
    <w:rsid w:val="00E71A68"/>
    <w:rsid w:val="00E71B19"/>
    <w:rsid w:val="00E71D7F"/>
    <w:rsid w:val="00E71E57"/>
    <w:rsid w:val="00E7256A"/>
    <w:rsid w:val="00E7284F"/>
    <w:rsid w:val="00E72B85"/>
    <w:rsid w:val="00E72B9C"/>
    <w:rsid w:val="00E72C45"/>
    <w:rsid w:val="00E72C48"/>
    <w:rsid w:val="00E72DA3"/>
    <w:rsid w:val="00E731DB"/>
    <w:rsid w:val="00E733B6"/>
    <w:rsid w:val="00E73474"/>
    <w:rsid w:val="00E7349F"/>
    <w:rsid w:val="00E737A6"/>
    <w:rsid w:val="00E739CB"/>
    <w:rsid w:val="00E73BA9"/>
    <w:rsid w:val="00E73EEB"/>
    <w:rsid w:val="00E740CB"/>
    <w:rsid w:val="00E7411F"/>
    <w:rsid w:val="00E74342"/>
    <w:rsid w:val="00E749FE"/>
    <w:rsid w:val="00E74AA1"/>
    <w:rsid w:val="00E74CFE"/>
    <w:rsid w:val="00E75044"/>
    <w:rsid w:val="00E75219"/>
    <w:rsid w:val="00E75408"/>
    <w:rsid w:val="00E75564"/>
    <w:rsid w:val="00E755BE"/>
    <w:rsid w:val="00E7566C"/>
    <w:rsid w:val="00E759B7"/>
    <w:rsid w:val="00E75C53"/>
    <w:rsid w:val="00E76767"/>
    <w:rsid w:val="00E7699F"/>
    <w:rsid w:val="00E76A20"/>
    <w:rsid w:val="00E76A71"/>
    <w:rsid w:val="00E76B18"/>
    <w:rsid w:val="00E772F5"/>
    <w:rsid w:val="00E7759A"/>
    <w:rsid w:val="00E778EE"/>
    <w:rsid w:val="00E77D33"/>
    <w:rsid w:val="00E77FA4"/>
    <w:rsid w:val="00E80211"/>
    <w:rsid w:val="00E80447"/>
    <w:rsid w:val="00E807A1"/>
    <w:rsid w:val="00E80912"/>
    <w:rsid w:val="00E809B2"/>
    <w:rsid w:val="00E80E74"/>
    <w:rsid w:val="00E80F01"/>
    <w:rsid w:val="00E81138"/>
    <w:rsid w:val="00E812CE"/>
    <w:rsid w:val="00E81ED7"/>
    <w:rsid w:val="00E828C0"/>
    <w:rsid w:val="00E82B16"/>
    <w:rsid w:val="00E82C1C"/>
    <w:rsid w:val="00E83090"/>
    <w:rsid w:val="00E837ED"/>
    <w:rsid w:val="00E83839"/>
    <w:rsid w:val="00E8398C"/>
    <w:rsid w:val="00E83A05"/>
    <w:rsid w:val="00E83AC3"/>
    <w:rsid w:val="00E83F03"/>
    <w:rsid w:val="00E83F4A"/>
    <w:rsid w:val="00E845D5"/>
    <w:rsid w:val="00E853C5"/>
    <w:rsid w:val="00E861E5"/>
    <w:rsid w:val="00E86649"/>
    <w:rsid w:val="00E8689D"/>
    <w:rsid w:val="00E86CAA"/>
    <w:rsid w:val="00E86DED"/>
    <w:rsid w:val="00E872F8"/>
    <w:rsid w:val="00E8743C"/>
    <w:rsid w:val="00E9086C"/>
    <w:rsid w:val="00E90F1C"/>
    <w:rsid w:val="00E91762"/>
    <w:rsid w:val="00E917A7"/>
    <w:rsid w:val="00E91A50"/>
    <w:rsid w:val="00E91B54"/>
    <w:rsid w:val="00E91D5D"/>
    <w:rsid w:val="00E920AE"/>
    <w:rsid w:val="00E920BD"/>
    <w:rsid w:val="00E9213B"/>
    <w:rsid w:val="00E924CA"/>
    <w:rsid w:val="00E92A17"/>
    <w:rsid w:val="00E93421"/>
    <w:rsid w:val="00E9357E"/>
    <w:rsid w:val="00E93ACB"/>
    <w:rsid w:val="00E93B40"/>
    <w:rsid w:val="00E93B5A"/>
    <w:rsid w:val="00E94B75"/>
    <w:rsid w:val="00E94F79"/>
    <w:rsid w:val="00E954B0"/>
    <w:rsid w:val="00E955E1"/>
    <w:rsid w:val="00E95B02"/>
    <w:rsid w:val="00E9718B"/>
    <w:rsid w:val="00E97A8B"/>
    <w:rsid w:val="00EA1829"/>
    <w:rsid w:val="00EA1DA6"/>
    <w:rsid w:val="00EA1DC8"/>
    <w:rsid w:val="00EA1EDE"/>
    <w:rsid w:val="00EA203E"/>
    <w:rsid w:val="00EA2C3F"/>
    <w:rsid w:val="00EA2FB1"/>
    <w:rsid w:val="00EA3100"/>
    <w:rsid w:val="00EA35CA"/>
    <w:rsid w:val="00EA370D"/>
    <w:rsid w:val="00EA3A28"/>
    <w:rsid w:val="00EA3AA9"/>
    <w:rsid w:val="00EA4ECE"/>
    <w:rsid w:val="00EA5181"/>
    <w:rsid w:val="00EA5EA0"/>
    <w:rsid w:val="00EA6321"/>
    <w:rsid w:val="00EA63E5"/>
    <w:rsid w:val="00EA661F"/>
    <w:rsid w:val="00EA6958"/>
    <w:rsid w:val="00EA6CCE"/>
    <w:rsid w:val="00EA6E66"/>
    <w:rsid w:val="00EA77BE"/>
    <w:rsid w:val="00EA7AF7"/>
    <w:rsid w:val="00EA7CD4"/>
    <w:rsid w:val="00EA7E06"/>
    <w:rsid w:val="00EB0198"/>
    <w:rsid w:val="00EB0733"/>
    <w:rsid w:val="00EB077D"/>
    <w:rsid w:val="00EB092C"/>
    <w:rsid w:val="00EB15BD"/>
    <w:rsid w:val="00EB1CD9"/>
    <w:rsid w:val="00EB25ED"/>
    <w:rsid w:val="00EB2704"/>
    <w:rsid w:val="00EB277D"/>
    <w:rsid w:val="00EB2D86"/>
    <w:rsid w:val="00EB35A7"/>
    <w:rsid w:val="00EB406B"/>
    <w:rsid w:val="00EB4237"/>
    <w:rsid w:val="00EB478B"/>
    <w:rsid w:val="00EB48A2"/>
    <w:rsid w:val="00EB49C8"/>
    <w:rsid w:val="00EB4ABF"/>
    <w:rsid w:val="00EB4BCB"/>
    <w:rsid w:val="00EB51C6"/>
    <w:rsid w:val="00EB5C34"/>
    <w:rsid w:val="00EB5CA8"/>
    <w:rsid w:val="00EB5DB0"/>
    <w:rsid w:val="00EB5E05"/>
    <w:rsid w:val="00EB6025"/>
    <w:rsid w:val="00EB63D2"/>
    <w:rsid w:val="00EB6527"/>
    <w:rsid w:val="00EB670F"/>
    <w:rsid w:val="00EB6F1C"/>
    <w:rsid w:val="00EB70B1"/>
    <w:rsid w:val="00EB75A7"/>
    <w:rsid w:val="00EB7C40"/>
    <w:rsid w:val="00EB7CB4"/>
    <w:rsid w:val="00EC07A5"/>
    <w:rsid w:val="00EC112C"/>
    <w:rsid w:val="00EC146A"/>
    <w:rsid w:val="00EC1C18"/>
    <w:rsid w:val="00EC1C43"/>
    <w:rsid w:val="00EC1D5F"/>
    <w:rsid w:val="00EC27F6"/>
    <w:rsid w:val="00EC2A52"/>
    <w:rsid w:val="00EC2C19"/>
    <w:rsid w:val="00EC2CA0"/>
    <w:rsid w:val="00EC384B"/>
    <w:rsid w:val="00EC3B01"/>
    <w:rsid w:val="00EC3CF4"/>
    <w:rsid w:val="00EC3DCA"/>
    <w:rsid w:val="00EC4061"/>
    <w:rsid w:val="00EC4F00"/>
    <w:rsid w:val="00EC5254"/>
    <w:rsid w:val="00EC53DE"/>
    <w:rsid w:val="00EC5881"/>
    <w:rsid w:val="00EC655C"/>
    <w:rsid w:val="00EC6580"/>
    <w:rsid w:val="00EC6784"/>
    <w:rsid w:val="00EC68DA"/>
    <w:rsid w:val="00EC6D9B"/>
    <w:rsid w:val="00EC7178"/>
    <w:rsid w:val="00EC719A"/>
    <w:rsid w:val="00EC75BD"/>
    <w:rsid w:val="00EC7783"/>
    <w:rsid w:val="00EC7DE1"/>
    <w:rsid w:val="00EC7F7E"/>
    <w:rsid w:val="00ED0751"/>
    <w:rsid w:val="00ED08F3"/>
    <w:rsid w:val="00ED1386"/>
    <w:rsid w:val="00ED1AAF"/>
    <w:rsid w:val="00ED1C22"/>
    <w:rsid w:val="00ED1CBB"/>
    <w:rsid w:val="00ED1EED"/>
    <w:rsid w:val="00ED23B1"/>
    <w:rsid w:val="00ED2637"/>
    <w:rsid w:val="00ED27C7"/>
    <w:rsid w:val="00ED2B37"/>
    <w:rsid w:val="00ED2C18"/>
    <w:rsid w:val="00ED2CDE"/>
    <w:rsid w:val="00ED3030"/>
    <w:rsid w:val="00ED38D4"/>
    <w:rsid w:val="00ED38FC"/>
    <w:rsid w:val="00ED3B14"/>
    <w:rsid w:val="00ED3D86"/>
    <w:rsid w:val="00ED4153"/>
    <w:rsid w:val="00ED428A"/>
    <w:rsid w:val="00ED4922"/>
    <w:rsid w:val="00ED49AF"/>
    <w:rsid w:val="00ED4FD1"/>
    <w:rsid w:val="00ED56E8"/>
    <w:rsid w:val="00ED587A"/>
    <w:rsid w:val="00ED59A6"/>
    <w:rsid w:val="00ED5D2F"/>
    <w:rsid w:val="00ED61F7"/>
    <w:rsid w:val="00ED672C"/>
    <w:rsid w:val="00ED6F66"/>
    <w:rsid w:val="00ED71B1"/>
    <w:rsid w:val="00ED7D01"/>
    <w:rsid w:val="00EE0930"/>
    <w:rsid w:val="00EE0A25"/>
    <w:rsid w:val="00EE0AF5"/>
    <w:rsid w:val="00EE0BF3"/>
    <w:rsid w:val="00EE14AA"/>
    <w:rsid w:val="00EE157B"/>
    <w:rsid w:val="00EE1DF1"/>
    <w:rsid w:val="00EE20AC"/>
    <w:rsid w:val="00EE2813"/>
    <w:rsid w:val="00EE33A9"/>
    <w:rsid w:val="00EE3E35"/>
    <w:rsid w:val="00EE3F67"/>
    <w:rsid w:val="00EE4132"/>
    <w:rsid w:val="00EE4293"/>
    <w:rsid w:val="00EE43D2"/>
    <w:rsid w:val="00EE4598"/>
    <w:rsid w:val="00EE489C"/>
    <w:rsid w:val="00EE4E38"/>
    <w:rsid w:val="00EE4FBE"/>
    <w:rsid w:val="00EE5801"/>
    <w:rsid w:val="00EE5A98"/>
    <w:rsid w:val="00EE6265"/>
    <w:rsid w:val="00EE6676"/>
    <w:rsid w:val="00EE6DB3"/>
    <w:rsid w:val="00EE7045"/>
    <w:rsid w:val="00EE72CB"/>
    <w:rsid w:val="00EE7323"/>
    <w:rsid w:val="00EE7452"/>
    <w:rsid w:val="00EE77AD"/>
    <w:rsid w:val="00EE7A7D"/>
    <w:rsid w:val="00EE7CD1"/>
    <w:rsid w:val="00EE7E58"/>
    <w:rsid w:val="00EE7F7E"/>
    <w:rsid w:val="00EF0190"/>
    <w:rsid w:val="00EF0EBE"/>
    <w:rsid w:val="00EF14EA"/>
    <w:rsid w:val="00EF198F"/>
    <w:rsid w:val="00EF1E86"/>
    <w:rsid w:val="00EF2501"/>
    <w:rsid w:val="00EF261E"/>
    <w:rsid w:val="00EF2DE6"/>
    <w:rsid w:val="00EF2EC8"/>
    <w:rsid w:val="00EF30FF"/>
    <w:rsid w:val="00EF3544"/>
    <w:rsid w:val="00EF35DF"/>
    <w:rsid w:val="00EF3B76"/>
    <w:rsid w:val="00EF3BF0"/>
    <w:rsid w:val="00EF3CC7"/>
    <w:rsid w:val="00EF3E5D"/>
    <w:rsid w:val="00EF463F"/>
    <w:rsid w:val="00EF46C7"/>
    <w:rsid w:val="00EF47C2"/>
    <w:rsid w:val="00EF48A6"/>
    <w:rsid w:val="00EF5601"/>
    <w:rsid w:val="00EF5798"/>
    <w:rsid w:val="00EF5DD9"/>
    <w:rsid w:val="00EF66A4"/>
    <w:rsid w:val="00EF672F"/>
    <w:rsid w:val="00EF7144"/>
    <w:rsid w:val="00EF74A8"/>
    <w:rsid w:val="00EF77B0"/>
    <w:rsid w:val="00EF7C53"/>
    <w:rsid w:val="00EF7D21"/>
    <w:rsid w:val="00F00330"/>
    <w:rsid w:val="00F008F5"/>
    <w:rsid w:val="00F009C3"/>
    <w:rsid w:val="00F01199"/>
    <w:rsid w:val="00F018C8"/>
    <w:rsid w:val="00F01DD3"/>
    <w:rsid w:val="00F02509"/>
    <w:rsid w:val="00F0255D"/>
    <w:rsid w:val="00F025EE"/>
    <w:rsid w:val="00F02661"/>
    <w:rsid w:val="00F02A13"/>
    <w:rsid w:val="00F02A26"/>
    <w:rsid w:val="00F02B81"/>
    <w:rsid w:val="00F032CD"/>
    <w:rsid w:val="00F0396F"/>
    <w:rsid w:val="00F03D9E"/>
    <w:rsid w:val="00F0455F"/>
    <w:rsid w:val="00F045C4"/>
    <w:rsid w:val="00F0487C"/>
    <w:rsid w:val="00F051C6"/>
    <w:rsid w:val="00F053A7"/>
    <w:rsid w:val="00F05445"/>
    <w:rsid w:val="00F057E7"/>
    <w:rsid w:val="00F060D4"/>
    <w:rsid w:val="00F06833"/>
    <w:rsid w:val="00F06A09"/>
    <w:rsid w:val="00F06DB7"/>
    <w:rsid w:val="00F071A0"/>
    <w:rsid w:val="00F072AF"/>
    <w:rsid w:val="00F0759B"/>
    <w:rsid w:val="00F07862"/>
    <w:rsid w:val="00F07A25"/>
    <w:rsid w:val="00F07E42"/>
    <w:rsid w:val="00F07F87"/>
    <w:rsid w:val="00F10018"/>
    <w:rsid w:val="00F103BA"/>
    <w:rsid w:val="00F10449"/>
    <w:rsid w:val="00F10C2E"/>
    <w:rsid w:val="00F10FBA"/>
    <w:rsid w:val="00F11100"/>
    <w:rsid w:val="00F11C37"/>
    <w:rsid w:val="00F11E27"/>
    <w:rsid w:val="00F12699"/>
    <w:rsid w:val="00F126A7"/>
    <w:rsid w:val="00F12C36"/>
    <w:rsid w:val="00F13278"/>
    <w:rsid w:val="00F134AA"/>
    <w:rsid w:val="00F1367D"/>
    <w:rsid w:val="00F13AD9"/>
    <w:rsid w:val="00F13D32"/>
    <w:rsid w:val="00F13D43"/>
    <w:rsid w:val="00F13DDC"/>
    <w:rsid w:val="00F14454"/>
    <w:rsid w:val="00F145A7"/>
    <w:rsid w:val="00F15031"/>
    <w:rsid w:val="00F15219"/>
    <w:rsid w:val="00F15526"/>
    <w:rsid w:val="00F1556E"/>
    <w:rsid w:val="00F15E9A"/>
    <w:rsid w:val="00F15FCD"/>
    <w:rsid w:val="00F1641E"/>
    <w:rsid w:val="00F164D6"/>
    <w:rsid w:val="00F16521"/>
    <w:rsid w:val="00F1658C"/>
    <w:rsid w:val="00F1665B"/>
    <w:rsid w:val="00F16AF2"/>
    <w:rsid w:val="00F16FA1"/>
    <w:rsid w:val="00F17B4A"/>
    <w:rsid w:val="00F17D97"/>
    <w:rsid w:val="00F2090D"/>
    <w:rsid w:val="00F2093F"/>
    <w:rsid w:val="00F20AB7"/>
    <w:rsid w:val="00F20C70"/>
    <w:rsid w:val="00F20D24"/>
    <w:rsid w:val="00F20F51"/>
    <w:rsid w:val="00F21086"/>
    <w:rsid w:val="00F21396"/>
    <w:rsid w:val="00F2158D"/>
    <w:rsid w:val="00F2189A"/>
    <w:rsid w:val="00F218DE"/>
    <w:rsid w:val="00F21909"/>
    <w:rsid w:val="00F21C1A"/>
    <w:rsid w:val="00F2295E"/>
    <w:rsid w:val="00F23226"/>
    <w:rsid w:val="00F23BD2"/>
    <w:rsid w:val="00F23D02"/>
    <w:rsid w:val="00F2434F"/>
    <w:rsid w:val="00F24A06"/>
    <w:rsid w:val="00F24B29"/>
    <w:rsid w:val="00F24D73"/>
    <w:rsid w:val="00F25028"/>
    <w:rsid w:val="00F25883"/>
    <w:rsid w:val="00F25D7D"/>
    <w:rsid w:val="00F26210"/>
    <w:rsid w:val="00F267A6"/>
    <w:rsid w:val="00F26AB8"/>
    <w:rsid w:val="00F26D24"/>
    <w:rsid w:val="00F27144"/>
    <w:rsid w:val="00F2766C"/>
    <w:rsid w:val="00F27847"/>
    <w:rsid w:val="00F27E92"/>
    <w:rsid w:val="00F304EC"/>
    <w:rsid w:val="00F308C9"/>
    <w:rsid w:val="00F31482"/>
    <w:rsid w:val="00F31AC6"/>
    <w:rsid w:val="00F327C0"/>
    <w:rsid w:val="00F32A9F"/>
    <w:rsid w:val="00F32CBE"/>
    <w:rsid w:val="00F32D11"/>
    <w:rsid w:val="00F32E14"/>
    <w:rsid w:val="00F33304"/>
    <w:rsid w:val="00F33A03"/>
    <w:rsid w:val="00F33D9A"/>
    <w:rsid w:val="00F33EDD"/>
    <w:rsid w:val="00F34171"/>
    <w:rsid w:val="00F3448F"/>
    <w:rsid w:val="00F3451B"/>
    <w:rsid w:val="00F34583"/>
    <w:rsid w:val="00F34937"/>
    <w:rsid w:val="00F34978"/>
    <w:rsid w:val="00F34CAA"/>
    <w:rsid w:val="00F35117"/>
    <w:rsid w:val="00F35124"/>
    <w:rsid w:val="00F35157"/>
    <w:rsid w:val="00F35343"/>
    <w:rsid w:val="00F355A6"/>
    <w:rsid w:val="00F36140"/>
    <w:rsid w:val="00F3651C"/>
    <w:rsid w:val="00F373D3"/>
    <w:rsid w:val="00F37519"/>
    <w:rsid w:val="00F3751A"/>
    <w:rsid w:val="00F37607"/>
    <w:rsid w:val="00F37BDD"/>
    <w:rsid w:val="00F37DDC"/>
    <w:rsid w:val="00F40593"/>
    <w:rsid w:val="00F40785"/>
    <w:rsid w:val="00F409C6"/>
    <w:rsid w:val="00F40EF2"/>
    <w:rsid w:val="00F41531"/>
    <w:rsid w:val="00F416D6"/>
    <w:rsid w:val="00F41DE1"/>
    <w:rsid w:val="00F42709"/>
    <w:rsid w:val="00F43178"/>
    <w:rsid w:val="00F44292"/>
    <w:rsid w:val="00F4449C"/>
    <w:rsid w:val="00F44620"/>
    <w:rsid w:val="00F447FE"/>
    <w:rsid w:val="00F44A6D"/>
    <w:rsid w:val="00F4549D"/>
    <w:rsid w:val="00F4583D"/>
    <w:rsid w:val="00F459CB"/>
    <w:rsid w:val="00F460D0"/>
    <w:rsid w:val="00F468CB"/>
    <w:rsid w:val="00F46E10"/>
    <w:rsid w:val="00F47152"/>
    <w:rsid w:val="00F473A3"/>
    <w:rsid w:val="00F47F25"/>
    <w:rsid w:val="00F47FB2"/>
    <w:rsid w:val="00F5087E"/>
    <w:rsid w:val="00F50C97"/>
    <w:rsid w:val="00F50DAD"/>
    <w:rsid w:val="00F512A3"/>
    <w:rsid w:val="00F51452"/>
    <w:rsid w:val="00F514F3"/>
    <w:rsid w:val="00F515A7"/>
    <w:rsid w:val="00F516B0"/>
    <w:rsid w:val="00F51BC7"/>
    <w:rsid w:val="00F51C3F"/>
    <w:rsid w:val="00F51C97"/>
    <w:rsid w:val="00F520A7"/>
    <w:rsid w:val="00F52544"/>
    <w:rsid w:val="00F52854"/>
    <w:rsid w:val="00F5304B"/>
    <w:rsid w:val="00F53536"/>
    <w:rsid w:val="00F53750"/>
    <w:rsid w:val="00F53A6F"/>
    <w:rsid w:val="00F5403B"/>
    <w:rsid w:val="00F54505"/>
    <w:rsid w:val="00F546B3"/>
    <w:rsid w:val="00F54BAD"/>
    <w:rsid w:val="00F54D1D"/>
    <w:rsid w:val="00F54D2D"/>
    <w:rsid w:val="00F5507A"/>
    <w:rsid w:val="00F553AC"/>
    <w:rsid w:val="00F554A6"/>
    <w:rsid w:val="00F555E4"/>
    <w:rsid w:val="00F556C7"/>
    <w:rsid w:val="00F55BCC"/>
    <w:rsid w:val="00F55D9E"/>
    <w:rsid w:val="00F55F08"/>
    <w:rsid w:val="00F56318"/>
    <w:rsid w:val="00F56398"/>
    <w:rsid w:val="00F56A3F"/>
    <w:rsid w:val="00F57522"/>
    <w:rsid w:val="00F57A32"/>
    <w:rsid w:val="00F57A9B"/>
    <w:rsid w:val="00F57AD8"/>
    <w:rsid w:val="00F57B0D"/>
    <w:rsid w:val="00F57F06"/>
    <w:rsid w:val="00F60274"/>
    <w:rsid w:val="00F6030B"/>
    <w:rsid w:val="00F603CF"/>
    <w:rsid w:val="00F60693"/>
    <w:rsid w:val="00F60E21"/>
    <w:rsid w:val="00F60FF2"/>
    <w:rsid w:val="00F614BE"/>
    <w:rsid w:val="00F61958"/>
    <w:rsid w:val="00F6203C"/>
    <w:rsid w:val="00F6291F"/>
    <w:rsid w:val="00F62DCC"/>
    <w:rsid w:val="00F62E17"/>
    <w:rsid w:val="00F634A8"/>
    <w:rsid w:val="00F6377C"/>
    <w:rsid w:val="00F63A2E"/>
    <w:rsid w:val="00F6440A"/>
    <w:rsid w:val="00F649AB"/>
    <w:rsid w:val="00F65410"/>
    <w:rsid w:val="00F65A58"/>
    <w:rsid w:val="00F65C30"/>
    <w:rsid w:val="00F65C76"/>
    <w:rsid w:val="00F66009"/>
    <w:rsid w:val="00F661B9"/>
    <w:rsid w:val="00F66431"/>
    <w:rsid w:val="00F66626"/>
    <w:rsid w:val="00F66686"/>
    <w:rsid w:val="00F66752"/>
    <w:rsid w:val="00F668D7"/>
    <w:rsid w:val="00F66E64"/>
    <w:rsid w:val="00F6729A"/>
    <w:rsid w:val="00F67531"/>
    <w:rsid w:val="00F6756C"/>
    <w:rsid w:val="00F67E23"/>
    <w:rsid w:val="00F70F89"/>
    <w:rsid w:val="00F71163"/>
    <w:rsid w:val="00F711DD"/>
    <w:rsid w:val="00F71861"/>
    <w:rsid w:val="00F71A62"/>
    <w:rsid w:val="00F71A98"/>
    <w:rsid w:val="00F720BC"/>
    <w:rsid w:val="00F728EF"/>
    <w:rsid w:val="00F72CDA"/>
    <w:rsid w:val="00F72E31"/>
    <w:rsid w:val="00F731E1"/>
    <w:rsid w:val="00F7323E"/>
    <w:rsid w:val="00F7364B"/>
    <w:rsid w:val="00F73BAC"/>
    <w:rsid w:val="00F73DB8"/>
    <w:rsid w:val="00F73FB1"/>
    <w:rsid w:val="00F74277"/>
    <w:rsid w:val="00F74378"/>
    <w:rsid w:val="00F7451E"/>
    <w:rsid w:val="00F74969"/>
    <w:rsid w:val="00F74C4A"/>
    <w:rsid w:val="00F75016"/>
    <w:rsid w:val="00F75289"/>
    <w:rsid w:val="00F75398"/>
    <w:rsid w:val="00F75665"/>
    <w:rsid w:val="00F756EC"/>
    <w:rsid w:val="00F75C41"/>
    <w:rsid w:val="00F760A2"/>
    <w:rsid w:val="00F76749"/>
    <w:rsid w:val="00F76B83"/>
    <w:rsid w:val="00F774BA"/>
    <w:rsid w:val="00F77994"/>
    <w:rsid w:val="00F77B37"/>
    <w:rsid w:val="00F8006D"/>
    <w:rsid w:val="00F80426"/>
    <w:rsid w:val="00F80BC1"/>
    <w:rsid w:val="00F80C61"/>
    <w:rsid w:val="00F80D6C"/>
    <w:rsid w:val="00F80EF5"/>
    <w:rsid w:val="00F80F39"/>
    <w:rsid w:val="00F81288"/>
    <w:rsid w:val="00F81470"/>
    <w:rsid w:val="00F81A0D"/>
    <w:rsid w:val="00F81A2A"/>
    <w:rsid w:val="00F82176"/>
    <w:rsid w:val="00F82C32"/>
    <w:rsid w:val="00F82FCF"/>
    <w:rsid w:val="00F82FD5"/>
    <w:rsid w:val="00F83C30"/>
    <w:rsid w:val="00F83EBD"/>
    <w:rsid w:val="00F846DE"/>
    <w:rsid w:val="00F84C4E"/>
    <w:rsid w:val="00F84F94"/>
    <w:rsid w:val="00F8510B"/>
    <w:rsid w:val="00F857E4"/>
    <w:rsid w:val="00F85846"/>
    <w:rsid w:val="00F8589F"/>
    <w:rsid w:val="00F85C77"/>
    <w:rsid w:val="00F85FD8"/>
    <w:rsid w:val="00F860B4"/>
    <w:rsid w:val="00F867BC"/>
    <w:rsid w:val="00F86FBE"/>
    <w:rsid w:val="00F872AD"/>
    <w:rsid w:val="00F87BDB"/>
    <w:rsid w:val="00F87C40"/>
    <w:rsid w:val="00F90066"/>
    <w:rsid w:val="00F9090C"/>
    <w:rsid w:val="00F90968"/>
    <w:rsid w:val="00F90E1D"/>
    <w:rsid w:val="00F9118F"/>
    <w:rsid w:val="00F915B0"/>
    <w:rsid w:val="00F91D56"/>
    <w:rsid w:val="00F92C58"/>
    <w:rsid w:val="00F93483"/>
    <w:rsid w:val="00F938AA"/>
    <w:rsid w:val="00F938E6"/>
    <w:rsid w:val="00F93DD2"/>
    <w:rsid w:val="00F94736"/>
    <w:rsid w:val="00F9474C"/>
    <w:rsid w:val="00F94835"/>
    <w:rsid w:val="00F9499A"/>
    <w:rsid w:val="00F9513D"/>
    <w:rsid w:val="00F9553A"/>
    <w:rsid w:val="00F95E85"/>
    <w:rsid w:val="00F960DE"/>
    <w:rsid w:val="00F965CD"/>
    <w:rsid w:val="00F96E40"/>
    <w:rsid w:val="00F97035"/>
    <w:rsid w:val="00F97460"/>
    <w:rsid w:val="00F9767E"/>
    <w:rsid w:val="00F97E60"/>
    <w:rsid w:val="00FA0857"/>
    <w:rsid w:val="00FA0D37"/>
    <w:rsid w:val="00FA15D3"/>
    <w:rsid w:val="00FA1855"/>
    <w:rsid w:val="00FA1C75"/>
    <w:rsid w:val="00FA1C9B"/>
    <w:rsid w:val="00FA1E29"/>
    <w:rsid w:val="00FA20B8"/>
    <w:rsid w:val="00FA2394"/>
    <w:rsid w:val="00FA24AE"/>
    <w:rsid w:val="00FA2A5E"/>
    <w:rsid w:val="00FA2E88"/>
    <w:rsid w:val="00FA38A3"/>
    <w:rsid w:val="00FA38BF"/>
    <w:rsid w:val="00FA3BB1"/>
    <w:rsid w:val="00FA4246"/>
    <w:rsid w:val="00FA4FF7"/>
    <w:rsid w:val="00FA5671"/>
    <w:rsid w:val="00FA5AB0"/>
    <w:rsid w:val="00FA603D"/>
    <w:rsid w:val="00FA628A"/>
    <w:rsid w:val="00FA64EA"/>
    <w:rsid w:val="00FA67F2"/>
    <w:rsid w:val="00FA6A6E"/>
    <w:rsid w:val="00FA6BFA"/>
    <w:rsid w:val="00FA6D9B"/>
    <w:rsid w:val="00FA70DC"/>
    <w:rsid w:val="00FA7144"/>
    <w:rsid w:val="00FA76B5"/>
    <w:rsid w:val="00FA78D0"/>
    <w:rsid w:val="00FA7CB5"/>
    <w:rsid w:val="00FB02E2"/>
    <w:rsid w:val="00FB03D1"/>
    <w:rsid w:val="00FB050A"/>
    <w:rsid w:val="00FB0CD7"/>
    <w:rsid w:val="00FB1056"/>
    <w:rsid w:val="00FB125E"/>
    <w:rsid w:val="00FB165F"/>
    <w:rsid w:val="00FB1D8A"/>
    <w:rsid w:val="00FB1E6A"/>
    <w:rsid w:val="00FB2745"/>
    <w:rsid w:val="00FB2ABB"/>
    <w:rsid w:val="00FB2F9A"/>
    <w:rsid w:val="00FB3AA4"/>
    <w:rsid w:val="00FB3C1B"/>
    <w:rsid w:val="00FB3E00"/>
    <w:rsid w:val="00FB3E07"/>
    <w:rsid w:val="00FB3F30"/>
    <w:rsid w:val="00FB40A7"/>
    <w:rsid w:val="00FB4B03"/>
    <w:rsid w:val="00FB54AA"/>
    <w:rsid w:val="00FB570D"/>
    <w:rsid w:val="00FB5D4B"/>
    <w:rsid w:val="00FB5F31"/>
    <w:rsid w:val="00FB6056"/>
    <w:rsid w:val="00FB628A"/>
    <w:rsid w:val="00FB684C"/>
    <w:rsid w:val="00FB6EB8"/>
    <w:rsid w:val="00FB7037"/>
    <w:rsid w:val="00FB76BC"/>
    <w:rsid w:val="00FB7724"/>
    <w:rsid w:val="00FB7830"/>
    <w:rsid w:val="00FB7972"/>
    <w:rsid w:val="00FB7999"/>
    <w:rsid w:val="00FB7AE7"/>
    <w:rsid w:val="00FB7C8C"/>
    <w:rsid w:val="00FC038F"/>
    <w:rsid w:val="00FC05CA"/>
    <w:rsid w:val="00FC0677"/>
    <w:rsid w:val="00FC085A"/>
    <w:rsid w:val="00FC0920"/>
    <w:rsid w:val="00FC09E3"/>
    <w:rsid w:val="00FC0A13"/>
    <w:rsid w:val="00FC104C"/>
    <w:rsid w:val="00FC1328"/>
    <w:rsid w:val="00FC1638"/>
    <w:rsid w:val="00FC1CC4"/>
    <w:rsid w:val="00FC20C9"/>
    <w:rsid w:val="00FC222C"/>
    <w:rsid w:val="00FC2829"/>
    <w:rsid w:val="00FC28BD"/>
    <w:rsid w:val="00FC2A34"/>
    <w:rsid w:val="00FC2C35"/>
    <w:rsid w:val="00FC2D30"/>
    <w:rsid w:val="00FC31D8"/>
    <w:rsid w:val="00FC3417"/>
    <w:rsid w:val="00FC3823"/>
    <w:rsid w:val="00FC3D13"/>
    <w:rsid w:val="00FC4457"/>
    <w:rsid w:val="00FC4E40"/>
    <w:rsid w:val="00FC51C3"/>
    <w:rsid w:val="00FC55A9"/>
    <w:rsid w:val="00FC56AA"/>
    <w:rsid w:val="00FC5B09"/>
    <w:rsid w:val="00FC62A3"/>
    <w:rsid w:val="00FC7ACC"/>
    <w:rsid w:val="00FC7B54"/>
    <w:rsid w:val="00FC7DD9"/>
    <w:rsid w:val="00FC7FCD"/>
    <w:rsid w:val="00FD0568"/>
    <w:rsid w:val="00FD083C"/>
    <w:rsid w:val="00FD0B59"/>
    <w:rsid w:val="00FD0EFE"/>
    <w:rsid w:val="00FD16B4"/>
    <w:rsid w:val="00FD1733"/>
    <w:rsid w:val="00FD181E"/>
    <w:rsid w:val="00FD187A"/>
    <w:rsid w:val="00FD1979"/>
    <w:rsid w:val="00FD1A95"/>
    <w:rsid w:val="00FD1E5A"/>
    <w:rsid w:val="00FD249C"/>
    <w:rsid w:val="00FD302A"/>
    <w:rsid w:val="00FD33B8"/>
    <w:rsid w:val="00FD3420"/>
    <w:rsid w:val="00FD3C16"/>
    <w:rsid w:val="00FD3F08"/>
    <w:rsid w:val="00FD3F5E"/>
    <w:rsid w:val="00FD4122"/>
    <w:rsid w:val="00FD4366"/>
    <w:rsid w:val="00FD4839"/>
    <w:rsid w:val="00FD4D14"/>
    <w:rsid w:val="00FD4D80"/>
    <w:rsid w:val="00FD5BC6"/>
    <w:rsid w:val="00FD5F58"/>
    <w:rsid w:val="00FD6CA8"/>
    <w:rsid w:val="00FD719B"/>
    <w:rsid w:val="00FD7769"/>
    <w:rsid w:val="00FD7944"/>
    <w:rsid w:val="00FD7AC7"/>
    <w:rsid w:val="00FD7C92"/>
    <w:rsid w:val="00FD7CFC"/>
    <w:rsid w:val="00FE008B"/>
    <w:rsid w:val="00FE0183"/>
    <w:rsid w:val="00FE06C1"/>
    <w:rsid w:val="00FE1451"/>
    <w:rsid w:val="00FE16A7"/>
    <w:rsid w:val="00FE18A7"/>
    <w:rsid w:val="00FE21BC"/>
    <w:rsid w:val="00FE22BF"/>
    <w:rsid w:val="00FE24A2"/>
    <w:rsid w:val="00FE2B59"/>
    <w:rsid w:val="00FE312D"/>
    <w:rsid w:val="00FE46B9"/>
    <w:rsid w:val="00FE47CB"/>
    <w:rsid w:val="00FE4AFD"/>
    <w:rsid w:val="00FE5349"/>
    <w:rsid w:val="00FE5C63"/>
    <w:rsid w:val="00FE5CDC"/>
    <w:rsid w:val="00FE5FA3"/>
    <w:rsid w:val="00FE603B"/>
    <w:rsid w:val="00FE61B7"/>
    <w:rsid w:val="00FE62D9"/>
    <w:rsid w:val="00FE7097"/>
    <w:rsid w:val="00FE71AA"/>
    <w:rsid w:val="00FE728E"/>
    <w:rsid w:val="00FE771D"/>
    <w:rsid w:val="00FE77EB"/>
    <w:rsid w:val="00FE7B6A"/>
    <w:rsid w:val="00FE7C55"/>
    <w:rsid w:val="00FF0540"/>
    <w:rsid w:val="00FF08DB"/>
    <w:rsid w:val="00FF1225"/>
    <w:rsid w:val="00FF19A8"/>
    <w:rsid w:val="00FF1DD2"/>
    <w:rsid w:val="00FF1DF7"/>
    <w:rsid w:val="00FF1FA7"/>
    <w:rsid w:val="00FF2018"/>
    <w:rsid w:val="00FF205F"/>
    <w:rsid w:val="00FF2741"/>
    <w:rsid w:val="00FF2F92"/>
    <w:rsid w:val="00FF2FFE"/>
    <w:rsid w:val="00FF31CF"/>
    <w:rsid w:val="00FF3539"/>
    <w:rsid w:val="00FF3E2D"/>
    <w:rsid w:val="00FF457B"/>
    <w:rsid w:val="00FF4887"/>
    <w:rsid w:val="00FF4A67"/>
    <w:rsid w:val="00FF4A9F"/>
    <w:rsid w:val="00FF5063"/>
    <w:rsid w:val="00FF58D1"/>
    <w:rsid w:val="00FF59DA"/>
    <w:rsid w:val="00FF6580"/>
    <w:rsid w:val="00FF68EB"/>
    <w:rsid w:val="00FF6995"/>
    <w:rsid w:val="00FF6EBF"/>
    <w:rsid w:val="00FF6EFB"/>
    <w:rsid w:val="00FF717E"/>
    <w:rsid w:val="00FF7181"/>
    <w:rsid w:val="00FF753E"/>
    <w:rsid w:val="00FF78DF"/>
    <w:rsid w:val="00FF7AE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40EBC0"/>
  <w15:docId w15:val="{F161D69A-39CB-426C-A41E-8F8CE7264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pacing w:line="240" w:lineRule="exact"/>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2" w:uiPriority="99"/>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A6D9B"/>
    <w:rPr>
      <w:rFonts w:ascii="Arial" w:hAnsi="Arial"/>
      <w:lang w:val="en-US" w:eastAsia="en-US"/>
    </w:rPr>
  </w:style>
  <w:style w:type="paragraph" w:styleId="Titolo1">
    <w:name w:val="heading 1"/>
    <w:basedOn w:val="Normale"/>
    <w:next w:val="Normale"/>
    <w:qFormat/>
    <w:rsid w:val="007F4DA6"/>
    <w:pPr>
      <w:keepNext/>
      <w:outlineLvl w:val="0"/>
    </w:pPr>
    <w:rPr>
      <w:b/>
    </w:rPr>
  </w:style>
  <w:style w:type="paragraph" w:styleId="Titolo2">
    <w:name w:val="heading 2"/>
    <w:basedOn w:val="Normale"/>
    <w:next w:val="Normale"/>
    <w:qFormat/>
    <w:rsid w:val="007F4DA6"/>
    <w:pPr>
      <w:keepNex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pPr>
    <w:rPr>
      <w:rFonts w:ascii="Tahoma" w:hAnsi="Tahoma" w:cs="Tahoma"/>
    </w:rPr>
  </w:style>
  <w:style w:type="paragraph" w:styleId="Intestazione">
    <w:name w:val="header"/>
    <w:basedOn w:val="Normale"/>
    <w:link w:val="IntestazioneCarattere"/>
    <w:rsid w:val="007F4DA6"/>
    <w:pPr>
      <w:tabs>
        <w:tab w:val="center" w:pos="4536"/>
        <w:tab w:val="right" w:pos="9072"/>
      </w:tabs>
    </w:pPr>
  </w:style>
  <w:style w:type="paragraph" w:styleId="Pidipagina">
    <w:name w:val="footer"/>
    <w:basedOn w:val="Normale"/>
    <w:link w:val="PidipaginaCarattere"/>
    <w:uiPriority w:val="99"/>
    <w:rsid w:val="007F4DA6"/>
    <w:pPr>
      <w:tabs>
        <w:tab w:val="center" w:pos="4536"/>
        <w:tab w:val="right" w:pos="9072"/>
      </w:tabs>
    </w:pPr>
  </w:style>
  <w:style w:type="character" w:styleId="Collegamentoipertestuale">
    <w:name w:val="Hyperlink"/>
    <w:uiPriority w:val="99"/>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style>
  <w:style w:type="paragraph" w:customStyle="1" w:styleId="Testoitaliano">
    <w:name w:val="Testo italiano"/>
    <w:basedOn w:val="Normale"/>
    <w:rsid w:val="007F4DA6"/>
    <w:rPr>
      <w:lang w:val="it-IT"/>
    </w:rPr>
  </w:style>
  <w:style w:type="paragraph" w:customStyle="1" w:styleId="Oggettodellalettera">
    <w:name w:val="Oggetto della lettera"/>
    <w:basedOn w:val="Normale"/>
    <w:rsid w:val="007F4DA6"/>
    <w:rPr>
      <w:b/>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style>
  <w:style w:type="paragraph" w:customStyle="1" w:styleId="NameNachnameNomeCognome">
    <w:name w:val="Name Nachname / Nome Cognome"/>
    <w:basedOn w:val="Normale"/>
    <w:rsid w:val="007F4DA6"/>
    <w:pPr>
      <w:jc w:val="center"/>
    </w:pPr>
  </w:style>
  <w:style w:type="paragraph" w:customStyle="1" w:styleId="NameNachname">
    <w:name w:val="Name Nachname"/>
    <w:basedOn w:val="Normale"/>
    <w:rsid w:val="007F4DA6"/>
    <w:pPr>
      <w:jc w:val="right"/>
    </w:pPr>
    <w:rPr>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pPr>
    <w:rPr>
      <w:rFonts w:ascii="Times New Roman" w:hAnsi="Times New Roman"/>
      <w:sz w:val="24"/>
      <w:szCs w:val="24"/>
      <w:lang w:val="it-IT" w:eastAsia="it-IT"/>
    </w:rPr>
  </w:style>
  <w:style w:type="paragraph" w:styleId="Testocommento">
    <w:name w:val="annotation text"/>
    <w:basedOn w:val="Normale"/>
    <w:link w:val="TestocommentoCarattere"/>
    <w:uiPriority w:val="99"/>
    <w:rsid w:val="007F4DA6"/>
    <w:rPr>
      <w:lang w:val="it-IT" w:eastAsia="it-IT"/>
    </w:rPr>
  </w:style>
  <w:style w:type="character" w:customStyle="1" w:styleId="TestocommentoCarattere">
    <w:name w:val="Testo commento Carattere"/>
    <w:link w:val="Testocommento"/>
    <w:uiPriority w:val="99"/>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pPr>
    <w:rPr>
      <w:rFonts w:ascii="Arial" w:hAnsi="Arial" w:cs="Arial"/>
      <w:lang w:val="en-US"/>
    </w:rPr>
  </w:style>
  <w:style w:type="paragraph" w:customStyle="1" w:styleId="Stile1">
    <w:name w:val="Stile1"/>
    <w:basedOn w:val="Normale"/>
    <w:rsid w:val="007F4DA6"/>
    <w:rPr>
      <w:rFonts w:ascii="Times New Roman" w:hAnsi="Times New Roman"/>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pPr>
    <w:rPr>
      <w:rFonts w:ascii="Tahoma" w:hAnsi="Tahoma" w:cs="Tahoma"/>
    </w:rPr>
  </w:style>
  <w:style w:type="paragraph" w:customStyle="1" w:styleId="usoboll1">
    <w:name w:val="usoboll1"/>
    <w:basedOn w:val="Normale"/>
    <w:rsid w:val="007F4DA6"/>
    <w:pPr>
      <w:widowControl w:val="0"/>
      <w:spacing w:line="482" w:lineRule="exact"/>
    </w:pPr>
    <w:rPr>
      <w:rFonts w:ascii="Book Antiqua" w:hAnsi="Book Antiqua"/>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pPr>
    <w:rPr>
      <w:rFonts w:ascii="Tahoma" w:hAnsi="Tahoma" w:cs="Tahoma"/>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pPr>
    <w:rPr>
      <w:rFonts w:ascii="Tahoma" w:hAnsi="Tahoma" w:cs="Tahoma"/>
    </w:rPr>
  </w:style>
  <w:style w:type="paragraph" w:customStyle="1" w:styleId="Textblock-1">
    <w:name w:val="Textblock-1"/>
    <w:basedOn w:val="Normale"/>
    <w:rsid w:val="007F4DA6"/>
    <w:pPr>
      <w:widowControl w:val="0"/>
      <w:suppressAutoHyphens/>
      <w:ind w:left="850"/>
    </w:pPr>
    <w:rPr>
      <w:rFonts w:eastAsia="Andale Sans UI"/>
      <w:sz w:val="22"/>
      <w:lang w:val="de-DE" w:eastAsia="it-IT"/>
    </w:rPr>
  </w:style>
  <w:style w:type="paragraph" w:customStyle="1" w:styleId="Char3Carattere">
    <w:name w:val="Char3 Carattere"/>
    <w:basedOn w:val="Normale"/>
    <w:rsid w:val="007F4DA6"/>
    <w:pPr>
      <w:spacing w:after="160"/>
    </w:pPr>
    <w:rPr>
      <w:rFonts w:ascii="Tahoma" w:hAnsi="Tahoma" w:cs="Tahoma"/>
    </w:rPr>
  </w:style>
  <w:style w:type="paragraph" w:customStyle="1" w:styleId="Carattere5Char">
    <w:name w:val="Carattere5 Char"/>
    <w:basedOn w:val="Normale"/>
    <w:rsid w:val="007F4DA6"/>
    <w:pPr>
      <w:spacing w:after="160"/>
    </w:pPr>
    <w:rPr>
      <w:rFonts w:ascii="Tahoma" w:hAnsi="Tahoma" w:cs="Tahoma"/>
    </w:rPr>
  </w:style>
  <w:style w:type="paragraph" w:customStyle="1" w:styleId="TestonormaleCarattere">
    <w:name w:val="Testo normale Carattere"/>
    <w:basedOn w:val="Normale"/>
    <w:link w:val="Testonormale"/>
    <w:rsid w:val="007F4DA6"/>
    <w:pPr>
      <w:spacing w:after="160"/>
    </w:pPr>
    <w:rPr>
      <w:rFonts w:ascii="Tahoma" w:hAnsi="Tahoma" w:cs="Tahoma"/>
    </w:rPr>
  </w:style>
  <w:style w:type="paragraph" w:styleId="Testonormale">
    <w:name w:val="Plain Text"/>
    <w:basedOn w:val="Normale"/>
    <w:link w:val="TestonormaleCarattere"/>
    <w:rsid w:val="007F4DA6"/>
    <w:rPr>
      <w:rFonts w:ascii="Courier New" w:hAnsi="Courier New" w:cs="Courier New"/>
      <w:lang w:val="it-IT" w:eastAsia="it-IT"/>
    </w:rPr>
  </w:style>
  <w:style w:type="paragraph" w:customStyle="1" w:styleId="Carattere5CharCarattereCharCarattereCharCarattere">
    <w:name w:val="Carattere5 Char Carattere Char Carattere Char Carattere"/>
    <w:basedOn w:val="Normale"/>
    <w:rsid w:val="007F4DA6"/>
    <w:pPr>
      <w:spacing w:after="160"/>
    </w:pPr>
    <w:rPr>
      <w:rFonts w:ascii="Tahoma" w:hAnsi="Tahoma" w:cs="Tahoma"/>
    </w:rPr>
  </w:style>
  <w:style w:type="paragraph" w:customStyle="1" w:styleId="Carattere5CharCarattereCharCarattere">
    <w:name w:val="Carattere5 Char Carattere Char Carattere"/>
    <w:basedOn w:val="Normale"/>
    <w:rsid w:val="007F4DA6"/>
    <w:pPr>
      <w:spacing w:after="160"/>
    </w:pPr>
    <w:rPr>
      <w:rFonts w:ascii="Tahoma" w:hAnsi="Tahoma" w:cs="Tahoma"/>
    </w:rPr>
  </w:style>
  <w:style w:type="table" w:styleId="Grigliatabella">
    <w:name w:val="Table Grid"/>
    <w:basedOn w:val="Tabellanormale"/>
    <w:uiPriority w:val="39"/>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pPr>
    <w:rPr>
      <w:rFonts w:ascii="Tahoma" w:hAnsi="Tahoma" w:cs="Tahoma"/>
    </w:rPr>
  </w:style>
  <w:style w:type="paragraph" w:customStyle="1" w:styleId="Char3CarattereCharCarattereChar1CarattereCharCarattere">
    <w:name w:val="Char3 Carattere Char Carattere Char1 Carattere Char Carattere"/>
    <w:basedOn w:val="Normale"/>
    <w:rsid w:val="007F4DA6"/>
    <w:pPr>
      <w:spacing w:after="160"/>
    </w:pPr>
    <w:rPr>
      <w:rFonts w:ascii="Tahoma" w:hAnsi="Tahoma" w:cs="Tahoma"/>
    </w:rPr>
  </w:style>
  <w:style w:type="paragraph" w:customStyle="1" w:styleId="Char3CarattereCharCarattere">
    <w:name w:val="Char3 Carattere Char Carattere"/>
    <w:basedOn w:val="Normale"/>
    <w:rsid w:val="00E7699F"/>
    <w:pPr>
      <w:spacing w:after="160"/>
    </w:pPr>
    <w:rPr>
      <w:rFonts w:ascii="Tahoma" w:hAnsi="Tahoma" w:cs="Tahoma"/>
    </w:rPr>
  </w:style>
  <w:style w:type="paragraph" w:customStyle="1" w:styleId="Char3CarattereCharCarattereChar1Carattere">
    <w:name w:val="Char3 Carattere Char Carattere Char1 Carattere"/>
    <w:basedOn w:val="Normale"/>
    <w:rsid w:val="005369E3"/>
    <w:pPr>
      <w:spacing w:after="160"/>
    </w:pPr>
    <w:rPr>
      <w:rFonts w:ascii="Tahoma" w:hAnsi="Tahoma" w:cs="Tahoma"/>
    </w:rPr>
  </w:style>
  <w:style w:type="paragraph" w:customStyle="1" w:styleId="Char1CarattereCharCarattere">
    <w:name w:val="Char1 Carattere Char Carattere"/>
    <w:basedOn w:val="Normale"/>
    <w:rsid w:val="004216CF"/>
    <w:pPr>
      <w:spacing w:after="160"/>
    </w:pPr>
    <w:rPr>
      <w:rFonts w:ascii="Tahoma" w:hAnsi="Tahoma" w:cs="Tahoma"/>
    </w:rPr>
  </w:style>
  <w:style w:type="paragraph" w:customStyle="1" w:styleId="Char3CarattereCharCarattereChar1CarattereChar">
    <w:name w:val="Char3 Carattere Char Carattere Char1 Carattere Char"/>
    <w:basedOn w:val="Normale"/>
    <w:rsid w:val="00CF0F2D"/>
    <w:pPr>
      <w:spacing w:after="160"/>
    </w:pPr>
    <w:rPr>
      <w:rFonts w:ascii="Tahoma" w:hAnsi="Tahoma" w:cs="Tahoma"/>
    </w:rPr>
  </w:style>
  <w:style w:type="character" w:styleId="Rimandocommento">
    <w:name w:val="annotation reference"/>
    <w:uiPriority w:val="99"/>
    <w:semiHidden/>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pPr>
    <w:rPr>
      <w:rFonts w:ascii="Tahoma" w:hAnsi="Tahoma" w:cs="Tahoma"/>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semiHidden/>
    <w:rsid w:val="000A0152"/>
    <w:rPr>
      <w:b/>
      <w:bCs/>
      <w:lang w:val="en-US" w:eastAsia="en-US"/>
    </w:rPr>
  </w:style>
  <w:style w:type="paragraph" w:customStyle="1" w:styleId="Aufzhlung">
    <w:name w:val="Aufzählung"/>
    <w:basedOn w:val="Normale"/>
    <w:rsid w:val="00DB5789"/>
    <w:pPr>
      <w:ind w:left="284" w:right="567" w:hanging="284"/>
    </w:pPr>
    <w:rPr>
      <w:rFonts w:ascii="Times New Roman" w:hAnsi="Times New Roman"/>
      <w:sz w:val="22"/>
      <w:szCs w:val="22"/>
      <w:lang w:val="it-IT" w:eastAsia="it-IT"/>
    </w:rPr>
  </w:style>
  <w:style w:type="paragraph" w:customStyle="1" w:styleId="Carattere7Char1CarattereCharCarattereChar">
    <w:name w:val="Carattere7 Char1 Carattere Char Carattere Char"/>
    <w:basedOn w:val="Normale"/>
    <w:rsid w:val="00AD7E43"/>
    <w:pPr>
      <w:spacing w:after="160"/>
    </w:pPr>
    <w:rPr>
      <w:rFonts w:ascii="Tahoma" w:hAnsi="Tahoma" w:cs="Tahoma"/>
    </w:rPr>
  </w:style>
  <w:style w:type="paragraph" w:customStyle="1" w:styleId="Carattere7Char1CarattereCharCarattereCharCarattereChar">
    <w:name w:val="Carattere7 Char1 Carattere Char Carattere Char Carattere Char"/>
    <w:basedOn w:val="Normale"/>
    <w:rsid w:val="00102F8D"/>
    <w:pPr>
      <w:spacing w:after="160"/>
    </w:pPr>
    <w:rPr>
      <w:rFonts w:ascii="Tahoma" w:hAnsi="Tahoma" w:cs="Tahoma"/>
    </w:rPr>
  </w:style>
  <w:style w:type="paragraph" w:customStyle="1" w:styleId="Carattere7Char1CarattereCharCarattereCharCarattereCharCarattere">
    <w:name w:val="Carattere7 Char1 Carattere Char Carattere Char Carattere Char Carattere"/>
    <w:basedOn w:val="Normale"/>
    <w:rsid w:val="00B478B4"/>
    <w:pPr>
      <w:spacing w:after="160"/>
    </w:pPr>
    <w:rPr>
      <w:rFonts w:ascii="Tahoma" w:hAnsi="Tahoma" w:cs="Tahoma"/>
    </w:rPr>
  </w:style>
  <w:style w:type="paragraph" w:customStyle="1" w:styleId="Carattere7CharCarattereChar">
    <w:name w:val="Carattere7 Char Carattere Char"/>
    <w:basedOn w:val="Normale"/>
    <w:rsid w:val="009755BA"/>
    <w:pPr>
      <w:spacing w:after="160"/>
    </w:pPr>
    <w:rPr>
      <w:rFonts w:ascii="Tahoma" w:hAnsi="Tahoma" w:cs="Tahoma"/>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pPr>
    <w:rPr>
      <w:rFonts w:ascii="Tahoma" w:hAnsi="Tahoma" w:cs="Tahoma"/>
    </w:rPr>
  </w:style>
  <w:style w:type="paragraph" w:customStyle="1" w:styleId="Carattere7Char">
    <w:name w:val="Carattere7 Char"/>
    <w:basedOn w:val="Normale"/>
    <w:rsid w:val="00E76B18"/>
    <w:pPr>
      <w:spacing w:after="160"/>
    </w:pPr>
    <w:rPr>
      <w:rFonts w:ascii="Tahoma" w:hAnsi="Tahoma" w:cs="Tahoma"/>
    </w:rPr>
  </w:style>
  <w:style w:type="paragraph" w:customStyle="1" w:styleId="Carattere7CharCarattereCharCarattereChar1CarattereChar">
    <w:name w:val="Carattere7 Char Carattere Char Carattere Char1 Carattere Char"/>
    <w:basedOn w:val="Normale"/>
    <w:rsid w:val="00B904BD"/>
    <w:pPr>
      <w:spacing w:after="160"/>
    </w:pPr>
    <w:rPr>
      <w:rFonts w:ascii="Tahoma" w:hAnsi="Tahoma" w:cs="Tahoma"/>
    </w:rPr>
  </w:style>
  <w:style w:type="paragraph" w:customStyle="1" w:styleId="Carattere7CharCarattereChar1">
    <w:name w:val="Carattere7 Char Carattere Char1"/>
    <w:basedOn w:val="Normale"/>
    <w:rsid w:val="00E04A01"/>
    <w:pPr>
      <w:spacing w:after="160"/>
    </w:pPr>
    <w:rPr>
      <w:rFonts w:ascii="Tahoma" w:hAnsi="Tahoma" w:cs="Tahoma"/>
    </w:rPr>
  </w:style>
  <w:style w:type="paragraph" w:customStyle="1" w:styleId="Carattere7CharCarattereChar2">
    <w:name w:val="Carattere7 Char Carattere Char2"/>
    <w:basedOn w:val="Normale"/>
    <w:rsid w:val="006C4249"/>
    <w:pPr>
      <w:spacing w:after="160"/>
    </w:pPr>
    <w:rPr>
      <w:rFonts w:ascii="Tahoma" w:hAnsi="Tahoma" w:cs="Tahoma"/>
    </w:rPr>
  </w:style>
  <w:style w:type="paragraph" w:customStyle="1" w:styleId="Carattere7CharCarattereCharCarattereCharCarattereChar">
    <w:name w:val="Carattere7 Char Carattere Char Carattere Char Carattere Char"/>
    <w:basedOn w:val="Normale"/>
    <w:rsid w:val="000C6123"/>
    <w:pPr>
      <w:spacing w:after="160"/>
    </w:pPr>
    <w:rPr>
      <w:rFonts w:ascii="Tahoma" w:hAnsi="Tahoma" w:cs="Tahoma"/>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pPr>
    <w:rPr>
      <w:rFonts w:ascii="Tahoma" w:hAnsi="Tahoma" w:cs="Tahoma"/>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pPr>
    <w:rPr>
      <w:rFonts w:ascii="Tahoma" w:hAnsi="Tahoma" w:cs="Tahoma"/>
    </w:rPr>
  </w:style>
  <w:style w:type="paragraph" w:customStyle="1" w:styleId="western">
    <w:name w:val="western"/>
    <w:basedOn w:val="Normale"/>
    <w:uiPriority w:val="99"/>
    <w:rsid w:val="00113226"/>
    <w:pPr>
      <w:spacing w:before="100" w:beforeAutospacing="1" w:after="100" w:afterAutospacing="1" w:line="482" w:lineRule="atLeast"/>
    </w:pPr>
    <w:rPr>
      <w:rFonts w:ascii="Times New Roman" w:hAnsi="Times New Roman"/>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pPr>
    <w:rPr>
      <w:rFonts w:ascii="Tahoma" w:hAnsi="Tahoma" w:cs="Tahoma"/>
    </w:rPr>
  </w:style>
  <w:style w:type="paragraph" w:customStyle="1" w:styleId="NOTE">
    <w:name w:val="NOTE"/>
    <w:rsid w:val="003F678B"/>
    <w:pPr>
      <w:tabs>
        <w:tab w:val="left" w:pos="227"/>
      </w:tabs>
    </w:pPr>
    <w:rPr>
      <w:rFonts w:ascii="Times" w:hAnsi="Times" w:cs="Times"/>
      <w:color w:val="000000"/>
      <w:sz w:val="12"/>
      <w:szCs w:val="12"/>
    </w:rPr>
  </w:style>
  <w:style w:type="paragraph" w:styleId="Rientrocorpodeltesto2">
    <w:name w:val="Body Text Indent 2"/>
    <w:basedOn w:val="Normale"/>
    <w:link w:val="Rientrocorpodeltesto2Carattere"/>
    <w:rsid w:val="00164317"/>
    <w:pPr>
      <w:spacing w:after="120" w:line="480" w:lineRule="auto"/>
      <w:ind w:left="283"/>
    </w:pPr>
  </w:style>
  <w:style w:type="paragraph" w:customStyle="1" w:styleId="NomeCognome">
    <w:name w:val="Nome Cognome"/>
    <w:basedOn w:val="Normale"/>
    <w:rsid w:val="00B15A5F"/>
    <w:pPr>
      <w:jc w:val="right"/>
    </w:pPr>
    <w:rPr>
      <w:lang w:val="de-DE"/>
    </w:rPr>
  </w:style>
  <w:style w:type="paragraph" w:customStyle="1" w:styleId="sche30">
    <w:name w:val="sche3"/>
    <w:basedOn w:val="Normale"/>
    <w:rsid w:val="00E217E9"/>
    <w:pPr>
      <w:spacing w:before="100" w:beforeAutospacing="1" w:after="100" w:afterAutospacing="1"/>
    </w:pPr>
    <w:rPr>
      <w:rFonts w:ascii="Times New Roman" w:hAnsi="Times New Roman"/>
      <w:sz w:val="24"/>
      <w:szCs w:val="24"/>
      <w:lang w:val="it-IT" w:eastAsia="it-IT"/>
    </w:rPr>
  </w:style>
  <w:style w:type="paragraph" w:customStyle="1" w:styleId="provvr01">
    <w:name w:val="provv_r01"/>
    <w:basedOn w:val="Normale"/>
    <w:link w:val="provvr01Char"/>
    <w:rsid w:val="007B05C6"/>
    <w:pPr>
      <w:spacing w:before="100" w:beforeAutospacing="1" w:after="100" w:afterAutospacing="1"/>
    </w:pPr>
    <w:rPr>
      <w:rFonts w:ascii="Verdana" w:hAnsi="Verdana"/>
      <w:sz w:val="24"/>
      <w:szCs w:val="24"/>
      <w:lang w:val="it-IT" w:eastAsia="it-IT"/>
    </w:rPr>
  </w:style>
  <w:style w:type="character" w:customStyle="1" w:styleId="provvr01Char">
    <w:name w:val="provv_r01 Char"/>
    <w:link w:val="provvr01"/>
    <w:rsid w:val="007B05C6"/>
    <w:rPr>
      <w:rFonts w:ascii="Verdana" w:hAnsi="Verdana"/>
      <w:sz w:val="24"/>
      <w:szCs w:val="24"/>
      <w:lang w:val="it-IT" w:eastAsia="it-IT" w:bidi="ar-SA"/>
    </w:rPr>
  </w:style>
  <w:style w:type="paragraph" w:customStyle="1" w:styleId="Carattere1CharCarattere1CharCarattereCharCarattereCharCarattereChar1CarattereCharCarattereCharCarattereCharCarattereCharCarattereCharCarattereCharZchnZchn">
    <w:name w:val="Carattere1 Char Carattere1 Char Carattere Char Carattere Char Carattere Char1 Carattere Char Carattere Char Carattere Char Carattere Char Carattere Char Carattere Char Zchn Zchn"/>
    <w:basedOn w:val="Normale"/>
    <w:rsid w:val="00950438"/>
    <w:pPr>
      <w:spacing w:after="160"/>
    </w:pPr>
    <w:rPr>
      <w:rFonts w:ascii="Tahoma" w:hAnsi="Tahoma" w:cs="Tahoma"/>
    </w:rPr>
  </w:style>
  <w:style w:type="paragraph" w:customStyle="1" w:styleId="rientro">
    <w:name w:val="rientro"/>
    <w:basedOn w:val="Normale"/>
    <w:rsid w:val="00B32C26"/>
    <w:pPr>
      <w:ind w:right="567" w:firstLine="284"/>
    </w:pPr>
    <w:rPr>
      <w:rFonts w:ascii="Times New Roman" w:eastAsia="Calibri" w:hAnsi="Times New Roman"/>
      <w:lang w:val="de-DE"/>
    </w:rPr>
  </w:style>
  <w:style w:type="paragraph" w:styleId="Paragrafoelenco">
    <w:name w:val="List Paragraph"/>
    <w:basedOn w:val="Normale"/>
    <w:uiPriority w:val="34"/>
    <w:qFormat/>
    <w:rsid w:val="00D817BC"/>
    <w:pPr>
      <w:ind w:left="720"/>
      <w:contextualSpacing/>
    </w:pPr>
    <w:rPr>
      <w:rFonts w:ascii="Times New Roman" w:hAnsi="Times New Roman"/>
      <w:sz w:val="24"/>
      <w:szCs w:val="24"/>
      <w:lang w:val="de-DE" w:eastAsia="de-DE"/>
    </w:rPr>
  </w:style>
  <w:style w:type="character" w:customStyle="1" w:styleId="Rientrocorpodeltesto2Carattere">
    <w:name w:val="Rientro corpo del testo 2 Carattere"/>
    <w:link w:val="Rientrocorpodeltesto2"/>
    <w:rsid w:val="006C53E4"/>
    <w:rPr>
      <w:rFonts w:ascii="Arial" w:hAnsi="Arial"/>
      <w:noProof/>
      <w:lang w:val="en-US" w:eastAsia="en-US"/>
    </w:rPr>
  </w:style>
  <w:style w:type="character" w:customStyle="1" w:styleId="PidipaginaCarattere">
    <w:name w:val="Piè di pagina Carattere"/>
    <w:link w:val="Pidipagina"/>
    <w:uiPriority w:val="99"/>
    <w:rsid w:val="00D86AC0"/>
    <w:rPr>
      <w:rFonts w:ascii="Arial" w:hAnsi="Arial"/>
      <w:noProof/>
      <w:lang w:val="en-US" w:eastAsia="en-US"/>
    </w:rPr>
  </w:style>
  <w:style w:type="paragraph" w:customStyle="1" w:styleId="default0">
    <w:name w:val="default"/>
    <w:basedOn w:val="Normale"/>
    <w:rsid w:val="0023009A"/>
    <w:pPr>
      <w:spacing w:before="100" w:beforeAutospacing="1" w:after="100" w:afterAutospacing="1"/>
    </w:pPr>
    <w:rPr>
      <w:rFonts w:ascii="Times New Roman" w:eastAsia="Calibri" w:hAnsi="Times New Roman"/>
      <w:sz w:val="24"/>
      <w:szCs w:val="24"/>
      <w:lang w:val="de-DE" w:eastAsia="de-DE"/>
    </w:rPr>
  </w:style>
  <w:style w:type="character" w:customStyle="1" w:styleId="RientrocorpodeltestoCarattere">
    <w:name w:val="Rientro corpo del testo Carattere"/>
    <w:link w:val="Rientrocorpodeltesto"/>
    <w:rsid w:val="00785E11"/>
    <w:rPr>
      <w:rFonts w:ascii="Arial" w:hAnsi="Arial"/>
      <w:noProof/>
      <w:lang w:val="en-US" w:eastAsia="en-US"/>
    </w:rPr>
  </w:style>
  <w:style w:type="character" w:customStyle="1" w:styleId="Menzionenonrisolta1">
    <w:name w:val="Menzione non risolta1"/>
    <w:uiPriority w:val="99"/>
    <w:semiHidden/>
    <w:unhideWhenUsed/>
    <w:rsid w:val="002C191B"/>
    <w:rPr>
      <w:color w:val="808080"/>
      <w:shd w:val="clear" w:color="auto" w:fill="E6E6E6"/>
    </w:rPr>
  </w:style>
  <w:style w:type="character" w:customStyle="1" w:styleId="IntestazioneCarattere">
    <w:name w:val="Intestazione Carattere"/>
    <w:link w:val="Intestazione"/>
    <w:rsid w:val="00B8169C"/>
    <w:rPr>
      <w:rFonts w:ascii="Arial" w:hAnsi="Arial"/>
      <w:noProof/>
      <w:lang w:val="en-US" w:eastAsia="en-US"/>
    </w:rPr>
  </w:style>
  <w:style w:type="paragraph" w:styleId="Nessunaspaziatura">
    <w:name w:val="No Spacing"/>
    <w:basedOn w:val="Normale"/>
    <w:uiPriority w:val="1"/>
    <w:qFormat/>
    <w:rsid w:val="0047461A"/>
    <w:pPr>
      <w:spacing w:line="240" w:lineRule="auto"/>
      <w:jc w:val="left"/>
    </w:pPr>
    <w:rPr>
      <w:rFonts w:ascii="Calibri" w:eastAsiaTheme="minorHAnsi" w:hAnsi="Calibri" w:cs="Calibri"/>
      <w:sz w:val="22"/>
      <w:szCs w:val="22"/>
      <w:lang w:val="it-IT"/>
    </w:rPr>
  </w:style>
  <w:style w:type="paragraph" w:customStyle="1" w:styleId="xmsonormal">
    <w:name w:val="x_msonormal"/>
    <w:basedOn w:val="Normale"/>
    <w:uiPriority w:val="99"/>
    <w:rsid w:val="008A252D"/>
    <w:pPr>
      <w:spacing w:line="240" w:lineRule="auto"/>
      <w:jc w:val="left"/>
    </w:pPr>
    <w:rPr>
      <w:rFonts w:ascii="Calibri" w:eastAsiaTheme="minorHAnsi" w:hAnsi="Calibri" w:cs="Calibri"/>
      <w:sz w:val="22"/>
      <w:szCs w:val="22"/>
      <w:lang w:val="de-DE" w:eastAsia="de-DE"/>
    </w:rPr>
  </w:style>
  <w:style w:type="paragraph" w:customStyle="1" w:styleId="Standard1">
    <w:name w:val="Standard1"/>
    <w:rsid w:val="00C70C59"/>
    <w:pPr>
      <w:suppressAutoHyphens/>
      <w:autoSpaceDN w:val="0"/>
      <w:textAlignment w:val="baseline"/>
    </w:pPr>
    <w:rPr>
      <w:rFonts w:ascii="Arial" w:hAnsi="Arial"/>
      <w:kern w:val="3"/>
      <w:lang w:val="en-US" w:eastAsia="en-US"/>
    </w:rPr>
  </w:style>
  <w:style w:type="character" w:styleId="Menzionenonrisolta">
    <w:name w:val="Unresolved Mention"/>
    <w:basedOn w:val="Carpredefinitoparagrafo"/>
    <w:uiPriority w:val="99"/>
    <w:semiHidden/>
    <w:unhideWhenUsed/>
    <w:rsid w:val="00655ADF"/>
    <w:rPr>
      <w:color w:val="605E5C"/>
      <w:shd w:val="clear" w:color="auto" w:fill="E1DFDD"/>
    </w:rPr>
  </w:style>
  <w:style w:type="paragraph" w:customStyle="1" w:styleId="xxmsonormal">
    <w:name w:val="x_xmsonormal"/>
    <w:basedOn w:val="Normale"/>
    <w:rsid w:val="00452FE2"/>
    <w:pPr>
      <w:spacing w:line="240" w:lineRule="auto"/>
      <w:jc w:val="left"/>
    </w:pPr>
    <w:rPr>
      <w:rFonts w:ascii="Calibri" w:eastAsiaTheme="minorHAnsi" w:hAnsi="Calibri" w:cs="Calibri"/>
      <w:sz w:val="22"/>
      <w:szCs w:val="22"/>
      <w:lang w:val="it-IT" w:eastAsia="it-IT"/>
    </w:rPr>
  </w:style>
  <w:style w:type="paragraph" w:customStyle="1" w:styleId="xxmsolistparagraph">
    <w:name w:val="x_xmsolistparagraph"/>
    <w:basedOn w:val="Normale"/>
    <w:rsid w:val="00452FE2"/>
    <w:pPr>
      <w:spacing w:line="240" w:lineRule="auto"/>
      <w:ind w:left="720"/>
      <w:jc w:val="left"/>
    </w:pPr>
    <w:rPr>
      <w:rFonts w:ascii="Calibri" w:eastAsiaTheme="minorHAnsi" w:hAnsi="Calibri" w:cs="Calibri"/>
      <w:sz w:val="22"/>
      <w:szCs w:val="22"/>
      <w:lang w:val="it-IT" w:eastAsia="it-IT"/>
    </w:rPr>
  </w:style>
  <w:style w:type="paragraph" w:styleId="Revisione">
    <w:name w:val="Revision"/>
    <w:hidden/>
    <w:uiPriority w:val="99"/>
    <w:semiHidden/>
    <w:rsid w:val="009747FF"/>
    <w:pPr>
      <w:spacing w:line="240" w:lineRule="auto"/>
      <w:jc w:val="left"/>
    </w:pPr>
    <w:rPr>
      <w:rFonts w:ascii="Arial" w:hAnsi="Arial"/>
      <w:noProof/>
      <w:lang w:val="en-US" w:eastAsia="en-US"/>
    </w:rPr>
  </w:style>
  <w:style w:type="character" w:customStyle="1" w:styleId="word">
    <w:name w:val="word"/>
    <w:basedOn w:val="Carpredefinitoparagrafo"/>
    <w:rsid w:val="004966D6"/>
  </w:style>
  <w:style w:type="character" w:customStyle="1" w:styleId="ui-provider">
    <w:name w:val="ui-provider"/>
    <w:basedOn w:val="Carpredefinitoparagrafo"/>
    <w:rsid w:val="00E21E71"/>
  </w:style>
  <w:style w:type="numbering" w:customStyle="1" w:styleId="Elencocorrente1">
    <w:name w:val="Elenco corrente1"/>
    <w:uiPriority w:val="99"/>
    <w:rsid w:val="00AA3715"/>
    <w:pPr>
      <w:numPr>
        <w:numId w:val="92"/>
      </w:numPr>
    </w:pPr>
  </w:style>
  <w:style w:type="paragraph" w:customStyle="1" w:styleId="xdefault">
    <w:name w:val="x_default"/>
    <w:basedOn w:val="Normale"/>
    <w:rsid w:val="00E954B0"/>
    <w:pPr>
      <w:spacing w:before="100" w:beforeAutospacing="1" w:after="100" w:afterAutospacing="1" w:line="240" w:lineRule="auto"/>
      <w:jc w:val="left"/>
    </w:pPr>
    <w:rPr>
      <w:rFonts w:ascii="Calibri" w:eastAsiaTheme="minorHAnsi" w:hAnsi="Calibri" w:cs="Calibri"/>
      <w:sz w:val="22"/>
      <w:szCs w:val="22"/>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371">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1592991">
      <w:bodyDiv w:val="1"/>
      <w:marLeft w:val="0"/>
      <w:marRight w:val="0"/>
      <w:marTop w:val="0"/>
      <w:marBottom w:val="0"/>
      <w:divBdr>
        <w:top w:val="none" w:sz="0" w:space="0" w:color="auto"/>
        <w:left w:val="none" w:sz="0" w:space="0" w:color="auto"/>
        <w:bottom w:val="none" w:sz="0" w:space="0" w:color="auto"/>
        <w:right w:val="none" w:sz="0" w:space="0" w:color="auto"/>
      </w:divBdr>
    </w:div>
    <w:div w:id="29381833">
      <w:bodyDiv w:val="1"/>
      <w:marLeft w:val="0"/>
      <w:marRight w:val="0"/>
      <w:marTop w:val="0"/>
      <w:marBottom w:val="0"/>
      <w:divBdr>
        <w:top w:val="none" w:sz="0" w:space="0" w:color="auto"/>
        <w:left w:val="none" w:sz="0" w:space="0" w:color="auto"/>
        <w:bottom w:val="none" w:sz="0" w:space="0" w:color="auto"/>
        <w:right w:val="none" w:sz="0" w:space="0" w:color="auto"/>
      </w:divBdr>
    </w:div>
    <w:div w:id="39479662">
      <w:bodyDiv w:val="1"/>
      <w:marLeft w:val="0"/>
      <w:marRight w:val="0"/>
      <w:marTop w:val="0"/>
      <w:marBottom w:val="0"/>
      <w:divBdr>
        <w:top w:val="none" w:sz="0" w:space="0" w:color="auto"/>
        <w:left w:val="none" w:sz="0" w:space="0" w:color="auto"/>
        <w:bottom w:val="none" w:sz="0" w:space="0" w:color="auto"/>
        <w:right w:val="none" w:sz="0" w:space="0" w:color="auto"/>
      </w:divBdr>
    </w:div>
    <w:div w:id="46346741">
      <w:bodyDiv w:val="1"/>
      <w:marLeft w:val="0"/>
      <w:marRight w:val="0"/>
      <w:marTop w:val="0"/>
      <w:marBottom w:val="0"/>
      <w:divBdr>
        <w:top w:val="none" w:sz="0" w:space="0" w:color="auto"/>
        <w:left w:val="none" w:sz="0" w:space="0" w:color="auto"/>
        <w:bottom w:val="none" w:sz="0" w:space="0" w:color="auto"/>
        <w:right w:val="none" w:sz="0" w:space="0" w:color="auto"/>
      </w:divBdr>
    </w:div>
    <w:div w:id="46730484">
      <w:bodyDiv w:val="1"/>
      <w:marLeft w:val="0"/>
      <w:marRight w:val="0"/>
      <w:marTop w:val="0"/>
      <w:marBottom w:val="0"/>
      <w:divBdr>
        <w:top w:val="none" w:sz="0" w:space="0" w:color="auto"/>
        <w:left w:val="none" w:sz="0" w:space="0" w:color="auto"/>
        <w:bottom w:val="none" w:sz="0" w:space="0" w:color="auto"/>
        <w:right w:val="none" w:sz="0" w:space="0" w:color="auto"/>
      </w:divBdr>
    </w:div>
    <w:div w:id="51926307">
      <w:bodyDiv w:val="1"/>
      <w:marLeft w:val="0"/>
      <w:marRight w:val="0"/>
      <w:marTop w:val="0"/>
      <w:marBottom w:val="0"/>
      <w:divBdr>
        <w:top w:val="none" w:sz="0" w:space="0" w:color="auto"/>
        <w:left w:val="none" w:sz="0" w:space="0" w:color="auto"/>
        <w:bottom w:val="none" w:sz="0" w:space="0" w:color="auto"/>
        <w:right w:val="none" w:sz="0" w:space="0" w:color="auto"/>
      </w:divBdr>
    </w:div>
    <w:div w:id="61484360">
      <w:bodyDiv w:val="1"/>
      <w:marLeft w:val="0"/>
      <w:marRight w:val="0"/>
      <w:marTop w:val="0"/>
      <w:marBottom w:val="0"/>
      <w:divBdr>
        <w:top w:val="none" w:sz="0" w:space="0" w:color="auto"/>
        <w:left w:val="none" w:sz="0" w:space="0" w:color="auto"/>
        <w:bottom w:val="none" w:sz="0" w:space="0" w:color="auto"/>
        <w:right w:val="none" w:sz="0" w:space="0" w:color="auto"/>
      </w:divBdr>
    </w:div>
    <w:div w:id="65424997">
      <w:bodyDiv w:val="1"/>
      <w:marLeft w:val="0"/>
      <w:marRight w:val="0"/>
      <w:marTop w:val="0"/>
      <w:marBottom w:val="0"/>
      <w:divBdr>
        <w:top w:val="none" w:sz="0" w:space="0" w:color="auto"/>
        <w:left w:val="none" w:sz="0" w:space="0" w:color="auto"/>
        <w:bottom w:val="none" w:sz="0" w:space="0" w:color="auto"/>
        <w:right w:val="none" w:sz="0" w:space="0" w:color="auto"/>
      </w:divBdr>
    </w:div>
    <w:div w:id="74127704">
      <w:bodyDiv w:val="1"/>
      <w:marLeft w:val="0"/>
      <w:marRight w:val="0"/>
      <w:marTop w:val="0"/>
      <w:marBottom w:val="0"/>
      <w:divBdr>
        <w:top w:val="none" w:sz="0" w:space="0" w:color="auto"/>
        <w:left w:val="none" w:sz="0" w:space="0" w:color="auto"/>
        <w:bottom w:val="none" w:sz="0" w:space="0" w:color="auto"/>
        <w:right w:val="none" w:sz="0" w:space="0" w:color="auto"/>
      </w:divBdr>
    </w:div>
    <w:div w:id="83916287">
      <w:bodyDiv w:val="1"/>
      <w:marLeft w:val="0"/>
      <w:marRight w:val="0"/>
      <w:marTop w:val="0"/>
      <w:marBottom w:val="0"/>
      <w:divBdr>
        <w:top w:val="none" w:sz="0" w:space="0" w:color="auto"/>
        <w:left w:val="none" w:sz="0" w:space="0" w:color="auto"/>
        <w:bottom w:val="none" w:sz="0" w:space="0" w:color="auto"/>
        <w:right w:val="none" w:sz="0" w:space="0" w:color="auto"/>
      </w:divBdr>
    </w:div>
    <w:div w:id="86929834">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6533254">
      <w:bodyDiv w:val="1"/>
      <w:marLeft w:val="0"/>
      <w:marRight w:val="0"/>
      <w:marTop w:val="0"/>
      <w:marBottom w:val="0"/>
      <w:divBdr>
        <w:top w:val="none" w:sz="0" w:space="0" w:color="auto"/>
        <w:left w:val="none" w:sz="0" w:space="0" w:color="auto"/>
        <w:bottom w:val="none" w:sz="0" w:space="0" w:color="auto"/>
        <w:right w:val="none" w:sz="0" w:space="0" w:color="auto"/>
      </w:divBdr>
    </w:div>
    <w:div w:id="119082041">
      <w:bodyDiv w:val="1"/>
      <w:marLeft w:val="0"/>
      <w:marRight w:val="0"/>
      <w:marTop w:val="0"/>
      <w:marBottom w:val="0"/>
      <w:divBdr>
        <w:top w:val="none" w:sz="0" w:space="0" w:color="auto"/>
        <w:left w:val="none" w:sz="0" w:space="0" w:color="auto"/>
        <w:bottom w:val="none" w:sz="0" w:space="0" w:color="auto"/>
        <w:right w:val="none" w:sz="0" w:space="0" w:color="auto"/>
      </w:divBdr>
    </w:div>
    <w:div w:id="132407856">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654007">
      <w:bodyDiv w:val="1"/>
      <w:marLeft w:val="0"/>
      <w:marRight w:val="0"/>
      <w:marTop w:val="0"/>
      <w:marBottom w:val="0"/>
      <w:divBdr>
        <w:top w:val="none" w:sz="0" w:space="0" w:color="auto"/>
        <w:left w:val="none" w:sz="0" w:space="0" w:color="auto"/>
        <w:bottom w:val="none" w:sz="0" w:space="0" w:color="auto"/>
        <w:right w:val="none" w:sz="0" w:space="0" w:color="auto"/>
      </w:divBdr>
    </w:div>
    <w:div w:id="145170211">
      <w:bodyDiv w:val="1"/>
      <w:marLeft w:val="0"/>
      <w:marRight w:val="0"/>
      <w:marTop w:val="0"/>
      <w:marBottom w:val="0"/>
      <w:divBdr>
        <w:top w:val="none" w:sz="0" w:space="0" w:color="auto"/>
        <w:left w:val="none" w:sz="0" w:space="0" w:color="auto"/>
        <w:bottom w:val="none" w:sz="0" w:space="0" w:color="auto"/>
        <w:right w:val="none" w:sz="0" w:space="0" w:color="auto"/>
      </w:divBdr>
    </w:div>
    <w:div w:id="149056015">
      <w:bodyDiv w:val="1"/>
      <w:marLeft w:val="0"/>
      <w:marRight w:val="0"/>
      <w:marTop w:val="0"/>
      <w:marBottom w:val="0"/>
      <w:divBdr>
        <w:top w:val="none" w:sz="0" w:space="0" w:color="auto"/>
        <w:left w:val="none" w:sz="0" w:space="0" w:color="auto"/>
        <w:bottom w:val="none" w:sz="0" w:space="0" w:color="auto"/>
        <w:right w:val="none" w:sz="0" w:space="0" w:color="auto"/>
      </w:divBdr>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0043753">
      <w:bodyDiv w:val="1"/>
      <w:marLeft w:val="0"/>
      <w:marRight w:val="0"/>
      <w:marTop w:val="0"/>
      <w:marBottom w:val="0"/>
      <w:divBdr>
        <w:top w:val="none" w:sz="0" w:space="0" w:color="auto"/>
        <w:left w:val="none" w:sz="0" w:space="0" w:color="auto"/>
        <w:bottom w:val="none" w:sz="0" w:space="0" w:color="auto"/>
        <w:right w:val="none" w:sz="0" w:space="0" w:color="auto"/>
      </w:divBdr>
    </w:div>
    <w:div w:id="163595482">
      <w:bodyDiv w:val="1"/>
      <w:marLeft w:val="0"/>
      <w:marRight w:val="0"/>
      <w:marTop w:val="0"/>
      <w:marBottom w:val="0"/>
      <w:divBdr>
        <w:top w:val="none" w:sz="0" w:space="0" w:color="auto"/>
        <w:left w:val="none" w:sz="0" w:space="0" w:color="auto"/>
        <w:bottom w:val="none" w:sz="0" w:space="0" w:color="auto"/>
        <w:right w:val="none" w:sz="0" w:space="0" w:color="auto"/>
      </w:divBdr>
    </w:div>
    <w:div w:id="164711672">
      <w:bodyDiv w:val="1"/>
      <w:marLeft w:val="0"/>
      <w:marRight w:val="0"/>
      <w:marTop w:val="0"/>
      <w:marBottom w:val="0"/>
      <w:divBdr>
        <w:top w:val="none" w:sz="0" w:space="0" w:color="auto"/>
        <w:left w:val="none" w:sz="0" w:space="0" w:color="auto"/>
        <w:bottom w:val="none" w:sz="0" w:space="0" w:color="auto"/>
        <w:right w:val="none" w:sz="0" w:space="0" w:color="auto"/>
      </w:divBdr>
    </w:div>
    <w:div w:id="167142114">
      <w:bodyDiv w:val="1"/>
      <w:marLeft w:val="0"/>
      <w:marRight w:val="0"/>
      <w:marTop w:val="0"/>
      <w:marBottom w:val="0"/>
      <w:divBdr>
        <w:top w:val="none" w:sz="0" w:space="0" w:color="auto"/>
        <w:left w:val="none" w:sz="0" w:space="0" w:color="auto"/>
        <w:bottom w:val="none" w:sz="0" w:space="0" w:color="auto"/>
        <w:right w:val="none" w:sz="0" w:space="0" w:color="auto"/>
      </w:divBdr>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7330345">
      <w:bodyDiv w:val="1"/>
      <w:marLeft w:val="0"/>
      <w:marRight w:val="0"/>
      <w:marTop w:val="0"/>
      <w:marBottom w:val="0"/>
      <w:divBdr>
        <w:top w:val="none" w:sz="0" w:space="0" w:color="auto"/>
        <w:left w:val="none" w:sz="0" w:space="0" w:color="auto"/>
        <w:bottom w:val="none" w:sz="0" w:space="0" w:color="auto"/>
        <w:right w:val="none" w:sz="0" w:space="0" w:color="auto"/>
      </w:divBdr>
    </w:div>
    <w:div w:id="191496620">
      <w:bodyDiv w:val="1"/>
      <w:marLeft w:val="0"/>
      <w:marRight w:val="0"/>
      <w:marTop w:val="0"/>
      <w:marBottom w:val="0"/>
      <w:divBdr>
        <w:top w:val="none" w:sz="0" w:space="0" w:color="auto"/>
        <w:left w:val="none" w:sz="0" w:space="0" w:color="auto"/>
        <w:bottom w:val="none" w:sz="0" w:space="0" w:color="auto"/>
        <w:right w:val="none" w:sz="0" w:space="0" w:color="auto"/>
      </w:divBdr>
    </w:div>
    <w:div w:id="192965548">
      <w:bodyDiv w:val="1"/>
      <w:marLeft w:val="0"/>
      <w:marRight w:val="0"/>
      <w:marTop w:val="0"/>
      <w:marBottom w:val="0"/>
      <w:divBdr>
        <w:top w:val="none" w:sz="0" w:space="0" w:color="auto"/>
        <w:left w:val="none" w:sz="0" w:space="0" w:color="auto"/>
        <w:bottom w:val="none" w:sz="0" w:space="0" w:color="auto"/>
        <w:right w:val="none" w:sz="0" w:space="0" w:color="auto"/>
      </w:divBdr>
    </w:div>
    <w:div w:id="197937264">
      <w:bodyDiv w:val="1"/>
      <w:marLeft w:val="0"/>
      <w:marRight w:val="0"/>
      <w:marTop w:val="0"/>
      <w:marBottom w:val="0"/>
      <w:divBdr>
        <w:top w:val="none" w:sz="0" w:space="0" w:color="auto"/>
        <w:left w:val="none" w:sz="0" w:space="0" w:color="auto"/>
        <w:bottom w:val="none" w:sz="0" w:space="0" w:color="auto"/>
        <w:right w:val="none" w:sz="0" w:space="0" w:color="auto"/>
      </w:divBdr>
    </w:div>
    <w:div w:id="199634098">
      <w:bodyDiv w:val="1"/>
      <w:marLeft w:val="0"/>
      <w:marRight w:val="0"/>
      <w:marTop w:val="0"/>
      <w:marBottom w:val="0"/>
      <w:divBdr>
        <w:top w:val="none" w:sz="0" w:space="0" w:color="auto"/>
        <w:left w:val="none" w:sz="0" w:space="0" w:color="auto"/>
        <w:bottom w:val="none" w:sz="0" w:space="0" w:color="auto"/>
        <w:right w:val="none" w:sz="0" w:space="0" w:color="auto"/>
      </w:divBdr>
    </w:div>
    <w:div w:id="207569207">
      <w:bodyDiv w:val="1"/>
      <w:marLeft w:val="0"/>
      <w:marRight w:val="0"/>
      <w:marTop w:val="0"/>
      <w:marBottom w:val="0"/>
      <w:divBdr>
        <w:top w:val="none" w:sz="0" w:space="0" w:color="auto"/>
        <w:left w:val="none" w:sz="0" w:space="0" w:color="auto"/>
        <w:bottom w:val="none" w:sz="0" w:space="0" w:color="auto"/>
        <w:right w:val="none" w:sz="0" w:space="0" w:color="auto"/>
      </w:divBdr>
    </w:div>
    <w:div w:id="210043298">
      <w:bodyDiv w:val="1"/>
      <w:marLeft w:val="0"/>
      <w:marRight w:val="0"/>
      <w:marTop w:val="0"/>
      <w:marBottom w:val="0"/>
      <w:divBdr>
        <w:top w:val="none" w:sz="0" w:space="0" w:color="auto"/>
        <w:left w:val="none" w:sz="0" w:space="0" w:color="auto"/>
        <w:bottom w:val="none" w:sz="0" w:space="0" w:color="auto"/>
        <w:right w:val="none" w:sz="0" w:space="0" w:color="auto"/>
      </w:divBdr>
    </w:div>
    <w:div w:id="218639546">
      <w:bodyDiv w:val="1"/>
      <w:marLeft w:val="0"/>
      <w:marRight w:val="0"/>
      <w:marTop w:val="0"/>
      <w:marBottom w:val="0"/>
      <w:divBdr>
        <w:top w:val="none" w:sz="0" w:space="0" w:color="auto"/>
        <w:left w:val="none" w:sz="0" w:space="0" w:color="auto"/>
        <w:bottom w:val="none" w:sz="0" w:space="0" w:color="auto"/>
        <w:right w:val="none" w:sz="0" w:space="0" w:color="auto"/>
      </w:divBdr>
    </w:div>
    <w:div w:id="238683646">
      <w:bodyDiv w:val="1"/>
      <w:marLeft w:val="0"/>
      <w:marRight w:val="0"/>
      <w:marTop w:val="0"/>
      <w:marBottom w:val="0"/>
      <w:divBdr>
        <w:top w:val="none" w:sz="0" w:space="0" w:color="auto"/>
        <w:left w:val="none" w:sz="0" w:space="0" w:color="auto"/>
        <w:bottom w:val="none" w:sz="0" w:space="0" w:color="auto"/>
        <w:right w:val="none" w:sz="0" w:space="0" w:color="auto"/>
      </w:divBdr>
    </w:div>
    <w:div w:id="238751472">
      <w:bodyDiv w:val="1"/>
      <w:marLeft w:val="0"/>
      <w:marRight w:val="0"/>
      <w:marTop w:val="0"/>
      <w:marBottom w:val="0"/>
      <w:divBdr>
        <w:top w:val="none" w:sz="0" w:space="0" w:color="auto"/>
        <w:left w:val="none" w:sz="0" w:space="0" w:color="auto"/>
        <w:bottom w:val="none" w:sz="0" w:space="0" w:color="auto"/>
        <w:right w:val="none" w:sz="0" w:space="0" w:color="auto"/>
      </w:divBdr>
    </w:div>
    <w:div w:id="239560770">
      <w:bodyDiv w:val="1"/>
      <w:marLeft w:val="0"/>
      <w:marRight w:val="0"/>
      <w:marTop w:val="0"/>
      <w:marBottom w:val="0"/>
      <w:divBdr>
        <w:top w:val="none" w:sz="0" w:space="0" w:color="auto"/>
        <w:left w:val="none" w:sz="0" w:space="0" w:color="auto"/>
        <w:bottom w:val="none" w:sz="0" w:space="0" w:color="auto"/>
        <w:right w:val="none" w:sz="0" w:space="0" w:color="auto"/>
      </w:divBdr>
    </w:div>
    <w:div w:id="241254326">
      <w:bodyDiv w:val="1"/>
      <w:marLeft w:val="0"/>
      <w:marRight w:val="0"/>
      <w:marTop w:val="0"/>
      <w:marBottom w:val="0"/>
      <w:divBdr>
        <w:top w:val="none" w:sz="0" w:space="0" w:color="auto"/>
        <w:left w:val="none" w:sz="0" w:space="0" w:color="auto"/>
        <w:bottom w:val="none" w:sz="0" w:space="0" w:color="auto"/>
        <w:right w:val="none" w:sz="0" w:space="0" w:color="auto"/>
      </w:divBdr>
    </w:div>
    <w:div w:id="241722754">
      <w:bodyDiv w:val="1"/>
      <w:marLeft w:val="0"/>
      <w:marRight w:val="0"/>
      <w:marTop w:val="0"/>
      <w:marBottom w:val="0"/>
      <w:divBdr>
        <w:top w:val="none" w:sz="0" w:space="0" w:color="auto"/>
        <w:left w:val="none" w:sz="0" w:space="0" w:color="auto"/>
        <w:bottom w:val="none" w:sz="0" w:space="0" w:color="auto"/>
        <w:right w:val="none" w:sz="0" w:space="0" w:color="auto"/>
      </w:divBdr>
    </w:div>
    <w:div w:id="246036026">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2693644">
      <w:bodyDiv w:val="1"/>
      <w:marLeft w:val="0"/>
      <w:marRight w:val="0"/>
      <w:marTop w:val="0"/>
      <w:marBottom w:val="0"/>
      <w:divBdr>
        <w:top w:val="none" w:sz="0" w:space="0" w:color="auto"/>
        <w:left w:val="none" w:sz="0" w:space="0" w:color="auto"/>
        <w:bottom w:val="none" w:sz="0" w:space="0" w:color="auto"/>
        <w:right w:val="none" w:sz="0" w:space="0" w:color="auto"/>
      </w:divBdr>
    </w:div>
    <w:div w:id="272439609">
      <w:bodyDiv w:val="1"/>
      <w:marLeft w:val="0"/>
      <w:marRight w:val="0"/>
      <w:marTop w:val="0"/>
      <w:marBottom w:val="0"/>
      <w:divBdr>
        <w:top w:val="none" w:sz="0" w:space="0" w:color="auto"/>
        <w:left w:val="none" w:sz="0" w:space="0" w:color="auto"/>
        <w:bottom w:val="none" w:sz="0" w:space="0" w:color="auto"/>
        <w:right w:val="none" w:sz="0" w:space="0" w:color="auto"/>
      </w:divBdr>
    </w:div>
    <w:div w:id="280380723">
      <w:bodyDiv w:val="1"/>
      <w:marLeft w:val="0"/>
      <w:marRight w:val="0"/>
      <w:marTop w:val="0"/>
      <w:marBottom w:val="0"/>
      <w:divBdr>
        <w:top w:val="none" w:sz="0" w:space="0" w:color="auto"/>
        <w:left w:val="none" w:sz="0" w:space="0" w:color="auto"/>
        <w:bottom w:val="none" w:sz="0" w:space="0" w:color="auto"/>
        <w:right w:val="none" w:sz="0" w:space="0" w:color="auto"/>
      </w:divBdr>
    </w:div>
    <w:div w:id="285549988">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294681346">
      <w:bodyDiv w:val="1"/>
      <w:marLeft w:val="0"/>
      <w:marRight w:val="0"/>
      <w:marTop w:val="0"/>
      <w:marBottom w:val="0"/>
      <w:divBdr>
        <w:top w:val="none" w:sz="0" w:space="0" w:color="auto"/>
        <w:left w:val="none" w:sz="0" w:space="0" w:color="auto"/>
        <w:bottom w:val="none" w:sz="0" w:space="0" w:color="auto"/>
        <w:right w:val="none" w:sz="0" w:space="0" w:color="auto"/>
      </w:divBdr>
    </w:div>
    <w:div w:id="300384022">
      <w:bodyDiv w:val="1"/>
      <w:marLeft w:val="0"/>
      <w:marRight w:val="0"/>
      <w:marTop w:val="0"/>
      <w:marBottom w:val="0"/>
      <w:divBdr>
        <w:top w:val="none" w:sz="0" w:space="0" w:color="auto"/>
        <w:left w:val="none" w:sz="0" w:space="0" w:color="auto"/>
        <w:bottom w:val="none" w:sz="0" w:space="0" w:color="auto"/>
        <w:right w:val="none" w:sz="0" w:space="0" w:color="auto"/>
      </w:divBdr>
    </w:div>
    <w:div w:id="316765084">
      <w:bodyDiv w:val="1"/>
      <w:marLeft w:val="0"/>
      <w:marRight w:val="0"/>
      <w:marTop w:val="0"/>
      <w:marBottom w:val="0"/>
      <w:divBdr>
        <w:top w:val="none" w:sz="0" w:space="0" w:color="auto"/>
        <w:left w:val="none" w:sz="0" w:space="0" w:color="auto"/>
        <w:bottom w:val="none" w:sz="0" w:space="0" w:color="auto"/>
        <w:right w:val="none" w:sz="0" w:space="0" w:color="auto"/>
      </w:divBdr>
    </w:div>
    <w:div w:id="320549118">
      <w:bodyDiv w:val="1"/>
      <w:marLeft w:val="0"/>
      <w:marRight w:val="0"/>
      <w:marTop w:val="0"/>
      <w:marBottom w:val="0"/>
      <w:divBdr>
        <w:top w:val="none" w:sz="0" w:space="0" w:color="auto"/>
        <w:left w:val="none" w:sz="0" w:space="0" w:color="auto"/>
        <w:bottom w:val="none" w:sz="0" w:space="0" w:color="auto"/>
        <w:right w:val="none" w:sz="0" w:space="0" w:color="auto"/>
      </w:divBdr>
    </w:div>
    <w:div w:id="320693054">
      <w:bodyDiv w:val="1"/>
      <w:marLeft w:val="0"/>
      <w:marRight w:val="0"/>
      <w:marTop w:val="0"/>
      <w:marBottom w:val="0"/>
      <w:divBdr>
        <w:top w:val="none" w:sz="0" w:space="0" w:color="auto"/>
        <w:left w:val="none" w:sz="0" w:space="0" w:color="auto"/>
        <w:bottom w:val="none" w:sz="0" w:space="0" w:color="auto"/>
        <w:right w:val="none" w:sz="0" w:space="0" w:color="auto"/>
      </w:divBdr>
    </w:div>
    <w:div w:id="321080761">
      <w:bodyDiv w:val="1"/>
      <w:marLeft w:val="0"/>
      <w:marRight w:val="0"/>
      <w:marTop w:val="0"/>
      <w:marBottom w:val="0"/>
      <w:divBdr>
        <w:top w:val="none" w:sz="0" w:space="0" w:color="auto"/>
        <w:left w:val="none" w:sz="0" w:space="0" w:color="auto"/>
        <w:bottom w:val="none" w:sz="0" w:space="0" w:color="auto"/>
        <w:right w:val="none" w:sz="0" w:space="0" w:color="auto"/>
      </w:divBdr>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39937784">
      <w:bodyDiv w:val="1"/>
      <w:marLeft w:val="0"/>
      <w:marRight w:val="0"/>
      <w:marTop w:val="0"/>
      <w:marBottom w:val="0"/>
      <w:divBdr>
        <w:top w:val="none" w:sz="0" w:space="0" w:color="auto"/>
        <w:left w:val="none" w:sz="0" w:space="0" w:color="auto"/>
        <w:bottom w:val="none" w:sz="0" w:space="0" w:color="auto"/>
        <w:right w:val="none" w:sz="0" w:space="0" w:color="auto"/>
      </w:divBdr>
    </w:div>
    <w:div w:id="339939224">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4506004">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708802">
      <w:bodyDiv w:val="1"/>
      <w:marLeft w:val="0"/>
      <w:marRight w:val="0"/>
      <w:marTop w:val="0"/>
      <w:marBottom w:val="0"/>
      <w:divBdr>
        <w:top w:val="none" w:sz="0" w:space="0" w:color="auto"/>
        <w:left w:val="none" w:sz="0" w:space="0" w:color="auto"/>
        <w:bottom w:val="none" w:sz="0" w:space="0" w:color="auto"/>
        <w:right w:val="none" w:sz="0" w:space="0" w:color="auto"/>
      </w:divBdr>
    </w:div>
    <w:div w:id="366182304">
      <w:bodyDiv w:val="1"/>
      <w:marLeft w:val="0"/>
      <w:marRight w:val="0"/>
      <w:marTop w:val="0"/>
      <w:marBottom w:val="0"/>
      <w:divBdr>
        <w:top w:val="none" w:sz="0" w:space="0" w:color="auto"/>
        <w:left w:val="none" w:sz="0" w:space="0" w:color="auto"/>
        <w:bottom w:val="none" w:sz="0" w:space="0" w:color="auto"/>
        <w:right w:val="none" w:sz="0" w:space="0" w:color="auto"/>
      </w:divBdr>
    </w:div>
    <w:div w:id="366370941">
      <w:bodyDiv w:val="1"/>
      <w:marLeft w:val="0"/>
      <w:marRight w:val="0"/>
      <w:marTop w:val="0"/>
      <w:marBottom w:val="0"/>
      <w:divBdr>
        <w:top w:val="none" w:sz="0" w:space="0" w:color="auto"/>
        <w:left w:val="none" w:sz="0" w:space="0" w:color="auto"/>
        <w:bottom w:val="none" w:sz="0" w:space="0" w:color="auto"/>
        <w:right w:val="none" w:sz="0" w:space="0" w:color="auto"/>
      </w:divBdr>
    </w:div>
    <w:div w:id="374889538">
      <w:bodyDiv w:val="1"/>
      <w:marLeft w:val="0"/>
      <w:marRight w:val="0"/>
      <w:marTop w:val="0"/>
      <w:marBottom w:val="0"/>
      <w:divBdr>
        <w:top w:val="none" w:sz="0" w:space="0" w:color="auto"/>
        <w:left w:val="none" w:sz="0" w:space="0" w:color="auto"/>
        <w:bottom w:val="none" w:sz="0" w:space="0" w:color="auto"/>
        <w:right w:val="none" w:sz="0" w:space="0" w:color="auto"/>
      </w:divBdr>
    </w:div>
    <w:div w:id="380180661">
      <w:bodyDiv w:val="1"/>
      <w:marLeft w:val="0"/>
      <w:marRight w:val="0"/>
      <w:marTop w:val="0"/>
      <w:marBottom w:val="0"/>
      <w:divBdr>
        <w:top w:val="none" w:sz="0" w:space="0" w:color="auto"/>
        <w:left w:val="none" w:sz="0" w:space="0" w:color="auto"/>
        <w:bottom w:val="none" w:sz="0" w:space="0" w:color="auto"/>
        <w:right w:val="none" w:sz="0" w:space="0" w:color="auto"/>
      </w:divBdr>
    </w:div>
    <w:div w:id="381252750">
      <w:bodyDiv w:val="1"/>
      <w:marLeft w:val="0"/>
      <w:marRight w:val="0"/>
      <w:marTop w:val="0"/>
      <w:marBottom w:val="0"/>
      <w:divBdr>
        <w:top w:val="none" w:sz="0" w:space="0" w:color="auto"/>
        <w:left w:val="none" w:sz="0" w:space="0" w:color="auto"/>
        <w:bottom w:val="none" w:sz="0" w:space="0" w:color="auto"/>
        <w:right w:val="none" w:sz="0" w:space="0" w:color="auto"/>
      </w:divBdr>
    </w:div>
    <w:div w:id="383329601">
      <w:bodyDiv w:val="1"/>
      <w:marLeft w:val="0"/>
      <w:marRight w:val="0"/>
      <w:marTop w:val="0"/>
      <w:marBottom w:val="0"/>
      <w:divBdr>
        <w:top w:val="none" w:sz="0" w:space="0" w:color="auto"/>
        <w:left w:val="none" w:sz="0" w:space="0" w:color="auto"/>
        <w:bottom w:val="none" w:sz="0" w:space="0" w:color="auto"/>
        <w:right w:val="none" w:sz="0" w:space="0" w:color="auto"/>
      </w:divBdr>
    </w:div>
    <w:div w:id="395931898">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3837667">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20954739">
      <w:bodyDiv w:val="1"/>
      <w:marLeft w:val="0"/>
      <w:marRight w:val="0"/>
      <w:marTop w:val="0"/>
      <w:marBottom w:val="0"/>
      <w:divBdr>
        <w:top w:val="none" w:sz="0" w:space="0" w:color="auto"/>
        <w:left w:val="none" w:sz="0" w:space="0" w:color="auto"/>
        <w:bottom w:val="none" w:sz="0" w:space="0" w:color="auto"/>
        <w:right w:val="none" w:sz="0" w:space="0" w:color="auto"/>
      </w:divBdr>
    </w:div>
    <w:div w:id="422191591">
      <w:bodyDiv w:val="1"/>
      <w:marLeft w:val="0"/>
      <w:marRight w:val="0"/>
      <w:marTop w:val="0"/>
      <w:marBottom w:val="0"/>
      <w:divBdr>
        <w:top w:val="none" w:sz="0" w:space="0" w:color="auto"/>
        <w:left w:val="none" w:sz="0" w:space="0" w:color="auto"/>
        <w:bottom w:val="none" w:sz="0" w:space="0" w:color="auto"/>
        <w:right w:val="none" w:sz="0" w:space="0" w:color="auto"/>
      </w:divBdr>
    </w:div>
    <w:div w:id="426583645">
      <w:bodyDiv w:val="1"/>
      <w:marLeft w:val="0"/>
      <w:marRight w:val="0"/>
      <w:marTop w:val="0"/>
      <w:marBottom w:val="0"/>
      <w:divBdr>
        <w:top w:val="none" w:sz="0" w:space="0" w:color="auto"/>
        <w:left w:val="none" w:sz="0" w:space="0" w:color="auto"/>
        <w:bottom w:val="none" w:sz="0" w:space="0" w:color="auto"/>
        <w:right w:val="none" w:sz="0" w:space="0" w:color="auto"/>
      </w:divBdr>
    </w:div>
    <w:div w:id="427311098">
      <w:bodyDiv w:val="1"/>
      <w:marLeft w:val="0"/>
      <w:marRight w:val="0"/>
      <w:marTop w:val="0"/>
      <w:marBottom w:val="0"/>
      <w:divBdr>
        <w:top w:val="none" w:sz="0" w:space="0" w:color="auto"/>
        <w:left w:val="none" w:sz="0" w:space="0" w:color="auto"/>
        <w:bottom w:val="none" w:sz="0" w:space="0" w:color="auto"/>
        <w:right w:val="none" w:sz="0" w:space="0" w:color="auto"/>
      </w:divBdr>
    </w:div>
    <w:div w:id="427888458">
      <w:bodyDiv w:val="1"/>
      <w:marLeft w:val="0"/>
      <w:marRight w:val="0"/>
      <w:marTop w:val="0"/>
      <w:marBottom w:val="0"/>
      <w:divBdr>
        <w:top w:val="none" w:sz="0" w:space="0" w:color="auto"/>
        <w:left w:val="none" w:sz="0" w:space="0" w:color="auto"/>
        <w:bottom w:val="none" w:sz="0" w:space="0" w:color="auto"/>
        <w:right w:val="none" w:sz="0" w:space="0" w:color="auto"/>
      </w:divBdr>
    </w:div>
    <w:div w:id="431510358">
      <w:bodyDiv w:val="1"/>
      <w:marLeft w:val="0"/>
      <w:marRight w:val="0"/>
      <w:marTop w:val="0"/>
      <w:marBottom w:val="0"/>
      <w:divBdr>
        <w:top w:val="none" w:sz="0" w:space="0" w:color="auto"/>
        <w:left w:val="none" w:sz="0" w:space="0" w:color="auto"/>
        <w:bottom w:val="none" w:sz="0" w:space="0" w:color="auto"/>
        <w:right w:val="none" w:sz="0" w:space="0" w:color="auto"/>
      </w:divBdr>
    </w:div>
    <w:div w:id="432553498">
      <w:bodyDiv w:val="1"/>
      <w:marLeft w:val="0"/>
      <w:marRight w:val="0"/>
      <w:marTop w:val="0"/>
      <w:marBottom w:val="0"/>
      <w:divBdr>
        <w:top w:val="none" w:sz="0" w:space="0" w:color="auto"/>
        <w:left w:val="none" w:sz="0" w:space="0" w:color="auto"/>
        <w:bottom w:val="none" w:sz="0" w:space="0" w:color="auto"/>
        <w:right w:val="none" w:sz="0" w:space="0" w:color="auto"/>
      </w:divBdr>
    </w:div>
    <w:div w:id="437258696">
      <w:bodyDiv w:val="1"/>
      <w:marLeft w:val="0"/>
      <w:marRight w:val="0"/>
      <w:marTop w:val="0"/>
      <w:marBottom w:val="0"/>
      <w:divBdr>
        <w:top w:val="none" w:sz="0" w:space="0" w:color="auto"/>
        <w:left w:val="none" w:sz="0" w:space="0" w:color="auto"/>
        <w:bottom w:val="none" w:sz="0" w:space="0" w:color="auto"/>
        <w:right w:val="none" w:sz="0" w:space="0" w:color="auto"/>
      </w:divBdr>
    </w:div>
    <w:div w:id="446777210">
      <w:bodyDiv w:val="1"/>
      <w:marLeft w:val="0"/>
      <w:marRight w:val="0"/>
      <w:marTop w:val="0"/>
      <w:marBottom w:val="0"/>
      <w:divBdr>
        <w:top w:val="none" w:sz="0" w:space="0" w:color="auto"/>
        <w:left w:val="none" w:sz="0" w:space="0" w:color="auto"/>
        <w:bottom w:val="none" w:sz="0" w:space="0" w:color="auto"/>
        <w:right w:val="none" w:sz="0" w:space="0" w:color="auto"/>
      </w:divBdr>
    </w:div>
    <w:div w:id="451753796">
      <w:bodyDiv w:val="1"/>
      <w:marLeft w:val="0"/>
      <w:marRight w:val="0"/>
      <w:marTop w:val="0"/>
      <w:marBottom w:val="0"/>
      <w:divBdr>
        <w:top w:val="none" w:sz="0" w:space="0" w:color="auto"/>
        <w:left w:val="none" w:sz="0" w:space="0" w:color="auto"/>
        <w:bottom w:val="none" w:sz="0" w:space="0" w:color="auto"/>
        <w:right w:val="none" w:sz="0" w:space="0" w:color="auto"/>
      </w:divBdr>
    </w:div>
    <w:div w:id="460802137">
      <w:bodyDiv w:val="1"/>
      <w:marLeft w:val="0"/>
      <w:marRight w:val="0"/>
      <w:marTop w:val="0"/>
      <w:marBottom w:val="0"/>
      <w:divBdr>
        <w:top w:val="none" w:sz="0" w:space="0" w:color="auto"/>
        <w:left w:val="none" w:sz="0" w:space="0" w:color="auto"/>
        <w:bottom w:val="none" w:sz="0" w:space="0" w:color="auto"/>
        <w:right w:val="none" w:sz="0" w:space="0" w:color="auto"/>
      </w:divBdr>
    </w:div>
    <w:div w:id="464547722">
      <w:bodyDiv w:val="1"/>
      <w:marLeft w:val="0"/>
      <w:marRight w:val="0"/>
      <w:marTop w:val="0"/>
      <w:marBottom w:val="0"/>
      <w:divBdr>
        <w:top w:val="none" w:sz="0" w:space="0" w:color="auto"/>
        <w:left w:val="none" w:sz="0" w:space="0" w:color="auto"/>
        <w:bottom w:val="none" w:sz="0" w:space="0" w:color="auto"/>
        <w:right w:val="none" w:sz="0" w:space="0" w:color="auto"/>
      </w:divBdr>
    </w:div>
    <w:div w:id="469172593">
      <w:bodyDiv w:val="1"/>
      <w:marLeft w:val="0"/>
      <w:marRight w:val="0"/>
      <w:marTop w:val="0"/>
      <w:marBottom w:val="0"/>
      <w:divBdr>
        <w:top w:val="none" w:sz="0" w:space="0" w:color="auto"/>
        <w:left w:val="none" w:sz="0" w:space="0" w:color="auto"/>
        <w:bottom w:val="none" w:sz="0" w:space="0" w:color="auto"/>
        <w:right w:val="none" w:sz="0" w:space="0" w:color="auto"/>
      </w:divBdr>
    </w:div>
    <w:div w:id="476533616">
      <w:bodyDiv w:val="1"/>
      <w:marLeft w:val="0"/>
      <w:marRight w:val="0"/>
      <w:marTop w:val="0"/>
      <w:marBottom w:val="0"/>
      <w:divBdr>
        <w:top w:val="none" w:sz="0" w:space="0" w:color="auto"/>
        <w:left w:val="none" w:sz="0" w:space="0" w:color="auto"/>
        <w:bottom w:val="none" w:sz="0" w:space="0" w:color="auto"/>
        <w:right w:val="none" w:sz="0" w:space="0" w:color="auto"/>
      </w:divBdr>
    </w:div>
    <w:div w:id="477186154">
      <w:bodyDiv w:val="1"/>
      <w:marLeft w:val="0"/>
      <w:marRight w:val="0"/>
      <w:marTop w:val="0"/>
      <w:marBottom w:val="0"/>
      <w:divBdr>
        <w:top w:val="none" w:sz="0" w:space="0" w:color="auto"/>
        <w:left w:val="none" w:sz="0" w:space="0" w:color="auto"/>
        <w:bottom w:val="none" w:sz="0" w:space="0" w:color="auto"/>
        <w:right w:val="none" w:sz="0" w:space="0" w:color="auto"/>
      </w:divBdr>
    </w:div>
    <w:div w:id="481579801">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496968451">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04636988">
      <w:bodyDiv w:val="1"/>
      <w:marLeft w:val="0"/>
      <w:marRight w:val="0"/>
      <w:marTop w:val="0"/>
      <w:marBottom w:val="0"/>
      <w:divBdr>
        <w:top w:val="none" w:sz="0" w:space="0" w:color="auto"/>
        <w:left w:val="none" w:sz="0" w:space="0" w:color="auto"/>
        <w:bottom w:val="none" w:sz="0" w:space="0" w:color="auto"/>
        <w:right w:val="none" w:sz="0" w:space="0" w:color="auto"/>
      </w:divBdr>
    </w:div>
    <w:div w:id="506481546">
      <w:bodyDiv w:val="1"/>
      <w:marLeft w:val="0"/>
      <w:marRight w:val="0"/>
      <w:marTop w:val="0"/>
      <w:marBottom w:val="0"/>
      <w:divBdr>
        <w:top w:val="none" w:sz="0" w:space="0" w:color="auto"/>
        <w:left w:val="none" w:sz="0" w:space="0" w:color="auto"/>
        <w:bottom w:val="none" w:sz="0" w:space="0" w:color="auto"/>
        <w:right w:val="none" w:sz="0" w:space="0" w:color="auto"/>
      </w:divBdr>
    </w:div>
    <w:div w:id="513033451">
      <w:bodyDiv w:val="1"/>
      <w:marLeft w:val="0"/>
      <w:marRight w:val="0"/>
      <w:marTop w:val="0"/>
      <w:marBottom w:val="0"/>
      <w:divBdr>
        <w:top w:val="none" w:sz="0" w:space="0" w:color="auto"/>
        <w:left w:val="none" w:sz="0" w:space="0" w:color="auto"/>
        <w:bottom w:val="none" w:sz="0" w:space="0" w:color="auto"/>
        <w:right w:val="none" w:sz="0" w:space="0" w:color="auto"/>
      </w:divBdr>
    </w:div>
    <w:div w:id="518814105">
      <w:bodyDiv w:val="1"/>
      <w:marLeft w:val="0"/>
      <w:marRight w:val="0"/>
      <w:marTop w:val="0"/>
      <w:marBottom w:val="0"/>
      <w:divBdr>
        <w:top w:val="none" w:sz="0" w:space="0" w:color="auto"/>
        <w:left w:val="none" w:sz="0" w:space="0" w:color="auto"/>
        <w:bottom w:val="none" w:sz="0" w:space="0" w:color="auto"/>
        <w:right w:val="none" w:sz="0" w:space="0" w:color="auto"/>
      </w:divBdr>
    </w:div>
    <w:div w:id="528182645">
      <w:bodyDiv w:val="1"/>
      <w:marLeft w:val="0"/>
      <w:marRight w:val="0"/>
      <w:marTop w:val="0"/>
      <w:marBottom w:val="0"/>
      <w:divBdr>
        <w:top w:val="none" w:sz="0" w:space="0" w:color="auto"/>
        <w:left w:val="none" w:sz="0" w:space="0" w:color="auto"/>
        <w:bottom w:val="none" w:sz="0" w:space="0" w:color="auto"/>
        <w:right w:val="none" w:sz="0" w:space="0" w:color="auto"/>
      </w:divBdr>
    </w:div>
    <w:div w:id="528563705">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76475032">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41306">
      <w:bodyDiv w:val="1"/>
      <w:marLeft w:val="0"/>
      <w:marRight w:val="0"/>
      <w:marTop w:val="0"/>
      <w:marBottom w:val="0"/>
      <w:divBdr>
        <w:top w:val="none" w:sz="0" w:space="0" w:color="auto"/>
        <w:left w:val="none" w:sz="0" w:space="0" w:color="auto"/>
        <w:bottom w:val="none" w:sz="0" w:space="0" w:color="auto"/>
        <w:right w:val="none" w:sz="0" w:space="0" w:color="auto"/>
      </w:divBdr>
    </w:div>
    <w:div w:id="594825012">
      <w:bodyDiv w:val="1"/>
      <w:marLeft w:val="0"/>
      <w:marRight w:val="0"/>
      <w:marTop w:val="0"/>
      <w:marBottom w:val="0"/>
      <w:divBdr>
        <w:top w:val="none" w:sz="0" w:space="0" w:color="auto"/>
        <w:left w:val="none" w:sz="0" w:space="0" w:color="auto"/>
        <w:bottom w:val="none" w:sz="0" w:space="0" w:color="auto"/>
        <w:right w:val="none" w:sz="0" w:space="0" w:color="auto"/>
      </w:divBdr>
    </w:div>
    <w:div w:id="604307830">
      <w:bodyDiv w:val="1"/>
      <w:marLeft w:val="0"/>
      <w:marRight w:val="0"/>
      <w:marTop w:val="0"/>
      <w:marBottom w:val="0"/>
      <w:divBdr>
        <w:top w:val="none" w:sz="0" w:space="0" w:color="auto"/>
        <w:left w:val="none" w:sz="0" w:space="0" w:color="auto"/>
        <w:bottom w:val="none" w:sz="0" w:space="0" w:color="auto"/>
        <w:right w:val="none" w:sz="0" w:space="0" w:color="auto"/>
      </w:divBdr>
    </w:div>
    <w:div w:id="616106631">
      <w:bodyDiv w:val="1"/>
      <w:marLeft w:val="0"/>
      <w:marRight w:val="0"/>
      <w:marTop w:val="0"/>
      <w:marBottom w:val="0"/>
      <w:divBdr>
        <w:top w:val="none" w:sz="0" w:space="0" w:color="auto"/>
        <w:left w:val="none" w:sz="0" w:space="0" w:color="auto"/>
        <w:bottom w:val="none" w:sz="0" w:space="0" w:color="auto"/>
        <w:right w:val="none" w:sz="0" w:space="0" w:color="auto"/>
      </w:divBdr>
    </w:div>
    <w:div w:id="618337914">
      <w:bodyDiv w:val="1"/>
      <w:marLeft w:val="0"/>
      <w:marRight w:val="0"/>
      <w:marTop w:val="0"/>
      <w:marBottom w:val="0"/>
      <w:divBdr>
        <w:top w:val="none" w:sz="0" w:space="0" w:color="auto"/>
        <w:left w:val="none" w:sz="0" w:space="0" w:color="auto"/>
        <w:bottom w:val="none" w:sz="0" w:space="0" w:color="auto"/>
        <w:right w:val="none" w:sz="0" w:space="0" w:color="auto"/>
      </w:divBdr>
    </w:div>
    <w:div w:id="627079969">
      <w:bodyDiv w:val="1"/>
      <w:marLeft w:val="0"/>
      <w:marRight w:val="0"/>
      <w:marTop w:val="0"/>
      <w:marBottom w:val="0"/>
      <w:divBdr>
        <w:top w:val="none" w:sz="0" w:space="0" w:color="auto"/>
        <w:left w:val="none" w:sz="0" w:space="0" w:color="auto"/>
        <w:bottom w:val="none" w:sz="0" w:space="0" w:color="auto"/>
        <w:right w:val="none" w:sz="0" w:space="0" w:color="auto"/>
      </w:divBdr>
    </w:div>
    <w:div w:id="638536952">
      <w:bodyDiv w:val="1"/>
      <w:marLeft w:val="0"/>
      <w:marRight w:val="0"/>
      <w:marTop w:val="0"/>
      <w:marBottom w:val="0"/>
      <w:divBdr>
        <w:top w:val="none" w:sz="0" w:space="0" w:color="auto"/>
        <w:left w:val="none" w:sz="0" w:space="0" w:color="auto"/>
        <w:bottom w:val="none" w:sz="0" w:space="0" w:color="auto"/>
        <w:right w:val="none" w:sz="0" w:space="0" w:color="auto"/>
      </w:divBdr>
    </w:div>
    <w:div w:id="639119553">
      <w:bodyDiv w:val="1"/>
      <w:marLeft w:val="0"/>
      <w:marRight w:val="0"/>
      <w:marTop w:val="0"/>
      <w:marBottom w:val="0"/>
      <w:divBdr>
        <w:top w:val="none" w:sz="0" w:space="0" w:color="auto"/>
        <w:left w:val="none" w:sz="0" w:space="0" w:color="auto"/>
        <w:bottom w:val="none" w:sz="0" w:space="0" w:color="auto"/>
        <w:right w:val="none" w:sz="0" w:space="0" w:color="auto"/>
      </w:divBdr>
    </w:div>
    <w:div w:id="639461406">
      <w:bodyDiv w:val="1"/>
      <w:marLeft w:val="0"/>
      <w:marRight w:val="0"/>
      <w:marTop w:val="0"/>
      <w:marBottom w:val="0"/>
      <w:divBdr>
        <w:top w:val="none" w:sz="0" w:space="0" w:color="auto"/>
        <w:left w:val="none" w:sz="0" w:space="0" w:color="auto"/>
        <w:bottom w:val="none" w:sz="0" w:space="0" w:color="auto"/>
        <w:right w:val="none" w:sz="0" w:space="0" w:color="auto"/>
      </w:divBdr>
    </w:div>
    <w:div w:id="652953379">
      <w:bodyDiv w:val="1"/>
      <w:marLeft w:val="0"/>
      <w:marRight w:val="0"/>
      <w:marTop w:val="0"/>
      <w:marBottom w:val="0"/>
      <w:divBdr>
        <w:top w:val="none" w:sz="0" w:space="0" w:color="auto"/>
        <w:left w:val="none" w:sz="0" w:space="0" w:color="auto"/>
        <w:bottom w:val="none" w:sz="0" w:space="0" w:color="auto"/>
        <w:right w:val="none" w:sz="0" w:space="0" w:color="auto"/>
      </w:divBdr>
    </w:div>
    <w:div w:id="662004303">
      <w:bodyDiv w:val="1"/>
      <w:marLeft w:val="0"/>
      <w:marRight w:val="0"/>
      <w:marTop w:val="0"/>
      <w:marBottom w:val="0"/>
      <w:divBdr>
        <w:top w:val="none" w:sz="0" w:space="0" w:color="auto"/>
        <w:left w:val="none" w:sz="0" w:space="0" w:color="auto"/>
        <w:bottom w:val="none" w:sz="0" w:space="0" w:color="auto"/>
        <w:right w:val="none" w:sz="0" w:space="0" w:color="auto"/>
      </w:divBdr>
    </w:div>
    <w:div w:id="667176427">
      <w:bodyDiv w:val="1"/>
      <w:marLeft w:val="0"/>
      <w:marRight w:val="0"/>
      <w:marTop w:val="0"/>
      <w:marBottom w:val="0"/>
      <w:divBdr>
        <w:top w:val="none" w:sz="0" w:space="0" w:color="auto"/>
        <w:left w:val="none" w:sz="0" w:space="0" w:color="auto"/>
        <w:bottom w:val="none" w:sz="0" w:space="0" w:color="auto"/>
        <w:right w:val="none" w:sz="0" w:space="0" w:color="auto"/>
      </w:divBdr>
    </w:div>
    <w:div w:id="677729084">
      <w:bodyDiv w:val="1"/>
      <w:marLeft w:val="0"/>
      <w:marRight w:val="0"/>
      <w:marTop w:val="0"/>
      <w:marBottom w:val="0"/>
      <w:divBdr>
        <w:top w:val="none" w:sz="0" w:space="0" w:color="auto"/>
        <w:left w:val="none" w:sz="0" w:space="0" w:color="auto"/>
        <w:bottom w:val="none" w:sz="0" w:space="0" w:color="auto"/>
        <w:right w:val="none" w:sz="0" w:space="0" w:color="auto"/>
      </w:divBdr>
    </w:div>
    <w:div w:id="677731686">
      <w:bodyDiv w:val="1"/>
      <w:marLeft w:val="0"/>
      <w:marRight w:val="0"/>
      <w:marTop w:val="0"/>
      <w:marBottom w:val="0"/>
      <w:divBdr>
        <w:top w:val="none" w:sz="0" w:space="0" w:color="auto"/>
        <w:left w:val="none" w:sz="0" w:space="0" w:color="auto"/>
        <w:bottom w:val="none" w:sz="0" w:space="0" w:color="auto"/>
        <w:right w:val="none" w:sz="0" w:space="0" w:color="auto"/>
      </w:divBdr>
    </w:div>
    <w:div w:id="699597740">
      <w:bodyDiv w:val="1"/>
      <w:marLeft w:val="0"/>
      <w:marRight w:val="0"/>
      <w:marTop w:val="0"/>
      <w:marBottom w:val="0"/>
      <w:divBdr>
        <w:top w:val="none" w:sz="0" w:space="0" w:color="auto"/>
        <w:left w:val="none" w:sz="0" w:space="0" w:color="auto"/>
        <w:bottom w:val="none" w:sz="0" w:space="0" w:color="auto"/>
        <w:right w:val="none" w:sz="0" w:space="0" w:color="auto"/>
      </w:divBdr>
    </w:div>
    <w:div w:id="703409989">
      <w:bodyDiv w:val="1"/>
      <w:marLeft w:val="0"/>
      <w:marRight w:val="0"/>
      <w:marTop w:val="0"/>
      <w:marBottom w:val="0"/>
      <w:divBdr>
        <w:top w:val="none" w:sz="0" w:space="0" w:color="auto"/>
        <w:left w:val="none" w:sz="0" w:space="0" w:color="auto"/>
        <w:bottom w:val="none" w:sz="0" w:space="0" w:color="auto"/>
        <w:right w:val="none" w:sz="0" w:space="0" w:color="auto"/>
      </w:divBdr>
    </w:div>
    <w:div w:id="707068763">
      <w:bodyDiv w:val="1"/>
      <w:marLeft w:val="0"/>
      <w:marRight w:val="0"/>
      <w:marTop w:val="0"/>
      <w:marBottom w:val="0"/>
      <w:divBdr>
        <w:top w:val="none" w:sz="0" w:space="0" w:color="auto"/>
        <w:left w:val="none" w:sz="0" w:space="0" w:color="auto"/>
        <w:bottom w:val="none" w:sz="0" w:space="0" w:color="auto"/>
        <w:right w:val="none" w:sz="0" w:space="0" w:color="auto"/>
      </w:divBdr>
    </w:div>
    <w:div w:id="716899605">
      <w:bodyDiv w:val="1"/>
      <w:marLeft w:val="0"/>
      <w:marRight w:val="0"/>
      <w:marTop w:val="0"/>
      <w:marBottom w:val="0"/>
      <w:divBdr>
        <w:top w:val="none" w:sz="0" w:space="0" w:color="auto"/>
        <w:left w:val="none" w:sz="0" w:space="0" w:color="auto"/>
        <w:bottom w:val="none" w:sz="0" w:space="0" w:color="auto"/>
        <w:right w:val="none" w:sz="0" w:space="0" w:color="auto"/>
      </w:divBdr>
    </w:div>
    <w:div w:id="717634200">
      <w:bodyDiv w:val="1"/>
      <w:marLeft w:val="0"/>
      <w:marRight w:val="0"/>
      <w:marTop w:val="0"/>
      <w:marBottom w:val="0"/>
      <w:divBdr>
        <w:top w:val="none" w:sz="0" w:space="0" w:color="auto"/>
        <w:left w:val="none" w:sz="0" w:space="0" w:color="auto"/>
        <w:bottom w:val="none" w:sz="0" w:space="0" w:color="auto"/>
        <w:right w:val="none" w:sz="0" w:space="0" w:color="auto"/>
      </w:divBdr>
    </w:div>
    <w:div w:id="730496945">
      <w:bodyDiv w:val="1"/>
      <w:marLeft w:val="0"/>
      <w:marRight w:val="0"/>
      <w:marTop w:val="0"/>
      <w:marBottom w:val="0"/>
      <w:divBdr>
        <w:top w:val="none" w:sz="0" w:space="0" w:color="auto"/>
        <w:left w:val="none" w:sz="0" w:space="0" w:color="auto"/>
        <w:bottom w:val="none" w:sz="0" w:space="0" w:color="auto"/>
        <w:right w:val="none" w:sz="0" w:space="0" w:color="auto"/>
      </w:divBdr>
    </w:div>
    <w:div w:id="743574243">
      <w:bodyDiv w:val="1"/>
      <w:marLeft w:val="0"/>
      <w:marRight w:val="0"/>
      <w:marTop w:val="0"/>
      <w:marBottom w:val="0"/>
      <w:divBdr>
        <w:top w:val="none" w:sz="0" w:space="0" w:color="auto"/>
        <w:left w:val="none" w:sz="0" w:space="0" w:color="auto"/>
        <w:bottom w:val="none" w:sz="0" w:space="0" w:color="auto"/>
        <w:right w:val="none" w:sz="0" w:space="0" w:color="auto"/>
      </w:divBdr>
    </w:div>
    <w:div w:id="744641888">
      <w:bodyDiv w:val="1"/>
      <w:marLeft w:val="0"/>
      <w:marRight w:val="0"/>
      <w:marTop w:val="0"/>
      <w:marBottom w:val="0"/>
      <w:divBdr>
        <w:top w:val="none" w:sz="0" w:space="0" w:color="auto"/>
        <w:left w:val="none" w:sz="0" w:space="0" w:color="auto"/>
        <w:bottom w:val="none" w:sz="0" w:space="0" w:color="auto"/>
        <w:right w:val="none" w:sz="0" w:space="0" w:color="auto"/>
      </w:divBdr>
    </w:div>
    <w:div w:id="746148224">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50585734">
      <w:bodyDiv w:val="1"/>
      <w:marLeft w:val="0"/>
      <w:marRight w:val="0"/>
      <w:marTop w:val="0"/>
      <w:marBottom w:val="0"/>
      <w:divBdr>
        <w:top w:val="none" w:sz="0" w:space="0" w:color="auto"/>
        <w:left w:val="none" w:sz="0" w:space="0" w:color="auto"/>
        <w:bottom w:val="none" w:sz="0" w:space="0" w:color="auto"/>
        <w:right w:val="none" w:sz="0" w:space="0" w:color="auto"/>
      </w:divBdr>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64502261">
      <w:bodyDiv w:val="1"/>
      <w:marLeft w:val="0"/>
      <w:marRight w:val="0"/>
      <w:marTop w:val="0"/>
      <w:marBottom w:val="0"/>
      <w:divBdr>
        <w:top w:val="none" w:sz="0" w:space="0" w:color="auto"/>
        <w:left w:val="none" w:sz="0" w:space="0" w:color="auto"/>
        <w:bottom w:val="none" w:sz="0" w:space="0" w:color="auto"/>
        <w:right w:val="none" w:sz="0" w:space="0" w:color="auto"/>
      </w:divBdr>
    </w:div>
    <w:div w:id="768962447">
      <w:bodyDiv w:val="1"/>
      <w:marLeft w:val="0"/>
      <w:marRight w:val="0"/>
      <w:marTop w:val="0"/>
      <w:marBottom w:val="0"/>
      <w:divBdr>
        <w:top w:val="none" w:sz="0" w:space="0" w:color="auto"/>
        <w:left w:val="none" w:sz="0" w:space="0" w:color="auto"/>
        <w:bottom w:val="none" w:sz="0" w:space="0" w:color="auto"/>
        <w:right w:val="none" w:sz="0" w:space="0" w:color="auto"/>
      </w:divBdr>
    </w:div>
    <w:div w:id="770004629">
      <w:bodyDiv w:val="1"/>
      <w:marLeft w:val="0"/>
      <w:marRight w:val="0"/>
      <w:marTop w:val="0"/>
      <w:marBottom w:val="0"/>
      <w:divBdr>
        <w:top w:val="none" w:sz="0" w:space="0" w:color="auto"/>
        <w:left w:val="none" w:sz="0" w:space="0" w:color="auto"/>
        <w:bottom w:val="none" w:sz="0" w:space="0" w:color="auto"/>
        <w:right w:val="none" w:sz="0" w:space="0" w:color="auto"/>
      </w:divBdr>
    </w:div>
    <w:div w:id="781874919">
      <w:bodyDiv w:val="1"/>
      <w:marLeft w:val="0"/>
      <w:marRight w:val="0"/>
      <w:marTop w:val="0"/>
      <w:marBottom w:val="0"/>
      <w:divBdr>
        <w:top w:val="none" w:sz="0" w:space="0" w:color="auto"/>
        <w:left w:val="none" w:sz="0" w:space="0" w:color="auto"/>
        <w:bottom w:val="none" w:sz="0" w:space="0" w:color="auto"/>
        <w:right w:val="none" w:sz="0" w:space="0" w:color="auto"/>
      </w:divBdr>
    </w:div>
    <w:div w:id="786656183">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549667">
      <w:bodyDiv w:val="1"/>
      <w:marLeft w:val="0"/>
      <w:marRight w:val="0"/>
      <w:marTop w:val="0"/>
      <w:marBottom w:val="0"/>
      <w:divBdr>
        <w:top w:val="none" w:sz="0" w:space="0" w:color="auto"/>
        <w:left w:val="none" w:sz="0" w:space="0" w:color="auto"/>
        <w:bottom w:val="none" w:sz="0" w:space="0" w:color="auto"/>
        <w:right w:val="none" w:sz="0" w:space="0" w:color="auto"/>
      </w:divBdr>
    </w:div>
    <w:div w:id="79136231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804473538">
      <w:bodyDiv w:val="1"/>
      <w:marLeft w:val="0"/>
      <w:marRight w:val="0"/>
      <w:marTop w:val="0"/>
      <w:marBottom w:val="0"/>
      <w:divBdr>
        <w:top w:val="none" w:sz="0" w:space="0" w:color="auto"/>
        <w:left w:val="none" w:sz="0" w:space="0" w:color="auto"/>
        <w:bottom w:val="none" w:sz="0" w:space="0" w:color="auto"/>
        <w:right w:val="none" w:sz="0" w:space="0" w:color="auto"/>
      </w:divBdr>
    </w:div>
    <w:div w:id="808329600">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34951500">
      <w:bodyDiv w:val="1"/>
      <w:marLeft w:val="0"/>
      <w:marRight w:val="0"/>
      <w:marTop w:val="0"/>
      <w:marBottom w:val="0"/>
      <w:divBdr>
        <w:top w:val="none" w:sz="0" w:space="0" w:color="auto"/>
        <w:left w:val="none" w:sz="0" w:space="0" w:color="auto"/>
        <w:bottom w:val="none" w:sz="0" w:space="0" w:color="auto"/>
        <w:right w:val="none" w:sz="0" w:space="0" w:color="auto"/>
      </w:divBdr>
    </w:div>
    <w:div w:id="852307616">
      <w:bodyDiv w:val="1"/>
      <w:marLeft w:val="0"/>
      <w:marRight w:val="0"/>
      <w:marTop w:val="0"/>
      <w:marBottom w:val="0"/>
      <w:divBdr>
        <w:top w:val="none" w:sz="0" w:space="0" w:color="auto"/>
        <w:left w:val="none" w:sz="0" w:space="0" w:color="auto"/>
        <w:bottom w:val="none" w:sz="0" w:space="0" w:color="auto"/>
        <w:right w:val="none" w:sz="0" w:space="0" w:color="auto"/>
      </w:divBdr>
    </w:div>
    <w:div w:id="857308259">
      <w:bodyDiv w:val="1"/>
      <w:marLeft w:val="0"/>
      <w:marRight w:val="0"/>
      <w:marTop w:val="0"/>
      <w:marBottom w:val="0"/>
      <w:divBdr>
        <w:top w:val="none" w:sz="0" w:space="0" w:color="auto"/>
        <w:left w:val="none" w:sz="0" w:space="0" w:color="auto"/>
        <w:bottom w:val="none" w:sz="0" w:space="0" w:color="auto"/>
        <w:right w:val="none" w:sz="0" w:space="0" w:color="auto"/>
      </w:divBdr>
    </w:div>
    <w:div w:id="861208701">
      <w:bodyDiv w:val="1"/>
      <w:marLeft w:val="0"/>
      <w:marRight w:val="0"/>
      <w:marTop w:val="0"/>
      <w:marBottom w:val="0"/>
      <w:divBdr>
        <w:top w:val="none" w:sz="0" w:space="0" w:color="auto"/>
        <w:left w:val="none" w:sz="0" w:space="0" w:color="auto"/>
        <w:bottom w:val="none" w:sz="0" w:space="0" w:color="auto"/>
        <w:right w:val="none" w:sz="0" w:space="0" w:color="auto"/>
      </w:divBdr>
    </w:div>
    <w:div w:id="863791895">
      <w:bodyDiv w:val="1"/>
      <w:marLeft w:val="0"/>
      <w:marRight w:val="0"/>
      <w:marTop w:val="0"/>
      <w:marBottom w:val="0"/>
      <w:divBdr>
        <w:top w:val="none" w:sz="0" w:space="0" w:color="auto"/>
        <w:left w:val="none" w:sz="0" w:space="0" w:color="auto"/>
        <w:bottom w:val="none" w:sz="0" w:space="0" w:color="auto"/>
        <w:right w:val="none" w:sz="0" w:space="0" w:color="auto"/>
      </w:divBdr>
    </w:div>
    <w:div w:id="868957125">
      <w:bodyDiv w:val="1"/>
      <w:marLeft w:val="0"/>
      <w:marRight w:val="0"/>
      <w:marTop w:val="0"/>
      <w:marBottom w:val="0"/>
      <w:divBdr>
        <w:top w:val="none" w:sz="0" w:space="0" w:color="auto"/>
        <w:left w:val="none" w:sz="0" w:space="0" w:color="auto"/>
        <w:bottom w:val="none" w:sz="0" w:space="0" w:color="auto"/>
        <w:right w:val="none" w:sz="0" w:space="0" w:color="auto"/>
      </w:divBdr>
    </w:div>
    <w:div w:id="890381314">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00869230">
      <w:bodyDiv w:val="1"/>
      <w:marLeft w:val="0"/>
      <w:marRight w:val="0"/>
      <w:marTop w:val="0"/>
      <w:marBottom w:val="0"/>
      <w:divBdr>
        <w:top w:val="none" w:sz="0" w:space="0" w:color="auto"/>
        <w:left w:val="none" w:sz="0" w:space="0" w:color="auto"/>
        <w:bottom w:val="none" w:sz="0" w:space="0" w:color="auto"/>
        <w:right w:val="none" w:sz="0" w:space="0" w:color="auto"/>
      </w:divBdr>
    </w:div>
    <w:div w:id="918446120">
      <w:bodyDiv w:val="1"/>
      <w:marLeft w:val="0"/>
      <w:marRight w:val="0"/>
      <w:marTop w:val="0"/>
      <w:marBottom w:val="0"/>
      <w:divBdr>
        <w:top w:val="none" w:sz="0" w:space="0" w:color="auto"/>
        <w:left w:val="none" w:sz="0" w:space="0" w:color="auto"/>
        <w:bottom w:val="none" w:sz="0" w:space="0" w:color="auto"/>
        <w:right w:val="none" w:sz="0" w:space="0" w:color="auto"/>
      </w:divBdr>
    </w:div>
    <w:div w:id="930234014">
      <w:bodyDiv w:val="1"/>
      <w:marLeft w:val="0"/>
      <w:marRight w:val="0"/>
      <w:marTop w:val="0"/>
      <w:marBottom w:val="0"/>
      <w:divBdr>
        <w:top w:val="none" w:sz="0" w:space="0" w:color="auto"/>
        <w:left w:val="none" w:sz="0" w:space="0" w:color="auto"/>
        <w:bottom w:val="none" w:sz="0" w:space="0" w:color="auto"/>
        <w:right w:val="none" w:sz="0" w:space="0" w:color="auto"/>
      </w:divBdr>
    </w:div>
    <w:div w:id="930704370">
      <w:bodyDiv w:val="1"/>
      <w:marLeft w:val="0"/>
      <w:marRight w:val="0"/>
      <w:marTop w:val="0"/>
      <w:marBottom w:val="0"/>
      <w:divBdr>
        <w:top w:val="none" w:sz="0" w:space="0" w:color="auto"/>
        <w:left w:val="none" w:sz="0" w:space="0" w:color="auto"/>
        <w:bottom w:val="none" w:sz="0" w:space="0" w:color="auto"/>
        <w:right w:val="none" w:sz="0" w:space="0" w:color="auto"/>
      </w:divBdr>
    </w:div>
    <w:div w:id="938219496">
      <w:bodyDiv w:val="1"/>
      <w:marLeft w:val="0"/>
      <w:marRight w:val="0"/>
      <w:marTop w:val="0"/>
      <w:marBottom w:val="0"/>
      <w:divBdr>
        <w:top w:val="none" w:sz="0" w:space="0" w:color="auto"/>
        <w:left w:val="none" w:sz="0" w:space="0" w:color="auto"/>
        <w:bottom w:val="none" w:sz="0" w:space="0" w:color="auto"/>
        <w:right w:val="none" w:sz="0" w:space="0" w:color="auto"/>
      </w:divBdr>
    </w:div>
    <w:div w:id="953289078">
      <w:bodyDiv w:val="1"/>
      <w:marLeft w:val="0"/>
      <w:marRight w:val="0"/>
      <w:marTop w:val="0"/>
      <w:marBottom w:val="0"/>
      <w:divBdr>
        <w:top w:val="none" w:sz="0" w:space="0" w:color="auto"/>
        <w:left w:val="none" w:sz="0" w:space="0" w:color="auto"/>
        <w:bottom w:val="none" w:sz="0" w:space="0" w:color="auto"/>
        <w:right w:val="none" w:sz="0" w:space="0" w:color="auto"/>
      </w:divBdr>
    </w:div>
    <w:div w:id="971401939">
      <w:bodyDiv w:val="1"/>
      <w:marLeft w:val="0"/>
      <w:marRight w:val="0"/>
      <w:marTop w:val="0"/>
      <w:marBottom w:val="0"/>
      <w:divBdr>
        <w:top w:val="none" w:sz="0" w:space="0" w:color="auto"/>
        <w:left w:val="none" w:sz="0" w:space="0" w:color="auto"/>
        <w:bottom w:val="none" w:sz="0" w:space="0" w:color="auto"/>
        <w:right w:val="none" w:sz="0" w:space="0" w:color="auto"/>
      </w:divBdr>
    </w:div>
    <w:div w:id="981694588">
      <w:bodyDiv w:val="1"/>
      <w:marLeft w:val="0"/>
      <w:marRight w:val="0"/>
      <w:marTop w:val="0"/>
      <w:marBottom w:val="0"/>
      <w:divBdr>
        <w:top w:val="none" w:sz="0" w:space="0" w:color="auto"/>
        <w:left w:val="none" w:sz="0" w:space="0" w:color="auto"/>
        <w:bottom w:val="none" w:sz="0" w:space="0" w:color="auto"/>
        <w:right w:val="none" w:sz="0" w:space="0" w:color="auto"/>
      </w:divBdr>
    </w:div>
    <w:div w:id="982198048">
      <w:bodyDiv w:val="1"/>
      <w:marLeft w:val="0"/>
      <w:marRight w:val="0"/>
      <w:marTop w:val="0"/>
      <w:marBottom w:val="0"/>
      <w:divBdr>
        <w:top w:val="none" w:sz="0" w:space="0" w:color="auto"/>
        <w:left w:val="none" w:sz="0" w:space="0" w:color="auto"/>
        <w:bottom w:val="none" w:sz="0" w:space="0" w:color="auto"/>
        <w:right w:val="none" w:sz="0" w:space="0" w:color="auto"/>
      </w:divBdr>
    </w:div>
    <w:div w:id="989209416">
      <w:bodyDiv w:val="1"/>
      <w:marLeft w:val="0"/>
      <w:marRight w:val="0"/>
      <w:marTop w:val="0"/>
      <w:marBottom w:val="0"/>
      <w:divBdr>
        <w:top w:val="none" w:sz="0" w:space="0" w:color="auto"/>
        <w:left w:val="none" w:sz="0" w:space="0" w:color="auto"/>
        <w:bottom w:val="none" w:sz="0" w:space="0" w:color="auto"/>
        <w:right w:val="none" w:sz="0" w:space="0" w:color="auto"/>
      </w:divBdr>
    </w:div>
    <w:div w:id="1003510924">
      <w:bodyDiv w:val="1"/>
      <w:marLeft w:val="0"/>
      <w:marRight w:val="0"/>
      <w:marTop w:val="0"/>
      <w:marBottom w:val="0"/>
      <w:divBdr>
        <w:top w:val="none" w:sz="0" w:space="0" w:color="auto"/>
        <w:left w:val="none" w:sz="0" w:space="0" w:color="auto"/>
        <w:bottom w:val="none" w:sz="0" w:space="0" w:color="auto"/>
        <w:right w:val="none" w:sz="0" w:space="0" w:color="auto"/>
      </w:divBdr>
    </w:div>
    <w:div w:id="1006246438">
      <w:bodyDiv w:val="1"/>
      <w:marLeft w:val="0"/>
      <w:marRight w:val="0"/>
      <w:marTop w:val="0"/>
      <w:marBottom w:val="0"/>
      <w:divBdr>
        <w:top w:val="none" w:sz="0" w:space="0" w:color="auto"/>
        <w:left w:val="none" w:sz="0" w:space="0" w:color="auto"/>
        <w:bottom w:val="none" w:sz="0" w:space="0" w:color="auto"/>
        <w:right w:val="none" w:sz="0" w:space="0" w:color="auto"/>
      </w:divBdr>
    </w:div>
    <w:div w:id="1017535347">
      <w:bodyDiv w:val="1"/>
      <w:marLeft w:val="0"/>
      <w:marRight w:val="0"/>
      <w:marTop w:val="0"/>
      <w:marBottom w:val="0"/>
      <w:divBdr>
        <w:top w:val="none" w:sz="0" w:space="0" w:color="auto"/>
        <w:left w:val="none" w:sz="0" w:space="0" w:color="auto"/>
        <w:bottom w:val="none" w:sz="0" w:space="0" w:color="auto"/>
        <w:right w:val="none" w:sz="0" w:space="0" w:color="auto"/>
      </w:divBdr>
    </w:div>
    <w:div w:id="1019114776">
      <w:bodyDiv w:val="1"/>
      <w:marLeft w:val="0"/>
      <w:marRight w:val="0"/>
      <w:marTop w:val="0"/>
      <w:marBottom w:val="0"/>
      <w:divBdr>
        <w:top w:val="none" w:sz="0" w:space="0" w:color="auto"/>
        <w:left w:val="none" w:sz="0" w:space="0" w:color="auto"/>
        <w:bottom w:val="none" w:sz="0" w:space="0" w:color="auto"/>
        <w:right w:val="none" w:sz="0" w:space="0" w:color="auto"/>
      </w:divBdr>
    </w:div>
    <w:div w:id="1024869510">
      <w:bodyDiv w:val="1"/>
      <w:marLeft w:val="0"/>
      <w:marRight w:val="0"/>
      <w:marTop w:val="0"/>
      <w:marBottom w:val="0"/>
      <w:divBdr>
        <w:top w:val="none" w:sz="0" w:space="0" w:color="auto"/>
        <w:left w:val="none" w:sz="0" w:space="0" w:color="auto"/>
        <w:bottom w:val="none" w:sz="0" w:space="0" w:color="auto"/>
        <w:right w:val="none" w:sz="0" w:space="0" w:color="auto"/>
      </w:divBdr>
    </w:div>
    <w:div w:id="1047988888">
      <w:bodyDiv w:val="1"/>
      <w:marLeft w:val="0"/>
      <w:marRight w:val="0"/>
      <w:marTop w:val="0"/>
      <w:marBottom w:val="0"/>
      <w:divBdr>
        <w:top w:val="none" w:sz="0" w:space="0" w:color="auto"/>
        <w:left w:val="none" w:sz="0" w:space="0" w:color="auto"/>
        <w:bottom w:val="none" w:sz="0" w:space="0" w:color="auto"/>
        <w:right w:val="none" w:sz="0" w:space="0" w:color="auto"/>
      </w:divBdr>
    </w:div>
    <w:div w:id="1064640066">
      <w:bodyDiv w:val="1"/>
      <w:marLeft w:val="0"/>
      <w:marRight w:val="0"/>
      <w:marTop w:val="0"/>
      <w:marBottom w:val="0"/>
      <w:divBdr>
        <w:top w:val="none" w:sz="0" w:space="0" w:color="auto"/>
        <w:left w:val="none" w:sz="0" w:space="0" w:color="auto"/>
        <w:bottom w:val="none" w:sz="0" w:space="0" w:color="auto"/>
        <w:right w:val="none" w:sz="0" w:space="0" w:color="auto"/>
      </w:divBdr>
    </w:div>
    <w:div w:id="1065228517">
      <w:bodyDiv w:val="1"/>
      <w:marLeft w:val="0"/>
      <w:marRight w:val="0"/>
      <w:marTop w:val="0"/>
      <w:marBottom w:val="0"/>
      <w:divBdr>
        <w:top w:val="none" w:sz="0" w:space="0" w:color="auto"/>
        <w:left w:val="none" w:sz="0" w:space="0" w:color="auto"/>
        <w:bottom w:val="none" w:sz="0" w:space="0" w:color="auto"/>
        <w:right w:val="none" w:sz="0" w:space="0" w:color="auto"/>
      </w:divBdr>
    </w:div>
    <w:div w:id="1068377689">
      <w:bodyDiv w:val="1"/>
      <w:marLeft w:val="0"/>
      <w:marRight w:val="0"/>
      <w:marTop w:val="0"/>
      <w:marBottom w:val="0"/>
      <w:divBdr>
        <w:top w:val="none" w:sz="0" w:space="0" w:color="auto"/>
        <w:left w:val="none" w:sz="0" w:space="0" w:color="auto"/>
        <w:bottom w:val="none" w:sz="0" w:space="0" w:color="auto"/>
        <w:right w:val="none" w:sz="0" w:space="0" w:color="auto"/>
      </w:divBdr>
    </w:div>
    <w:div w:id="1071123948">
      <w:bodyDiv w:val="1"/>
      <w:marLeft w:val="0"/>
      <w:marRight w:val="0"/>
      <w:marTop w:val="0"/>
      <w:marBottom w:val="0"/>
      <w:divBdr>
        <w:top w:val="none" w:sz="0" w:space="0" w:color="auto"/>
        <w:left w:val="none" w:sz="0" w:space="0" w:color="auto"/>
        <w:bottom w:val="none" w:sz="0" w:space="0" w:color="auto"/>
        <w:right w:val="none" w:sz="0" w:space="0" w:color="auto"/>
      </w:divBdr>
    </w:div>
    <w:div w:id="1083337438">
      <w:bodyDiv w:val="1"/>
      <w:marLeft w:val="0"/>
      <w:marRight w:val="0"/>
      <w:marTop w:val="0"/>
      <w:marBottom w:val="0"/>
      <w:divBdr>
        <w:top w:val="none" w:sz="0" w:space="0" w:color="auto"/>
        <w:left w:val="none" w:sz="0" w:space="0" w:color="auto"/>
        <w:bottom w:val="none" w:sz="0" w:space="0" w:color="auto"/>
        <w:right w:val="none" w:sz="0" w:space="0" w:color="auto"/>
      </w:divBdr>
    </w:div>
    <w:div w:id="1093018142">
      <w:bodyDiv w:val="1"/>
      <w:marLeft w:val="0"/>
      <w:marRight w:val="0"/>
      <w:marTop w:val="0"/>
      <w:marBottom w:val="0"/>
      <w:divBdr>
        <w:top w:val="none" w:sz="0" w:space="0" w:color="auto"/>
        <w:left w:val="none" w:sz="0" w:space="0" w:color="auto"/>
        <w:bottom w:val="none" w:sz="0" w:space="0" w:color="auto"/>
        <w:right w:val="none" w:sz="0" w:space="0" w:color="auto"/>
      </w:divBdr>
    </w:div>
    <w:div w:id="1106076647">
      <w:bodyDiv w:val="1"/>
      <w:marLeft w:val="0"/>
      <w:marRight w:val="0"/>
      <w:marTop w:val="0"/>
      <w:marBottom w:val="0"/>
      <w:divBdr>
        <w:top w:val="none" w:sz="0" w:space="0" w:color="auto"/>
        <w:left w:val="none" w:sz="0" w:space="0" w:color="auto"/>
        <w:bottom w:val="none" w:sz="0" w:space="0" w:color="auto"/>
        <w:right w:val="none" w:sz="0" w:space="0" w:color="auto"/>
      </w:divBdr>
    </w:div>
    <w:div w:id="1112015844">
      <w:bodyDiv w:val="1"/>
      <w:marLeft w:val="0"/>
      <w:marRight w:val="0"/>
      <w:marTop w:val="0"/>
      <w:marBottom w:val="0"/>
      <w:divBdr>
        <w:top w:val="none" w:sz="0" w:space="0" w:color="auto"/>
        <w:left w:val="none" w:sz="0" w:space="0" w:color="auto"/>
        <w:bottom w:val="none" w:sz="0" w:space="0" w:color="auto"/>
        <w:right w:val="none" w:sz="0" w:space="0" w:color="auto"/>
      </w:divBdr>
    </w:div>
    <w:div w:id="1115371064">
      <w:bodyDiv w:val="1"/>
      <w:marLeft w:val="0"/>
      <w:marRight w:val="0"/>
      <w:marTop w:val="0"/>
      <w:marBottom w:val="0"/>
      <w:divBdr>
        <w:top w:val="none" w:sz="0" w:space="0" w:color="auto"/>
        <w:left w:val="none" w:sz="0" w:space="0" w:color="auto"/>
        <w:bottom w:val="none" w:sz="0" w:space="0" w:color="auto"/>
        <w:right w:val="none" w:sz="0" w:space="0" w:color="auto"/>
      </w:divBdr>
    </w:div>
    <w:div w:id="1117984954">
      <w:bodyDiv w:val="1"/>
      <w:marLeft w:val="0"/>
      <w:marRight w:val="0"/>
      <w:marTop w:val="0"/>
      <w:marBottom w:val="0"/>
      <w:divBdr>
        <w:top w:val="none" w:sz="0" w:space="0" w:color="auto"/>
        <w:left w:val="none" w:sz="0" w:space="0" w:color="auto"/>
        <w:bottom w:val="none" w:sz="0" w:space="0" w:color="auto"/>
        <w:right w:val="none" w:sz="0" w:space="0" w:color="auto"/>
      </w:divBdr>
    </w:div>
    <w:div w:id="1121068441">
      <w:bodyDiv w:val="1"/>
      <w:marLeft w:val="0"/>
      <w:marRight w:val="0"/>
      <w:marTop w:val="0"/>
      <w:marBottom w:val="0"/>
      <w:divBdr>
        <w:top w:val="none" w:sz="0" w:space="0" w:color="auto"/>
        <w:left w:val="none" w:sz="0" w:space="0" w:color="auto"/>
        <w:bottom w:val="none" w:sz="0" w:space="0" w:color="auto"/>
        <w:right w:val="none" w:sz="0" w:space="0" w:color="auto"/>
      </w:divBdr>
    </w:div>
    <w:div w:id="1124808641">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43086067">
      <w:bodyDiv w:val="1"/>
      <w:marLeft w:val="0"/>
      <w:marRight w:val="0"/>
      <w:marTop w:val="0"/>
      <w:marBottom w:val="0"/>
      <w:divBdr>
        <w:top w:val="none" w:sz="0" w:space="0" w:color="auto"/>
        <w:left w:val="none" w:sz="0" w:space="0" w:color="auto"/>
        <w:bottom w:val="none" w:sz="0" w:space="0" w:color="auto"/>
        <w:right w:val="none" w:sz="0" w:space="0" w:color="auto"/>
      </w:divBdr>
    </w:div>
    <w:div w:id="1149174893">
      <w:bodyDiv w:val="1"/>
      <w:marLeft w:val="0"/>
      <w:marRight w:val="0"/>
      <w:marTop w:val="0"/>
      <w:marBottom w:val="0"/>
      <w:divBdr>
        <w:top w:val="none" w:sz="0" w:space="0" w:color="auto"/>
        <w:left w:val="none" w:sz="0" w:space="0" w:color="auto"/>
        <w:bottom w:val="none" w:sz="0" w:space="0" w:color="auto"/>
        <w:right w:val="none" w:sz="0" w:space="0" w:color="auto"/>
      </w:divBdr>
    </w:div>
    <w:div w:id="1150292578">
      <w:bodyDiv w:val="1"/>
      <w:marLeft w:val="0"/>
      <w:marRight w:val="0"/>
      <w:marTop w:val="0"/>
      <w:marBottom w:val="0"/>
      <w:divBdr>
        <w:top w:val="none" w:sz="0" w:space="0" w:color="auto"/>
        <w:left w:val="none" w:sz="0" w:space="0" w:color="auto"/>
        <w:bottom w:val="none" w:sz="0" w:space="0" w:color="auto"/>
        <w:right w:val="none" w:sz="0" w:space="0" w:color="auto"/>
      </w:divBdr>
    </w:div>
    <w:div w:id="1153984603">
      <w:bodyDiv w:val="1"/>
      <w:marLeft w:val="0"/>
      <w:marRight w:val="0"/>
      <w:marTop w:val="0"/>
      <w:marBottom w:val="0"/>
      <w:divBdr>
        <w:top w:val="none" w:sz="0" w:space="0" w:color="auto"/>
        <w:left w:val="none" w:sz="0" w:space="0" w:color="auto"/>
        <w:bottom w:val="none" w:sz="0" w:space="0" w:color="auto"/>
        <w:right w:val="none" w:sz="0" w:space="0" w:color="auto"/>
      </w:divBdr>
    </w:div>
    <w:div w:id="1162817099">
      <w:bodyDiv w:val="1"/>
      <w:marLeft w:val="0"/>
      <w:marRight w:val="0"/>
      <w:marTop w:val="0"/>
      <w:marBottom w:val="0"/>
      <w:divBdr>
        <w:top w:val="none" w:sz="0" w:space="0" w:color="auto"/>
        <w:left w:val="none" w:sz="0" w:space="0" w:color="auto"/>
        <w:bottom w:val="none" w:sz="0" w:space="0" w:color="auto"/>
        <w:right w:val="none" w:sz="0" w:space="0" w:color="auto"/>
      </w:divBdr>
    </w:div>
    <w:div w:id="1165782579">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2648467">
      <w:bodyDiv w:val="1"/>
      <w:marLeft w:val="0"/>
      <w:marRight w:val="0"/>
      <w:marTop w:val="0"/>
      <w:marBottom w:val="0"/>
      <w:divBdr>
        <w:top w:val="none" w:sz="0" w:space="0" w:color="auto"/>
        <w:left w:val="none" w:sz="0" w:space="0" w:color="auto"/>
        <w:bottom w:val="none" w:sz="0" w:space="0" w:color="auto"/>
        <w:right w:val="none" w:sz="0" w:space="0" w:color="auto"/>
      </w:divBdr>
    </w:div>
    <w:div w:id="1174495319">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91528201">
      <w:bodyDiv w:val="1"/>
      <w:marLeft w:val="0"/>
      <w:marRight w:val="0"/>
      <w:marTop w:val="0"/>
      <w:marBottom w:val="0"/>
      <w:divBdr>
        <w:top w:val="none" w:sz="0" w:space="0" w:color="auto"/>
        <w:left w:val="none" w:sz="0" w:space="0" w:color="auto"/>
        <w:bottom w:val="none" w:sz="0" w:space="0" w:color="auto"/>
        <w:right w:val="none" w:sz="0" w:space="0" w:color="auto"/>
      </w:divBdr>
    </w:div>
    <w:div w:id="1195189447">
      <w:bodyDiv w:val="1"/>
      <w:marLeft w:val="0"/>
      <w:marRight w:val="0"/>
      <w:marTop w:val="0"/>
      <w:marBottom w:val="0"/>
      <w:divBdr>
        <w:top w:val="none" w:sz="0" w:space="0" w:color="auto"/>
        <w:left w:val="none" w:sz="0" w:space="0" w:color="auto"/>
        <w:bottom w:val="none" w:sz="0" w:space="0" w:color="auto"/>
        <w:right w:val="none" w:sz="0" w:space="0" w:color="auto"/>
      </w:divBdr>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16547676">
      <w:bodyDiv w:val="1"/>
      <w:marLeft w:val="0"/>
      <w:marRight w:val="0"/>
      <w:marTop w:val="0"/>
      <w:marBottom w:val="0"/>
      <w:divBdr>
        <w:top w:val="none" w:sz="0" w:space="0" w:color="auto"/>
        <w:left w:val="none" w:sz="0" w:space="0" w:color="auto"/>
        <w:bottom w:val="none" w:sz="0" w:space="0" w:color="auto"/>
        <w:right w:val="none" w:sz="0" w:space="0" w:color="auto"/>
      </w:divBdr>
    </w:div>
    <w:div w:id="1217667219">
      <w:bodyDiv w:val="1"/>
      <w:marLeft w:val="0"/>
      <w:marRight w:val="0"/>
      <w:marTop w:val="0"/>
      <w:marBottom w:val="0"/>
      <w:divBdr>
        <w:top w:val="none" w:sz="0" w:space="0" w:color="auto"/>
        <w:left w:val="none" w:sz="0" w:space="0" w:color="auto"/>
        <w:bottom w:val="none" w:sz="0" w:space="0" w:color="auto"/>
        <w:right w:val="none" w:sz="0" w:space="0" w:color="auto"/>
      </w:divBdr>
    </w:div>
    <w:div w:id="1225215403">
      <w:bodyDiv w:val="1"/>
      <w:marLeft w:val="0"/>
      <w:marRight w:val="0"/>
      <w:marTop w:val="0"/>
      <w:marBottom w:val="0"/>
      <w:divBdr>
        <w:top w:val="none" w:sz="0" w:space="0" w:color="auto"/>
        <w:left w:val="none" w:sz="0" w:space="0" w:color="auto"/>
        <w:bottom w:val="none" w:sz="0" w:space="0" w:color="auto"/>
        <w:right w:val="none" w:sz="0" w:space="0" w:color="auto"/>
      </w:divBdr>
    </w:div>
    <w:div w:id="1226601045">
      <w:bodyDiv w:val="1"/>
      <w:marLeft w:val="0"/>
      <w:marRight w:val="0"/>
      <w:marTop w:val="0"/>
      <w:marBottom w:val="0"/>
      <w:divBdr>
        <w:top w:val="none" w:sz="0" w:space="0" w:color="auto"/>
        <w:left w:val="none" w:sz="0" w:space="0" w:color="auto"/>
        <w:bottom w:val="none" w:sz="0" w:space="0" w:color="auto"/>
        <w:right w:val="none" w:sz="0" w:space="0" w:color="auto"/>
      </w:divBdr>
    </w:div>
    <w:div w:id="1226910989">
      <w:bodyDiv w:val="1"/>
      <w:marLeft w:val="0"/>
      <w:marRight w:val="0"/>
      <w:marTop w:val="0"/>
      <w:marBottom w:val="0"/>
      <w:divBdr>
        <w:top w:val="none" w:sz="0" w:space="0" w:color="auto"/>
        <w:left w:val="none" w:sz="0" w:space="0" w:color="auto"/>
        <w:bottom w:val="none" w:sz="0" w:space="0" w:color="auto"/>
        <w:right w:val="none" w:sz="0" w:space="0" w:color="auto"/>
      </w:divBdr>
    </w:div>
    <w:div w:id="1235312482">
      <w:bodyDiv w:val="1"/>
      <w:marLeft w:val="0"/>
      <w:marRight w:val="0"/>
      <w:marTop w:val="0"/>
      <w:marBottom w:val="0"/>
      <w:divBdr>
        <w:top w:val="none" w:sz="0" w:space="0" w:color="auto"/>
        <w:left w:val="none" w:sz="0" w:space="0" w:color="auto"/>
        <w:bottom w:val="none" w:sz="0" w:space="0" w:color="auto"/>
        <w:right w:val="none" w:sz="0" w:space="0" w:color="auto"/>
      </w:divBdr>
    </w:div>
    <w:div w:id="1239250126">
      <w:bodyDiv w:val="1"/>
      <w:marLeft w:val="0"/>
      <w:marRight w:val="0"/>
      <w:marTop w:val="0"/>
      <w:marBottom w:val="0"/>
      <w:divBdr>
        <w:top w:val="none" w:sz="0" w:space="0" w:color="auto"/>
        <w:left w:val="none" w:sz="0" w:space="0" w:color="auto"/>
        <w:bottom w:val="none" w:sz="0" w:space="0" w:color="auto"/>
        <w:right w:val="none" w:sz="0" w:space="0" w:color="auto"/>
      </w:divBdr>
    </w:div>
    <w:div w:id="1253778963">
      <w:bodyDiv w:val="1"/>
      <w:marLeft w:val="0"/>
      <w:marRight w:val="0"/>
      <w:marTop w:val="0"/>
      <w:marBottom w:val="0"/>
      <w:divBdr>
        <w:top w:val="none" w:sz="0" w:space="0" w:color="auto"/>
        <w:left w:val="none" w:sz="0" w:space="0" w:color="auto"/>
        <w:bottom w:val="none" w:sz="0" w:space="0" w:color="auto"/>
        <w:right w:val="none" w:sz="0" w:space="0" w:color="auto"/>
      </w:divBdr>
    </w:div>
    <w:div w:id="1257903205">
      <w:bodyDiv w:val="1"/>
      <w:marLeft w:val="0"/>
      <w:marRight w:val="0"/>
      <w:marTop w:val="0"/>
      <w:marBottom w:val="0"/>
      <w:divBdr>
        <w:top w:val="none" w:sz="0" w:space="0" w:color="auto"/>
        <w:left w:val="none" w:sz="0" w:space="0" w:color="auto"/>
        <w:bottom w:val="none" w:sz="0" w:space="0" w:color="auto"/>
        <w:right w:val="none" w:sz="0" w:space="0" w:color="auto"/>
      </w:divBdr>
    </w:div>
    <w:div w:id="1268539123">
      <w:bodyDiv w:val="1"/>
      <w:marLeft w:val="0"/>
      <w:marRight w:val="0"/>
      <w:marTop w:val="0"/>
      <w:marBottom w:val="0"/>
      <w:divBdr>
        <w:top w:val="none" w:sz="0" w:space="0" w:color="auto"/>
        <w:left w:val="none" w:sz="0" w:space="0" w:color="auto"/>
        <w:bottom w:val="none" w:sz="0" w:space="0" w:color="auto"/>
        <w:right w:val="none" w:sz="0" w:space="0" w:color="auto"/>
      </w:divBdr>
    </w:div>
    <w:div w:id="1278635928">
      <w:bodyDiv w:val="1"/>
      <w:marLeft w:val="0"/>
      <w:marRight w:val="0"/>
      <w:marTop w:val="0"/>
      <w:marBottom w:val="0"/>
      <w:divBdr>
        <w:top w:val="none" w:sz="0" w:space="0" w:color="auto"/>
        <w:left w:val="none" w:sz="0" w:space="0" w:color="auto"/>
        <w:bottom w:val="none" w:sz="0" w:space="0" w:color="auto"/>
        <w:right w:val="none" w:sz="0" w:space="0" w:color="auto"/>
      </w:divBdr>
    </w:div>
    <w:div w:id="1280531652">
      <w:bodyDiv w:val="1"/>
      <w:marLeft w:val="0"/>
      <w:marRight w:val="0"/>
      <w:marTop w:val="0"/>
      <w:marBottom w:val="0"/>
      <w:divBdr>
        <w:top w:val="none" w:sz="0" w:space="0" w:color="auto"/>
        <w:left w:val="none" w:sz="0" w:space="0" w:color="auto"/>
        <w:bottom w:val="none" w:sz="0" w:space="0" w:color="auto"/>
        <w:right w:val="none" w:sz="0" w:space="0" w:color="auto"/>
      </w:divBdr>
    </w:div>
    <w:div w:id="1282348548">
      <w:bodyDiv w:val="1"/>
      <w:marLeft w:val="0"/>
      <w:marRight w:val="0"/>
      <w:marTop w:val="0"/>
      <w:marBottom w:val="0"/>
      <w:divBdr>
        <w:top w:val="none" w:sz="0" w:space="0" w:color="auto"/>
        <w:left w:val="none" w:sz="0" w:space="0" w:color="auto"/>
        <w:bottom w:val="none" w:sz="0" w:space="0" w:color="auto"/>
        <w:right w:val="none" w:sz="0" w:space="0" w:color="auto"/>
      </w:divBdr>
    </w:div>
    <w:div w:id="1287739439">
      <w:bodyDiv w:val="1"/>
      <w:marLeft w:val="0"/>
      <w:marRight w:val="0"/>
      <w:marTop w:val="0"/>
      <w:marBottom w:val="0"/>
      <w:divBdr>
        <w:top w:val="none" w:sz="0" w:space="0" w:color="auto"/>
        <w:left w:val="none" w:sz="0" w:space="0" w:color="auto"/>
        <w:bottom w:val="none" w:sz="0" w:space="0" w:color="auto"/>
        <w:right w:val="none" w:sz="0" w:space="0" w:color="auto"/>
      </w:divBdr>
    </w:div>
    <w:div w:id="1295791481">
      <w:bodyDiv w:val="1"/>
      <w:marLeft w:val="0"/>
      <w:marRight w:val="0"/>
      <w:marTop w:val="0"/>
      <w:marBottom w:val="0"/>
      <w:divBdr>
        <w:top w:val="none" w:sz="0" w:space="0" w:color="auto"/>
        <w:left w:val="none" w:sz="0" w:space="0" w:color="auto"/>
        <w:bottom w:val="none" w:sz="0" w:space="0" w:color="auto"/>
        <w:right w:val="none" w:sz="0" w:space="0" w:color="auto"/>
      </w:divBdr>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03148079">
      <w:bodyDiv w:val="1"/>
      <w:marLeft w:val="0"/>
      <w:marRight w:val="0"/>
      <w:marTop w:val="0"/>
      <w:marBottom w:val="0"/>
      <w:divBdr>
        <w:top w:val="none" w:sz="0" w:space="0" w:color="auto"/>
        <w:left w:val="none" w:sz="0" w:space="0" w:color="auto"/>
        <w:bottom w:val="none" w:sz="0" w:space="0" w:color="auto"/>
        <w:right w:val="none" w:sz="0" w:space="0" w:color="auto"/>
      </w:divBdr>
    </w:div>
    <w:div w:id="1309239960">
      <w:bodyDiv w:val="1"/>
      <w:marLeft w:val="0"/>
      <w:marRight w:val="0"/>
      <w:marTop w:val="0"/>
      <w:marBottom w:val="0"/>
      <w:divBdr>
        <w:top w:val="none" w:sz="0" w:space="0" w:color="auto"/>
        <w:left w:val="none" w:sz="0" w:space="0" w:color="auto"/>
        <w:bottom w:val="none" w:sz="0" w:space="0" w:color="auto"/>
        <w:right w:val="none" w:sz="0" w:space="0" w:color="auto"/>
      </w:divBdr>
    </w:div>
    <w:div w:id="1315450150">
      <w:bodyDiv w:val="1"/>
      <w:marLeft w:val="0"/>
      <w:marRight w:val="0"/>
      <w:marTop w:val="0"/>
      <w:marBottom w:val="0"/>
      <w:divBdr>
        <w:top w:val="none" w:sz="0" w:space="0" w:color="auto"/>
        <w:left w:val="none" w:sz="0" w:space="0" w:color="auto"/>
        <w:bottom w:val="none" w:sz="0" w:space="0" w:color="auto"/>
        <w:right w:val="none" w:sz="0" w:space="0" w:color="auto"/>
      </w:divBdr>
    </w:div>
    <w:div w:id="1317762425">
      <w:bodyDiv w:val="1"/>
      <w:marLeft w:val="0"/>
      <w:marRight w:val="0"/>
      <w:marTop w:val="0"/>
      <w:marBottom w:val="0"/>
      <w:divBdr>
        <w:top w:val="none" w:sz="0" w:space="0" w:color="auto"/>
        <w:left w:val="none" w:sz="0" w:space="0" w:color="auto"/>
        <w:bottom w:val="none" w:sz="0" w:space="0" w:color="auto"/>
        <w:right w:val="none" w:sz="0" w:space="0" w:color="auto"/>
      </w:divBdr>
    </w:div>
    <w:div w:id="1318024906">
      <w:bodyDiv w:val="1"/>
      <w:marLeft w:val="0"/>
      <w:marRight w:val="0"/>
      <w:marTop w:val="0"/>
      <w:marBottom w:val="0"/>
      <w:divBdr>
        <w:top w:val="none" w:sz="0" w:space="0" w:color="auto"/>
        <w:left w:val="none" w:sz="0" w:space="0" w:color="auto"/>
        <w:bottom w:val="none" w:sz="0" w:space="0" w:color="auto"/>
        <w:right w:val="none" w:sz="0" w:space="0" w:color="auto"/>
      </w:divBdr>
    </w:div>
    <w:div w:id="1330593993">
      <w:bodyDiv w:val="1"/>
      <w:marLeft w:val="0"/>
      <w:marRight w:val="0"/>
      <w:marTop w:val="0"/>
      <w:marBottom w:val="0"/>
      <w:divBdr>
        <w:top w:val="none" w:sz="0" w:space="0" w:color="auto"/>
        <w:left w:val="none" w:sz="0" w:space="0" w:color="auto"/>
        <w:bottom w:val="none" w:sz="0" w:space="0" w:color="auto"/>
        <w:right w:val="none" w:sz="0" w:space="0" w:color="auto"/>
      </w:divBdr>
    </w:div>
    <w:div w:id="1332223822">
      <w:bodyDiv w:val="1"/>
      <w:marLeft w:val="0"/>
      <w:marRight w:val="0"/>
      <w:marTop w:val="0"/>
      <w:marBottom w:val="0"/>
      <w:divBdr>
        <w:top w:val="none" w:sz="0" w:space="0" w:color="auto"/>
        <w:left w:val="none" w:sz="0" w:space="0" w:color="auto"/>
        <w:bottom w:val="none" w:sz="0" w:space="0" w:color="auto"/>
        <w:right w:val="none" w:sz="0" w:space="0" w:color="auto"/>
      </w:divBdr>
    </w:div>
    <w:div w:id="1349790035">
      <w:bodyDiv w:val="1"/>
      <w:marLeft w:val="0"/>
      <w:marRight w:val="0"/>
      <w:marTop w:val="0"/>
      <w:marBottom w:val="0"/>
      <w:divBdr>
        <w:top w:val="none" w:sz="0" w:space="0" w:color="auto"/>
        <w:left w:val="none" w:sz="0" w:space="0" w:color="auto"/>
        <w:bottom w:val="none" w:sz="0" w:space="0" w:color="auto"/>
        <w:right w:val="none" w:sz="0" w:space="0" w:color="auto"/>
      </w:divBdr>
    </w:div>
    <w:div w:id="1354725631">
      <w:bodyDiv w:val="1"/>
      <w:marLeft w:val="0"/>
      <w:marRight w:val="0"/>
      <w:marTop w:val="0"/>
      <w:marBottom w:val="0"/>
      <w:divBdr>
        <w:top w:val="none" w:sz="0" w:space="0" w:color="auto"/>
        <w:left w:val="none" w:sz="0" w:space="0" w:color="auto"/>
        <w:bottom w:val="none" w:sz="0" w:space="0" w:color="auto"/>
        <w:right w:val="none" w:sz="0" w:space="0" w:color="auto"/>
      </w:divBdr>
    </w:div>
    <w:div w:id="1355501186">
      <w:bodyDiv w:val="1"/>
      <w:marLeft w:val="0"/>
      <w:marRight w:val="0"/>
      <w:marTop w:val="0"/>
      <w:marBottom w:val="0"/>
      <w:divBdr>
        <w:top w:val="none" w:sz="0" w:space="0" w:color="auto"/>
        <w:left w:val="none" w:sz="0" w:space="0" w:color="auto"/>
        <w:bottom w:val="none" w:sz="0" w:space="0" w:color="auto"/>
        <w:right w:val="none" w:sz="0" w:space="0" w:color="auto"/>
      </w:divBdr>
    </w:div>
    <w:div w:id="1356538920">
      <w:bodyDiv w:val="1"/>
      <w:marLeft w:val="0"/>
      <w:marRight w:val="0"/>
      <w:marTop w:val="0"/>
      <w:marBottom w:val="0"/>
      <w:divBdr>
        <w:top w:val="none" w:sz="0" w:space="0" w:color="auto"/>
        <w:left w:val="none" w:sz="0" w:space="0" w:color="auto"/>
        <w:bottom w:val="none" w:sz="0" w:space="0" w:color="auto"/>
        <w:right w:val="none" w:sz="0" w:space="0" w:color="auto"/>
      </w:divBdr>
    </w:div>
    <w:div w:id="1364793475">
      <w:bodyDiv w:val="1"/>
      <w:marLeft w:val="0"/>
      <w:marRight w:val="0"/>
      <w:marTop w:val="0"/>
      <w:marBottom w:val="0"/>
      <w:divBdr>
        <w:top w:val="none" w:sz="0" w:space="0" w:color="auto"/>
        <w:left w:val="none" w:sz="0" w:space="0" w:color="auto"/>
        <w:bottom w:val="none" w:sz="0" w:space="0" w:color="auto"/>
        <w:right w:val="none" w:sz="0" w:space="0" w:color="auto"/>
      </w:divBdr>
    </w:div>
    <w:div w:id="1395271535">
      <w:bodyDiv w:val="1"/>
      <w:marLeft w:val="0"/>
      <w:marRight w:val="0"/>
      <w:marTop w:val="0"/>
      <w:marBottom w:val="0"/>
      <w:divBdr>
        <w:top w:val="none" w:sz="0" w:space="0" w:color="auto"/>
        <w:left w:val="none" w:sz="0" w:space="0" w:color="auto"/>
        <w:bottom w:val="none" w:sz="0" w:space="0" w:color="auto"/>
        <w:right w:val="none" w:sz="0" w:space="0" w:color="auto"/>
      </w:divBdr>
    </w:div>
    <w:div w:id="1399670649">
      <w:bodyDiv w:val="1"/>
      <w:marLeft w:val="0"/>
      <w:marRight w:val="0"/>
      <w:marTop w:val="0"/>
      <w:marBottom w:val="0"/>
      <w:divBdr>
        <w:top w:val="none" w:sz="0" w:space="0" w:color="auto"/>
        <w:left w:val="none" w:sz="0" w:space="0" w:color="auto"/>
        <w:bottom w:val="none" w:sz="0" w:space="0" w:color="auto"/>
        <w:right w:val="none" w:sz="0" w:space="0" w:color="auto"/>
      </w:divBdr>
    </w:div>
    <w:div w:id="1426488749">
      <w:bodyDiv w:val="1"/>
      <w:marLeft w:val="0"/>
      <w:marRight w:val="0"/>
      <w:marTop w:val="0"/>
      <w:marBottom w:val="0"/>
      <w:divBdr>
        <w:top w:val="none" w:sz="0" w:space="0" w:color="auto"/>
        <w:left w:val="none" w:sz="0" w:space="0" w:color="auto"/>
        <w:bottom w:val="none" w:sz="0" w:space="0" w:color="auto"/>
        <w:right w:val="none" w:sz="0" w:space="0" w:color="auto"/>
      </w:divBdr>
    </w:div>
    <w:div w:id="1426655643">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29738314">
      <w:bodyDiv w:val="1"/>
      <w:marLeft w:val="0"/>
      <w:marRight w:val="0"/>
      <w:marTop w:val="0"/>
      <w:marBottom w:val="0"/>
      <w:divBdr>
        <w:top w:val="none" w:sz="0" w:space="0" w:color="auto"/>
        <w:left w:val="none" w:sz="0" w:space="0" w:color="auto"/>
        <w:bottom w:val="none" w:sz="0" w:space="0" w:color="auto"/>
        <w:right w:val="none" w:sz="0" w:space="0" w:color="auto"/>
      </w:divBdr>
    </w:div>
    <w:div w:id="1448891266">
      <w:bodyDiv w:val="1"/>
      <w:marLeft w:val="0"/>
      <w:marRight w:val="0"/>
      <w:marTop w:val="0"/>
      <w:marBottom w:val="0"/>
      <w:divBdr>
        <w:top w:val="none" w:sz="0" w:space="0" w:color="auto"/>
        <w:left w:val="none" w:sz="0" w:space="0" w:color="auto"/>
        <w:bottom w:val="none" w:sz="0" w:space="0" w:color="auto"/>
        <w:right w:val="none" w:sz="0" w:space="0" w:color="auto"/>
      </w:divBdr>
    </w:div>
    <w:div w:id="1456482741">
      <w:bodyDiv w:val="1"/>
      <w:marLeft w:val="0"/>
      <w:marRight w:val="0"/>
      <w:marTop w:val="0"/>
      <w:marBottom w:val="0"/>
      <w:divBdr>
        <w:top w:val="none" w:sz="0" w:space="0" w:color="auto"/>
        <w:left w:val="none" w:sz="0" w:space="0" w:color="auto"/>
        <w:bottom w:val="none" w:sz="0" w:space="0" w:color="auto"/>
        <w:right w:val="none" w:sz="0" w:space="0" w:color="auto"/>
      </w:divBdr>
    </w:div>
    <w:div w:id="1493134250">
      <w:bodyDiv w:val="1"/>
      <w:marLeft w:val="0"/>
      <w:marRight w:val="0"/>
      <w:marTop w:val="0"/>
      <w:marBottom w:val="0"/>
      <w:divBdr>
        <w:top w:val="none" w:sz="0" w:space="0" w:color="auto"/>
        <w:left w:val="none" w:sz="0" w:space="0" w:color="auto"/>
        <w:bottom w:val="none" w:sz="0" w:space="0" w:color="auto"/>
        <w:right w:val="none" w:sz="0" w:space="0" w:color="auto"/>
      </w:divBdr>
    </w:div>
    <w:div w:id="1493645543">
      <w:bodyDiv w:val="1"/>
      <w:marLeft w:val="0"/>
      <w:marRight w:val="0"/>
      <w:marTop w:val="0"/>
      <w:marBottom w:val="0"/>
      <w:divBdr>
        <w:top w:val="none" w:sz="0" w:space="0" w:color="auto"/>
        <w:left w:val="none" w:sz="0" w:space="0" w:color="auto"/>
        <w:bottom w:val="none" w:sz="0" w:space="0" w:color="auto"/>
        <w:right w:val="none" w:sz="0" w:space="0" w:color="auto"/>
      </w:divBdr>
    </w:div>
    <w:div w:id="1496263087">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05170387">
      <w:bodyDiv w:val="1"/>
      <w:marLeft w:val="0"/>
      <w:marRight w:val="0"/>
      <w:marTop w:val="0"/>
      <w:marBottom w:val="0"/>
      <w:divBdr>
        <w:top w:val="none" w:sz="0" w:space="0" w:color="auto"/>
        <w:left w:val="none" w:sz="0" w:space="0" w:color="auto"/>
        <w:bottom w:val="none" w:sz="0" w:space="0" w:color="auto"/>
        <w:right w:val="none" w:sz="0" w:space="0" w:color="auto"/>
      </w:divBdr>
    </w:div>
    <w:div w:id="1506824285">
      <w:bodyDiv w:val="1"/>
      <w:marLeft w:val="0"/>
      <w:marRight w:val="0"/>
      <w:marTop w:val="0"/>
      <w:marBottom w:val="0"/>
      <w:divBdr>
        <w:top w:val="none" w:sz="0" w:space="0" w:color="auto"/>
        <w:left w:val="none" w:sz="0" w:space="0" w:color="auto"/>
        <w:bottom w:val="none" w:sz="0" w:space="0" w:color="auto"/>
        <w:right w:val="none" w:sz="0" w:space="0" w:color="auto"/>
      </w:divBdr>
    </w:div>
    <w:div w:id="1520854854">
      <w:bodyDiv w:val="1"/>
      <w:marLeft w:val="0"/>
      <w:marRight w:val="0"/>
      <w:marTop w:val="0"/>
      <w:marBottom w:val="0"/>
      <w:divBdr>
        <w:top w:val="none" w:sz="0" w:space="0" w:color="auto"/>
        <w:left w:val="none" w:sz="0" w:space="0" w:color="auto"/>
        <w:bottom w:val="none" w:sz="0" w:space="0" w:color="auto"/>
        <w:right w:val="none" w:sz="0" w:space="0" w:color="auto"/>
      </w:divBdr>
    </w:div>
    <w:div w:id="1521702899">
      <w:bodyDiv w:val="1"/>
      <w:marLeft w:val="0"/>
      <w:marRight w:val="0"/>
      <w:marTop w:val="0"/>
      <w:marBottom w:val="0"/>
      <w:divBdr>
        <w:top w:val="none" w:sz="0" w:space="0" w:color="auto"/>
        <w:left w:val="none" w:sz="0" w:space="0" w:color="auto"/>
        <w:bottom w:val="none" w:sz="0" w:space="0" w:color="auto"/>
        <w:right w:val="none" w:sz="0" w:space="0" w:color="auto"/>
      </w:divBdr>
    </w:div>
    <w:div w:id="1523930840">
      <w:bodyDiv w:val="1"/>
      <w:marLeft w:val="0"/>
      <w:marRight w:val="0"/>
      <w:marTop w:val="0"/>
      <w:marBottom w:val="0"/>
      <w:divBdr>
        <w:top w:val="none" w:sz="0" w:space="0" w:color="auto"/>
        <w:left w:val="none" w:sz="0" w:space="0" w:color="auto"/>
        <w:bottom w:val="none" w:sz="0" w:space="0" w:color="auto"/>
        <w:right w:val="none" w:sz="0" w:space="0" w:color="auto"/>
      </w:divBdr>
    </w:div>
    <w:div w:id="1527867159">
      <w:bodyDiv w:val="1"/>
      <w:marLeft w:val="0"/>
      <w:marRight w:val="0"/>
      <w:marTop w:val="0"/>
      <w:marBottom w:val="0"/>
      <w:divBdr>
        <w:top w:val="none" w:sz="0" w:space="0" w:color="auto"/>
        <w:left w:val="none" w:sz="0" w:space="0" w:color="auto"/>
        <w:bottom w:val="none" w:sz="0" w:space="0" w:color="auto"/>
        <w:right w:val="none" w:sz="0" w:space="0" w:color="auto"/>
      </w:divBdr>
    </w:div>
    <w:div w:id="1530490275">
      <w:bodyDiv w:val="1"/>
      <w:marLeft w:val="0"/>
      <w:marRight w:val="0"/>
      <w:marTop w:val="0"/>
      <w:marBottom w:val="0"/>
      <w:divBdr>
        <w:top w:val="none" w:sz="0" w:space="0" w:color="auto"/>
        <w:left w:val="none" w:sz="0" w:space="0" w:color="auto"/>
        <w:bottom w:val="none" w:sz="0" w:space="0" w:color="auto"/>
        <w:right w:val="none" w:sz="0" w:space="0" w:color="auto"/>
      </w:divBdr>
    </w:div>
    <w:div w:id="1539975700">
      <w:bodyDiv w:val="1"/>
      <w:marLeft w:val="0"/>
      <w:marRight w:val="0"/>
      <w:marTop w:val="0"/>
      <w:marBottom w:val="0"/>
      <w:divBdr>
        <w:top w:val="none" w:sz="0" w:space="0" w:color="auto"/>
        <w:left w:val="none" w:sz="0" w:space="0" w:color="auto"/>
        <w:bottom w:val="none" w:sz="0" w:space="0" w:color="auto"/>
        <w:right w:val="none" w:sz="0" w:space="0" w:color="auto"/>
      </w:divBdr>
    </w:div>
    <w:div w:id="1543902794">
      <w:bodyDiv w:val="1"/>
      <w:marLeft w:val="0"/>
      <w:marRight w:val="0"/>
      <w:marTop w:val="0"/>
      <w:marBottom w:val="0"/>
      <w:divBdr>
        <w:top w:val="none" w:sz="0" w:space="0" w:color="auto"/>
        <w:left w:val="none" w:sz="0" w:space="0" w:color="auto"/>
        <w:bottom w:val="none" w:sz="0" w:space="0" w:color="auto"/>
        <w:right w:val="none" w:sz="0" w:space="0" w:color="auto"/>
      </w:divBdr>
    </w:div>
    <w:div w:id="1548181157">
      <w:bodyDiv w:val="1"/>
      <w:marLeft w:val="0"/>
      <w:marRight w:val="0"/>
      <w:marTop w:val="0"/>
      <w:marBottom w:val="0"/>
      <w:divBdr>
        <w:top w:val="none" w:sz="0" w:space="0" w:color="auto"/>
        <w:left w:val="none" w:sz="0" w:space="0" w:color="auto"/>
        <w:bottom w:val="none" w:sz="0" w:space="0" w:color="auto"/>
        <w:right w:val="none" w:sz="0" w:space="0" w:color="auto"/>
      </w:divBdr>
    </w:div>
    <w:div w:id="1559245545">
      <w:bodyDiv w:val="1"/>
      <w:marLeft w:val="0"/>
      <w:marRight w:val="0"/>
      <w:marTop w:val="0"/>
      <w:marBottom w:val="0"/>
      <w:divBdr>
        <w:top w:val="none" w:sz="0" w:space="0" w:color="auto"/>
        <w:left w:val="none" w:sz="0" w:space="0" w:color="auto"/>
        <w:bottom w:val="none" w:sz="0" w:space="0" w:color="auto"/>
        <w:right w:val="none" w:sz="0" w:space="0" w:color="auto"/>
      </w:divBdr>
    </w:div>
    <w:div w:id="1560944882">
      <w:bodyDiv w:val="1"/>
      <w:marLeft w:val="0"/>
      <w:marRight w:val="0"/>
      <w:marTop w:val="0"/>
      <w:marBottom w:val="0"/>
      <w:divBdr>
        <w:top w:val="none" w:sz="0" w:space="0" w:color="auto"/>
        <w:left w:val="none" w:sz="0" w:space="0" w:color="auto"/>
        <w:bottom w:val="none" w:sz="0" w:space="0" w:color="auto"/>
        <w:right w:val="none" w:sz="0" w:space="0" w:color="auto"/>
      </w:divBdr>
    </w:div>
    <w:div w:id="1561790373">
      <w:bodyDiv w:val="1"/>
      <w:marLeft w:val="0"/>
      <w:marRight w:val="0"/>
      <w:marTop w:val="0"/>
      <w:marBottom w:val="0"/>
      <w:divBdr>
        <w:top w:val="none" w:sz="0" w:space="0" w:color="auto"/>
        <w:left w:val="none" w:sz="0" w:space="0" w:color="auto"/>
        <w:bottom w:val="none" w:sz="0" w:space="0" w:color="auto"/>
        <w:right w:val="none" w:sz="0" w:space="0" w:color="auto"/>
      </w:divBdr>
    </w:div>
    <w:div w:id="1562247506">
      <w:bodyDiv w:val="1"/>
      <w:marLeft w:val="0"/>
      <w:marRight w:val="0"/>
      <w:marTop w:val="0"/>
      <w:marBottom w:val="0"/>
      <w:divBdr>
        <w:top w:val="none" w:sz="0" w:space="0" w:color="auto"/>
        <w:left w:val="none" w:sz="0" w:space="0" w:color="auto"/>
        <w:bottom w:val="none" w:sz="0" w:space="0" w:color="auto"/>
        <w:right w:val="none" w:sz="0" w:space="0" w:color="auto"/>
      </w:divBdr>
    </w:div>
    <w:div w:id="1563444682">
      <w:bodyDiv w:val="1"/>
      <w:marLeft w:val="0"/>
      <w:marRight w:val="0"/>
      <w:marTop w:val="0"/>
      <w:marBottom w:val="0"/>
      <w:divBdr>
        <w:top w:val="none" w:sz="0" w:space="0" w:color="auto"/>
        <w:left w:val="none" w:sz="0" w:space="0" w:color="auto"/>
        <w:bottom w:val="none" w:sz="0" w:space="0" w:color="auto"/>
        <w:right w:val="none" w:sz="0" w:space="0" w:color="auto"/>
      </w:divBdr>
    </w:div>
    <w:div w:id="1572931572">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77663021">
      <w:bodyDiv w:val="1"/>
      <w:marLeft w:val="0"/>
      <w:marRight w:val="0"/>
      <w:marTop w:val="0"/>
      <w:marBottom w:val="0"/>
      <w:divBdr>
        <w:top w:val="none" w:sz="0" w:space="0" w:color="auto"/>
        <w:left w:val="none" w:sz="0" w:space="0" w:color="auto"/>
        <w:bottom w:val="none" w:sz="0" w:space="0" w:color="auto"/>
        <w:right w:val="none" w:sz="0" w:space="0" w:color="auto"/>
      </w:divBdr>
    </w:div>
    <w:div w:id="1580671046">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1139422">
      <w:bodyDiv w:val="1"/>
      <w:marLeft w:val="0"/>
      <w:marRight w:val="0"/>
      <w:marTop w:val="0"/>
      <w:marBottom w:val="0"/>
      <w:divBdr>
        <w:top w:val="none" w:sz="0" w:space="0" w:color="auto"/>
        <w:left w:val="none" w:sz="0" w:space="0" w:color="auto"/>
        <w:bottom w:val="none" w:sz="0" w:space="0" w:color="auto"/>
        <w:right w:val="none" w:sz="0" w:space="0" w:color="auto"/>
      </w:divBdr>
    </w:div>
    <w:div w:id="1603368961">
      <w:bodyDiv w:val="1"/>
      <w:marLeft w:val="0"/>
      <w:marRight w:val="0"/>
      <w:marTop w:val="0"/>
      <w:marBottom w:val="0"/>
      <w:divBdr>
        <w:top w:val="none" w:sz="0" w:space="0" w:color="auto"/>
        <w:left w:val="none" w:sz="0" w:space="0" w:color="auto"/>
        <w:bottom w:val="none" w:sz="0" w:space="0" w:color="auto"/>
        <w:right w:val="none" w:sz="0" w:space="0" w:color="auto"/>
      </w:divBdr>
    </w:div>
    <w:div w:id="1609895982">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5359221">
      <w:bodyDiv w:val="1"/>
      <w:marLeft w:val="0"/>
      <w:marRight w:val="0"/>
      <w:marTop w:val="0"/>
      <w:marBottom w:val="0"/>
      <w:divBdr>
        <w:top w:val="none" w:sz="0" w:space="0" w:color="auto"/>
        <w:left w:val="none" w:sz="0" w:space="0" w:color="auto"/>
        <w:bottom w:val="none" w:sz="0" w:space="0" w:color="auto"/>
        <w:right w:val="none" w:sz="0" w:space="0" w:color="auto"/>
      </w:divBdr>
    </w:div>
    <w:div w:id="1617757659">
      <w:bodyDiv w:val="1"/>
      <w:marLeft w:val="0"/>
      <w:marRight w:val="0"/>
      <w:marTop w:val="0"/>
      <w:marBottom w:val="0"/>
      <w:divBdr>
        <w:top w:val="none" w:sz="0" w:space="0" w:color="auto"/>
        <w:left w:val="none" w:sz="0" w:space="0" w:color="auto"/>
        <w:bottom w:val="none" w:sz="0" w:space="0" w:color="auto"/>
        <w:right w:val="none" w:sz="0" w:space="0" w:color="auto"/>
      </w:divBdr>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18952721">
      <w:bodyDiv w:val="1"/>
      <w:marLeft w:val="0"/>
      <w:marRight w:val="0"/>
      <w:marTop w:val="0"/>
      <w:marBottom w:val="0"/>
      <w:divBdr>
        <w:top w:val="none" w:sz="0" w:space="0" w:color="auto"/>
        <w:left w:val="none" w:sz="0" w:space="0" w:color="auto"/>
        <w:bottom w:val="none" w:sz="0" w:space="0" w:color="auto"/>
        <w:right w:val="none" w:sz="0" w:space="0" w:color="auto"/>
      </w:divBdr>
    </w:div>
    <w:div w:id="1624773195">
      <w:bodyDiv w:val="1"/>
      <w:marLeft w:val="0"/>
      <w:marRight w:val="0"/>
      <w:marTop w:val="0"/>
      <w:marBottom w:val="0"/>
      <w:divBdr>
        <w:top w:val="none" w:sz="0" w:space="0" w:color="auto"/>
        <w:left w:val="none" w:sz="0" w:space="0" w:color="auto"/>
        <w:bottom w:val="none" w:sz="0" w:space="0" w:color="auto"/>
        <w:right w:val="none" w:sz="0" w:space="0" w:color="auto"/>
      </w:divBdr>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44038926">
      <w:bodyDiv w:val="1"/>
      <w:marLeft w:val="0"/>
      <w:marRight w:val="0"/>
      <w:marTop w:val="0"/>
      <w:marBottom w:val="0"/>
      <w:divBdr>
        <w:top w:val="none" w:sz="0" w:space="0" w:color="auto"/>
        <w:left w:val="none" w:sz="0" w:space="0" w:color="auto"/>
        <w:bottom w:val="none" w:sz="0" w:space="0" w:color="auto"/>
        <w:right w:val="none" w:sz="0" w:space="0" w:color="auto"/>
      </w:divBdr>
    </w:div>
    <w:div w:id="1646737580">
      <w:bodyDiv w:val="1"/>
      <w:marLeft w:val="0"/>
      <w:marRight w:val="0"/>
      <w:marTop w:val="0"/>
      <w:marBottom w:val="0"/>
      <w:divBdr>
        <w:top w:val="none" w:sz="0" w:space="0" w:color="auto"/>
        <w:left w:val="none" w:sz="0" w:space="0" w:color="auto"/>
        <w:bottom w:val="none" w:sz="0" w:space="0" w:color="auto"/>
        <w:right w:val="none" w:sz="0" w:space="0" w:color="auto"/>
      </w:divBdr>
    </w:div>
    <w:div w:id="1649631794">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4395">
      <w:bodyDiv w:val="1"/>
      <w:marLeft w:val="0"/>
      <w:marRight w:val="0"/>
      <w:marTop w:val="0"/>
      <w:marBottom w:val="0"/>
      <w:divBdr>
        <w:top w:val="none" w:sz="0" w:space="0" w:color="auto"/>
        <w:left w:val="none" w:sz="0" w:space="0" w:color="auto"/>
        <w:bottom w:val="none" w:sz="0" w:space="0" w:color="auto"/>
        <w:right w:val="none" w:sz="0" w:space="0" w:color="auto"/>
      </w:divBdr>
    </w:div>
    <w:div w:id="1662998374">
      <w:bodyDiv w:val="1"/>
      <w:marLeft w:val="0"/>
      <w:marRight w:val="0"/>
      <w:marTop w:val="0"/>
      <w:marBottom w:val="0"/>
      <w:divBdr>
        <w:top w:val="none" w:sz="0" w:space="0" w:color="auto"/>
        <w:left w:val="none" w:sz="0" w:space="0" w:color="auto"/>
        <w:bottom w:val="none" w:sz="0" w:space="0" w:color="auto"/>
        <w:right w:val="none" w:sz="0" w:space="0" w:color="auto"/>
      </w:divBdr>
    </w:div>
    <w:div w:id="1674645726">
      <w:bodyDiv w:val="1"/>
      <w:marLeft w:val="0"/>
      <w:marRight w:val="0"/>
      <w:marTop w:val="0"/>
      <w:marBottom w:val="0"/>
      <w:divBdr>
        <w:top w:val="none" w:sz="0" w:space="0" w:color="auto"/>
        <w:left w:val="none" w:sz="0" w:space="0" w:color="auto"/>
        <w:bottom w:val="none" w:sz="0" w:space="0" w:color="auto"/>
        <w:right w:val="none" w:sz="0" w:space="0" w:color="auto"/>
      </w:divBdr>
    </w:div>
    <w:div w:id="1678582435">
      <w:bodyDiv w:val="1"/>
      <w:marLeft w:val="0"/>
      <w:marRight w:val="0"/>
      <w:marTop w:val="0"/>
      <w:marBottom w:val="0"/>
      <w:divBdr>
        <w:top w:val="none" w:sz="0" w:space="0" w:color="auto"/>
        <w:left w:val="none" w:sz="0" w:space="0" w:color="auto"/>
        <w:bottom w:val="none" w:sz="0" w:space="0" w:color="auto"/>
        <w:right w:val="none" w:sz="0" w:space="0" w:color="auto"/>
      </w:divBdr>
    </w:div>
    <w:div w:id="1680540857">
      <w:bodyDiv w:val="1"/>
      <w:marLeft w:val="0"/>
      <w:marRight w:val="0"/>
      <w:marTop w:val="0"/>
      <w:marBottom w:val="0"/>
      <w:divBdr>
        <w:top w:val="none" w:sz="0" w:space="0" w:color="auto"/>
        <w:left w:val="none" w:sz="0" w:space="0" w:color="auto"/>
        <w:bottom w:val="none" w:sz="0" w:space="0" w:color="auto"/>
        <w:right w:val="none" w:sz="0" w:space="0" w:color="auto"/>
      </w:divBdr>
    </w:div>
    <w:div w:id="1685590014">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696728116">
      <w:bodyDiv w:val="1"/>
      <w:marLeft w:val="0"/>
      <w:marRight w:val="0"/>
      <w:marTop w:val="0"/>
      <w:marBottom w:val="0"/>
      <w:divBdr>
        <w:top w:val="none" w:sz="0" w:space="0" w:color="auto"/>
        <w:left w:val="none" w:sz="0" w:space="0" w:color="auto"/>
        <w:bottom w:val="none" w:sz="0" w:space="0" w:color="auto"/>
        <w:right w:val="none" w:sz="0" w:space="0" w:color="auto"/>
      </w:divBdr>
    </w:div>
    <w:div w:id="1704987309">
      <w:bodyDiv w:val="1"/>
      <w:marLeft w:val="0"/>
      <w:marRight w:val="0"/>
      <w:marTop w:val="0"/>
      <w:marBottom w:val="0"/>
      <w:divBdr>
        <w:top w:val="none" w:sz="0" w:space="0" w:color="auto"/>
        <w:left w:val="none" w:sz="0" w:space="0" w:color="auto"/>
        <w:bottom w:val="none" w:sz="0" w:space="0" w:color="auto"/>
        <w:right w:val="none" w:sz="0" w:space="0" w:color="auto"/>
      </w:divBdr>
    </w:div>
    <w:div w:id="1706440115">
      <w:bodyDiv w:val="1"/>
      <w:marLeft w:val="0"/>
      <w:marRight w:val="0"/>
      <w:marTop w:val="0"/>
      <w:marBottom w:val="0"/>
      <w:divBdr>
        <w:top w:val="none" w:sz="0" w:space="0" w:color="auto"/>
        <w:left w:val="none" w:sz="0" w:space="0" w:color="auto"/>
        <w:bottom w:val="none" w:sz="0" w:space="0" w:color="auto"/>
        <w:right w:val="none" w:sz="0" w:space="0" w:color="auto"/>
      </w:divBdr>
    </w:div>
    <w:div w:id="1719627781">
      <w:bodyDiv w:val="1"/>
      <w:marLeft w:val="0"/>
      <w:marRight w:val="0"/>
      <w:marTop w:val="0"/>
      <w:marBottom w:val="0"/>
      <w:divBdr>
        <w:top w:val="none" w:sz="0" w:space="0" w:color="auto"/>
        <w:left w:val="none" w:sz="0" w:space="0" w:color="auto"/>
        <w:bottom w:val="none" w:sz="0" w:space="0" w:color="auto"/>
        <w:right w:val="none" w:sz="0" w:space="0" w:color="auto"/>
      </w:divBdr>
    </w:div>
    <w:div w:id="1725907625">
      <w:bodyDiv w:val="1"/>
      <w:marLeft w:val="0"/>
      <w:marRight w:val="0"/>
      <w:marTop w:val="0"/>
      <w:marBottom w:val="0"/>
      <w:divBdr>
        <w:top w:val="none" w:sz="0" w:space="0" w:color="auto"/>
        <w:left w:val="none" w:sz="0" w:space="0" w:color="auto"/>
        <w:bottom w:val="none" w:sz="0" w:space="0" w:color="auto"/>
        <w:right w:val="none" w:sz="0" w:space="0" w:color="auto"/>
      </w:divBdr>
    </w:div>
    <w:div w:id="1726290465">
      <w:bodyDiv w:val="1"/>
      <w:marLeft w:val="0"/>
      <w:marRight w:val="0"/>
      <w:marTop w:val="0"/>
      <w:marBottom w:val="0"/>
      <w:divBdr>
        <w:top w:val="none" w:sz="0" w:space="0" w:color="auto"/>
        <w:left w:val="none" w:sz="0" w:space="0" w:color="auto"/>
        <w:bottom w:val="none" w:sz="0" w:space="0" w:color="auto"/>
        <w:right w:val="none" w:sz="0" w:space="0" w:color="auto"/>
      </w:divBdr>
    </w:div>
    <w:div w:id="1730152911">
      <w:bodyDiv w:val="1"/>
      <w:marLeft w:val="0"/>
      <w:marRight w:val="0"/>
      <w:marTop w:val="0"/>
      <w:marBottom w:val="0"/>
      <w:divBdr>
        <w:top w:val="none" w:sz="0" w:space="0" w:color="auto"/>
        <w:left w:val="none" w:sz="0" w:space="0" w:color="auto"/>
        <w:bottom w:val="none" w:sz="0" w:space="0" w:color="auto"/>
        <w:right w:val="none" w:sz="0" w:space="0" w:color="auto"/>
      </w:divBdr>
    </w:div>
    <w:div w:id="1751081232">
      <w:bodyDiv w:val="1"/>
      <w:marLeft w:val="0"/>
      <w:marRight w:val="0"/>
      <w:marTop w:val="0"/>
      <w:marBottom w:val="0"/>
      <w:divBdr>
        <w:top w:val="none" w:sz="0" w:space="0" w:color="auto"/>
        <w:left w:val="none" w:sz="0" w:space="0" w:color="auto"/>
        <w:bottom w:val="none" w:sz="0" w:space="0" w:color="auto"/>
        <w:right w:val="none" w:sz="0" w:space="0" w:color="auto"/>
      </w:divBdr>
    </w:div>
    <w:div w:id="1757357230">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67339502">
      <w:bodyDiv w:val="1"/>
      <w:marLeft w:val="0"/>
      <w:marRight w:val="0"/>
      <w:marTop w:val="0"/>
      <w:marBottom w:val="0"/>
      <w:divBdr>
        <w:top w:val="none" w:sz="0" w:space="0" w:color="auto"/>
        <w:left w:val="none" w:sz="0" w:space="0" w:color="auto"/>
        <w:bottom w:val="none" w:sz="0" w:space="0" w:color="auto"/>
        <w:right w:val="none" w:sz="0" w:space="0" w:color="auto"/>
      </w:divBdr>
    </w:div>
    <w:div w:id="1768112367">
      <w:bodyDiv w:val="1"/>
      <w:marLeft w:val="0"/>
      <w:marRight w:val="0"/>
      <w:marTop w:val="0"/>
      <w:marBottom w:val="0"/>
      <w:divBdr>
        <w:top w:val="none" w:sz="0" w:space="0" w:color="auto"/>
        <w:left w:val="none" w:sz="0" w:space="0" w:color="auto"/>
        <w:bottom w:val="none" w:sz="0" w:space="0" w:color="auto"/>
        <w:right w:val="none" w:sz="0" w:space="0" w:color="auto"/>
      </w:divBdr>
    </w:div>
    <w:div w:id="1770812628">
      <w:bodyDiv w:val="1"/>
      <w:marLeft w:val="0"/>
      <w:marRight w:val="0"/>
      <w:marTop w:val="0"/>
      <w:marBottom w:val="0"/>
      <w:divBdr>
        <w:top w:val="none" w:sz="0" w:space="0" w:color="auto"/>
        <w:left w:val="none" w:sz="0" w:space="0" w:color="auto"/>
        <w:bottom w:val="none" w:sz="0" w:space="0" w:color="auto"/>
        <w:right w:val="none" w:sz="0" w:space="0" w:color="auto"/>
      </w:divBdr>
    </w:div>
    <w:div w:id="1772429778">
      <w:bodyDiv w:val="1"/>
      <w:marLeft w:val="0"/>
      <w:marRight w:val="0"/>
      <w:marTop w:val="0"/>
      <w:marBottom w:val="0"/>
      <w:divBdr>
        <w:top w:val="none" w:sz="0" w:space="0" w:color="auto"/>
        <w:left w:val="none" w:sz="0" w:space="0" w:color="auto"/>
        <w:bottom w:val="none" w:sz="0" w:space="0" w:color="auto"/>
        <w:right w:val="none" w:sz="0" w:space="0" w:color="auto"/>
      </w:divBdr>
    </w:div>
    <w:div w:id="1776516801">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4689040">
      <w:bodyDiv w:val="1"/>
      <w:marLeft w:val="0"/>
      <w:marRight w:val="0"/>
      <w:marTop w:val="0"/>
      <w:marBottom w:val="0"/>
      <w:divBdr>
        <w:top w:val="none" w:sz="0" w:space="0" w:color="auto"/>
        <w:left w:val="none" w:sz="0" w:space="0" w:color="auto"/>
        <w:bottom w:val="none" w:sz="0" w:space="0" w:color="auto"/>
        <w:right w:val="none" w:sz="0" w:space="0" w:color="auto"/>
      </w:divBdr>
    </w:div>
    <w:div w:id="1785029522">
      <w:bodyDiv w:val="1"/>
      <w:marLeft w:val="0"/>
      <w:marRight w:val="0"/>
      <w:marTop w:val="0"/>
      <w:marBottom w:val="0"/>
      <w:divBdr>
        <w:top w:val="none" w:sz="0" w:space="0" w:color="auto"/>
        <w:left w:val="none" w:sz="0" w:space="0" w:color="auto"/>
        <w:bottom w:val="none" w:sz="0" w:space="0" w:color="auto"/>
        <w:right w:val="none" w:sz="0" w:space="0" w:color="auto"/>
      </w:divBdr>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7699798">
      <w:bodyDiv w:val="1"/>
      <w:marLeft w:val="0"/>
      <w:marRight w:val="0"/>
      <w:marTop w:val="0"/>
      <w:marBottom w:val="0"/>
      <w:divBdr>
        <w:top w:val="none" w:sz="0" w:space="0" w:color="auto"/>
        <w:left w:val="none" w:sz="0" w:space="0" w:color="auto"/>
        <w:bottom w:val="none" w:sz="0" w:space="0" w:color="auto"/>
        <w:right w:val="none" w:sz="0" w:space="0" w:color="auto"/>
      </w:divBdr>
    </w:div>
    <w:div w:id="1848514629">
      <w:bodyDiv w:val="1"/>
      <w:marLeft w:val="0"/>
      <w:marRight w:val="0"/>
      <w:marTop w:val="0"/>
      <w:marBottom w:val="0"/>
      <w:divBdr>
        <w:top w:val="none" w:sz="0" w:space="0" w:color="auto"/>
        <w:left w:val="none" w:sz="0" w:space="0" w:color="auto"/>
        <w:bottom w:val="none" w:sz="0" w:space="0" w:color="auto"/>
        <w:right w:val="none" w:sz="0" w:space="0" w:color="auto"/>
      </w:divBdr>
    </w:div>
    <w:div w:id="1856529814">
      <w:bodyDiv w:val="1"/>
      <w:marLeft w:val="0"/>
      <w:marRight w:val="0"/>
      <w:marTop w:val="0"/>
      <w:marBottom w:val="0"/>
      <w:divBdr>
        <w:top w:val="none" w:sz="0" w:space="0" w:color="auto"/>
        <w:left w:val="none" w:sz="0" w:space="0" w:color="auto"/>
        <w:bottom w:val="none" w:sz="0" w:space="0" w:color="auto"/>
        <w:right w:val="none" w:sz="0" w:space="0" w:color="auto"/>
      </w:divBdr>
    </w:div>
    <w:div w:id="1865165024">
      <w:bodyDiv w:val="1"/>
      <w:marLeft w:val="0"/>
      <w:marRight w:val="0"/>
      <w:marTop w:val="0"/>
      <w:marBottom w:val="0"/>
      <w:divBdr>
        <w:top w:val="none" w:sz="0" w:space="0" w:color="auto"/>
        <w:left w:val="none" w:sz="0" w:space="0" w:color="auto"/>
        <w:bottom w:val="none" w:sz="0" w:space="0" w:color="auto"/>
        <w:right w:val="none" w:sz="0" w:space="0" w:color="auto"/>
      </w:divBdr>
    </w:div>
    <w:div w:id="1877811064">
      <w:bodyDiv w:val="1"/>
      <w:marLeft w:val="0"/>
      <w:marRight w:val="0"/>
      <w:marTop w:val="0"/>
      <w:marBottom w:val="0"/>
      <w:divBdr>
        <w:top w:val="none" w:sz="0" w:space="0" w:color="auto"/>
        <w:left w:val="none" w:sz="0" w:space="0" w:color="auto"/>
        <w:bottom w:val="none" w:sz="0" w:space="0" w:color="auto"/>
        <w:right w:val="none" w:sz="0" w:space="0" w:color="auto"/>
      </w:divBdr>
    </w:div>
    <w:div w:id="1878614348">
      <w:bodyDiv w:val="1"/>
      <w:marLeft w:val="0"/>
      <w:marRight w:val="0"/>
      <w:marTop w:val="0"/>
      <w:marBottom w:val="0"/>
      <w:divBdr>
        <w:top w:val="none" w:sz="0" w:space="0" w:color="auto"/>
        <w:left w:val="none" w:sz="0" w:space="0" w:color="auto"/>
        <w:bottom w:val="none" w:sz="0" w:space="0" w:color="auto"/>
        <w:right w:val="none" w:sz="0" w:space="0" w:color="auto"/>
      </w:divBdr>
    </w:div>
    <w:div w:id="1893955507">
      <w:bodyDiv w:val="1"/>
      <w:marLeft w:val="0"/>
      <w:marRight w:val="0"/>
      <w:marTop w:val="0"/>
      <w:marBottom w:val="0"/>
      <w:divBdr>
        <w:top w:val="none" w:sz="0" w:space="0" w:color="auto"/>
        <w:left w:val="none" w:sz="0" w:space="0" w:color="auto"/>
        <w:bottom w:val="none" w:sz="0" w:space="0" w:color="auto"/>
        <w:right w:val="none" w:sz="0" w:space="0" w:color="auto"/>
      </w:divBdr>
    </w:div>
    <w:div w:id="1902865625">
      <w:bodyDiv w:val="1"/>
      <w:marLeft w:val="0"/>
      <w:marRight w:val="0"/>
      <w:marTop w:val="0"/>
      <w:marBottom w:val="0"/>
      <w:divBdr>
        <w:top w:val="none" w:sz="0" w:space="0" w:color="auto"/>
        <w:left w:val="none" w:sz="0" w:space="0" w:color="auto"/>
        <w:bottom w:val="none" w:sz="0" w:space="0" w:color="auto"/>
        <w:right w:val="none" w:sz="0" w:space="0" w:color="auto"/>
      </w:divBdr>
    </w:div>
    <w:div w:id="1905945424">
      <w:bodyDiv w:val="1"/>
      <w:marLeft w:val="0"/>
      <w:marRight w:val="0"/>
      <w:marTop w:val="0"/>
      <w:marBottom w:val="0"/>
      <w:divBdr>
        <w:top w:val="none" w:sz="0" w:space="0" w:color="auto"/>
        <w:left w:val="none" w:sz="0" w:space="0" w:color="auto"/>
        <w:bottom w:val="none" w:sz="0" w:space="0" w:color="auto"/>
        <w:right w:val="none" w:sz="0" w:space="0" w:color="auto"/>
      </w:divBdr>
    </w:div>
    <w:div w:id="1909267768">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17402258">
      <w:bodyDiv w:val="1"/>
      <w:marLeft w:val="0"/>
      <w:marRight w:val="0"/>
      <w:marTop w:val="0"/>
      <w:marBottom w:val="0"/>
      <w:divBdr>
        <w:top w:val="none" w:sz="0" w:space="0" w:color="auto"/>
        <w:left w:val="none" w:sz="0" w:space="0" w:color="auto"/>
        <w:bottom w:val="none" w:sz="0" w:space="0" w:color="auto"/>
        <w:right w:val="none" w:sz="0" w:space="0" w:color="auto"/>
      </w:divBdr>
    </w:div>
    <w:div w:id="1919552680">
      <w:bodyDiv w:val="1"/>
      <w:marLeft w:val="0"/>
      <w:marRight w:val="0"/>
      <w:marTop w:val="0"/>
      <w:marBottom w:val="0"/>
      <w:divBdr>
        <w:top w:val="none" w:sz="0" w:space="0" w:color="auto"/>
        <w:left w:val="none" w:sz="0" w:space="0" w:color="auto"/>
        <w:bottom w:val="none" w:sz="0" w:space="0" w:color="auto"/>
        <w:right w:val="none" w:sz="0" w:space="0" w:color="auto"/>
      </w:divBdr>
    </w:div>
    <w:div w:id="1921479611">
      <w:bodyDiv w:val="1"/>
      <w:marLeft w:val="0"/>
      <w:marRight w:val="0"/>
      <w:marTop w:val="0"/>
      <w:marBottom w:val="0"/>
      <w:divBdr>
        <w:top w:val="none" w:sz="0" w:space="0" w:color="auto"/>
        <w:left w:val="none" w:sz="0" w:space="0" w:color="auto"/>
        <w:bottom w:val="none" w:sz="0" w:space="0" w:color="auto"/>
        <w:right w:val="none" w:sz="0" w:space="0" w:color="auto"/>
      </w:divBdr>
    </w:div>
    <w:div w:id="1931040244">
      <w:bodyDiv w:val="1"/>
      <w:marLeft w:val="0"/>
      <w:marRight w:val="0"/>
      <w:marTop w:val="0"/>
      <w:marBottom w:val="0"/>
      <w:divBdr>
        <w:top w:val="none" w:sz="0" w:space="0" w:color="auto"/>
        <w:left w:val="none" w:sz="0" w:space="0" w:color="auto"/>
        <w:bottom w:val="none" w:sz="0" w:space="0" w:color="auto"/>
        <w:right w:val="none" w:sz="0" w:space="0" w:color="auto"/>
      </w:divBdr>
    </w:div>
    <w:div w:id="1931810209">
      <w:bodyDiv w:val="1"/>
      <w:marLeft w:val="0"/>
      <w:marRight w:val="0"/>
      <w:marTop w:val="0"/>
      <w:marBottom w:val="0"/>
      <w:divBdr>
        <w:top w:val="none" w:sz="0" w:space="0" w:color="auto"/>
        <w:left w:val="none" w:sz="0" w:space="0" w:color="auto"/>
        <w:bottom w:val="none" w:sz="0" w:space="0" w:color="auto"/>
        <w:right w:val="none" w:sz="0" w:space="0" w:color="auto"/>
      </w:divBdr>
    </w:div>
    <w:div w:id="1937975409">
      <w:bodyDiv w:val="1"/>
      <w:marLeft w:val="0"/>
      <w:marRight w:val="0"/>
      <w:marTop w:val="0"/>
      <w:marBottom w:val="0"/>
      <w:divBdr>
        <w:top w:val="none" w:sz="0" w:space="0" w:color="auto"/>
        <w:left w:val="none" w:sz="0" w:space="0" w:color="auto"/>
        <w:bottom w:val="none" w:sz="0" w:space="0" w:color="auto"/>
        <w:right w:val="none" w:sz="0" w:space="0" w:color="auto"/>
      </w:divBdr>
    </w:div>
    <w:div w:id="1950433677">
      <w:bodyDiv w:val="1"/>
      <w:marLeft w:val="0"/>
      <w:marRight w:val="0"/>
      <w:marTop w:val="0"/>
      <w:marBottom w:val="0"/>
      <w:divBdr>
        <w:top w:val="none" w:sz="0" w:space="0" w:color="auto"/>
        <w:left w:val="none" w:sz="0" w:space="0" w:color="auto"/>
        <w:bottom w:val="none" w:sz="0" w:space="0" w:color="auto"/>
        <w:right w:val="none" w:sz="0" w:space="0" w:color="auto"/>
      </w:divBdr>
    </w:div>
    <w:div w:id="1955088928">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1864850">
      <w:bodyDiv w:val="1"/>
      <w:marLeft w:val="0"/>
      <w:marRight w:val="0"/>
      <w:marTop w:val="0"/>
      <w:marBottom w:val="0"/>
      <w:divBdr>
        <w:top w:val="none" w:sz="0" w:space="0" w:color="auto"/>
        <w:left w:val="none" w:sz="0" w:space="0" w:color="auto"/>
        <w:bottom w:val="none" w:sz="0" w:space="0" w:color="auto"/>
        <w:right w:val="none" w:sz="0" w:space="0" w:color="auto"/>
      </w:divBdr>
    </w:div>
    <w:div w:id="1974796678">
      <w:bodyDiv w:val="1"/>
      <w:marLeft w:val="0"/>
      <w:marRight w:val="0"/>
      <w:marTop w:val="0"/>
      <w:marBottom w:val="0"/>
      <w:divBdr>
        <w:top w:val="none" w:sz="0" w:space="0" w:color="auto"/>
        <w:left w:val="none" w:sz="0" w:space="0" w:color="auto"/>
        <w:bottom w:val="none" w:sz="0" w:space="0" w:color="auto"/>
        <w:right w:val="none" w:sz="0" w:space="0" w:color="auto"/>
      </w:divBdr>
    </w:div>
    <w:div w:id="1975483846">
      <w:bodyDiv w:val="1"/>
      <w:marLeft w:val="0"/>
      <w:marRight w:val="0"/>
      <w:marTop w:val="0"/>
      <w:marBottom w:val="0"/>
      <w:divBdr>
        <w:top w:val="none" w:sz="0" w:space="0" w:color="auto"/>
        <w:left w:val="none" w:sz="0" w:space="0" w:color="auto"/>
        <w:bottom w:val="none" w:sz="0" w:space="0" w:color="auto"/>
        <w:right w:val="none" w:sz="0" w:space="0" w:color="auto"/>
      </w:divBdr>
    </w:div>
    <w:div w:id="1983927610">
      <w:bodyDiv w:val="1"/>
      <w:marLeft w:val="0"/>
      <w:marRight w:val="0"/>
      <w:marTop w:val="0"/>
      <w:marBottom w:val="0"/>
      <w:divBdr>
        <w:top w:val="none" w:sz="0" w:space="0" w:color="auto"/>
        <w:left w:val="none" w:sz="0" w:space="0" w:color="auto"/>
        <w:bottom w:val="none" w:sz="0" w:space="0" w:color="auto"/>
        <w:right w:val="none" w:sz="0" w:space="0" w:color="auto"/>
      </w:divBdr>
    </w:div>
    <w:div w:id="1984700759">
      <w:bodyDiv w:val="1"/>
      <w:marLeft w:val="0"/>
      <w:marRight w:val="0"/>
      <w:marTop w:val="0"/>
      <w:marBottom w:val="0"/>
      <w:divBdr>
        <w:top w:val="none" w:sz="0" w:space="0" w:color="auto"/>
        <w:left w:val="none" w:sz="0" w:space="0" w:color="auto"/>
        <w:bottom w:val="none" w:sz="0" w:space="0" w:color="auto"/>
        <w:right w:val="none" w:sz="0" w:space="0" w:color="auto"/>
      </w:divBdr>
    </w:div>
    <w:div w:id="1986740310">
      <w:bodyDiv w:val="1"/>
      <w:marLeft w:val="0"/>
      <w:marRight w:val="0"/>
      <w:marTop w:val="0"/>
      <w:marBottom w:val="0"/>
      <w:divBdr>
        <w:top w:val="none" w:sz="0" w:space="0" w:color="auto"/>
        <w:left w:val="none" w:sz="0" w:space="0" w:color="auto"/>
        <w:bottom w:val="none" w:sz="0" w:space="0" w:color="auto"/>
        <w:right w:val="none" w:sz="0" w:space="0" w:color="auto"/>
      </w:divBdr>
    </w:div>
    <w:div w:id="1995839059">
      <w:bodyDiv w:val="1"/>
      <w:marLeft w:val="0"/>
      <w:marRight w:val="0"/>
      <w:marTop w:val="0"/>
      <w:marBottom w:val="0"/>
      <w:divBdr>
        <w:top w:val="none" w:sz="0" w:space="0" w:color="auto"/>
        <w:left w:val="none" w:sz="0" w:space="0" w:color="auto"/>
        <w:bottom w:val="none" w:sz="0" w:space="0" w:color="auto"/>
        <w:right w:val="none" w:sz="0" w:space="0" w:color="auto"/>
      </w:divBdr>
    </w:div>
    <w:div w:id="2004115546">
      <w:bodyDiv w:val="1"/>
      <w:marLeft w:val="0"/>
      <w:marRight w:val="0"/>
      <w:marTop w:val="0"/>
      <w:marBottom w:val="0"/>
      <w:divBdr>
        <w:top w:val="none" w:sz="0" w:space="0" w:color="auto"/>
        <w:left w:val="none" w:sz="0" w:space="0" w:color="auto"/>
        <w:bottom w:val="none" w:sz="0" w:space="0" w:color="auto"/>
        <w:right w:val="none" w:sz="0" w:space="0" w:color="auto"/>
      </w:divBdr>
    </w:div>
    <w:div w:id="2004626996">
      <w:bodyDiv w:val="1"/>
      <w:marLeft w:val="0"/>
      <w:marRight w:val="0"/>
      <w:marTop w:val="0"/>
      <w:marBottom w:val="0"/>
      <w:divBdr>
        <w:top w:val="none" w:sz="0" w:space="0" w:color="auto"/>
        <w:left w:val="none" w:sz="0" w:space="0" w:color="auto"/>
        <w:bottom w:val="none" w:sz="0" w:space="0" w:color="auto"/>
        <w:right w:val="none" w:sz="0" w:space="0" w:color="auto"/>
      </w:divBdr>
    </w:div>
    <w:div w:id="2008558337">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5565616">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7360672">
      <w:bodyDiv w:val="1"/>
      <w:marLeft w:val="0"/>
      <w:marRight w:val="0"/>
      <w:marTop w:val="0"/>
      <w:marBottom w:val="0"/>
      <w:divBdr>
        <w:top w:val="none" w:sz="0" w:space="0" w:color="auto"/>
        <w:left w:val="none" w:sz="0" w:space="0" w:color="auto"/>
        <w:bottom w:val="none" w:sz="0" w:space="0" w:color="auto"/>
        <w:right w:val="none" w:sz="0" w:space="0" w:color="auto"/>
      </w:divBdr>
    </w:div>
    <w:div w:id="2033073710">
      <w:bodyDiv w:val="1"/>
      <w:marLeft w:val="0"/>
      <w:marRight w:val="0"/>
      <w:marTop w:val="0"/>
      <w:marBottom w:val="0"/>
      <w:divBdr>
        <w:top w:val="none" w:sz="0" w:space="0" w:color="auto"/>
        <w:left w:val="none" w:sz="0" w:space="0" w:color="auto"/>
        <w:bottom w:val="none" w:sz="0" w:space="0" w:color="auto"/>
        <w:right w:val="none" w:sz="0" w:space="0" w:color="auto"/>
      </w:divBdr>
    </w:div>
    <w:div w:id="2054185709">
      <w:bodyDiv w:val="1"/>
      <w:marLeft w:val="0"/>
      <w:marRight w:val="0"/>
      <w:marTop w:val="0"/>
      <w:marBottom w:val="0"/>
      <w:divBdr>
        <w:top w:val="none" w:sz="0" w:space="0" w:color="auto"/>
        <w:left w:val="none" w:sz="0" w:space="0" w:color="auto"/>
        <w:bottom w:val="none" w:sz="0" w:space="0" w:color="auto"/>
        <w:right w:val="none" w:sz="0" w:space="0" w:color="auto"/>
      </w:divBdr>
    </w:div>
    <w:div w:id="2060787112">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080908174">
      <w:bodyDiv w:val="1"/>
      <w:marLeft w:val="0"/>
      <w:marRight w:val="0"/>
      <w:marTop w:val="0"/>
      <w:marBottom w:val="0"/>
      <w:divBdr>
        <w:top w:val="none" w:sz="0" w:space="0" w:color="auto"/>
        <w:left w:val="none" w:sz="0" w:space="0" w:color="auto"/>
        <w:bottom w:val="none" w:sz="0" w:space="0" w:color="auto"/>
        <w:right w:val="none" w:sz="0" w:space="0" w:color="auto"/>
      </w:divBdr>
    </w:div>
    <w:div w:id="2081251342">
      <w:bodyDiv w:val="1"/>
      <w:marLeft w:val="0"/>
      <w:marRight w:val="0"/>
      <w:marTop w:val="0"/>
      <w:marBottom w:val="0"/>
      <w:divBdr>
        <w:top w:val="none" w:sz="0" w:space="0" w:color="auto"/>
        <w:left w:val="none" w:sz="0" w:space="0" w:color="auto"/>
        <w:bottom w:val="none" w:sz="0" w:space="0" w:color="auto"/>
        <w:right w:val="none" w:sz="0" w:space="0" w:color="auto"/>
      </w:divBdr>
    </w:div>
    <w:div w:id="2083867128">
      <w:bodyDiv w:val="1"/>
      <w:marLeft w:val="0"/>
      <w:marRight w:val="0"/>
      <w:marTop w:val="0"/>
      <w:marBottom w:val="0"/>
      <w:divBdr>
        <w:top w:val="none" w:sz="0" w:space="0" w:color="auto"/>
        <w:left w:val="none" w:sz="0" w:space="0" w:color="auto"/>
        <w:bottom w:val="none" w:sz="0" w:space="0" w:color="auto"/>
        <w:right w:val="none" w:sz="0" w:space="0" w:color="auto"/>
      </w:divBdr>
    </w:div>
    <w:div w:id="2098594565">
      <w:bodyDiv w:val="1"/>
      <w:marLeft w:val="0"/>
      <w:marRight w:val="0"/>
      <w:marTop w:val="0"/>
      <w:marBottom w:val="0"/>
      <w:divBdr>
        <w:top w:val="none" w:sz="0" w:space="0" w:color="auto"/>
        <w:left w:val="none" w:sz="0" w:space="0" w:color="auto"/>
        <w:bottom w:val="none" w:sz="0" w:space="0" w:color="auto"/>
        <w:right w:val="none" w:sz="0" w:space="0" w:color="auto"/>
      </w:divBdr>
    </w:div>
    <w:div w:id="2102988209">
      <w:bodyDiv w:val="1"/>
      <w:marLeft w:val="0"/>
      <w:marRight w:val="0"/>
      <w:marTop w:val="0"/>
      <w:marBottom w:val="0"/>
      <w:divBdr>
        <w:top w:val="none" w:sz="0" w:space="0" w:color="auto"/>
        <w:left w:val="none" w:sz="0" w:space="0" w:color="auto"/>
        <w:bottom w:val="none" w:sz="0" w:space="0" w:color="auto"/>
        <w:right w:val="none" w:sz="0" w:space="0" w:color="auto"/>
      </w:divBdr>
    </w:div>
    <w:div w:id="2104187069">
      <w:bodyDiv w:val="1"/>
      <w:marLeft w:val="0"/>
      <w:marRight w:val="0"/>
      <w:marTop w:val="0"/>
      <w:marBottom w:val="0"/>
      <w:divBdr>
        <w:top w:val="none" w:sz="0" w:space="0" w:color="auto"/>
        <w:left w:val="none" w:sz="0" w:space="0" w:color="auto"/>
        <w:bottom w:val="none" w:sz="0" w:space="0" w:color="auto"/>
        <w:right w:val="none" w:sz="0" w:space="0" w:color="auto"/>
      </w:divBdr>
    </w:div>
    <w:div w:id="2112044945">
      <w:bodyDiv w:val="1"/>
      <w:marLeft w:val="0"/>
      <w:marRight w:val="0"/>
      <w:marTop w:val="0"/>
      <w:marBottom w:val="0"/>
      <w:divBdr>
        <w:top w:val="none" w:sz="0" w:space="0" w:color="auto"/>
        <w:left w:val="none" w:sz="0" w:space="0" w:color="auto"/>
        <w:bottom w:val="none" w:sz="0" w:space="0" w:color="auto"/>
        <w:right w:val="none" w:sz="0" w:space="0" w:color="auto"/>
      </w:divBdr>
    </w:div>
    <w:div w:id="2122874547">
      <w:bodyDiv w:val="1"/>
      <w:marLeft w:val="0"/>
      <w:marRight w:val="0"/>
      <w:marTop w:val="0"/>
      <w:marBottom w:val="0"/>
      <w:divBdr>
        <w:top w:val="none" w:sz="0" w:space="0" w:color="auto"/>
        <w:left w:val="none" w:sz="0" w:space="0" w:color="auto"/>
        <w:bottom w:val="none" w:sz="0" w:space="0" w:color="auto"/>
        <w:right w:val="none" w:sz="0" w:space="0" w:color="auto"/>
      </w:divBdr>
    </w:div>
    <w:div w:id="21335487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c.europa.eu/regional_policy/information-sources/logo-download-center_en?etrans=it" TargetMode="External"/><Relationship Id="rId18" Type="http://schemas.openxmlformats.org/officeDocument/2006/relationships/footer" Target="footer2.xml"/><Relationship Id="rId26" Type="http://schemas.openxmlformats.org/officeDocument/2006/relationships/hyperlink" Target="http://www.provinz.bz.it/arbeit-wirtschaft/ausschreibungen/vertragsunterlagen.asp" TargetMode="External"/><Relationship Id="rId39" Type="http://schemas.openxmlformats.org/officeDocument/2006/relationships/hyperlink" Target="https://www.ausschreibungen-suedtirol.it/index/index/locale/it_IT" TargetMode="External"/><Relationship Id="rId21" Type="http://schemas.openxmlformats.org/officeDocument/2006/relationships/hyperlink" Target="file:///\\ISI-A\Data\prov.bz\Central%20Administration\200\200.2\Data\01%20Vordruck\01%20Discipl.%20e%20alleg\01%20Disciplinari\in%20elab\agenturauftraege.agenziaappalti@pec.prov.bz.it" TargetMode="External"/><Relationship Id="rId34" Type="http://schemas.openxmlformats.org/officeDocument/2006/relationships/hyperlink" Target="http://www.ausschreibungen-suedtirol.it" TargetMode="External"/><Relationship Id="rId42" Type="http://schemas.openxmlformats.org/officeDocument/2006/relationships/hyperlink" Target="http://www.bandi-altoadige.it" TargetMode="External"/><Relationship Id="rId47" Type="http://schemas.openxmlformats.org/officeDocument/2006/relationships/hyperlink" Target="http://www.bancaditalia.it/compiti/vigilanza/avvisi-pub/soggetti-non-%20legittimati/Intermediari_non_abilitati.pdf" TargetMode="External"/><Relationship Id="rId50" Type="http://schemas.openxmlformats.org/officeDocument/2006/relationships/hyperlink" Target="https://www.anticorruzione.it/-/portale-dei-pagamenti-di-anac" TargetMode="External"/><Relationship Id="rId55" Type="http://schemas.openxmlformats.org/officeDocument/2006/relationships/hyperlink" Target="http://www.pagopa.gov.it/" TargetMode="External"/><Relationship Id="rId63" Type="http://schemas.openxmlformats.org/officeDocument/2006/relationships/hyperlink" Target="http://www.bandi-altoadige.it" TargetMode="External"/><Relationship Id="rId68" Type="http://schemas.openxmlformats.org/officeDocument/2006/relationships/hyperlink" Target="https://www.provincia.bz.it/lavoro-economia/appalti/modulistica-fase-di-esecuzione.asp"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bandi-altoadige.it" TargetMode="External"/><Relationship Id="rId11" Type="http://schemas.openxmlformats.org/officeDocument/2006/relationships/hyperlink" Target="https://ec.europa.eu/regional_policy/information-sources/logo-download-center_en?etrans=it" TargetMode="External"/><Relationship Id="rId24" Type="http://schemas.openxmlformats.org/officeDocument/2006/relationships/hyperlink" Target="http://www.bandi-altoadige.it" TargetMode="External"/><Relationship Id="rId32" Type="http://schemas.openxmlformats.org/officeDocument/2006/relationships/hyperlink" Target="http://www.ausschreibungen-suedtirol.it" TargetMode="External"/><Relationship Id="rId37" Type="http://schemas.openxmlformats.org/officeDocument/2006/relationships/hyperlink" Target="http://www.agid.gov.it" TargetMode="External"/><Relationship Id="rId40" Type="http://schemas.openxmlformats.org/officeDocument/2006/relationships/hyperlink" Target="mailto:help@sinfotel.bz.it" TargetMode="External"/><Relationship Id="rId45" Type="http://schemas.openxmlformats.org/officeDocument/2006/relationships/hyperlink" Target="http://www.bancaditalia.it/compiti/vigilanza/intermediari/index.html" TargetMode="External"/><Relationship Id="rId53" Type="http://schemas.openxmlformats.org/officeDocument/2006/relationships/hyperlink" Target="http://www.anticorruzione.it/portal/public/classic/Servizi/ServiziOnline/Portaledeipagamenti" TargetMode="External"/><Relationship Id="rId58" Type="http://schemas.openxmlformats.org/officeDocument/2006/relationships/hyperlink" Target="mailto:trga.vg.bz@giustizia-amministrativa.it" TargetMode="External"/><Relationship Id="rId66" Type="http://schemas.openxmlformats.org/officeDocument/2006/relationships/hyperlink" Target="http://bd01.leggiditalia.it/cgi-bin/FulShow?TIPO=5&amp;NOTXT=1&amp;KEY=01LX0000604861ART44" TargetMode="External"/><Relationship Id="rId7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ausschreibungen-suedtirol.it" TargetMode="External"/><Relationship Id="rId28" Type="http://schemas.openxmlformats.org/officeDocument/2006/relationships/hyperlink" Target="https://www.anticorruzione.it/portal/public/classic/AttivitaAutorita/AttiDellAutorita/_Atto?ca=6830" TargetMode="External"/><Relationship Id="rId36" Type="http://schemas.openxmlformats.org/officeDocument/2006/relationships/hyperlink" Target="mailto:help@sinfotel.bz.it" TargetMode="External"/><Relationship Id="rId49" Type="http://schemas.openxmlformats.org/officeDocument/2006/relationships/hyperlink" Target="https://www.anticorruzione.it/-/portale-dei-pagamenti-di-anac" TargetMode="External"/><Relationship Id="rId57" Type="http://schemas.openxmlformats.org/officeDocument/2006/relationships/hyperlink" Target="https://www.anticorruzione.it/-/servizio-di-registrazione-e-profilazione-utenti" TargetMode="External"/><Relationship Id="rId61" Type="http://schemas.openxmlformats.org/officeDocument/2006/relationships/hyperlink" Target="http://www.beuth.de" TargetMode="External"/><Relationship Id="rId10" Type="http://schemas.openxmlformats.org/officeDocument/2006/relationships/hyperlink" Target="https://eur-lex.europa.eu/legal-content/DE/TXT/?uri=CELEX:32021R0241" TargetMode="External"/><Relationship Id="rId19" Type="http://schemas.openxmlformats.org/officeDocument/2006/relationships/header" Target="header3.xml"/><Relationship Id="rId31" Type="http://schemas.openxmlformats.org/officeDocument/2006/relationships/hyperlink" Target="http://www.ausschreibungen-suedtirol.it/" TargetMode="External"/><Relationship Id="rId44" Type="http://schemas.openxmlformats.org/officeDocument/2006/relationships/hyperlink" Target="https://it.epays.it" TargetMode="External"/><Relationship Id="rId52" Type="http://schemas.openxmlformats.org/officeDocument/2006/relationships/hyperlink" Target="http://www.anticorruzione.it/portal/public/classic/Servizi/ServiziOnline/Portaledeipagamenti" TargetMode="External"/><Relationship Id="rId60" Type="http://schemas.openxmlformats.org/officeDocument/2006/relationships/hyperlink" Target="http://www.beuth.de" TargetMode="External"/><Relationship Id="rId65" Type="http://schemas.openxmlformats.org/officeDocument/2006/relationships/hyperlink" Target="http://www.bandi-altoadige.it" TargetMode="External"/><Relationship Id="rId7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file:///\\ISI-A\Data\prov.bz\Central%20Administration\200\200.2\Data\01%20Vordruck\01%20Discipl.%20e%20alleg\01%20Disciplinari\in%20elab\agenturauftraege.agenziaappalti@pec.prov.bz.it" TargetMode="External"/><Relationship Id="rId27" Type="http://schemas.openxmlformats.org/officeDocument/2006/relationships/hyperlink" Target="http://www.provincia.bz.it/lavoro-economia/appalti/documentazione_contrattuale.asp" TargetMode="External"/><Relationship Id="rId30" Type="http://schemas.openxmlformats.org/officeDocument/2006/relationships/hyperlink" Target="http://www.bandi-altoadige.it" TargetMode="External"/><Relationship Id="rId35" Type="http://schemas.openxmlformats.org/officeDocument/2006/relationships/hyperlink" Target="mailto:help@sinfotel.bz.it" TargetMode="External"/><Relationship Id="rId43" Type="http://schemas.openxmlformats.org/officeDocument/2006/relationships/hyperlink" Target="https://de.epays.it" TargetMode="External"/><Relationship Id="rId48" Type="http://schemas.openxmlformats.org/officeDocument/2006/relationships/hyperlink" Target="http://www.ivass.it/ivass/imprese_jsp/HomePage.jsp" TargetMode="External"/><Relationship Id="rId56" Type="http://schemas.openxmlformats.org/officeDocument/2006/relationships/hyperlink" Target="https://www.anticorruzione.it/-/servizio-di-registrazione-e-profilazione-utenti" TargetMode="External"/><Relationship Id="rId64" Type="http://schemas.openxmlformats.org/officeDocument/2006/relationships/hyperlink" Target="http://www.bandi-altoadige.it" TargetMode="External"/><Relationship Id="rId69" Type="http://schemas.openxmlformats.org/officeDocument/2006/relationships/header" Target="header4.xml"/><Relationship Id="rId8" Type="http://schemas.openxmlformats.org/officeDocument/2006/relationships/hyperlink" Target="http://www.minambiente.it/sites/default/files/archivio/allegati/GPP/2017/dm_verde_pubblico.pdf" TargetMode="External"/><Relationship Id="rId51" Type="http://schemas.openxmlformats.org/officeDocument/2006/relationships/hyperlink" Target="https://www.anticorruzione.it/-/portale-dei-pagamenti-di-anac" TargetMode="External"/><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gpp.mite.gov.it/CAM-vigenti" TargetMode="External"/><Relationship Id="rId33" Type="http://schemas.openxmlformats.org/officeDocument/2006/relationships/hyperlink" Target="http://www.bandi-altoadige.it" TargetMode="External"/><Relationship Id="rId38" Type="http://schemas.openxmlformats.org/officeDocument/2006/relationships/hyperlink" Target="https://www.ausschreibungen-suedtirol.it/index/index/locale/de_DE" TargetMode="External"/><Relationship Id="rId46" Type="http://schemas.openxmlformats.org/officeDocument/2006/relationships/hyperlink" Target="http://www.bancaditalia.it/compiti/vigilanza/avvisi-pub/garanzie-finanziarie/" TargetMode="External"/><Relationship Id="rId59" Type="http://schemas.openxmlformats.org/officeDocument/2006/relationships/hyperlink" Target="mailto:trga.vg.bz@giustizia-amministrativa.it" TargetMode="External"/><Relationship Id="rId67" Type="http://schemas.openxmlformats.org/officeDocument/2006/relationships/hyperlink" Target="https://www.provinz.bz.it/arbeit-wirtschaft/ausschreibungen/Vordrucke-fuer-die-Ausfuehrungsphase.asp" TargetMode="External"/><Relationship Id="rId20" Type="http://schemas.openxmlformats.org/officeDocument/2006/relationships/footer" Target="footer3.xml"/><Relationship Id="rId41" Type="http://schemas.openxmlformats.org/officeDocument/2006/relationships/hyperlink" Target="http://www.ausschreibungen-suedtirol.it" TargetMode="External"/><Relationship Id="rId54" Type="http://schemas.openxmlformats.org/officeDocument/2006/relationships/hyperlink" Target="http://www.pagopa.gov.it/" TargetMode="External"/><Relationship Id="rId62" Type="http://schemas.openxmlformats.org/officeDocument/2006/relationships/hyperlink" Target="http://www.ausschreibungen-suedtirol.it" TargetMode="External"/><Relationship Id="rId70" Type="http://schemas.openxmlformats.org/officeDocument/2006/relationships/header" Target="header5.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2" Type="http://schemas.openxmlformats.org/officeDocument/2006/relationships/hyperlink" Target="http://acp.provincia.bz.it" TargetMode="External"/><Relationship Id="rId1" Type="http://schemas.openxmlformats.org/officeDocument/2006/relationships/hyperlink" Target="http://aov.provinz.bz.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490DA-78C7-4B39-ADC0-93A3B076F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63219</Words>
  <Characters>360350</Characters>
  <Application>Microsoft Office Word</Application>
  <DocSecurity>0</DocSecurity>
  <Lines>3002</Lines>
  <Paragraphs>845</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Kodex der Ausschreibung</vt:lpstr>
      <vt:lpstr>Kodex der Ausschreibung</vt:lpstr>
    </vt:vector>
  </TitlesOfParts>
  <Company>prov.bz</Company>
  <LinksUpToDate>false</LinksUpToDate>
  <CharactersWithSpaces>422724</CharactersWithSpaces>
  <SharedDoc>false</SharedDoc>
  <HLinks>
    <vt:vector size="210" baseType="variant">
      <vt:variant>
        <vt:i4>6488171</vt:i4>
      </vt:variant>
      <vt:variant>
        <vt:i4>391</vt:i4>
      </vt:variant>
      <vt:variant>
        <vt:i4>0</vt:i4>
      </vt:variant>
      <vt:variant>
        <vt:i4>5</vt:i4>
      </vt:variant>
      <vt:variant>
        <vt:lpwstr>http://bd01.leggiditalia.it/cgi-bin/FulShow?TIPO=5&amp;NOTXT=1&amp;KEY=01LX0000604861ART44</vt:lpwstr>
      </vt:variant>
      <vt:variant>
        <vt:lpwstr/>
      </vt:variant>
      <vt:variant>
        <vt:i4>2031626</vt:i4>
      </vt:variant>
      <vt:variant>
        <vt:i4>372</vt:i4>
      </vt:variant>
      <vt:variant>
        <vt:i4>0</vt:i4>
      </vt:variant>
      <vt:variant>
        <vt:i4>5</vt:i4>
      </vt:variant>
      <vt:variant>
        <vt:lpwstr>http://www.beuth.de/</vt:lpwstr>
      </vt:variant>
      <vt:variant>
        <vt:lpwstr/>
      </vt:variant>
      <vt:variant>
        <vt:i4>2031626</vt:i4>
      </vt:variant>
      <vt:variant>
        <vt:i4>369</vt:i4>
      </vt:variant>
      <vt:variant>
        <vt:i4>0</vt:i4>
      </vt:variant>
      <vt:variant>
        <vt:i4>5</vt:i4>
      </vt:variant>
      <vt:variant>
        <vt:lpwstr>http://www.beuth.de/</vt:lpwstr>
      </vt:variant>
      <vt:variant>
        <vt:lpwstr/>
      </vt:variant>
      <vt:variant>
        <vt:i4>3407945</vt:i4>
      </vt:variant>
      <vt:variant>
        <vt:i4>320</vt:i4>
      </vt:variant>
      <vt:variant>
        <vt:i4>0</vt:i4>
      </vt:variant>
      <vt:variant>
        <vt:i4>5</vt:i4>
      </vt:variant>
      <vt:variant>
        <vt:lpwstr>mailto:trga.vg.bz@giustizia-amministrativa.it</vt:lpwstr>
      </vt:variant>
      <vt:variant>
        <vt:lpwstr/>
      </vt:variant>
      <vt:variant>
        <vt:i4>3407945</vt:i4>
      </vt:variant>
      <vt:variant>
        <vt:i4>317</vt:i4>
      </vt:variant>
      <vt:variant>
        <vt:i4>0</vt:i4>
      </vt:variant>
      <vt:variant>
        <vt:i4>5</vt:i4>
      </vt:variant>
      <vt:variant>
        <vt:lpwstr>mailto:trga.vg.bz@giustizia-amministrativa.it</vt:lpwstr>
      </vt:variant>
      <vt:variant>
        <vt:lpwstr/>
      </vt:variant>
      <vt:variant>
        <vt:i4>3670059</vt:i4>
      </vt:variant>
      <vt:variant>
        <vt:i4>314</vt:i4>
      </vt:variant>
      <vt:variant>
        <vt:i4>0</vt:i4>
      </vt:variant>
      <vt:variant>
        <vt:i4>5</vt:i4>
      </vt:variant>
      <vt:variant>
        <vt:lpwstr>http://www.agid.gov.it/</vt:lpwstr>
      </vt:variant>
      <vt:variant>
        <vt:lpwstr/>
      </vt:variant>
      <vt:variant>
        <vt:i4>3670059</vt:i4>
      </vt:variant>
      <vt:variant>
        <vt:i4>311</vt:i4>
      </vt:variant>
      <vt:variant>
        <vt:i4>0</vt:i4>
      </vt:variant>
      <vt:variant>
        <vt:i4>5</vt:i4>
      </vt:variant>
      <vt:variant>
        <vt:lpwstr>http://www.agid.gov.it/</vt:lpwstr>
      </vt:variant>
      <vt:variant>
        <vt:lpwstr/>
      </vt:variant>
      <vt:variant>
        <vt:i4>458835</vt:i4>
      </vt:variant>
      <vt:variant>
        <vt:i4>260</vt:i4>
      </vt:variant>
      <vt:variant>
        <vt:i4>0</vt:i4>
      </vt:variant>
      <vt:variant>
        <vt:i4>5</vt:i4>
      </vt:variant>
      <vt:variant>
        <vt:lpwstr>http://www.anticorruzione.it/</vt:lpwstr>
      </vt:variant>
      <vt:variant>
        <vt:lpwstr/>
      </vt:variant>
      <vt:variant>
        <vt:i4>4653112</vt:i4>
      </vt:variant>
      <vt:variant>
        <vt:i4>253</vt:i4>
      </vt:variant>
      <vt:variant>
        <vt:i4>0</vt:i4>
      </vt:variant>
      <vt:variant>
        <vt:i4>5</vt:i4>
      </vt:variant>
      <vt:variant>
        <vt:lpwstr>http://www.ivass.it/ivass/imprese_jsp/HomePage.jsp</vt:lpwstr>
      </vt:variant>
      <vt:variant>
        <vt:lpwstr/>
      </vt:variant>
      <vt:variant>
        <vt:i4>1835091</vt:i4>
      </vt:variant>
      <vt:variant>
        <vt:i4>250</vt:i4>
      </vt:variant>
      <vt:variant>
        <vt:i4>0</vt:i4>
      </vt:variant>
      <vt:variant>
        <vt:i4>5</vt:i4>
      </vt:variant>
      <vt:variant>
        <vt:lpwstr>http://www.bancaditalia.it/compiti/vigilanza/avvisi-pub/soggetti-non- legittimati/Intermediari_non_abilitati.pdf</vt:lpwstr>
      </vt:variant>
      <vt:variant>
        <vt:lpwstr/>
      </vt:variant>
      <vt:variant>
        <vt:i4>1376344</vt:i4>
      </vt:variant>
      <vt:variant>
        <vt:i4>247</vt:i4>
      </vt:variant>
      <vt:variant>
        <vt:i4>0</vt:i4>
      </vt:variant>
      <vt:variant>
        <vt:i4>5</vt:i4>
      </vt:variant>
      <vt:variant>
        <vt:lpwstr>http://www.bancaditalia.it/compiti/vigilanza/avvisi-pub/garanzie-finanziarie/</vt:lpwstr>
      </vt:variant>
      <vt:variant>
        <vt:lpwstr/>
      </vt:variant>
      <vt:variant>
        <vt:i4>131075</vt:i4>
      </vt:variant>
      <vt:variant>
        <vt:i4>244</vt:i4>
      </vt:variant>
      <vt:variant>
        <vt:i4>0</vt:i4>
      </vt:variant>
      <vt:variant>
        <vt:i4>5</vt:i4>
      </vt:variant>
      <vt:variant>
        <vt:lpwstr>http://www.bancaditalia.it/compiti/vigilanza/intermediari/index.html</vt:lpwstr>
      </vt:variant>
      <vt:variant>
        <vt:lpwstr/>
      </vt:variant>
      <vt:variant>
        <vt:i4>5505108</vt:i4>
      </vt:variant>
      <vt:variant>
        <vt:i4>241</vt:i4>
      </vt:variant>
      <vt:variant>
        <vt:i4>0</vt:i4>
      </vt:variant>
      <vt:variant>
        <vt:i4>5</vt:i4>
      </vt:variant>
      <vt:variant>
        <vt:lpwstr>https://it.epays.it/</vt:lpwstr>
      </vt:variant>
      <vt:variant>
        <vt:lpwstr/>
      </vt:variant>
      <vt:variant>
        <vt:i4>4522073</vt:i4>
      </vt:variant>
      <vt:variant>
        <vt:i4>238</vt:i4>
      </vt:variant>
      <vt:variant>
        <vt:i4>0</vt:i4>
      </vt:variant>
      <vt:variant>
        <vt:i4>5</vt:i4>
      </vt:variant>
      <vt:variant>
        <vt:lpwstr>https://de.epays.it/</vt:lpwstr>
      </vt:variant>
      <vt:variant>
        <vt:lpwstr/>
      </vt:variant>
      <vt:variant>
        <vt:i4>6684725</vt:i4>
      </vt:variant>
      <vt:variant>
        <vt:i4>232</vt:i4>
      </vt:variant>
      <vt:variant>
        <vt:i4>0</vt:i4>
      </vt:variant>
      <vt:variant>
        <vt:i4>5</vt:i4>
      </vt:variant>
      <vt:variant>
        <vt:lpwstr>http://www.provincia.bz.it/lavoro-economia/appalti/documentazione-gara/disciplinari-e-allegati.asp</vt:lpwstr>
      </vt:variant>
      <vt:variant>
        <vt:lpwstr/>
      </vt:variant>
      <vt:variant>
        <vt:i4>720962</vt:i4>
      </vt:variant>
      <vt:variant>
        <vt:i4>229</vt:i4>
      </vt:variant>
      <vt:variant>
        <vt:i4>0</vt:i4>
      </vt:variant>
      <vt:variant>
        <vt:i4>5</vt:i4>
      </vt:variant>
      <vt:variant>
        <vt:lpwstr>http://www.provinz.bz.it/arbeit-wirtschaft/ausschreibungen/ausschreibungsunterlagen/ausschreibungsbedingungen-anlagen.asp</vt:lpwstr>
      </vt:variant>
      <vt:variant>
        <vt:lpwstr/>
      </vt:variant>
      <vt:variant>
        <vt:i4>7340066</vt:i4>
      </vt:variant>
      <vt:variant>
        <vt:i4>220</vt:i4>
      </vt:variant>
      <vt:variant>
        <vt:i4>0</vt:i4>
      </vt:variant>
      <vt:variant>
        <vt:i4>5</vt:i4>
      </vt:variant>
      <vt:variant>
        <vt:lpwstr>http://www.bandi-altoadige.it/</vt:lpwstr>
      </vt:variant>
      <vt:variant>
        <vt:lpwstr/>
      </vt:variant>
      <vt:variant>
        <vt:i4>7340066</vt:i4>
      </vt:variant>
      <vt:variant>
        <vt:i4>217</vt:i4>
      </vt:variant>
      <vt:variant>
        <vt:i4>0</vt:i4>
      </vt:variant>
      <vt:variant>
        <vt:i4>5</vt:i4>
      </vt:variant>
      <vt:variant>
        <vt:lpwstr>http://www.bandi-altoadige.it/</vt:lpwstr>
      </vt:variant>
      <vt:variant>
        <vt:lpwstr/>
      </vt:variant>
      <vt:variant>
        <vt:i4>458834</vt:i4>
      </vt:variant>
      <vt:variant>
        <vt:i4>214</vt:i4>
      </vt:variant>
      <vt:variant>
        <vt:i4>0</vt:i4>
      </vt:variant>
      <vt:variant>
        <vt:i4>5</vt:i4>
      </vt:variant>
      <vt:variant>
        <vt:lpwstr>http://www.ausschreibungen-suedtirol.it/</vt:lpwstr>
      </vt:variant>
      <vt:variant>
        <vt:lpwstr/>
      </vt:variant>
      <vt:variant>
        <vt:i4>7340066</vt:i4>
      </vt:variant>
      <vt:variant>
        <vt:i4>211</vt:i4>
      </vt:variant>
      <vt:variant>
        <vt:i4>0</vt:i4>
      </vt:variant>
      <vt:variant>
        <vt:i4>5</vt:i4>
      </vt:variant>
      <vt:variant>
        <vt:lpwstr>http://www.bandi-altoadige.it/</vt:lpwstr>
      </vt:variant>
      <vt:variant>
        <vt:lpwstr/>
      </vt:variant>
      <vt:variant>
        <vt:i4>458834</vt:i4>
      </vt:variant>
      <vt:variant>
        <vt:i4>208</vt:i4>
      </vt:variant>
      <vt:variant>
        <vt:i4>0</vt:i4>
      </vt:variant>
      <vt:variant>
        <vt:i4>5</vt:i4>
      </vt:variant>
      <vt:variant>
        <vt:lpwstr>http://www.ausschreibungen-suedtirol.it/</vt:lpwstr>
      </vt:variant>
      <vt:variant>
        <vt:lpwstr/>
      </vt:variant>
      <vt:variant>
        <vt:i4>7340066</vt:i4>
      </vt:variant>
      <vt:variant>
        <vt:i4>205</vt:i4>
      </vt:variant>
      <vt:variant>
        <vt:i4>0</vt:i4>
      </vt:variant>
      <vt:variant>
        <vt:i4>5</vt:i4>
      </vt:variant>
      <vt:variant>
        <vt:lpwstr>http://www.bandi-altoadige.it/</vt:lpwstr>
      </vt:variant>
      <vt:variant>
        <vt:lpwstr/>
      </vt:variant>
      <vt:variant>
        <vt:i4>458834</vt:i4>
      </vt:variant>
      <vt:variant>
        <vt:i4>202</vt:i4>
      </vt:variant>
      <vt:variant>
        <vt:i4>0</vt:i4>
      </vt:variant>
      <vt:variant>
        <vt:i4>5</vt:i4>
      </vt:variant>
      <vt:variant>
        <vt:lpwstr>http://www.ausschreibungen-suedtirol.it/</vt:lpwstr>
      </vt:variant>
      <vt:variant>
        <vt:lpwstr/>
      </vt:variant>
      <vt:variant>
        <vt:i4>7340066</vt:i4>
      </vt:variant>
      <vt:variant>
        <vt:i4>199</vt:i4>
      </vt:variant>
      <vt:variant>
        <vt:i4>0</vt:i4>
      </vt:variant>
      <vt:variant>
        <vt:i4>5</vt:i4>
      </vt:variant>
      <vt:variant>
        <vt:lpwstr>http://www.bandi-altoadige.it/</vt:lpwstr>
      </vt:variant>
      <vt:variant>
        <vt:lpwstr/>
      </vt:variant>
      <vt:variant>
        <vt:i4>458834</vt:i4>
      </vt:variant>
      <vt:variant>
        <vt:i4>196</vt:i4>
      </vt:variant>
      <vt:variant>
        <vt:i4>0</vt:i4>
      </vt:variant>
      <vt:variant>
        <vt:i4>5</vt:i4>
      </vt:variant>
      <vt:variant>
        <vt:lpwstr>http://www.ausschreibungen-suedtirol.it/</vt:lpwstr>
      </vt:variant>
      <vt:variant>
        <vt:lpwstr/>
      </vt:variant>
      <vt:variant>
        <vt:i4>7340066</vt:i4>
      </vt:variant>
      <vt:variant>
        <vt:i4>193</vt:i4>
      </vt:variant>
      <vt:variant>
        <vt:i4>0</vt:i4>
      </vt:variant>
      <vt:variant>
        <vt:i4>5</vt:i4>
      </vt:variant>
      <vt:variant>
        <vt:lpwstr>http://www.bandi-altoadige.it/</vt:lpwstr>
      </vt:variant>
      <vt:variant>
        <vt:lpwstr/>
      </vt:variant>
      <vt:variant>
        <vt:i4>7733319</vt:i4>
      </vt:variant>
      <vt:variant>
        <vt:i4>186</vt:i4>
      </vt:variant>
      <vt:variant>
        <vt:i4>0</vt:i4>
      </vt:variant>
      <vt:variant>
        <vt:i4>5</vt:i4>
      </vt:variant>
      <vt:variant>
        <vt:lpwstr>https://www.anticorruzione.it/portal/public/classic/AttivitaAutorita/AttiDellAutorita/_Atto?ca=6830</vt:lpwstr>
      </vt:variant>
      <vt:variant>
        <vt:lpwstr/>
      </vt:variant>
      <vt:variant>
        <vt:i4>6094943</vt:i4>
      </vt:variant>
      <vt:variant>
        <vt:i4>121</vt:i4>
      </vt:variant>
      <vt:variant>
        <vt:i4>0</vt:i4>
      </vt:variant>
      <vt:variant>
        <vt:i4>5</vt:i4>
      </vt:variant>
      <vt:variant>
        <vt:lpwstr>http://www.minambiente.it/pagina/i-criteri-ambientali-minimi</vt:lpwstr>
      </vt:variant>
      <vt:variant>
        <vt:lpwstr/>
      </vt:variant>
      <vt:variant>
        <vt:i4>7340066</vt:i4>
      </vt:variant>
      <vt:variant>
        <vt:i4>110</vt:i4>
      </vt:variant>
      <vt:variant>
        <vt:i4>0</vt:i4>
      </vt:variant>
      <vt:variant>
        <vt:i4>5</vt:i4>
      </vt:variant>
      <vt:variant>
        <vt:lpwstr>http://www.bandi-altoadige.it/</vt:lpwstr>
      </vt:variant>
      <vt:variant>
        <vt:lpwstr/>
      </vt:variant>
      <vt:variant>
        <vt:i4>458834</vt:i4>
      </vt:variant>
      <vt:variant>
        <vt:i4>107</vt:i4>
      </vt:variant>
      <vt:variant>
        <vt:i4>0</vt:i4>
      </vt:variant>
      <vt:variant>
        <vt:i4>5</vt:i4>
      </vt:variant>
      <vt:variant>
        <vt:lpwstr>http://www.ausschreibungen-suedtirol.it/</vt:lpwstr>
      </vt:variant>
      <vt:variant>
        <vt:lpwstr/>
      </vt:variant>
      <vt:variant>
        <vt:i4>2818080</vt:i4>
      </vt:variant>
      <vt:variant>
        <vt:i4>96</vt:i4>
      </vt:variant>
      <vt:variant>
        <vt:i4>0</vt:i4>
      </vt:variant>
      <vt:variant>
        <vt:i4>5</vt:i4>
      </vt:variant>
      <vt:variant>
        <vt:lpwstr>\\ISENGARD\Data\prov.bz\Central Administration\200\200.2\Data\01 Vordrucke\01 Ausschreibungsbedingungen\Arbeiten\disciplinare in elaborazione\agenturauftraege.agenziaappalti@pec.prov.bz.it</vt:lpwstr>
      </vt:variant>
      <vt:variant>
        <vt:lpwstr/>
      </vt:variant>
      <vt:variant>
        <vt:i4>2818080</vt:i4>
      </vt:variant>
      <vt:variant>
        <vt:i4>93</vt:i4>
      </vt:variant>
      <vt:variant>
        <vt:i4>0</vt:i4>
      </vt:variant>
      <vt:variant>
        <vt:i4>5</vt:i4>
      </vt:variant>
      <vt:variant>
        <vt:lpwstr>\\ISENGARD\Data\prov.bz\Central Administration\200\200.2\Data\01 Vordrucke\01 Ausschreibungsbedingungen\Arbeiten\disciplinare in elaborazione\agenturauftraege.agenziaappalti@pec.prov.bz.it</vt:lpwstr>
      </vt:variant>
      <vt:variant>
        <vt:lpwstr/>
      </vt:variant>
      <vt:variant>
        <vt:i4>3014707</vt:i4>
      </vt:variant>
      <vt:variant>
        <vt:i4>54</vt:i4>
      </vt:variant>
      <vt:variant>
        <vt:i4>0</vt:i4>
      </vt:variant>
      <vt:variant>
        <vt:i4>5</vt:i4>
      </vt:variant>
      <vt:variant>
        <vt:lpwstr>http://www.minambiente.it/sites/default/files/archivio/allegati/GPP/2017/dm_verde_pubblico.pdf</vt:lpwstr>
      </vt:variant>
      <vt:variant>
        <vt:lpwstr/>
      </vt:variant>
      <vt:variant>
        <vt:i4>7733370</vt:i4>
      </vt:variant>
      <vt:variant>
        <vt:i4>6</vt:i4>
      </vt:variant>
      <vt:variant>
        <vt:i4>0</vt:i4>
      </vt:variant>
      <vt:variant>
        <vt:i4>5</vt:i4>
      </vt:variant>
      <vt:variant>
        <vt:lpwstr>http://acp.provincia.bz.it/</vt:lpwstr>
      </vt:variant>
      <vt:variant>
        <vt:lpwstr/>
      </vt:variant>
      <vt:variant>
        <vt:i4>524319</vt:i4>
      </vt:variant>
      <vt:variant>
        <vt:i4>3</vt:i4>
      </vt:variant>
      <vt:variant>
        <vt:i4>0</vt:i4>
      </vt:variant>
      <vt:variant>
        <vt:i4>5</vt:i4>
      </vt:variant>
      <vt:variant>
        <vt:lpwstr>http://aov.provinz.bz.it/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Chini, Eric</dc:creator>
  <cp:keywords/>
  <dc:description/>
  <cp:lastModifiedBy>Cozza, Paola</cp:lastModifiedBy>
  <cp:revision>31</cp:revision>
  <cp:lastPrinted>2024-04-30T05:47:00Z</cp:lastPrinted>
  <dcterms:created xsi:type="dcterms:W3CDTF">2024-07-05T13:25:00Z</dcterms:created>
  <dcterms:modified xsi:type="dcterms:W3CDTF">2024-07-26T09:15:00Z</dcterms:modified>
</cp:coreProperties>
</file>