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18C7" w14:textId="657C0179" w:rsidR="00516C0A" w:rsidRPr="00BE4000" w:rsidRDefault="00516C0A" w:rsidP="00FA5543">
      <w:pPr>
        <w:spacing w:line="360" w:lineRule="auto"/>
        <w:jc w:val="center"/>
        <w:rPr>
          <w:rFonts w:ascii="Arial" w:hAnsi="Arial" w:cs="Arial"/>
          <w:color w:val="00B050"/>
          <w:sz w:val="18"/>
          <w:szCs w:val="18"/>
        </w:rPr>
      </w:pPr>
      <w:r w:rsidRPr="00BE4000">
        <w:rPr>
          <w:rFonts w:ascii="Arial" w:hAnsi="Arial" w:cs="Arial"/>
          <w:color w:val="00B050"/>
          <w:sz w:val="18"/>
          <w:szCs w:val="18"/>
        </w:rPr>
        <w:t>(</w:t>
      </w:r>
      <w:r w:rsidR="003E3866">
        <w:rPr>
          <w:rFonts w:ascii="Arial" w:hAnsi="Arial" w:cs="Arial"/>
          <w:color w:val="00B050"/>
          <w:sz w:val="18"/>
          <w:szCs w:val="18"/>
        </w:rPr>
        <w:t>v</w:t>
      </w:r>
      <w:r w:rsidRPr="00BE4000">
        <w:rPr>
          <w:rFonts w:ascii="Arial" w:hAnsi="Arial" w:cs="Arial"/>
          <w:color w:val="00B050"/>
          <w:sz w:val="18"/>
          <w:szCs w:val="18"/>
        </w:rPr>
        <w:t xml:space="preserve">ersione </w:t>
      </w:r>
      <w:r w:rsidR="006D52AA">
        <w:rPr>
          <w:rFonts w:ascii="Arial" w:hAnsi="Arial" w:cs="Arial"/>
          <w:color w:val="00B050"/>
          <w:sz w:val="18"/>
          <w:szCs w:val="18"/>
        </w:rPr>
        <w:t>01.01.2023</w:t>
      </w:r>
      <w:r w:rsidRPr="00BE4000">
        <w:rPr>
          <w:rFonts w:ascii="Arial" w:hAnsi="Arial" w:cs="Arial"/>
          <w:color w:val="00B050"/>
          <w:sz w:val="18"/>
          <w:szCs w:val="18"/>
        </w:rPr>
        <w:t>)</w:t>
      </w:r>
    </w:p>
    <w:p w14:paraId="1FBFF554" w14:textId="0CC259F0" w:rsidR="00DB3AFF" w:rsidRPr="00BE4000" w:rsidRDefault="00DB3AFF" w:rsidP="00FB4382">
      <w:pPr>
        <w:spacing w:line="360" w:lineRule="auto"/>
        <w:jc w:val="both"/>
        <w:rPr>
          <w:rFonts w:ascii="Arial" w:hAnsi="Arial" w:cs="Arial"/>
          <w:color w:val="00B050"/>
          <w:sz w:val="22"/>
          <w:szCs w:val="22"/>
        </w:rPr>
      </w:pPr>
    </w:p>
    <w:p w14:paraId="2233648B" w14:textId="164428EC"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28A4F7D9" w14:textId="77777777" w:rsidR="00023C65" w:rsidRPr="00BE4000" w:rsidRDefault="00023C65" w:rsidP="00516C0A">
      <w:pPr>
        <w:spacing w:line="360" w:lineRule="auto"/>
        <w:ind w:left="6372"/>
        <w:rPr>
          <w:rFonts w:ascii="Arial" w:hAnsi="Arial" w:cs="Arial"/>
          <w:b/>
          <w:bCs/>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5BC50105" w14:textId="77777777"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2FC4F7B5" w14:textId="43A64E5A" w:rsidR="003E5647" w:rsidRPr="00BE4000" w:rsidRDefault="00023C65" w:rsidP="00516C0A">
      <w:pPr>
        <w:spacing w:line="360" w:lineRule="auto"/>
        <w:ind w:left="6372"/>
        <w:rPr>
          <w:rFonts w:ascii="Arial" w:hAnsi="Arial" w:cs="Arial"/>
          <w:b/>
          <w:bCs/>
          <w:color w:val="FF0000"/>
          <w:sz w:val="22"/>
          <w:szCs w:val="22"/>
        </w:rPr>
      </w:pP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003E5647" w:rsidRPr="00BE4000">
        <w:rPr>
          <w:rFonts w:ascii="Arial" w:hAnsi="Arial" w:cs="Arial"/>
          <w:sz w:val="22"/>
          <w:szCs w:val="22"/>
        </w:rPr>
        <w:t>@</w:t>
      </w: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Pr="00BE4000">
        <w:rPr>
          <w:rFonts w:ascii="Arial" w:hAnsi="Arial" w:cs="Arial"/>
          <w:b/>
          <w:bCs/>
          <w:sz w:val="22"/>
          <w:szCs w:val="22"/>
        </w:rPr>
        <w:t xml:space="preserve"> </w:t>
      </w:r>
      <w:r w:rsidRPr="00BE4000">
        <w:rPr>
          <w:rFonts w:ascii="Arial" w:hAnsi="Arial" w:cs="Arial"/>
          <w:b/>
          <w:bCs/>
          <w:color w:val="FF0000"/>
          <w:sz w:val="22"/>
          <w:szCs w:val="22"/>
        </w:rPr>
        <w:t>(pec)</w:t>
      </w:r>
    </w:p>
    <w:p w14:paraId="5E18B543" w14:textId="77777777" w:rsidR="00516C0A" w:rsidRPr="00BE4000" w:rsidRDefault="00516C0A" w:rsidP="00A823CA">
      <w:pPr>
        <w:spacing w:line="360" w:lineRule="auto"/>
        <w:ind w:left="5940"/>
        <w:rPr>
          <w:rFonts w:ascii="Arial" w:hAnsi="Arial" w:cs="Arial"/>
          <w:sz w:val="22"/>
          <w:szCs w:val="22"/>
        </w:rPr>
      </w:pPr>
    </w:p>
    <w:p w14:paraId="325F9AE5" w14:textId="0BF7D92F" w:rsidR="00DB3AFF" w:rsidRPr="00FA5543" w:rsidRDefault="00DB3AFF" w:rsidP="00DB3AFF">
      <w:pPr>
        <w:pStyle w:val="Stile1"/>
        <w:spacing w:line="360" w:lineRule="auto"/>
        <w:rPr>
          <w:rFonts w:ascii="Arial" w:hAnsi="Arial" w:cs="Arial"/>
          <w:color w:val="FF0000"/>
          <w:sz w:val="20"/>
          <w:szCs w:val="20"/>
          <w:u w:val="single"/>
          <w:lang w:val="it-IT"/>
        </w:rPr>
      </w:pPr>
      <w:r w:rsidRPr="00FA5543">
        <w:rPr>
          <w:rFonts w:ascii="Arial" w:hAnsi="Arial" w:cs="Arial"/>
          <w:color w:val="FF0000"/>
          <w:sz w:val="20"/>
          <w:szCs w:val="20"/>
          <w:u w:val="single"/>
          <w:lang w:val="it-IT"/>
        </w:rPr>
        <w:t xml:space="preserve">Rosso: parti da scegliere </w:t>
      </w:r>
    </w:p>
    <w:p w14:paraId="18C60941" w14:textId="77777777" w:rsidR="00DB3AFF" w:rsidRPr="00FA5543" w:rsidRDefault="00DB3AFF" w:rsidP="00DB3AFF">
      <w:pPr>
        <w:pStyle w:val="Stile1"/>
        <w:spacing w:line="360" w:lineRule="auto"/>
        <w:rPr>
          <w:rFonts w:ascii="Arial" w:hAnsi="Arial" w:cs="Arial"/>
          <w:color w:val="00B050"/>
          <w:sz w:val="20"/>
          <w:szCs w:val="20"/>
          <w:u w:val="single"/>
          <w:lang w:val="it-IT"/>
        </w:rPr>
      </w:pPr>
      <w:r w:rsidRPr="00FA5543">
        <w:rPr>
          <w:rFonts w:ascii="Arial" w:hAnsi="Arial" w:cs="Arial"/>
          <w:color w:val="00B050"/>
          <w:sz w:val="20"/>
          <w:szCs w:val="20"/>
          <w:u w:val="single"/>
          <w:lang w:val="it-IT"/>
        </w:rPr>
        <w:t>Verde: istruzioni da togliere</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BE4000" w14:paraId="507E442F" w14:textId="77777777" w:rsidTr="00A823CA">
        <w:trPr>
          <w:cantSplit/>
          <w:trHeight w:val="220"/>
        </w:trPr>
        <w:tc>
          <w:tcPr>
            <w:tcW w:w="2890" w:type="dxa"/>
          </w:tcPr>
          <w:p w14:paraId="4B568021" w14:textId="4B48A8D9" w:rsidR="003E5647" w:rsidRPr="00BE4000" w:rsidRDefault="003E5647" w:rsidP="003E5647">
            <w:pPr>
              <w:pStyle w:val="DatumOrt"/>
              <w:rPr>
                <w:rFonts w:cs="Arial"/>
                <w:lang w:val="de-DE"/>
              </w:rPr>
            </w:pPr>
            <w:r w:rsidRPr="00981226">
              <w:rPr>
                <w:rFonts w:cs="Arial"/>
                <w:color w:val="FF0000"/>
                <w:lang w:val="de-DE"/>
              </w:rPr>
              <w:t>B</w:t>
            </w:r>
            <w:r w:rsidR="00CB4FED" w:rsidRPr="00981226">
              <w:rPr>
                <w:rFonts w:cs="Arial"/>
                <w:color w:val="FF0000"/>
                <w:lang w:val="de-DE"/>
              </w:rPr>
              <w:t>olzano</w:t>
            </w:r>
            <w:r w:rsidRPr="00BE4000">
              <w:rPr>
                <w:rFonts w:cs="Arial"/>
                <w:lang w:val="de-DE"/>
              </w:rPr>
              <w:t xml:space="preserve">, </w:t>
            </w:r>
            <w:r w:rsidR="00BE4000" w:rsidRPr="00BE4000">
              <w:rPr>
                <w:rFonts w:cs="Arial"/>
                <w:bCs/>
                <w:szCs w:val="16"/>
              </w:rPr>
              <w:fldChar w:fldCharType="begin">
                <w:ffData>
                  <w:name w:val="Testo8"/>
                  <w:enabled/>
                  <w:calcOnExit w:val="0"/>
                  <w:textInput/>
                </w:ffData>
              </w:fldChar>
            </w:r>
            <w:r w:rsidR="00BE4000" w:rsidRPr="00BE4000">
              <w:rPr>
                <w:rFonts w:cs="Arial"/>
                <w:bCs/>
                <w:szCs w:val="16"/>
              </w:rPr>
              <w:instrText xml:space="preserve"> FORMTEXT </w:instrText>
            </w:r>
            <w:r w:rsidR="00BE4000" w:rsidRPr="00BE4000">
              <w:rPr>
                <w:rFonts w:cs="Arial"/>
                <w:bCs/>
                <w:szCs w:val="16"/>
              </w:rPr>
            </w:r>
            <w:r w:rsidR="00BE4000" w:rsidRPr="00BE4000">
              <w:rPr>
                <w:rFonts w:cs="Arial"/>
                <w:bCs/>
                <w:szCs w:val="16"/>
              </w:rPr>
              <w:fldChar w:fldCharType="separate"/>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fldChar w:fldCharType="end"/>
            </w:r>
          </w:p>
        </w:tc>
      </w:tr>
      <w:tr w:rsidR="003E5647" w:rsidRPr="00BE4000" w14:paraId="0E17697C" w14:textId="77777777" w:rsidTr="00A823CA">
        <w:trPr>
          <w:cantSplit/>
          <w:trHeight w:val="235"/>
        </w:trPr>
        <w:tc>
          <w:tcPr>
            <w:tcW w:w="2890" w:type="dxa"/>
          </w:tcPr>
          <w:p w14:paraId="170AA2E2" w14:textId="77777777" w:rsidR="003E5647" w:rsidRPr="00BE4000" w:rsidRDefault="003E5647" w:rsidP="003E5647">
            <w:pPr>
              <w:spacing w:line="240" w:lineRule="exact"/>
              <w:rPr>
                <w:rFonts w:ascii="Arial" w:hAnsi="Arial" w:cs="Arial"/>
                <w:sz w:val="16"/>
              </w:rPr>
            </w:pPr>
          </w:p>
        </w:tc>
      </w:tr>
      <w:tr w:rsidR="003E5647" w:rsidRPr="00BE4000" w14:paraId="27512FD1" w14:textId="77777777" w:rsidTr="00A823CA">
        <w:trPr>
          <w:cantSplit/>
          <w:trHeight w:val="200"/>
        </w:trPr>
        <w:tc>
          <w:tcPr>
            <w:tcW w:w="2890" w:type="dxa"/>
            <w:vMerge w:val="restart"/>
          </w:tcPr>
          <w:p w14:paraId="3336620F" w14:textId="26639CA3" w:rsidR="003E5647" w:rsidRPr="00BE4000" w:rsidRDefault="00CB4FED" w:rsidP="003E5647">
            <w:pPr>
              <w:rPr>
                <w:rFonts w:ascii="Arial" w:hAnsi="Arial" w:cs="Arial"/>
                <w:sz w:val="16"/>
                <w:lang w:val="de-DE"/>
              </w:rPr>
            </w:pPr>
            <w:r>
              <w:rPr>
                <w:rFonts w:ascii="Arial" w:hAnsi="Arial" w:cs="Arial"/>
                <w:sz w:val="16"/>
                <w:lang w:val="de-DE"/>
              </w:rPr>
              <w:t>R</w:t>
            </w:r>
            <w:r w:rsidR="003E5647" w:rsidRPr="00BE4000">
              <w:rPr>
                <w:rFonts w:ascii="Arial" w:hAnsi="Arial" w:cs="Arial"/>
                <w:sz w:val="16"/>
                <w:lang w:val="de-DE"/>
              </w:rPr>
              <w:t>edatto da:</w:t>
            </w:r>
          </w:p>
          <w:p w14:paraId="485CB323" w14:textId="77777777" w:rsidR="003E5647" w:rsidRPr="00BE4000" w:rsidRDefault="00AD7E12" w:rsidP="003E5647">
            <w:pPr>
              <w:spacing w:line="200" w:lineRule="exact"/>
              <w:rPr>
                <w:rFonts w:ascii="Arial" w:hAnsi="Arial" w:cs="Arial"/>
                <w:sz w:val="18"/>
                <w:szCs w:val="18"/>
                <w:lang w:val="de-DE"/>
              </w:rPr>
            </w:pPr>
            <w:r w:rsidRPr="00BE4000">
              <w:rPr>
                <w:rFonts w:ascii="Arial" w:hAnsi="Arial" w:cs="Arial"/>
                <w:bCs/>
                <w:sz w:val="18"/>
                <w:szCs w:val="18"/>
              </w:rPr>
              <w:fldChar w:fldCharType="begin">
                <w:ffData>
                  <w:name w:val="Testo8"/>
                  <w:enabled/>
                  <w:calcOnExit w:val="0"/>
                  <w:textInput/>
                </w:ffData>
              </w:fldChar>
            </w:r>
            <w:r w:rsidRPr="00BE4000">
              <w:rPr>
                <w:rFonts w:ascii="Arial" w:hAnsi="Arial" w:cs="Arial"/>
                <w:bCs/>
                <w:sz w:val="18"/>
                <w:szCs w:val="18"/>
              </w:rPr>
              <w:instrText xml:space="preserve"> FORMTEXT </w:instrText>
            </w:r>
            <w:r w:rsidRPr="00BE4000">
              <w:rPr>
                <w:rFonts w:ascii="Arial" w:hAnsi="Arial" w:cs="Arial"/>
                <w:bCs/>
                <w:sz w:val="18"/>
                <w:szCs w:val="18"/>
              </w:rPr>
            </w:r>
            <w:r w:rsidRPr="00BE4000">
              <w:rPr>
                <w:rFonts w:ascii="Arial" w:hAnsi="Arial" w:cs="Arial"/>
                <w:bCs/>
                <w:sz w:val="18"/>
                <w:szCs w:val="18"/>
              </w:rPr>
              <w:fldChar w:fldCharType="separate"/>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fldChar w:fldCharType="end"/>
            </w:r>
          </w:p>
        </w:tc>
      </w:tr>
      <w:tr w:rsidR="003E5647" w:rsidRPr="00BE4000" w14:paraId="6373EBA3" w14:textId="77777777" w:rsidTr="00A823CA">
        <w:trPr>
          <w:cantSplit/>
          <w:trHeight w:val="240"/>
        </w:trPr>
        <w:tc>
          <w:tcPr>
            <w:tcW w:w="2890" w:type="dxa"/>
            <w:vMerge/>
          </w:tcPr>
          <w:p w14:paraId="70A42031" w14:textId="77777777" w:rsidR="003E5647" w:rsidRPr="00BE4000" w:rsidRDefault="003E5647" w:rsidP="003E5647">
            <w:pPr>
              <w:spacing w:line="240" w:lineRule="exact"/>
              <w:rPr>
                <w:rFonts w:ascii="Arial" w:hAnsi="Arial" w:cs="Arial"/>
                <w:sz w:val="18"/>
                <w:lang w:val="de-DE"/>
              </w:rPr>
            </w:pPr>
          </w:p>
        </w:tc>
      </w:tr>
      <w:tr w:rsidR="003E5647" w:rsidRPr="00BE4000" w14:paraId="045D8272" w14:textId="77777777" w:rsidTr="00A823CA">
        <w:trPr>
          <w:cantSplit/>
          <w:trHeight w:val="240"/>
        </w:trPr>
        <w:tc>
          <w:tcPr>
            <w:tcW w:w="2890" w:type="dxa"/>
            <w:vMerge/>
          </w:tcPr>
          <w:p w14:paraId="7123C585" w14:textId="77777777" w:rsidR="003E5647" w:rsidRPr="00BE4000" w:rsidRDefault="003E5647" w:rsidP="003E5647">
            <w:pPr>
              <w:spacing w:line="240" w:lineRule="exact"/>
              <w:rPr>
                <w:rFonts w:ascii="Arial" w:hAnsi="Arial" w:cs="Arial"/>
                <w:sz w:val="16"/>
                <w:lang w:val="de-DE"/>
              </w:rPr>
            </w:pPr>
          </w:p>
        </w:tc>
      </w:tr>
      <w:tr w:rsidR="003E5647" w:rsidRPr="00BE4000" w14:paraId="545DBEC7" w14:textId="77777777" w:rsidTr="00A823CA">
        <w:trPr>
          <w:cantSplit/>
          <w:trHeight w:val="240"/>
        </w:trPr>
        <w:tc>
          <w:tcPr>
            <w:tcW w:w="2890" w:type="dxa"/>
            <w:vMerge/>
          </w:tcPr>
          <w:p w14:paraId="1261FE19" w14:textId="77777777" w:rsidR="003E5647" w:rsidRPr="00BE4000" w:rsidRDefault="003E5647" w:rsidP="003E5647">
            <w:pPr>
              <w:spacing w:line="240" w:lineRule="exact"/>
              <w:rPr>
                <w:rFonts w:ascii="Arial" w:hAnsi="Arial" w:cs="Arial"/>
                <w:sz w:val="16"/>
                <w:lang w:val="de-DE"/>
              </w:rPr>
            </w:pPr>
          </w:p>
        </w:tc>
      </w:tr>
    </w:tbl>
    <w:p w14:paraId="2B6CACE3" w14:textId="77777777" w:rsidR="003E5647" w:rsidRPr="007505A9" w:rsidRDefault="003E5647" w:rsidP="003E5647">
      <w:pPr>
        <w:jc w:val="both"/>
        <w:rPr>
          <w:rFonts w:ascii="Arial" w:hAnsi="Arial" w:cs="Arial"/>
          <w:b/>
          <w:bCs/>
          <w:sz w:val="22"/>
          <w:szCs w:val="22"/>
        </w:rPr>
      </w:pPr>
    </w:p>
    <w:p w14:paraId="03315D15" w14:textId="582C4428" w:rsidR="003E5647" w:rsidRPr="00B81A7D" w:rsidRDefault="003E5647" w:rsidP="00981226">
      <w:pPr>
        <w:spacing w:line="360" w:lineRule="auto"/>
        <w:ind w:left="284"/>
        <w:jc w:val="both"/>
        <w:rPr>
          <w:rFonts w:ascii="Arial" w:hAnsi="Arial" w:cs="Arial"/>
          <w:b/>
          <w:u w:val="single"/>
        </w:rPr>
      </w:pPr>
      <w:r w:rsidRPr="00B81A7D">
        <w:rPr>
          <w:rFonts w:ascii="Arial" w:hAnsi="Arial" w:cs="Arial"/>
          <w:b/>
          <w:u w:val="single"/>
        </w:rPr>
        <w:t xml:space="preserve">Incarico </w:t>
      </w:r>
      <w:r w:rsidRPr="00FA5543">
        <w:rPr>
          <w:rFonts w:ascii="Arial" w:hAnsi="Arial" w:cs="Arial"/>
          <w:b/>
          <w:u w:val="single"/>
        </w:rPr>
        <w:t xml:space="preserve">per </w:t>
      </w:r>
      <w:r w:rsidR="00AD7E12" w:rsidRPr="00FA5543">
        <w:rPr>
          <w:rFonts w:ascii="Arial" w:hAnsi="Arial" w:cs="Arial"/>
          <w:b/>
          <w:u w:val="single"/>
        </w:rPr>
        <w:t>il servizio</w:t>
      </w:r>
      <w:r w:rsidRPr="00FA5543">
        <w:rPr>
          <w:rFonts w:ascii="Arial" w:hAnsi="Arial" w:cs="Arial"/>
          <w:b/>
          <w:u w:val="single"/>
        </w:rPr>
        <w:t xml:space="preserve"> </w:t>
      </w:r>
      <w:r w:rsidRPr="00B81A7D">
        <w:rPr>
          <w:rFonts w:ascii="Arial" w:hAnsi="Arial" w:cs="Arial"/>
          <w:b/>
          <w:u w:val="single"/>
        </w:rPr>
        <w:t>di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r w:rsidRPr="00B81A7D">
        <w:rPr>
          <w:rFonts w:ascii="Arial" w:hAnsi="Arial" w:cs="Arial"/>
          <w:b/>
          <w:u w:val="single"/>
        </w:rPr>
        <w:t xml:space="preserve">” - CIG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p>
    <w:p w14:paraId="17CC8F3A"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p w14:paraId="1D9F5813"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bookmarkStart w:id="0" w:name="_Hlk77775057"/>
    <w:p w14:paraId="05029DA2" w14:textId="3ECFA061" w:rsidR="00DB3AFF" w:rsidRPr="00B81A7D" w:rsidRDefault="00EA2AFA" w:rsidP="00981226">
      <w:pPr>
        <w:spacing w:line="360" w:lineRule="auto"/>
        <w:ind w:left="284"/>
        <w:jc w:val="both"/>
        <w:rPr>
          <w:rFonts w:ascii="Arial" w:hAnsi="Arial" w:cs="Arial"/>
        </w:rPr>
      </w:pP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 xml:space="preserve">(ente) </w:t>
      </w:r>
      <w:r w:rsidRPr="00B81A7D">
        <w:rPr>
          <w:rFonts w:ascii="Arial" w:hAnsi="Arial" w:cs="Arial"/>
        </w:rPr>
        <w:t xml:space="preserve">con sede legale in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bCs/>
        </w:rPr>
        <w:t xml:space="preserve">, </w:t>
      </w:r>
      <w:r w:rsidRPr="00B81A7D">
        <w:rPr>
          <w:rFonts w:ascii="Arial" w:hAnsi="Arial" w:cs="Arial"/>
        </w:rPr>
        <w:t xml:space="preserve">in persona del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sidRPr="00B81A7D">
        <w:rPr>
          <w:rFonts w:ascii="Arial" w:hAnsi="Arial" w:cs="Arial"/>
          <w:bCs/>
        </w:rPr>
        <w:t xml:space="preserve"> </w:t>
      </w:r>
      <w:r w:rsidRPr="00B81A7D">
        <w:rPr>
          <w:rFonts w:ascii="Arial" w:hAnsi="Arial" w:cs="Arial"/>
        </w:rPr>
        <w:t xml:space="preserve">C.F.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domiciliato per la sua carica 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presso la sede </w:t>
      </w:r>
      <w:r w:rsidRPr="00B81A7D">
        <w:rPr>
          <w:rFonts w:ascii="Arial" w:hAnsi="Arial" w:cs="Arial"/>
          <w:color w:val="FF0000"/>
        </w:rPr>
        <w:t xml:space="preserve">del/della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(ente),</w:t>
      </w:r>
      <w:r w:rsidRPr="00B81A7D">
        <w:rPr>
          <w:rFonts w:ascii="Arial" w:hAnsi="Arial" w:cs="Arial"/>
        </w:rPr>
        <w:t xml:space="preserve"> autorizzato ai sensi di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ad impegnare legalmente e formalmente </w:t>
      </w:r>
      <w:r w:rsidR="00B81A7D" w:rsidRPr="00B81A7D">
        <w:rPr>
          <w:rFonts w:ascii="Arial" w:hAnsi="Arial" w:cs="Arial"/>
          <w:bCs/>
        </w:rPr>
        <w:fldChar w:fldCharType="begin">
          <w:ffData>
            <w:name w:val="Testo8"/>
            <w:enabled/>
            <w:calcOnExit w:val="0"/>
            <w:textInput/>
          </w:ffData>
        </w:fldChar>
      </w:r>
      <w:r w:rsidR="00B81A7D" w:rsidRPr="00B81A7D">
        <w:rPr>
          <w:rFonts w:ascii="Arial" w:hAnsi="Arial" w:cs="Arial"/>
          <w:bCs/>
        </w:rPr>
        <w:instrText xml:space="preserve"> FORMTEXT </w:instrText>
      </w:r>
      <w:r w:rsidR="00B81A7D" w:rsidRPr="00B81A7D">
        <w:rPr>
          <w:rFonts w:ascii="Arial" w:hAnsi="Arial" w:cs="Arial"/>
          <w:bCs/>
        </w:rPr>
      </w:r>
      <w:r w:rsidR="00B81A7D" w:rsidRPr="00B81A7D">
        <w:rPr>
          <w:rFonts w:ascii="Arial" w:hAnsi="Arial" w:cs="Arial"/>
          <w:bCs/>
        </w:rPr>
        <w:fldChar w:fldCharType="separate"/>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fldChar w:fldCharType="end"/>
      </w:r>
      <w:r w:rsidR="00B81A7D" w:rsidRPr="00B81A7D">
        <w:rPr>
          <w:rFonts w:ascii="Arial" w:hAnsi="Arial" w:cs="Arial"/>
          <w:color w:val="00B050"/>
        </w:rPr>
        <w:t xml:space="preserve"> </w:t>
      </w:r>
      <w:r w:rsidRPr="00B81A7D">
        <w:rPr>
          <w:rFonts w:ascii="Arial" w:hAnsi="Arial" w:cs="Arial"/>
          <w:color w:val="00B050"/>
        </w:rPr>
        <w:t xml:space="preserve">(ente) </w:t>
      </w:r>
      <w:r w:rsidRPr="00B81A7D">
        <w:rPr>
          <w:rFonts w:ascii="Arial" w:hAnsi="Arial" w:cs="Arial"/>
        </w:rPr>
        <w:t>per il presente att</w:t>
      </w:r>
      <w:r w:rsidR="00981226">
        <w:rPr>
          <w:rFonts w:ascii="Arial" w:hAnsi="Arial" w:cs="Arial"/>
        </w:rPr>
        <w:t xml:space="preserve">o (di seguito </w:t>
      </w:r>
      <w:r w:rsidR="00112EDF" w:rsidRPr="00B81A7D">
        <w:rPr>
          <w:rFonts w:ascii="Arial" w:hAnsi="Arial" w:cs="Arial"/>
        </w:rPr>
        <w:t>“stazione appaltante”</w:t>
      </w:r>
      <w:r w:rsidRPr="00B81A7D">
        <w:rPr>
          <w:rFonts w:ascii="Arial" w:hAnsi="Arial" w:cs="Arial"/>
        </w:rPr>
        <w:t>)</w:t>
      </w:r>
    </w:p>
    <w:bookmarkEnd w:id="0"/>
    <w:p w14:paraId="50660354" w14:textId="77777777" w:rsidR="00EA2AFA" w:rsidRPr="00B81A7D" w:rsidRDefault="00EA2AFA" w:rsidP="00981226">
      <w:pPr>
        <w:spacing w:line="360" w:lineRule="auto"/>
        <w:ind w:left="284"/>
        <w:jc w:val="both"/>
        <w:rPr>
          <w:rFonts w:ascii="Arial" w:hAnsi="Arial" w:cs="Arial"/>
        </w:rPr>
      </w:pPr>
    </w:p>
    <w:p w14:paraId="749A7F2F" w14:textId="77777777" w:rsidR="003E5647" w:rsidRPr="00B81A7D" w:rsidRDefault="00A823CA" w:rsidP="00981226">
      <w:pPr>
        <w:spacing w:line="360" w:lineRule="auto"/>
        <w:ind w:left="284"/>
        <w:jc w:val="center"/>
        <w:rPr>
          <w:rFonts w:ascii="Arial" w:hAnsi="Arial" w:cs="Arial"/>
          <w:b/>
        </w:rPr>
      </w:pPr>
      <w:r w:rsidRPr="00B81A7D">
        <w:rPr>
          <w:rFonts w:ascii="Arial" w:hAnsi="Arial" w:cs="Arial"/>
          <w:b/>
        </w:rPr>
        <w:t>p</w:t>
      </w:r>
      <w:r w:rsidR="003E5647" w:rsidRPr="00B81A7D">
        <w:rPr>
          <w:rFonts w:ascii="Arial" w:hAnsi="Arial" w:cs="Arial"/>
          <w:b/>
        </w:rPr>
        <w:t>remesso:</w:t>
      </w:r>
    </w:p>
    <w:p w14:paraId="660E2DD3" w14:textId="3A029152" w:rsidR="00EA2AFA" w:rsidRPr="00DC73F5" w:rsidRDefault="00FB4382" w:rsidP="00DC73F5">
      <w:pPr>
        <w:spacing w:line="360" w:lineRule="auto"/>
        <w:ind w:left="284"/>
        <w:jc w:val="both"/>
        <w:rPr>
          <w:rFonts w:ascii="Arial" w:hAnsi="Arial" w:cs="Arial"/>
        </w:rPr>
      </w:pPr>
      <w:r w:rsidRPr="00B81A7D">
        <w:rPr>
          <w:rFonts w:ascii="Arial" w:hAnsi="Arial" w:cs="Arial"/>
        </w:rPr>
        <w:t>- che è stato scelto di procedere con affidamento diretto</w:t>
      </w:r>
      <w:r w:rsidR="006672B5">
        <w:rPr>
          <w:rFonts w:ascii="Arial" w:hAnsi="Arial" w:cs="Arial"/>
        </w:rPr>
        <w:t xml:space="preserve"> </w:t>
      </w:r>
      <w:r w:rsidR="006672B5" w:rsidRPr="003E3866">
        <w:rPr>
          <w:rFonts w:ascii="Arial" w:hAnsi="Arial" w:cs="Arial"/>
        </w:rPr>
        <w:t>ai sensi dell’art. 1 comma 2 della Legge 120/2020 (per importi inferiori a 139.000 euro oltre IVA)</w:t>
      </w:r>
      <w:r w:rsidR="006A625D">
        <w:rPr>
          <w:rFonts w:ascii="Arial" w:hAnsi="Arial" w:cs="Arial"/>
        </w:rPr>
        <w:t xml:space="preserve">, </w:t>
      </w:r>
      <w:r w:rsidR="00560170" w:rsidRPr="00AA3240">
        <w:rPr>
          <w:rFonts w:ascii="Arial" w:hAnsi="Arial" w:cs="Arial"/>
          <w:bCs/>
        </w:rPr>
        <w:t xml:space="preserve">a favore di </w:t>
      </w:r>
      <w:bookmarkStart w:id="1" w:name="_Hlk77774980"/>
      <w:r w:rsidR="00560170" w:rsidRPr="00AA3240">
        <w:rPr>
          <w:rFonts w:ascii="Arial" w:hAnsi="Arial" w:cs="Arial"/>
        </w:rPr>
        <w:fldChar w:fldCharType="begin">
          <w:ffData>
            <w:name w:val="Testo8"/>
            <w:enabled/>
            <w:calcOnExit w:val="0"/>
            <w:textInput/>
          </w:ffData>
        </w:fldChar>
      </w:r>
      <w:r w:rsidR="00560170" w:rsidRPr="00AA3240">
        <w:rPr>
          <w:rFonts w:ascii="Arial" w:hAnsi="Arial" w:cs="Arial"/>
        </w:rPr>
        <w:instrText xml:space="preserve"> FORMTEXT </w:instrText>
      </w:r>
      <w:r w:rsidR="00560170" w:rsidRPr="00AA3240">
        <w:rPr>
          <w:rFonts w:ascii="Arial" w:hAnsi="Arial" w:cs="Arial"/>
        </w:rPr>
      </w:r>
      <w:r w:rsidR="00560170" w:rsidRPr="00AA3240">
        <w:rPr>
          <w:rFonts w:ascii="Arial" w:hAnsi="Arial" w:cs="Arial"/>
        </w:rPr>
        <w:fldChar w:fldCharType="separate"/>
      </w:r>
      <w:r w:rsidR="00560170" w:rsidRPr="00AA3240">
        <w:rPr>
          <w:rFonts w:ascii="Arial" w:hAnsi="Arial" w:cs="Arial"/>
        </w:rPr>
        <w:t> </w:t>
      </w:r>
      <w:r w:rsidR="00560170" w:rsidRPr="00AA3240">
        <w:rPr>
          <w:rFonts w:ascii="Arial" w:hAnsi="Arial" w:cs="Arial"/>
        </w:rPr>
        <w:t> </w:t>
      </w:r>
      <w:r w:rsidR="00560170" w:rsidRPr="00AA3240">
        <w:rPr>
          <w:rFonts w:ascii="Arial" w:hAnsi="Arial" w:cs="Arial"/>
        </w:rPr>
        <w:t> </w:t>
      </w:r>
      <w:r w:rsidR="00560170" w:rsidRPr="00AA3240">
        <w:rPr>
          <w:rFonts w:ascii="Arial" w:hAnsi="Arial" w:cs="Arial"/>
        </w:rPr>
        <w:t> </w:t>
      </w:r>
      <w:r w:rsidR="00560170" w:rsidRPr="00AA3240">
        <w:rPr>
          <w:rFonts w:ascii="Arial" w:hAnsi="Arial" w:cs="Arial"/>
        </w:rPr>
        <w:t> </w:t>
      </w:r>
      <w:r w:rsidR="00560170" w:rsidRPr="00AA3240">
        <w:rPr>
          <w:rFonts w:ascii="Arial" w:hAnsi="Arial" w:cs="Arial"/>
        </w:rPr>
        <w:fldChar w:fldCharType="end"/>
      </w:r>
      <w:bookmarkEnd w:id="1"/>
      <w:r w:rsidR="00560170" w:rsidRPr="00AA3240">
        <w:rPr>
          <w:rFonts w:ascii="Arial" w:hAnsi="Arial" w:cs="Arial"/>
          <w:bCs/>
        </w:rPr>
        <w:t xml:space="preserve"> </w:t>
      </w:r>
      <w:r w:rsidR="008A2201" w:rsidRPr="00AA3240">
        <w:rPr>
          <w:rFonts w:ascii="Arial" w:hAnsi="Arial" w:cs="Arial"/>
          <w:color w:val="00B050"/>
        </w:rPr>
        <w:t>(</w:t>
      </w:r>
      <w:r w:rsidR="00D513F0" w:rsidRPr="00AA3240">
        <w:rPr>
          <w:rFonts w:ascii="Arial" w:hAnsi="Arial" w:cs="Arial"/>
          <w:i/>
          <w:color w:val="00B050"/>
        </w:rPr>
        <w:t>indicare l’operatore economico e la forma di partecipazion</w:t>
      </w:r>
      <w:r w:rsidR="007E77BC" w:rsidRPr="00AA3240">
        <w:rPr>
          <w:rFonts w:ascii="Arial" w:hAnsi="Arial" w:cs="Arial"/>
          <w:i/>
          <w:color w:val="00B050"/>
        </w:rPr>
        <w:t>e,</w:t>
      </w:r>
      <w:r w:rsidR="00D513F0" w:rsidRPr="00AA3240">
        <w:rPr>
          <w:rFonts w:ascii="Arial" w:hAnsi="Arial" w:cs="Arial"/>
          <w:i/>
          <w:color w:val="00B050"/>
        </w:rPr>
        <w:t xml:space="preserve"> se singolo - es. libero professionista, studio associato, società di ingegneria – o in forma associata – es. RT, consorzio ordinario</w:t>
      </w:r>
      <w:r w:rsidR="008A2201" w:rsidRPr="00560170">
        <w:rPr>
          <w:rFonts w:ascii="Arial" w:hAnsi="Arial" w:cs="Arial"/>
          <w:color w:val="00B050"/>
        </w:rPr>
        <w:t>)</w:t>
      </w:r>
      <w:r w:rsidR="008A2201" w:rsidRPr="00B81A7D">
        <w:rPr>
          <w:rFonts w:ascii="Arial" w:hAnsi="Arial" w:cs="Arial"/>
          <w:bCs/>
        </w:rPr>
        <w:t xml:space="preserve"> </w:t>
      </w:r>
      <w:r w:rsidRPr="00B81A7D">
        <w:rPr>
          <w:rFonts w:ascii="Arial" w:hAnsi="Arial" w:cs="Arial"/>
        </w:rPr>
        <w:t xml:space="preserve">giusta determina di data </w:t>
      </w:r>
      <w:bookmarkStart w:id="2" w:name="_Hlk76737257"/>
      <w:r w:rsidRPr="00B81A7D">
        <w:rPr>
          <w:rFonts w:ascii="Arial" w:hAnsi="Arial" w:cs="Arial"/>
        </w:rPr>
        <w:fldChar w:fldCharType="begin">
          <w:ffData>
            <w:name w:val="Testo8"/>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bookmarkEnd w:id="2"/>
      <w:r w:rsidRPr="00B81A7D">
        <w:rPr>
          <w:rFonts w:ascii="Arial" w:hAnsi="Arial" w:cs="Arial"/>
        </w:rPr>
        <w:t>;</w:t>
      </w:r>
    </w:p>
    <w:p w14:paraId="4900EC51" w14:textId="77777777" w:rsidR="00EA2AFA" w:rsidRPr="00B81A7D" w:rsidRDefault="00EA2AFA" w:rsidP="00981226">
      <w:pPr>
        <w:spacing w:line="360" w:lineRule="auto"/>
        <w:ind w:left="284"/>
        <w:jc w:val="both"/>
        <w:rPr>
          <w:rFonts w:ascii="Arial" w:hAnsi="Arial" w:cs="Arial"/>
        </w:rPr>
      </w:pPr>
      <w:r w:rsidRPr="00B81A7D">
        <w:rPr>
          <w:rFonts w:ascii="Arial" w:hAnsi="Arial" w:cs="Arial"/>
        </w:rPr>
        <w:t xml:space="preserve">- che all’affidamento di cui sopra è stato attribuito il codice identificativo gara (CIG) </w:t>
      </w:r>
      <w:r w:rsidRPr="00B81A7D">
        <w:rPr>
          <w:rFonts w:ascii="Arial" w:hAnsi="Arial" w:cs="Arial"/>
        </w:rPr>
        <w:fldChar w:fldCharType="begin">
          <w:ffData>
            <w:name w:val="Testo12"/>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p>
    <w:p w14:paraId="4376B226" w14:textId="369EADA6" w:rsidR="00FB4382" w:rsidRPr="00B81A7D" w:rsidRDefault="00FB4382" w:rsidP="00981226">
      <w:pPr>
        <w:spacing w:line="360" w:lineRule="auto"/>
        <w:ind w:left="284"/>
        <w:jc w:val="both"/>
        <w:rPr>
          <w:rFonts w:ascii="Arial" w:hAnsi="Arial" w:cs="Arial"/>
          <w:color w:val="FF0000"/>
        </w:rPr>
      </w:pPr>
      <w:r w:rsidRPr="00B81A7D">
        <w:rPr>
          <w:rFonts w:ascii="Arial" w:hAnsi="Arial" w:cs="Arial"/>
          <w:color w:val="FF0000"/>
        </w:rPr>
        <w:t xml:space="preserve">- </w:t>
      </w:r>
      <w:r w:rsidRPr="00B81A7D">
        <w:rPr>
          <w:rFonts w:ascii="Arial" w:hAnsi="Arial" w:cs="Arial"/>
          <w:color w:val="00B050"/>
        </w:rPr>
        <w:t xml:space="preserve">(lasciare per affidamenti con valore stimato </w:t>
      </w:r>
      <w:r w:rsidR="002026A6" w:rsidRPr="00B81A7D">
        <w:rPr>
          <w:rFonts w:ascii="Arial" w:hAnsi="Arial" w:cs="Arial"/>
          <w:color w:val="00B050"/>
        </w:rPr>
        <w:t>pari o superiore</w:t>
      </w:r>
      <w:r w:rsidRPr="00B81A7D">
        <w:rPr>
          <w:rFonts w:ascii="Arial" w:hAnsi="Arial" w:cs="Arial"/>
          <w:color w:val="00B050"/>
        </w:rPr>
        <w:t xml:space="preserve"> </w:t>
      </w:r>
      <w:r w:rsidR="002026A6" w:rsidRPr="00B81A7D">
        <w:rPr>
          <w:rFonts w:ascii="Arial" w:hAnsi="Arial" w:cs="Arial"/>
          <w:color w:val="00B050"/>
        </w:rPr>
        <w:t>a</w:t>
      </w:r>
      <w:r w:rsidRPr="00B81A7D">
        <w:rPr>
          <w:rFonts w:ascii="Arial" w:hAnsi="Arial" w:cs="Arial"/>
          <w:color w:val="00B050"/>
        </w:rPr>
        <w:t xml:space="preserve"> 40.000 euro o affidamenti sotto i 40.000 svolti online)</w:t>
      </w:r>
      <w:r w:rsidRPr="00B81A7D">
        <w:rPr>
          <w:rFonts w:ascii="Arial" w:hAnsi="Arial" w:cs="Arial"/>
          <w:color w:val="FF0000"/>
        </w:rPr>
        <w:t xml:space="preserve"> che in data </w:t>
      </w:r>
      <w:r w:rsidRPr="00B81A7D">
        <w:rPr>
          <w:rFonts w:ascii="Arial" w:hAnsi="Arial" w:cs="Arial"/>
          <w:bCs/>
          <w:color w:val="FF0000"/>
        </w:rPr>
        <w:fldChar w:fldCharType="begin">
          <w:ffData>
            <w:name w:val="Testo8"/>
            <w:enabled/>
            <w:calcOnExit w:val="0"/>
            <w:textInput/>
          </w:ffData>
        </w:fldChar>
      </w:r>
      <w:r w:rsidRPr="00B81A7D">
        <w:rPr>
          <w:rFonts w:ascii="Arial" w:hAnsi="Arial" w:cs="Arial"/>
          <w:bCs/>
          <w:color w:val="FF0000"/>
        </w:rPr>
        <w:instrText xml:space="preserve"> FORMTEXT </w:instrText>
      </w:r>
      <w:r w:rsidRPr="00B81A7D">
        <w:rPr>
          <w:rFonts w:ascii="Arial" w:hAnsi="Arial" w:cs="Arial"/>
          <w:bCs/>
          <w:color w:val="FF0000"/>
        </w:rPr>
      </w:r>
      <w:r w:rsidRPr="00B81A7D">
        <w:rPr>
          <w:rFonts w:ascii="Arial" w:hAnsi="Arial" w:cs="Arial"/>
          <w:bCs/>
          <w:color w:val="FF0000"/>
        </w:rPr>
        <w:fldChar w:fldCharType="separate"/>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fldChar w:fldCharType="end"/>
      </w:r>
      <w:r w:rsidRPr="00B81A7D">
        <w:rPr>
          <w:rFonts w:ascii="Arial" w:hAnsi="Arial" w:cs="Arial"/>
          <w:color w:val="FF0000"/>
        </w:rPr>
        <w:t xml:space="preserve"> è stato richiesto sul Sistema Informativo Contratti Pubblici della Provincia Autonoma di Bolzano </w:t>
      </w:r>
      <w:r w:rsidRPr="00B81A7D">
        <w:rPr>
          <w:rStyle w:val="protocolid"/>
          <w:rFonts w:ascii="Arial" w:hAnsi="Arial" w:cs="Arial"/>
          <w:color w:val="FF0000"/>
        </w:rPr>
        <w:t>l’invio della cd. “offerta a portale”;</w:t>
      </w:r>
      <w:r w:rsidRPr="00B81A7D">
        <w:rPr>
          <w:rFonts w:ascii="Arial" w:hAnsi="Arial" w:cs="Arial"/>
          <w:color w:val="00B050"/>
        </w:rPr>
        <w:t xml:space="preserve"> (ATTENZIONE: l’offerta a portale deve essere corrispondente o migliore al preventivo)</w:t>
      </w:r>
      <w:r w:rsidRPr="00B81A7D">
        <w:rPr>
          <w:rStyle w:val="protocolid"/>
          <w:rFonts w:ascii="Arial" w:hAnsi="Arial" w:cs="Arial"/>
          <w:color w:val="FF0000"/>
        </w:rPr>
        <w:t xml:space="preserve"> </w:t>
      </w:r>
      <w:r w:rsidRPr="00B81A7D">
        <w:rPr>
          <w:rFonts w:ascii="Arial" w:hAnsi="Arial" w:cs="Arial"/>
          <w:color w:val="FF0000"/>
        </w:rPr>
        <w:t>che è stata caricata nei termini prestabiliti;</w:t>
      </w:r>
      <w:r w:rsidR="00112EDF" w:rsidRPr="00B81A7D">
        <w:rPr>
          <w:rFonts w:ascii="Arial" w:hAnsi="Arial" w:cs="Arial"/>
          <w:color w:val="FF0000"/>
        </w:rPr>
        <w:t xml:space="preserve"> </w:t>
      </w:r>
    </w:p>
    <w:p w14:paraId="3B9D23A9" w14:textId="77777777" w:rsidR="00112EDF" w:rsidRPr="00B81A7D" w:rsidRDefault="00112EDF" w:rsidP="00981226">
      <w:pPr>
        <w:spacing w:line="360" w:lineRule="auto"/>
        <w:ind w:left="284"/>
        <w:jc w:val="center"/>
        <w:rPr>
          <w:rFonts w:ascii="Arial" w:hAnsi="Arial" w:cs="Arial"/>
          <w:i/>
          <w:color w:val="00B050"/>
        </w:rPr>
      </w:pPr>
      <w:r w:rsidRPr="00B81A7D">
        <w:rPr>
          <w:rFonts w:ascii="Arial" w:hAnsi="Arial" w:cs="Arial"/>
          <w:i/>
          <w:color w:val="00B050"/>
        </w:rPr>
        <w:t>oppure</w:t>
      </w:r>
    </w:p>
    <w:p w14:paraId="166DEBA8" w14:textId="6D5F0689" w:rsidR="00FB4382" w:rsidRPr="00B81A7D" w:rsidRDefault="00FB4382" w:rsidP="00981226">
      <w:pPr>
        <w:spacing w:line="360" w:lineRule="auto"/>
        <w:ind w:left="284"/>
        <w:jc w:val="both"/>
        <w:rPr>
          <w:rFonts w:ascii="Arial" w:hAnsi="Arial" w:cs="Arial"/>
          <w:i/>
          <w:color w:val="00B050"/>
        </w:rPr>
      </w:pPr>
      <w:r w:rsidRPr="00B81A7D">
        <w:rPr>
          <w:rFonts w:ascii="Arial" w:hAnsi="Arial" w:cs="Arial"/>
          <w:color w:val="FF0000"/>
        </w:rPr>
        <w:t xml:space="preserve">- </w:t>
      </w:r>
      <w:r w:rsidRPr="00B81A7D">
        <w:rPr>
          <w:rFonts w:ascii="Arial" w:hAnsi="Arial" w:cs="Arial"/>
          <w:i/>
          <w:color w:val="00B050"/>
        </w:rPr>
        <w:t>(lasciare per affidamenti con valore stimato sotto i 40.000 euro svolti offline)</w:t>
      </w:r>
      <w:r w:rsidRPr="00B81A7D">
        <w:rPr>
          <w:rFonts w:ascii="Arial" w:hAnsi="Arial" w:cs="Arial"/>
          <w:color w:val="FF0000"/>
        </w:rPr>
        <w:t xml:space="preserve"> che si accetta il preventivo offerto di data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Style w:val="protocolid"/>
          <w:rFonts w:ascii="Arial" w:hAnsi="Arial" w:cs="Arial"/>
          <w:color w:val="FF0000"/>
        </w:rPr>
        <w:t>;</w:t>
      </w:r>
      <w:r w:rsidRPr="00B81A7D">
        <w:rPr>
          <w:rFonts w:ascii="Arial" w:hAnsi="Arial" w:cs="Arial"/>
          <w:i/>
          <w:color w:val="00B050"/>
        </w:rPr>
        <w:t xml:space="preserve"> </w:t>
      </w:r>
    </w:p>
    <w:p w14:paraId="11F636AB" w14:textId="77777777" w:rsidR="00FB4382" w:rsidRPr="00B81A7D" w:rsidRDefault="00FB4382" w:rsidP="00981226">
      <w:pPr>
        <w:spacing w:line="360" w:lineRule="auto"/>
        <w:ind w:left="284"/>
        <w:jc w:val="both"/>
        <w:rPr>
          <w:rStyle w:val="protocolid"/>
          <w:rFonts w:ascii="Arial" w:hAnsi="Arial" w:cs="Arial"/>
          <w:color w:val="FF0000"/>
        </w:rPr>
      </w:pPr>
    </w:p>
    <w:p w14:paraId="2D9BFF29" w14:textId="64EBB1E1" w:rsidR="00FB4382" w:rsidRPr="00B81A7D" w:rsidRDefault="00112EDF" w:rsidP="00981226">
      <w:pPr>
        <w:spacing w:line="360" w:lineRule="auto"/>
        <w:ind w:left="284"/>
        <w:jc w:val="both"/>
        <w:rPr>
          <w:rFonts w:ascii="Arial" w:hAnsi="Arial" w:cs="Arial"/>
        </w:rPr>
      </w:pPr>
      <w:r w:rsidRPr="00B81A7D">
        <w:rPr>
          <w:rFonts w:ascii="Arial" w:hAnsi="Arial" w:cs="Arial"/>
        </w:rPr>
        <w:t xml:space="preserve">Tutto ciò premesso </w:t>
      </w:r>
      <w:r w:rsidR="00FB4382" w:rsidRPr="00B81A7D">
        <w:rPr>
          <w:rFonts w:ascii="Arial" w:hAnsi="Arial" w:cs="Arial"/>
          <w:color w:val="FF0000"/>
        </w:rPr>
        <w:t>il s</w:t>
      </w:r>
      <w:r w:rsidR="00981226">
        <w:rPr>
          <w:rFonts w:ascii="Arial" w:hAnsi="Arial" w:cs="Arial"/>
          <w:color w:val="FF0000"/>
        </w:rPr>
        <w:t>opraindicato Dirigente della stazione appaltante</w:t>
      </w:r>
      <w:r w:rsidR="00FB4382" w:rsidRPr="00B81A7D">
        <w:rPr>
          <w:rFonts w:ascii="Arial" w:hAnsi="Arial" w:cs="Arial"/>
          <w:color w:val="FF0000"/>
        </w:rPr>
        <w:t xml:space="preserve"> </w:t>
      </w:r>
      <w:r w:rsidR="00FB4382" w:rsidRPr="00B81A7D">
        <w:rPr>
          <w:rFonts w:ascii="Arial" w:hAnsi="Arial" w:cs="Arial"/>
          <w:i/>
          <w:color w:val="00B050"/>
        </w:rPr>
        <w:t>(o altro soggetto con potere di stipula)</w:t>
      </w:r>
      <w:r w:rsidR="00FB4382" w:rsidRPr="00B81A7D">
        <w:rPr>
          <w:rFonts w:ascii="Arial" w:hAnsi="Arial" w:cs="Arial"/>
        </w:rPr>
        <w:t xml:space="preserve"> </w:t>
      </w:r>
      <w:r w:rsidR="00FB4382" w:rsidRPr="00B81A7D">
        <w:rPr>
          <w:rFonts w:ascii="Arial" w:hAnsi="Arial" w:cs="Arial"/>
          <w:bCs/>
        </w:rPr>
        <w:fldChar w:fldCharType="begin">
          <w:ffData>
            <w:name w:val="Testo8"/>
            <w:enabled/>
            <w:calcOnExit w:val="0"/>
            <w:textInput/>
          </w:ffData>
        </w:fldChar>
      </w:r>
      <w:r w:rsidR="00FB4382" w:rsidRPr="00B81A7D">
        <w:rPr>
          <w:rFonts w:ascii="Arial" w:hAnsi="Arial" w:cs="Arial"/>
          <w:bCs/>
        </w:rPr>
        <w:instrText xml:space="preserve"> FORMTEXT </w:instrText>
      </w:r>
      <w:r w:rsidR="00FB4382" w:rsidRPr="00B81A7D">
        <w:rPr>
          <w:rFonts w:ascii="Arial" w:hAnsi="Arial" w:cs="Arial"/>
          <w:bCs/>
        </w:rPr>
      </w:r>
      <w:r w:rsidR="00FB4382" w:rsidRPr="00B81A7D">
        <w:rPr>
          <w:rFonts w:ascii="Arial" w:hAnsi="Arial" w:cs="Arial"/>
          <w:bCs/>
        </w:rPr>
        <w:fldChar w:fldCharType="separate"/>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fldChar w:fldCharType="end"/>
      </w:r>
      <w:r w:rsidR="00FB4382" w:rsidRPr="00B81A7D">
        <w:rPr>
          <w:rFonts w:ascii="Arial" w:hAnsi="Arial" w:cs="Arial"/>
        </w:rPr>
        <w:t>,</w:t>
      </w:r>
    </w:p>
    <w:p w14:paraId="54D19D1A" w14:textId="77777777" w:rsidR="00755EDE" w:rsidRDefault="00755EDE" w:rsidP="00981226">
      <w:pPr>
        <w:spacing w:line="360" w:lineRule="auto"/>
        <w:ind w:left="284"/>
        <w:jc w:val="both"/>
        <w:rPr>
          <w:rFonts w:ascii="Arial" w:hAnsi="Arial"/>
          <w:sz w:val="22"/>
          <w:szCs w:val="22"/>
        </w:rPr>
      </w:pPr>
    </w:p>
    <w:p w14:paraId="549894D8" w14:textId="77777777" w:rsidR="00FB4382" w:rsidRPr="00A823CA" w:rsidRDefault="00FB4382" w:rsidP="00981226">
      <w:pPr>
        <w:tabs>
          <w:tab w:val="left" w:pos="0"/>
          <w:tab w:val="left" w:pos="864"/>
          <w:tab w:val="left" w:pos="4464"/>
          <w:tab w:val="left" w:pos="6192"/>
          <w:tab w:val="left" w:pos="7056"/>
          <w:tab w:val="left" w:pos="8064"/>
          <w:tab w:val="right" w:pos="8931"/>
        </w:tabs>
        <w:ind w:left="284"/>
        <w:jc w:val="center"/>
        <w:rPr>
          <w:rFonts w:ascii="Arial" w:hAnsi="Arial" w:cs="Arial"/>
          <w:b/>
          <w:sz w:val="22"/>
          <w:szCs w:val="22"/>
        </w:rPr>
      </w:pPr>
      <w:r w:rsidRPr="00A823CA">
        <w:rPr>
          <w:rFonts w:ascii="Arial" w:hAnsi="Arial" w:cs="Arial"/>
          <w:b/>
          <w:sz w:val="22"/>
          <w:szCs w:val="22"/>
        </w:rPr>
        <w:t xml:space="preserve">incarica </w:t>
      </w:r>
    </w:p>
    <w:p w14:paraId="3108304A" w14:textId="77777777" w:rsidR="00A823CA" w:rsidRDefault="00A823CA" w:rsidP="00981226">
      <w:pPr>
        <w:spacing w:line="360" w:lineRule="auto"/>
        <w:ind w:left="284"/>
        <w:jc w:val="both"/>
        <w:rPr>
          <w:rFonts w:ascii="Arial" w:hAnsi="Arial"/>
          <w:sz w:val="22"/>
          <w:szCs w:val="22"/>
        </w:rPr>
      </w:pPr>
    </w:p>
    <w:p w14:paraId="22316179" w14:textId="095759FC" w:rsidR="003E5647" w:rsidRPr="00B81A7D" w:rsidRDefault="003E5647" w:rsidP="00981226">
      <w:pPr>
        <w:spacing w:line="360" w:lineRule="auto"/>
        <w:ind w:left="284"/>
        <w:jc w:val="both"/>
        <w:rPr>
          <w:rFonts w:ascii="Arial" w:hAnsi="Arial" w:cs="Arial"/>
        </w:rPr>
      </w:pPr>
      <w:r w:rsidRPr="00B81A7D">
        <w:rPr>
          <w:rFonts w:ascii="Arial" w:hAnsi="Arial" w:cs="Arial"/>
        </w:rPr>
        <w:lastRenderedPageBreak/>
        <w:t>con la presente lettera,</w:t>
      </w:r>
      <w:r w:rsidR="00112EDF" w:rsidRPr="00B81A7D">
        <w:rPr>
          <w:rFonts w:ascii="Arial" w:hAnsi="Arial" w:cs="Arial"/>
        </w:rPr>
        <w:t xml:space="preserve"> </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w:t>
      </w:r>
      <w:r w:rsidR="00EA2AFA" w:rsidRPr="00AA3240">
        <w:rPr>
          <w:rFonts w:ascii="Arial" w:hAnsi="Arial" w:cs="Arial"/>
        </w:rPr>
        <w:t>(</w:t>
      </w:r>
      <w:r w:rsidR="00CE3404" w:rsidRPr="00AA3240">
        <w:rPr>
          <w:rFonts w:ascii="Arial" w:hAnsi="Arial" w:cs="Arial"/>
          <w:i/>
          <w:color w:val="00B050"/>
        </w:rPr>
        <w:t xml:space="preserve">indicare </w:t>
      </w:r>
      <w:r w:rsidR="00980AF8" w:rsidRPr="00AA3240">
        <w:rPr>
          <w:rFonts w:ascii="Arial" w:hAnsi="Arial" w:cs="Arial"/>
          <w:i/>
          <w:color w:val="00B050"/>
        </w:rPr>
        <w:t>l’</w:t>
      </w:r>
      <w:r w:rsidR="00146EC6" w:rsidRPr="00AA3240">
        <w:rPr>
          <w:rFonts w:ascii="Arial" w:hAnsi="Arial" w:cs="Arial"/>
          <w:i/>
          <w:color w:val="00B050"/>
        </w:rPr>
        <w:t>operatore</w:t>
      </w:r>
      <w:r w:rsidR="00B36517" w:rsidRPr="00AA3240">
        <w:rPr>
          <w:rFonts w:ascii="Arial" w:hAnsi="Arial" w:cs="Arial"/>
          <w:i/>
          <w:color w:val="00B050"/>
        </w:rPr>
        <w:t xml:space="preserve"> economico</w:t>
      </w:r>
      <w:r w:rsidR="000717AF" w:rsidRPr="00AA3240">
        <w:rPr>
          <w:rFonts w:ascii="Arial" w:hAnsi="Arial" w:cs="Arial"/>
          <w:i/>
          <w:color w:val="00B050"/>
        </w:rPr>
        <w:t xml:space="preserve"> e la forma di partecipazione</w:t>
      </w:r>
      <w:r w:rsidR="007E77BC" w:rsidRPr="00AA3240">
        <w:rPr>
          <w:rFonts w:ascii="Arial" w:hAnsi="Arial" w:cs="Arial"/>
          <w:i/>
          <w:color w:val="00B050"/>
        </w:rPr>
        <w:t>,</w:t>
      </w:r>
      <w:r w:rsidR="001C1BE5" w:rsidRPr="00AA3240">
        <w:rPr>
          <w:rFonts w:ascii="Arial" w:hAnsi="Arial" w:cs="Arial"/>
          <w:i/>
          <w:color w:val="00B050"/>
        </w:rPr>
        <w:t xml:space="preserve"> </w:t>
      </w:r>
      <w:r w:rsidR="000717AF" w:rsidRPr="00AA3240">
        <w:rPr>
          <w:rFonts w:ascii="Arial" w:hAnsi="Arial" w:cs="Arial"/>
          <w:i/>
          <w:color w:val="00B050"/>
        </w:rPr>
        <w:t>se singolo</w:t>
      </w:r>
      <w:r w:rsidR="00070406" w:rsidRPr="00AA3240">
        <w:rPr>
          <w:rFonts w:ascii="Arial" w:hAnsi="Arial" w:cs="Arial"/>
          <w:i/>
          <w:color w:val="00B050"/>
        </w:rPr>
        <w:t xml:space="preserve"> - es. libero professionista, studio associato, società di ingegneria</w:t>
      </w:r>
      <w:r w:rsidR="000717AF" w:rsidRPr="00AA3240">
        <w:rPr>
          <w:rFonts w:ascii="Arial" w:hAnsi="Arial" w:cs="Arial"/>
          <w:i/>
          <w:color w:val="00B050"/>
        </w:rPr>
        <w:t xml:space="preserve"> </w:t>
      </w:r>
      <w:r w:rsidR="00982B00" w:rsidRPr="00AA3240">
        <w:rPr>
          <w:rFonts w:ascii="Arial" w:hAnsi="Arial" w:cs="Arial"/>
          <w:i/>
          <w:color w:val="00B050"/>
        </w:rPr>
        <w:t xml:space="preserve">– o </w:t>
      </w:r>
      <w:r w:rsidR="000717AF" w:rsidRPr="00AA3240">
        <w:rPr>
          <w:rFonts w:ascii="Arial" w:hAnsi="Arial" w:cs="Arial"/>
          <w:i/>
          <w:color w:val="00B050"/>
        </w:rPr>
        <w:t>in forma associata</w:t>
      </w:r>
      <w:r w:rsidR="00982B00" w:rsidRPr="00AA3240">
        <w:rPr>
          <w:rFonts w:ascii="Arial" w:hAnsi="Arial" w:cs="Arial"/>
          <w:i/>
          <w:color w:val="00B050"/>
        </w:rPr>
        <w:t xml:space="preserve"> – es. RT, consorzio ordinario</w:t>
      </w:r>
      <w:r w:rsidR="00EA2AFA" w:rsidRPr="00AA3240">
        <w:rPr>
          <w:rFonts w:ascii="Arial" w:hAnsi="Arial" w:cs="Arial"/>
        </w:rPr>
        <w:t>), con sede legale</w:t>
      </w:r>
      <w:r w:rsidR="00EA2AFA" w:rsidRPr="00B81A7D">
        <w:rPr>
          <w:rFonts w:ascii="Arial" w:hAnsi="Arial" w:cs="Arial"/>
        </w:rPr>
        <w:t xml:space="preserve"> in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Partita IVA (C.F.)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w:t>
      </w:r>
      <w:r w:rsidR="007A70E6" w:rsidRPr="00B81A7D">
        <w:rPr>
          <w:rFonts w:ascii="Arial" w:hAnsi="Arial" w:cs="Arial"/>
        </w:rPr>
        <w:t xml:space="preserve"> </w:t>
      </w:r>
      <w:r w:rsidR="00EA2AFA" w:rsidRPr="00B81A7D">
        <w:rPr>
          <w:rFonts w:ascii="Arial" w:hAnsi="Arial" w:cs="Arial"/>
        </w:rPr>
        <w:t xml:space="preserve">nella persona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nato a</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il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C.F.</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nella sua qualità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color w:val="FF0000"/>
        </w:rPr>
        <w:t xml:space="preserve"> , </w:t>
      </w:r>
      <w:r w:rsidR="00EA2AFA" w:rsidRPr="00B81A7D">
        <w:rPr>
          <w:rFonts w:ascii="Arial" w:hAnsi="Arial" w:cs="Arial"/>
        </w:rPr>
        <w:t xml:space="preserve">di seguito “affidatario” </w:t>
      </w:r>
      <w:r w:rsidR="00CE3404" w:rsidRPr="00CE3404">
        <w:rPr>
          <w:rFonts w:ascii="Arial" w:hAnsi="Arial" w:cs="Arial"/>
        </w:rPr>
        <w:t xml:space="preserve">del </w:t>
      </w:r>
      <w:r w:rsidR="00AD7E12" w:rsidRPr="00CE3404">
        <w:rPr>
          <w:rFonts w:ascii="Arial" w:hAnsi="Arial" w:cs="Arial"/>
        </w:rPr>
        <w:t>servizio</w:t>
      </w:r>
      <w:r w:rsidRPr="00CE3404">
        <w:rPr>
          <w:rFonts w:ascii="Arial" w:hAnsi="Arial" w:cs="Arial"/>
        </w:rPr>
        <w:t xml:space="preserve"> </w:t>
      </w:r>
      <w:r w:rsidRPr="00B81A7D">
        <w:rPr>
          <w:rFonts w:ascii="Arial" w:hAnsi="Arial" w:cs="Arial"/>
        </w:rPr>
        <w:t>di</w:t>
      </w:r>
      <w:r w:rsidR="00AD7E12" w:rsidRPr="00B81A7D">
        <w:rPr>
          <w:rFonts w:ascii="Arial" w:hAnsi="Arial" w:cs="Arial"/>
          <w:b/>
          <w:bCs/>
        </w:rPr>
        <w:t xml:space="preserve"> </w:t>
      </w:r>
      <w:r w:rsidR="00CE3404" w:rsidRPr="00CE3404">
        <w:rPr>
          <w:rFonts w:ascii="Arial" w:hAnsi="Arial" w:cs="Arial"/>
        </w:rPr>
        <w:t>“</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r w:rsidRPr="00B81A7D">
        <w:rPr>
          <w:rFonts w:ascii="Arial" w:hAnsi="Arial" w:cs="Arial"/>
        </w:rPr>
        <w:t>”.</w:t>
      </w:r>
    </w:p>
    <w:p w14:paraId="5B752996" w14:textId="77777777" w:rsidR="00A823CA" w:rsidRPr="00B81A7D" w:rsidRDefault="00A823CA" w:rsidP="00981226">
      <w:pPr>
        <w:spacing w:line="360" w:lineRule="auto"/>
        <w:ind w:left="284"/>
        <w:jc w:val="both"/>
        <w:rPr>
          <w:rFonts w:ascii="Arial" w:hAnsi="Arial" w:cs="Arial"/>
        </w:rPr>
      </w:pPr>
    </w:p>
    <w:p w14:paraId="38C93609" w14:textId="2BADD7BC" w:rsidR="00A823CA" w:rsidRPr="00B81A7D" w:rsidRDefault="00481243" w:rsidP="00981226">
      <w:pPr>
        <w:spacing w:line="360" w:lineRule="auto"/>
        <w:ind w:left="284"/>
        <w:jc w:val="both"/>
        <w:rPr>
          <w:rFonts w:ascii="Arial" w:hAnsi="Arial" w:cs="Arial"/>
        </w:rPr>
      </w:pPr>
      <w:r w:rsidRPr="00B81A7D">
        <w:rPr>
          <w:rFonts w:ascii="Arial" w:hAnsi="Arial" w:cs="Arial"/>
        </w:rPr>
        <w:t>L’incarico</w:t>
      </w:r>
      <w:r w:rsidR="004F291A" w:rsidRPr="00B81A7D">
        <w:rPr>
          <w:rFonts w:ascii="Arial" w:hAnsi="Arial" w:cs="Arial"/>
        </w:rPr>
        <w:t>,</w:t>
      </w:r>
      <w:r w:rsidRPr="00B81A7D">
        <w:rPr>
          <w:rFonts w:ascii="Arial" w:hAnsi="Arial" w:cs="Arial"/>
        </w:rPr>
        <w:t xml:space="preserve"> disciplinato</w:t>
      </w:r>
      <w:r w:rsidR="00A823CA" w:rsidRPr="00B81A7D">
        <w:rPr>
          <w:rFonts w:ascii="Arial" w:hAnsi="Arial" w:cs="Arial"/>
        </w:rPr>
        <w:t xml:space="preserve"> dai seguenti articoli</w:t>
      </w:r>
      <w:r w:rsidR="004F291A" w:rsidRPr="00B81A7D">
        <w:rPr>
          <w:rFonts w:ascii="Arial" w:hAnsi="Arial" w:cs="Arial"/>
        </w:rPr>
        <w:t>,</w:t>
      </w:r>
      <w:r w:rsidR="00A823CA" w:rsidRPr="00B81A7D">
        <w:rPr>
          <w:rFonts w:ascii="Arial" w:hAnsi="Arial" w:cs="Arial"/>
        </w:rPr>
        <w:t xml:space="preserve"> viene accettat</w:t>
      </w:r>
      <w:r w:rsidRPr="00B81A7D">
        <w:rPr>
          <w:rFonts w:ascii="Arial" w:hAnsi="Arial" w:cs="Arial"/>
        </w:rPr>
        <w:t>o</w:t>
      </w:r>
      <w:r w:rsidR="00A823CA" w:rsidRPr="00B81A7D">
        <w:rPr>
          <w:rFonts w:ascii="Arial" w:hAnsi="Arial" w:cs="Arial"/>
        </w:rPr>
        <w:t xml:space="preserve"> dall’operatore economico mediante sottoscrizione della presente </w:t>
      </w:r>
      <w:r w:rsidR="004F291A" w:rsidRPr="00B81A7D">
        <w:rPr>
          <w:rFonts w:ascii="Arial" w:hAnsi="Arial" w:cs="Arial"/>
        </w:rPr>
        <w:t>e compilazione dell’accluso Allegato A</w:t>
      </w:r>
      <w:r w:rsidR="00C041EA" w:rsidRPr="00B81A7D">
        <w:rPr>
          <w:rFonts w:ascii="Arial" w:hAnsi="Arial" w:cs="Arial"/>
        </w:rPr>
        <w:t>1</w:t>
      </w:r>
      <w:r w:rsidR="00A823CA" w:rsidRPr="00B81A7D">
        <w:rPr>
          <w:rFonts w:ascii="Arial" w:hAnsi="Arial" w:cs="Arial"/>
        </w:rPr>
        <w:t>.</w:t>
      </w:r>
    </w:p>
    <w:p w14:paraId="1A2AC93E" w14:textId="77777777" w:rsidR="00A823CA" w:rsidRPr="00F43E67" w:rsidRDefault="00A823CA" w:rsidP="00481243">
      <w:pPr>
        <w:spacing w:line="360" w:lineRule="auto"/>
        <w:ind w:left="708"/>
        <w:jc w:val="both"/>
        <w:rPr>
          <w:rFonts w:ascii="Arial" w:hAnsi="Arial" w:cs="Arial"/>
        </w:rPr>
      </w:pPr>
    </w:p>
    <w:p w14:paraId="76771E6C" w14:textId="4A87E2CA" w:rsidR="004F291A" w:rsidRPr="00F43E67" w:rsidRDefault="00981226" w:rsidP="00981226">
      <w:pPr>
        <w:spacing w:line="360" w:lineRule="auto"/>
        <w:ind w:left="284"/>
        <w:jc w:val="center"/>
        <w:rPr>
          <w:rFonts w:ascii="Arial" w:hAnsi="Arial" w:cs="Arial"/>
          <w:b/>
        </w:rPr>
      </w:pPr>
      <w:r w:rsidRPr="003F5EF6">
        <w:rPr>
          <w:rFonts w:ascii="Arial" w:hAnsi="Arial" w:cs="Arial"/>
          <w:b/>
        </w:rPr>
        <w:t xml:space="preserve">Articolo 1 - </w:t>
      </w:r>
      <w:r w:rsidR="00A823CA" w:rsidRPr="003F5EF6">
        <w:rPr>
          <w:rFonts w:ascii="Arial" w:hAnsi="Arial" w:cs="Arial"/>
          <w:b/>
        </w:rPr>
        <w:t>Oggetto</w:t>
      </w:r>
      <w:r w:rsidR="00A823CA" w:rsidRPr="00F43E67">
        <w:rPr>
          <w:rFonts w:ascii="Arial" w:hAnsi="Arial" w:cs="Arial"/>
          <w:b/>
        </w:rPr>
        <w:t xml:space="preserve"> dell'incarico</w:t>
      </w:r>
    </w:p>
    <w:p w14:paraId="5EA2D603" w14:textId="5631E5B0" w:rsidR="0034535B" w:rsidRPr="00F43E67" w:rsidRDefault="0034535B" w:rsidP="00F43E67">
      <w:pPr>
        <w:spacing w:line="360" w:lineRule="auto"/>
        <w:ind w:left="284"/>
        <w:jc w:val="both"/>
        <w:rPr>
          <w:rFonts w:ascii="Arial" w:hAnsi="Arial" w:cs="Arial"/>
        </w:rPr>
      </w:pPr>
      <w:r w:rsidRPr="00F43E67">
        <w:rPr>
          <w:rFonts w:ascii="Arial" w:hAnsi="Arial" w:cs="Arial"/>
          <w:color w:val="00B050"/>
        </w:rPr>
        <w:t>(lasciare per affidamenti con valore stimato sotto i 40.000 euro svolti offline:)</w:t>
      </w:r>
    </w:p>
    <w:p w14:paraId="20E9A559" w14:textId="7D37F8CA"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La stazione appaltante</w:t>
      </w:r>
      <w:r w:rsidR="00E040C2" w:rsidRPr="003F5EF6">
        <w:rPr>
          <w:rFonts w:ascii="Arial" w:hAnsi="Arial" w:cs="Arial"/>
          <w:color w:val="FF0000"/>
          <w:lang w:eastAsia="de-DE"/>
        </w:rPr>
        <w:t xml:space="preserve"> conferisce</w:t>
      </w:r>
      <w:r w:rsidRPr="003F5EF6">
        <w:rPr>
          <w:rFonts w:ascii="Arial" w:hAnsi="Arial" w:cs="Arial"/>
          <w:color w:val="FF0000"/>
          <w:lang w:eastAsia="de-DE"/>
        </w:rPr>
        <w:t xml:space="preserve"> all’affidatario, che accetta senza</w:t>
      </w:r>
      <w:r w:rsidR="00E040C2" w:rsidRPr="003F5EF6">
        <w:rPr>
          <w:rFonts w:ascii="Arial" w:hAnsi="Arial" w:cs="Arial"/>
          <w:color w:val="FF0000"/>
          <w:lang w:eastAsia="de-DE"/>
        </w:rPr>
        <w:t xml:space="preserve"> riserva alcuna, l’incarico</w:t>
      </w:r>
      <w:r w:rsidRPr="003F5EF6">
        <w:rPr>
          <w:rFonts w:ascii="Arial" w:hAnsi="Arial" w:cs="Arial"/>
          <w:color w:val="FF0000"/>
          <w:lang w:eastAsia="de-DE"/>
        </w:rPr>
        <w:t xml:space="preserve"> del servizio di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lang w:eastAsia="de-DE"/>
        </w:rPr>
        <w:t xml:space="preserve"> </w:t>
      </w:r>
      <w:r w:rsidRPr="003F5EF6">
        <w:rPr>
          <w:rFonts w:ascii="Arial" w:hAnsi="Arial" w:cs="Arial"/>
          <w:color w:val="FF0000"/>
          <w:lang w:eastAsia="de-DE"/>
        </w:rPr>
        <w:t xml:space="preserve">come da documentazione sottoelencata e da </w:t>
      </w:r>
      <w:r w:rsidRPr="003F5EF6">
        <w:rPr>
          <w:rFonts w:ascii="Arial" w:hAnsi="Arial" w:cs="Arial"/>
          <w:b/>
          <w:color w:val="FF0000"/>
          <w:lang w:eastAsia="de-DE"/>
        </w:rPr>
        <w:t>preventivo</w:t>
      </w:r>
      <w:r w:rsidRPr="003F5EF6">
        <w:rPr>
          <w:rFonts w:ascii="Arial" w:hAnsi="Arial" w:cs="Arial"/>
          <w:color w:val="FF0000"/>
          <w:lang w:eastAsia="de-DE"/>
        </w:rPr>
        <w:t xml:space="preserve">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color w:val="FF0000"/>
          <w:lang w:eastAsia="de-DE"/>
        </w:rPr>
        <w:t xml:space="preserve">, allegati alla presente lettera di incarico che ne formano parte integrante e vincolante della stessa. </w:t>
      </w:r>
    </w:p>
    <w:p w14:paraId="17C082A9" w14:textId="75282CFE" w:rsidR="0034535B" w:rsidRPr="003F5EF6" w:rsidRDefault="0034535B" w:rsidP="00F43E67">
      <w:pPr>
        <w:spacing w:line="360" w:lineRule="auto"/>
        <w:ind w:left="284"/>
        <w:jc w:val="both"/>
        <w:rPr>
          <w:rFonts w:ascii="Arial" w:hAnsi="Arial" w:cs="Arial"/>
        </w:rPr>
      </w:pPr>
      <w:r w:rsidRPr="003F5EF6">
        <w:rPr>
          <w:rFonts w:ascii="Arial" w:hAnsi="Arial" w:cs="Arial"/>
          <w:color w:val="00B050"/>
        </w:rPr>
        <w:t>(lasciare per affidamenti svolti online:)</w:t>
      </w:r>
    </w:p>
    <w:p w14:paraId="07DB9030" w14:textId="21530BE1"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 xml:space="preserve">La stazione appaltante </w:t>
      </w:r>
      <w:r w:rsidR="00E040C2" w:rsidRPr="003F5EF6">
        <w:rPr>
          <w:rFonts w:ascii="Arial" w:hAnsi="Arial" w:cs="Arial"/>
          <w:color w:val="FF0000"/>
          <w:lang w:eastAsia="de-DE"/>
        </w:rPr>
        <w:t>conferisce</w:t>
      </w:r>
      <w:r w:rsidRPr="003F5EF6">
        <w:rPr>
          <w:rFonts w:ascii="Arial" w:hAnsi="Arial" w:cs="Arial"/>
          <w:color w:val="FF0000"/>
          <w:lang w:eastAsia="de-DE"/>
        </w:rPr>
        <w:t xml:space="preserve"> all’affidatario, che accetta senza riserva alcuna, </w:t>
      </w:r>
      <w:r w:rsidR="00E040C2" w:rsidRPr="003F5EF6">
        <w:rPr>
          <w:rFonts w:ascii="Arial" w:hAnsi="Arial" w:cs="Arial"/>
          <w:color w:val="FF0000"/>
          <w:lang w:eastAsia="de-DE"/>
        </w:rPr>
        <w:t xml:space="preserve">l’incarico del servizio di </w:t>
      </w:r>
      <w:r w:rsidR="00E040C2" w:rsidRPr="003F5EF6">
        <w:rPr>
          <w:rFonts w:ascii="Arial" w:hAnsi="Arial" w:cs="Arial"/>
          <w:lang w:eastAsia="de-DE"/>
        </w:rPr>
        <w:fldChar w:fldCharType="begin">
          <w:ffData>
            <w:name w:val="Testo18"/>
            <w:enabled/>
            <w:calcOnExit w:val="0"/>
            <w:textInput/>
          </w:ffData>
        </w:fldChar>
      </w:r>
      <w:r w:rsidR="00E040C2" w:rsidRPr="003F5EF6">
        <w:rPr>
          <w:rFonts w:ascii="Arial" w:hAnsi="Arial" w:cs="Arial"/>
          <w:lang w:eastAsia="de-DE"/>
        </w:rPr>
        <w:instrText xml:space="preserve"> FORMTEXT </w:instrText>
      </w:r>
      <w:r w:rsidR="00E040C2" w:rsidRPr="003F5EF6">
        <w:rPr>
          <w:rFonts w:ascii="Arial" w:hAnsi="Arial" w:cs="Arial"/>
          <w:lang w:eastAsia="de-DE"/>
        </w:rPr>
      </w:r>
      <w:r w:rsidR="00E040C2" w:rsidRPr="003F5EF6">
        <w:rPr>
          <w:rFonts w:ascii="Arial" w:hAnsi="Arial" w:cs="Arial"/>
          <w:lang w:eastAsia="de-DE"/>
        </w:rPr>
        <w:fldChar w:fldCharType="separate"/>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fldChar w:fldCharType="end"/>
      </w:r>
      <w:r w:rsidR="00E040C2" w:rsidRPr="003F5EF6">
        <w:rPr>
          <w:rFonts w:ascii="Arial" w:hAnsi="Arial" w:cs="Arial"/>
          <w:lang w:eastAsia="de-DE"/>
        </w:rPr>
        <w:t xml:space="preserve"> </w:t>
      </w:r>
      <w:r w:rsidR="00E040C2" w:rsidRPr="003F5EF6">
        <w:rPr>
          <w:rFonts w:ascii="Arial" w:hAnsi="Arial" w:cs="Arial"/>
          <w:color w:val="FF0000"/>
          <w:lang w:eastAsia="de-DE"/>
        </w:rPr>
        <w:t xml:space="preserve">come da documentazione sottoelencata </w:t>
      </w:r>
      <w:r w:rsidRPr="003F5EF6">
        <w:rPr>
          <w:rFonts w:ascii="Arial" w:hAnsi="Arial" w:cs="Arial"/>
          <w:color w:val="FF0000"/>
          <w:lang w:eastAsia="de-DE"/>
        </w:rPr>
        <w:t>e</w:t>
      </w:r>
      <w:r w:rsidR="00E040C2" w:rsidRPr="003F5EF6">
        <w:rPr>
          <w:rFonts w:ascii="Arial" w:hAnsi="Arial" w:cs="Arial"/>
          <w:color w:val="FF0000"/>
          <w:lang w:eastAsia="de-DE"/>
        </w:rPr>
        <w:t xml:space="preserve"> da </w:t>
      </w:r>
      <w:r w:rsidRPr="003F5EF6">
        <w:rPr>
          <w:rFonts w:ascii="Arial" w:hAnsi="Arial" w:cs="Arial"/>
          <w:b/>
          <w:color w:val="FF0000"/>
          <w:lang w:eastAsia="de-DE"/>
        </w:rPr>
        <w:t xml:space="preserve">offerta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b/>
          <w:color w:val="FF0000"/>
          <w:lang w:eastAsia="de-DE"/>
        </w:rPr>
        <w:t xml:space="preserve"> caricata a portale</w:t>
      </w:r>
      <w:r w:rsidRPr="003F5EF6">
        <w:rPr>
          <w:rFonts w:ascii="Arial" w:hAnsi="Arial" w:cs="Arial"/>
          <w:color w:val="FF0000"/>
          <w:lang w:eastAsia="de-DE"/>
        </w:rPr>
        <w:t xml:space="preserve"> e allegati alla presente lettera di incarico che ne formano parte integrante e vincolante della stessa</w:t>
      </w:r>
      <w:r w:rsidRPr="003F5EF6">
        <w:rPr>
          <w:rFonts w:ascii="Arial" w:hAnsi="Arial" w:cs="Arial"/>
          <w:lang w:eastAsia="de-DE"/>
        </w:rPr>
        <w:t xml:space="preserve">. </w:t>
      </w:r>
    </w:p>
    <w:p w14:paraId="1C284BDC" w14:textId="33F95EE8" w:rsidR="00A823CA" w:rsidRDefault="00112EDF" w:rsidP="00F43E67">
      <w:pPr>
        <w:spacing w:line="360" w:lineRule="auto"/>
        <w:ind w:left="284"/>
        <w:jc w:val="both"/>
        <w:rPr>
          <w:rFonts w:ascii="Arial" w:hAnsi="Arial" w:cs="Arial"/>
        </w:rPr>
      </w:pPr>
      <w:r w:rsidRPr="003F5EF6">
        <w:rPr>
          <w:rFonts w:ascii="Arial" w:hAnsi="Arial" w:cs="Arial"/>
        </w:rPr>
        <w:t xml:space="preserve">L’affidatario si impegna ad eseguire </w:t>
      </w:r>
      <w:r w:rsidR="002E7E90" w:rsidRPr="003F5EF6">
        <w:rPr>
          <w:rFonts w:ascii="Arial" w:hAnsi="Arial" w:cs="Arial"/>
        </w:rPr>
        <w:t>la prestazione</w:t>
      </w:r>
      <w:r w:rsidR="002E7E90" w:rsidRPr="00F43E67">
        <w:rPr>
          <w:rFonts w:ascii="Arial" w:hAnsi="Arial" w:cs="Arial"/>
        </w:rPr>
        <w:t xml:space="preserve"> integralmente</w:t>
      </w:r>
      <w:r w:rsidR="00CC0EB4" w:rsidRPr="00F43E67">
        <w:rPr>
          <w:rFonts w:ascii="Arial" w:hAnsi="Arial" w:cs="Arial"/>
        </w:rPr>
        <w:t xml:space="preserve"> e a perfetta regola d</w:t>
      </w:r>
      <w:r w:rsidR="0034535B" w:rsidRPr="00F43E67">
        <w:rPr>
          <w:rFonts w:ascii="Arial" w:hAnsi="Arial" w:cs="Arial"/>
        </w:rPr>
        <w:t>’</w:t>
      </w:r>
      <w:r w:rsidR="00CC0EB4" w:rsidRPr="00F43E67">
        <w:rPr>
          <w:rFonts w:ascii="Arial" w:hAnsi="Arial" w:cs="Arial"/>
        </w:rPr>
        <w:t>arte</w:t>
      </w:r>
      <w:r w:rsidR="002E7E90" w:rsidRPr="00F43E67">
        <w:rPr>
          <w:rFonts w:ascii="Arial" w:hAnsi="Arial" w:cs="Arial"/>
        </w:rPr>
        <w:t xml:space="preserve"> </w:t>
      </w:r>
      <w:r w:rsidRPr="00F43E67">
        <w:rPr>
          <w:rFonts w:ascii="Arial" w:hAnsi="Arial" w:cs="Arial"/>
        </w:rPr>
        <w:t xml:space="preserve">alle condizioni </w:t>
      </w:r>
      <w:r w:rsidR="00C11919" w:rsidRPr="00F43E67">
        <w:rPr>
          <w:rFonts w:ascii="Arial" w:hAnsi="Arial" w:cs="Arial"/>
        </w:rPr>
        <w:t>ivi</w:t>
      </w:r>
      <w:r w:rsidRPr="00F43E67">
        <w:rPr>
          <w:rFonts w:ascii="Arial" w:hAnsi="Arial" w:cs="Arial"/>
        </w:rPr>
        <w:t xml:space="preserve"> riportate</w:t>
      </w:r>
      <w:r w:rsidR="00C041EA" w:rsidRPr="00F43E67">
        <w:rPr>
          <w:rFonts w:ascii="Arial" w:hAnsi="Arial" w:cs="Arial"/>
        </w:rPr>
        <w:t>.</w:t>
      </w:r>
    </w:p>
    <w:p w14:paraId="4413E58C" w14:textId="05D1AE11" w:rsidR="00B25723" w:rsidRPr="005B4CB7" w:rsidRDefault="00B25723" w:rsidP="00B25723">
      <w:pPr>
        <w:pStyle w:val="Stile1"/>
        <w:spacing w:line="360" w:lineRule="auto"/>
        <w:ind w:left="284"/>
        <w:rPr>
          <w:rFonts w:ascii="Arial" w:hAnsi="Arial" w:cs="Arial"/>
          <w:b/>
          <w:bCs/>
          <w:noProof/>
          <w:sz w:val="20"/>
          <w:szCs w:val="20"/>
          <w:lang w:val="it-IT" w:eastAsia="en-US"/>
        </w:rPr>
      </w:pPr>
      <w:r w:rsidRPr="005B4CB7">
        <w:rPr>
          <w:rFonts w:ascii="Arial" w:hAnsi="Arial" w:cs="Arial"/>
          <w:b/>
          <w:bCs/>
          <w:noProof/>
          <w:sz w:val="20"/>
          <w:szCs w:val="20"/>
          <w:lang w:val="it-IT" w:eastAsia="en-US"/>
        </w:rPr>
        <w:t>Gli elaborati progettuali e la documentazione richiesta dalla stazione appaltante dovranno essere redatti in lingua italiana e tedesca, con spese a carico dell’affidatario.</w:t>
      </w:r>
    </w:p>
    <w:p w14:paraId="4A5A03E6" w14:textId="77777777" w:rsidR="00B25723" w:rsidRPr="007B03D8" w:rsidRDefault="00B25723" w:rsidP="00B25723">
      <w:pPr>
        <w:pStyle w:val="Stile1"/>
        <w:spacing w:line="360" w:lineRule="auto"/>
        <w:ind w:left="284"/>
        <w:rPr>
          <w:rFonts w:ascii="Arial" w:hAnsi="Arial" w:cs="Arial"/>
          <w:sz w:val="20"/>
          <w:szCs w:val="20"/>
          <w:lang w:val="it-IT"/>
        </w:rPr>
      </w:pPr>
      <w:r w:rsidRPr="005B4CB7">
        <w:rPr>
          <w:rFonts w:ascii="Arial" w:hAnsi="Arial" w:cs="Arial"/>
          <w:sz w:val="20"/>
          <w:szCs w:val="20"/>
          <w:lang w:val="it-IT"/>
        </w:rPr>
        <w:t>La stazione appaltante non intraprenderà attività di traduzione di nessun tipo, né scritta né orale.</w:t>
      </w:r>
    </w:p>
    <w:p w14:paraId="00BACB9E" w14:textId="77777777" w:rsidR="00B25723" w:rsidRPr="00F43E67" w:rsidRDefault="00B25723" w:rsidP="00F43E67">
      <w:pPr>
        <w:spacing w:line="360" w:lineRule="auto"/>
        <w:ind w:left="284"/>
        <w:jc w:val="both"/>
        <w:rPr>
          <w:rFonts w:ascii="Arial" w:hAnsi="Arial" w:cs="Arial"/>
        </w:rPr>
      </w:pPr>
    </w:p>
    <w:p w14:paraId="11E88227" w14:textId="77777777" w:rsidR="00755EDE" w:rsidRPr="00F43E67" w:rsidRDefault="00755EDE" w:rsidP="00F43E67">
      <w:pPr>
        <w:spacing w:line="360" w:lineRule="auto"/>
        <w:ind w:left="284"/>
        <w:jc w:val="both"/>
        <w:rPr>
          <w:rFonts w:ascii="Arial" w:hAnsi="Arial" w:cs="Arial"/>
          <w:strike/>
          <w:highlight w:val="yellow"/>
        </w:rPr>
      </w:pPr>
    </w:p>
    <w:p w14:paraId="50F2F4D0" w14:textId="2C34C69E" w:rsidR="00C863D8" w:rsidRPr="00F43E67" w:rsidRDefault="00B560B9" w:rsidP="00F43E67">
      <w:pPr>
        <w:spacing w:line="360" w:lineRule="auto"/>
        <w:ind w:left="284"/>
        <w:jc w:val="both"/>
        <w:rPr>
          <w:rFonts w:ascii="Arial" w:hAnsi="Arial" w:cs="Arial"/>
          <w:color w:val="00B050"/>
        </w:rPr>
      </w:pPr>
      <w:r>
        <w:rPr>
          <w:rFonts w:ascii="Arial" w:hAnsi="Arial" w:cs="Arial"/>
          <w:color w:val="FF0000"/>
        </w:rPr>
        <w:t>I</w:t>
      </w:r>
      <w:r w:rsidR="00C863D8" w:rsidRPr="00F43E67">
        <w:rPr>
          <w:rFonts w:ascii="Arial" w:hAnsi="Arial" w:cs="Arial"/>
          <w:color w:val="FF0000"/>
        </w:rPr>
        <w:t>l servizio, oggetto del presente contratto deve rispettare i criteri ambientali minimi di cui al D.M. /Decreto del Ministro dell’Ambiente e della tutela del territorio (</w:t>
      </w:r>
      <w:r w:rsidR="001C60B3" w:rsidRPr="00EF41E2">
        <w:rPr>
          <w:rFonts w:ascii="Arial" w:hAnsi="Arial" w:cs="Arial"/>
          <w:color w:val="FF0000"/>
          <w:u w:val="single"/>
          <w:lang w:val="de-DE"/>
        </w:rPr>
        <w:fldChar w:fldCharType="begin">
          <w:ffData>
            <w:name w:val="Testo12"/>
            <w:enabled/>
            <w:calcOnExit w:val="0"/>
            <w:textInput/>
          </w:ffData>
        </w:fldChar>
      </w:r>
      <w:r w:rsidR="001C60B3" w:rsidRPr="001C60B3">
        <w:rPr>
          <w:rFonts w:ascii="Arial" w:hAnsi="Arial" w:cs="Arial"/>
          <w:color w:val="FF0000"/>
          <w:u w:val="single"/>
        </w:rPr>
        <w:instrText xml:space="preserve"> FORMTEXT </w:instrText>
      </w:r>
      <w:r w:rsidR="001C60B3" w:rsidRPr="00EF41E2">
        <w:rPr>
          <w:rFonts w:ascii="Arial" w:hAnsi="Arial" w:cs="Arial"/>
          <w:color w:val="FF0000"/>
          <w:u w:val="single"/>
          <w:lang w:val="de-DE"/>
        </w:rPr>
      </w:r>
      <w:r w:rsidR="001C60B3" w:rsidRPr="00EF41E2">
        <w:rPr>
          <w:rFonts w:ascii="Arial" w:hAnsi="Arial" w:cs="Arial"/>
          <w:color w:val="FF0000"/>
          <w:u w:val="single"/>
          <w:lang w:val="de-DE"/>
        </w:rPr>
        <w:fldChar w:fldCharType="separate"/>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fldChar w:fldCharType="end"/>
      </w:r>
      <w:r w:rsidR="00C863D8" w:rsidRPr="00F43E67">
        <w:rPr>
          <w:rFonts w:ascii="Arial" w:hAnsi="Arial" w:cs="Arial"/>
          <w:color w:val="FF0000"/>
        </w:rPr>
        <w:t>)</w:t>
      </w:r>
      <w:r w:rsidR="007740E6" w:rsidRPr="00F43E67">
        <w:rPr>
          <w:rFonts w:ascii="Arial" w:hAnsi="Arial" w:cs="Arial"/>
          <w:color w:val="FF0000"/>
        </w:rPr>
        <w:t>.</w:t>
      </w:r>
      <w:r w:rsidR="00C863D8" w:rsidRPr="00F43E67">
        <w:rPr>
          <w:rFonts w:ascii="Arial" w:hAnsi="Arial" w:cs="Arial"/>
          <w:color w:val="FF0000"/>
        </w:rPr>
        <w:t xml:space="preserve"> </w:t>
      </w:r>
      <w:r w:rsidR="00C863D8" w:rsidRPr="00F43E67">
        <w:rPr>
          <w:rFonts w:ascii="Arial" w:hAnsi="Arial" w:cs="Arial"/>
          <w:color w:val="00B050"/>
        </w:rPr>
        <w:t>(ove applicabile CAM e ove lo stesso contenga clausole di esecuzione non richiamate nel progetto o negli altri documenti allegati)</w:t>
      </w:r>
    </w:p>
    <w:p w14:paraId="13A6AAC1" w14:textId="77777777" w:rsidR="00C863D8" w:rsidRPr="00F43E67" w:rsidRDefault="00C863D8" w:rsidP="00E040C2">
      <w:pPr>
        <w:spacing w:line="360" w:lineRule="auto"/>
        <w:ind w:left="284"/>
        <w:jc w:val="center"/>
        <w:rPr>
          <w:rFonts w:ascii="Arial" w:hAnsi="Arial" w:cs="Arial"/>
          <w:strike/>
        </w:rPr>
      </w:pPr>
    </w:p>
    <w:p w14:paraId="768D0BC6" w14:textId="17C0BCC0"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2 - </w:t>
      </w:r>
      <w:r w:rsidR="00B550E2" w:rsidRPr="00F43E67">
        <w:rPr>
          <w:rFonts w:ascii="Arial" w:hAnsi="Arial" w:cs="Arial"/>
          <w:b/>
        </w:rPr>
        <w:t>Disposizioni regolatrici</w:t>
      </w:r>
    </w:p>
    <w:p w14:paraId="47B09796" w14:textId="55F5B924" w:rsidR="00B550E2" w:rsidRPr="00F43E67" w:rsidRDefault="00B550E2" w:rsidP="00C041EA">
      <w:pPr>
        <w:pStyle w:val="Listenabsatz"/>
        <w:spacing w:line="360" w:lineRule="auto"/>
        <w:ind w:left="284"/>
        <w:jc w:val="both"/>
        <w:rPr>
          <w:rFonts w:ascii="Arial" w:hAnsi="Arial" w:cs="Arial"/>
        </w:rPr>
      </w:pPr>
      <w:r w:rsidRPr="00F43E67">
        <w:rPr>
          <w:rFonts w:ascii="Arial" w:hAnsi="Arial" w:cs="Arial"/>
        </w:rPr>
        <w:t xml:space="preserve">L’affidamento viene concesso dall’ente committente ed accettato dall’affidatario sotto l’osservanza piena ed assoluta delle norme, condizioni, patti, obblighi, oneri e modalità dedotti e risultanti dalla presente lettera d’incarico e dai documenti </w:t>
      </w:r>
      <w:r w:rsidR="00C041EA" w:rsidRPr="00F43E67">
        <w:rPr>
          <w:rFonts w:ascii="Arial" w:hAnsi="Arial" w:cs="Arial"/>
        </w:rPr>
        <w:t xml:space="preserve">allegati e richiamati in calce alla presente, </w:t>
      </w:r>
      <w:r w:rsidRPr="00F43E67">
        <w:rPr>
          <w:rFonts w:ascii="Arial" w:hAnsi="Arial" w:cs="Arial"/>
        </w:rPr>
        <w:t xml:space="preserve">che le parti dichiarano di conoscere ed accettare integralmente e che </w:t>
      </w:r>
      <w:r w:rsidR="00C041EA" w:rsidRPr="00F43E67">
        <w:rPr>
          <w:rFonts w:ascii="Arial" w:hAnsi="Arial" w:cs="Arial"/>
        </w:rPr>
        <w:t xml:space="preserve">ne formano </w:t>
      </w:r>
      <w:r w:rsidRPr="00F43E67">
        <w:rPr>
          <w:rFonts w:ascii="Arial" w:hAnsi="Arial" w:cs="Arial"/>
        </w:rPr>
        <w:t>parte integrante</w:t>
      </w:r>
      <w:r w:rsidR="0034535B" w:rsidRPr="00F43E67">
        <w:rPr>
          <w:rFonts w:ascii="Arial" w:hAnsi="Arial" w:cs="Arial"/>
        </w:rPr>
        <w:t>.</w:t>
      </w:r>
    </w:p>
    <w:p w14:paraId="5CB43A45" w14:textId="77777777" w:rsidR="0044030F" w:rsidRPr="00F43E67" w:rsidRDefault="0044030F" w:rsidP="00B550E2">
      <w:pPr>
        <w:pStyle w:val="Listenabsatz"/>
        <w:spacing w:line="360" w:lineRule="auto"/>
        <w:ind w:left="284"/>
        <w:jc w:val="both"/>
        <w:rPr>
          <w:rFonts w:ascii="Arial" w:hAnsi="Arial" w:cs="Arial"/>
        </w:rPr>
      </w:pPr>
    </w:p>
    <w:p w14:paraId="092C4EAC" w14:textId="4FCCE181" w:rsidR="00B550E2" w:rsidRPr="00F43E67" w:rsidRDefault="0044030F" w:rsidP="00B550E2">
      <w:pPr>
        <w:pStyle w:val="Listenabsatz"/>
        <w:spacing w:line="360" w:lineRule="auto"/>
        <w:ind w:left="284"/>
        <w:jc w:val="both"/>
        <w:rPr>
          <w:rFonts w:ascii="Arial" w:hAnsi="Arial" w:cs="Arial"/>
        </w:rPr>
      </w:pPr>
      <w:r w:rsidRPr="00F43E67">
        <w:rPr>
          <w:rFonts w:ascii="Arial" w:hAnsi="Arial" w:cs="Arial"/>
        </w:rPr>
        <w:t>Per quanto non previsto o non richiamato nella presente lettera d’incarico e nella documentazione in allegato si fa espresso riferimento alle disposizioni contenute nel Codice civile, nel Codice dei contratti pubblici approvato con D.</w:t>
      </w:r>
      <w:r w:rsidR="00DA785E">
        <w:rPr>
          <w:rFonts w:ascii="Arial" w:hAnsi="Arial" w:cs="Arial"/>
        </w:rPr>
        <w:t>L</w:t>
      </w:r>
      <w:r w:rsidRPr="00F43E67">
        <w:rPr>
          <w:rFonts w:ascii="Arial" w:hAnsi="Arial" w:cs="Arial"/>
        </w:rPr>
        <w:t>gs. n. 50/2016, nella LP n. 16/2015, nella LP n. 17/1993 nonché a tutte le leggi e regolamenti vigenti in materia</w:t>
      </w:r>
      <w:r w:rsidR="0034535B" w:rsidRPr="00F43E67">
        <w:rPr>
          <w:rFonts w:ascii="Arial" w:hAnsi="Arial" w:cs="Arial"/>
        </w:rPr>
        <w:t>.</w:t>
      </w:r>
    </w:p>
    <w:p w14:paraId="03D2DBA7" w14:textId="77777777" w:rsidR="00B550E2" w:rsidRPr="00F43E67" w:rsidRDefault="00B550E2" w:rsidP="00B550E2">
      <w:pPr>
        <w:pStyle w:val="Listenabsatz"/>
        <w:spacing w:line="360" w:lineRule="auto"/>
        <w:jc w:val="both"/>
        <w:rPr>
          <w:rFonts w:ascii="Arial" w:hAnsi="Arial" w:cs="Arial"/>
        </w:rPr>
      </w:pPr>
    </w:p>
    <w:p w14:paraId="24DF4E19" w14:textId="3398F0E1" w:rsidR="006875C2" w:rsidRPr="00F43E67" w:rsidRDefault="00E040C2" w:rsidP="00E040C2">
      <w:pPr>
        <w:spacing w:line="360" w:lineRule="auto"/>
        <w:ind w:left="284"/>
        <w:jc w:val="center"/>
        <w:rPr>
          <w:rFonts w:ascii="Arial" w:hAnsi="Arial" w:cs="Arial"/>
          <w:strike/>
        </w:rPr>
      </w:pPr>
      <w:bookmarkStart w:id="3" w:name="_Hlk29892556"/>
      <w:r>
        <w:rPr>
          <w:rFonts w:ascii="Arial" w:hAnsi="Arial" w:cs="Arial"/>
          <w:b/>
        </w:rPr>
        <w:t xml:space="preserve">Articolo 3 - </w:t>
      </w:r>
      <w:r w:rsidR="00D94DBF" w:rsidRPr="00D94DBF">
        <w:rPr>
          <w:rFonts w:ascii="Arial" w:hAnsi="Arial" w:cs="Arial"/>
          <w:b/>
        </w:rPr>
        <w:t>T</w:t>
      </w:r>
      <w:r w:rsidR="006875C2" w:rsidRPr="00F43E67">
        <w:rPr>
          <w:rFonts w:ascii="Arial" w:hAnsi="Arial" w:cs="Arial"/>
          <w:b/>
        </w:rPr>
        <w:t>empo utile per l’ultimazione della prestazione – penali</w:t>
      </w:r>
    </w:p>
    <w:bookmarkEnd w:id="3"/>
    <w:p w14:paraId="25C3E927" w14:textId="77777777" w:rsidR="006875C2" w:rsidRPr="00F43E67" w:rsidRDefault="006875C2" w:rsidP="001C60B3">
      <w:pPr>
        <w:spacing w:line="360" w:lineRule="auto"/>
        <w:ind w:left="284"/>
        <w:jc w:val="both"/>
        <w:rPr>
          <w:rFonts w:ascii="Arial" w:hAnsi="Arial" w:cs="Arial"/>
        </w:rPr>
      </w:pPr>
      <w:r w:rsidRPr="00F43E67">
        <w:rPr>
          <w:rFonts w:ascii="Arial" w:hAnsi="Arial" w:cs="Arial"/>
        </w:rPr>
        <w:lastRenderedPageBreak/>
        <w:t>Il presente contratto spiega i suoi effetti dalla data dell’apposizione dell’ultima firma digitale sulla presente lettera di incarico.</w:t>
      </w:r>
    </w:p>
    <w:p w14:paraId="64947FF2" w14:textId="1C32C623" w:rsidR="00B8722B" w:rsidRPr="00F43E67" w:rsidRDefault="00043180" w:rsidP="001C60B3">
      <w:pPr>
        <w:spacing w:line="360" w:lineRule="auto"/>
        <w:ind w:left="284"/>
        <w:jc w:val="both"/>
        <w:rPr>
          <w:rFonts w:ascii="Arial" w:hAnsi="Arial" w:cs="Arial"/>
          <w:color w:val="00B050"/>
        </w:rPr>
      </w:pPr>
      <w:r w:rsidRPr="00F43E67">
        <w:rPr>
          <w:rFonts w:ascii="Arial" w:hAnsi="Arial" w:cs="Arial"/>
          <w:color w:val="00B050"/>
        </w:rPr>
        <w:t>Specificare</w:t>
      </w:r>
      <w:r w:rsidR="00755EDE" w:rsidRPr="00F43E67">
        <w:rPr>
          <w:rFonts w:ascii="Arial" w:hAnsi="Arial" w:cs="Arial"/>
          <w:color w:val="00B050"/>
        </w:rPr>
        <w:t>:</w:t>
      </w:r>
    </w:p>
    <w:p w14:paraId="5E3D1C70" w14:textId="14CD003B" w:rsidR="00B8722B" w:rsidRPr="00F43E67" w:rsidRDefault="00043180" w:rsidP="001C60B3">
      <w:pPr>
        <w:pStyle w:val="Listenabsatz"/>
        <w:numPr>
          <w:ilvl w:val="0"/>
          <w:numId w:val="13"/>
        </w:numPr>
        <w:spacing w:line="360" w:lineRule="auto"/>
        <w:ind w:left="567" w:hanging="283"/>
        <w:jc w:val="both"/>
        <w:rPr>
          <w:rFonts w:ascii="Arial" w:hAnsi="Arial" w:cs="Arial"/>
          <w:color w:val="00B050"/>
        </w:rPr>
      </w:pPr>
      <w:r w:rsidRPr="00F43E67">
        <w:rPr>
          <w:rFonts w:ascii="Arial" w:hAnsi="Arial" w:cs="Arial"/>
          <w:color w:val="00B050"/>
        </w:rPr>
        <w:t xml:space="preserve">termine </w:t>
      </w:r>
      <w:r w:rsidR="00BE6E4C" w:rsidRPr="00D94DBF">
        <w:rPr>
          <w:rFonts w:ascii="Arial" w:hAnsi="Arial" w:cs="Arial"/>
          <w:color w:val="00B050"/>
        </w:rPr>
        <w:t xml:space="preserve">eventualmente </w:t>
      </w:r>
      <w:r w:rsidRPr="00D94DBF">
        <w:rPr>
          <w:rFonts w:ascii="Arial" w:hAnsi="Arial" w:cs="Arial"/>
          <w:color w:val="00B050"/>
        </w:rPr>
        <w:t>iniziale e</w:t>
      </w:r>
      <w:r w:rsidR="000675CE" w:rsidRPr="00D94DBF">
        <w:rPr>
          <w:rFonts w:ascii="Arial" w:hAnsi="Arial" w:cs="Arial"/>
          <w:color w:val="00B050"/>
        </w:rPr>
        <w:t xml:space="preserve"> </w:t>
      </w:r>
      <w:r w:rsidRPr="00D94DBF">
        <w:rPr>
          <w:rFonts w:ascii="Arial" w:hAnsi="Arial" w:cs="Arial"/>
          <w:color w:val="00B050"/>
        </w:rPr>
        <w:t>finale</w:t>
      </w:r>
      <w:r w:rsidRPr="00F43E67">
        <w:rPr>
          <w:rFonts w:ascii="Arial" w:hAnsi="Arial" w:cs="Arial"/>
          <w:color w:val="00B050"/>
        </w:rPr>
        <w:t xml:space="preserve"> di esecuzione della prestazione</w:t>
      </w:r>
    </w:p>
    <w:p w14:paraId="67D44F5D" w14:textId="19B169B6" w:rsidR="00043180" w:rsidRPr="00D94DBF" w:rsidRDefault="00043180" w:rsidP="001C60B3">
      <w:pPr>
        <w:pStyle w:val="Listenabsatz"/>
        <w:numPr>
          <w:ilvl w:val="0"/>
          <w:numId w:val="13"/>
        </w:numPr>
        <w:spacing w:line="360" w:lineRule="auto"/>
        <w:ind w:left="567" w:hanging="283"/>
        <w:jc w:val="both"/>
        <w:rPr>
          <w:rFonts w:ascii="Arial" w:hAnsi="Arial" w:cs="Arial"/>
          <w:color w:val="00B050"/>
        </w:rPr>
      </w:pPr>
      <w:r w:rsidRPr="00F43E67">
        <w:rPr>
          <w:rFonts w:ascii="Arial" w:hAnsi="Arial" w:cs="Arial"/>
          <w:color w:val="00B050"/>
        </w:rPr>
        <w:t>ovvero rimando</w:t>
      </w:r>
      <w:r w:rsidR="000675CE" w:rsidRPr="00F43E67">
        <w:rPr>
          <w:rFonts w:ascii="Arial" w:hAnsi="Arial" w:cs="Arial"/>
          <w:color w:val="00B050"/>
        </w:rPr>
        <w:t xml:space="preserve"> ai termini di cui alla documentazione semplificata o</w:t>
      </w:r>
      <w:r w:rsidRPr="00F43E67">
        <w:rPr>
          <w:rFonts w:ascii="Arial" w:hAnsi="Arial" w:cs="Arial"/>
          <w:color w:val="00B050"/>
        </w:rPr>
        <w:t xml:space="preserve"> all’offerta di cui </w:t>
      </w:r>
      <w:r w:rsidRPr="00D94DBF">
        <w:rPr>
          <w:rFonts w:ascii="Arial" w:hAnsi="Arial" w:cs="Arial"/>
          <w:color w:val="00B050"/>
        </w:rPr>
        <w:t>al</w:t>
      </w:r>
      <w:r w:rsidR="00BE6E4C" w:rsidRPr="00D94DBF">
        <w:rPr>
          <w:rFonts w:ascii="Arial" w:hAnsi="Arial" w:cs="Arial"/>
          <w:color w:val="00B050"/>
        </w:rPr>
        <w:t>l’articolo</w:t>
      </w:r>
      <w:r w:rsidRPr="00D94DBF">
        <w:rPr>
          <w:rFonts w:ascii="Arial" w:hAnsi="Arial" w:cs="Arial"/>
          <w:color w:val="00B050"/>
        </w:rPr>
        <w:t xml:space="preserve"> 1 (ove siano indicati specificatamente i termini)</w:t>
      </w:r>
    </w:p>
    <w:p w14:paraId="618DE108" w14:textId="0C26A34B" w:rsidR="007505A9" w:rsidRPr="00D94DBF" w:rsidRDefault="00B8722B" w:rsidP="00D94DBF">
      <w:pPr>
        <w:spacing w:line="360" w:lineRule="auto"/>
        <w:ind w:left="567" w:hanging="283"/>
        <w:jc w:val="both"/>
        <w:rPr>
          <w:rFonts w:ascii="Arial" w:hAnsi="Arial" w:cs="Arial"/>
          <w:color w:val="00B050"/>
        </w:rPr>
      </w:pPr>
      <w:r w:rsidRPr="00D94DBF">
        <w:rPr>
          <w:rFonts w:ascii="Arial" w:hAnsi="Arial" w:cs="Arial"/>
          <w:color w:val="00B050"/>
          <w:u w:val="single"/>
        </w:rPr>
        <w:t>a mero titolo esemplificativo</w:t>
      </w:r>
      <w:r w:rsidRPr="00D94DBF">
        <w:rPr>
          <w:rFonts w:ascii="Arial" w:hAnsi="Arial" w:cs="Arial"/>
          <w:color w:val="00B050"/>
        </w:rPr>
        <w:t>:</w:t>
      </w:r>
    </w:p>
    <w:p w14:paraId="01C9C7BA" w14:textId="77777777" w:rsidR="00CB1370" w:rsidRPr="00D94DBF" w:rsidRDefault="00CB1370" w:rsidP="001F40F9">
      <w:pPr>
        <w:widowControl w:val="0"/>
        <w:suppressAutoHyphens w:val="0"/>
        <w:overflowPunct/>
        <w:autoSpaceDE/>
        <w:spacing w:line="360" w:lineRule="auto"/>
        <w:ind w:left="284"/>
        <w:jc w:val="both"/>
        <w:textAlignment w:val="auto"/>
        <w:rPr>
          <w:rFonts w:ascii="Arial" w:hAnsi="Arial" w:cs="Arial"/>
          <w:color w:val="00B050"/>
        </w:rPr>
      </w:pPr>
      <w:r w:rsidRPr="00D94DBF">
        <w:rPr>
          <w:rFonts w:ascii="Arial" w:hAnsi="Arial" w:cs="Arial"/>
          <w:color w:val="00B050"/>
          <w:u w:val="single"/>
        </w:rPr>
        <w:t>(</w:t>
      </w:r>
      <w:r w:rsidR="00972179" w:rsidRPr="00D94DBF">
        <w:rPr>
          <w:rFonts w:ascii="Arial" w:hAnsi="Arial" w:cs="Arial"/>
          <w:color w:val="00B050"/>
          <w:u w:val="single"/>
        </w:rPr>
        <w:t>In caso di “progettazione”</w:t>
      </w:r>
      <w:r w:rsidRPr="00D94DBF">
        <w:rPr>
          <w:rFonts w:ascii="Arial" w:hAnsi="Arial" w:cs="Arial"/>
          <w:color w:val="00B050"/>
          <w:u w:val="single"/>
        </w:rPr>
        <w:t>)</w:t>
      </w:r>
      <w:r w:rsidRPr="00D94DBF">
        <w:rPr>
          <w:rFonts w:ascii="Arial" w:hAnsi="Arial" w:cs="Arial"/>
          <w:color w:val="00B050"/>
        </w:rPr>
        <w:t xml:space="preserve"> </w:t>
      </w:r>
    </w:p>
    <w:p w14:paraId="59C02000" w14:textId="7711D29D" w:rsidR="00972179" w:rsidRPr="00D94DBF" w:rsidRDefault="00972179" w:rsidP="001F40F9">
      <w:pPr>
        <w:widowControl w:val="0"/>
        <w:suppressAutoHyphens w:val="0"/>
        <w:overflowPunct/>
        <w:autoSpaceDE/>
        <w:spacing w:line="360" w:lineRule="auto"/>
        <w:ind w:left="284"/>
        <w:jc w:val="both"/>
        <w:textAlignment w:val="auto"/>
        <w:rPr>
          <w:rFonts w:ascii="Arial" w:hAnsi="Arial" w:cs="Arial"/>
          <w:color w:val="00B050"/>
        </w:rPr>
      </w:pPr>
      <w:r w:rsidRPr="00D94DBF">
        <w:rPr>
          <w:rFonts w:ascii="Arial" w:hAnsi="Arial" w:cs="Arial"/>
          <w:noProof/>
          <w:color w:val="FF0000"/>
          <w:lang w:eastAsia="en-US"/>
        </w:rPr>
        <w:t xml:space="preserve">Progetto di fattibilità tecnica-economica:  </w:t>
      </w:r>
      <w:r w:rsidRPr="00D94DBF">
        <w:rPr>
          <w:rFonts w:ascii="Arial" w:hAnsi="Arial" w:cs="Arial"/>
          <w:noProof/>
          <w:color w:val="FF0000"/>
          <w:lang w:eastAsia="en-US"/>
        </w:rPr>
        <w:fldChar w:fldCharType="begin">
          <w:ffData>
            <w:name w:val="Testo172"/>
            <w:enabled/>
            <w:calcOnExit w:val="0"/>
            <w:textInput/>
          </w:ffData>
        </w:fldChar>
      </w:r>
      <w:r w:rsidRPr="00D94DBF">
        <w:rPr>
          <w:rFonts w:ascii="Arial" w:hAnsi="Arial" w:cs="Arial"/>
          <w:noProof/>
          <w:color w:val="FF0000"/>
          <w:lang w:eastAsia="en-US"/>
        </w:rPr>
        <w:instrText xml:space="preserve"> FORMTEXT </w:instrText>
      </w:r>
      <w:r w:rsidRPr="00D94DBF">
        <w:rPr>
          <w:rFonts w:ascii="Arial" w:hAnsi="Arial" w:cs="Arial"/>
          <w:noProof/>
          <w:color w:val="FF0000"/>
          <w:lang w:eastAsia="en-US"/>
        </w:rPr>
      </w:r>
      <w:r w:rsidRPr="00D94DBF">
        <w:rPr>
          <w:rFonts w:ascii="Arial" w:hAnsi="Arial" w:cs="Arial"/>
          <w:noProof/>
          <w:color w:val="FF0000"/>
          <w:lang w:eastAsia="en-US"/>
        </w:rPr>
        <w:fldChar w:fldCharType="separate"/>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eastAsia="en-US"/>
        </w:rPr>
        <w:fldChar w:fldCharType="end"/>
      </w:r>
      <w:r w:rsidRPr="00D94DBF">
        <w:rPr>
          <w:rFonts w:ascii="Arial" w:hAnsi="Arial" w:cs="Arial"/>
          <w:noProof/>
          <w:color w:val="FF0000"/>
          <w:lang w:eastAsia="en-US"/>
        </w:rPr>
        <w:t xml:space="preserve"> (giorni/mesi/anni) dalla data di sottoscrizione del contratto/avvio dell’esecuzione contratto </w:t>
      </w:r>
      <w:r w:rsidRPr="00D94DBF">
        <w:rPr>
          <w:rFonts w:ascii="Arial" w:hAnsi="Arial" w:cs="Arial"/>
          <w:color w:val="00B050"/>
        </w:rPr>
        <w:t>salva l’applicazione della percentuale di riduzione dei tempi offerta.</w:t>
      </w:r>
    </w:p>
    <w:p w14:paraId="5E84768B" w14:textId="77777777" w:rsidR="00CB1370" w:rsidRPr="00D94DBF" w:rsidRDefault="00972179" w:rsidP="001F40F9">
      <w:pPr>
        <w:widowControl w:val="0"/>
        <w:suppressAutoHyphens w:val="0"/>
        <w:overflowPunct/>
        <w:autoSpaceDE/>
        <w:spacing w:line="360" w:lineRule="auto"/>
        <w:ind w:left="284"/>
        <w:jc w:val="both"/>
        <w:textAlignment w:val="auto"/>
        <w:rPr>
          <w:rFonts w:ascii="Arial" w:hAnsi="Arial" w:cs="Arial"/>
          <w:color w:val="00B050"/>
        </w:rPr>
      </w:pPr>
      <w:r w:rsidRPr="00D94DBF">
        <w:rPr>
          <w:rFonts w:ascii="Arial" w:hAnsi="Arial" w:cs="Arial"/>
          <w:noProof/>
          <w:color w:val="FF0000"/>
          <w:lang w:eastAsia="en-US"/>
        </w:rPr>
        <w:t xml:space="preserve">Progetto definitivo </w:t>
      </w:r>
      <w:r w:rsidRPr="00D94DBF">
        <w:rPr>
          <w:rFonts w:ascii="Arial" w:hAnsi="Arial" w:cs="Arial"/>
          <w:noProof/>
          <w:color w:val="FF0000"/>
          <w:lang w:eastAsia="en-US"/>
        </w:rPr>
        <w:fldChar w:fldCharType="begin">
          <w:ffData>
            <w:name w:val="Testo172"/>
            <w:enabled/>
            <w:calcOnExit w:val="0"/>
            <w:textInput/>
          </w:ffData>
        </w:fldChar>
      </w:r>
      <w:r w:rsidRPr="00D94DBF">
        <w:rPr>
          <w:rFonts w:ascii="Arial" w:hAnsi="Arial" w:cs="Arial"/>
          <w:noProof/>
          <w:color w:val="FF0000"/>
          <w:lang w:eastAsia="en-US"/>
        </w:rPr>
        <w:instrText xml:space="preserve"> FORMTEXT </w:instrText>
      </w:r>
      <w:r w:rsidRPr="00D94DBF">
        <w:rPr>
          <w:rFonts w:ascii="Arial" w:hAnsi="Arial" w:cs="Arial"/>
          <w:noProof/>
          <w:color w:val="FF0000"/>
          <w:lang w:eastAsia="en-US"/>
        </w:rPr>
      </w:r>
      <w:r w:rsidRPr="00D94DBF">
        <w:rPr>
          <w:rFonts w:ascii="Arial" w:hAnsi="Arial" w:cs="Arial"/>
          <w:noProof/>
          <w:color w:val="FF0000"/>
          <w:lang w:eastAsia="en-US"/>
        </w:rPr>
        <w:fldChar w:fldCharType="separate"/>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eastAsia="en-US"/>
        </w:rPr>
        <w:fldChar w:fldCharType="end"/>
      </w:r>
      <w:r w:rsidRPr="00D94DBF">
        <w:rPr>
          <w:rFonts w:ascii="Arial" w:hAnsi="Arial" w:cs="Arial"/>
          <w:noProof/>
          <w:color w:val="FF0000"/>
          <w:lang w:eastAsia="en-US"/>
        </w:rPr>
        <w:t xml:space="preserve"> (giorni/mesi/anni) dalla approvazione del progetto di fattibilità tecnica- economica, </w:t>
      </w:r>
      <w:r w:rsidRPr="00D94DBF">
        <w:rPr>
          <w:rFonts w:ascii="Arial" w:hAnsi="Arial" w:cs="Arial"/>
          <w:color w:val="00B050"/>
        </w:rPr>
        <w:t>salva l’applicazione della percentuale di riduzione dei tempi offerta.</w:t>
      </w:r>
    </w:p>
    <w:p w14:paraId="112E353B" w14:textId="69246E48" w:rsidR="00CB1370" w:rsidRPr="00D94DBF" w:rsidRDefault="00972179" w:rsidP="00D94DBF">
      <w:pPr>
        <w:widowControl w:val="0"/>
        <w:suppressAutoHyphens w:val="0"/>
        <w:overflowPunct/>
        <w:autoSpaceDE/>
        <w:spacing w:line="360" w:lineRule="auto"/>
        <w:ind w:left="284"/>
        <w:jc w:val="both"/>
        <w:textAlignment w:val="auto"/>
        <w:rPr>
          <w:rFonts w:ascii="Arial" w:hAnsi="Arial" w:cs="Arial"/>
          <w:color w:val="00B050"/>
        </w:rPr>
      </w:pPr>
      <w:r w:rsidRPr="00D94DBF">
        <w:rPr>
          <w:rFonts w:ascii="Arial" w:hAnsi="Arial" w:cs="Arial"/>
          <w:noProof/>
          <w:color w:val="FF0000"/>
          <w:lang w:eastAsia="en-US"/>
        </w:rPr>
        <w:t xml:space="preserve">Progetto esecutivo: </w:t>
      </w:r>
      <w:r w:rsidRPr="00D94DBF">
        <w:rPr>
          <w:rFonts w:ascii="Arial" w:hAnsi="Arial" w:cs="Arial"/>
          <w:noProof/>
          <w:color w:val="FF0000"/>
          <w:lang w:eastAsia="en-US"/>
        </w:rPr>
        <w:fldChar w:fldCharType="begin">
          <w:ffData>
            <w:name w:val="Testo172"/>
            <w:enabled/>
            <w:calcOnExit w:val="0"/>
            <w:textInput/>
          </w:ffData>
        </w:fldChar>
      </w:r>
      <w:r w:rsidRPr="00D94DBF">
        <w:rPr>
          <w:rFonts w:ascii="Arial" w:hAnsi="Arial" w:cs="Arial"/>
          <w:noProof/>
          <w:color w:val="FF0000"/>
          <w:lang w:eastAsia="en-US"/>
        </w:rPr>
        <w:instrText xml:space="preserve"> FORMTEXT </w:instrText>
      </w:r>
      <w:r w:rsidRPr="00D94DBF">
        <w:rPr>
          <w:rFonts w:ascii="Arial" w:hAnsi="Arial" w:cs="Arial"/>
          <w:noProof/>
          <w:color w:val="FF0000"/>
          <w:lang w:eastAsia="en-US"/>
        </w:rPr>
      </w:r>
      <w:r w:rsidRPr="00D94DBF">
        <w:rPr>
          <w:rFonts w:ascii="Arial" w:hAnsi="Arial" w:cs="Arial"/>
          <w:noProof/>
          <w:color w:val="FF0000"/>
          <w:lang w:eastAsia="en-US"/>
        </w:rPr>
        <w:fldChar w:fldCharType="separate"/>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val="de-DE" w:eastAsia="en-US"/>
        </w:rPr>
        <w:t> </w:t>
      </w:r>
      <w:r w:rsidRPr="00D94DBF">
        <w:rPr>
          <w:rFonts w:ascii="Arial" w:hAnsi="Arial" w:cs="Arial"/>
          <w:noProof/>
          <w:color w:val="FF0000"/>
          <w:lang w:eastAsia="en-US"/>
        </w:rPr>
        <w:fldChar w:fldCharType="end"/>
      </w:r>
      <w:r w:rsidRPr="00D94DBF">
        <w:rPr>
          <w:rFonts w:ascii="Arial" w:hAnsi="Arial"/>
          <w:noProof/>
          <w:color w:val="FF0000"/>
          <w:lang w:eastAsia="en-US"/>
        </w:rPr>
        <w:t xml:space="preserve"> (</w:t>
      </w:r>
      <w:r w:rsidRPr="00D94DBF">
        <w:rPr>
          <w:rFonts w:ascii="Arial" w:hAnsi="Arial" w:cs="Arial"/>
          <w:noProof/>
          <w:color w:val="FF0000"/>
          <w:lang w:eastAsia="en-US"/>
        </w:rPr>
        <w:t xml:space="preserve">giorni/mesi/anni) dall’approvazione del progetto definitivo, </w:t>
      </w:r>
      <w:r w:rsidRPr="00D94DBF">
        <w:rPr>
          <w:rFonts w:ascii="Arial" w:hAnsi="Arial" w:cs="Arial"/>
          <w:color w:val="00B050"/>
        </w:rPr>
        <w:t>salva l’applicazione della percentuale di riduzione dei tempi offerta.</w:t>
      </w:r>
    </w:p>
    <w:p w14:paraId="36E1B4AC" w14:textId="62970388" w:rsidR="00CB1370" w:rsidRPr="00D94DBF" w:rsidRDefault="008C3678" w:rsidP="001F40F9">
      <w:pPr>
        <w:widowControl w:val="0"/>
        <w:suppressAutoHyphens w:val="0"/>
        <w:overflowPunct/>
        <w:autoSpaceDE/>
        <w:spacing w:line="360" w:lineRule="auto"/>
        <w:ind w:left="284"/>
        <w:jc w:val="both"/>
        <w:textAlignment w:val="auto"/>
        <w:rPr>
          <w:rFonts w:ascii="Arial" w:hAnsi="Arial" w:cs="Arial"/>
          <w:color w:val="00B050"/>
          <w:u w:val="single"/>
        </w:rPr>
      </w:pPr>
      <w:r w:rsidRPr="00D94DBF">
        <w:rPr>
          <w:rFonts w:ascii="Arial" w:hAnsi="Arial" w:cs="Arial"/>
          <w:color w:val="00B050"/>
          <w:u w:val="single"/>
        </w:rPr>
        <w:t>(</w:t>
      </w:r>
      <w:r w:rsidR="00CB1370" w:rsidRPr="00D94DBF">
        <w:rPr>
          <w:rFonts w:ascii="Arial" w:hAnsi="Arial" w:cs="Arial"/>
          <w:color w:val="00B050"/>
          <w:u w:val="single"/>
        </w:rPr>
        <w:t>In caso di gara per “Direzione Lavori” o “Progettazione e direzione Lavori” o Coordinamento della sicurezza in fase di esecuzione”</w:t>
      </w:r>
      <w:r w:rsidRPr="00D94DBF">
        <w:rPr>
          <w:rFonts w:ascii="Arial" w:hAnsi="Arial" w:cs="Arial"/>
          <w:color w:val="00B050"/>
          <w:u w:val="single"/>
        </w:rPr>
        <w:t>)</w:t>
      </w:r>
      <w:r w:rsidR="00CB1370" w:rsidRPr="00D94DBF">
        <w:rPr>
          <w:rFonts w:ascii="Arial" w:hAnsi="Arial" w:cs="Arial"/>
          <w:color w:val="00B050"/>
          <w:u w:val="single"/>
        </w:rPr>
        <w:t>:</w:t>
      </w:r>
    </w:p>
    <w:p w14:paraId="3B06ABDE" w14:textId="77777777" w:rsidR="00CB1370" w:rsidRPr="00D94DBF" w:rsidRDefault="00CB1370" w:rsidP="001F40F9">
      <w:pPr>
        <w:widowControl w:val="0"/>
        <w:suppressAutoHyphens w:val="0"/>
        <w:overflowPunct/>
        <w:autoSpaceDE/>
        <w:spacing w:line="360" w:lineRule="auto"/>
        <w:ind w:left="284"/>
        <w:jc w:val="both"/>
        <w:textAlignment w:val="auto"/>
        <w:rPr>
          <w:rFonts w:ascii="Arial" w:hAnsi="Arial" w:cs="Arial"/>
          <w:noProof/>
          <w:color w:val="FF0000"/>
          <w:lang w:eastAsia="en-US"/>
        </w:rPr>
      </w:pPr>
      <w:r w:rsidRPr="00D94DBF">
        <w:rPr>
          <w:rFonts w:ascii="Arial" w:hAnsi="Arial" w:cs="Arial"/>
          <w:noProof/>
          <w:color w:val="FF0000"/>
          <w:lang w:eastAsia="en-US"/>
        </w:rPr>
        <w:t xml:space="preserve">La durata è collegata alla durata dei lavori, determinata presuntivamente in </w:t>
      </w:r>
      <w:r w:rsidRPr="00D94DBF">
        <w:rPr>
          <w:rFonts w:ascii="Arial" w:hAnsi="Arial" w:cs="Arial"/>
          <w:noProof/>
          <w:lang w:eastAsia="en-US"/>
        </w:rPr>
        <w:fldChar w:fldCharType="begin">
          <w:ffData>
            <w:name w:val="Testo172"/>
            <w:enabled/>
            <w:calcOnExit w:val="0"/>
            <w:textInput/>
          </w:ffData>
        </w:fldChar>
      </w:r>
      <w:r w:rsidRPr="00D94DBF">
        <w:rPr>
          <w:rFonts w:ascii="Arial" w:hAnsi="Arial" w:cs="Arial"/>
          <w:noProof/>
          <w:lang w:eastAsia="en-US"/>
        </w:rPr>
        <w:instrText xml:space="preserve"> FORMTEXT </w:instrText>
      </w:r>
      <w:r w:rsidRPr="00D94DBF">
        <w:rPr>
          <w:rFonts w:ascii="Arial" w:hAnsi="Arial" w:cs="Arial"/>
          <w:noProof/>
          <w:lang w:eastAsia="en-US"/>
        </w:rPr>
      </w:r>
      <w:r w:rsidRPr="00D94DBF">
        <w:rPr>
          <w:rFonts w:ascii="Arial" w:hAnsi="Arial" w:cs="Arial"/>
          <w:noProof/>
          <w:lang w:eastAsia="en-US"/>
        </w:rPr>
        <w:fldChar w:fldCharType="separate"/>
      </w:r>
      <w:r w:rsidRPr="00D94DBF">
        <w:rPr>
          <w:rFonts w:ascii="Arial" w:hAnsi="Arial" w:cs="Arial"/>
          <w:noProof/>
          <w:lang w:val="de-DE" w:eastAsia="en-US"/>
        </w:rPr>
        <w:t> </w:t>
      </w:r>
      <w:r w:rsidRPr="00D94DBF">
        <w:rPr>
          <w:rFonts w:ascii="Arial" w:hAnsi="Arial" w:cs="Arial"/>
          <w:noProof/>
          <w:lang w:val="de-DE" w:eastAsia="en-US"/>
        </w:rPr>
        <w:t> </w:t>
      </w:r>
      <w:r w:rsidRPr="00D94DBF">
        <w:rPr>
          <w:rFonts w:ascii="Arial" w:hAnsi="Arial" w:cs="Arial"/>
          <w:noProof/>
          <w:lang w:val="de-DE" w:eastAsia="en-US"/>
        </w:rPr>
        <w:t> </w:t>
      </w:r>
      <w:r w:rsidRPr="00D94DBF">
        <w:rPr>
          <w:rFonts w:ascii="Arial" w:hAnsi="Arial" w:cs="Arial"/>
          <w:noProof/>
          <w:lang w:val="de-DE" w:eastAsia="en-US"/>
        </w:rPr>
        <w:t> </w:t>
      </w:r>
      <w:r w:rsidRPr="00D94DBF">
        <w:rPr>
          <w:rFonts w:ascii="Arial" w:hAnsi="Arial" w:cs="Arial"/>
          <w:noProof/>
          <w:lang w:val="de-DE" w:eastAsia="en-US"/>
        </w:rPr>
        <w:t> </w:t>
      </w:r>
      <w:r w:rsidRPr="00D94DBF">
        <w:rPr>
          <w:rFonts w:ascii="Arial" w:hAnsi="Arial" w:cs="Arial"/>
          <w:noProof/>
          <w:lang w:eastAsia="en-US"/>
        </w:rPr>
        <w:fldChar w:fldCharType="end"/>
      </w:r>
      <w:r w:rsidRPr="00D94DBF">
        <w:rPr>
          <w:rFonts w:ascii="Arial" w:hAnsi="Arial" w:cs="Arial"/>
          <w:noProof/>
          <w:lang w:eastAsia="en-US"/>
        </w:rPr>
        <w:t xml:space="preserve"> (</w:t>
      </w:r>
      <w:r w:rsidRPr="00D94DBF">
        <w:rPr>
          <w:rFonts w:ascii="Arial" w:hAnsi="Arial" w:cs="Arial"/>
          <w:noProof/>
          <w:color w:val="FF0000"/>
          <w:lang w:eastAsia="en-US"/>
        </w:rPr>
        <w:t>giorni/mesi/anni) naturali e consecutivi, compresi i tempi della fase di collaudo.</w:t>
      </w:r>
    </w:p>
    <w:p w14:paraId="48D94779" w14:textId="13048740" w:rsidR="00CB1370" w:rsidRPr="00972179" w:rsidRDefault="00CB1370" w:rsidP="001F40F9">
      <w:pPr>
        <w:widowControl w:val="0"/>
        <w:suppressAutoHyphens w:val="0"/>
        <w:overflowPunct/>
        <w:autoSpaceDE/>
        <w:spacing w:line="360" w:lineRule="auto"/>
        <w:ind w:left="284"/>
        <w:jc w:val="both"/>
        <w:textAlignment w:val="auto"/>
        <w:rPr>
          <w:rFonts w:ascii="Arial" w:hAnsi="Arial" w:cs="Arial"/>
          <w:noProof/>
          <w:color w:val="FF0000"/>
          <w:lang w:eastAsia="en-US"/>
        </w:rPr>
      </w:pPr>
      <w:r w:rsidRPr="00D94DBF">
        <w:rPr>
          <w:rFonts w:ascii="Arial" w:hAnsi="Arial" w:cs="Arial"/>
          <w:noProof/>
          <w:color w:val="FF0000"/>
          <w:lang w:eastAsia="en-US"/>
        </w:rPr>
        <w:t>I giorni decorreranno dalla data di consegna dei lavori, la quantificazione è da ritenersi indicativa.</w:t>
      </w:r>
    </w:p>
    <w:p w14:paraId="2F7D01F4" w14:textId="5DB4A313" w:rsidR="00DC4CAF" w:rsidRPr="00F43E67" w:rsidRDefault="00DC4CAF" w:rsidP="001F40F9">
      <w:pPr>
        <w:spacing w:line="360" w:lineRule="auto"/>
        <w:jc w:val="both"/>
        <w:rPr>
          <w:rFonts w:ascii="Arial" w:hAnsi="Arial" w:cs="Arial"/>
        </w:rPr>
      </w:pPr>
    </w:p>
    <w:p w14:paraId="75E0FEA5" w14:textId="5D839684" w:rsidR="00755EDE" w:rsidRPr="00F43E67" w:rsidRDefault="00755EDE" w:rsidP="001C60B3">
      <w:pPr>
        <w:spacing w:line="360" w:lineRule="auto"/>
        <w:ind w:left="284"/>
        <w:jc w:val="both"/>
        <w:rPr>
          <w:rFonts w:ascii="Arial" w:hAnsi="Arial" w:cs="Arial"/>
          <w:color w:val="00B050"/>
        </w:rPr>
      </w:pPr>
      <w:r w:rsidRPr="00F43E67">
        <w:rPr>
          <w:rFonts w:ascii="Arial" w:hAnsi="Arial" w:cs="Arial"/>
        </w:rPr>
        <w:t xml:space="preserve">La penale pecuniaria per il ritardo nell’ultimazione del </w:t>
      </w:r>
      <w:r w:rsidRPr="00151A62">
        <w:rPr>
          <w:rFonts w:ascii="Arial" w:hAnsi="Arial" w:cs="Arial"/>
        </w:rPr>
        <w:t xml:space="preserve">servizio è stabilita </w:t>
      </w:r>
      <w:r w:rsidRPr="00F43E67">
        <w:rPr>
          <w:rFonts w:ascii="Arial" w:hAnsi="Arial" w:cs="Arial"/>
        </w:rPr>
        <w:t xml:space="preserve">nella misura di </w:t>
      </w:r>
      <w:r w:rsidRPr="00F43E67">
        <w:rPr>
          <w:rFonts w:ascii="Arial" w:hAnsi="Arial" w:cs="Arial"/>
        </w:rPr>
        <w:fldChar w:fldCharType="begin">
          <w:ffData>
            <w:name w:val="Testo12"/>
            <w:enabled/>
            <w:calcOnExit w:val="0"/>
            <w:textInput/>
          </w:ffData>
        </w:fldChar>
      </w:r>
      <w:r w:rsidRPr="00F43E67">
        <w:rPr>
          <w:rFonts w:ascii="Arial" w:hAnsi="Arial" w:cs="Arial"/>
        </w:rPr>
        <w:instrText xml:space="preserve"> FORMTEXT </w:instrText>
      </w:r>
      <w:r w:rsidRPr="00F43E67">
        <w:rPr>
          <w:rFonts w:ascii="Arial" w:hAnsi="Arial" w:cs="Arial"/>
        </w:rPr>
      </w:r>
      <w:r w:rsidRPr="00F43E67">
        <w:rPr>
          <w:rFonts w:ascii="Arial" w:hAnsi="Arial" w:cs="Arial"/>
        </w:rPr>
        <w:fldChar w:fldCharType="separate"/>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fldChar w:fldCharType="end"/>
      </w:r>
      <w:r w:rsidRPr="00F43E67">
        <w:rPr>
          <w:rFonts w:ascii="Arial" w:hAnsi="Arial" w:cs="Arial"/>
        </w:rPr>
        <w:t xml:space="preserve"> euro per ogni giorno di ritardo</w:t>
      </w:r>
      <w:r w:rsidR="001B5B04" w:rsidRPr="00F43E67">
        <w:rPr>
          <w:rFonts w:ascii="Arial" w:hAnsi="Arial" w:cs="Arial"/>
        </w:rPr>
        <w:t>.</w:t>
      </w:r>
      <w:r w:rsidRPr="00F43E67">
        <w:rPr>
          <w:rFonts w:ascii="Arial" w:hAnsi="Arial" w:cs="Arial"/>
        </w:rPr>
        <w:t xml:space="preserve"> </w:t>
      </w:r>
      <w:r w:rsidRPr="00F43E67">
        <w:rPr>
          <w:rFonts w:ascii="Arial" w:hAnsi="Arial" w:cs="Arial"/>
          <w:color w:val="00B050"/>
        </w:rPr>
        <w:t>(inserire la cifra costituente la penale pecuniaria giornaliera per ritardo. La penale per ogni giorn</w:t>
      </w:r>
      <w:r w:rsidR="001B5B04" w:rsidRPr="00F43E67">
        <w:rPr>
          <w:rFonts w:ascii="Arial" w:hAnsi="Arial" w:cs="Arial"/>
          <w:color w:val="00B050"/>
        </w:rPr>
        <w:t>o</w:t>
      </w:r>
      <w:r w:rsidRPr="00F43E67">
        <w:rPr>
          <w:rFonts w:ascii="Arial" w:hAnsi="Arial" w:cs="Arial"/>
          <w:color w:val="00B050"/>
        </w:rPr>
        <w:t xml:space="preserve"> di ritardo è da fissare tra lo 0,3 per mille e l’1 per mille dell’ammontare netto </w:t>
      </w:r>
      <w:r w:rsidR="002A42C6">
        <w:rPr>
          <w:rFonts w:ascii="Arial" w:hAnsi="Arial" w:cs="Arial"/>
          <w:color w:val="00B050"/>
        </w:rPr>
        <w:t>contrattuale (Art. 113-bis co. 4</w:t>
      </w:r>
      <w:r w:rsidRPr="00F43E67">
        <w:rPr>
          <w:rFonts w:ascii="Arial" w:hAnsi="Arial" w:cs="Arial"/>
          <w:color w:val="00B050"/>
        </w:rPr>
        <w:t xml:space="preserve"> D.Lgs. 50/2016).</w:t>
      </w:r>
    </w:p>
    <w:p w14:paraId="13C3B9A5" w14:textId="424EE363" w:rsidR="00755EDE" w:rsidRPr="00F43E67" w:rsidRDefault="00755EDE" w:rsidP="001C60B3">
      <w:pPr>
        <w:spacing w:line="360" w:lineRule="auto"/>
        <w:ind w:left="284"/>
        <w:jc w:val="both"/>
        <w:rPr>
          <w:rFonts w:ascii="Arial" w:hAnsi="Arial" w:cs="Arial"/>
        </w:rPr>
      </w:pPr>
      <w:r w:rsidRPr="00F43E67">
        <w:rPr>
          <w:rFonts w:ascii="Arial" w:hAnsi="Arial" w:cs="Arial"/>
        </w:rPr>
        <w:t xml:space="preserve">Il superamento dei </w:t>
      </w:r>
      <w:r w:rsidR="001F67F6">
        <w:rPr>
          <w:rFonts w:ascii="Arial" w:hAnsi="Arial" w:cs="Arial"/>
        </w:rPr>
        <w:t>termini di cui al presente articolo</w:t>
      </w:r>
      <w:r w:rsidRPr="00F43E67">
        <w:rPr>
          <w:rFonts w:ascii="Arial" w:hAnsi="Arial" w:cs="Arial"/>
        </w:rPr>
        <w:t xml:space="preserve"> 3 per fatto dell’appaltatore può costituire titolo per la risoluzione del contratto e per la relativa richiesta di risarcimento danni.</w:t>
      </w:r>
    </w:p>
    <w:p w14:paraId="77FF73AD" w14:textId="3E2FB8F9" w:rsidR="00DC4CAF" w:rsidRPr="00F43E67" w:rsidRDefault="00DC4CAF" w:rsidP="00E040C2">
      <w:pPr>
        <w:spacing w:line="360" w:lineRule="auto"/>
        <w:ind w:left="851" w:hanging="851"/>
        <w:jc w:val="center"/>
        <w:rPr>
          <w:rFonts w:ascii="Arial" w:hAnsi="Arial" w:cs="Arial"/>
          <w:color w:val="FF0000"/>
        </w:rPr>
      </w:pPr>
    </w:p>
    <w:p w14:paraId="3BA690E6" w14:textId="77FDE711" w:rsidR="00DC4CAF" w:rsidRPr="00F43E67" w:rsidRDefault="00E040C2" w:rsidP="00E040C2">
      <w:pPr>
        <w:spacing w:line="360" w:lineRule="auto"/>
        <w:ind w:left="284"/>
        <w:jc w:val="center"/>
        <w:rPr>
          <w:rFonts w:ascii="Arial" w:hAnsi="Arial" w:cs="Arial"/>
          <w:b/>
        </w:rPr>
      </w:pPr>
      <w:r>
        <w:rPr>
          <w:rFonts w:ascii="Arial" w:hAnsi="Arial" w:cs="Arial"/>
          <w:b/>
        </w:rPr>
        <w:t xml:space="preserve">Articolo 4 - </w:t>
      </w:r>
      <w:r w:rsidR="00DC4CAF" w:rsidRPr="00F43E67">
        <w:rPr>
          <w:rFonts w:ascii="Arial" w:hAnsi="Arial" w:cs="Arial"/>
          <w:b/>
        </w:rPr>
        <w:t xml:space="preserve">Ultimazione prestazione </w:t>
      </w:r>
      <w:r w:rsidR="001C60B3">
        <w:rPr>
          <w:rFonts w:ascii="Arial" w:hAnsi="Arial" w:cs="Arial"/>
          <w:b/>
        </w:rPr>
        <w:t>-</w:t>
      </w:r>
      <w:r w:rsidR="00DC4CAF" w:rsidRPr="00F43E67">
        <w:rPr>
          <w:rFonts w:ascii="Arial" w:hAnsi="Arial" w:cs="Arial"/>
          <w:b/>
        </w:rPr>
        <w:t xml:space="preserve"> Verifica regolare esecuzione</w:t>
      </w:r>
    </w:p>
    <w:p w14:paraId="40DB55B1" w14:textId="7EE4A297" w:rsidR="006875C2" w:rsidRPr="00F43E67" w:rsidRDefault="00674FCF" w:rsidP="001C60B3">
      <w:pPr>
        <w:spacing w:line="360" w:lineRule="auto"/>
        <w:ind w:left="284"/>
        <w:jc w:val="both"/>
        <w:rPr>
          <w:rFonts w:ascii="Arial" w:hAnsi="Arial" w:cs="Arial"/>
        </w:rPr>
      </w:pPr>
      <w:r w:rsidRPr="00F43E67">
        <w:rPr>
          <w:rFonts w:ascii="Arial" w:hAnsi="Arial" w:cs="Arial"/>
          <w:bCs/>
        </w:rPr>
        <w:t>È onere dell</w:t>
      </w:r>
      <w:r w:rsidR="001B5B04" w:rsidRPr="00F43E67">
        <w:rPr>
          <w:rFonts w:ascii="Arial" w:hAnsi="Arial" w:cs="Arial"/>
          <w:bCs/>
        </w:rPr>
        <w:t>’</w:t>
      </w:r>
      <w:r w:rsidRPr="00F43E67">
        <w:rPr>
          <w:rFonts w:ascii="Arial" w:hAnsi="Arial" w:cs="Arial"/>
          <w:bCs/>
        </w:rPr>
        <w:t xml:space="preserve">affidatario </w:t>
      </w:r>
      <w:r w:rsidRPr="00F43E67">
        <w:rPr>
          <w:rFonts w:ascii="Arial" w:hAnsi="Arial" w:cs="Arial"/>
          <w:b/>
          <w:bCs/>
        </w:rPr>
        <w:t xml:space="preserve">comunicare alla stazione appaltante l’avvenuta </w:t>
      </w:r>
      <w:r w:rsidRPr="00D94DBF">
        <w:rPr>
          <w:rFonts w:ascii="Arial" w:hAnsi="Arial" w:cs="Arial"/>
          <w:b/>
          <w:bCs/>
        </w:rPr>
        <w:t>ultimazione del servizio.</w:t>
      </w:r>
      <w:r w:rsidRPr="00D94DBF">
        <w:rPr>
          <w:rFonts w:ascii="Arial" w:hAnsi="Arial" w:cs="Arial"/>
          <w:bCs/>
        </w:rPr>
        <w:t xml:space="preserve"> </w:t>
      </w:r>
      <w:r w:rsidRPr="00F43E67">
        <w:rPr>
          <w:rFonts w:ascii="Arial" w:hAnsi="Arial" w:cs="Arial"/>
          <w:bCs/>
        </w:rPr>
        <w:t xml:space="preserve">Il </w:t>
      </w:r>
      <w:r w:rsidR="00C041EA" w:rsidRPr="00F43E67">
        <w:rPr>
          <w:rFonts w:ascii="Arial" w:hAnsi="Arial" w:cs="Arial"/>
          <w:bCs/>
          <w:color w:val="FF0000"/>
        </w:rPr>
        <w:t>RUP/</w:t>
      </w:r>
      <w:r w:rsidR="00593BC5" w:rsidRPr="00F43E67">
        <w:rPr>
          <w:rFonts w:ascii="Arial" w:hAnsi="Arial" w:cs="Arial"/>
          <w:bCs/>
          <w:color w:val="FF0000"/>
        </w:rPr>
        <w:t>D</w:t>
      </w:r>
      <w:r w:rsidRPr="00F43E67">
        <w:rPr>
          <w:rFonts w:ascii="Arial" w:hAnsi="Arial" w:cs="Arial"/>
          <w:bCs/>
          <w:color w:val="FF0000"/>
        </w:rPr>
        <w:t xml:space="preserve">irettore dell’esecuzione </w:t>
      </w:r>
      <w:r w:rsidRPr="00F43E67">
        <w:rPr>
          <w:rFonts w:ascii="Arial" w:hAnsi="Arial" w:cs="Arial"/>
          <w:bCs/>
        </w:rPr>
        <w:t xml:space="preserve">procede entro cinque giorni dalla predetta comunicazione alle necessarie constatazioni in contraddittorio con </w:t>
      </w:r>
      <w:r w:rsidR="00345068" w:rsidRPr="00F43E67">
        <w:rPr>
          <w:rFonts w:ascii="Arial" w:hAnsi="Arial" w:cs="Arial"/>
          <w:bCs/>
        </w:rPr>
        <w:t>l</w:t>
      </w:r>
      <w:r w:rsidR="001B5B04" w:rsidRPr="00F43E67">
        <w:rPr>
          <w:rFonts w:ascii="Arial" w:hAnsi="Arial" w:cs="Arial"/>
          <w:bCs/>
        </w:rPr>
        <w:t>’</w:t>
      </w:r>
      <w:r w:rsidR="00345068" w:rsidRPr="00F43E67">
        <w:rPr>
          <w:rFonts w:ascii="Arial" w:hAnsi="Arial" w:cs="Arial"/>
          <w:bCs/>
        </w:rPr>
        <w:t>affidatario</w:t>
      </w:r>
      <w:r w:rsidRPr="00F43E67">
        <w:rPr>
          <w:rFonts w:ascii="Arial" w:hAnsi="Arial" w:cs="Arial"/>
          <w:bCs/>
        </w:rPr>
        <w:t xml:space="preserve"> e in caso di esito positivo emette il </w:t>
      </w:r>
      <w:r w:rsidRPr="00F43E67">
        <w:rPr>
          <w:rFonts w:ascii="Arial" w:hAnsi="Arial" w:cs="Arial"/>
          <w:b/>
          <w:bCs/>
        </w:rPr>
        <w:t>certificato di ultimazione</w:t>
      </w:r>
      <w:r w:rsidRPr="00F43E67">
        <w:rPr>
          <w:rFonts w:ascii="Arial" w:hAnsi="Arial" w:cs="Arial"/>
          <w:bCs/>
        </w:rPr>
        <w:t xml:space="preserve"> nei successivi cinque giorni e </w:t>
      </w:r>
      <w:r w:rsidR="00593BC5" w:rsidRPr="00F43E67">
        <w:rPr>
          <w:rFonts w:ascii="Arial" w:hAnsi="Arial" w:cs="Arial"/>
          <w:bCs/>
          <w:color w:val="00B050"/>
        </w:rPr>
        <w:t>(nel caso in cui dec non coincida con RUP</w:t>
      </w:r>
      <w:r w:rsidR="001B5B04" w:rsidRPr="00F43E67">
        <w:rPr>
          <w:rFonts w:ascii="Arial" w:hAnsi="Arial" w:cs="Arial"/>
          <w:bCs/>
          <w:color w:val="00B050"/>
        </w:rPr>
        <w:t>:</w:t>
      </w:r>
      <w:r w:rsidR="00593BC5" w:rsidRPr="00F43E67">
        <w:rPr>
          <w:rFonts w:ascii="Arial" w:hAnsi="Arial" w:cs="Arial"/>
          <w:bCs/>
          <w:color w:val="00B050"/>
        </w:rPr>
        <w:t>)</w:t>
      </w:r>
      <w:r w:rsidR="00593BC5" w:rsidRPr="00F43E67">
        <w:rPr>
          <w:rFonts w:ascii="Arial" w:hAnsi="Arial" w:cs="Arial"/>
          <w:bCs/>
        </w:rPr>
        <w:t xml:space="preserve"> </w:t>
      </w:r>
      <w:r w:rsidRPr="00F43E67">
        <w:rPr>
          <w:rFonts w:ascii="Arial" w:hAnsi="Arial" w:cs="Arial"/>
          <w:bCs/>
          <w:color w:val="FF0000"/>
        </w:rPr>
        <w:t>lo invia al RUP</w:t>
      </w:r>
      <w:r w:rsidRPr="00F43E67">
        <w:rPr>
          <w:rFonts w:ascii="Arial" w:hAnsi="Arial" w:cs="Arial"/>
          <w:bCs/>
        </w:rPr>
        <w:t xml:space="preserve">, </w:t>
      </w:r>
      <w:r w:rsidRPr="00F43E67">
        <w:rPr>
          <w:rFonts w:ascii="Arial" w:hAnsi="Arial" w:cs="Arial"/>
          <w:bCs/>
          <w:color w:val="FF0000"/>
        </w:rPr>
        <w:t xml:space="preserve">il quale </w:t>
      </w:r>
      <w:r w:rsidRPr="00F43E67">
        <w:rPr>
          <w:rFonts w:ascii="Arial" w:hAnsi="Arial" w:cs="Arial"/>
          <w:bCs/>
        </w:rPr>
        <w:t>ne rilascia copia conforme all’appaltatore (ex art. 25 DM 49/2018).</w:t>
      </w:r>
    </w:p>
    <w:p w14:paraId="573A9FF3" w14:textId="6662A8F5" w:rsidR="00674FCF" w:rsidRPr="00F43E67" w:rsidRDefault="00674FCF" w:rsidP="001C60B3">
      <w:pPr>
        <w:spacing w:line="360" w:lineRule="auto"/>
        <w:ind w:left="284"/>
        <w:jc w:val="both"/>
        <w:rPr>
          <w:rFonts w:ascii="Arial" w:hAnsi="Arial" w:cs="Arial"/>
          <w:color w:val="92D050"/>
        </w:rPr>
      </w:pPr>
    </w:p>
    <w:p w14:paraId="71F8BB28" w14:textId="01F3EC15" w:rsidR="00593BC5" w:rsidRPr="00E431A3" w:rsidRDefault="00593BC5" w:rsidP="001C60B3">
      <w:pPr>
        <w:spacing w:line="360" w:lineRule="auto"/>
        <w:ind w:left="284"/>
        <w:jc w:val="both"/>
        <w:rPr>
          <w:rFonts w:ascii="Arial" w:hAnsi="Arial" w:cs="Arial"/>
        </w:rPr>
      </w:pPr>
      <w:r w:rsidRPr="00E431A3">
        <w:rPr>
          <w:rFonts w:ascii="Arial" w:hAnsi="Arial" w:cs="Arial"/>
        </w:rPr>
        <w:t xml:space="preserve">La verifica di regolare esecuzione della </w:t>
      </w:r>
      <w:r w:rsidR="00DC4CAF" w:rsidRPr="00E431A3">
        <w:rPr>
          <w:rFonts w:ascii="Arial" w:hAnsi="Arial" w:cs="Arial"/>
        </w:rPr>
        <w:t xml:space="preserve">prestazione </w:t>
      </w:r>
      <w:r w:rsidRPr="00E431A3">
        <w:rPr>
          <w:rFonts w:ascii="Arial" w:hAnsi="Arial" w:cs="Arial"/>
        </w:rPr>
        <w:t>deve aver luogo entro 30 giorni dall’ultimazione della prestazione, salvo diverso termine ai sensi dell</w:t>
      </w:r>
      <w:r w:rsidR="001C60B3" w:rsidRPr="00E431A3">
        <w:rPr>
          <w:rFonts w:ascii="Arial" w:hAnsi="Arial" w:cs="Arial"/>
        </w:rPr>
        <w:t>’</w:t>
      </w:r>
      <w:r w:rsidRPr="00E431A3">
        <w:rPr>
          <w:rFonts w:ascii="Arial" w:hAnsi="Arial" w:cs="Arial"/>
        </w:rPr>
        <w:t>art. 113-bis comma 3 del D.Lgs</w:t>
      </w:r>
      <w:r w:rsidR="00DA785E" w:rsidRPr="00E431A3">
        <w:rPr>
          <w:rFonts w:ascii="Arial" w:hAnsi="Arial" w:cs="Arial"/>
        </w:rPr>
        <w:t>.</w:t>
      </w:r>
      <w:r w:rsidRPr="00E431A3">
        <w:rPr>
          <w:rFonts w:ascii="Arial" w:hAnsi="Arial" w:cs="Arial"/>
        </w:rPr>
        <w:t xml:space="preserve"> 50/16</w:t>
      </w:r>
      <w:r w:rsidRPr="00E431A3">
        <w:rPr>
          <w:rFonts w:ascii="Arial" w:hAnsi="Arial" w:cs="Arial"/>
          <w:bCs/>
          <w:color w:val="00B050"/>
        </w:rPr>
        <w:t>.</w:t>
      </w:r>
      <w:r w:rsidR="00DC4CAF" w:rsidRPr="00E431A3">
        <w:rPr>
          <w:rFonts w:ascii="Arial" w:hAnsi="Arial" w:cs="Arial"/>
        </w:rPr>
        <w:t xml:space="preserve"> Della verifica di </w:t>
      </w:r>
      <w:r w:rsidR="00DC4CAF" w:rsidRPr="00E431A3">
        <w:rPr>
          <w:rFonts w:ascii="Arial" w:hAnsi="Arial" w:cs="Arial"/>
          <w:b/>
        </w:rPr>
        <w:t>regolare esecuzione è redatto processo verbale</w:t>
      </w:r>
      <w:r w:rsidR="00DC4CAF" w:rsidRPr="00E431A3">
        <w:rPr>
          <w:rFonts w:ascii="Arial" w:hAnsi="Arial" w:cs="Arial"/>
        </w:rPr>
        <w:t xml:space="preserve"> che sarà sottoscritto da tutte le parti intervenute.</w:t>
      </w:r>
    </w:p>
    <w:p w14:paraId="192D0AB7" w14:textId="77777777" w:rsidR="009D20E4" w:rsidRPr="00E431A3" w:rsidRDefault="009D20E4" w:rsidP="001C60B3">
      <w:pPr>
        <w:spacing w:line="360" w:lineRule="auto"/>
        <w:ind w:left="284"/>
        <w:jc w:val="both"/>
        <w:rPr>
          <w:rFonts w:ascii="Arial" w:hAnsi="Arial" w:cs="Arial"/>
        </w:rPr>
      </w:pPr>
    </w:p>
    <w:p w14:paraId="5A2413F2" w14:textId="636F965A" w:rsidR="00DC4CAF" w:rsidRPr="00E431A3" w:rsidRDefault="009D20E4" w:rsidP="001C60B3">
      <w:pPr>
        <w:spacing w:line="360" w:lineRule="auto"/>
        <w:ind w:left="284"/>
        <w:jc w:val="both"/>
        <w:rPr>
          <w:rFonts w:ascii="Arial" w:hAnsi="Arial" w:cs="Arial"/>
        </w:rPr>
      </w:pPr>
      <w:r w:rsidRPr="00E431A3">
        <w:rPr>
          <w:rFonts w:ascii="Arial" w:hAnsi="Arial" w:cs="Arial"/>
        </w:rPr>
        <w:lastRenderedPageBreak/>
        <w:t xml:space="preserve">Il certificato di verifica di </w:t>
      </w:r>
      <w:r w:rsidR="00345068" w:rsidRPr="00E431A3">
        <w:rPr>
          <w:rFonts w:ascii="Arial" w:hAnsi="Arial" w:cs="Arial"/>
        </w:rPr>
        <w:t>regolare esecuzione</w:t>
      </w:r>
      <w:r w:rsidRPr="00E431A3">
        <w:rPr>
          <w:rFonts w:ascii="Arial" w:hAnsi="Arial" w:cs="Arial"/>
        </w:rPr>
        <w:t xml:space="preserve"> viene trasmesso per la sua accettazione all’esecutore che deve firmarlo </w:t>
      </w:r>
      <w:r w:rsidRPr="00E431A3">
        <w:rPr>
          <w:rFonts w:ascii="Arial" w:hAnsi="Arial" w:cs="Arial"/>
          <w:color w:val="FF0000"/>
        </w:rPr>
        <w:t xml:space="preserve">entro 5 (cinque) giorni </w:t>
      </w:r>
      <w:r w:rsidRPr="00E431A3">
        <w:rPr>
          <w:rFonts w:ascii="Arial" w:hAnsi="Arial" w:cs="Arial"/>
        </w:rPr>
        <w:t>dal ricevimento dello stesso. All’atto della firma egli può aggiungere le contestazioni che ritiene opportune, rispetto alle operazioni di verifica di regolare esecuzione.</w:t>
      </w:r>
    </w:p>
    <w:p w14:paraId="705A62AC" w14:textId="77777777" w:rsidR="009D20E4" w:rsidRPr="00E431A3" w:rsidRDefault="009D20E4" w:rsidP="001C60B3">
      <w:pPr>
        <w:spacing w:line="360" w:lineRule="auto"/>
        <w:ind w:left="284"/>
        <w:jc w:val="both"/>
        <w:rPr>
          <w:rFonts w:ascii="Arial" w:hAnsi="Arial" w:cs="Arial"/>
        </w:rPr>
      </w:pPr>
    </w:p>
    <w:p w14:paraId="66CD0685" w14:textId="664657F3" w:rsidR="00DC4CAF" w:rsidRPr="00E431A3" w:rsidRDefault="00DC4CAF" w:rsidP="001C60B3">
      <w:pPr>
        <w:spacing w:line="360" w:lineRule="auto"/>
        <w:ind w:left="284"/>
        <w:jc w:val="both"/>
        <w:rPr>
          <w:rFonts w:ascii="Arial" w:hAnsi="Arial" w:cs="Arial"/>
        </w:rPr>
      </w:pPr>
      <w:r w:rsidRPr="00E431A3">
        <w:rPr>
          <w:rFonts w:ascii="Arial" w:hAnsi="Arial" w:cs="Arial"/>
        </w:rPr>
        <w:t>Il certificato dovrà contenere l’indicazione e l’eventuale importo totale delle penali qualitative e/o da ritardo applicate o da applicarsi.</w:t>
      </w:r>
    </w:p>
    <w:p w14:paraId="62800D3B" w14:textId="77777777" w:rsidR="00DC4CAF" w:rsidRPr="00E431A3" w:rsidRDefault="00DC4CAF" w:rsidP="001C60B3">
      <w:pPr>
        <w:spacing w:line="360" w:lineRule="auto"/>
        <w:ind w:left="284"/>
        <w:jc w:val="both"/>
        <w:rPr>
          <w:rFonts w:ascii="Arial" w:hAnsi="Arial" w:cs="Arial"/>
        </w:rPr>
      </w:pPr>
    </w:p>
    <w:p w14:paraId="17F22531" w14:textId="0FF26048" w:rsidR="00DC4CAF" w:rsidRPr="00E431A3" w:rsidRDefault="00DC4CAF" w:rsidP="001C60B3">
      <w:pPr>
        <w:spacing w:line="360" w:lineRule="auto"/>
        <w:ind w:left="284"/>
        <w:jc w:val="both"/>
        <w:rPr>
          <w:rFonts w:ascii="Arial" w:hAnsi="Arial" w:cs="Arial"/>
        </w:rPr>
      </w:pPr>
      <w:r w:rsidRPr="00E431A3">
        <w:rPr>
          <w:rFonts w:ascii="Arial" w:hAnsi="Arial" w:cs="Arial"/>
        </w:rPr>
        <w:t>Ai sensi dell</w:t>
      </w:r>
      <w:r w:rsidR="001C60B3" w:rsidRPr="00E431A3">
        <w:rPr>
          <w:rFonts w:ascii="Arial" w:hAnsi="Arial" w:cs="Arial"/>
        </w:rPr>
        <w:t>’</w:t>
      </w:r>
      <w:r w:rsidRPr="00E431A3">
        <w:rPr>
          <w:rFonts w:ascii="Arial" w:hAnsi="Arial" w:cs="Arial"/>
        </w:rPr>
        <w:t>art. 113 bis</w:t>
      </w:r>
      <w:r w:rsidR="001B5B04" w:rsidRPr="00E431A3">
        <w:rPr>
          <w:rFonts w:ascii="Arial" w:hAnsi="Arial" w:cs="Arial"/>
        </w:rPr>
        <w:t>,</w:t>
      </w:r>
      <w:r w:rsidRPr="00E431A3">
        <w:rPr>
          <w:rFonts w:ascii="Arial" w:hAnsi="Arial" w:cs="Arial"/>
        </w:rPr>
        <w:t xml:space="preserve"> co. 2 D.Lgs. 50/2016, all’esito positivo della verifica di regolare esecuzione, e comunque entro un termine non superiore a sette giorni, il </w:t>
      </w:r>
      <w:r w:rsidRPr="00E431A3">
        <w:rPr>
          <w:rFonts w:ascii="Arial" w:hAnsi="Arial" w:cs="Arial"/>
          <w:b/>
        </w:rPr>
        <w:t>RUP rilascia il certificato di pagamento ai fini dell’emissione della fattura</w:t>
      </w:r>
      <w:r w:rsidRPr="00E431A3">
        <w:rPr>
          <w:rFonts w:ascii="Arial" w:hAnsi="Arial" w:cs="Arial"/>
        </w:rPr>
        <w:t xml:space="preserve"> da parte dell’appaltatore.</w:t>
      </w:r>
    </w:p>
    <w:p w14:paraId="650913BB" w14:textId="1B402123" w:rsidR="00DC4CAF" w:rsidRPr="00F43E67" w:rsidRDefault="00DC4CAF" w:rsidP="001C60B3">
      <w:pPr>
        <w:spacing w:line="360" w:lineRule="auto"/>
        <w:ind w:left="284"/>
        <w:jc w:val="both"/>
        <w:rPr>
          <w:rFonts w:ascii="Arial" w:hAnsi="Arial" w:cs="Arial"/>
        </w:rPr>
      </w:pPr>
      <w:r w:rsidRPr="00E431A3">
        <w:rPr>
          <w:rFonts w:ascii="Arial" w:hAnsi="Arial" w:cs="Arial"/>
        </w:rPr>
        <w:t>Il certificato di pagamento non costituisce presunzione di accettazione, ai sensi dell’art. 1666, comma 2, c.c.</w:t>
      </w:r>
    </w:p>
    <w:p w14:paraId="2CAD9D4E" w14:textId="77777777" w:rsidR="00216C12" w:rsidRPr="00F43E67" w:rsidRDefault="00216C12" w:rsidP="00DA7CB6">
      <w:pPr>
        <w:spacing w:line="360" w:lineRule="auto"/>
        <w:ind w:left="851"/>
        <w:jc w:val="both"/>
        <w:rPr>
          <w:rFonts w:ascii="Arial" w:hAnsi="Arial" w:cs="Arial"/>
        </w:rPr>
      </w:pPr>
    </w:p>
    <w:p w14:paraId="1B78882A" w14:textId="0DFBB293"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5 - </w:t>
      </w:r>
      <w:r w:rsidR="00B550E2" w:rsidRPr="00F43E67">
        <w:rPr>
          <w:rFonts w:ascii="Arial" w:hAnsi="Arial" w:cs="Arial"/>
          <w:b/>
        </w:rPr>
        <w:t xml:space="preserve">Ammontare </w:t>
      </w:r>
      <w:r w:rsidR="00A21412" w:rsidRPr="00F43E67">
        <w:rPr>
          <w:rFonts w:ascii="Arial" w:hAnsi="Arial" w:cs="Arial"/>
          <w:b/>
        </w:rPr>
        <w:t>dell’affidamento</w:t>
      </w:r>
      <w:r w:rsidR="00C92CEB" w:rsidRPr="00F43E67">
        <w:rPr>
          <w:rFonts w:ascii="Arial" w:hAnsi="Arial" w:cs="Arial"/>
          <w:b/>
        </w:rPr>
        <w:t xml:space="preserve"> e modalità di pagamento</w:t>
      </w:r>
    </w:p>
    <w:p w14:paraId="494C8647" w14:textId="2B32B11C" w:rsidR="006E490E" w:rsidRPr="00D94DBF" w:rsidRDefault="00C15F0F" w:rsidP="001C60B3">
      <w:pPr>
        <w:spacing w:line="360" w:lineRule="auto"/>
        <w:ind w:left="284"/>
        <w:jc w:val="both"/>
        <w:rPr>
          <w:rFonts w:ascii="Arial" w:hAnsi="Arial" w:cs="Arial"/>
        </w:rPr>
      </w:pPr>
      <w:r w:rsidRPr="00F43E67">
        <w:rPr>
          <w:rFonts w:ascii="Arial" w:hAnsi="Arial" w:cs="Arial"/>
        </w:rPr>
        <w:t xml:space="preserve">Il corrispettivo dovuto </w:t>
      </w:r>
      <w:r w:rsidR="00E040C2">
        <w:rPr>
          <w:rFonts w:ascii="Arial" w:hAnsi="Arial" w:cs="Arial"/>
        </w:rPr>
        <w:t>dalla stazione appaltante</w:t>
      </w:r>
      <w:r w:rsidRPr="00F43E67">
        <w:rPr>
          <w:rFonts w:ascii="Arial" w:hAnsi="Arial" w:cs="Arial"/>
        </w:rPr>
        <w:t xml:space="preserve"> all’affidatario per il pieno e perfetto adempimento della prestazione</w:t>
      </w:r>
      <w:r w:rsidRPr="001F40F9">
        <w:rPr>
          <w:rFonts w:ascii="Arial" w:hAnsi="Arial" w:cs="Arial"/>
        </w:rPr>
        <w:t>, comprensivo degli oneri</w:t>
      </w:r>
      <w:r w:rsidR="00313589" w:rsidRPr="001F40F9">
        <w:rPr>
          <w:rFonts w:ascii="Arial" w:hAnsi="Arial" w:cs="Arial"/>
        </w:rPr>
        <w:t xml:space="preserve"> </w:t>
      </w:r>
      <w:r w:rsidR="00313589" w:rsidRPr="00D94DBF">
        <w:rPr>
          <w:rFonts w:ascii="Arial" w:hAnsi="Arial" w:cs="Arial"/>
        </w:rPr>
        <w:t>previdenziali e assistenziali</w:t>
      </w:r>
      <w:r w:rsidRPr="00D94DBF">
        <w:rPr>
          <w:rFonts w:ascii="Arial" w:hAnsi="Arial" w:cs="Arial"/>
        </w:rPr>
        <w:t xml:space="preserve">, è fissato in </w:t>
      </w:r>
    </w:p>
    <w:p w14:paraId="17C835D3" w14:textId="47AD70E6" w:rsidR="004F291A" w:rsidRPr="00D94DBF" w:rsidRDefault="00C15F0F" w:rsidP="001C60B3">
      <w:pPr>
        <w:spacing w:line="360" w:lineRule="auto"/>
        <w:ind w:left="284"/>
        <w:jc w:val="center"/>
        <w:rPr>
          <w:rFonts w:ascii="Arial" w:hAnsi="Arial" w:cs="Arial"/>
        </w:rPr>
      </w:pPr>
      <w:r w:rsidRPr="00D94DBF">
        <w:rPr>
          <w:rFonts w:ascii="Arial" w:hAnsi="Arial" w:cs="Arial"/>
          <w:b/>
        </w:rPr>
        <w:t xml:space="preserve">€ </w:t>
      </w:r>
      <w:r w:rsidRPr="00D94DBF">
        <w:rPr>
          <w:rFonts w:ascii="Arial" w:hAnsi="Arial" w:cs="Arial"/>
          <w:b/>
        </w:rPr>
        <w:fldChar w:fldCharType="begin">
          <w:ffData>
            <w:name w:val="Testo8"/>
            <w:enabled/>
            <w:calcOnExit w:val="0"/>
            <w:textInput/>
          </w:ffData>
        </w:fldChar>
      </w:r>
      <w:r w:rsidRPr="00D94DBF">
        <w:rPr>
          <w:rFonts w:ascii="Arial" w:hAnsi="Arial" w:cs="Arial"/>
          <w:b/>
        </w:rPr>
        <w:instrText xml:space="preserve"> FORMTEXT </w:instrText>
      </w:r>
      <w:r w:rsidRPr="00D94DBF">
        <w:rPr>
          <w:rFonts w:ascii="Arial" w:hAnsi="Arial" w:cs="Arial"/>
          <w:b/>
        </w:rPr>
      </w:r>
      <w:r w:rsidRPr="00D94DBF">
        <w:rPr>
          <w:rFonts w:ascii="Arial" w:hAnsi="Arial" w:cs="Arial"/>
          <w:b/>
        </w:rPr>
        <w:fldChar w:fldCharType="separate"/>
      </w:r>
      <w:r w:rsidRPr="00D94DBF">
        <w:rPr>
          <w:rFonts w:ascii="Arial" w:hAnsi="Arial" w:cs="Arial"/>
          <w:b/>
        </w:rPr>
        <w:t> </w:t>
      </w:r>
      <w:r w:rsidRPr="00D94DBF">
        <w:rPr>
          <w:rFonts w:ascii="Arial" w:hAnsi="Arial" w:cs="Arial"/>
          <w:b/>
        </w:rPr>
        <w:t> </w:t>
      </w:r>
      <w:r w:rsidRPr="00D94DBF">
        <w:rPr>
          <w:rFonts w:ascii="Arial" w:hAnsi="Arial" w:cs="Arial"/>
          <w:b/>
        </w:rPr>
        <w:t> </w:t>
      </w:r>
      <w:r w:rsidRPr="00D94DBF">
        <w:rPr>
          <w:rFonts w:ascii="Arial" w:hAnsi="Arial" w:cs="Arial"/>
          <w:b/>
        </w:rPr>
        <w:t> </w:t>
      </w:r>
      <w:r w:rsidRPr="00D94DBF">
        <w:rPr>
          <w:rFonts w:ascii="Arial" w:hAnsi="Arial" w:cs="Arial"/>
          <w:b/>
        </w:rPr>
        <w:t> </w:t>
      </w:r>
      <w:r w:rsidRPr="00D94DBF">
        <w:rPr>
          <w:rFonts w:ascii="Arial" w:hAnsi="Arial" w:cs="Arial"/>
          <w:b/>
        </w:rPr>
        <w:fldChar w:fldCharType="end"/>
      </w:r>
      <w:r w:rsidRPr="00D94DBF">
        <w:rPr>
          <w:rFonts w:ascii="Arial" w:hAnsi="Arial" w:cs="Arial"/>
          <w:b/>
        </w:rPr>
        <w:t xml:space="preserve">, oltre IVA al </w:t>
      </w:r>
      <w:r w:rsidRPr="00D94DBF">
        <w:rPr>
          <w:rFonts w:ascii="Arial" w:hAnsi="Arial" w:cs="Arial"/>
          <w:b/>
        </w:rPr>
        <w:fldChar w:fldCharType="begin">
          <w:ffData>
            <w:name w:val="Testo8"/>
            <w:enabled/>
            <w:calcOnExit w:val="0"/>
            <w:textInput/>
          </w:ffData>
        </w:fldChar>
      </w:r>
      <w:r w:rsidRPr="00D94DBF">
        <w:rPr>
          <w:rFonts w:ascii="Arial" w:hAnsi="Arial" w:cs="Arial"/>
          <w:b/>
        </w:rPr>
        <w:instrText xml:space="preserve"> FORMTEXT </w:instrText>
      </w:r>
      <w:r w:rsidRPr="00D94DBF">
        <w:rPr>
          <w:rFonts w:ascii="Arial" w:hAnsi="Arial" w:cs="Arial"/>
          <w:b/>
        </w:rPr>
      </w:r>
      <w:r w:rsidRPr="00D94DBF">
        <w:rPr>
          <w:rFonts w:ascii="Arial" w:hAnsi="Arial" w:cs="Arial"/>
          <w:b/>
        </w:rPr>
        <w:fldChar w:fldCharType="separate"/>
      </w:r>
      <w:r w:rsidRPr="00D94DBF">
        <w:rPr>
          <w:rFonts w:ascii="Arial" w:hAnsi="Arial" w:cs="Arial"/>
          <w:b/>
        </w:rPr>
        <w:t> </w:t>
      </w:r>
      <w:r w:rsidRPr="00D94DBF">
        <w:rPr>
          <w:rFonts w:ascii="Arial" w:hAnsi="Arial" w:cs="Arial"/>
          <w:b/>
        </w:rPr>
        <w:t> </w:t>
      </w:r>
      <w:r w:rsidRPr="00D94DBF">
        <w:rPr>
          <w:rFonts w:ascii="Arial" w:hAnsi="Arial" w:cs="Arial"/>
          <w:b/>
        </w:rPr>
        <w:t> </w:t>
      </w:r>
      <w:r w:rsidRPr="00D94DBF">
        <w:rPr>
          <w:rFonts w:ascii="Arial" w:hAnsi="Arial" w:cs="Arial"/>
          <w:b/>
        </w:rPr>
        <w:t> </w:t>
      </w:r>
      <w:r w:rsidRPr="00D94DBF">
        <w:rPr>
          <w:rFonts w:ascii="Arial" w:hAnsi="Arial" w:cs="Arial"/>
          <w:b/>
        </w:rPr>
        <w:t> </w:t>
      </w:r>
      <w:r w:rsidRPr="00D94DBF">
        <w:rPr>
          <w:rFonts w:ascii="Arial" w:hAnsi="Arial" w:cs="Arial"/>
          <w:b/>
        </w:rPr>
        <w:fldChar w:fldCharType="end"/>
      </w:r>
      <w:r w:rsidRPr="00D94DBF">
        <w:rPr>
          <w:rFonts w:ascii="Arial" w:hAnsi="Arial" w:cs="Arial"/>
          <w:b/>
        </w:rPr>
        <w:t>% come prevista da</w:t>
      </w:r>
      <w:r w:rsidR="00E040C2" w:rsidRPr="00D94DBF">
        <w:rPr>
          <w:rFonts w:ascii="Arial" w:hAnsi="Arial" w:cs="Arial"/>
          <w:b/>
        </w:rPr>
        <w:t>lla</w:t>
      </w:r>
      <w:r w:rsidRPr="00D94DBF">
        <w:rPr>
          <w:rFonts w:ascii="Arial" w:hAnsi="Arial" w:cs="Arial"/>
          <w:b/>
        </w:rPr>
        <w:t xml:space="preserve"> legge</w:t>
      </w:r>
      <w:r w:rsidRPr="00D94DBF">
        <w:rPr>
          <w:rFonts w:ascii="Arial" w:hAnsi="Arial" w:cs="Arial"/>
        </w:rPr>
        <w:t>.</w:t>
      </w:r>
    </w:p>
    <w:p w14:paraId="093D87D3" w14:textId="331B84AF" w:rsidR="000A6C05" w:rsidRPr="00D94DBF" w:rsidRDefault="00D45CCF" w:rsidP="00D45CCF">
      <w:pPr>
        <w:spacing w:line="360" w:lineRule="auto"/>
        <w:ind w:left="284"/>
        <w:jc w:val="both"/>
        <w:rPr>
          <w:rFonts w:ascii="Arial" w:hAnsi="Arial" w:cs="Arial"/>
          <w:color w:val="FF0000"/>
        </w:rPr>
      </w:pPr>
      <w:r w:rsidRPr="00D94DBF">
        <w:rPr>
          <w:rFonts w:ascii="Arial" w:hAnsi="Arial" w:cs="Arial"/>
          <w:color w:val="FF0000"/>
        </w:rPr>
        <w:t xml:space="preserve">Il pagamento del corrispettivo, dedotte le eventuali penalità, sarà effettuato secondo le scadenze e le modalità stabilite </w:t>
      </w:r>
      <w:r w:rsidR="00A13E98" w:rsidRPr="00D94DBF">
        <w:rPr>
          <w:rFonts w:ascii="Arial" w:hAnsi="Arial" w:cs="Arial"/>
          <w:color w:val="FF0000"/>
        </w:rPr>
        <w:t>dalla d</w:t>
      </w:r>
      <w:r w:rsidRPr="00D94DBF">
        <w:rPr>
          <w:rFonts w:ascii="Arial" w:hAnsi="Arial" w:cs="Arial"/>
          <w:color w:val="FF0000"/>
        </w:rPr>
        <w:t>elibera della Giunta provinciale del 11 novembre 2014, n. 1308</w:t>
      </w:r>
      <w:r w:rsidR="000A6C05" w:rsidRPr="00D94DBF">
        <w:rPr>
          <w:rFonts w:ascii="Arial" w:hAnsi="Arial" w:cs="Arial"/>
          <w:color w:val="FF0000"/>
        </w:rPr>
        <w:t>.</w:t>
      </w:r>
    </w:p>
    <w:p w14:paraId="41BE0C95" w14:textId="17B2CE37" w:rsidR="00E35F1F" w:rsidRPr="00D94DBF" w:rsidRDefault="00E35F1F" w:rsidP="00E35F1F">
      <w:pPr>
        <w:spacing w:line="360" w:lineRule="auto"/>
        <w:ind w:left="567" w:hanging="283"/>
        <w:jc w:val="both"/>
        <w:rPr>
          <w:rFonts w:ascii="Arial" w:hAnsi="Arial" w:cs="Arial"/>
          <w:color w:val="00B050"/>
        </w:rPr>
      </w:pPr>
      <w:r w:rsidRPr="00D94DBF">
        <w:rPr>
          <w:rFonts w:ascii="Arial" w:hAnsi="Arial" w:cs="Arial"/>
          <w:color w:val="00B050"/>
          <w:u w:val="single"/>
        </w:rPr>
        <w:t>a mero titolo esemplificativo</w:t>
      </w:r>
      <w:r w:rsidRPr="00D94DBF">
        <w:rPr>
          <w:rFonts w:ascii="Arial" w:hAnsi="Arial" w:cs="Arial"/>
          <w:color w:val="00B050"/>
        </w:rPr>
        <w:t>:</w:t>
      </w:r>
    </w:p>
    <w:p w14:paraId="1E41D237" w14:textId="6CB75E64" w:rsidR="000A6C05" w:rsidRPr="00D94DBF" w:rsidRDefault="00E35F1F" w:rsidP="00D45CCF">
      <w:pPr>
        <w:spacing w:line="360" w:lineRule="auto"/>
        <w:ind w:left="284"/>
        <w:jc w:val="both"/>
        <w:rPr>
          <w:rFonts w:ascii="Arial" w:hAnsi="Arial" w:cs="Arial"/>
          <w:color w:val="00B050"/>
          <w:u w:val="single"/>
        </w:rPr>
      </w:pPr>
      <w:r w:rsidRPr="00D94DBF">
        <w:rPr>
          <w:rFonts w:ascii="Arial" w:hAnsi="Arial" w:cs="Arial"/>
          <w:color w:val="00B050"/>
          <w:u w:val="single"/>
        </w:rPr>
        <w:t>(</w:t>
      </w:r>
      <w:r w:rsidR="000030FA" w:rsidRPr="00D94DBF">
        <w:rPr>
          <w:rFonts w:ascii="Arial" w:hAnsi="Arial" w:cs="Arial"/>
          <w:color w:val="00B050"/>
          <w:u w:val="single"/>
        </w:rPr>
        <w:t>i</w:t>
      </w:r>
      <w:r w:rsidR="000A6C05" w:rsidRPr="00D94DBF">
        <w:rPr>
          <w:rFonts w:ascii="Arial" w:hAnsi="Arial" w:cs="Arial"/>
          <w:color w:val="00B050"/>
          <w:u w:val="single"/>
        </w:rPr>
        <w:t>n caso di servizio di progettazione</w:t>
      </w:r>
      <w:r w:rsidRPr="00D94DBF">
        <w:rPr>
          <w:rFonts w:ascii="Arial" w:hAnsi="Arial" w:cs="Arial"/>
          <w:color w:val="00B050"/>
          <w:u w:val="single"/>
        </w:rPr>
        <w:t>)</w:t>
      </w:r>
    </w:p>
    <w:p w14:paraId="5E342A8C" w14:textId="0C97FB9B" w:rsidR="00E35F1F" w:rsidRPr="00D94DBF" w:rsidRDefault="00E35F1F" w:rsidP="00E35F1F">
      <w:pPr>
        <w:spacing w:line="360" w:lineRule="auto"/>
        <w:ind w:left="284"/>
        <w:jc w:val="both"/>
        <w:rPr>
          <w:rFonts w:ascii="Arial" w:hAnsi="Arial" w:cs="Arial"/>
          <w:color w:val="FF0000"/>
        </w:rPr>
      </w:pPr>
      <w:r w:rsidRPr="00D94DBF">
        <w:rPr>
          <w:rFonts w:ascii="Arial" w:hAnsi="Arial" w:cs="Arial"/>
          <w:color w:val="FF0000"/>
        </w:rPr>
        <w:t>La liquidazione dell’onorario per la progettazione preliminare, definitiva, esecutiva avverrà secondo le modalità stabilite dall’art. 19 e ss.</w:t>
      </w:r>
      <w:r w:rsidR="00670424" w:rsidRPr="00D94DBF">
        <w:t xml:space="preserve"> </w:t>
      </w:r>
      <w:r w:rsidR="00670424" w:rsidRPr="00D94DBF">
        <w:rPr>
          <w:rFonts w:ascii="Arial" w:hAnsi="Arial" w:cs="Arial"/>
          <w:color w:val="FF0000"/>
        </w:rPr>
        <w:t>della delibera della Giunta provinciale del 11 novembre 2014, n. 1308</w:t>
      </w:r>
      <w:r w:rsidRPr="00D94DBF">
        <w:rPr>
          <w:rFonts w:ascii="Arial" w:hAnsi="Arial" w:cs="Arial"/>
          <w:color w:val="FF0000"/>
        </w:rPr>
        <w:t>.</w:t>
      </w:r>
    </w:p>
    <w:p w14:paraId="1997962D" w14:textId="5CCBACEB" w:rsidR="00E35F1F" w:rsidRPr="00D94DBF" w:rsidRDefault="00E35F1F" w:rsidP="00D45CCF">
      <w:pPr>
        <w:spacing w:line="360" w:lineRule="auto"/>
        <w:ind w:left="284"/>
        <w:jc w:val="both"/>
        <w:rPr>
          <w:rFonts w:ascii="Arial" w:hAnsi="Arial" w:cs="Arial"/>
          <w:color w:val="00B050"/>
          <w:u w:val="single"/>
        </w:rPr>
      </w:pPr>
      <w:r w:rsidRPr="00D94DBF">
        <w:rPr>
          <w:rFonts w:ascii="Arial" w:hAnsi="Arial" w:cs="Arial"/>
          <w:color w:val="00B050"/>
          <w:u w:val="single"/>
        </w:rPr>
        <w:t>(in caso di direzione lavori e altre prestazioni svolte nel corso dei lavori)</w:t>
      </w:r>
    </w:p>
    <w:p w14:paraId="35D90C03" w14:textId="75A4E0C8" w:rsidR="00D45CCF" w:rsidRPr="00D94DBF" w:rsidRDefault="00E35F1F" w:rsidP="00E35F1F">
      <w:pPr>
        <w:spacing w:line="360" w:lineRule="auto"/>
        <w:ind w:left="284"/>
        <w:jc w:val="both"/>
        <w:rPr>
          <w:rFonts w:ascii="Arial" w:hAnsi="Arial" w:cs="Arial"/>
          <w:color w:val="FF0000"/>
        </w:rPr>
      </w:pPr>
      <w:r w:rsidRPr="00D94DBF">
        <w:rPr>
          <w:rFonts w:ascii="Arial" w:hAnsi="Arial" w:cs="Arial"/>
          <w:color w:val="FF0000"/>
        </w:rPr>
        <w:t>L</w:t>
      </w:r>
      <w:r w:rsidR="0010440F" w:rsidRPr="00D94DBF">
        <w:rPr>
          <w:rFonts w:ascii="Arial" w:hAnsi="Arial" w:cs="Arial"/>
          <w:color w:val="FF0000"/>
        </w:rPr>
        <w:t xml:space="preserve">a liquidazione dell’onorario </w:t>
      </w:r>
      <w:r w:rsidRPr="00D94DBF">
        <w:rPr>
          <w:rFonts w:ascii="Arial" w:hAnsi="Arial" w:cs="Arial"/>
          <w:color w:val="FF0000"/>
        </w:rPr>
        <w:t xml:space="preserve">per </w:t>
      </w:r>
      <w:r w:rsidR="0010440F" w:rsidRPr="00D94DBF">
        <w:rPr>
          <w:rFonts w:ascii="Arial" w:hAnsi="Arial" w:cs="Arial"/>
          <w:color w:val="FF0000"/>
        </w:rPr>
        <w:t>la direzione lavori</w:t>
      </w:r>
      <w:r w:rsidR="002B798A" w:rsidRPr="00D94DBF">
        <w:rPr>
          <w:rFonts w:ascii="Arial" w:hAnsi="Arial" w:cs="Arial"/>
          <w:b/>
        </w:rPr>
        <w:t xml:space="preserve"> </w:t>
      </w:r>
      <w:r w:rsidRPr="00D94DBF">
        <w:rPr>
          <w:rFonts w:ascii="Arial" w:hAnsi="Arial" w:cs="Arial"/>
          <w:color w:val="FF0000"/>
        </w:rPr>
        <w:t>avverrà secondo le modalità stabilite dall’art. 33 e ss.</w:t>
      </w:r>
      <w:r w:rsidR="00695FC2" w:rsidRPr="00D94DBF">
        <w:rPr>
          <w:rFonts w:ascii="Arial" w:hAnsi="Arial" w:cs="Arial"/>
          <w:color w:val="FF0000"/>
        </w:rPr>
        <w:t xml:space="preserve"> della delibera della Giunta provinciale del 11 novembre 2014, n. 1308</w:t>
      </w:r>
      <w:r w:rsidRPr="00D94DBF">
        <w:rPr>
          <w:rFonts w:ascii="Arial" w:hAnsi="Arial" w:cs="Arial"/>
          <w:color w:val="FF0000"/>
        </w:rPr>
        <w:t>.</w:t>
      </w:r>
    </w:p>
    <w:p w14:paraId="5ADF9C6C" w14:textId="74FC67CF" w:rsidR="000B0E6D" w:rsidRPr="00D94DBF" w:rsidRDefault="000517AD" w:rsidP="000B0E6D">
      <w:pPr>
        <w:spacing w:line="360" w:lineRule="auto"/>
        <w:ind w:left="284"/>
        <w:jc w:val="both"/>
        <w:rPr>
          <w:rFonts w:ascii="Arial" w:hAnsi="Arial" w:cs="Arial"/>
          <w:color w:val="00B050"/>
          <w:u w:val="single"/>
        </w:rPr>
      </w:pPr>
      <w:r w:rsidRPr="00D94DBF">
        <w:rPr>
          <w:rFonts w:ascii="Arial" w:hAnsi="Arial" w:cs="Arial"/>
          <w:color w:val="00B050"/>
          <w:u w:val="single"/>
        </w:rPr>
        <w:t>(</w:t>
      </w:r>
      <w:r w:rsidR="000030FA" w:rsidRPr="00D94DBF">
        <w:rPr>
          <w:rFonts w:ascii="Arial" w:hAnsi="Arial" w:cs="Arial"/>
          <w:color w:val="00B050"/>
          <w:u w:val="single"/>
        </w:rPr>
        <w:t>i</w:t>
      </w:r>
      <w:r w:rsidR="00E35F1F" w:rsidRPr="00D94DBF">
        <w:rPr>
          <w:rFonts w:ascii="Arial" w:hAnsi="Arial" w:cs="Arial"/>
          <w:color w:val="00B050"/>
          <w:u w:val="single"/>
        </w:rPr>
        <w:t xml:space="preserve">n caso di </w:t>
      </w:r>
      <w:r w:rsidR="00475CFD" w:rsidRPr="00D94DBF">
        <w:rPr>
          <w:rFonts w:ascii="Arial" w:hAnsi="Arial" w:cs="Arial"/>
          <w:color w:val="00B050"/>
          <w:u w:val="single"/>
        </w:rPr>
        <w:t xml:space="preserve">incarichi </w:t>
      </w:r>
      <w:r w:rsidR="000B0E6D" w:rsidRPr="00D94DBF">
        <w:rPr>
          <w:rFonts w:ascii="Arial" w:hAnsi="Arial" w:cs="Arial"/>
          <w:color w:val="00B050"/>
          <w:u w:val="single"/>
        </w:rPr>
        <w:t>di</w:t>
      </w:r>
      <w:r w:rsidR="00475CFD" w:rsidRPr="00D94DBF">
        <w:rPr>
          <w:rFonts w:ascii="Arial" w:hAnsi="Arial" w:cs="Arial"/>
          <w:color w:val="00B050"/>
          <w:u w:val="single"/>
        </w:rPr>
        <w:t xml:space="preserve"> supporto al RUP</w:t>
      </w:r>
      <w:r w:rsidRPr="00D94DBF">
        <w:rPr>
          <w:rFonts w:ascii="Arial" w:hAnsi="Arial" w:cs="Arial"/>
          <w:color w:val="00B050"/>
          <w:u w:val="single"/>
        </w:rPr>
        <w:t>)</w:t>
      </w:r>
      <w:r w:rsidR="00475CFD" w:rsidRPr="00D94DBF">
        <w:rPr>
          <w:rFonts w:ascii="Arial" w:hAnsi="Arial" w:cs="Arial"/>
          <w:color w:val="00B050"/>
          <w:u w:val="single"/>
        </w:rPr>
        <w:t xml:space="preserve"> </w:t>
      </w:r>
    </w:p>
    <w:p w14:paraId="154A96BE" w14:textId="6FD71B97" w:rsidR="00475CFD" w:rsidRPr="00D94DBF" w:rsidRDefault="000B0E6D" w:rsidP="00EF4868">
      <w:pPr>
        <w:spacing w:line="360" w:lineRule="auto"/>
        <w:ind w:left="284"/>
        <w:jc w:val="both"/>
        <w:rPr>
          <w:rFonts w:ascii="Arial" w:hAnsi="Arial" w:cs="Arial"/>
          <w:color w:val="FF0000"/>
        </w:rPr>
      </w:pPr>
      <w:r w:rsidRPr="00D94DBF">
        <w:rPr>
          <w:rFonts w:ascii="Arial" w:hAnsi="Arial" w:cs="Arial"/>
          <w:color w:val="FF0000"/>
        </w:rPr>
        <w:t>La liquidazione dell’onorario per</w:t>
      </w:r>
      <w:r w:rsidR="000030FA" w:rsidRPr="00D94DBF">
        <w:rPr>
          <w:rFonts w:ascii="Arial" w:hAnsi="Arial" w:cs="Arial"/>
          <w:color w:val="FF0000"/>
        </w:rPr>
        <w:t xml:space="preserve"> </w:t>
      </w:r>
      <w:r w:rsidR="006E7899" w:rsidRPr="00D94DBF">
        <w:rPr>
          <w:rFonts w:ascii="Arial" w:hAnsi="Arial" w:cs="Arial"/>
          <w:color w:val="FF0000"/>
        </w:rPr>
        <w:t>l’</w:t>
      </w:r>
      <w:r w:rsidR="000030FA" w:rsidRPr="00D94DBF">
        <w:rPr>
          <w:rFonts w:ascii="Arial" w:hAnsi="Arial" w:cs="Arial"/>
          <w:color w:val="FF0000"/>
        </w:rPr>
        <w:t>i</w:t>
      </w:r>
      <w:r w:rsidR="00EF4868" w:rsidRPr="00D94DBF">
        <w:rPr>
          <w:rFonts w:ascii="Arial" w:hAnsi="Arial" w:cs="Arial"/>
          <w:color w:val="FF0000"/>
        </w:rPr>
        <w:t>ncarico di</w:t>
      </w:r>
      <w:r w:rsidRPr="00D94DBF">
        <w:rPr>
          <w:rFonts w:ascii="Arial" w:hAnsi="Arial" w:cs="Arial"/>
          <w:color w:val="FF0000"/>
        </w:rPr>
        <w:t xml:space="preserve"> </w:t>
      </w:r>
      <w:r w:rsidR="000517AD" w:rsidRPr="00D94DBF">
        <w:rPr>
          <w:rFonts w:ascii="Arial" w:hAnsi="Arial" w:cs="Arial"/>
          <w:color w:val="FF0000"/>
        </w:rPr>
        <w:t>supporto al responsabile del procedimento</w:t>
      </w:r>
      <w:r w:rsidRPr="00D94DBF">
        <w:rPr>
          <w:color w:val="FF0000"/>
        </w:rPr>
        <w:t xml:space="preserve"> </w:t>
      </w:r>
      <w:r w:rsidRPr="00D94DBF">
        <w:rPr>
          <w:rFonts w:ascii="Arial" w:hAnsi="Arial" w:cs="Arial"/>
          <w:color w:val="FF0000"/>
        </w:rPr>
        <w:t>avverrà secondo le modalità stabilite dall’art. 3</w:t>
      </w:r>
      <w:r w:rsidR="000030FA" w:rsidRPr="00D94DBF">
        <w:rPr>
          <w:rFonts w:ascii="Arial" w:hAnsi="Arial" w:cs="Arial"/>
          <w:color w:val="FF0000"/>
        </w:rPr>
        <w:t>8</w:t>
      </w:r>
      <w:r w:rsidRPr="00D94DBF">
        <w:rPr>
          <w:rFonts w:ascii="Arial" w:hAnsi="Arial" w:cs="Arial"/>
          <w:color w:val="FF0000"/>
        </w:rPr>
        <w:t xml:space="preserve"> e ss. della delibera della Giunta provinciale del 11 novembre 2014, n. 1308.</w:t>
      </w:r>
    </w:p>
    <w:p w14:paraId="4EBBB7F1" w14:textId="48046714" w:rsidR="00EF4868" w:rsidRPr="00D94DBF" w:rsidRDefault="00EF4868" w:rsidP="00E828E2">
      <w:pPr>
        <w:spacing w:line="360" w:lineRule="auto"/>
        <w:ind w:left="284"/>
        <w:jc w:val="both"/>
        <w:rPr>
          <w:rFonts w:ascii="Arial" w:hAnsi="Arial" w:cs="Arial"/>
          <w:color w:val="00B050"/>
          <w:u w:val="single"/>
        </w:rPr>
      </w:pPr>
      <w:r w:rsidRPr="00D94DBF">
        <w:rPr>
          <w:rFonts w:ascii="Arial" w:hAnsi="Arial" w:cs="Arial"/>
          <w:color w:val="00B050"/>
          <w:u w:val="single"/>
        </w:rPr>
        <w:t>(</w:t>
      </w:r>
      <w:r w:rsidR="00E828E2" w:rsidRPr="00D94DBF">
        <w:rPr>
          <w:rFonts w:ascii="Arial" w:hAnsi="Arial" w:cs="Arial"/>
          <w:color w:val="00B050"/>
          <w:u w:val="single"/>
        </w:rPr>
        <w:t>i</w:t>
      </w:r>
      <w:r w:rsidR="00475CFD" w:rsidRPr="00D94DBF">
        <w:rPr>
          <w:rFonts w:ascii="Arial" w:hAnsi="Arial" w:cs="Arial"/>
          <w:color w:val="00B050"/>
          <w:u w:val="single"/>
        </w:rPr>
        <w:t xml:space="preserve">n caso di </w:t>
      </w:r>
      <w:r w:rsidR="00E3085B" w:rsidRPr="00D94DBF">
        <w:rPr>
          <w:rFonts w:ascii="Arial" w:hAnsi="Arial" w:cs="Arial"/>
          <w:color w:val="00B050"/>
          <w:u w:val="single"/>
        </w:rPr>
        <w:t xml:space="preserve">coordinamento della </w:t>
      </w:r>
      <w:r w:rsidR="00E828E2" w:rsidRPr="00D94DBF">
        <w:rPr>
          <w:rFonts w:ascii="Arial" w:hAnsi="Arial" w:cs="Arial"/>
          <w:color w:val="00B050"/>
          <w:u w:val="single"/>
        </w:rPr>
        <w:t>sicurezza</w:t>
      </w:r>
      <w:r w:rsidR="00E828E2" w:rsidRPr="00D94DBF">
        <w:rPr>
          <w:u w:val="single"/>
        </w:rPr>
        <w:t xml:space="preserve"> </w:t>
      </w:r>
      <w:r w:rsidR="00E828E2" w:rsidRPr="00D94DBF">
        <w:rPr>
          <w:rFonts w:ascii="Arial" w:hAnsi="Arial" w:cs="Arial"/>
          <w:color w:val="00B050"/>
          <w:u w:val="single"/>
        </w:rPr>
        <w:t>in fase di progettazione e di esecuzione)</w:t>
      </w:r>
    </w:p>
    <w:p w14:paraId="4B629D38" w14:textId="198DC74E" w:rsidR="00EF4868" w:rsidRPr="00D94DBF" w:rsidRDefault="00EF4868" w:rsidP="00EF4868">
      <w:pPr>
        <w:spacing w:line="360" w:lineRule="auto"/>
        <w:ind w:left="284"/>
        <w:jc w:val="both"/>
        <w:rPr>
          <w:rFonts w:ascii="Arial" w:hAnsi="Arial" w:cs="Arial"/>
          <w:color w:val="FF0000"/>
        </w:rPr>
      </w:pPr>
      <w:r w:rsidRPr="00D94DBF">
        <w:rPr>
          <w:rFonts w:ascii="Arial" w:hAnsi="Arial" w:cs="Arial"/>
          <w:color w:val="FF0000"/>
        </w:rPr>
        <w:t xml:space="preserve">La liquidazione dell’onorario per </w:t>
      </w:r>
      <w:r w:rsidR="00E828E2" w:rsidRPr="00D94DBF">
        <w:rPr>
          <w:rFonts w:ascii="Arial" w:hAnsi="Arial" w:cs="Arial"/>
          <w:color w:val="FF0000"/>
        </w:rPr>
        <w:t>il coordinamento della sicurezza in fase di progettazione e di esecuzione</w:t>
      </w:r>
      <w:r w:rsidRPr="00D94DBF">
        <w:rPr>
          <w:color w:val="FF0000"/>
        </w:rPr>
        <w:t xml:space="preserve"> </w:t>
      </w:r>
      <w:r w:rsidRPr="00D94DBF">
        <w:rPr>
          <w:rFonts w:ascii="Arial" w:hAnsi="Arial" w:cs="Arial"/>
          <w:color w:val="FF0000"/>
        </w:rPr>
        <w:t>avverrà secondo le modalità stabilite dall’art. 3</w:t>
      </w:r>
      <w:r w:rsidR="00E828E2" w:rsidRPr="00D94DBF">
        <w:rPr>
          <w:rFonts w:ascii="Arial" w:hAnsi="Arial" w:cs="Arial"/>
          <w:color w:val="FF0000"/>
        </w:rPr>
        <w:t>9</w:t>
      </w:r>
      <w:r w:rsidRPr="00D94DBF">
        <w:rPr>
          <w:rFonts w:ascii="Arial" w:hAnsi="Arial" w:cs="Arial"/>
          <w:color w:val="FF0000"/>
        </w:rPr>
        <w:t xml:space="preserve"> e ss. della delibera della Giunta provinciale del 11 novembre 2014, n. 1308.</w:t>
      </w:r>
    </w:p>
    <w:p w14:paraId="1AA5E70A" w14:textId="56FFA4FE" w:rsidR="007F24EF" w:rsidRPr="00D94DBF" w:rsidRDefault="00C80271" w:rsidP="007F24EF">
      <w:pPr>
        <w:spacing w:line="360" w:lineRule="auto"/>
        <w:ind w:left="284"/>
        <w:jc w:val="both"/>
        <w:rPr>
          <w:rFonts w:ascii="Arial" w:hAnsi="Arial" w:cs="Arial"/>
          <w:color w:val="00B050"/>
          <w:u w:val="single"/>
        </w:rPr>
      </w:pPr>
      <w:r w:rsidRPr="00D94DBF">
        <w:rPr>
          <w:rFonts w:ascii="Arial" w:hAnsi="Arial" w:cs="Arial"/>
          <w:color w:val="00B050"/>
          <w:u w:val="single"/>
        </w:rPr>
        <w:t>(i</w:t>
      </w:r>
      <w:r w:rsidR="007F24EF" w:rsidRPr="00D94DBF">
        <w:rPr>
          <w:rFonts w:ascii="Arial" w:hAnsi="Arial" w:cs="Arial"/>
          <w:color w:val="00B050"/>
          <w:u w:val="single"/>
        </w:rPr>
        <w:t>n caso di</w:t>
      </w:r>
      <w:r w:rsidR="00657B47" w:rsidRPr="00D94DBF">
        <w:rPr>
          <w:rFonts w:ascii="Arial" w:hAnsi="Arial" w:cs="Arial"/>
          <w:color w:val="00B050"/>
          <w:u w:val="single"/>
        </w:rPr>
        <w:t xml:space="preserve"> incarico di</w:t>
      </w:r>
      <w:r w:rsidR="007F24EF" w:rsidRPr="00D94DBF">
        <w:rPr>
          <w:rFonts w:ascii="Arial" w:hAnsi="Arial" w:cs="Arial"/>
          <w:color w:val="00B050"/>
          <w:u w:val="single"/>
        </w:rPr>
        <w:t xml:space="preserve"> collaudo)</w:t>
      </w:r>
    </w:p>
    <w:p w14:paraId="0D9CFDD1" w14:textId="5144F89E" w:rsidR="006E7899" w:rsidRPr="00934A95" w:rsidRDefault="006E7899" w:rsidP="007F24EF">
      <w:pPr>
        <w:spacing w:line="360" w:lineRule="auto"/>
        <w:ind w:left="284"/>
        <w:jc w:val="both"/>
        <w:rPr>
          <w:rFonts w:ascii="Arial" w:hAnsi="Arial" w:cs="Arial"/>
          <w:color w:val="00B050"/>
          <w:u w:val="single"/>
        </w:rPr>
      </w:pPr>
      <w:r w:rsidRPr="00D94DBF">
        <w:rPr>
          <w:rFonts w:ascii="Arial" w:hAnsi="Arial" w:cs="Arial"/>
          <w:color w:val="FF0000"/>
        </w:rPr>
        <w:t>La liquidazione dell’onorario per il collaudo</w:t>
      </w:r>
      <w:r w:rsidRPr="00D94DBF">
        <w:rPr>
          <w:color w:val="FF0000"/>
        </w:rPr>
        <w:t xml:space="preserve"> </w:t>
      </w:r>
      <w:r w:rsidRPr="00D94DBF">
        <w:rPr>
          <w:rFonts w:ascii="Arial" w:hAnsi="Arial" w:cs="Arial"/>
          <w:color w:val="FF0000"/>
        </w:rPr>
        <w:t xml:space="preserve">avverrà secondo le modalità stabilite dall’art. </w:t>
      </w:r>
      <w:r w:rsidR="00657B47" w:rsidRPr="00D94DBF">
        <w:rPr>
          <w:rFonts w:ascii="Arial" w:hAnsi="Arial" w:cs="Arial"/>
          <w:color w:val="FF0000"/>
        </w:rPr>
        <w:t>42</w:t>
      </w:r>
      <w:r w:rsidRPr="00D94DBF">
        <w:rPr>
          <w:rFonts w:ascii="Arial" w:hAnsi="Arial" w:cs="Arial"/>
          <w:color w:val="FF0000"/>
        </w:rPr>
        <w:t xml:space="preserve"> e ss. della delibera della Giunta provinciale del 11 novembre 2014, n. 1308.</w:t>
      </w:r>
    </w:p>
    <w:p w14:paraId="65B91FA5" w14:textId="42A9B054" w:rsidR="00227BD7" w:rsidRDefault="00D45CCF" w:rsidP="00D45CCF">
      <w:pPr>
        <w:spacing w:line="360" w:lineRule="auto"/>
        <w:ind w:left="284"/>
        <w:jc w:val="center"/>
        <w:rPr>
          <w:rFonts w:ascii="Arial" w:hAnsi="Arial" w:cs="Arial"/>
        </w:rPr>
      </w:pPr>
      <w:r>
        <w:rPr>
          <w:rFonts w:ascii="Arial" w:hAnsi="Arial" w:cs="Arial"/>
          <w:color w:val="FF0000"/>
        </w:rPr>
        <w:t>o</w:t>
      </w:r>
      <w:r w:rsidRPr="00D45CCF">
        <w:rPr>
          <w:rFonts w:ascii="Arial" w:hAnsi="Arial" w:cs="Arial"/>
          <w:color w:val="FF0000"/>
        </w:rPr>
        <w:t>vvero</w:t>
      </w:r>
    </w:p>
    <w:p w14:paraId="76C5A5EF" w14:textId="5E40829D" w:rsidR="004F291A" w:rsidRPr="00C718AC" w:rsidRDefault="00C92CEB" w:rsidP="001C60B3">
      <w:pPr>
        <w:spacing w:line="360" w:lineRule="auto"/>
        <w:ind w:left="284"/>
        <w:jc w:val="both"/>
        <w:rPr>
          <w:rFonts w:ascii="Arial" w:hAnsi="Arial" w:cs="Arial"/>
          <w:color w:val="FF0000"/>
        </w:rPr>
      </w:pPr>
      <w:bookmarkStart w:id="4" w:name="_Hlk77064963"/>
      <w:r w:rsidRPr="00C718AC">
        <w:rPr>
          <w:rFonts w:ascii="Arial" w:hAnsi="Arial" w:cs="Arial"/>
          <w:color w:val="FF0000"/>
        </w:rPr>
        <w:lastRenderedPageBreak/>
        <w:t xml:space="preserve">Il pagamento del corrispettivo, dedotte le eventuali penalità, sarà effettuato secondo le scadenze e le modalità stabilite </w:t>
      </w:r>
      <w:bookmarkEnd w:id="4"/>
      <w:r w:rsidRPr="00C718AC">
        <w:rPr>
          <w:rFonts w:ascii="Arial" w:hAnsi="Arial" w:cs="Arial"/>
          <w:color w:val="FF0000"/>
        </w:rPr>
        <w:t xml:space="preserve">di seguito: </w:t>
      </w:r>
    </w:p>
    <w:p w14:paraId="177BAA34" w14:textId="17AA7025" w:rsidR="00C92CEB" w:rsidRPr="00F43E67" w:rsidRDefault="0033638F" w:rsidP="001C60B3">
      <w:pPr>
        <w:spacing w:line="360" w:lineRule="auto"/>
        <w:ind w:left="284"/>
        <w:jc w:val="both"/>
        <w:rPr>
          <w:rFonts w:ascii="Arial" w:hAnsi="Arial" w:cs="Arial"/>
          <w:color w:val="00B050"/>
        </w:rPr>
      </w:pPr>
      <w:r w:rsidRPr="00F43E67">
        <w:rPr>
          <w:rFonts w:ascii="Arial" w:hAnsi="Arial" w:cs="Arial"/>
          <w:color w:val="00B050"/>
        </w:rPr>
        <w:t>(f</w:t>
      </w:r>
      <w:r w:rsidR="000C7AED" w:rsidRPr="00F43E67">
        <w:rPr>
          <w:rFonts w:ascii="Arial" w:hAnsi="Arial" w:cs="Arial"/>
          <w:color w:val="00B050"/>
        </w:rPr>
        <w:t>are eventuale riferimento a quanto stabilito nella documentazione semplificata</w:t>
      </w:r>
      <w:r w:rsidR="006A391E" w:rsidRPr="00F43E67">
        <w:rPr>
          <w:rFonts w:ascii="Arial" w:hAnsi="Arial" w:cs="Arial"/>
          <w:color w:val="00B050"/>
        </w:rPr>
        <w:t>)</w:t>
      </w:r>
    </w:p>
    <w:p w14:paraId="7E3D4169"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6D52AA">
        <w:rPr>
          <w:rFonts w:ascii="Arial" w:hAnsi="Arial" w:cs="Arial"/>
          <w:color w:val="FF0000"/>
          <w:lang w:eastAsia="en-US"/>
        </w:rPr>
      </w:r>
      <w:r w:rsidR="006D52AA">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In unica soluzione</w:t>
      </w:r>
    </w:p>
    <w:p w14:paraId="0F036603"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106D4727"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4B4F5046"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6D52AA">
        <w:rPr>
          <w:rFonts w:ascii="Arial" w:hAnsi="Arial" w:cs="Arial"/>
          <w:color w:val="FF0000"/>
          <w:lang w:eastAsia="en-US"/>
        </w:rPr>
      </w:r>
      <w:r w:rsidR="006D52AA">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Alle seguenti scadenze:</w:t>
      </w:r>
    </w:p>
    <w:p w14:paraId="3CC7749B"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it-IT"/>
        </w:rPr>
      </w:pPr>
      <w:r w:rsidRPr="00F43E67">
        <w:rPr>
          <w:rFonts w:ascii="Arial" w:hAnsi="Arial" w:cs="Arial"/>
          <w:color w:val="FF0000"/>
          <w:lang w:eastAsia="it-IT"/>
        </w:rPr>
        <w:t xml:space="preserve"> </w:t>
      </w:r>
    </w:p>
    <w:p w14:paraId="4AD13CB8"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33"/>
            <w:enabled/>
            <w:calcOnExit w:val="0"/>
            <w:textInput/>
          </w:ffData>
        </w:fldChar>
      </w:r>
      <w:bookmarkStart w:id="5" w:name="Text33"/>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5"/>
    </w:p>
    <w:p w14:paraId="58133396"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7"/>
            <w:enabled/>
            <w:calcOnExit w:val="0"/>
            <w:textInput/>
          </w:ffData>
        </w:fldChar>
      </w:r>
      <w:bookmarkStart w:id="6" w:name="Text17"/>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6"/>
    </w:p>
    <w:p w14:paraId="73AEEC0A"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8"/>
            <w:enabled/>
            <w:calcOnExit w:val="0"/>
            <w:textInput/>
          </w:ffData>
        </w:fldChar>
      </w:r>
      <w:bookmarkStart w:id="7" w:name="Text18"/>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7"/>
    </w:p>
    <w:p w14:paraId="1B5B3AF2" w14:textId="77777777" w:rsidR="008B2591" w:rsidRPr="00F43E67" w:rsidRDefault="008B2591" w:rsidP="00A823CA">
      <w:pPr>
        <w:spacing w:line="360" w:lineRule="auto"/>
        <w:ind w:left="708"/>
        <w:jc w:val="both"/>
        <w:rPr>
          <w:rFonts w:ascii="Arial" w:hAnsi="Arial" w:cs="Arial"/>
          <w:b/>
          <w:bCs/>
        </w:rPr>
      </w:pPr>
    </w:p>
    <w:p w14:paraId="567DA959" w14:textId="77777777" w:rsidR="002303B9" w:rsidRPr="00F43E67" w:rsidRDefault="00C92CEB" w:rsidP="001C60B3">
      <w:pPr>
        <w:pStyle w:val="NomeCognome"/>
        <w:spacing w:line="360" w:lineRule="auto"/>
        <w:ind w:left="284"/>
        <w:jc w:val="both"/>
        <w:rPr>
          <w:rFonts w:cs="Arial"/>
          <w:color w:val="FF0000"/>
          <w:lang w:val="it-IT"/>
        </w:rPr>
      </w:pPr>
      <w:r w:rsidRPr="00F43E67">
        <w:rPr>
          <w:rFonts w:cs="Arial"/>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r w:rsidR="002303B9" w:rsidRPr="00F43E67">
        <w:rPr>
          <w:rFonts w:cs="Arial"/>
          <w:color w:val="FF0000"/>
          <w:lang w:val="it-IT"/>
        </w:rPr>
        <w:t xml:space="preserve"> </w:t>
      </w:r>
    </w:p>
    <w:p w14:paraId="0A3F337A" w14:textId="77777777" w:rsidR="001C60B3" w:rsidRDefault="001C60B3" w:rsidP="001C60B3">
      <w:pPr>
        <w:pStyle w:val="NomeCognome"/>
        <w:spacing w:line="360" w:lineRule="auto"/>
        <w:ind w:left="284"/>
        <w:jc w:val="both"/>
        <w:rPr>
          <w:rFonts w:cs="Arial"/>
          <w:lang w:val="it-IT"/>
        </w:rPr>
      </w:pPr>
    </w:p>
    <w:p w14:paraId="1C76070A" w14:textId="59E39104" w:rsidR="002303B9" w:rsidRPr="00F43E67" w:rsidRDefault="002303B9" w:rsidP="001C60B3">
      <w:pPr>
        <w:pStyle w:val="NomeCognome"/>
        <w:spacing w:line="360" w:lineRule="auto"/>
        <w:ind w:left="284"/>
        <w:jc w:val="both"/>
        <w:rPr>
          <w:rFonts w:cs="Arial"/>
          <w:lang w:val="it-IT"/>
        </w:rPr>
      </w:pPr>
      <w:r w:rsidRPr="00F43E67">
        <w:rPr>
          <w:rFonts w:cs="Arial"/>
          <w:lang w:val="it-IT"/>
        </w:rPr>
        <w:t>Le fatture dovranno essere inviate in forma elettronica tramite il Sistema - SDI con intestazione a:</w:t>
      </w:r>
      <w:r w:rsidR="007A70E6" w:rsidRPr="00F43E67">
        <w:rPr>
          <w:rFonts w:cs="Arial"/>
          <w:lang w:val="it-IT"/>
        </w:rPr>
        <w:t xml:space="preserve"> </w:t>
      </w:r>
      <w:r w:rsidRPr="00F43E67">
        <w:rPr>
          <w:rFonts w:cs="Arial"/>
          <w:b/>
          <w:bCs/>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rPr>
      </w:r>
      <w:r w:rsidRPr="00F43E67">
        <w:rPr>
          <w:rFonts w:cs="Arial"/>
          <w:b/>
          <w:bCs/>
        </w:rPr>
        <w:fldChar w:fldCharType="separate"/>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fldChar w:fldCharType="end"/>
      </w:r>
    </w:p>
    <w:p w14:paraId="76F8BD5B" w14:textId="77777777" w:rsidR="002303B9" w:rsidRPr="00F43E67" w:rsidRDefault="002303B9" w:rsidP="001C60B3">
      <w:pPr>
        <w:pStyle w:val="NomeCognome"/>
        <w:spacing w:line="360" w:lineRule="auto"/>
        <w:ind w:left="284"/>
        <w:jc w:val="both"/>
        <w:rPr>
          <w:rFonts w:cs="Arial"/>
          <w:lang w:val="it-IT"/>
        </w:rPr>
      </w:pPr>
      <w:r w:rsidRPr="00F43E67">
        <w:rPr>
          <w:rFonts w:cs="Arial"/>
          <w:lang w:val="it-IT"/>
        </w:rPr>
        <w:t xml:space="preserve">Le fatture dovranno obbligatoriamente riportare i seguenti dati: </w:t>
      </w:r>
    </w:p>
    <w:p w14:paraId="3F854B2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 xml:space="preserve">codice univoco dell’ufficio </w:t>
      </w:r>
      <w:r w:rsidRPr="00F43E67">
        <w:rPr>
          <w:rFonts w:cs="Arial"/>
          <w:b/>
          <w:bCs/>
          <w:lang w:val="it-IT"/>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lang w:val="it-IT"/>
        </w:rPr>
      </w:r>
      <w:r w:rsidRPr="00F43E67">
        <w:rPr>
          <w:rFonts w:cs="Arial"/>
          <w:b/>
          <w:bCs/>
          <w:lang w:val="it-IT"/>
        </w:rPr>
        <w:fldChar w:fldCharType="separate"/>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fldChar w:fldCharType="end"/>
      </w:r>
    </w:p>
    <w:p w14:paraId="77A059F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descrizione dell’incarico</w:t>
      </w:r>
    </w:p>
    <w:p w14:paraId="5DA7B01E"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codice identificativo di gara (CIG)</w:t>
      </w:r>
      <w:r w:rsidR="005A6A8F" w:rsidRPr="00F43E67">
        <w:rPr>
          <w:rFonts w:cs="Arial"/>
          <w:lang w:val="it-IT"/>
        </w:rPr>
        <w:t xml:space="preserve"> ed eventualmente CUP</w:t>
      </w:r>
    </w:p>
    <w:p w14:paraId="051C5E05" w14:textId="77777777" w:rsidR="00D97580"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i dati relativi al conto corrente dedicato alle commesse pubbliche</w:t>
      </w:r>
    </w:p>
    <w:p w14:paraId="2C4FA79B" w14:textId="77777777" w:rsidR="00D97580" w:rsidRPr="00F43E67" w:rsidRDefault="002303B9" w:rsidP="001C60B3">
      <w:pPr>
        <w:numPr>
          <w:ilvl w:val="0"/>
          <w:numId w:val="2"/>
        </w:numPr>
        <w:tabs>
          <w:tab w:val="left" w:pos="567"/>
          <w:tab w:val="num" w:pos="2832"/>
        </w:tabs>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la dicitura “scissione dei pagamenti”</w:t>
      </w:r>
    </w:p>
    <w:p w14:paraId="00FE48E2" w14:textId="77777777" w:rsidR="002303B9" w:rsidRPr="00F43E67" w:rsidRDefault="002303B9" w:rsidP="001C60B3">
      <w:pPr>
        <w:spacing w:line="360" w:lineRule="auto"/>
        <w:ind w:left="284"/>
        <w:jc w:val="both"/>
        <w:rPr>
          <w:rFonts w:ascii="Arial" w:hAnsi="Arial" w:cs="Arial"/>
        </w:rPr>
      </w:pPr>
    </w:p>
    <w:p w14:paraId="48C4A8F9" w14:textId="77777777" w:rsidR="001C60B3"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dell’articolo 3 della legge n. 136/2010 l’affidatario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14:paraId="00CD515C" w14:textId="77777777" w:rsidR="001C60B3" w:rsidRDefault="001C60B3" w:rsidP="001C60B3">
      <w:pPr>
        <w:suppressAutoHyphens w:val="0"/>
        <w:overflowPunct/>
        <w:autoSpaceDE/>
        <w:spacing w:line="360" w:lineRule="auto"/>
        <w:ind w:left="284"/>
        <w:jc w:val="both"/>
        <w:textAlignment w:val="auto"/>
        <w:rPr>
          <w:rFonts w:ascii="Arial" w:hAnsi="Arial" w:cs="Arial"/>
        </w:rPr>
      </w:pPr>
    </w:p>
    <w:p w14:paraId="1CDE5169" w14:textId="5177ED09"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delle disposizioni dell’articolo 3 della sopra menzionata legge si dichiara che il conto corrente dedicato è il seguente: </w:t>
      </w:r>
    </w:p>
    <w:p w14:paraId="17E5EA09"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Banca: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6A501A48"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IBAN:</w:t>
      </w:r>
      <w:r w:rsidRPr="00F43E67">
        <w:rPr>
          <w:rFonts w:ascii="Arial" w:hAnsi="Arial" w:cs="Arial"/>
          <w:b/>
          <w:bCs/>
        </w:rPr>
        <w:t xml:space="preserve">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1E0D3325"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rPr>
        <w:t xml:space="preserve">Intestatario </w:t>
      </w:r>
      <w:bookmarkStart w:id="8" w:name="_Hlk29824215"/>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bookmarkEnd w:id="8"/>
    </w:p>
    <w:p w14:paraId="7B6FD6FF" w14:textId="3AB0C484"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L’affidatario dichiara i seguenti dati identificativi dei soggetti (persone fisiche), che per il medesimo saranno delegati ad operare su</w:t>
      </w:r>
      <w:r w:rsidR="007A7294" w:rsidRPr="00F43E67">
        <w:rPr>
          <w:rFonts w:ascii="Arial" w:hAnsi="Arial" w:cs="Arial"/>
        </w:rPr>
        <w:t xml:space="preserve">l conto </w:t>
      </w:r>
      <w:r w:rsidRPr="00F43E67">
        <w:rPr>
          <w:rFonts w:ascii="Arial" w:hAnsi="Arial" w:cs="Arial"/>
        </w:rPr>
        <w:t>corrent</w:t>
      </w:r>
      <w:r w:rsidR="007A7294" w:rsidRPr="00F43E67">
        <w:rPr>
          <w:rFonts w:ascii="Arial" w:hAnsi="Arial" w:cs="Arial"/>
        </w:rPr>
        <w:t>e</w:t>
      </w:r>
      <w:r w:rsidRPr="00F43E67">
        <w:rPr>
          <w:rFonts w:ascii="Arial" w:hAnsi="Arial" w:cs="Arial"/>
        </w:rPr>
        <w:t xml:space="preserve"> dedicat</w:t>
      </w:r>
      <w:r w:rsidR="007A7294" w:rsidRPr="00F43E67">
        <w:rPr>
          <w:rFonts w:ascii="Arial" w:hAnsi="Arial" w:cs="Arial"/>
        </w:rPr>
        <w:t>o</w:t>
      </w:r>
      <w:r w:rsidRPr="00F43E67">
        <w:rPr>
          <w:rFonts w:ascii="Arial" w:hAnsi="Arial" w:cs="Arial"/>
        </w:rPr>
        <w:t>:</w:t>
      </w:r>
    </w:p>
    <w:p w14:paraId="0C97FC8F"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3DC0C09B"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26A9DF2A"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r w:rsidRPr="00F43E67">
        <w:rPr>
          <w:rFonts w:ascii="Arial" w:hAnsi="Arial" w:cs="Arial"/>
        </w:rPr>
        <w:t xml:space="preserve">   </w:t>
      </w:r>
    </w:p>
    <w:p w14:paraId="5DE31477" w14:textId="67D3859E" w:rsidR="0053241B" w:rsidRPr="006C68F2" w:rsidRDefault="00345068" w:rsidP="002C7B8E">
      <w:pPr>
        <w:suppressAutoHyphens w:val="0"/>
        <w:overflowPunct/>
        <w:autoSpaceDE/>
        <w:spacing w:line="360" w:lineRule="auto"/>
        <w:ind w:left="284"/>
        <w:jc w:val="both"/>
        <w:textAlignment w:val="auto"/>
        <w:rPr>
          <w:rFonts w:ascii="Arial" w:hAnsi="Arial" w:cs="Arial"/>
          <w:color w:val="FF0000"/>
        </w:rPr>
      </w:pPr>
      <w:r w:rsidRPr="00F43E67">
        <w:rPr>
          <w:rFonts w:ascii="Arial" w:hAnsi="Arial" w:cs="Arial"/>
          <w:color w:val="339966"/>
        </w:rPr>
        <w:t>[in caso di subappalto</w:t>
      </w:r>
      <w:r w:rsidR="006C68F2">
        <w:rPr>
          <w:rFonts w:ascii="Arial" w:hAnsi="Arial" w:cs="Arial"/>
          <w:color w:val="339966"/>
        </w:rPr>
        <w:t xml:space="preserve"> ammesso</w:t>
      </w:r>
      <w:r w:rsidR="00B86C19">
        <w:rPr>
          <w:rFonts w:ascii="Arial" w:hAnsi="Arial" w:cs="Arial"/>
          <w:color w:val="339966"/>
        </w:rPr>
        <w:t xml:space="preserve"> </w:t>
      </w:r>
      <w:r w:rsidR="00B86C19" w:rsidRPr="00D94DBF">
        <w:rPr>
          <w:rFonts w:ascii="Arial" w:hAnsi="Arial" w:cs="Arial"/>
          <w:color w:val="339966"/>
        </w:rPr>
        <w:t>solo</w:t>
      </w:r>
      <w:r w:rsidR="006C68F2" w:rsidRPr="00D94DBF">
        <w:rPr>
          <w:rFonts w:ascii="Arial" w:hAnsi="Arial" w:cs="Arial"/>
          <w:color w:val="339966"/>
        </w:rPr>
        <w:t xml:space="preserve"> nei casi di cui all’art. 31 comma 8 D.lgs. 50/2016, </w:t>
      </w:r>
      <w:r w:rsidRPr="00D94DBF">
        <w:rPr>
          <w:rFonts w:ascii="Arial" w:hAnsi="Arial" w:cs="Arial"/>
          <w:color w:val="339966"/>
        </w:rPr>
        <w:t>altrimenti</w:t>
      </w:r>
      <w:r w:rsidRPr="00F43E67">
        <w:rPr>
          <w:rFonts w:ascii="Arial" w:hAnsi="Arial" w:cs="Arial"/>
          <w:color w:val="339966"/>
        </w:rPr>
        <w:t xml:space="preserve"> cancellare]</w:t>
      </w:r>
      <w:r w:rsidRPr="00F43E67">
        <w:rPr>
          <w:rFonts w:ascii="Arial" w:hAnsi="Arial" w:cs="Arial"/>
          <w:color w:val="FF0000"/>
        </w:rPr>
        <w:t xml:space="preserve"> </w:t>
      </w:r>
      <w:r w:rsidR="0053241B" w:rsidRPr="006C68F2">
        <w:rPr>
          <w:rFonts w:ascii="Arial" w:hAnsi="Arial" w:cs="Arial"/>
          <w:color w:val="FF0000"/>
        </w:rPr>
        <w:t xml:space="preserve">L’affidatario si obbliga altresì ad inserire nei contratti derivati sottoscritti con i </w:t>
      </w:r>
      <w:r w:rsidR="0053241B" w:rsidRPr="0089628E">
        <w:rPr>
          <w:rFonts w:ascii="Arial" w:hAnsi="Arial" w:cs="Arial"/>
          <w:color w:val="FF0000"/>
        </w:rPr>
        <w:t>subappaltatori e/o subcontraenti</w:t>
      </w:r>
      <w:r w:rsidR="0053241B" w:rsidRPr="006C68F2">
        <w:rPr>
          <w:rFonts w:ascii="Arial" w:hAnsi="Arial" w:cs="Arial"/>
          <w:color w:val="FF0000"/>
        </w:rPr>
        <w:t xml:space="preserve"> la clausola sulla tracciabilità dei pagamenti e a dare immediata </w:t>
      </w:r>
      <w:r w:rsidR="0053241B" w:rsidRPr="006C68F2">
        <w:rPr>
          <w:rFonts w:ascii="Arial" w:hAnsi="Arial" w:cs="Arial"/>
          <w:color w:val="FF0000"/>
        </w:rPr>
        <w:lastRenderedPageBreak/>
        <w:t xml:space="preserve">comunicazione all’ente committente ed al Commissariato del Governo per la </w:t>
      </w:r>
      <w:r w:rsidR="0033638F" w:rsidRPr="006C68F2">
        <w:rPr>
          <w:rFonts w:ascii="Arial" w:hAnsi="Arial" w:cs="Arial"/>
          <w:color w:val="FF0000"/>
        </w:rPr>
        <w:t>P</w:t>
      </w:r>
      <w:r w:rsidR="0053241B" w:rsidRPr="006C68F2">
        <w:rPr>
          <w:rFonts w:ascii="Arial" w:hAnsi="Arial" w:cs="Arial"/>
          <w:color w:val="FF0000"/>
        </w:rPr>
        <w:t>rovincia di Bolzano delle notizie dell’inadempimento della propria controparte (subappaltatore</w:t>
      </w:r>
      <w:r w:rsidR="0033638F" w:rsidRPr="006C68F2">
        <w:rPr>
          <w:rFonts w:ascii="Arial" w:hAnsi="Arial" w:cs="Arial"/>
          <w:color w:val="FF0000"/>
        </w:rPr>
        <w:t xml:space="preserve"> </w:t>
      </w:r>
      <w:r w:rsidR="0053241B" w:rsidRPr="006C68F2">
        <w:rPr>
          <w:rFonts w:ascii="Arial" w:hAnsi="Arial" w:cs="Arial"/>
          <w:color w:val="FF0000"/>
        </w:rPr>
        <w:t>/ subcontraente) agli obblighi di tracciabilità finanziaria.</w:t>
      </w:r>
    </w:p>
    <w:p w14:paraId="4D601E26" w14:textId="424D9366" w:rsidR="00C92CEB" w:rsidRPr="00F43E67" w:rsidRDefault="002303B9" w:rsidP="002C7B8E">
      <w:pPr>
        <w:spacing w:line="360" w:lineRule="auto"/>
        <w:ind w:left="284"/>
        <w:jc w:val="both"/>
        <w:rPr>
          <w:rFonts w:ascii="Arial" w:hAnsi="Arial" w:cs="Arial"/>
          <w:color w:val="FF0000"/>
        </w:rPr>
      </w:pPr>
      <w:r w:rsidRPr="006C68F2">
        <w:rPr>
          <w:rFonts w:ascii="Arial" w:hAnsi="Arial" w:cs="Arial"/>
          <w:color w:val="FF0000"/>
        </w:rPr>
        <w:t>È previsto il pagamento diretto del subappaltatore da parte dell’amministrazione ai sensi dell’art. 49</w:t>
      </w:r>
      <w:r w:rsidR="006672B5">
        <w:rPr>
          <w:rFonts w:ascii="Arial" w:hAnsi="Arial" w:cs="Arial"/>
          <w:color w:val="FF0000"/>
        </w:rPr>
        <w:t>,</w:t>
      </w:r>
      <w:r w:rsidRPr="006C68F2">
        <w:rPr>
          <w:rFonts w:ascii="Arial" w:hAnsi="Arial" w:cs="Arial"/>
          <w:color w:val="FF0000"/>
        </w:rPr>
        <w:t xml:space="preserve"> comma 3 LP 16/2015 salvo diversa indicazione da parte del subappaltatore stesso. 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p w14:paraId="7B717709" w14:textId="77777777" w:rsidR="002303B9" w:rsidRPr="00F43E67" w:rsidRDefault="002303B9" w:rsidP="001C60B3">
      <w:pPr>
        <w:spacing w:line="360" w:lineRule="auto"/>
        <w:ind w:left="284"/>
        <w:jc w:val="both"/>
        <w:rPr>
          <w:rFonts w:ascii="Arial" w:hAnsi="Arial" w:cs="Arial"/>
          <w:color w:val="FF0000"/>
        </w:rPr>
      </w:pPr>
    </w:p>
    <w:p w14:paraId="4AF08F4D" w14:textId="77777777" w:rsidR="002303B9" w:rsidRPr="00F43E67" w:rsidRDefault="002303B9" w:rsidP="001C60B3">
      <w:pPr>
        <w:spacing w:line="360" w:lineRule="auto"/>
        <w:ind w:left="284"/>
        <w:jc w:val="both"/>
        <w:rPr>
          <w:rFonts w:ascii="Arial" w:hAnsi="Arial" w:cs="Arial"/>
          <w:strike/>
        </w:rPr>
      </w:pPr>
      <w:r w:rsidRPr="00F43E67">
        <w:rPr>
          <w:rFonts w:ascii="Arial" w:hAnsi="Arial" w:cs="Arial"/>
        </w:rPr>
        <w:t xml:space="preserve">Ai fini del pagamento del corrispettivo e comunque ove vi siano fatture in pagamento, l’Amministrazione procederà ad acquisire, </w:t>
      </w:r>
      <w:r w:rsidRPr="00F43E67">
        <w:rPr>
          <w:rFonts w:ascii="Arial" w:hAnsi="Arial" w:cs="Arial"/>
          <w:color w:val="FF0000"/>
        </w:rPr>
        <w:t>anche per il subappaltatore</w:t>
      </w:r>
      <w:r w:rsidRPr="00F43E67">
        <w:rPr>
          <w:rFonts w:ascii="Arial" w:hAnsi="Arial" w:cs="Arial"/>
        </w:rPr>
        <w:t>, il documento unico di regolarità contributiva (DURC), attestante la regolarità in ordine al versamento dei contributi previdenziali e dei contributi assicurativi obbligatori per gli infortuni sul lavoro e le malattie professionali dei dipendenti.</w:t>
      </w:r>
    </w:p>
    <w:p w14:paraId="4594DFC1" w14:textId="77777777" w:rsidR="00A823CA" w:rsidRPr="00F43E67" w:rsidRDefault="00A823CA" w:rsidP="00A823CA">
      <w:pPr>
        <w:pStyle w:val="NomeCognome"/>
        <w:spacing w:line="360" w:lineRule="auto"/>
        <w:ind w:left="720"/>
        <w:jc w:val="both"/>
        <w:rPr>
          <w:rFonts w:cs="Arial"/>
          <w:lang w:val="it-IT"/>
        </w:rPr>
      </w:pPr>
    </w:p>
    <w:p w14:paraId="76383320" w14:textId="533CD6F1" w:rsidR="004042CD" w:rsidRPr="00D94DBF" w:rsidRDefault="00E040C2" w:rsidP="004042CD">
      <w:pPr>
        <w:spacing w:line="360" w:lineRule="auto"/>
        <w:ind w:left="284"/>
        <w:jc w:val="center"/>
        <w:rPr>
          <w:rFonts w:ascii="Arial" w:hAnsi="Arial" w:cs="Arial"/>
          <w:b/>
          <w:color w:val="FF0000"/>
        </w:rPr>
      </w:pPr>
      <w:r w:rsidRPr="00D94DBF">
        <w:rPr>
          <w:rFonts w:ascii="Arial" w:hAnsi="Arial" w:cs="Arial"/>
          <w:b/>
        </w:rPr>
        <w:t xml:space="preserve">Articolo 6 - </w:t>
      </w:r>
      <w:r w:rsidR="00304E67" w:rsidRPr="00D94DBF">
        <w:rPr>
          <w:rFonts w:ascii="Arial" w:hAnsi="Arial" w:cs="Arial"/>
          <w:b/>
        </w:rPr>
        <w:t xml:space="preserve">Revisione </w:t>
      </w:r>
      <w:r w:rsidR="001F4AA1" w:rsidRPr="00D94DBF">
        <w:rPr>
          <w:rFonts w:ascii="Arial" w:hAnsi="Arial" w:cs="Arial"/>
          <w:b/>
        </w:rPr>
        <w:t>dell’onorario</w:t>
      </w:r>
      <w:r w:rsidRPr="00D94DBF">
        <w:rPr>
          <w:rFonts w:ascii="Arial" w:hAnsi="Arial" w:cs="Arial"/>
          <w:b/>
        </w:rPr>
        <w:t xml:space="preserve"> </w:t>
      </w:r>
      <w:r w:rsidR="006F32D5" w:rsidRPr="00D94DBF">
        <w:rPr>
          <w:rFonts w:ascii="Arial" w:hAnsi="Arial" w:cs="Arial"/>
          <w:b/>
          <w:color w:val="FF0000"/>
        </w:rPr>
        <w:t>–</w:t>
      </w:r>
      <w:r w:rsidRPr="00D94DBF">
        <w:rPr>
          <w:rFonts w:ascii="Arial" w:hAnsi="Arial" w:cs="Arial"/>
          <w:b/>
          <w:color w:val="FF0000"/>
        </w:rPr>
        <w:t xml:space="preserve"> anticipa</w:t>
      </w:r>
      <w:r w:rsidR="006F32D5" w:rsidRPr="00D94DBF">
        <w:rPr>
          <w:rFonts w:ascii="Arial" w:hAnsi="Arial" w:cs="Arial"/>
          <w:b/>
          <w:color w:val="FF0000"/>
        </w:rPr>
        <w:t>zione del prezzo</w:t>
      </w:r>
    </w:p>
    <w:p w14:paraId="3D91896C" w14:textId="243E8374" w:rsidR="004042CD" w:rsidRPr="00B17B5F" w:rsidRDefault="00492B4D" w:rsidP="00D94DBF">
      <w:pPr>
        <w:spacing w:line="360" w:lineRule="auto"/>
        <w:ind w:left="284"/>
        <w:jc w:val="both"/>
        <w:rPr>
          <w:rFonts w:ascii="Arial" w:hAnsi="Arial" w:cs="Arial"/>
          <w:color w:val="FF0000"/>
        </w:rPr>
      </w:pPr>
      <w:r w:rsidRPr="00D94DBF">
        <w:rPr>
          <w:rFonts w:ascii="Arial" w:hAnsi="Arial" w:cs="Arial"/>
        </w:rPr>
        <w:t>Il corrispettivo</w:t>
      </w:r>
      <w:r w:rsidR="00304E67" w:rsidRPr="00D94DBF">
        <w:rPr>
          <w:rFonts w:ascii="Arial" w:hAnsi="Arial" w:cs="Arial"/>
        </w:rPr>
        <w:t xml:space="preserve"> offert</w:t>
      </w:r>
      <w:r w:rsidRPr="00D94DBF">
        <w:rPr>
          <w:rFonts w:ascii="Arial" w:hAnsi="Arial" w:cs="Arial"/>
        </w:rPr>
        <w:t>o tiene</w:t>
      </w:r>
      <w:r w:rsidR="00304E67" w:rsidRPr="00D94DBF">
        <w:rPr>
          <w:rFonts w:ascii="Arial" w:hAnsi="Arial" w:cs="Arial"/>
        </w:rPr>
        <w:t xml:space="preserve"> conto di tutti gli obblighi ed oneri posti a carico dell’affidatario. </w:t>
      </w:r>
      <w:r w:rsidR="00C9168B" w:rsidRPr="00D94DBF">
        <w:rPr>
          <w:rFonts w:ascii="Arial" w:hAnsi="Arial" w:cs="Arial"/>
        </w:rPr>
        <w:t xml:space="preserve">L’onorario è da considerarsi </w:t>
      </w:r>
      <w:r w:rsidR="00304E67" w:rsidRPr="00D94DBF">
        <w:rPr>
          <w:rFonts w:ascii="Arial" w:hAnsi="Arial" w:cs="Arial"/>
        </w:rPr>
        <w:t>fiss</w:t>
      </w:r>
      <w:r w:rsidR="00C9168B" w:rsidRPr="00D94DBF">
        <w:rPr>
          <w:rFonts w:ascii="Arial" w:hAnsi="Arial" w:cs="Arial"/>
        </w:rPr>
        <w:t>o</w:t>
      </w:r>
      <w:r w:rsidR="00304E67" w:rsidRPr="00D94DBF">
        <w:rPr>
          <w:rFonts w:ascii="Arial" w:hAnsi="Arial" w:cs="Arial"/>
        </w:rPr>
        <w:t xml:space="preserve"> e invariabil</w:t>
      </w:r>
      <w:r w:rsidR="0091545B" w:rsidRPr="00D94DBF">
        <w:rPr>
          <w:rFonts w:ascii="Arial" w:hAnsi="Arial" w:cs="Arial"/>
        </w:rPr>
        <w:t>e</w:t>
      </w:r>
      <w:r w:rsidR="00213A1F" w:rsidRPr="00D94DBF">
        <w:rPr>
          <w:rFonts w:ascii="Arial" w:hAnsi="Arial" w:cs="Arial"/>
        </w:rPr>
        <w:t xml:space="preserve">, </w:t>
      </w:r>
      <w:r w:rsidR="00213A1F" w:rsidRPr="00B17B5F">
        <w:rPr>
          <w:rFonts w:ascii="Arial" w:hAnsi="Arial" w:cs="Arial"/>
          <w:color w:val="FF0000"/>
        </w:rPr>
        <w:t>salvo nel caso di un incarico aggiuntivo a seguito di un provvedimento che approvi modifiche delle caratteristiche tecniche o dei relativi costi dell’opera che comporti un ulteriore impegno professionale.</w:t>
      </w:r>
    </w:p>
    <w:p w14:paraId="5479AAC1" w14:textId="77777777" w:rsidR="00304E67" w:rsidRPr="00F43E67" w:rsidRDefault="00304E67" w:rsidP="00304E67">
      <w:pPr>
        <w:pStyle w:val="Listenabsatz"/>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b/>
          <w:i/>
          <w:color w:val="339966"/>
        </w:rPr>
      </w:pPr>
    </w:p>
    <w:p w14:paraId="5A987E5C" w14:textId="2BB50102" w:rsidR="00905CFD" w:rsidRPr="00F43E67" w:rsidRDefault="00905CFD" w:rsidP="006F32D5">
      <w:pPr>
        <w:spacing w:line="360" w:lineRule="auto"/>
        <w:ind w:left="284"/>
        <w:jc w:val="both"/>
        <w:rPr>
          <w:rFonts w:ascii="Arial" w:hAnsi="Arial" w:cs="Arial"/>
          <w:color w:val="339966"/>
        </w:rPr>
      </w:pPr>
      <w:bookmarkStart w:id="9" w:name="_Hlk29823547"/>
      <w:r w:rsidRPr="00F43E67">
        <w:rPr>
          <w:rFonts w:ascii="Arial" w:hAnsi="Arial" w:cs="Arial"/>
          <w:b/>
          <w:color w:val="FF0000"/>
        </w:rPr>
        <w:t xml:space="preserve">Anticipazione del </w:t>
      </w:r>
      <w:r w:rsidRPr="00D94DBF">
        <w:rPr>
          <w:rFonts w:ascii="Arial" w:hAnsi="Arial" w:cs="Arial"/>
          <w:b/>
          <w:color w:val="FF0000"/>
        </w:rPr>
        <w:t xml:space="preserve">prezzo </w:t>
      </w:r>
      <w:r w:rsidRPr="00D94DBF">
        <w:rPr>
          <w:rFonts w:ascii="Arial" w:hAnsi="Arial" w:cs="Arial"/>
          <w:color w:val="339966"/>
        </w:rPr>
        <w:t>[</w:t>
      </w:r>
      <w:r w:rsidR="00147901" w:rsidRPr="00D94DBF">
        <w:rPr>
          <w:rFonts w:ascii="Arial" w:hAnsi="Arial" w:cs="Arial"/>
          <w:color w:val="339966"/>
        </w:rPr>
        <w:t>solo per affidamenti aventi ad oggetto contratti ad esecuzione istantanea</w:t>
      </w:r>
      <w:r w:rsidR="00F16652" w:rsidRPr="00D94DBF">
        <w:rPr>
          <w:rFonts w:ascii="Arial" w:hAnsi="Arial" w:cs="Arial"/>
          <w:color w:val="339966"/>
        </w:rPr>
        <w:t xml:space="preserve"> (</w:t>
      </w:r>
      <w:r w:rsidR="00147901" w:rsidRPr="00D94DBF">
        <w:rPr>
          <w:rFonts w:ascii="Arial" w:hAnsi="Arial" w:cs="Arial"/>
          <w:color w:val="339966"/>
        </w:rPr>
        <w:t>es: progettazione</w:t>
      </w:r>
      <w:r w:rsidR="00F16652" w:rsidRPr="00D94DBF">
        <w:rPr>
          <w:rFonts w:ascii="Arial" w:hAnsi="Arial" w:cs="Arial"/>
          <w:color w:val="339966"/>
        </w:rPr>
        <w:t>)</w:t>
      </w:r>
      <w:r w:rsidRPr="00D94DBF">
        <w:rPr>
          <w:rFonts w:ascii="Arial" w:hAnsi="Arial" w:cs="Arial"/>
          <w:color w:val="339966"/>
        </w:rPr>
        <w:t>]</w:t>
      </w:r>
    </w:p>
    <w:p w14:paraId="5093A9D8" w14:textId="031D548E" w:rsidR="006F32D5" w:rsidRPr="003E3866" w:rsidRDefault="00905CFD" w:rsidP="00144A84">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bookmarkStart w:id="10" w:name="_Hlk98833939"/>
      <w:r w:rsidRPr="003E3866">
        <w:rPr>
          <w:rFonts w:ascii="Arial" w:hAnsi="Arial" w:cs="Arial"/>
          <w:color w:val="FF0000"/>
        </w:rPr>
        <w:t>Sul valore de</w:t>
      </w:r>
      <w:r w:rsidR="00821200" w:rsidRPr="003E3866">
        <w:rPr>
          <w:rFonts w:ascii="Arial" w:hAnsi="Arial" w:cs="Arial"/>
          <w:color w:val="FF0000"/>
        </w:rPr>
        <w:t>l</w:t>
      </w:r>
      <w:r w:rsidRPr="003E3866">
        <w:rPr>
          <w:rFonts w:ascii="Arial" w:hAnsi="Arial" w:cs="Arial"/>
          <w:color w:val="FF0000"/>
        </w:rPr>
        <w:t xml:space="preserve"> contratt</w:t>
      </w:r>
      <w:r w:rsidR="00821200" w:rsidRPr="003E3866">
        <w:rPr>
          <w:rFonts w:ascii="Arial" w:hAnsi="Arial" w:cs="Arial"/>
          <w:color w:val="FF0000"/>
        </w:rPr>
        <w:t>o</w:t>
      </w:r>
      <w:r w:rsidRPr="003E3866">
        <w:rPr>
          <w:rFonts w:ascii="Arial" w:hAnsi="Arial" w:cs="Arial"/>
          <w:color w:val="FF0000"/>
        </w:rPr>
        <w:t xml:space="preserve"> verrà calcolato l</w:t>
      </w:r>
      <w:r w:rsidR="0033638F" w:rsidRPr="003E3866">
        <w:rPr>
          <w:rFonts w:ascii="Arial" w:hAnsi="Arial" w:cs="Arial"/>
          <w:color w:val="FF0000"/>
        </w:rPr>
        <w:t>’</w:t>
      </w:r>
      <w:r w:rsidRPr="003E3866">
        <w:rPr>
          <w:rFonts w:ascii="Arial" w:hAnsi="Arial" w:cs="Arial"/>
          <w:color w:val="FF0000"/>
        </w:rPr>
        <w:t>importo dell</w:t>
      </w:r>
      <w:r w:rsidR="006A391E" w:rsidRPr="003E3866">
        <w:rPr>
          <w:rFonts w:ascii="Arial" w:hAnsi="Arial" w:cs="Arial"/>
          <w:color w:val="FF0000"/>
        </w:rPr>
        <w:t>’</w:t>
      </w:r>
      <w:r w:rsidRPr="003E3866">
        <w:rPr>
          <w:rFonts w:ascii="Arial" w:hAnsi="Arial" w:cs="Arial"/>
          <w:color w:val="FF0000"/>
        </w:rPr>
        <w:t xml:space="preserve">anticipazione del prezzo nella misura e con le modalità previste dall'art. 35, comma 18, del D.Lgs. n. 50/2016 e dall’art. 49, comma 3 ter, </w:t>
      </w:r>
      <w:r w:rsidR="00DA785E" w:rsidRPr="003E3866">
        <w:rPr>
          <w:rFonts w:ascii="Arial" w:hAnsi="Arial" w:cs="Arial"/>
          <w:color w:val="FF0000"/>
        </w:rPr>
        <w:t>LP</w:t>
      </w:r>
      <w:r w:rsidRPr="003E3866">
        <w:rPr>
          <w:rFonts w:ascii="Arial" w:hAnsi="Arial" w:cs="Arial"/>
          <w:color w:val="FF0000"/>
        </w:rPr>
        <w:t xml:space="preserve"> 16/2015.</w:t>
      </w:r>
    </w:p>
    <w:p w14:paraId="2607C232" w14:textId="77777777" w:rsidR="006672B5" w:rsidRPr="003E44AB" w:rsidRDefault="003F5EF6" w:rsidP="006672B5">
      <w:pPr>
        <w:autoSpaceDN w:val="0"/>
        <w:adjustRightInd w:val="0"/>
        <w:spacing w:line="360" w:lineRule="auto"/>
        <w:ind w:left="284"/>
        <w:jc w:val="both"/>
        <w:rPr>
          <w:rFonts w:ascii="Arial" w:eastAsia="MS Mincho" w:hAnsi="Arial" w:cs="Arial"/>
          <w:strike/>
          <w:color w:val="00B050"/>
        </w:rPr>
      </w:pPr>
      <w:r w:rsidRPr="003E3866">
        <w:rPr>
          <w:rFonts w:ascii="Arial" w:eastAsia="MS Mincho" w:hAnsi="Arial" w:cs="Arial"/>
          <w:color w:val="FF0000"/>
        </w:rPr>
        <w:t>La mi</w:t>
      </w:r>
      <w:r w:rsidR="001D6CAF" w:rsidRPr="003E3866">
        <w:rPr>
          <w:rFonts w:ascii="Arial" w:eastAsia="MS Mincho" w:hAnsi="Arial" w:cs="Arial"/>
          <w:color w:val="FF0000"/>
        </w:rPr>
        <w:t xml:space="preserve">sura dell’anticipazione è pari al </w:t>
      </w:r>
      <w:r w:rsidR="001D6CAF" w:rsidRPr="003E3866">
        <w:rPr>
          <w:rFonts w:ascii="Arial" w:hAnsi="Arial" w:cs="Arial"/>
          <w:b/>
          <w:bCs/>
        </w:rPr>
        <w:fldChar w:fldCharType="begin">
          <w:ffData>
            <w:name w:val="Testo8"/>
            <w:enabled/>
            <w:calcOnExit w:val="0"/>
            <w:textInput/>
          </w:ffData>
        </w:fldChar>
      </w:r>
      <w:r w:rsidR="001D6CAF" w:rsidRPr="003E3866">
        <w:rPr>
          <w:rFonts w:ascii="Arial" w:hAnsi="Arial" w:cs="Arial"/>
          <w:b/>
          <w:bCs/>
        </w:rPr>
        <w:instrText xml:space="preserve"> FORMTEXT </w:instrText>
      </w:r>
      <w:r w:rsidR="001D6CAF" w:rsidRPr="003E3866">
        <w:rPr>
          <w:rFonts w:ascii="Arial" w:hAnsi="Arial" w:cs="Arial"/>
          <w:b/>
          <w:bCs/>
        </w:rPr>
      </w:r>
      <w:r w:rsidR="001D6CAF" w:rsidRPr="003E3866">
        <w:rPr>
          <w:rFonts w:ascii="Arial" w:hAnsi="Arial" w:cs="Arial"/>
          <w:b/>
          <w:bCs/>
        </w:rPr>
        <w:fldChar w:fldCharType="separate"/>
      </w:r>
      <w:r w:rsidR="001D6CAF" w:rsidRPr="003E3866">
        <w:rPr>
          <w:b/>
          <w:bCs/>
        </w:rPr>
        <w:t> </w:t>
      </w:r>
      <w:r w:rsidR="001D6CAF" w:rsidRPr="003E3866">
        <w:rPr>
          <w:b/>
          <w:bCs/>
        </w:rPr>
        <w:t> </w:t>
      </w:r>
      <w:r w:rsidR="001D6CAF" w:rsidRPr="003E3866">
        <w:rPr>
          <w:b/>
          <w:bCs/>
        </w:rPr>
        <w:t> </w:t>
      </w:r>
      <w:r w:rsidR="001D6CAF" w:rsidRPr="003E3866">
        <w:rPr>
          <w:b/>
          <w:bCs/>
        </w:rPr>
        <w:t> </w:t>
      </w:r>
      <w:r w:rsidR="001D6CAF" w:rsidRPr="003E3866">
        <w:rPr>
          <w:b/>
          <w:bCs/>
        </w:rPr>
        <w:t> </w:t>
      </w:r>
      <w:r w:rsidR="001D6CAF" w:rsidRPr="003E3866">
        <w:rPr>
          <w:rFonts w:ascii="Arial" w:hAnsi="Arial" w:cs="Arial"/>
          <w:b/>
          <w:bCs/>
        </w:rPr>
        <w:fldChar w:fldCharType="end"/>
      </w:r>
      <w:r w:rsidR="001D6CAF" w:rsidRPr="003E3866">
        <w:rPr>
          <w:rFonts w:ascii="Arial" w:hAnsi="Arial" w:cs="Arial"/>
          <w:b/>
          <w:bCs/>
        </w:rPr>
        <w:t xml:space="preserve"> </w:t>
      </w:r>
      <w:r w:rsidRPr="003E3866">
        <w:rPr>
          <w:rFonts w:ascii="Arial" w:eastAsia="MS Mincho" w:hAnsi="Arial" w:cs="Arial"/>
          <w:color w:val="FF0000"/>
        </w:rPr>
        <w:t xml:space="preserve">% </w:t>
      </w:r>
      <w:r w:rsidR="006672B5" w:rsidRPr="003E44AB">
        <w:rPr>
          <w:rFonts w:ascii="Arial" w:eastAsia="MS Mincho" w:hAnsi="Arial" w:cs="Arial"/>
          <w:strike/>
          <w:color w:val="00B050"/>
          <w:highlight w:val="yellow"/>
        </w:rPr>
        <w:t>(ai sensi dell’art. 207, comma 1 della legge n. 77/2020 e succ. mod. per le procedure indette entro il 31.12.2022 (compreso), la misura dell'anticipazione «può» (non «deve») essere incrementata fino al 30% (compatibilmente con le disponibilità finanziarie) (con la misura minima del 20%).</w:t>
      </w:r>
    </w:p>
    <w:bookmarkEnd w:id="10"/>
    <w:p w14:paraId="4E1581BA" w14:textId="7F189198" w:rsidR="006A391E" w:rsidRPr="001F67F6" w:rsidRDefault="00905CFD" w:rsidP="001F67F6">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339966"/>
        </w:rPr>
      </w:pPr>
      <w:r w:rsidRPr="00F43E67">
        <w:rPr>
          <w:rFonts w:ascii="Arial" w:hAnsi="Arial" w:cs="Arial"/>
          <w:color w:val="FF0000"/>
        </w:rPr>
        <w:t>L’importo a titolo di anticipazione sarà corrisposto all’appaltatore entro 15 giorni dell’effettivo inizio della prestazione, a condizione che sia già intervenuta la stipulazione del contratto d’appalto. Tale importo sarà recuperato progressivamente dall’Am</w:t>
      </w:r>
      <w:r w:rsidRPr="001F67F6">
        <w:rPr>
          <w:rFonts w:ascii="Arial" w:hAnsi="Arial" w:cs="Arial"/>
          <w:color w:val="FF0000"/>
        </w:rPr>
        <w:t xml:space="preserve">ministrazione committente secondo </w:t>
      </w:r>
      <w:r w:rsidR="006A391E" w:rsidRPr="001F67F6">
        <w:rPr>
          <w:rFonts w:ascii="Arial" w:hAnsi="Arial" w:cs="Arial"/>
          <w:b/>
          <w:bCs/>
        </w:rPr>
        <w:fldChar w:fldCharType="begin">
          <w:ffData>
            <w:name w:val="Testo8"/>
            <w:enabled/>
            <w:calcOnExit w:val="0"/>
            <w:textInput/>
          </w:ffData>
        </w:fldChar>
      </w:r>
      <w:r w:rsidR="006A391E" w:rsidRPr="001F67F6">
        <w:rPr>
          <w:rFonts w:ascii="Arial" w:hAnsi="Arial" w:cs="Arial"/>
          <w:b/>
          <w:bCs/>
        </w:rPr>
        <w:instrText xml:space="preserve"> FORMTEXT </w:instrText>
      </w:r>
      <w:r w:rsidR="006A391E" w:rsidRPr="001F67F6">
        <w:rPr>
          <w:rFonts w:ascii="Arial" w:hAnsi="Arial" w:cs="Arial"/>
          <w:b/>
          <w:bCs/>
        </w:rPr>
      </w:r>
      <w:r w:rsidR="006A391E" w:rsidRPr="001F67F6">
        <w:rPr>
          <w:rFonts w:ascii="Arial" w:hAnsi="Arial" w:cs="Arial"/>
          <w:b/>
          <w:bCs/>
        </w:rPr>
        <w:fldChar w:fldCharType="separate"/>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1F67F6">
        <w:rPr>
          <w:rFonts w:ascii="Arial" w:hAnsi="Arial" w:cs="Arial"/>
          <w:b/>
          <w:bCs/>
        </w:rPr>
        <w:fldChar w:fldCharType="end"/>
      </w:r>
      <w:r w:rsidR="006A391E" w:rsidRPr="001F67F6">
        <w:rPr>
          <w:rFonts w:ascii="Arial" w:hAnsi="Arial" w:cs="Arial"/>
          <w:b/>
          <w:bCs/>
        </w:rPr>
        <w:t xml:space="preserve"> </w:t>
      </w:r>
      <w:bookmarkEnd w:id="9"/>
      <w:r w:rsidR="006A391E" w:rsidRPr="001F67F6">
        <w:rPr>
          <w:rFonts w:ascii="Arial" w:hAnsi="Arial" w:cs="Arial"/>
          <w:color w:val="339966"/>
        </w:rPr>
        <w:t>[fare eventuale riferim</w:t>
      </w:r>
      <w:r w:rsidR="001F67F6" w:rsidRPr="001F67F6">
        <w:rPr>
          <w:rFonts w:ascii="Arial" w:hAnsi="Arial" w:cs="Arial"/>
          <w:color w:val="339966"/>
        </w:rPr>
        <w:t>ento a quanto stabilito all’articolo</w:t>
      </w:r>
      <w:r w:rsidR="006A391E" w:rsidRPr="001F67F6">
        <w:rPr>
          <w:rFonts w:ascii="Arial" w:hAnsi="Arial" w:cs="Arial"/>
          <w:color w:val="339966"/>
        </w:rPr>
        <w:t xml:space="preserve"> 5. della presente (scadenze di pagamento) o eventualmente nella documentazione semplificata]</w:t>
      </w:r>
    </w:p>
    <w:p w14:paraId="1D52696A" w14:textId="77777777" w:rsidR="00905CFD" w:rsidRPr="001F67F6" w:rsidRDefault="00905CFD" w:rsidP="001F67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Arial" w:hAnsi="Arial" w:cs="Arial"/>
          <w:color w:val="FF0000"/>
        </w:rPr>
      </w:pPr>
    </w:p>
    <w:p w14:paraId="7DA2C9AB" w14:textId="77777777" w:rsidR="00905CFD" w:rsidRPr="00F43E67" w:rsidRDefault="00905CFD" w:rsidP="00144A84">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 xml:space="preserve">L'erogazione dell'anticipazione è subordinata alla costituzione di garanzia fideiussoria bancaria o assicurativa di importo pari all'anticipazione maggiorato del tasso di interesse legale applicato al </w:t>
      </w:r>
      <w:r w:rsidRPr="00F43E67">
        <w:rPr>
          <w:rFonts w:ascii="Arial" w:hAnsi="Arial" w:cs="Arial"/>
          <w:color w:val="FF0000"/>
        </w:rPr>
        <w:lastRenderedPageBreak/>
        <w:t>periodo necessario al recupero dell'anticipazione stessa secondo il cronoprogramma della prestazione.</w:t>
      </w:r>
    </w:p>
    <w:p w14:paraId="7A927B73" w14:textId="77777777" w:rsidR="00905CFD" w:rsidRPr="00F43E67" w:rsidRDefault="00905CFD" w:rsidP="00144A84">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14:paraId="189C12B0" w14:textId="7A0892A8" w:rsidR="00905CFD" w:rsidRPr="00F43E67" w:rsidRDefault="00905CFD" w:rsidP="00144A84">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Con riferimento alla garanzia fideiussoria assicurativa di cui all’art. 35, comma 18, del D.</w:t>
      </w:r>
      <w:r w:rsidR="00DA785E">
        <w:rPr>
          <w:rFonts w:ascii="Arial" w:hAnsi="Arial" w:cs="Arial"/>
          <w:color w:val="FF0000"/>
        </w:rPr>
        <w:t>L</w:t>
      </w:r>
      <w:r w:rsidRPr="00F43E67">
        <w:rPr>
          <w:rFonts w:ascii="Arial" w:hAnsi="Arial" w:cs="Arial"/>
          <w:color w:val="FF0000"/>
        </w:rPr>
        <w:t>gs. n. 50/201</w:t>
      </w:r>
      <w:r w:rsidR="00AB48E9" w:rsidRPr="00F43E67">
        <w:rPr>
          <w:rFonts w:ascii="Arial" w:hAnsi="Arial" w:cs="Arial"/>
          <w:color w:val="FF0000"/>
        </w:rPr>
        <w:t xml:space="preserve">6 </w:t>
      </w:r>
      <w:r w:rsidRPr="00F43E67">
        <w:rPr>
          <w:rFonts w:ascii="Arial" w:hAnsi="Arial" w:cs="Arial"/>
          <w:color w:val="FF0000"/>
        </w:rPr>
        <w:t>e all</w:t>
      </w:r>
      <w:r w:rsidR="00DA785E">
        <w:rPr>
          <w:rFonts w:ascii="Arial" w:hAnsi="Arial" w:cs="Arial"/>
          <w:color w:val="FF0000"/>
        </w:rPr>
        <w:t>’</w:t>
      </w:r>
      <w:r w:rsidRPr="00F43E67">
        <w:rPr>
          <w:rFonts w:ascii="Arial" w:hAnsi="Arial" w:cs="Arial"/>
          <w:color w:val="FF0000"/>
        </w:rPr>
        <w:t xml:space="preserve">art. 49, comma 3 ter, </w:t>
      </w:r>
      <w:r w:rsidR="0033638F" w:rsidRPr="00F43E67">
        <w:rPr>
          <w:rFonts w:ascii="Arial" w:hAnsi="Arial" w:cs="Arial"/>
          <w:color w:val="FF0000"/>
        </w:rPr>
        <w:t>LP</w:t>
      </w:r>
      <w:r w:rsidRPr="00F43E67">
        <w:rPr>
          <w:rFonts w:ascii="Arial" w:hAnsi="Arial" w:cs="Arial"/>
          <w:color w:val="FF0000"/>
        </w:rPr>
        <w:t xml:space="preserve"> 16/2015, essa deve essere prestata in conformità allo schema-tipo di cui al DM n. 31 del 19 gennaio 2018 ed è efficace anche in caso di omesso o ritardato pagamento delle somme dovute a titolo di premio da parte dell'esecutore.</w:t>
      </w:r>
    </w:p>
    <w:p w14:paraId="3685BA1D" w14:textId="77777777" w:rsidR="00905CFD" w:rsidRPr="00F43E67" w:rsidRDefault="00905CFD" w:rsidP="00905CFD">
      <w:pPr>
        <w:pStyle w:val="Listenabsatz"/>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color w:val="FF0000"/>
        </w:rPr>
      </w:pPr>
    </w:p>
    <w:p w14:paraId="4341ABA6" w14:textId="44BC1479" w:rsidR="00304E67" w:rsidRPr="00F43E67" w:rsidRDefault="006F32D5" w:rsidP="006F32D5">
      <w:pPr>
        <w:spacing w:line="360" w:lineRule="auto"/>
        <w:ind w:left="284"/>
        <w:jc w:val="center"/>
        <w:rPr>
          <w:rFonts w:ascii="Arial" w:hAnsi="Arial" w:cs="Arial"/>
          <w:b/>
        </w:rPr>
      </w:pPr>
      <w:r>
        <w:rPr>
          <w:rFonts w:ascii="Arial" w:hAnsi="Arial" w:cs="Arial"/>
          <w:b/>
        </w:rPr>
        <w:t xml:space="preserve">Articolo 7 - </w:t>
      </w:r>
      <w:r w:rsidR="00304E67" w:rsidRPr="00F43E67">
        <w:rPr>
          <w:rFonts w:ascii="Arial" w:hAnsi="Arial" w:cs="Arial"/>
          <w:b/>
        </w:rPr>
        <w:t>Obblighi dell’affidatario nei confronti dei propri lavoratori dipendenti</w:t>
      </w:r>
    </w:p>
    <w:p w14:paraId="6F4E1C54" w14:textId="77777777" w:rsidR="00304E67" w:rsidRPr="00F43E67" w:rsidRDefault="00304E67" w:rsidP="00144A84">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F43E67">
        <w:rPr>
          <w:rFonts w:ascii="Arial" w:hAnsi="Arial" w:cs="Arial"/>
        </w:rPr>
        <w:t>L’affidatario dichiara di applicare ai propri lavoratori dipendenti i vigenti C.C.N.L. e di agire, nei confronti degli stessi, nel rispetto degli obblighi assicurativi e previdenziali previsti dalle leggi e dai contratti medesimi.</w:t>
      </w:r>
    </w:p>
    <w:p w14:paraId="22A1AE90" w14:textId="316379EF" w:rsidR="00304E67" w:rsidRPr="00F43E67" w:rsidRDefault="00304E67" w:rsidP="00144A84">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F43E67">
        <w:rPr>
          <w:rFonts w:ascii="Arial" w:hAnsi="Arial" w:cs="Arial"/>
        </w:rPr>
        <w:t>L’affidatario si obbliga, altresì, a rispettare tutte le norme in materia retributiva, contributiva, fiscale, previdenziale, assistenziale, assicurativa, sanitaria, previste per i dipendenti dalla vigente normativa, con particolare riguardo a quanto disposto dall’articolo 105 del D.</w:t>
      </w:r>
      <w:r w:rsidR="00DA785E">
        <w:rPr>
          <w:rFonts w:ascii="Arial" w:hAnsi="Arial" w:cs="Arial"/>
        </w:rPr>
        <w:t>L</w:t>
      </w:r>
      <w:r w:rsidRPr="00F43E67">
        <w:rPr>
          <w:rFonts w:ascii="Arial" w:hAnsi="Arial" w:cs="Arial"/>
        </w:rPr>
        <w:t>gs. n. 50/2016.</w:t>
      </w:r>
    </w:p>
    <w:p w14:paraId="2FB2A175" w14:textId="77777777" w:rsidR="00304E67" w:rsidRPr="00F43E67" w:rsidRDefault="00304E67" w:rsidP="00304E67">
      <w:pPr>
        <w:pStyle w:val="Listenabsatz"/>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rPr>
      </w:pPr>
    </w:p>
    <w:p w14:paraId="72E8C27E" w14:textId="2788A162" w:rsidR="00DA7CB6" w:rsidRPr="00F43E67" w:rsidRDefault="006F32D5" w:rsidP="006F32D5">
      <w:pPr>
        <w:spacing w:line="360" w:lineRule="auto"/>
        <w:ind w:left="284"/>
        <w:jc w:val="center"/>
        <w:rPr>
          <w:rFonts w:ascii="Arial" w:hAnsi="Arial" w:cs="Arial"/>
          <w:b/>
          <w:i/>
        </w:rPr>
      </w:pPr>
      <w:r>
        <w:rPr>
          <w:rFonts w:ascii="Arial" w:hAnsi="Arial" w:cs="Arial"/>
          <w:b/>
        </w:rPr>
        <w:t xml:space="preserve">Articolo 8 - </w:t>
      </w:r>
      <w:r w:rsidR="002303B9" w:rsidRPr="00F43E67">
        <w:rPr>
          <w:rFonts w:ascii="Arial" w:hAnsi="Arial" w:cs="Arial"/>
          <w:b/>
        </w:rPr>
        <w:t>Subappalto</w:t>
      </w:r>
    </w:p>
    <w:p w14:paraId="4A7345AE" w14:textId="40651856" w:rsidR="00F90C80" w:rsidRPr="00D94DBF" w:rsidRDefault="00A64B14" w:rsidP="00F90C80">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D94DBF">
        <w:rPr>
          <w:rFonts w:ascii="Arial" w:hAnsi="Arial" w:cs="Arial"/>
        </w:rPr>
        <w:t>Non è consentito il subappalto, fatta eccezione per le attività tassativamente elencate a</w:t>
      </w:r>
      <w:r w:rsidR="00B86C19" w:rsidRPr="00D94DBF">
        <w:rPr>
          <w:rFonts w:ascii="Arial" w:hAnsi="Arial" w:cs="Arial"/>
        </w:rPr>
        <w:t>ll’art</w:t>
      </w:r>
      <w:r w:rsidR="002A25B0" w:rsidRPr="00D94DBF">
        <w:rPr>
          <w:rFonts w:ascii="Arial" w:hAnsi="Arial" w:cs="Arial"/>
        </w:rPr>
        <w:t>.</w:t>
      </w:r>
      <w:r w:rsidR="00B86C19" w:rsidRPr="00D94DBF">
        <w:rPr>
          <w:rFonts w:ascii="Arial" w:hAnsi="Arial" w:cs="Arial"/>
        </w:rPr>
        <w:t xml:space="preserve"> 31</w:t>
      </w:r>
      <w:r w:rsidR="002A25B0" w:rsidRPr="00D94DBF">
        <w:rPr>
          <w:rFonts w:ascii="Arial" w:hAnsi="Arial" w:cs="Arial"/>
        </w:rPr>
        <w:t xml:space="preserve">, </w:t>
      </w:r>
      <w:r w:rsidRPr="00D94DBF">
        <w:rPr>
          <w:rFonts w:ascii="Arial" w:hAnsi="Arial" w:cs="Arial"/>
        </w:rPr>
        <w:t xml:space="preserve">comma 8, del D.LGS. 50/2016. </w:t>
      </w:r>
    </w:p>
    <w:p w14:paraId="01637BFB" w14:textId="50DB9553" w:rsidR="00F16652" w:rsidRPr="00D94DBF" w:rsidRDefault="00F16652" w:rsidP="00F90C80">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D94DBF">
        <w:rPr>
          <w:rFonts w:ascii="Arial" w:hAnsi="Arial" w:cs="Arial"/>
        </w:rPr>
        <w:t>Resta, comunque, ferma la responsabilità esclusiva del progettista.</w:t>
      </w:r>
    </w:p>
    <w:p w14:paraId="6720AC9C" w14:textId="77777777" w:rsidR="00F90C80" w:rsidRPr="00D94DBF" w:rsidRDefault="00F90C80" w:rsidP="00F90C80">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00B050"/>
        </w:rPr>
      </w:pPr>
      <w:r w:rsidRPr="00D94DBF">
        <w:rPr>
          <w:rFonts w:ascii="Arial" w:hAnsi="Arial" w:cs="Arial"/>
          <w:color w:val="00B050"/>
        </w:rPr>
        <w:t xml:space="preserve">(Se prevista la relazione geologica) </w:t>
      </w:r>
    </w:p>
    <w:p w14:paraId="1836EB8F" w14:textId="2D878337" w:rsidR="00317B47" w:rsidRPr="007D2AC0" w:rsidRDefault="00F90C80" w:rsidP="00F90C80">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bCs/>
          <w:color w:val="FF0000"/>
        </w:rPr>
      </w:pPr>
      <w:r w:rsidRPr="00D94DBF">
        <w:rPr>
          <w:rFonts w:ascii="Arial" w:hAnsi="Arial" w:cs="Arial"/>
          <w:b/>
          <w:bCs/>
          <w:color w:val="FF0000"/>
        </w:rPr>
        <w:t>Non è ammesso il subappalto per la relazione geologica.</w:t>
      </w:r>
    </w:p>
    <w:p w14:paraId="7E52A122" w14:textId="08F70D0A" w:rsidR="00DA7CB6" w:rsidRPr="006F32D5" w:rsidRDefault="00DA7CB6" w:rsidP="00A64B14">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rPr>
      </w:pPr>
      <w:r w:rsidRPr="006F32D5">
        <w:rPr>
          <w:rFonts w:ascii="Arial" w:hAnsi="Arial" w:cs="Arial"/>
          <w:b/>
        </w:rPr>
        <w:t xml:space="preserve">Il subappalto non è ammesso </w:t>
      </w:r>
      <w:r w:rsidR="00321B8D" w:rsidRPr="006F32D5">
        <w:rPr>
          <w:rFonts w:ascii="Arial" w:hAnsi="Arial" w:cs="Arial"/>
          <w:b/>
        </w:rPr>
        <w:t>nel caso di mancata indicazione da parte dell</w:t>
      </w:r>
      <w:r w:rsidR="006C32FF" w:rsidRPr="006F32D5">
        <w:rPr>
          <w:rFonts w:ascii="Arial" w:hAnsi="Arial" w:cs="Arial"/>
          <w:b/>
        </w:rPr>
        <w:t>’affidatario</w:t>
      </w:r>
      <w:r w:rsidR="00321B8D" w:rsidRPr="006F32D5">
        <w:rPr>
          <w:rFonts w:ascii="Arial" w:hAnsi="Arial" w:cs="Arial"/>
          <w:b/>
        </w:rPr>
        <w:t xml:space="preserve"> </w:t>
      </w:r>
      <w:r w:rsidR="00406F42" w:rsidRPr="006F32D5">
        <w:rPr>
          <w:rFonts w:ascii="Arial" w:hAnsi="Arial" w:cs="Arial"/>
          <w:b/>
        </w:rPr>
        <w:t>nell</w:t>
      </w:r>
      <w:r w:rsidR="006C32FF" w:rsidRPr="006F32D5">
        <w:rPr>
          <w:rFonts w:ascii="Arial" w:hAnsi="Arial" w:cs="Arial"/>
          <w:b/>
        </w:rPr>
        <w:t>’</w:t>
      </w:r>
      <w:r w:rsidR="00406F42" w:rsidRPr="006F32D5">
        <w:rPr>
          <w:rFonts w:ascii="Arial" w:hAnsi="Arial" w:cs="Arial"/>
          <w:b/>
        </w:rPr>
        <w:t>allegato A</w:t>
      </w:r>
      <w:r w:rsidR="00321B8D" w:rsidRPr="006F32D5">
        <w:rPr>
          <w:rFonts w:ascii="Arial" w:hAnsi="Arial" w:cs="Arial"/>
          <w:b/>
        </w:rPr>
        <w:t>1</w:t>
      </w:r>
      <w:r w:rsidR="00406F42" w:rsidRPr="006F32D5">
        <w:rPr>
          <w:rFonts w:ascii="Arial" w:hAnsi="Arial" w:cs="Arial"/>
          <w:b/>
        </w:rPr>
        <w:t>.</w:t>
      </w:r>
    </w:p>
    <w:p w14:paraId="4DCF9AE1" w14:textId="6D7626A1" w:rsidR="002303B9" w:rsidRPr="00F43E67" w:rsidRDefault="002303B9" w:rsidP="00144A84">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materia di subappalto valgono le disposizioni previste in materia dall’art. 105 del</w:t>
      </w:r>
      <w:r w:rsidR="00A94F88" w:rsidRPr="00F43E67">
        <w:rPr>
          <w:rFonts w:ascii="Arial" w:hAnsi="Arial" w:cs="Arial"/>
          <w:color w:val="FF0000"/>
        </w:rPr>
        <w:t xml:space="preserve"> D.Lgs. 50/2016.</w:t>
      </w:r>
    </w:p>
    <w:p w14:paraId="3075768B" w14:textId="0F1FBCDF" w:rsidR="002303B9" w:rsidRPr="00F43E67" w:rsidRDefault="002303B9" w:rsidP="00144A84">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r w:rsidRPr="00F43E67">
        <w:rPr>
          <w:rFonts w:ascii="Arial" w:hAnsi="Arial" w:cs="Arial"/>
          <w:b/>
          <w:color w:val="FF0000"/>
        </w:rPr>
        <w:t>Il subappalto è ammesso solo previa autorizzazione dell’</w:t>
      </w:r>
      <w:r w:rsidR="00061D7F" w:rsidRPr="00F43E67">
        <w:rPr>
          <w:rFonts w:ascii="Arial" w:hAnsi="Arial" w:cs="Arial"/>
          <w:b/>
          <w:color w:val="FF0000"/>
        </w:rPr>
        <w:t>ente</w:t>
      </w:r>
      <w:r w:rsidRPr="00F43E67">
        <w:rPr>
          <w:rFonts w:ascii="Arial" w:hAnsi="Arial" w:cs="Arial"/>
          <w:b/>
          <w:color w:val="FF0000"/>
        </w:rPr>
        <w:t xml:space="preserve"> committente.</w:t>
      </w:r>
    </w:p>
    <w:p w14:paraId="25516CF1" w14:textId="77777777" w:rsidR="00406F42" w:rsidRPr="00F43E67" w:rsidRDefault="00406F42" w:rsidP="00144A84">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E431A3">
        <w:rPr>
          <w:rFonts w:ascii="Arial" w:hAnsi="Arial" w:cs="Arial"/>
          <w:color w:val="FF0000"/>
        </w:rPr>
        <w:t>L’affidatario resta in ogni caso responsabile nei confronti dell’ente committente per la prestazione oggetto di subappalto.</w:t>
      </w:r>
      <w:r w:rsidRPr="00F43E67">
        <w:rPr>
          <w:rFonts w:ascii="Arial" w:hAnsi="Arial" w:cs="Arial"/>
          <w:color w:val="FF0000"/>
        </w:rPr>
        <w:t xml:space="preserve"> L’ente committente è sollevato da ogni pretesa dei subappaltatori o da richieste di risarcimento danni avanzate da terzi in conseguenza della prestazione oggetto di subappalto.</w:t>
      </w:r>
    </w:p>
    <w:p w14:paraId="53DDFB4C" w14:textId="02AC0B37" w:rsidR="00406F42" w:rsidRPr="00F43E67" w:rsidRDefault="00406F42" w:rsidP="00144A84">
      <w:pPr>
        <w:pStyle w:val="Listenabsatz"/>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r w:rsidR="007F3AEB" w:rsidRPr="00F43E67">
        <w:rPr>
          <w:rFonts w:ascii="Arial" w:hAnsi="Arial" w:cs="Arial"/>
          <w:color w:val="FF0000"/>
        </w:rPr>
        <w:t>.</w:t>
      </w:r>
    </w:p>
    <w:p w14:paraId="05FE86D4" w14:textId="77777777" w:rsidR="00406F42" w:rsidRPr="00F43E67" w:rsidRDefault="00406F42" w:rsidP="00406F42">
      <w:pPr>
        <w:pStyle w:val="Listenabsatz"/>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786"/>
        <w:jc w:val="both"/>
        <w:rPr>
          <w:rFonts w:ascii="Arial" w:hAnsi="Arial" w:cs="Arial"/>
          <w:color w:val="FF0000"/>
        </w:rPr>
      </w:pPr>
    </w:p>
    <w:p w14:paraId="10871BEE" w14:textId="77777777" w:rsidR="00406F42" w:rsidRPr="00F43E67" w:rsidRDefault="00406F42"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caso di inadempimento dell’esecutore agli obblighi di cui ai commi precedenti, l’Amministrazione può risolvere il contratto principale, salvo il diritto al risarcimento del danno.</w:t>
      </w:r>
    </w:p>
    <w:p w14:paraId="08967939" w14:textId="77777777" w:rsidR="00406F42" w:rsidRPr="00F43E67" w:rsidRDefault="00406F42"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È fatto obbligo all'appaltatore di comunicare alla stazione appaltante, per tutti i sub-contratti, il nome del sub-contraente, l'importo del contratto, l'oggetto del lavoro, servizio o fornitura affidati.</w:t>
      </w:r>
    </w:p>
    <w:p w14:paraId="321045D9"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lastRenderedPageBreak/>
        <w:t>L’autorizzazione al subappalto è sottoposta alle seguenti condizioni:</w:t>
      </w:r>
    </w:p>
    <w:p w14:paraId="355454C6"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p>
    <w:p w14:paraId="7F44F995" w14:textId="77777777" w:rsidR="002303B9" w:rsidRPr="00F43E67" w:rsidRDefault="002303B9" w:rsidP="00F214A1">
      <w:pPr>
        <w:pStyle w:val="Listenabsatz"/>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che l’affidatario del subappalto non abbia partecipato alla procedura per l’affidamento dell’appalto (art. 105, comma 4, lett. a) D. Lgs. n. 50/2016);</w:t>
      </w:r>
    </w:p>
    <w:p w14:paraId="1427B82D" w14:textId="77777777" w:rsidR="002303B9" w:rsidRPr="00F43E67" w:rsidRDefault="002303B9" w:rsidP="00F214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52D15151"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il subappaltatore possegga i requisiti di qualificazione prescritti in relazione alla prestazione subappaltata e sia in possesso dei requisiti dell´80 D.Lgs. 50/16 (art. 105 co. 4 lett. b) D.Lgs. 50/16);</w:t>
      </w:r>
    </w:p>
    <w:p w14:paraId="43296864"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2696A79C" w14:textId="11F6D5FF"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l’esecutore all’atto dell’offerta abbia indicato le parti di prestazione contrattuale che intende subappaltare (art. 105 co. 4 lett. c) D.Lgs. 50/16); in caso di variazioni e/o modifiche ex art. 48 LP 16/2015 in corso di esecuzione tale indicazione deve essere fatta all’atto dell’affidamento;</w:t>
      </w:r>
    </w:p>
    <w:p w14:paraId="7CA8D8FF"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49999DB" w14:textId="2F601DE5"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almeno venti giorni prima della data di effettivo inizio dell’esecuzione delle relative prestazioni, l’esecutore provveda al deposito del contratto di subappalto presso la stazione appaltante contraente, in originale o in copia autentica (art. 105 co. 7 D.</w:t>
      </w:r>
      <w:r w:rsidR="00DA785E">
        <w:rPr>
          <w:rFonts w:ascii="Arial" w:hAnsi="Arial" w:cs="Arial"/>
          <w:color w:val="FF0000"/>
        </w:rPr>
        <w:t>L</w:t>
      </w:r>
      <w:r w:rsidRPr="00F43E67">
        <w:rPr>
          <w:rFonts w:ascii="Arial" w:hAnsi="Arial" w:cs="Arial"/>
          <w:color w:val="FF0000"/>
        </w:rPr>
        <w:t>gs. 50/16);</w:t>
      </w:r>
    </w:p>
    <w:p w14:paraId="43B06410"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FB9D3E"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 co. 7 D.Lgs. 50/16);</w:t>
      </w:r>
    </w:p>
    <w:p w14:paraId="2FCC2ECA"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72BB800"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non sussista nei confronti del subappaltatore, alcuno dei divieti di cui alla normativa antimafia prevista dal D.Lgs. 6 settembre 2011, n. 159 e successive modificazioni;</w:t>
      </w:r>
    </w:p>
    <w:p w14:paraId="733EAFD0"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6EBBA45"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 co. 9 D.Lgs. 50/16);</w:t>
      </w:r>
    </w:p>
    <w:p w14:paraId="5C55BEB5"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821732"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 co. 18 D.Lgs. 50/16).</w:t>
      </w:r>
    </w:p>
    <w:p w14:paraId="79C0B326" w14:textId="77777777" w:rsidR="002303B9" w:rsidRPr="00F43E67" w:rsidRDefault="002303B9" w:rsidP="00F214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0A5BEC6" w14:textId="77777777" w:rsidR="002303B9" w:rsidRPr="00F43E67" w:rsidRDefault="002303B9" w:rsidP="00F214A1">
      <w:pPr>
        <w:pStyle w:val="Listenabsatz"/>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t>In mancanza della suddetta documentazione, il subappalto non è concesso.</w:t>
      </w:r>
    </w:p>
    <w:p w14:paraId="0E16049E" w14:textId="77777777" w:rsidR="00B308E7" w:rsidRPr="00F43E67" w:rsidRDefault="00B308E7" w:rsidP="00B308E7">
      <w:pPr>
        <w:spacing w:line="360" w:lineRule="auto"/>
        <w:ind w:left="720"/>
        <w:jc w:val="both"/>
        <w:rPr>
          <w:rFonts w:ascii="Arial" w:hAnsi="Arial" w:cs="Arial"/>
          <w:b/>
        </w:rPr>
      </w:pPr>
    </w:p>
    <w:p w14:paraId="7DBBEC40" w14:textId="33B5B6AF" w:rsidR="00DB3AFF" w:rsidRPr="00F43E67" w:rsidRDefault="006F32D5" w:rsidP="006F32D5">
      <w:pPr>
        <w:spacing w:line="360" w:lineRule="auto"/>
        <w:ind w:left="284"/>
        <w:jc w:val="center"/>
        <w:rPr>
          <w:rFonts w:ascii="Arial" w:hAnsi="Arial" w:cs="Arial"/>
          <w:b/>
        </w:rPr>
      </w:pPr>
      <w:r>
        <w:rPr>
          <w:rFonts w:ascii="Arial" w:hAnsi="Arial" w:cs="Arial"/>
          <w:b/>
        </w:rPr>
        <w:t xml:space="preserve">Articolo 9 - </w:t>
      </w:r>
      <w:r w:rsidR="00DB3AFF" w:rsidRPr="00F43E67">
        <w:rPr>
          <w:rFonts w:ascii="Arial" w:hAnsi="Arial" w:cs="Arial"/>
          <w:b/>
        </w:rPr>
        <w:t>Garanzia definitiva</w:t>
      </w:r>
      <w:r w:rsidR="00DB3AFF" w:rsidRPr="00F43E67">
        <w:rPr>
          <w:rFonts w:ascii="Arial" w:hAnsi="Arial" w:cs="Arial"/>
        </w:rPr>
        <w:t xml:space="preserve"> </w:t>
      </w:r>
      <w:r w:rsidR="00DB3AFF" w:rsidRPr="00F43E67">
        <w:rPr>
          <w:rFonts w:ascii="Arial" w:hAnsi="Arial" w:cs="Arial"/>
          <w:b/>
        </w:rPr>
        <w:t>ex art. 36 L</w:t>
      </w:r>
      <w:r w:rsidR="00DA785E">
        <w:rPr>
          <w:rFonts w:ascii="Arial" w:hAnsi="Arial" w:cs="Arial"/>
          <w:b/>
        </w:rPr>
        <w:t>P</w:t>
      </w:r>
      <w:r w:rsidR="00DB3AFF" w:rsidRPr="00F43E67">
        <w:rPr>
          <w:rFonts w:ascii="Arial" w:hAnsi="Arial" w:cs="Arial"/>
          <w:b/>
        </w:rPr>
        <w:t xml:space="preserve"> 16/2015</w:t>
      </w:r>
    </w:p>
    <w:p w14:paraId="2D633EB3" w14:textId="77777777" w:rsidR="00DB3AFF" w:rsidRPr="00F43E67" w:rsidRDefault="00DB3AFF" w:rsidP="000F6355">
      <w:pPr>
        <w:spacing w:line="360" w:lineRule="auto"/>
        <w:ind w:left="284"/>
        <w:jc w:val="both"/>
        <w:rPr>
          <w:rFonts w:ascii="Arial" w:hAnsi="Arial" w:cs="Arial"/>
          <w:color w:val="FF0000"/>
        </w:rPr>
      </w:pPr>
      <w:r w:rsidRPr="00F43E67">
        <w:rPr>
          <w:rFonts w:ascii="Arial" w:hAnsi="Arial" w:cs="Arial"/>
          <w:color w:val="FF0000"/>
        </w:rPr>
        <w:t xml:space="preserve">Per affidamenti diretti il cui </w:t>
      </w:r>
      <w:r w:rsidRPr="00F43E67">
        <w:rPr>
          <w:rFonts w:ascii="Arial" w:hAnsi="Arial" w:cs="Arial"/>
          <w:color w:val="FF0000"/>
          <w:u w:val="single"/>
        </w:rPr>
        <w:t xml:space="preserve">importo stimato a base dell’affidamento sia </w:t>
      </w:r>
      <w:r w:rsidRPr="00F43E67">
        <w:rPr>
          <w:rFonts w:ascii="Arial" w:hAnsi="Arial" w:cs="Arial"/>
          <w:b/>
          <w:color w:val="FF0000"/>
          <w:u w:val="single"/>
        </w:rPr>
        <w:t xml:space="preserve">inferiore a 40.000 euro </w:t>
      </w:r>
      <w:r w:rsidRPr="00F43E67">
        <w:rPr>
          <w:rFonts w:ascii="Arial" w:hAnsi="Arial" w:cs="Arial"/>
          <w:color w:val="FF0000"/>
          <w:u w:val="single"/>
        </w:rPr>
        <w:t xml:space="preserve">(al netto di IVA) </w:t>
      </w:r>
      <w:r w:rsidRPr="00F43E67">
        <w:rPr>
          <w:rFonts w:ascii="Arial" w:hAnsi="Arial" w:cs="Arial"/>
          <w:b/>
          <w:color w:val="FF0000"/>
          <w:u w:val="single"/>
        </w:rPr>
        <w:t xml:space="preserve">non </w:t>
      </w:r>
      <w:r w:rsidRPr="00F43E67">
        <w:rPr>
          <w:rFonts w:ascii="Arial" w:hAnsi="Arial" w:cs="Arial"/>
          <w:color w:val="FF0000"/>
          <w:u w:val="single"/>
        </w:rPr>
        <w:t>è dovuta alcuna garanzia</w:t>
      </w:r>
      <w:r w:rsidRPr="00F43E67">
        <w:rPr>
          <w:rFonts w:ascii="Arial" w:hAnsi="Arial" w:cs="Arial"/>
          <w:color w:val="FF0000"/>
        </w:rPr>
        <w:t>.</w:t>
      </w:r>
    </w:p>
    <w:p w14:paraId="53691EC9" w14:textId="77777777" w:rsidR="00DB3AFF" w:rsidRPr="00F43E67" w:rsidRDefault="00DB3AFF" w:rsidP="000F6355">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47E4E394" w14:textId="370A184B" w:rsidR="002C5F28" w:rsidRPr="002C5F28" w:rsidRDefault="00DB3AFF" w:rsidP="001F67F6">
      <w:pPr>
        <w:autoSpaceDN w:val="0"/>
        <w:adjustRightInd w:val="0"/>
        <w:spacing w:line="360" w:lineRule="auto"/>
        <w:ind w:left="284"/>
        <w:jc w:val="both"/>
        <w:rPr>
          <w:rFonts w:ascii="Arial" w:hAnsi="Arial" w:cs="Arial"/>
          <w:lang w:eastAsia="de-DE"/>
        </w:rPr>
      </w:pPr>
      <w:r w:rsidRPr="00F43E67">
        <w:rPr>
          <w:rFonts w:ascii="Arial" w:hAnsi="Arial" w:cs="Arial"/>
          <w:b/>
          <w:color w:val="FF0000"/>
        </w:rPr>
        <w:t>GARANZIA DEFINITIVA</w:t>
      </w:r>
      <w:r w:rsidRPr="00F43E67">
        <w:rPr>
          <w:rFonts w:ascii="Arial" w:hAnsi="Arial" w:cs="Arial"/>
          <w:color w:val="FF0000"/>
        </w:rPr>
        <w:t xml:space="preserve"> art. 36 L</w:t>
      </w:r>
      <w:r w:rsidR="00DA785E">
        <w:rPr>
          <w:rFonts w:ascii="Arial" w:hAnsi="Arial" w:cs="Arial"/>
          <w:color w:val="FF0000"/>
        </w:rPr>
        <w:t>P</w:t>
      </w:r>
      <w:r w:rsidRPr="00F43E67">
        <w:rPr>
          <w:rFonts w:ascii="Arial" w:hAnsi="Arial" w:cs="Arial"/>
          <w:color w:val="FF0000"/>
        </w:rPr>
        <w:t xml:space="preserve"> 16/2015: </w:t>
      </w:r>
      <w:r w:rsidR="009D20E4" w:rsidRPr="00F43E67">
        <w:rPr>
          <w:rFonts w:ascii="Arial" w:hAnsi="Arial" w:cs="Arial"/>
          <w:color w:val="00B050"/>
        </w:rPr>
        <w:t>(Se i</w:t>
      </w:r>
      <w:r w:rsidRPr="00F43E67">
        <w:rPr>
          <w:rFonts w:ascii="Arial" w:hAnsi="Arial" w:cs="Arial"/>
          <w:color w:val="00B050"/>
        </w:rPr>
        <w:t xml:space="preserve">l valore stimato a base dell’affidamento in oggetto è pari o superiore a 40.000 euro (al netto di IVA) ed inferiore </w:t>
      </w:r>
      <w:r w:rsidRPr="003E3866">
        <w:rPr>
          <w:rFonts w:ascii="Arial" w:hAnsi="Arial" w:cs="Arial"/>
          <w:color w:val="00B050"/>
        </w:rPr>
        <w:t xml:space="preserve">a </w:t>
      </w:r>
      <w:r w:rsidR="006672B5" w:rsidRPr="003E3866">
        <w:rPr>
          <w:rFonts w:ascii="Arial" w:hAnsi="Arial" w:cs="Arial"/>
          <w:color w:val="00B050"/>
        </w:rPr>
        <w:t xml:space="preserve">139.000 </w:t>
      </w:r>
      <w:r w:rsidRPr="003E3866">
        <w:rPr>
          <w:rFonts w:ascii="Arial" w:hAnsi="Arial" w:cs="Arial"/>
          <w:color w:val="00B050"/>
        </w:rPr>
        <w:t>(al</w:t>
      </w:r>
      <w:r w:rsidRPr="00F43E67">
        <w:rPr>
          <w:rFonts w:ascii="Arial" w:hAnsi="Arial" w:cs="Arial"/>
          <w:color w:val="00B050"/>
        </w:rPr>
        <w:t xml:space="preserve"> netto di IVA)</w:t>
      </w:r>
      <w:r w:rsidRPr="00F43E67">
        <w:rPr>
          <w:rFonts w:ascii="Arial" w:hAnsi="Arial" w:cs="Arial"/>
          <w:color w:val="FF0000"/>
        </w:rPr>
        <w:t xml:space="preserve">. L’affidatario </w:t>
      </w:r>
      <w:r w:rsidR="00321B8D" w:rsidRPr="00F43E67">
        <w:rPr>
          <w:rFonts w:ascii="Arial" w:hAnsi="Arial" w:cs="Arial"/>
          <w:color w:val="FF0000"/>
        </w:rPr>
        <w:t>ha presentato</w:t>
      </w:r>
      <w:r w:rsidRPr="00F43E67">
        <w:rPr>
          <w:rFonts w:ascii="Arial" w:hAnsi="Arial" w:cs="Arial"/>
          <w:color w:val="FF0000"/>
        </w:rPr>
        <w:t xml:space="preserve"> apposita garanzia definitiva pari al: 2 %</w:t>
      </w:r>
      <w:r w:rsidRPr="00F43E67">
        <w:rPr>
          <w:rFonts w:ascii="Arial" w:hAnsi="Arial" w:cs="Arial"/>
          <w:color w:val="00B050"/>
        </w:rPr>
        <w:t xml:space="preserve"> [o diversa </w:t>
      </w:r>
      <w:r w:rsidRPr="00367C1C">
        <w:rPr>
          <w:rFonts w:ascii="Arial" w:hAnsi="Arial" w:cs="Arial"/>
          <w:color w:val="00B050"/>
        </w:rPr>
        <w:t xml:space="preserve">percentuale </w:t>
      </w:r>
      <w:r w:rsidR="006F32D5" w:rsidRPr="00367C1C">
        <w:rPr>
          <w:rFonts w:ascii="Arial" w:hAnsi="Arial" w:cs="Arial"/>
          <w:color w:val="00B050"/>
        </w:rPr>
        <w:t xml:space="preserve">tra l’1% e il 4% </w:t>
      </w:r>
      <w:r w:rsidRPr="00367C1C">
        <w:rPr>
          <w:rFonts w:ascii="Arial" w:hAnsi="Arial" w:cs="Arial"/>
          <w:color w:val="00B050"/>
        </w:rPr>
        <w:t xml:space="preserve">stabilita nella determina di affidamento] </w:t>
      </w:r>
      <w:r w:rsidRPr="00367C1C">
        <w:rPr>
          <w:rFonts w:ascii="Arial" w:hAnsi="Arial" w:cs="Arial"/>
          <w:color w:val="FF0000"/>
        </w:rPr>
        <w:t xml:space="preserve">dell’importo contrattuale pari ad euro </w:t>
      </w:r>
      <w:r w:rsidRPr="00367C1C">
        <w:rPr>
          <w:rFonts w:ascii="Arial" w:hAnsi="Arial" w:cs="Arial"/>
          <w:color w:val="FF0000"/>
        </w:rPr>
        <w:fldChar w:fldCharType="begin">
          <w:ffData>
            <w:name w:val="Testo8"/>
            <w:enabled/>
            <w:calcOnExit w:val="0"/>
            <w:textInput/>
          </w:ffData>
        </w:fldChar>
      </w:r>
      <w:r w:rsidRPr="00367C1C">
        <w:rPr>
          <w:rFonts w:ascii="Arial" w:hAnsi="Arial" w:cs="Arial"/>
          <w:color w:val="FF0000"/>
        </w:rPr>
        <w:instrText xml:space="preserve"> FORMTEXT </w:instrText>
      </w:r>
      <w:r w:rsidRPr="00367C1C">
        <w:rPr>
          <w:rFonts w:ascii="Arial" w:hAnsi="Arial" w:cs="Arial"/>
          <w:color w:val="FF0000"/>
        </w:rPr>
      </w:r>
      <w:r w:rsidRPr="00367C1C">
        <w:rPr>
          <w:rFonts w:ascii="Arial" w:hAnsi="Arial" w:cs="Arial"/>
          <w:color w:val="FF0000"/>
        </w:rPr>
        <w:fldChar w:fldCharType="separate"/>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fldChar w:fldCharType="end"/>
      </w:r>
      <w:r w:rsidRPr="00367C1C">
        <w:rPr>
          <w:rFonts w:ascii="Arial" w:hAnsi="Arial" w:cs="Arial"/>
        </w:rPr>
        <w:t xml:space="preserve"> </w:t>
      </w:r>
      <w:r w:rsidR="002C5F28" w:rsidRPr="00367C1C">
        <w:rPr>
          <w:rFonts w:ascii="Arial" w:hAnsi="Arial" w:cs="Arial"/>
          <w:lang w:eastAsia="de-DE"/>
        </w:rPr>
        <w:t xml:space="preserve">sotto forma di </w:t>
      </w:r>
      <w:r w:rsidR="002C5F28" w:rsidRPr="00367C1C">
        <w:rPr>
          <w:rFonts w:ascii="Arial" w:hAnsi="Arial" w:cs="Arial"/>
          <w:color w:val="FF0000"/>
          <w:lang w:eastAsia="de-DE"/>
        </w:rPr>
        <w:t>cauzione</w:t>
      </w:r>
      <w:r w:rsidR="002C5F28" w:rsidRPr="00367C1C">
        <w:rPr>
          <w:rFonts w:ascii="Arial" w:hAnsi="Arial" w:cs="Arial"/>
          <w:lang w:eastAsia="de-DE"/>
        </w:rPr>
        <w:t xml:space="preserve"> </w:t>
      </w:r>
      <w:r w:rsidR="002C5F28" w:rsidRPr="00367C1C">
        <w:rPr>
          <w:rFonts w:ascii="Arial" w:hAnsi="Arial" w:cs="Arial"/>
          <w:color w:val="FF0000"/>
          <w:lang w:eastAsia="de-DE"/>
        </w:rPr>
        <w:t>costituita in data</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color w:val="FF0000"/>
          <w:lang w:eastAsia="de-DE"/>
        </w:rPr>
        <w:t xml:space="preserve"> </w:t>
      </w:r>
      <w:r w:rsidR="002C5F28" w:rsidRPr="00367C1C">
        <w:rPr>
          <w:rFonts w:ascii="Arial" w:hAnsi="Arial" w:cs="Arial"/>
          <w:b/>
          <w:i/>
          <w:color w:val="00B050"/>
          <w:lang w:eastAsia="de-DE"/>
        </w:rPr>
        <w:t>(precis</w:t>
      </w:r>
      <w:r w:rsidR="00CA5BC0">
        <w:rPr>
          <w:rFonts w:ascii="Arial" w:hAnsi="Arial" w:cs="Arial"/>
          <w:b/>
          <w:i/>
          <w:color w:val="00B050"/>
          <w:lang w:eastAsia="de-DE"/>
        </w:rPr>
        <w:t xml:space="preserve">are se costituita in contanti, </w:t>
      </w:r>
      <w:r w:rsidR="00CA5BC0" w:rsidRPr="00CA5BC0">
        <w:rPr>
          <w:rFonts w:ascii="Arial" w:hAnsi="Arial" w:cs="Arial"/>
          <w:b/>
          <w:i/>
          <w:color w:val="00B050"/>
          <w:lang w:eastAsia="de-DE"/>
        </w:rPr>
        <w:t xml:space="preserve">tramite pagamento elettronico </w:t>
      </w:r>
      <w:r w:rsidR="00CA5BC0">
        <w:rPr>
          <w:rFonts w:ascii="Arial" w:hAnsi="Arial" w:cs="Arial"/>
          <w:b/>
          <w:i/>
          <w:color w:val="00B050"/>
          <w:lang w:eastAsia="de-DE"/>
        </w:rPr>
        <w:t>(PagoPA)</w:t>
      </w:r>
      <w:r w:rsidR="002C5F28" w:rsidRPr="00367C1C">
        <w:rPr>
          <w:rFonts w:ascii="Arial" w:hAnsi="Arial" w:cs="Arial"/>
          <w:b/>
          <w:i/>
          <w:color w:val="00B050"/>
          <w:lang w:eastAsia="de-DE"/>
        </w:rPr>
        <w:t xml:space="preserve">, in assegni circolari o in titoli di debito  di debito pubblico garantiti dallo Stato al corso del giorno del deposito, presso una sezione di tesoreria provinciale o presso le aziende autorizzate, come previsto dall`art. 93 co. 2 richiamato dall´art. 103 co. 1 D.Lgs. 50/16) </w:t>
      </w:r>
      <w:r w:rsidR="002C5F28" w:rsidRPr="00367C1C">
        <w:rPr>
          <w:rFonts w:ascii="Arial" w:hAnsi="Arial" w:cs="Arial"/>
          <w:color w:val="FF0000"/>
          <w:lang w:eastAsia="de-DE"/>
        </w:rPr>
        <w:t>o di fideiussione</w:t>
      </w:r>
      <w:r w:rsidR="002C5F28" w:rsidRPr="00367C1C">
        <w:rPr>
          <w:rFonts w:ascii="Arial" w:hAnsi="Arial" w:cs="Arial"/>
          <w:lang w:eastAsia="de-DE"/>
        </w:rPr>
        <w:t xml:space="preserve"> </w:t>
      </w:r>
      <w:r w:rsidR="002C5F28" w:rsidRPr="00367C1C">
        <w:rPr>
          <w:rFonts w:ascii="Arial" w:hAnsi="Arial" w:cs="Arial"/>
          <w:b/>
          <w:i/>
          <w:color w:val="00B050"/>
          <w:lang w:eastAsia="de-DE"/>
        </w:rPr>
        <w:t xml:space="preserve">(precisare se bancaria o assicurativa o rilasciata da intermediari finanziari, ex articolo 93, D.lgs n. 50/2016) </w:t>
      </w:r>
      <w:r w:rsidR="002C5F28" w:rsidRPr="00367C1C">
        <w:rPr>
          <w:rFonts w:ascii="Arial" w:hAnsi="Arial" w:cs="Arial"/>
          <w:color w:val="FF0000"/>
          <w:lang w:eastAsia="de-DE"/>
        </w:rPr>
        <w:t xml:space="preserve">emessa in data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xml:space="preserve"> dalla Società</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 xml:space="preserve"> (Allegato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w:t>
      </w:r>
    </w:p>
    <w:p w14:paraId="0628EADE" w14:textId="6AC6FDA5" w:rsidR="006E55B9" w:rsidRPr="00F43E67" w:rsidRDefault="006E55B9" w:rsidP="002C5F28">
      <w:pPr>
        <w:autoSpaceDN w:val="0"/>
        <w:adjustRightInd w:val="0"/>
        <w:spacing w:line="360" w:lineRule="auto"/>
        <w:ind w:left="708"/>
        <w:jc w:val="center"/>
        <w:rPr>
          <w:rFonts w:ascii="Arial" w:hAnsi="Arial" w:cs="Arial"/>
        </w:rPr>
      </w:pPr>
    </w:p>
    <w:p w14:paraId="080EB39A" w14:textId="5244088B" w:rsidR="003846C6" w:rsidRPr="00F43E67" w:rsidRDefault="002C5F28" w:rsidP="002C5F28">
      <w:pPr>
        <w:spacing w:line="360" w:lineRule="auto"/>
        <w:ind w:left="284"/>
        <w:jc w:val="center"/>
        <w:rPr>
          <w:rFonts w:ascii="Arial" w:hAnsi="Arial" w:cs="Arial"/>
          <w:b/>
        </w:rPr>
      </w:pPr>
      <w:r>
        <w:rPr>
          <w:rFonts w:ascii="Arial" w:hAnsi="Arial" w:cs="Arial"/>
          <w:b/>
        </w:rPr>
        <w:t xml:space="preserve">Articolo 10 - </w:t>
      </w:r>
      <w:r w:rsidR="003846C6" w:rsidRPr="00F43E67">
        <w:rPr>
          <w:rFonts w:ascii="Arial" w:hAnsi="Arial" w:cs="Arial"/>
          <w:b/>
        </w:rPr>
        <w:t xml:space="preserve">Ulteriori obblighi </w:t>
      </w:r>
      <w:r w:rsidR="00D02432" w:rsidRPr="00F43E67">
        <w:rPr>
          <w:rFonts w:ascii="Arial" w:hAnsi="Arial" w:cs="Arial"/>
          <w:b/>
        </w:rPr>
        <w:t xml:space="preserve">e responsabilità </w:t>
      </w:r>
      <w:r w:rsidR="003846C6" w:rsidRPr="00F43E67">
        <w:rPr>
          <w:rFonts w:ascii="Arial" w:hAnsi="Arial" w:cs="Arial"/>
          <w:b/>
        </w:rPr>
        <w:t>dell’affidatario</w:t>
      </w:r>
    </w:p>
    <w:p w14:paraId="370CC80E" w14:textId="2F24450D" w:rsidR="003846C6" w:rsidRPr="00F43E67" w:rsidRDefault="003846C6" w:rsidP="000F6355">
      <w:pPr>
        <w:spacing w:line="360" w:lineRule="auto"/>
        <w:ind w:left="284"/>
        <w:jc w:val="both"/>
        <w:rPr>
          <w:rFonts w:ascii="Arial" w:hAnsi="Arial" w:cs="Arial"/>
        </w:rPr>
      </w:pPr>
      <w:r w:rsidRPr="00F43E67">
        <w:rPr>
          <w:rFonts w:ascii="Arial" w:hAnsi="Arial" w:cs="Arial"/>
        </w:rPr>
        <w:lastRenderedPageBreak/>
        <w:t xml:space="preserve">L'affidatario è tenuto a comunicare tempestivamente </w:t>
      </w:r>
      <w:r w:rsidR="002C5F28">
        <w:rPr>
          <w:rFonts w:ascii="Arial" w:hAnsi="Arial" w:cs="Arial"/>
        </w:rPr>
        <w:t>alla stazione appaltante</w:t>
      </w:r>
      <w:r w:rsidRPr="00F43E67">
        <w:rPr>
          <w:rFonts w:ascii="Arial" w:hAnsi="Arial" w:cs="Arial"/>
        </w:rPr>
        <w:t xml:space="preserve"> ogni modificazione</w:t>
      </w:r>
      <w:r w:rsidR="002543FB">
        <w:rPr>
          <w:rFonts w:ascii="Arial" w:hAnsi="Arial" w:cs="Arial"/>
        </w:rPr>
        <w:t xml:space="preserve"> soggettiva</w:t>
      </w:r>
      <w:r w:rsidRPr="00F43E67">
        <w:rPr>
          <w:rFonts w:ascii="Arial" w:hAnsi="Arial" w:cs="Arial"/>
        </w:rPr>
        <w:t xml:space="preserve"> </w:t>
      </w:r>
      <w:r w:rsidRPr="00D94DBF">
        <w:rPr>
          <w:rFonts w:ascii="Arial" w:hAnsi="Arial" w:cs="Arial"/>
        </w:rPr>
        <w:t>intervenuta anche</w:t>
      </w:r>
      <w:r w:rsidR="000F4E6F" w:rsidRPr="00D94DBF">
        <w:rPr>
          <w:rFonts w:ascii="Arial" w:hAnsi="Arial" w:cs="Arial"/>
        </w:rPr>
        <w:t xml:space="preserve"> con riferimento</w:t>
      </w:r>
      <w:r w:rsidRPr="00D94DBF">
        <w:rPr>
          <w:rFonts w:ascii="Arial" w:hAnsi="Arial" w:cs="Arial"/>
        </w:rPr>
        <w:t xml:space="preserve"> </w:t>
      </w:r>
      <w:r w:rsidR="002543FB" w:rsidRPr="00D94DBF">
        <w:rPr>
          <w:rFonts w:ascii="Arial" w:hAnsi="Arial" w:cs="Arial"/>
        </w:rPr>
        <w:t xml:space="preserve">ai soggetti </w:t>
      </w:r>
      <w:r w:rsidRPr="00D94DBF">
        <w:rPr>
          <w:rFonts w:ascii="Arial" w:hAnsi="Arial" w:cs="Arial"/>
        </w:rPr>
        <w:t>affidatari</w:t>
      </w:r>
      <w:r w:rsidRPr="00F43E67">
        <w:rPr>
          <w:rFonts w:ascii="Arial" w:hAnsi="Arial" w:cs="Arial"/>
        </w:rPr>
        <w:t xml:space="preserve"> del subappalto.</w:t>
      </w:r>
    </w:p>
    <w:p w14:paraId="006381E7" w14:textId="43112F81" w:rsidR="003846C6" w:rsidRPr="00F43E67" w:rsidRDefault="003846C6" w:rsidP="000F6355">
      <w:pPr>
        <w:spacing w:line="360" w:lineRule="auto"/>
        <w:ind w:left="284"/>
        <w:jc w:val="both"/>
        <w:rPr>
          <w:rFonts w:ascii="Arial" w:hAnsi="Arial" w:cs="Arial"/>
        </w:rPr>
      </w:pPr>
      <w:r w:rsidRPr="00F43E67">
        <w:rPr>
          <w:rFonts w:ascii="Arial" w:hAnsi="Arial" w:cs="Arial"/>
        </w:rPr>
        <w:t>L’affidatario si assume, inoltre, l’onere di comunicare ogni variazione dei requisiti ai sensi dell’articolo 80 del D.</w:t>
      </w:r>
      <w:r w:rsidR="00DA785E">
        <w:rPr>
          <w:rFonts w:ascii="Arial" w:hAnsi="Arial" w:cs="Arial"/>
        </w:rPr>
        <w:t>L</w:t>
      </w:r>
      <w:r w:rsidRPr="00F43E67">
        <w:rPr>
          <w:rFonts w:ascii="Arial" w:hAnsi="Arial" w:cs="Arial"/>
        </w:rPr>
        <w:t xml:space="preserve">gs. n. 50/2016. </w:t>
      </w:r>
    </w:p>
    <w:p w14:paraId="047B32F8" w14:textId="77777777" w:rsidR="00D02432" w:rsidRPr="00F43E67" w:rsidRDefault="00D02432" w:rsidP="000F6355">
      <w:pPr>
        <w:spacing w:line="360" w:lineRule="auto"/>
        <w:ind w:left="284"/>
        <w:jc w:val="both"/>
        <w:rPr>
          <w:rFonts w:ascii="Arial" w:hAnsi="Arial" w:cs="Arial"/>
        </w:rPr>
      </w:pPr>
    </w:p>
    <w:p w14:paraId="091A62AF" w14:textId="3F05CF75" w:rsidR="00170124" w:rsidRDefault="00D02432" w:rsidP="005A28FB">
      <w:pPr>
        <w:spacing w:line="360" w:lineRule="auto"/>
        <w:ind w:left="284"/>
        <w:jc w:val="both"/>
        <w:rPr>
          <w:rFonts w:ascii="Arial" w:hAnsi="Arial" w:cs="Arial"/>
        </w:rPr>
      </w:pPr>
      <w:r w:rsidRPr="00F43E67">
        <w:rPr>
          <w:rFonts w:ascii="Arial" w:hAnsi="Arial" w:cs="Arial"/>
        </w:rPr>
        <w:t xml:space="preserve">L’affidatario è direttamente responsabile di tutti i danni ed inconvenienti di qualsiasi natura che si dovessero verificare tanto a persone e cose </w:t>
      </w:r>
      <w:r w:rsidR="002C5F28">
        <w:rPr>
          <w:rFonts w:ascii="Arial" w:hAnsi="Arial" w:cs="Arial"/>
        </w:rPr>
        <w:t>della stazione appaltante</w:t>
      </w:r>
      <w:r w:rsidRPr="00F43E67">
        <w:rPr>
          <w:rFonts w:ascii="Arial" w:hAnsi="Arial" w:cs="Arial"/>
        </w:rPr>
        <w:t>,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l’ente committente da ogni pretesa di danni contro di essa eventualmente rivolta da terzi</w:t>
      </w:r>
      <w:r w:rsidR="000F6355">
        <w:rPr>
          <w:rFonts w:ascii="Arial" w:hAnsi="Arial" w:cs="Arial"/>
        </w:rPr>
        <w:t>.</w:t>
      </w:r>
    </w:p>
    <w:p w14:paraId="5CF4A47A" w14:textId="77777777" w:rsidR="005A28FB" w:rsidRDefault="005A28FB" w:rsidP="005A28FB">
      <w:pPr>
        <w:spacing w:line="360" w:lineRule="auto"/>
        <w:ind w:left="284"/>
        <w:jc w:val="both"/>
        <w:rPr>
          <w:rFonts w:ascii="Arial" w:hAnsi="Arial" w:cs="Arial"/>
        </w:rPr>
      </w:pPr>
    </w:p>
    <w:p w14:paraId="07261C33" w14:textId="7A2B8235" w:rsidR="00837FF1" w:rsidRPr="00D94DBF" w:rsidRDefault="00982F58" w:rsidP="000F6355">
      <w:pPr>
        <w:spacing w:line="360" w:lineRule="auto"/>
        <w:ind w:left="284"/>
        <w:jc w:val="both"/>
        <w:rPr>
          <w:rFonts w:ascii="Arial" w:hAnsi="Arial" w:cs="Arial"/>
        </w:rPr>
      </w:pPr>
      <w:r w:rsidRPr="00D94DBF">
        <w:rPr>
          <w:rFonts w:ascii="Arial" w:hAnsi="Arial" w:cs="Arial"/>
        </w:rPr>
        <w:t>A tal</w:t>
      </w:r>
      <w:r w:rsidR="00FA73FF" w:rsidRPr="00D94DBF">
        <w:rPr>
          <w:rFonts w:ascii="Arial" w:hAnsi="Arial" w:cs="Arial"/>
        </w:rPr>
        <w:t>e</w:t>
      </w:r>
      <w:r w:rsidRPr="00D94DBF">
        <w:rPr>
          <w:rFonts w:ascii="Arial" w:hAnsi="Arial" w:cs="Arial"/>
        </w:rPr>
        <w:t xml:space="preserve"> </w:t>
      </w:r>
      <w:r w:rsidR="00AC4181" w:rsidRPr="00D94DBF">
        <w:rPr>
          <w:rFonts w:ascii="Arial" w:hAnsi="Arial" w:cs="Arial"/>
        </w:rPr>
        <w:t>scopo</w:t>
      </w:r>
      <w:r w:rsidRPr="00D94DBF">
        <w:rPr>
          <w:rFonts w:ascii="Arial" w:hAnsi="Arial" w:cs="Arial"/>
        </w:rPr>
        <w:t xml:space="preserve"> l’affidatario </w:t>
      </w:r>
      <w:r w:rsidR="008E4C11" w:rsidRPr="00D94DBF">
        <w:rPr>
          <w:rFonts w:ascii="Arial" w:hAnsi="Arial" w:cs="Arial"/>
        </w:rPr>
        <w:t>è munito d</w:t>
      </w:r>
      <w:r w:rsidR="0035061A" w:rsidRPr="00D94DBF">
        <w:rPr>
          <w:rFonts w:ascii="Arial" w:hAnsi="Arial" w:cs="Arial"/>
        </w:rPr>
        <w:t>i</w:t>
      </w:r>
      <w:r w:rsidR="003512B9" w:rsidRPr="00D94DBF">
        <w:rPr>
          <w:rFonts w:ascii="Arial" w:hAnsi="Arial" w:cs="Arial"/>
        </w:rPr>
        <w:t xml:space="preserve"> polizza assicurativ</w:t>
      </w:r>
      <w:r w:rsidR="00DC0987" w:rsidRPr="00D94DBF">
        <w:rPr>
          <w:rFonts w:ascii="Arial" w:hAnsi="Arial" w:cs="Arial"/>
        </w:rPr>
        <w:t>a</w:t>
      </w:r>
      <w:r w:rsidR="003512B9" w:rsidRPr="00D94DBF">
        <w:rPr>
          <w:rFonts w:ascii="Arial" w:hAnsi="Arial" w:cs="Arial"/>
        </w:rPr>
        <w:t xml:space="preserve"> per la copertura dei rischi di natura professionale</w:t>
      </w:r>
      <w:r w:rsidR="00DC0987" w:rsidRPr="00D94DBF">
        <w:rPr>
          <w:rFonts w:ascii="Arial" w:hAnsi="Arial" w:cs="Arial"/>
        </w:rPr>
        <w:t>, come</w:t>
      </w:r>
      <w:r w:rsidR="003512B9" w:rsidRPr="00D94DBF">
        <w:rPr>
          <w:rFonts w:ascii="Arial" w:hAnsi="Arial" w:cs="Arial"/>
        </w:rPr>
        <w:t xml:space="preserve"> </w:t>
      </w:r>
      <w:r w:rsidR="006A696F" w:rsidRPr="00D94DBF">
        <w:rPr>
          <w:rFonts w:ascii="Arial" w:hAnsi="Arial" w:cs="Arial"/>
        </w:rPr>
        <w:t>previst</w:t>
      </w:r>
      <w:r w:rsidR="00DC0987" w:rsidRPr="00D94DBF">
        <w:rPr>
          <w:rFonts w:ascii="Arial" w:hAnsi="Arial" w:cs="Arial"/>
        </w:rPr>
        <w:t>o</w:t>
      </w:r>
      <w:r w:rsidR="006A696F" w:rsidRPr="00D94DBF">
        <w:rPr>
          <w:rFonts w:ascii="Arial" w:hAnsi="Arial" w:cs="Arial"/>
        </w:rPr>
        <w:t xml:space="preserve"> dall’art. 24, comma 4 del D.lgs. 50/2016</w:t>
      </w:r>
      <w:r w:rsidR="00DC0987" w:rsidRPr="00D94DBF">
        <w:rPr>
          <w:rFonts w:ascii="Arial" w:hAnsi="Arial" w:cs="Arial"/>
        </w:rPr>
        <w:t>.</w:t>
      </w:r>
    </w:p>
    <w:p w14:paraId="46627498" w14:textId="1CBAE250" w:rsidR="005A28FB" w:rsidRPr="00D94DBF" w:rsidRDefault="005A28FB" w:rsidP="005A28FB">
      <w:pPr>
        <w:spacing w:line="360" w:lineRule="auto"/>
        <w:ind w:left="284"/>
        <w:jc w:val="both"/>
        <w:rPr>
          <w:rFonts w:ascii="Arial" w:hAnsi="Arial" w:cs="Arial"/>
        </w:rPr>
      </w:pPr>
      <w:r w:rsidRPr="00D94DBF">
        <w:rPr>
          <w:rFonts w:ascii="Arial" w:hAnsi="Arial" w:cs="Arial"/>
        </w:rPr>
        <w:t>La polizza si estende anche alla copertura dei danni causati da collaboratori, dipendenti e praticanti.</w:t>
      </w:r>
    </w:p>
    <w:p w14:paraId="3ED4EDC3" w14:textId="4888E8CF" w:rsidR="005A28FB" w:rsidRPr="00D94DBF" w:rsidRDefault="005A28FB" w:rsidP="005A28FB">
      <w:pPr>
        <w:spacing w:line="360" w:lineRule="auto"/>
        <w:ind w:left="284"/>
        <w:jc w:val="both"/>
        <w:rPr>
          <w:rFonts w:ascii="Arial" w:hAnsi="Arial" w:cs="Arial"/>
        </w:rPr>
      </w:pPr>
      <w:r w:rsidRPr="00D94DBF">
        <w:rPr>
          <w:rFonts w:ascii="Arial" w:hAnsi="Arial" w:cs="Arial"/>
        </w:rPr>
        <w:t>La polizza delle associazioni di professionisti prevede espressamente la copertura assicurativa anche degli associati e dei consulenti.</w:t>
      </w:r>
    </w:p>
    <w:p w14:paraId="10C1B47E" w14:textId="723606A9" w:rsidR="00B6640F" w:rsidRPr="00D94DBF" w:rsidRDefault="005A28FB" w:rsidP="00B6640F">
      <w:pPr>
        <w:spacing w:line="360" w:lineRule="auto"/>
        <w:ind w:left="284"/>
        <w:jc w:val="both"/>
        <w:rPr>
          <w:rFonts w:ascii="Arial" w:hAnsi="Arial" w:cs="Arial"/>
        </w:rPr>
      </w:pPr>
      <w:r w:rsidRPr="00D94DBF">
        <w:rPr>
          <w:rFonts w:ascii="Arial" w:hAnsi="Arial" w:cs="Arial"/>
        </w:rPr>
        <w:t>Qualora l’aggiudicatario sia una società, trasmette la polizza di assicurazione di cui all’art. 1, comma 148 della l. 4 agosto 2017 n. 124.</w:t>
      </w:r>
    </w:p>
    <w:p w14:paraId="3AFA374E" w14:textId="77777777" w:rsidR="00343F05" w:rsidRPr="00D94DBF" w:rsidRDefault="00343F05" w:rsidP="000F6355">
      <w:pPr>
        <w:spacing w:line="360" w:lineRule="auto"/>
        <w:ind w:left="284"/>
        <w:jc w:val="both"/>
        <w:rPr>
          <w:rFonts w:ascii="Arial" w:hAnsi="Arial" w:cs="Arial"/>
          <w:color w:val="00B050"/>
        </w:rPr>
      </w:pPr>
      <w:r w:rsidRPr="00D94DBF">
        <w:rPr>
          <w:rFonts w:ascii="Arial" w:hAnsi="Arial" w:cs="Arial"/>
          <w:color w:val="00B050"/>
        </w:rPr>
        <w:t xml:space="preserve">(In caso di incarichi di progettazione) </w:t>
      </w:r>
    </w:p>
    <w:p w14:paraId="7FBB8C5D" w14:textId="1DAA66C6" w:rsidR="0035061A" w:rsidRPr="00D94DBF" w:rsidRDefault="00343F05" w:rsidP="000F6355">
      <w:pPr>
        <w:spacing w:line="360" w:lineRule="auto"/>
        <w:ind w:left="284"/>
        <w:jc w:val="both"/>
        <w:rPr>
          <w:rFonts w:ascii="Arial" w:hAnsi="Arial" w:cs="Arial"/>
          <w:bCs/>
          <w:noProof/>
          <w:color w:val="FF0000"/>
          <w:lang w:eastAsia="en-US"/>
        </w:rPr>
      </w:pPr>
      <w:r w:rsidRPr="00D94DBF">
        <w:rPr>
          <w:rFonts w:ascii="Arial" w:hAnsi="Arial" w:cs="Arial"/>
          <w:bCs/>
          <w:noProof/>
          <w:color w:val="FF0000"/>
          <w:lang w:eastAsia="en-US"/>
        </w:rPr>
        <w:t>La polizza, oltre ai rischi di cui all’art. 106, commi 9 e 10 del D.lgs. 50/2016, copre anche i rischi derivanti da errori od omissioni nella redazione del</w:t>
      </w:r>
      <w:r w:rsidRPr="00D94DBF">
        <w:rPr>
          <w:rFonts w:ascii="Arial" w:hAnsi="Arial" w:cs="Arial"/>
          <w:bCs/>
          <w:iCs/>
          <w:noProof/>
          <w:color w:val="FF0000"/>
          <w:lang w:eastAsia="en-US"/>
        </w:rPr>
        <w:t xml:space="preserve"> </w:t>
      </w:r>
      <w:bookmarkStart w:id="11" w:name="_Hlk77932558"/>
      <w:r w:rsidRPr="00D94DBF">
        <w:rPr>
          <w:rFonts w:ascii="Arial" w:hAnsi="Arial" w:cs="Arial"/>
          <w:bCs/>
          <w:iCs/>
          <w:noProof/>
          <w:lang w:val="en-US" w:eastAsia="en-US"/>
        </w:rPr>
        <w:fldChar w:fldCharType="begin">
          <w:ffData>
            <w:name w:val="Testo1"/>
            <w:enabled/>
            <w:calcOnExit w:val="0"/>
            <w:textInput/>
          </w:ffData>
        </w:fldChar>
      </w:r>
      <w:r w:rsidRPr="00D94DBF">
        <w:rPr>
          <w:rFonts w:ascii="Arial" w:hAnsi="Arial" w:cs="Arial"/>
          <w:bCs/>
          <w:iCs/>
          <w:noProof/>
          <w:lang w:eastAsia="en-US"/>
        </w:rPr>
        <w:instrText xml:space="preserve"> FORMTEXT </w:instrText>
      </w:r>
      <w:r w:rsidRPr="00D94DBF">
        <w:rPr>
          <w:rFonts w:ascii="Arial" w:hAnsi="Arial" w:cs="Arial"/>
          <w:bCs/>
          <w:iCs/>
          <w:noProof/>
          <w:lang w:val="en-US" w:eastAsia="en-US"/>
        </w:rPr>
      </w:r>
      <w:r w:rsidRPr="00D94DBF">
        <w:rPr>
          <w:rFonts w:ascii="Arial" w:hAnsi="Arial" w:cs="Arial"/>
          <w:bCs/>
          <w:iCs/>
          <w:noProof/>
          <w:lang w:val="en-US" w:eastAsia="en-US"/>
        </w:rPr>
        <w:fldChar w:fldCharType="separate"/>
      </w:r>
      <w:r w:rsidRPr="00D94DBF">
        <w:rPr>
          <w:rFonts w:ascii="Arial" w:hAnsi="Arial" w:cs="Arial"/>
          <w:bCs/>
          <w:iCs/>
          <w:noProof/>
          <w:lang w:val="en-US" w:eastAsia="en-US"/>
        </w:rPr>
        <w:t> </w:t>
      </w:r>
      <w:r w:rsidRPr="00D94DBF">
        <w:rPr>
          <w:rFonts w:ascii="Arial" w:hAnsi="Arial" w:cs="Arial"/>
          <w:bCs/>
          <w:iCs/>
          <w:noProof/>
          <w:lang w:val="en-US" w:eastAsia="en-US"/>
        </w:rPr>
        <w:t> </w:t>
      </w:r>
      <w:r w:rsidRPr="00D94DBF">
        <w:rPr>
          <w:rFonts w:ascii="Arial" w:hAnsi="Arial" w:cs="Arial"/>
          <w:bCs/>
          <w:iCs/>
          <w:noProof/>
          <w:lang w:val="en-US" w:eastAsia="en-US"/>
        </w:rPr>
        <w:t> </w:t>
      </w:r>
      <w:r w:rsidRPr="00D94DBF">
        <w:rPr>
          <w:rFonts w:ascii="Arial" w:hAnsi="Arial" w:cs="Arial"/>
          <w:bCs/>
          <w:iCs/>
          <w:noProof/>
          <w:lang w:val="en-US" w:eastAsia="en-US"/>
        </w:rPr>
        <w:t> </w:t>
      </w:r>
      <w:r w:rsidRPr="00D94DBF">
        <w:rPr>
          <w:rFonts w:ascii="Arial" w:hAnsi="Arial" w:cs="Arial"/>
          <w:bCs/>
          <w:iCs/>
          <w:noProof/>
          <w:lang w:val="en-US" w:eastAsia="en-US"/>
        </w:rPr>
        <w:t> </w:t>
      </w:r>
      <w:r w:rsidRPr="00D94DBF">
        <w:rPr>
          <w:rFonts w:ascii="Arial" w:hAnsi="Arial" w:cs="Arial"/>
          <w:bCs/>
          <w:iCs/>
          <w:noProof/>
          <w:lang w:val="en-US" w:eastAsia="en-US"/>
        </w:rPr>
        <w:fldChar w:fldCharType="end"/>
      </w:r>
      <w:bookmarkEnd w:id="11"/>
      <w:r w:rsidRPr="00D94DBF">
        <w:rPr>
          <w:rFonts w:ascii="Arial" w:hAnsi="Arial" w:cs="Arial"/>
          <w:bCs/>
          <w:noProof/>
          <w:color w:val="ED7D31"/>
          <w:lang w:eastAsia="en-US"/>
        </w:rPr>
        <w:t xml:space="preserve"> </w:t>
      </w:r>
      <w:r w:rsidRPr="00D94DBF">
        <w:rPr>
          <w:rFonts w:ascii="Arial" w:hAnsi="Arial" w:cs="Arial"/>
          <w:color w:val="00B050"/>
        </w:rPr>
        <w:t>[la stazione appaltante indica: progetto definitivo e/o esecutivo]</w:t>
      </w:r>
      <w:r w:rsidRPr="00D94DBF">
        <w:rPr>
          <w:rFonts w:ascii="Arial" w:hAnsi="Arial" w:cs="Arial"/>
          <w:bCs/>
          <w:noProof/>
          <w:color w:val="ED7D31"/>
          <w:lang w:eastAsia="en-US"/>
        </w:rPr>
        <w:t xml:space="preserve"> </w:t>
      </w:r>
      <w:r w:rsidRPr="00D94DBF">
        <w:rPr>
          <w:rFonts w:ascii="Arial" w:hAnsi="Arial" w:cs="Arial"/>
          <w:bCs/>
          <w:noProof/>
          <w:color w:val="FF0000"/>
          <w:lang w:eastAsia="en-US"/>
        </w:rPr>
        <w:t>che possano determinare a carico della stazione appaltante nuove spese di progettazione e/o maggiori costi.</w:t>
      </w:r>
    </w:p>
    <w:p w14:paraId="2D358AA1" w14:textId="7EAC6220" w:rsidR="00B6640F" w:rsidRPr="00B6640F" w:rsidRDefault="00B6640F" w:rsidP="000F6355">
      <w:pPr>
        <w:spacing w:line="360" w:lineRule="auto"/>
        <w:ind w:left="284"/>
        <w:jc w:val="both"/>
        <w:rPr>
          <w:rFonts w:ascii="Arial" w:hAnsi="Arial" w:cs="Arial"/>
          <w:bCs/>
          <w:noProof/>
          <w:highlight w:val="yellow"/>
          <w:lang w:eastAsia="en-US"/>
        </w:rPr>
      </w:pPr>
      <w:r w:rsidRPr="00D94DBF">
        <w:rPr>
          <w:rFonts w:ascii="Arial" w:hAnsi="Arial" w:cs="Arial"/>
          <w:bCs/>
          <w:noProof/>
          <w:lang w:eastAsia="en-US"/>
        </w:rPr>
        <w:t>Ogni successiva variazione alla citata polizza deve essere comunicata</w:t>
      </w:r>
      <w:r w:rsidRPr="00B6640F">
        <w:rPr>
          <w:rFonts w:ascii="Arial" w:hAnsi="Arial" w:cs="Arial"/>
          <w:bCs/>
          <w:noProof/>
          <w:lang w:eastAsia="en-US"/>
        </w:rPr>
        <w:t xml:space="preserve"> alla stazione appaltante ai sensi dell’art. 5 del d.p.r. 7 agosto 2012 n. 137.</w:t>
      </w:r>
    </w:p>
    <w:p w14:paraId="50DAC50E" w14:textId="77777777" w:rsidR="00E431A3" w:rsidRPr="00B6640F" w:rsidRDefault="00E431A3" w:rsidP="000F6355">
      <w:pPr>
        <w:spacing w:line="360" w:lineRule="auto"/>
        <w:ind w:left="284"/>
        <w:jc w:val="both"/>
        <w:rPr>
          <w:rFonts w:ascii="Arial" w:hAnsi="Arial" w:cs="Arial"/>
          <w:bCs/>
          <w:noProof/>
          <w:highlight w:val="yellow"/>
          <w:lang w:eastAsia="en-US"/>
        </w:rPr>
      </w:pPr>
    </w:p>
    <w:p w14:paraId="04255AD6" w14:textId="2DBAED8F" w:rsidR="00455154" w:rsidRPr="00F43E67" w:rsidRDefault="002C5F28" w:rsidP="002C5F28">
      <w:pPr>
        <w:spacing w:line="360" w:lineRule="auto"/>
        <w:ind w:left="284"/>
        <w:jc w:val="center"/>
        <w:rPr>
          <w:rFonts w:ascii="Arial" w:hAnsi="Arial" w:cs="Arial"/>
        </w:rPr>
      </w:pPr>
      <w:r>
        <w:rPr>
          <w:rFonts w:ascii="Arial" w:hAnsi="Arial" w:cs="Arial"/>
          <w:b/>
        </w:rPr>
        <w:t xml:space="preserve">Articolo 11 - </w:t>
      </w:r>
      <w:r w:rsidR="00264606" w:rsidRPr="00F43E67">
        <w:rPr>
          <w:rFonts w:ascii="Arial" w:hAnsi="Arial" w:cs="Arial"/>
          <w:b/>
        </w:rPr>
        <w:t>Controlli e clausola risolutiva ex art. 32 LP 16/2015</w:t>
      </w:r>
    </w:p>
    <w:p w14:paraId="180C4BA9" w14:textId="5F54AE7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t xml:space="preserve">[Procedure </w:t>
      </w:r>
      <w:r w:rsidRPr="00F43E67">
        <w:rPr>
          <w:rFonts w:ascii="Arial" w:hAnsi="Arial" w:cs="Arial"/>
          <w:b/>
          <w:color w:val="339966"/>
          <w:u w:val="single"/>
        </w:rPr>
        <w:t>online</w:t>
      </w:r>
      <w:r w:rsidRPr="00F43E67">
        <w:rPr>
          <w:rFonts w:ascii="Arial" w:hAnsi="Arial" w:cs="Arial"/>
          <w:b/>
          <w:color w:val="339966"/>
        </w:rPr>
        <w:t>: Attenzione! Vale solo per gli albi/elenchi di cui all’art. 32,</w:t>
      </w:r>
      <w:r w:rsidR="00134096" w:rsidRPr="00F43E67">
        <w:rPr>
          <w:rFonts w:ascii="Arial" w:hAnsi="Arial" w:cs="Arial"/>
          <w:b/>
          <w:color w:val="339966"/>
        </w:rPr>
        <w:t xml:space="preserve"> c. </w:t>
      </w:r>
      <w:r w:rsidRPr="00F43E67">
        <w:rPr>
          <w:rFonts w:ascii="Arial" w:hAnsi="Arial" w:cs="Arial"/>
          <w:b/>
          <w:color w:val="339966"/>
        </w:rPr>
        <w:t>1 LP</w:t>
      </w:r>
      <w:r w:rsidR="00134096" w:rsidRPr="00F43E67">
        <w:rPr>
          <w:rFonts w:ascii="Arial" w:hAnsi="Arial" w:cs="Arial"/>
          <w:b/>
          <w:color w:val="339966"/>
        </w:rPr>
        <w:t xml:space="preserve"> </w:t>
      </w:r>
      <w:r w:rsidRPr="00F43E67">
        <w:rPr>
          <w:rFonts w:ascii="Arial" w:hAnsi="Arial" w:cs="Arial"/>
          <w:b/>
          <w:color w:val="339966"/>
        </w:rPr>
        <w:t>16/</w:t>
      </w:r>
      <w:r w:rsidR="00134096" w:rsidRPr="00F43E67">
        <w:rPr>
          <w:rFonts w:ascii="Arial" w:hAnsi="Arial" w:cs="Arial"/>
          <w:b/>
          <w:color w:val="339966"/>
        </w:rPr>
        <w:t>20</w:t>
      </w:r>
      <w:r w:rsidRPr="00F43E67">
        <w:rPr>
          <w:rFonts w:ascii="Arial" w:hAnsi="Arial" w:cs="Arial"/>
          <w:b/>
          <w:color w:val="339966"/>
        </w:rPr>
        <w:t>15. Non vale ad esempio per l’indirizzario presente su Bandi</w:t>
      </w:r>
      <w:r w:rsidR="007F3AEB" w:rsidRPr="00F43E67">
        <w:rPr>
          <w:rFonts w:ascii="Arial" w:hAnsi="Arial" w:cs="Arial"/>
          <w:b/>
          <w:color w:val="339966"/>
        </w:rPr>
        <w:t>-</w:t>
      </w:r>
      <w:r w:rsidRPr="00F43E67">
        <w:rPr>
          <w:rFonts w:ascii="Arial" w:hAnsi="Arial" w:cs="Arial"/>
          <w:b/>
          <w:color w:val="339966"/>
        </w:rPr>
        <w:t xml:space="preserve">Alto Adige] </w:t>
      </w:r>
    </w:p>
    <w:p w14:paraId="2ABF4A5E" w14:textId="64A1A9C9" w:rsidR="00526CD1" w:rsidRPr="00F43E67" w:rsidRDefault="00526CD1" w:rsidP="00F529C7">
      <w:pPr>
        <w:pStyle w:val="Listenabsatz"/>
        <w:spacing w:line="360" w:lineRule="auto"/>
        <w:ind w:left="284"/>
        <w:jc w:val="both"/>
        <w:rPr>
          <w:rFonts w:ascii="Arial" w:hAnsi="Arial" w:cs="Arial"/>
          <w:color w:val="FF0000"/>
        </w:rPr>
      </w:pPr>
      <w:r w:rsidRPr="00F43E67">
        <w:rPr>
          <w:rFonts w:ascii="Arial" w:hAnsi="Arial" w:cs="Arial"/>
          <w:color w:val="FF0000"/>
        </w:rPr>
        <w:t xml:space="preserve">Ai sensi dell’art. 32, comma 1 </w:t>
      </w:r>
      <w:r w:rsidR="00D94DBF" w:rsidRPr="00D94DBF">
        <w:rPr>
          <w:rFonts w:ascii="Arial" w:hAnsi="Arial" w:cs="Arial"/>
          <w:color w:val="FF0000"/>
        </w:rPr>
        <w:t>LP 16/2015</w:t>
      </w:r>
      <w:r w:rsidR="00D94DBF">
        <w:rPr>
          <w:rFonts w:ascii="Arial" w:hAnsi="Arial" w:cs="Arial"/>
          <w:color w:val="FF0000"/>
        </w:rPr>
        <w:t xml:space="preserve"> </w:t>
      </w:r>
      <w:r w:rsidRPr="00F43E67">
        <w:rPr>
          <w:rFonts w:ascii="Arial" w:hAnsi="Arial" w:cs="Arial"/>
          <w:color w:val="FF0000"/>
        </w:rPr>
        <w:t xml:space="preserve">per gli affidamenti relativi a </w:t>
      </w:r>
      <w:r w:rsidRPr="00D94DBF">
        <w:rPr>
          <w:rFonts w:ascii="Arial" w:hAnsi="Arial" w:cs="Arial"/>
          <w:b/>
          <w:color w:val="FF0000"/>
          <w:u w:val="single"/>
        </w:rPr>
        <w:t xml:space="preserve">servizi di importo stimato inferiore </w:t>
      </w:r>
      <w:r w:rsidRPr="003E3866">
        <w:rPr>
          <w:rFonts w:ascii="Arial" w:hAnsi="Arial" w:cs="Arial"/>
          <w:b/>
          <w:color w:val="FF0000"/>
          <w:u w:val="single"/>
        </w:rPr>
        <w:t xml:space="preserve">a </w:t>
      </w:r>
      <w:r w:rsidR="006672B5" w:rsidRPr="003E3866">
        <w:rPr>
          <w:rFonts w:ascii="Arial" w:hAnsi="Arial" w:cs="Arial"/>
          <w:b/>
          <w:color w:val="FF0000"/>
          <w:u w:val="single"/>
        </w:rPr>
        <w:t>139.000</w:t>
      </w:r>
      <w:r w:rsidR="006672B5">
        <w:rPr>
          <w:rFonts w:ascii="Arial" w:hAnsi="Arial" w:cs="Arial"/>
          <w:b/>
          <w:color w:val="FF0000"/>
          <w:u w:val="single"/>
        </w:rPr>
        <w:t xml:space="preserve"> </w:t>
      </w:r>
      <w:r w:rsidRPr="00D94DBF">
        <w:rPr>
          <w:rFonts w:ascii="Arial" w:hAnsi="Arial" w:cs="Arial"/>
          <w:b/>
          <w:color w:val="FF0000"/>
          <w:u w:val="single"/>
        </w:rPr>
        <w:t>euro</w:t>
      </w:r>
      <w:r w:rsidRPr="00D94DBF">
        <w:rPr>
          <w:rFonts w:ascii="Arial" w:hAnsi="Arial" w:cs="Arial"/>
          <w:color w:val="FF0000"/>
        </w:rPr>
        <w:t xml:space="preserve">, espletate </w:t>
      </w:r>
      <w:r w:rsidRPr="00D94DBF">
        <w:rPr>
          <w:rFonts w:ascii="Arial" w:hAnsi="Arial" w:cs="Arial"/>
          <w:b/>
          <w:color w:val="FF0000"/>
          <w:u w:val="single"/>
        </w:rPr>
        <w:t>con l'utilizzo degli strumenti elettronici</w:t>
      </w:r>
      <w:r w:rsidRPr="00F43E67">
        <w:rPr>
          <w:rFonts w:ascii="Arial" w:hAnsi="Arial" w:cs="Arial"/>
          <w:color w:val="FF0000"/>
        </w:rPr>
        <w:t xml:space="preserve">, </w:t>
      </w:r>
      <w:r w:rsidRPr="00F43E67">
        <w:rPr>
          <w:rFonts w:ascii="Arial" w:hAnsi="Arial" w:cs="Arial"/>
          <w:color w:val="FF0000"/>
          <w:u w:val="single"/>
        </w:rPr>
        <w:t xml:space="preserve">i controlli </w:t>
      </w:r>
      <w:r w:rsidRPr="00F43E67">
        <w:rPr>
          <w:rFonts w:ascii="Arial" w:hAnsi="Arial" w:cs="Arial"/>
          <w:color w:val="FF0000"/>
        </w:rPr>
        <w:t>relativi alle dichiarazioni di possesso dei requisiti di partecipazione non vengono effettuati, ma rimane salva la facoltà della stazione appaltante in caso di fondati dubbi di procedere ai controlli.</w:t>
      </w:r>
    </w:p>
    <w:p w14:paraId="7179DD67" w14:textId="6E1AED81" w:rsidR="00526CD1" w:rsidRPr="00F43E67" w:rsidRDefault="007A70E6" w:rsidP="00F529C7">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6B2F9D1F" w14:textId="069C3E0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t xml:space="preserve">[Procedure </w:t>
      </w:r>
      <w:r w:rsidRPr="00F43E67">
        <w:rPr>
          <w:rFonts w:ascii="Arial" w:hAnsi="Arial" w:cs="Arial"/>
          <w:b/>
          <w:color w:val="339966"/>
          <w:u w:val="single"/>
        </w:rPr>
        <w:t>offline</w:t>
      </w:r>
      <w:r w:rsidRPr="00F43E67">
        <w:rPr>
          <w:rFonts w:ascii="Arial" w:hAnsi="Arial" w:cs="Arial"/>
          <w:b/>
          <w:color w:val="339966"/>
        </w:rPr>
        <w:t xml:space="preserve"> o con utilizzo del mero indirizzario </w:t>
      </w:r>
      <w:r w:rsidR="00912302">
        <w:rPr>
          <w:rFonts w:ascii="Arial" w:hAnsi="Arial" w:cs="Arial"/>
          <w:b/>
          <w:color w:val="339966"/>
        </w:rPr>
        <w:t>-</w:t>
      </w:r>
      <w:r w:rsidRPr="00F43E67">
        <w:rPr>
          <w:rFonts w:ascii="Arial" w:hAnsi="Arial" w:cs="Arial"/>
          <w:b/>
          <w:color w:val="339966"/>
        </w:rPr>
        <w:t xml:space="preserve"> possibili solo sotto i 40.000 euro]</w:t>
      </w:r>
    </w:p>
    <w:p w14:paraId="1CAB8CE6" w14:textId="24E2D845" w:rsidR="00526CD1" w:rsidRPr="00F43E67" w:rsidRDefault="00526CD1" w:rsidP="00F529C7">
      <w:pPr>
        <w:pStyle w:val="Listenabsatz"/>
        <w:spacing w:line="360" w:lineRule="auto"/>
        <w:ind w:left="284"/>
        <w:jc w:val="both"/>
        <w:rPr>
          <w:rFonts w:ascii="Arial" w:hAnsi="Arial" w:cs="Arial"/>
          <w:color w:val="FF0000"/>
        </w:rPr>
      </w:pPr>
      <w:r w:rsidRPr="00F43E67">
        <w:rPr>
          <w:rFonts w:ascii="Arial" w:hAnsi="Arial" w:cs="Arial"/>
          <w:color w:val="FF0000"/>
        </w:rPr>
        <w:t xml:space="preserve">Ai sensi dell’art. 32, comma 2 </w:t>
      </w:r>
      <w:r w:rsidR="00D94DBF" w:rsidRPr="00D94DBF">
        <w:rPr>
          <w:rFonts w:ascii="Arial" w:hAnsi="Arial" w:cs="Arial"/>
          <w:color w:val="FF0000"/>
        </w:rPr>
        <w:t>LP 16/2015</w:t>
      </w:r>
      <w:r w:rsidR="00D94DBF">
        <w:rPr>
          <w:rFonts w:ascii="Arial" w:hAnsi="Arial" w:cs="Arial"/>
          <w:color w:val="FF0000"/>
        </w:rPr>
        <w:t xml:space="preserve"> </w:t>
      </w:r>
      <w:r w:rsidRPr="00F43E67">
        <w:rPr>
          <w:rFonts w:ascii="Arial" w:hAnsi="Arial" w:cs="Arial"/>
          <w:color w:val="FF0000"/>
        </w:rPr>
        <w:t xml:space="preserve">per gli affidamenti relativi a </w:t>
      </w:r>
      <w:r w:rsidRPr="00D94DBF">
        <w:rPr>
          <w:rFonts w:ascii="Arial" w:hAnsi="Arial" w:cs="Arial"/>
          <w:b/>
          <w:color w:val="FF0000"/>
          <w:u w:val="single"/>
        </w:rPr>
        <w:t>servizi di importo stimato inferiore a 40.000 euro</w:t>
      </w:r>
      <w:r w:rsidRPr="00D94DBF">
        <w:rPr>
          <w:rFonts w:ascii="Arial" w:hAnsi="Arial" w:cs="Arial"/>
          <w:color w:val="FF0000"/>
        </w:rPr>
        <w:t xml:space="preserve">, espletate </w:t>
      </w:r>
      <w:r w:rsidRPr="00D94DBF">
        <w:rPr>
          <w:rFonts w:ascii="Arial" w:hAnsi="Arial" w:cs="Arial"/>
          <w:b/>
          <w:color w:val="FF0000"/>
          <w:u w:val="single"/>
        </w:rPr>
        <w:t>senza l'utilizzo degli strumenti elettronici</w:t>
      </w:r>
      <w:r w:rsidRPr="00D94DBF">
        <w:rPr>
          <w:rFonts w:ascii="Arial" w:hAnsi="Arial" w:cs="Arial"/>
          <w:color w:val="FF0000"/>
        </w:rPr>
        <w:t xml:space="preserve"> ai sensi dall’articolo 38, comma 2</w:t>
      </w:r>
      <w:r w:rsidR="00D40D9E" w:rsidRPr="00D94DBF">
        <w:rPr>
          <w:rFonts w:ascii="Arial" w:hAnsi="Arial" w:cs="Arial"/>
          <w:color w:val="FF0000"/>
        </w:rPr>
        <w:t xml:space="preserve"> LP 16/2015</w:t>
      </w:r>
      <w:r w:rsidRPr="00D94DBF">
        <w:rPr>
          <w:rFonts w:ascii="Arial" w:hAnsi="Arial" w:cs="Arial"/>
          <w:color w:val="FF0000"/>
        </w:rPr>
        <w:t xml:space="preserve">, </w:t>
      </w:r>
      <w:r w:rsidRPr="00D94DBF">
        <w:rPr>
          <w:rFonts w:ascii="Arial" w:hAnsi="Arial" w:cs="Arial"/>
          <w:color w:val="FF0000"/>
          <w:u w:val="single"/>
        </w:rPr>
        <w:t xml:space="preserve">i controlli </w:t>
      </w:r>
      <w:r w:rsidRPr="00D94DBF">
        <w:rPr>
          <w:rFonts w:ascii="Arial" w:hAnsi="Arial" w:cs="Arial"/>
          <w:color w:val="FF0000"/>
        </w:rPr>
        <w:t>relativi alle dichiarazioni di possesso</w:t>
      </w:r>
      <w:r w:rsidRPr="00F43E67">
        <w:rPr>
          <w:rFonts w:ascii="Arial" w:hAnsi="Arial" w:cs="Arial"/>
          <w:color w:val="FF0000"/>
        </w:rPr>
        <w:t xml:space="preserve"> dei requisiti di partecipazione degli affidatari </w:t>
      </w:r>
      <w:r w:rsidRPr="00F43E67">
        <w:rPr>
          <w:rFonts w:ascii="Arial" w:hAnsi="Arial" w:cs="Arial"/>
          <w:color w:val="FF0000"/>
          <w:u w:val="single"/>
        </w:rPr>
        <w:t xml:space="preserve">vengono </w:t>
      </w:r>
      <w:r w:rsidRPr="00F43E67">
        <w:rPr>
          <w:rFonts w:ascii="Arial" w:hAnsi="Arial" w:cs="Arial"/>
          <w:b/>
          <w:color w:val="FF0000"/>
          <w:u w:val="single"/>
        </w:rPr>
        <w:t>effettuati dalla stazione appaltante,</w:t>
      </w:r>
      <w:r w:rsidRPr="00F43E67">
        <w:rPr>
          <w:rFonts w:ascii="Arial" w:hAnsi="Arial" w:cs="Arial"/>
          <w:color w:val="FF0000"/>
          <w:u w:val="single"/>
        </w:rPr>
        <w:t xml:space="preserve"> almeno su base </w:t>
      </w:r>
      <w:r w:rsidRPr="00F43E67">
        <w:rPr>
          <w:rFonts w:ascii="Arial" w:hAnsi="Arial" w:cs="Arial"/>
          <w:color w:val="FF0000"/>
          <w:u w:val="single"/>
        </w:rPr>
        <w:lastRenderedPageBreak/>
        <w:t>annuale, su un campione rappresentativo non inferiore al sei per cento</w:t>
      </w:r>
      <w:r w:rsidRPr="00F43E67">
        <w:rPr>
          <w:rFonts w:ascii="Arial" w:hAnsi="Arial" w:cs="Arial"/>
          <w:color w:val="FF0000"/>
        </w:rPr>
        <w:t xml:space="preserve"> dei soggetti affidatari delle suddette procedure di affidamento con i quali si è stipulato il contratto.</w:t>
      </w:r>
    </w:p>
    <w:p w14:paraId="7C4916E9" w14:textId="77777777" w:rsidR="00526CD1" w:rsidRPr="00F43E67" w:rsidRDefault="00526CD1" w:rsidP="00F529C7">
      <w:pPr>
        <w:pStyle w:val="Listenabsatz"/>
        <w:spacing w:line="360" w:lineRule="auto"/>
        <w:ind w:left="284"/>
        <w:jc w:val="both"/>
        <w:rPr>
          <w:rFonts w:ascii="Arial" w:hAnsi="Arial" w:cs="Arial"/>
        </w:rPr>
      </w:pPr>
    </w:p>
    <w:p w14:paraId="1B00F42A" w14:textId="58D634FD" w:rsidR="00526CD1" w:rsidRPr="002C5F28" w:rsidRDefault="00526CD1" w:rsidP="00F529C7">
      <w:pPr>
        <w:pStyle w:val="Listenabsatz"/>
        <w:spacing w:line="360" w:lineRule="auto"/>
        <w:ind w:left="284"/>
        <w:jc w:val="both"/>
        <w:rPr>
          <w:rFonts w:ascii="Arial" w:hAnsi="Arial" w:cs="Arial"/>
          <w:b/>
          <w:u w:val="single"/>
        </w:rPr>
      </w:pPr>
      <w:r w:rsidRPr="00367C1C">
        <w:rPr>
          <w:rFonts w:ascii="Arial" w:hAnsi="Arial" w:cs="Arial"/>
          <w:b/>
          <w:u w:val="single"/>
        </w:rPr>
        <w:t>In caso di mancato possesso dei requisiti di partecipazione si procederà con la risoluzione del contratto, esc</w:t>
      </w:r>
      <w:r w:rsidR="0042714C" w:rsidRPr="00367C1C">
        <w:rPr>
          <w:rFonts w:ascii="Arial" w:hAnsi="Arial" w:cs="Arial"/>
          <w:b/>
          <w:u w:val="single"/>
        </w:rPr>
        <w:t>us</w:t>
      </w:r>
      <w:r w:rsidRPr="00367C1C">
        <w:rPr>
          <w:rFonts w:ascii="Arial" w:hAnsi="Arial" w:cs="Arial"/>
          <w:b/>
          <w:u w:val="single"/>
        </w:rPr>
        <w:t>sione dell’eventuale garanzia definitiva e segnalazione del fatto alle autorità competenti.</w:t>
      </w:r>
    </w:p>
    <w:p w14:paraId="0EA3AB21" w14:textId="77777777" w:rsidR="00526CD1" w:rsidRPr="002C5F28" w:rsidRDefault="00526CD1" w:rsidP="00F529C7">
      <w:pPr>
        <w:pStyle w:val="Listenabsatz"/>
        <w:spacing w:line="360" w:lineRule="auto"/>
        <w:ind w:left="284"/>
        <w:jc w:val="both"/>
        <w:rPr>
          <w:rFonts w:ascii="Arial" w:hAnsi="Arial" w:cs="Arial"/>
          <w:b/>
          <w:i/>
          <w:u w:val="single"/>
        </w:rPr>
      </w:pPr>
    </w:p>
    <w:p w14:paraId="37E8C97C" w14:textId="44B666B1" w:rsidR="00526CD1" w:rsidRPr="002C5F28" w:rsidRDefault="00526CD1" w:rsidP="00F529C7">
      <w:pPr>
        <w:pStyle w:val="Listenabsatz"/>
        <w:spacing w:line="360" w:lineRule="auto"/>
        <w:ind w:left="284"/>
        <w:jc w:val="both"/>
        <w:rPr>
          <w:rFonts w:ascii="Arial" w:hAnsi="Arial" w:cs="Arial"/>
        </w:rPr>
      </w:pPr>
      <w:r w:rsidRPr="002C5F28">
        <w:rPr>
          <w:rFonts w:ascii="Arial" w:hAnsi="Arial" w:cs="Arial"/>
        </w:rPr>
        <w:t xml:space="preserve">Il contratto si risolve di diritto, ai sensi dell’articolo 1456 del Codice Civile, con la semplice comunicazione da parte </w:t>
      </w:r>
      <w:r w:rsidR="002C5F28">
        <w:rPr>
          <w:rFonts w:ascii="Arial" w:hAnsi="Arial" w:cs="Arial"/>
        </w:rPr>
        <w:t>della stazione appaltante</w:t>
      </w:r>
      <w:r w:rsidRPr="002C5F28">
        <w:rPr>
          <w:rFonts w:ascii="Arial" w:hAnsi="Arial" w:cs="Arial"/>
        </w:rPr>
        <w:t xml:space="preserve"> all’affidatario di volersi avvalere della clausola risolutiva.</w:t>
      </w:r>
    </w:p>
    <w:p w14:paraId="58D95FFB" w14:textId="77777777" w:rsidR="00A823CA" w:rsidRPr="00F43E67" w:rsidRDefault="00A823CA" w:rsidP="00F529C7">
      <w:pPr>
        <w:spacing w:line="360" w:lineRule="auto"/>
        <w:ind w:left="284"/>
        <w:jc w:val="both"/>
        <w:rPr>
          <w:rFonts w:ascii="Arial" w:hAnsi="Arial" w:cs="Arial"/>
        </w:rPr>
      </w:pPr>
      <w:r w:rsidRPr="00F43E67">
        <w:rPr>
          <w:rFonts w:ascii="Arial" w:hAnsi="Arial" w:cs="Arial"/>
        </w:rPr>
        <w:t>In caso di false dichiarazioni si applica quanto previsto dal D.P.R. 445/2000 art. 76.</w:t>
      </w:r>
    </w:p>
    <w:p w14:paraId="42C6BDE7" w14:textId="77777777" w:rsidR="00240EBB" w:rsidRPr="00F43E67" w:rsidRDefault="00240EBB" w:rsidP="00321B8D">
      <w:pPr>
        <w:spacing w:line="360" w:lineRule="auto"/>
        <w:jc w:val="both"/>
        <w:rPr>
          <w:rFonts w:ascii="Arial" w:hAnsi="Arial" w:cs="Arial"/>
        </w:rPr>
      </w:pPr>
    </w:p>
    <w:p w14:paraId="13E1DFB9" w14:textId="25225666" w:rsidR="00010535" w:rsidRPr="00F43E67" w:rsidRDefault="002C5F28" w:rsidP="002C5F28">
      <w:pPr>
        <w:spacing w:line="360" w:lineRule="auto"/>
        <w:ind w:left="284"/>
        <w:jc w:val="center"/>
        <w:rPr>
          <w:rFonts w:ascii="Arial" w:hAnsi="Arial" w:cs="Arial"/>
          <w:b/>
        </w:rPr>
      </w:pPr>
      <w:r>
        <w:rPr>
          <w:rFonts w:ascii="Arial" w:hAnsi="Arial" w:cs="Arial"/>
          <w:b/>
        </w:rPr>
        <w:t xml:space="preserve">Articolo 12 - </w:t>
      </w:r>
      <w:r w:rsidR="00010535" w:rsidRPr="00F43E67">
        <w:rPr>
          <w:rFonts w:ascii="Arial" w:hAnsi="Arial" w:cs="Arial"/>
          <w:b/>
        </w:rPr>
        <w:t>Spese di contratto, imposte, tasse e trattamenti fiscali</w:t>
      </w:r>
    </w:p>
    <w:p w14:paraId="5B506EA2" w14:textId="03A7D26A" w:rsidR="00010535" w:rsidRPr="00F43E67" w:rsidRDefault="00010535" w:rsidP="00411B92">
      <w:pPr>
        <w:spacing w:line="360" w:lineRule="auto"/>
        <w:ind w:left="284"/>
        <w:jc w:val="both"/>
        <w:rPr>
          <w:rFonts w:ascii="Arial" w:hAnsi="Arial" w:cs="Arial"/>
        </w:rPr>
      </w:pPr>
      <w:r w:rsidRPr="00F43E67">
        <w:rPr>
          <w:rFonts w:ascii="Arial" w:hAnsi="Arial" w:cs="Arial"/>
        </w:rPr>
        <w:t xml:space="preserve">Sono a carico dell’affidatario tutte le eventuali spese del contratto e dei relativi oneri connessi alla sua stipulazione e registrazione, compresi quelli tributari, fatta eccezione per l’imposta sul valore aggiunto che resta a carico </w:t>
      </w:r>
      <w:r w:rsidR="002C5F28">
        <w:rPr>
          <w:rFonts w:ascii="Arial" w:hAnsi="Arial" w:cs="Arial"/>
        </w:rPr>
        <w:t>della stazione appaltante</w:t>
      </w:r>
      <w:r w:rsidRPr="00F43E67">
        <w:rPr>
          <w:rFonts w:ascii="Arial" w:hAnsi="Arial" w:cs="Arial"/>
        </w:rPr>
        <w:t>.</w:t>
      </w:r>
    </w:p>
    <w:p w14:paraId="37B1200F" w14:textId="77777777" w:rsidR="0044030F" w:rsidRPr="00F43E67" w:rsidRDefault="0044030F" w:rsidP="002C5F28">
      <w:pPr>
        <w:spacing w:line="360" w:lineRule="auto"/>
        <w:jc w:val="center"/>
        <w:rPr>
          <w:rFonts w:ascii="Arial" w:hAnsi="Arial" w:cs="Arial"/>
          <w:b/>
        </w:rPr>
      </w:pPr>
    </w:p>
    <w:p w14:paraId="2127A5CF" w14:textId="5F5981B3" w:rsidR="0044030F" w:rsidRPr="00F43E67" w:rsidRDefault="002C5F28" w:rsidP="002C5F28">
      <w:pPr>
        <w:spacing w:line="360" w:lineRule="auto"/>
        <w:ind w:left="284"/>
        <w:jc w:val="center"/>
        <w:rPr>
          <w:rFonts w:ascii="Arial" w:hAnsi="Arial" w:cs="Arial"/>
          <w:b/>
        </w:rPr>
      </w:pPr>
      <w:r>
        <w:rPr>
          <w:rFonts w:ascii="Arial" w:hAnsi="Arial" w:cs="Arial"/>
          <w:b/>
        </w:rPr>
        <w:t xml:space="preserve">Articolo 13 - </w:t>
      </w:r>
      <w:r w:rsidR="0044030F" w:rsidRPr="00F43E67">
        <w:rPr>
          <w:rFonts w:ascii="Arial" w:hAnsi="Arial" w:cs="Arial"/>
          <w:b/>
        </w:rPr>
        <w:t>Risoluzione del contratto</w:t>
      </w:r>
    </w:p>
    <w:p w14:paraId="0910BF2F" w14:textId="27B7B2BA" w:rsidR="0044030F" w:rsidRPr="00F43E67" w:rsidRDefault="0044030F" w:rsidP="00411B92">
      <w:pPr>
        <w:spacing w:line="360" w:lineRule="auto"/>
        <w:ind w:left="284"/>
        <w:jc w:val="both"/>
        <w:rPr>
          <w:rFonts w:ascii="Arial" w:hAnsi="Arial" w:cs="Arial"/>
        </w:rPr>
      </w:pPr>
      <w:r w:rsidRPr="00F43E67">
        <w:rPr>
          <w:rFonts w:ascii="Arial" w:hAnsi="Arial" w:cs="Arial"/>
        </w:rPr>
        <w:t>Per la risoluzione del contratto trovano applicazione l’art. 108 del D.</w:t>
      </w:r>
      <w:r w:rsidR="00DA785E">
        <w:rPr>
          <w:rFonts w:ascii="Arial" w:hAnsi="Arial" w:cs="Arial"/>
        </w:rPr>
        <w:t>L</w:t>
      </w:r>
      <w:r w:rsidRPr="00F43E67">
        <w:rPr>
          <w:rFonts w:ascii="Arial" w:hAnsi="Arial" w:cs="Arial"/>
        </w:rPr>
        <w:t xml:space="preserve">gs. n. 50/2016, </w:t>
      </w:r>
      <w:r w:rsidR="00345D50" w:rsidRPr="00F43E67">
        <w:rPr>
          <w:rFonts w:ascii="Arial" w:hAnsi="Arial" w:cs="Arial"/>
        </w:rPr>
        <w:t>nonché</w:t>
      </w:r>
      <w:r w:rsidRPr="00F43E67">
        <w:rPr>
          <w:rFonts w:ascii="Arial" w:hAnsi="Arial" w:cs="Arial"/>
        </w:rPr>
        <w:t xml:space="preserve"> gli articoli 1453 e ss. del Codice Civile.</w:t>
      </w:r>
    </w:p>
    <w:p w14:paraId="62831E67" w14:textId="28F8E282" w:rsidR="0044030F" w:rsidRPr="00F43E67" w:rsidRDefault="0044030F" w:rsidP="00411B92">
      <w:pPr>
        <w:spacing w:line="360" w:lineRule="auto"/>
        <w:ind w:left="284"/>
        <w:jc w:val="both"/>
        <w:rPr>
          <w:rFonts w:ascii="Arial" w:hAnsi="Arial" w:cs="Arial"/>
        </w:rPr>
      </w:pPr>
      <w:r w:rsidRPr="00F43E67">
        <w:rPr>
          <w:rFonts w:ascii="Arial" w:hAnsi="Arial" w:cs="Arial"/>
        </w:rPr>
        <w:t xml:space="preserve">Il contratto si risolve di diritto, ai sensi dell’articolo 1456 del Codice Civile, con la semplice comunicazione da parte </w:t>
      </w:r>
      <w:r w:rsidR="002C5F28">
        <w:rPr>
          <w:rFonts w:ascii="Arial" w:hAnsi="Arial" w:cs="Arial"/>
        </w:rPr>
        <w:t>della stazione appaltante</w:t>
      </w:r>
      <w:r w:rsidRPr="00F43E67">
        <w:rPr>
          <w:rFonts w:ascii="Arial" w:hAnsi="Arial" w:cs="Arial"/>
        </w:rPr>
        <w:t xml:space="preserve"> all’affidatario di volersi avvalere della clausola risolutiva espressa, qualora l’affidatario non adempia agli obblighi di tracciabilità dei movimenti finanziari relativi al presente contratto ai sensi dell’articolo 3, comma 9bis della legge n. 136/2010.</w:t>
      </w:r>
    </w:p>
    <w:p w14:paraId="5B323553" w14:textId="77777777" w:rsidR="0044030F" w:rsidRPr="00F43E67" w:rsidRDefault="0044030F" w:rsidP="002C5F28">
      <w:pPr>
        <w:spacing w:line="360" w:lineRule="auto"/>
        <w:ind w:left="708"/>
        <w:jc w:val="center"/>
        <w:rPr>
          <w:rFonts w:ascii="Arial" w:hAnsi="Arial" w:cs="Arial"/>
        </w:rPr>
      </w:pPr>
    </w:p>
    <w:p w14:paraId="30349E2D" w14:textId="63A4711A" w:rsidR="0044030F" w:rsidRPr="00F43E67" w:rsidRDefault="002C5F28" w:rsidP="002C5F28">
      <w:pPr>
        <w:spacing w:line="360" w:lineRule="auto"/>
        <w:ind w:left="284"/>
        <w:jc w:val="center"/>
        <w:rPr>
          <w:rFonts w:ascii="Arial" w:hAnsi="Arial" w:cs="Arial"/>
        </w:rPr>
      </w:pPr>
      <w:bookmarkStart w:id="12" w:name="_Hlk18401765"/>
      <w:r>
        <w:rPr>
          <w:rFonts w:ascii="Arial" w:hAnsi="Arial" w:cs="Arial"/>
          <w:b/>
        </w:rPr>
        <w:t xml:space="preserve">Articolo 14 - </w:t>
      </w:r>
      <w:r w:rsidR="0044030F" w:rsidRPr="00F43E67">
        <w:rPr>
          <w:rFonts w:ascii="Arial" w:hAnsi="Arial" w:cs="Arial"/>
          <w:b/>
        </w:rPr>
        <w:t>Foro competente</w:t>
      </w:r>
    </w:p>
    <w:bookmarkEnd w:id="12"/>
    <w:p w14:paraId="6DA4E2D6" w14:textId="77777777" w:rsidR="0044030F" w:rsidRPr="00F43E67" w:rsidRDefault="0044030F" w:rsidP="00345D50">
      <w:pPr>
        <w:spacing w:line="360" w:lineRule="auto"/>
        <w:ind w:left="284"/>
        <w:jc w:val="both"/>
        <w:rPr>
          <w:rFonts w:ascii="Arial" w:hAnsi="Arial" w:cs="Arial"/>
        </w:rPr>
      </w:pPr>
      <w:r w:rsidRPr="00F43E67">
        <w:rPr>
          <w:rFonts w:ascii="Arial" w:hAnsi="Arial" w:cs="Arial"/>
        </w:rPr>
        <w:t xml:space="preserve">In caso di controversie il foro competente è esclusivamente quello di Bolzano. </w:t>
      </w:r>
    </w:p>
    <w:p w14:paraId="699F1850" w14:textId="1BC6D593" w:rsidR="0044030F" w:rsidRPr="00F43E67" w:rsidRDefault="0044030F" w:rsidP="00345D50">
      <w:pPr>
        <w:spacing w:line="360" w:lineRule="auto"/>
        <w:ind w:left="284"/>
        <w:jc w:val="both"/>
        <w:rPr>
          <w:rFonts w:ascii="Arial" w:hAnsi="Arial" w:cs="Arial"/>
        </w:rPr>
      </w:pPr>
      <w:r w:rsidRPr="00F43E67">
        <w:rPr>
          <w:rFonts w:ascii="Arial" w:hAnsi="Arial" w:cs="Arial"/>
        </w:rPr>
        <w:t>È esclusa, pertanto, la competenza arbitrale di cui all’articolo 209 del D.</w:t>
      </w:r>
      <w:r w:rsidR="00DA785E">
        <w:rPr>
          <w:rFonts w:ascii="Arial" w:hAnsi="Arial" w:cs="Arial"/>
        </w:rPr>
        <w:t>L</w:t>
      </w:r>
      <w:r w:rsidRPr="00F43E67">
        <w:rPr>
          <w:rFonts w:ascii="Arial" w:hAnsi="Arial" w:cs="Arial"/>
        </w:rPr>
        <w:t>gs. n. 50/2016.</w:t>
      </w:r>
    </w:p>
    <w:p w14:paraId="1774968C" w14:textId="77777777" w:rsidR="00D207E7" w:rsidRPr="00F43E67" w:rsidRDefault="00D207E7" w:rsidP="00D207E7">
      <w:pPr>
        <w:spacing w:line="360" w:lineRule="auto"/>
        <w:ind w:left="708"/>
        <w:jc w:val="both"/>
        <w:rPr>
          <w:rFonts w:ascii="Arial" w:hAnsi="Arial" w:cs="Arial"/>
        </w:rPr>
      </w:pPr>
    </w:p>
    <w:p w14:paraId="6EC03865" w14:textId="604FFE9A" w:rsidR="00D207E7" w:rsidRPr="00F43E67" w:rsidRDefault="002C5F28" w:rsidP="002C5F28">
      <w:pPr>
        <w:spacing w:line="360" w:lineRule="auto"/>
        <w:ind w:left="284"/>
        <w:jc w:val="center"/>
        <w:rPr>
          <w:rFonts w:ascii="Arial" w:hAnsi="Arial" w:cs="Arial"/>
          <w:b/>
        </w:rPr>
      </w:pPr>
      <w:r>
        <w:rPr>
          <w:rFonts w:ascii="Arial" w:hAnsi="Arial" w:cs="Arial"/>
          <w:b/>
        </w:rPr>
        <w:t xml:space="preserve">Articolo 15 - </w:t>
      </w:r>
      <w:r w:rsidR="00D207E7" w:rsidRPr="00F43E67">
        <w:rPr>
          <w:rFonts w:ascii="Arial" w:hAnsi="Arial" w:cs="Arial"/>
          <w:b/>
        </w:rPr>
        <w:t>Approvazione specifica</w:t>
      </w:r>
    </w:p>
    <w:p w14:paraId="5F407C17" w14:textId="76957465" w:rsidR="00D207E7" w:rsidRDefault="00D207E7" w:rsidP="002C5F28">
      <w:pPr>
        <w:spacing w:line="360" w:lineRule="auto"/>
        <w:ind w:left="284"/>
        <w:jc w:val="both"/>
        <w:rPr>
          <w:rFonts w:ascii="Arial" w:hAnsi="Arial" w:cs="Arial"/>
          <w:color w:val="FF0000"/>
        </w:rPr>
      </w:pPr>
      <w:r w:rsidRPr="00F43E67">
        <w:rPr>
          <w:rFonts w:ascii="Arial" w:hAnsi="Arial" w:cs="Arial"/>
        </w:rPr>
        <w:t xml:space="preserve">Si approvano specificamente ai sensi e per gli effetti di cui agli articoli 1341 e 1342 del codice civile le seguenti clausole: </w:t>
      </w:r>
      <w:r w:rsidRPr="00F43E67">
        <w:rPr>
          <w:rFonts w:ascii="Arial" w:hAnsi="Arial" w:cs="Arial"/>
          <w:color w:val="FF0000"/>
        </w:rPr>
        <w:t xml:space="preserve">art. </w:t>
      </w:r>
      <w:r w:rsidR="009E135A" w:rsidRPr="00F43E67">
        <w:rPr>
          <w:rFonts w:ascii="Arial" w:hAnsi="Arial" w:cs="Arial"/>
          <w:color w:val="FF0000"/>
        </w:rPr>
        <w:t>3</w:t>
      </w:r>
      <w:r w:rsidRPr="00F43E67">
        <w:rPr>
          <w:rFonts w:ascii="Arial" w:hAnsi="Arial" w:cs="Arial"/>
          <w:color w:val="FF0000"/>
        </w:rPr>
        <w:t xml:space="preserve"> - </w:t>
      </w:r>
      <w:r w:rsidR="00D94DBF" w:rsidRPr="00D94DBF">
        <w:rPr>
          <w:rFonts w:ascii="Arial" w:hAnsi="Arial" w:cs="Arial"/>
          <w:color w:val="FF0000"/>
        </w:rPr>
        <w:t>T</w:t>
      </w:r>
      <w:r w:rsidR="008B1D32" w:rsidRPr="00F43E67">
        <w:rPr>
          <w:rFonts w:ascii="Arial" w:hAnsi="Arial" w:cs="Arial"/>
          <w:color w:val="FF0000"/>
        </w:rPr>
        <w:t>empo utile per l’ultimazione della prestazione – penali</w:t>
      </w:r>
      <w:r w:rsidR="002C5F28">
        <w:rPr>
          <w:rFonts w:ascii="Arial" w:hAnsi="Arial" w:cs="Arial"/>
          <w:color w:val="FF0000"/>
        </w:rPr>
        <w:t>; art. 11</w:t>
      </w:r>
      <w:r w:rsidR="00075B47" w:rsidRPr="00F43E67">
        <w:rPr>
          <w:rFonts w:ascii="Arial" w:hAnsi="Arial" w:cs="Arial"/>
          <w:color w:val="FF0000"/>
        </w:rPr>
        <w:t xml:space="preserve"> </w:t>
      </w:r>
      <w:r w:rsidRPr="00F43E67">
        <w:rPr>
          <w:rFonts w:ascii="Arial" w:hAnsi="Arial" w:cs="Arial"/>
          <w:color w:val="FF0000"/>
        </w:rPr>
        <w:t>– Controlli e clausola risolutiva ex art. 32 LP 16/2015</w:t>
      </w:r>
      <w:r w:rsidR="002C5F28">
        <w:rPr>
          <w:rFonts w:ascii="Arial" w:hAnsi="Arial" w:cs="Arial"/>
          <w:color w:val="FF0000"/>
        </w:rPr>
        <w:t>; art. 14</w:t>
      </w:r>
      <w:r w:rsidR="00F517F1" w:rsidRPr="00F43E67">
        <w:rPr>
          <w:rFonts w:ascii="Arial" w:hAnsi="Arial" w:cs="Arial"/>
          <w:color w:val="FF0000"/>
        </w:rPr>
        <w:t xml:space="preserve"> - Foro competente.</w:t>
      </w:r>
    </w:p>
    <w:p w14:paraId="21840FF2" w14:textId="0F2272F8" w:rsidR="002C5F28" w:rsidRDefault="002C5F28" w:rsidP="00345D50">
      <w:pPr>
        <w:spacing w:line="360" w:lineRule="auto"/>
        <w:ind w:left="284"/>
        <w:jc w:val="both"/>
        <w:rPr>
          <w:rFonts w:ascii="Arial" w:hAnsi="Arial" w:cs="Arial"/>
          <w:color w:val="FF0000"/>
        </w:rPr>
      </w:pPr>
    </w:p>
    <w:p w14:paraId="37A14061" w14:textId="77777777" w:rsidR="00367C1C" w:rsidRDefault="00367C1C" w:rsidP="00345D50">
      <w:pPr>
        <w:spacing w:line="360" w:lineRule="auto"/>
        <w:ind w:left="284"/>
        <w:jc w:val="both"/>
        <w:rPr>
          <w:rFonts w:ascii="Arial" w:hAnsi="Arial" w:cs="Arial"/>
          <w:color w:val="FF0000"/>
        </w:rPr>
      </w:pPr>
    </w:p>
    <w:p w14:paraId="3581DF10" w14:textId="25CC862A" w:rsidR="002C5F28" w:rsidRPr="00F43E67" w:rsidRDefault="002C5F28" w:rsidP="002C5F28">
      <w:pPr>
        <w:spacing w:line="360" w:lineRule="auto"/>
        <w:ind w:left="284"/>
        <w:jc w:val="both"/>
        <w:rPr>
          <w:rFonts w:ascii="Arial" w:hAnsi="Arial" w:cs="Arial"/>
          <w:b/>
          <w:u w:val="single"/>
        </w:rPr>
      </w:pPr>
      <w:bookmarkStart w:id="13" w:name="_Hlk23947523"/>
      <w:r w:rsidRPr="00367C1C">
        <w:rPr>
          <w:rFonts w:ascii="Arial" w:hAnsi="Arial" w:cs="Arial"/>
        </w:rPr>
        <w:t xml:space="preserve">La presente lettera d’incarico dovrà essere sottoscritta digitalmente dall’affidatario e restituita via PEC all’Ufficio </w:t>
      </w:r>
      <w:bookmarkStart w:id="14" w:name="_Hlk29826539"/>
      <w:r w:rsidRPr="00367C1C">
        <w:rPr>
          <w:rFonts w:ascii="Arial" w:hAnsi="Arial" w:cs="Arial"/>
          <w:b/>
          <w:bCs/>
        </w:rPr>
        <w:fldChar w:fldCharType="begin">
          <w:ffData>
            <w:name w:val="Testo8"/>
            <w:enabled/>
            <w:calcOnExit w:val="0"/>
            <w:textInput/>
          </w:ffData>
        </w:fldChar>
      </w:r>
      <w:r w:rsidRPr="00367C1C">
        <w:rPr>
          <w:rFonts w:ascii="Arial" w:hAnsi="Arial" w:cs="Arial"/>
          <w:b/>
          <w:bCs/>
        </w:rPr>
        <w:instrText xml:space="preserve"> FORMTEXT </w:instrText>
      </w:r>
      <w:r w:rsidRPr="00367C1C">
        <w:rPr>
          <w:rFonts w:ascii="Arial" w:hAnsi="Arial" w:cs="Arial"/>
          <w:b/>
          <w:bCs/>
        </w:rPr>
      </w:r>
      <w:r w:rsidRPr="00367C1C">
        <w:rPr>
          <w:rFonts w:ascii="Arial" w:hAnsi="Arial" w:cs="Arial"/>
          <w:b/>
          <w:bCs/>
        </w:rPr>
        <w:fldChar w:fldCharType="separate"/>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fldChar w:fldCharType="end"/>
      </w:r>
      <w:bookmarkEnd w:id="14"/>
      <w:r w:rsidRPr="00367C1C">
        <w:rPr>
          <w:rFonts w:ascii="Arial" w:hAnsi="Arial" w:cs="Arial"/>
          <w:b/>
          <w:bCs/>
        </w:rPr>
        <w:t xml:space="preserve"> </w:t>
      </w:r>
      <w:r w:rsidRPr="00367C1C">
        <w:rPr>
          <w:rFonts w:ascii="Arial" w:hAnsi="Arial" w:cs="Arial"/>
        </w:rPr>
        <w:t xml:space="preserve">all’indirizzo </w:t>
      </w:r>
      <w:r w:rsidRPr="00367C1C">
        <w:rPr>
          <w:rFonts w:ascii="Arial" w:hAnsi="Arial" w:cs="Arial"/>
          <w:b/>
          <w:bCs/>
        </w:rPr>
        <w:fldChar w:fldCharType="begin">
          <w:ffData>
            <w:name w:val="Testo8"/>
            <w:enabled/>
            <w:calcOnExit w:val="0"/>
            <w:textInput/>
          </w:ffData>
        </w:fldChar>
      </w:r>
      <w:r w:rsidRPr="00367C1C">
        <w:rPr>
          <w:rFonts w:ascii="Arial" w:hAnsi="Arial" w:cs="Arial"/>
          <w:b/>
          <w:bCs/>
        </w:rPr>
        <w:instrText xml:space="preserve"> FORMTEXT </w:instrText>
      </w:r>
      <w:r w:rsidRPr="00367C1C">
        <w:rPr>
          <w:rFonts w:ascii="Arial" w:hAnsi="Arial" w:cs="Arial"/>
          <w:b/>
          <w:bCs/>
        </w:rPr>
      </w:r>
      <w:r w:rsidRPr="00367C1C">
        <w:rPr>
          <w:rFonts w:ascii="Arial" w:hAnsi="Arial" w:cs="Arial"/>
          <w:b/>
          <w:bCs/>
        </w:rPr>
        <w:fldChar w:fldCharType="separate"/>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fldChar w:fldCharType="end"/>
      </w:r>
      <w:r w:rsidRPr="00367C1C">
        <w:rPr>
          <w:rFonts w:ascii="Arial" w:hAnsi="Arial" w:cs="Arial"/>
          <w:b/>
          <w:u w:val="single"/>
        </w:rPr>
        <w:t xml:space="preserve"> entro </w:t>
      </w:r>
      <w:r w:rsidRPr="00367C1C">
        <w:rPr>
          <w:rFonts w:ascii="Arial" w:hAnsi="Arial" w:cs="Arial"/>
          <w:b/>
          <w:color w:val="FF0000"/>
          <w:u w:val="single"/>
        </w:rPr>
        <w:t>5</w:t>
      </w:r>
      <w:r w:rsidRPr="00367C1C">
        <w:rPr>
          <w:rFonts w:ascii="Arial" w:hAnsi="Arial" w:cs="Arial"/>
          <w:b/>
          <w:u w:val="single"/>
        </w:rPr>
        <w:t xml:space="preserve"> giorni </w:t>
      </w:r>
      <w:r w:rsidRPr="00367C1C">
        <w:rPr>
          <w:rFonts w:ascii="Arial" w:hAnsi="Arial" w:cs="Arial"/>
          <w:b/>
          <w:color w:val="FF0000"/>
          <w:u w:val="single"/>
        </w:rPr>
        <w:t xml:space="preserve">lavorativi </w:t>
      </w:r>
      <w:r w:rsidRPr="00367C1C">
        <w:rPr>
          <w:rFonts w:ascii="Arial" w:hAnsi="Arial" w:cs="Arial"/>
          <w:b/>
          <w:u w:val="single"/>
        </w:rPr>
        <w:t xml:space="preserve">dal ricevimento, unitamente all’accluso Allegato A1 </w:t>
      </w:r>
      <w:bookmarkStart w:id="15" w:name="_Hlk23947658"/>
      <w:r w:rsidRPr="00367C1C">
        <w:rPr>
          <w:rFonts w:ascii="Arial" w:hAnsi="Arial" w:cs="Arial"/>
          <w:b/>
          <w:u w:val="single"/>
        </w:rPr>
        <w:t>debitamente compilato e firmato digitalmente.</w:t>
      </w:r>
    </w:p>
    <w:bookmarkEnd w:id="13"/>
    <w:bookmarkEnd w:id="15"/>
    <w:p w14:paraId="52573709" w14:textId="77777777" w:rsidR="002C5F28" w:rsidRPr="00F43E67" w:rsidRDefault="002C5F28" w:rsidP="002C5F28">
      <w:pPr>
        <w:spacing w:line="360" w:lineRule="auto"/>
        <w:jc w:val="both"/>
        <w:rPr>
          <w:rFonts w:ascii="Arial" w:hAnsi="Arial" w:cs="Arial"/>
        </w:rPr>
      </w:pPr>
    </w:p>
    <w:p w14:paraId="2B83CA89" w14:textId="2A155C49" w:rsidR="00095D84" w:rsidRPr="00F43E67" w:rsidRDefault="00095D84" w:rsidP="00345D50">
      <w:pPr>
        <w:suppressAutoHyphens w:val="0"/>
        <w:overflowPunct/>
        <w:autoSpaceDE/>
        <w:spacing w:line="360" w:lineRule="auto"/>
        <w:ind w:left="284"/>
        <w:jc w:val="both"/>
        <w:textAlignment w:val="auto"/>
        <w:rPr>
          <w:rFonts w:ascii="Arial" w:hAnsi="Arial" w:cs="Arial"/>
        </w:rPr>
      </w:pPr>
      <w:r w:rsidRPr="00F43E67">
        <w:rPr>
          <w:rFonts w:ascii="Arial" w:hAnsi="Arial" w:cs="Arial"/>
        </w:rPr>
        <w:t>Formano parte integrante e sostanziale del presente contratto i seguenti documenti non materialmente allegati allo stesso e conservati presso l’ente committente:</w:t>
      </w:r>
    </w:p>
    <w:p w14:paraId="15352125" w14:textId="1552B5BF"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lastRenderedPageBreak/>
        <w:t>Relazione/progetto semplificato</w:t>
      </w:r>
      <w:r w:rsidR="00F517F1" w:rsidRPr="00F43E67">
        <w:rPr>
          <w:rFonts w:ascii="Arial" w:hAnsi="Arial" w:cs="Arial"/>
          <w:color w:val="FF0000"/>
        </w:rPr>
        <w:t>;</w:t>
      </w:r>
    </w:p>
    <w:p w14:paraId="5BE3DF9B" w14:textId="211317C3" w:rsidR="006E55B9"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00B050"/>
        </w:rPr>
        <w:t>(lasciare per importi stimati superiori a 40.000 euro)</w:t>
      </w:r>
      <w:r w:rsidRPr="00F43E67">
        <w:rPr>
          <w:rFonts w:ascii="Arial" w:hAnsi="Arial" w:cs="Arial"/>
          <w:color w:val="FF0000"/>
        </w:rPr>
        <w:t xml:space="preserve"> </w:t>
      </w:r>
      <w:r w:rsidR="00F517F1" w:rsidRPr="00F43E67">
        <w:rPr>
          <w:rFonts w:ascii="Arial" w:hAnsi="Arial" w:cs="Arial"/>
          <w:color w:val="FF0000"/>
        </w:rPr>
        <w:t>G</w:t>
      </w:r>
      <w:r w:rsidRPr="00F43E67">
        <w:rPr>
          <w:rFonts w:ascii="Arial" w:hAnsi="Arial" w:cs="Arial"/>
          <w:color w:val="FF0000"/>
        </w:rPr>
        <w:t>aranzia definitiva</w:t>
      </w:r>
      <w:r w:rsidR="006E55B9" w:rsidRPr="00F43E67">
        <w:rPr>
          <w:rFonts w:ascii="Arial" w:hAnsi="Arial" w:cs="Arial"/>
          <w:color w:val="FF0000"/>
        </w:rPr>
        <w:t xml:space="preserve"> n.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b/>
          <w:bCs/>
        </w:rPr>
        <w:t xml:space="preserve"> </w:t>
      </w:r>
      <w:r w:rsidR="006E55B9" w:rsidRPr="00F43E67">
        <w:rPr>
          <w:rFonts w:ascii="Arial" w:hAnsi="Arial" w:cs="Arial"/>
          <w:color w:val="FF0000"/>
        </w:rPr>
        <w:t xml:space="preserve">dd.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emessa da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(da inviare unitamente alla presente lettera di incarico)</w:t>
      </w:r>
      <w:r w:rsidR="00F517F1" w:rsidRPr="00F43E67">
        <w:rPr>
          <w:rFonts w:ascii="Arial" w:hAnsi="Arial" w:cs="Arial"/>
          <w:color w:val="FF0000"/>
        </w:rPr>
        <w:t>;</w:t>
      </w:r>
    </w:p>
    <w:p w14:paraId="23B40815" w14:textId="04DD78EC"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Dichiarazione del possesso di requisiti di partecipazione</w:t>
      </w:r>
      <w:r w:rsidR="006E55B9" w:rsidRPr="00F43E67">
        <w:rPr>
          <w:rFonts w:ascii="Arial" w:hAnsi="Arial" w:cs="Arial"/>
        </w:rPr>
        <w:t xml:space="preserve"> (</w:t>
      </w:r>
      <w:r w:rsidR="00BB72BE" w:rsidRPr="00F43E67">
        <w:rPr>
          <w:rFonts w:ascii="Arial" w:hAnsi="Arial" w:cs="Arial"/>
          <w:b/>
        </w:rPr>
        <w:t>A</w:t>
      </w:r>
      <w:r w:rsidR="006E55B9" w:rsidRPr="00F43E67">
        <w:rPr>
          <w:rFonts w:ascii="Arial" w:hAnsi="Arial" w:cs="Arial"/>
          <w:b/>
        </w:rPr>
        <w:t>llegato A1</w:t>
      </w:r>
      <w:r w:rsidR="00BB72BE" w:rsidRPr="00F43E67">
        <w:rPr>
          <w:rFonts w:ascii="Arial" w:hAnsi="Arial" w:cs="Arial"/>
        </w:rPr>
        <w:t>)</w:t>
      </w:r>
      <w:r w:rsidR="006E55B9" w:rsidRPr="00F43E67">
        <w:rPr>
          <w:rFonts w:ascii="Arial" w:hAnsi="Arial" w:cs="Arial"/>
        </w:rPr>
        <w:t xml:space="preserve"> debitamente compilato e firmato digitalmente e </w:t>
      </w:r>
      <w:bookmarkStart w:id="16" w:name="_Hlk23947776"/>
      <w:r w:rsidR="006E55B9" w:rsidRPr="00F43E67">
        <w:rPr>
          <w:rFonts w:ascii="Arial" w:hAnsi="Arial" w:cs="Arial"/>
        </w:rPr>
        <w:t>da inviare unitamente alla presente lettera di incarico)</w:t>
      </w:r>
      <w:r w:rsidR="00F517F1" w:rsidRPr="00F43E67">
        <w:rPr>
          <w:rFonts w:ascii="Arial" w:hAnsi="Arial" w:cs="Arial"/>
        </w:rPr>
        <w:t>;</w:t>
      </w:r>
    </w:p>
    <w:bookmarkEnd w:id="16"/>
    <w:p w14:paraId="4CA6CCF1" w14:textId="49B89189"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Preventivo/offerta caricata a portale</w:t>
      </w:r>
      <w:r w:rsidR="00F517F1" w:rsidRPr="00F43E67">
        <w:rPr>
          <w:rFonts w:ascii="Arial" w:hAnsi="Arial" w:cs="Arial"/>
          <w:color w:val="FF0000"/>
        </w:rPr>
        <w:t>;</w:t>
      </w:r>
    </w:p>
    <w:p w14:paraId="41F083CF" w14:textId="7E74894F" w:rsidR="00F517F1"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Procura generale / Procura speciale n.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F517F1" w:rsidRPr="00F43E67">
        <w:rPr>
          <w:rFonts w:ascii="Arial" w:hAnsi="Arial" w:cs="Arial"/>
          <w:color w:val="FF0000"/>
        </w:rPr>
        <w:t xml:space="preserve"> </w:t>
      </w:r>
      <w:r w:rsidRPr="00F43E67">
        <w:rPr>
          <w:rFonts w:ascii="Arial" w:hAnsi="Arial" w:cs="Arial"/>
          <w:color w:val="FF0000"/>
        </w:rPr>
        <w:t xml:space="preserve">dd.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345D50">
        <w:rPr>
          <w:rFonts w:ascii="Arial" w:hAnsi="Arial" w:cs="Arial"/>
          <w:color w:val="FF0000"/>
        </w:rPr>
        <w:t xml:space="preserve"> </w:t>
      </w:r>
      <w:r w:rsidRPr="00F43E67">
        <w:rPr>
          <w:rFonts w:ascii="Arial" w:hAnsi="Arial" w:cs="Arial"/>
          <w:color w:val="FF0000"/>
        </w:rPr>
        <w:t>Notaio</w:t>
      </w:r>
      <w:r w:rsidR="00F517F1" w:rsidRPr="00F43E67">
        <w:rPr>
          <w:rFonts w:ascii="Arial" w:hAnsi="Arial" w:cs="Arial"/>
          <w:color w:val="FF0000"/>
        </w:rPr>
        <w:t xml:space="preserve">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color w:val="FF0000"/>
        </w:rPr>
        <w:t>;</w:t>
      </w:r>
    </w:p>
    <w:p w14:paraId="12A6992B" w14:textId="71330A07"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Atto costitutivo RTI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w:t>
      </w:r>
    </w:p>
    <w:p w14:paraId="1C4EBF0B" w14:textId="5F2B91DA" w:rsidR="00095D84" w:rsidRPr="00D94DBF" w:rsidRDefault="007D034C"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D94DBF">
        <w:rPr>
          <w:rFonts w:ascii="Arial" w:hAnsi="Arial" w:cs="Arial"/>
          <w:color w:val="FF0000"/>
        </w:rPr>
        <w:t>Polizza di responsabilità civile professionale prevista dall’art. 24, comma 4 del D.lgs. 50/2016</w:t>
      </w:r>
      <w:r w:rsidR="00095D84" w:rsidRPr="00D94DBF">
        <w:rPr>
          <w:rFonts w:ascii="Arial" w:hAnsi="Arial" w:cs="Arial"/>
          <w:color w:val="FF0000"/>
        </w:rPr>
        <w:t xml:space="preserve"> </w:t>
      </w:r>
      <w:r w:rsidRPr="00D94DBF">
        <w:rPr>
          <w:rFonts w:ascii="Arial" w:hAnsi="Arial" w:cs="Arial"/>
          <w:color w:val="FF0000"/>
        </w:rPr>
        <w:t>(</w:t>
      </w:r>
      <w:r w:rsidR="00095D84" w:rsidRPr="00D94DBF">
        <w:rPr>
          <w:rFonts w:ascii="Arial" w:hAnsi="Arial" w:cs="Arial"/>
          <w:color w:val="FF0000"/>
        </w:rPr>
        <w:t xml:space="preserve">n. </w:t>
      </w:r>
      <w:r w:rsidR="00095D84" w:rsidRPr="00D94DBF">
        <w:rPr>
          <w:rFonts w:ascii="Arial" w:hAnsi="Arial" w:cs="Arial"/>
          <w:color w:val="FF0000"/>
        </w:rPr>
        <w:fldChar w:fldCharType="begin">
          <w:ffData>
            <w:name w:val="Testo12"/>
            <w:enabled/>
            <w:calcOnExit w:val="0"/>
            <w:textInput/>
          </w:ffData>
        </w:fldChar>
      </w:r>
      <w:r w:rsidR="00095D84" w:rsidRPr="00D94DBF">
        <w:rPr>
          <w:rFonts w:ascii="Arial" w:hAnsi="Arial" w:cs="Arial"/>
          <w:color w:val="FF0000"/>
        </w:rPr>
        <w:instrText xml:space="preserve"> FORMTEXT </w:instrText>
      </w:r>
      <w:r w:rsidR="00095D84" w:rsidRPr="00D94DBF">
        <w:rPr>
          <w:rFonts w:ascii="Arial" w:hAnsi="Arial" w:cs="Arial"/>
          <w:color w:val="FF0000"/>
        </w:rPr>
      </w:r>
      <w:r w:rsidR="00095D84" w:rsidRPr="00D94DBF">
        <w:rPr>
          <w:rFonts w:ascii="Arial" w:hAnsi="Arial" w:cs="Arial"/>
          <w:color w:val="FF0000"/>
        </w:rPr>
        <w:fldChar w:fldCharType="separate"/>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fldChar w:fldCharType="end"/>
      </w:r>
      <w:r w:rsidR="00095D84" w:rsidRPr="00D94DBF">
        <w:rPr>
          <w:rFonts w:ascii="Arial" w:hAnsi="Arial" w:cs="Arial"/>
          <w:color w:val="FF0000"/>
        </w:rPr>
        <w:t xml:space="preserve"> dd. </w:t>
      </w:r>
      <w:r w:rsidR="00095D84" w:rsidRPr="00D94DBF">
        <w:rPr>
          <w:rFonts w:ascii="Arial" w:hAnsi="Arial" w:cs="Arial"/>
          <w:color w:val="FF0000"/>
        </w:rPr>
        <w:fldChar w:fldCharType="begin">
          <w:ffData>
            <w:name w:val="Testo12"/>
            <w:enabled/>
            <w:calcOnExit w:val="0"/>
            <w:textInput/>
          </w:ffData>
        </w:fldChar>
      </w:r>
      <w:r w:rsidR="00095D84" w:rsidRPr="00D94DBF">
        <w:rPr>
          <w:rFonts w:ascii="Arial" w:hAnsi="Arial" w:cs="Arial"/>
          <w:color w:val="FF0000"/>
        </w:rPr>
        <w:instrText xml:space="preserve"> FORMTEXT </w:instrText>
      </w:r>
      <w:r w:rsidR="00095D84" w:rsidRPr="00D94DBF">
        <w:rPr>
          <w:rFonts w:ascii="Arial" w:hAnsi="Arial" w:cs="Arial"/>
          <w:color w:val="FF0000"/>
        </w:rPr>
      </w:r>
      <w:r w:rsidR="00095D84" w:rsidRPr="00D94DBF">
        <w:rPr>
          <w:rFonts w:ascii="Arial" w:hAnsi="Arial" w:cs="Arial"/>
          <w:color w:val="FF0000"/>
        </w:rPr>
        <w:fldChar w:fldCharType="separate"/>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fldChar w:fldCharType="end"/>
      </w:r>
      <w:r w:rsidR="00095D84" w:rsidRPr="00D94DBF">
        <w:rPr>
          <w:rFonts w:ascii="Arial" w:hAnsi="Arial" w:cs="Arial"/>
          <w:color w:val="FF0000"/>
        </w:rPr>
        <w:t xml:space="preserve"> emessa da </w:t>
      </w:r>
      <w:r w:rsidR="00095D84" w:rsidRPr="00D94DBF">
        <w:rPr>
          <w:rFonts w:ascii="Arial" w:hAnsi="Arial" w:cs="Arial"/>
          <w:color w:val="FF0000"/>
        </w:rPr>
        <w:fldChar w:fldCharType="begin">
          <w:ffData>
            <w:name w:val="Testo12"/>
            <w:enabled/>
            <w:calcOnExit w:val="0"/>
            <w:textInput/>
          </w:ffData>
        </w:fldChar>
      </w:r>
      <w:r w:rsidR="00095D84" w:rsidRPr="00D94DBF">
        <w:rPr>
          <w:rFonts w:ascii="Arial" w:hAnsi="Arial" w:cs="Arial"/>
          <w:color w:val="FF0000"/>
        </w:rPr>
        <w:instrText xml:space="preserve"> FORMTEXT </w:instrText>
      </w:r>
      <w:r w:rsidR="00095D84" w:rsidRPr="00D94DBF">
        <w:rPr>
          <w:rFonts w:ascii="Arial" w:hAnsi="Arial" w:cs="Arial"/>
          <w:color w:val="FF0000"/>
        </w:rPr>
      </w:r>
      <w:r w:rsidR="00095D84" w:rsidRPr="00D94DBF">
        <w:rPr>
          <w:rFonts w:ascii="Arial" w:hAnsi="Arial" w:cs="Arial"/>
          <w:color w:val="FF0000"/>
        </w:rPr>
        <w:fldChar w:fldCharType="separate"/>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t> </w:t>
      </w:r>
      <w:r w:rsidR="00095D84" w:rsidRPr="00D94DBF">
        <w:rPr>
          <w:rFonts w:ascii="Arial" w:hAnsi="Arial" w:cs="Arial"/>
          <w:color w:val="FF0000"/>
        </w:rPr>
        <w:fldChar w:fldCharType="end"/>
      </w:r>
      <w:r w:rsidRPr="00D94DBF">
        <w:rPr>
          <w:rFonts w:ascii="Arial" w:hAnsi="Arial" w:cs="Arial"/>
          <w:color w:val="FF0000"/>
        </w:rPr>
        <w:t>)</w:t>
      </w:r>
      <w:r w:rsidR="00095D84" w:rsidRPr="00D94DBF">
        <w:rPr>
          <w:rFonts w:ascii="Arial" w:hAnsi="Arial" w:cs="Arial"/>
          <w:color w:val="FF0000"/>
        </w:rPr>
        <w:t>;</w:t>
      </w:r>
    </w:p>
    <w:p w14:paraId="1403DA39" w14:textId="25A929CA"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BB72BE" w:rsidRPr="00F43E67">
        <w:rPr>
          <w:rFonts w:ascii="Arial" w:hAnsi="Arial" w:cs="Arial"/>
          <w:color w:val="FF0000"/>
        </w:rPr>
        <w:t>.</w:t>
      </w:r>
    </w:p>
    <w:p w14:paraId="6BCD7D6E" w14:textId="77777777" w:rsidR="006E55B9" w:rsidRPr="00F43E67" w:rsidRDefault="006E55B9" w:rsidP="00345D50">
      <w:pPr>
        <w:suppressAutoHyphens w:val="0"/>
        <w:overflowPunct/>
        <w:autoSpaceDE/>
        <w:spacing w:line="360" w:lineRule="auto"/>
        <w:jc w:val="both"/>
        <w:textAlignment w:val="auto"/>
        <w:rPr>
          <w:rFonts w:ascii="Arial" w:hAnsi="Arial" w:cs="Arial"/>
          <w:highlight w:val="yellow"/>
        </w:rPr>
      </w:pPr>
    </w:p>
    <w:p w14:paraId="779A8820" w14:textId="7ADF25C0" w:rsidR="006E55B9" w:rsidRPr="00F43E67" w:rsidRDefault="006E55B9" w:rsidP="00345D50">
      <w:pPr>
        <w:suppressAutoHyphens w:val="0"/>
        <w:overflowPunct/>
        <w:autoSpaceDE/>
        <w:spacing w:line="360" w:lineRule="auto"/>
        <w:jc w:val="both"/>
        <w:textAlignment w:val="auto"/>
        <w:rPr>
          <w:rFonts w:ascii="Arial" w:hAnsi="Arial" w:cs="Arial"/>
        </w:rPr>
      </w:pPr>
      <w:r w:rsidRPr="00F43E67">
        <w:rPr>
          <w:rFonts w:ascii="Arial" w:hAnsi="Arial" w:cs="Arial"/>
          <w:color w:val="00B050"/>
        </w:rPr>
        <w:t>Luogo, data</w:t>
      </w:r>
      <w:r w:rsidR="00345D50">
        <w:rPr>
          <w:rFonts w:ascii="Arial" w:hAnsi="Arial" w:cs="Arial"/>
          <w:color w:val="00B050"/>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43EC30E8" w14:textId="04DCD7F9" w:rsidR="00B24341" w:rsidRPr="00F43E67" w:rsidRDefault="00B24341" w:rsidP="009628E6">
      <w:pPr>
        <w:tabs>
          <w:tab w:val="left" w:pos="5103"/>
        </w:tabs>
        <w:suppressAutoHyphens w:val="0"/>
        <w:overflowPunct/>
        <w:autoSpaceDE/>
        <w:spacing w:line="360" w:lineRule="auto"/>
        <w:jc w:val="both"/>
        <w:textAlignment w:val="auto"/>
        <w:rPr>
          <w:rFonts w:ascii="Arial" w:hAnsi="Arial" w:cs="Arial"/>
        </w:rPr>
      </w:pPr>
      <w:r w:rsidRPr="00F43E67">
        <w:rPr>
          <w:rFonts w:ascii="Arial" w:hAnsi="Arial" w:cs="Arial"/>
        </w:rPr>
        <w:t>Pe</w:t>
      </w:r>
      <w:r w:rsidR="00A44906">
        <w:rPr>
          <w:rFonts w:ascii="Arial" w:hAnsi="Arial" w:cs="Arial"/>
        </w:rPr>
        <w:t>r la stazione appaltante</w:t>
      </w:r>
      <w:r w:rsidR="00BB72BE" w:rsidRPr="00F43E67">
        <w:rPr>
          <w:rFonts w:ascii="Arial" w:hAnsi="Arial" w:cs="Arial"/>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2F04E44C" w14:textId="0EFAE2F2" w:rsidR="00BB72BE" w:rsidRPr="00F43E67" w:rsidRDefault="00B24341" w:rsidP="00345D50">
      <w:pPr>
        <w:suppressAutoHyphens w:val="0"/>
        <w:overflowPunct/>
        <w:autoSpaceDE/>
        <w:spacing w:line="360" w:lineRule="auto"/>
        <w:jc w:val="both"/>
        <w:textAlignment w:val="auto"/>
        <w:rPr>
          <w:rFonts w:ascii="Arial" w:hAnsi="Arial" w:cs="Arial"/>
        </w:rPr>
      </w:pPr>
      <w:r w:rsidRPr="00A44906">
        <w:rPr>
          <w:rFonts w:ascii="Arial" w:hAnsi="Arial" w:cs="Arial"/>
          <w:color w:val="00B050"/>
        </w:rPr>
        <w:t xml:space="preserve">Dirigente dell’ente </w:t>
      </w:r>
      <w:r w:rsidRPr="00F43E67">
        <w:rPr>
          <w:rFonts w:ascii="Arial" w:hAnsi="Arial" w:cs="Arial"/>
          <w:color w:val="00B050"/>
        </w:rPr>
        <w:t>(o altro soggetto con potere di stipul</w:t>
      </w:r>
      <w:r w:rsidR="00BB72BE" w:rsidRPr="00F43E67">
        <w:rPr>
          <w:rFonts w:ascii="Arial" w:hAnsi="Arial" w:cs="Arial"/>
          <w:color w:val="00B050"/>
        </w:rPr>
        <w:t>a)</w:t>
      </w:r>
      <w:r w:rsidR="009628E6">
        <w:rPr>
          <w:rFonts w:ascii="Arial" w:hAnsi="Arial" w:cs="Arial"/>
          <w:color w:val="00B050"/>
        </w:rPr>
        <w:t xml:space="preserve"> </w:t>
      </w:r>
      <w:r w:rsidR="009628E6" w:rsidRPr="000D28D2">
        <w:rPr>
          <w:rFonts w:ascii="Arial" w:hAnsi="Arial" w:cs="Arial"/>
          <w:bCs/>
          <w:lang w:val="de-DE"/>
        </w:rPr>
        <w:fldChar w:fldCharType="begin">
          <w:ffData>
            <w:name w:val="Testo8"/>
            <w:enabled/>
            <w:calcOnExit w:val="0"/>
            <w:textInput/>
          </w:ffData>
        </w:fldChar>
      </w:r>
      <w:r w:rsidR="009628E6" w:rsidRPr="00345D50">
        <w:rPr>
          <w:rFonts w:ascii="Arial" w:hAnsi="Arial" w:cs="Arial"/>
          <w:bCs/>
        </w:rPr>
        <w:instrText xml:space="preserve"> FORMTEXT </w:instrText>
      </w:r>
      <w:r w:rsidR="009628E6" w:rsidRPr="000D28D2">
        <w:rPr>
          <w:rFonts w:ascii="Arial" w:hAnsi="Arial" w:cs="Arial"/>
          <w:bCs/>
          <w:lang w:val="de-DE"/>
        </w:rPr>
      </w:r>
      <w:r w:rsidR="009628E6" w:rsidRPr="000D28D2">
        <w:rPr>
          <w:rFonts w:ascii="Arial" w:hAnsi="Arial" w:cs="Arial"/>
          <w:bCs/>
          <w:lang w:val="de-DE"/>
        </w:rPr>
        <w:fldChar w:fldCharType="separate"/>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fldChar w:fldCharType="end"/>
      </w:r>
    </w:p>
    <w:p w14:paraId="72D76C49" w14:textId="5FC6CAEB" w:rsidR="00526CD1" w:rsidRDefault="00526CD1" w:rsidP="00345D50">
      <w:pPr>
        <w:spacing w:line="360" w:lineRule="auto"/>
      </w:pPr>
    </w:p>
    <w:p w14:paraId="686380EB" w14:textId="77777777" w:rsidR="00260F9F" w:rsidRDefault="00260F9F" w:rsidP="00345D50">
      <w:pPr>
        <w:spacing w:line="360" w:lineRule="auto"/>
      </w:pPr>
    </w:p>
    <w:p w14:paraId="78CF15F3"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color w:val="00B050"/>
          <w:lang w:eastAsia="de-DE"/>
        </w:rPr>
        <w:t>Luogo, data</w:t>
      </w:r>
    </w:p>
    <w:p w14:paraId="3B89F96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lang w:eastAsia="de-DE"/>
        </w:rPr>
        <w:t xml:space="preserve">Per l’affidatario: </w:t>
      </w:r>
      <w:bookmarkStart w:id="17" w:name="_Hlk31877679"/>
    </w:p>
    <w:p w14:paraId="37327EA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eastAsia="Calibri" w:hAnsi="Arial" w:cs="Arial"/>
          <w:lang w:eastAsia="en-US"/>
        </w:rPr>
        <w:fldChar w:fldCharType="begin">
          <w:ffData>
            <w:name w:val="Testo12"/>
            <w:enabled/>
            <w:calcOnExit w:val="0"/>
            <w:textInput/>
          </w:ffData>
        </w:fldChar>
      </w:r>
      <w:r w:rsidRPr="00367C1C">
        <w:rPr>
          <w:rFonts w:ascii="Arial" w:eastAsia="Calibri" w:hAnsi="Arial" w:cs="Arial"/>
          <w:lang w:eastAsia="en-US"/>
        </w:rPr>
        <w:instrText xml:space="preserve"> FORMTEXT </w:instrText>
      </w:r>
      <w:r w:rsidRPr="00367C1C">
        <w:rPr>
          <w:rFonts w:ascii="Arial" w:eastAsia="Calibri" w:hAnsi="Arial" w:cs="Arial"/>
          <w:lang w:eastAsia="en-US"/>
        </w:rPr>
      </w:r>
      <w:r w:rsidRPr="00367C1C">
        <w:rPr>
          <w:rFonts w:ascii="Arial" w:eastAsia="Calibri" w:hAnsi="Arial" w:cs="Arial"/>
          <w:lang w:eastAsia="en-US"/>
        </w:rPr>
        <w:fldChar w:fldCharType="separate"/>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fldChar w:fldCharType="end"/>
      </w:r>
    </w:p>
    <w:p w14:paraId="27326F8B" w14:textId="77777777" w:rsidR="00A44906" w:rsidRPr="00A44906"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i/>
          <w:iCs/>
          <w:lang w:eastAsia="de-DE"/>
        </w:rPr>
        <w:t>(sottoscritto con firma digitale)</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bookmarkEnd w:id="17"/>
    </w:p>
    <w:p w14:paraId="4D621378" w14:textId="77777777" w:rsidR="00526CD1" w:rsidRDefault="00526CD1" w:rsidP="00345D50">
      <w:pPr>
        <w:spacing w:line="360" w:lineRule="auto"/>
      </w:pPr>
    </w:p>
    <w:p w14:paraId="4691D29D" w14:textId="1E0DC115" w:rsidR="009628E6" w:rsidRDefault="009628E6">
      <w:pPr>
        <w:suppressAutoHyphens w:val="0"/>
        <w:overflowPunct/>
        <w:autoSpaceDE/>
        <w:textAlignment w:val="auto"/>
      </w:pPr>
      <w:r>
        <w:br w:type="page"/>
      </w:r>
    </w:p>
    <w:p w14:paraId="10B51042" w14:textId="77777777" w:rsidR="00526CD1" w:rsidRDefault="00526CD1"/>
    <w:p w14:paraId="00C5F6DE" w14:textId="77777777" w:rsidR="009628E6" w:rsidRDefault="009628E6"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34999B7" w14:textId="58F5A571" w:rsidR="00526CD1" w:rsidRPr="009628E6"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9628E6">
        <w:rPr>
          <w:b/>
          <w:bCs/>
          <w:i/>
          <w:iCs/>
          <w:lang w:val="it-IT"/>
        </w:rPr>
        <w:t>INFORMATIVA IN MATERIA DI PROTEZIONE DEI DATI PERSONALI</w:t>
      </w:r>
    </w:p>
    <w:p w14:paraId="199AE2AA" w14:textId="77777777" w:rsidR="00526CD1" w:rsidRPr="0078684C"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12C987" w14:textId="77777777" w:rsidR="003524F4" w:rsidRDefault="003524F4" w:rsidP="00526CD1">
      <w:pPr>
        <w:pStyle w:val="sche3"/>
        <w:suppressAutoHyphens w:val="0"/>
        <w:autoSpaceDN w:val="0"/>
        <w:spacing w:line="360" w:lineRule="auto"/>
        <w:rPr>
          <w:b/>
          <w:i/>
          <w:iCs/>
          <w:color w:val="0000FF"/>
          <w:sz w:val="22"/>
          <w:szCs w:val="22"/>
          <w:lang w:val="it-IT"/>
        </w:rPr>
      </w:pPr>
    </w:p>
    <w:p w14:paraId="65F65DC9" w14:textId="5D41CAED" w:rsidR="00526CD1" w:rsidRPr="00D5491E" w:rsidRDefault="00526CD1" w:rsidP="00526CD1">
      <w:pPr>
        <w:pStyle w:val="sche3"/>
        <w:suppressAutoHyphens w:val="0"/>
        <w:autoSpaceDN w:val="0"/>
        <w:spacing w:line="360" w:lineRule="auto"/>
        <w:rPr>
          <w:b/>
          <w:i/>
          <w:iCs/>
          <w:color w:val="0000FF"/>
          <w:sz w:val="22"/>
          <w:szCs w:val="22"/>
          <w:lang w:val="it-IT"/>
        </w:rPr>
      </w:pPr>
      <w:r w:rsidRPr="00D5491E">
        <w:rPr>
          <w:b/>
          <w:i/>
          <w:iCs/>
          <w:color w:val="0000FF"/>
          <w:sz w:val="22"/>
          <w:szCs w:val="22"/>
          <w:lang w:val="it-IT"/>
        </w:rPr>
        <w:t>Attenzione: inserire l’informativa ai sensi degli art. 13 e 14 del Regolamento UE 2016/679 del Parlamento Europeo e del Consiglio del 27 aprile 2016 (GDPR)</w:t>
      </w:r>
    </w:p>
    <w:p w14:paraId="3778D38B" w14:textId="77777777" w:rsidR="00526CD1" w:rsidRDefault="00526CD1"/>
    <w:sectPr w:rsidR="00526CD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903E" w14:textId="77777777" w:rsidR="00EB309D" w:rsidRDefault="00EB309D" w:rsidP="00CA5BC0">
      <w:r>
        <w:separator/>
      </w:r>
    </w:p>
  </w:endnote>
  <w:endnote w:type="continuationSeparator" w:id="0">
    <w:p w14:paraId="6B4B4F27" w14:textId="77777777" w:rsidR="00EB309D" w:rsidRDefault="00EB309D" w:rsidP="00CA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3D0D" w14:textId="77777777" w:rsidR="00EB309D" w:rsidRDefault="00EB309D" w:rsidP="00CA5BC0">
      <w:r>
        <w:separator/>
      </w:r>
    </w:p>
  </w:footnote>
  <w:footnote w:type="continuationSeparator" w:id="0">
    <w:p w14:paraId="1F347461" w14:textId="77777777" w:rsidR="00EB309D" w:rsidRDefault="00EB309D" w:rsidP="00CA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D5F3" w14:textId="38AA52CD" w:rsidR="001F40F9" w:rsidRPr="00FA5543" w:rsidRDefault="001F40F9" w:rsidP="00FA5543">
    <w:pPr>
      <w:pStyle w:val="Kopfzeile"/>
      <w:jc w:val="center"/>
      <w:rPr>
        <w:color w:val="FF0000"/>
      </w:rPr>
    </w:pPr>
    <w:r>
      <w:rPr>
        <w:rFonts w:ascii="Arial" w:hAnsi="Arial" w:cs="Arial"/>
        <w:color w:val="FF0000"/>
      </w:rPr>
      <w:t>C</w:t>
    </w:r>
    <w:r w:rsidRPr="00FA5543">
      <w:rPr>
        <w:rFonts w:ascii="Arial" w:hAnsi="Arial" w:cs="Arial"/>
        <w:color w:val="FF0000"/>
      </w:rPr>
      <w:t>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5"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A0D24E0"/>
    <w:multiLevelType w:val="hybridMultilevel"/>
    <w:tmpl w:val="8B3033B0"/>
    <w:lvl w:ilvl="0" w:tplc="2D8CA99E">
      <w:start w:val="1"/>
      <w:numFmt w:val="decimal"/>
      <w:lvlText w:val="%1."/>
      <w:lvlJc w:val="left"/>
      <w:pPr>
        <w:tabs>
          <w:tab w:val="num" w:pos="786"/>
        </w:tabs>
        <w:ind w:left="786" w:hanging="360"/>
      </w:pPr>
      <w:rPr>
        <w:rFonts w:hint="default"/>
        <w:b/>
        <w:i w:val="0"/>
        <w:strike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1" w15:restartNumberingAfterBreak="0">
    <w:nsid w:val="6C6B166D"/>
    <w:multiLevelType w:val="hybridMultilevel"/>
    <w:tmpl w:val="EE02757E"/>
    <w:lvl w:ilvl="0" w:tplc="04070001">
      <w:start w:val="1"/>
      <w:numFmt w:val="bullet"/>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cs="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cs="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cs="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2"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2"/>
  </w:num>
  <w:num w:numId="6">
    <w:abstractNumId w:val="2"/>
  </w:num>
  <w:num w:numId="7">
    <w:abstractNumId w:val="8"/>
  </w:num>
  <w:num w:numId="8">
    <w:abstractNumId w:val="7"/>
  </w:num>
  <w:num w:numId="9">
    <w:abstractNumId w:val="5"/>
  </w:num>
  <w:num w:numId="10">
    <w:abstractNumId w:val="9"/>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47"/>
    <w:rsid w:val="000030FA"/>
    <w:rsid w:val="00010535"/>
    <w:rsid w:val="00011262"/>
    <w:rsid w:val="00023C65"/>
    <w:rsid w:val="00034B92"/>
    <w:rsid w:val="00043180"/>
    <w:rsid w:val="00050820"/>
    <w:rsid w:val="000517AD"/>
    <w:rsid w:val="00061D7F"/>
    <w:rsid w:val="000675CE"/>
    <w:rsid w:val="00070406"/>
    <w:rsid w:val="000717AF"/>
    <w:rsid w:val="00071D5A"/>
    <w:rsid w:val="00072333"/>
    <w:rsid w:val="00075B47"/>
    <w:rsid w:val="00095D84"/>
    <w:rsid w:val="000A6C05"/>
    <w:rsid w:val="000B0E6D"/>
    <w:rsid w:val="000C5A21"/>
    <w:rsid w:val="000C7AED"/>
    <w:rsid w:val="000F4E6F"/>
    <w:rsid w:val="000F6355"/>
    <w:rsid w:val="00101FE1"/>
    <w:rsid w:val="0010440F"/>
    <w:rsid w:val="00112EDF"/>
    <w:rsid w:val="00134096"/>
    <w:rsid w:val="00144A84"/>
    <w:rsid w:val="00146EC6"/>
    <w:rsid w:val="00147135"/>
    <w:rsid w:val="00147901"/>
    <w:rsid w:val="00151A62"/>
    <w:rsid w:val="00161E0A"/>
    <w:rsid w:val="0016412F"/>
    <w:rsid w:val="00164510"/>
    <w:rsid w:val="00170124"/>
    <w:rsid w:val="00177621"/>
    <w:rsid w:val="0018175B"/>
    <w:rsid w:val="00181963"/>
    <w:rsid w:val="001A49EF"/>
    <w:rsid w:val="001B5B04"/>
    <w:rsid w:val="001C1BE5"/>
    <w:rsid w:val="001C60B3"/>
    <w:rsid w:val="001D6CAF"/>
    <w:rsid w:val="001F40F9"/>
    <w:rsid w:val="001F4AA1"/>
    <w:rsid w:val="001F67F6"/>
    <w:rsid w:val="0020097E"/>
    <w:rsid w:val="002026A6"/>
    <w:rsid w:val="00213A1F"/>
    <w:rsid w:val="00216C12"/>
    <w:rsid w:val="00216EA0"/>
    <w:rsid w:val="00227BD7"/>
    <w:rsid w:val="002303B9"/>
    <w:rsid w:val="00240EBB"/>
    <w:rsid w:val="002543FB"/>
    <w:rsid w:val="00260F9F"/>
    <w:rsid w:val="00264606"/>
    <w:rsid w:val="00290990"/>
    <w:rsid w:val="002A25B0"/>
    <w:rsid w:val="002A42C6"/>
    <w:rsid w:val="002B798A"/>
    <w:rsid w:val="002C1E69"/>
    <w:rsid w:val="002C5F28"/>
    <w:rsid w:val="002C7628"/>
    <w:rsid w:val="002C7B8E"/>
    <w:rsid w:val="002D52CC"/>
    <w:rsid w:val="002E7E90"/>
    <w:rsid w:val="00302F8B"/>
    <w:rsid w:val="00304E67"/>
    <w:rsid w:val="00313589"/>
    <w:rsid w:val="00317B47"/>
    <w:rsid w:val="00317C32"/>
    <w:rsid w:val="00321B8D"/>
    <w:rsid w:val="00323BE3"/>
    <w:rsid w:val="0033638F"/>
    <w:rsid w:val="00343F05"/>
    <w:rsid w:val="00345068"/>
    <w:rsid w:val="0034535B"/>
    <w:rsid w:val="00345D50"/>
    <w:rsid w:val="0035061A"/>
    <w:rsid w:val="003512B9"/>
    <w:rsid w:val="003524F4"/>
    <w:rsid w:val="00362C31"/>
    <w:rsid w:val="00367C1C"/>
    <w:rsid w:val="003846C6"/>
    <w:rsid w:val="003A3F6C"/>
    <w:rsid w:val="003A4564"/>
    <w:rsid w:val="003A5897"/>
    <w:rsid w:val="003B38F9"/>
    <w:rsid w:val="003C0DD3"/>
    <w:rsid w:val="003C4B59"/>
    <w:rsid w:val="003E3866"/>
    <w:rsid w:val="003E44AB"/>
    <w:rsid w:val="003E5647"/>
    <w:rsid w:val="003F5EF6"/>
    <w:rsid w:val="004042CD"/>
    <w:rsid w:val="00406F42"/>
    <w:rsid w:val="00410776"/>
    <w:rsid w:val="00411B92"/>
    <w:rsid w:val="0041722F"/>
    <w:rsid w:val="00425A2F"/>
    <w:rsid w:val="0042714C"/>
    <w:rsid w:val="00427FDB"/>
    <w:rsid w:val="00436AF4"/>
    <w:rsid w:val="0044030F"/>
    <w:rsid w:val="00442563"/>
    <w:rsid w:val="00455154"/>
    <w:rsid w:val="004642B9"/>
    <w:rsid w:val="00475CFD"/>
    <w:rsid w:val="00481243"/>
    <w:rsid w:val="00491B2E"/>
    <w:rsid w:val="00492B4D"/>
    <w:rsid w:val="00494F22"/>
    <w:rsid w:val="00495E0E"/>
    <w:rsid w:val="004C1538"/>
    <w:rsid w:val="004E0DF2"/>
    <w:rsid w:val="004F0458"/>
    <w:rsid w:val="004F291A"/>
    <w:rsid w:val="00516C0A"/>
    <w:rsid w:val="00526CD1"/>
    <w:rsid w:val="0053241B"/>
    <w:rsid w:val="00552685"/>
    <w:rsid w:val="00553A13"/>
    <w:rsid w:val="00560170"/>
    <w:rsid w:val="0057658F"/>
    <w:rsid w:val="00593BC5"/>
    <w:rsid w:val="005A28FB"/>
    <w:rsid w:val="005A6A8F"/>
    <w:rsid w:val="005B4CB7"/>
    <w:rsid w:val="005C3C9A"/>
    <w:rsid w:val="0060624F"/>
    <w:rsid w:val="00625215"/>
    <w:rsid w:val="00633D5B"/>
    <w:rsid w:val="00652411"/>
    <w:rsid w:val="00657B47"/>
    <w:rsid w:val="006651B0"/>
    <w:rsid w:val="006672B5"/>
    <w:rsid w:val="00670424"/>
    <w:rsid w:val="00674FCF"/>
    <w:rsid w:val="006875C2"/>
    <w:rsid w:val="00695FC2"/>
    <w:rsid w:val="006A391E"/>
    <w:rsid w:val="006A625D"/>
    <w:rsid w:val="006A696F"/>
    <w:rsid w:val="006B2A26"/>
    <w:rsid w:val="006C32FF"/>
    <w:rsid w:val="006C3D48"/>
    <w:rsid w:val="006C68F2"/>
    <w:rsid w:val="006D52AA"/>
    <w:rsid w:val="006E490E"/>
    <w:rsid w:val="006E55B9"/>
    <w:rsid w:val="006E7899"/>
    <w:rsid w:val="006F32D5"/>
    <w:rsid w:val="006F6FF8"/>
    <w:rsid w:val="006F7C05"/>
    <w:rsid w:val="007018E0"/>
    <w:rsid w:val="007049B8"/>
    <w:rsid w:val="0071747A"/>
    <w:rsid w:val="00745761"/>
    <w:rsid w:val="007505A9"/>
    <w:rsid w:val="007548D6"/>
    <w:rsid w:val="00755EDE"/>
    <w:rsid w:val="007740E6"/>
    <w:rsid w:val="00787EAB"/>
    <w:rsid w:val="007A6CF4"/>
    <w:rsid w:val="007A70E6"/>
    <w:rsid w:val="007A7294"/>
    <w:rsid w:val="007D034C"/>
    <w:rsid w:val="007D2AC0"/>
    <w:rsid w:val="007E4410"/>
    <w:rsid w:val="007E77BC"/>
    <w:rsid w:val="007F224D"/>
    <w:rsid w:val="007F24EF"/>
    <w:rsid w:val="007F3AEB"/>
    <w:rsid w:val="00821200"/>
    <w:rsid w:val="008367F7"/>
    <w:rsid w:val="00837FF1"/>
    <w:rsid w:val="0087332F"/>
    <w:rsid w:val="00895BF8"/>
    <w:rsid w:val="0089628E"/>
    <w:rsid w:val="008A2201"/>
    <w:rsid w:val="008A5706"/>
    <w:rsid w:val="008A5D0D"/>
    <w:rsid w:val="008B1D32"/>
    <w:rsid w:val="008B2591"/>
    <w:rsid w:val="008C3678"/>
    <w:rsid w:val="008E3D1B"/>
    <w:rsid w:val="008E4C11"/>
    <w:rsid w:val="008F5124"/>
    <w:rsid w:val="00905CFD"/>
    <w:rsid w:val="00907708"/>
    <w:rsid w:val="00907B59"/>
    <w:rsid w:val="00910F8B"/>
    <w:rsid w:val="00912302"/>
    <w:rsid w:val="0091545B"/>
    <w:rsid w:val="00925E02"/>
    <w:rsid w:val="00932B94"/>
    <w:rsid w:val="00934A95"/>
    <w:rsid w:val="00952BBE"/>
    <w:rsid w:val="00952D60"/>
    <w:rsid w:val="009628E6"/>
    <w:rsid w:val="00965B3D"/>
    <w:rsid w:val="00972179"/>
    <w:rsid w:val="00980AF8"/>
    <w:rsid w:val="00981226"/>
    <w:rsid w:val="0098197B"/>
    <w:rsid w:val="00982B00"/>
    <w:rsid w:val="00982F58"/>
    <w:rsid w:val="00993A5F"/>
    <w:rsid w:val="009A4C48"/>
    <w:rsid w:val="009C12CB"/>
    <w:rsid w:val="009D20E4"/>
    <w:rsid w:val="009E135A"/>
    <w:rsid w:val="00A11FA8"/>
    <w:rsid w:val="00A13E98"/>
    <w:rsid w:val="00A21412"/>
    <w:rsid w:val="00A235D7"/>
    <w:rsid w:val="00A44906"/>
    <w:rsid w:val="00A44FF9"/>
    <w:rsid w:val="00A619C2"/>
    <w:rsid w:val="00A64B14"/>
    <w:rsid w:val="00A67801"/>
    <w:rsid w:val="00A71672"/>
    <w:rsid w:val="00A7494B"/>
    <w:rsid w:val="00A823CA"/>
    <w:rsid w:val="00A91FD2"/>
    <w:rsid w:val="00A94F88"/>
    <w:rsid w:val="00AA3240"/>
    <w:rsid w:val="00AA5F81"/>
    <w:rsid w:val="00AB2EED"/>
    <w:rsid w:val="00AB48E9"/>
    <w:rsid w:val="00AC4181"/>
    <w:rsid w:val="00AC4729"/>
    <w:rsid w:val="00AC7A4F"/>
    <w:rsid w:val="00AD7E12"/>
    <w:rsid w:val="00B00B24"/>
    <w:rsid w:val="00B06796"/>
    <w:rsid w:val="00B144AF"/>
    <w:rsid w:val="00B17B5F"/>
    <w:rsid w:val="00B20AC4"/>
    <w:rsid w:val="00B24341"/>
    <w:rsid w:val="00B25723"/>
    <w:rsid w:val="00B27F8C"/>
    <w:rsid w:val="00B308E7"/>
    <w:rsid w:val="00B36517"/>
    <w:rsid w:val="00B460F4"/>
    <w:rsid w:val="00B550E2"/>
    <w:rsid w:val="00B560B9"/>
    <w:rsid w:val="00B6640F"/>
    <w:rsid w:val="00B81A7D"/>
    <w:rsid w:val="00B86C19"/>
    <w:rsid w:val="00B8722B"/>
    <w:rsid w:val="00BA763D"/>
    <w:rsid w:val="00BB1EDD"/>
    <w:rsid w:val="00BB72BE"/>
    <w:rsid w:val="00BD5282"/>
    <w:rsid w:val="00BE21DC"/>
    <w:rsid w:val="00BE4000"/>
    <w:rsid w:val="00BE6E4C"/>
    <w:rsid w:val="00BF3E53"/>
    <w:rsid w:val="00C041EA"/>
    <w:rsid w:val="00C11919"/>
    <w:rsid w:val="00C15F0F"/>
    <w:rsid w:val="00C25795"/>
    <w:rsid w:val="00C26694"/>
    <w:rsid w:val="00C27801"/>
    <w:rsid w:val="00C42999"/>
    <w:rsid w:val="00C718AC"/>
    <w:rsid w:val="00C80271"/>
    <w:rsid w:val="00C84DF6"/>
    <w:rsid w:val="00C863D8"/>
    <w:rsid w:val="00C9168B"/>
    <w:rsid w:val="00C92CEB"/>
    <w:rsid w:val="00CA5BC0"/>
    <w:rsid w:val="00CB1370"/>
    <w:rsid w:val="00CB4FED"/>
    <w:rsid w:val="00CC0EB4"/>
    <w:rsid w:val="00CE1E5E"/>
    <w:rsid w:val="00CE3404"/>
    <w:rsid w:val="00CE6C95"/>
    <w:rsid w:val="00CF6A63"/>
    <w:rsid w:val="00D02432"/>
    <w:rsid w:val="00D15A19"/>
    <w:rsid w:val="00D207E7"/>
    <w:rsid w:val="00D222DB"/>
    <w:rsid w:val="00D26806"/>
    <w:rsid w:val="00D30A4B"/>
    <w:rsid w:val="00D40D9E"/>
    <w:rsid w:val="00D45CCF"/>
    <w:rsid w:val="00D513F0"/>
    <w:rsid w:val="00D5491E"/>
    <w:rsid w:val="00D94DBF"/>
    <w:rsid w:val="00D97580"/>
    <w:rsid w:val="00DA785E"/>
    <w:rsid w:val="00DA7CB6"/>
    <w:rsid w:val="00DB3488"/>
    <w:rsid w:val="00DB3AFF"/>
    <w:rsid w:val="00DC0987"/>
    <w:rsid w:val="00DC4CAF"/>
    <w:rsid w:val="00DC7105"/>
    <w:rsid w:val="00DC73F5"/>
    <w:rsid w:val="00DD5938"/>
    <w:rsid w:val="00DE3177"/>
    <w:rsid w:val="00DE6251"/>
    <w:rsid w:val="00E040C2"/>
    <w:rsid w:val="00E3085B"/>
    <w:rsid w:val="00E35F1F"/>
    <w:rsid w:val="00E431A3"/>
    <w:rsid w:val="00E828E2"/>
    <w:rsid w:val="00EA2AFA"/>
    <w:rsid w:val="00EA404C"/>
    <w:rsid w:val="00EB309D"/>
    <w:rsid w:val="00EC5D62"/>
    <w:rsid w:val="00ED297E"/>
    <w:rsid w:val="00EE5C29"/>
    <w:rsid w:val="00EF4868"/>
    <w:rsid w:val="00F16652"/>
    <w:rsid w:val="00F214A1"/>
    <w:rsid w:val="00F41733"/>
    <w:rsid w:val="00F43E67"/>
    <w:rsid w:val="00F47C92"/>
    <w:rsid w:val="00F517F1"/>
    <w:rsid w:val="00F51D65"/>
    <w:rsid w:val="00F529C7"/>
    <w:rsid w:val="00F7297D"/>
    <w:rsid w:val="00F73265"/>
    <w:rsid w:val="00F90C80"/>
    <w:rsid w:val="00FA101E"/>
    <w:rsid w:val="00FA5543"/>
    <w:rsid w:val="00FA73FF"/>
    <w:rsid w:val="00FB4382"/>
    <w:rsid w:val="00FB7166"/>
    <w:rsid w:val="00FE7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55B9"/>
    <w:pPr>
      <w:suppressAutoHyphens/>
      <w:overflowPunct w:val="0"/>
      <w:autoSpaceDE w:val="0"/>
      <w:textAlignment w:val="baseline"/>
    </w:pPr>
    <w:rPr>
      <w:rFonts w:eastAsia="Times New Roman"/>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otNr">
    <w:name w:val="Prot. Nr."/>
    <w:basedOn w:val="Standard"/>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Standard"/>
    <w:rsid w:val="003E5647"/>
    <w:pPr>
      <w:suppressAutoHyphens w:val="0"/>
      <w:overflowPunct/>
      <w:autoSpaceDE/>
      <w:spacing w:line="220" w:lineRule="exact"/>
      <w:textAlignment w:val="auto"/>
    </w:pPr>
    <w:rPr>
      <w:rFonts w:ascii="Arial" w:hAnsi="Arial"/>
      <w:noProof/>
      <w:sz w:val="16"/>
      <w:lang w:val="en-US" w:eastAsia="en-US"/>
    </w:rPr>
  </w:style>
  <w:style w:type="paragraph" w:styleId="Kopfzeile">
    <w:name w:val="header"/>
    <w:basedOn w:val="Standard"/>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Absatz-Standardschriftart"/>
    <w:rsid w:val="003E5647"/>
  </w:style>
  <w:style w:type="paragraph" w:customStyle="1" w:styleId="NomeCognome">
    <w:name w:val="Nome Cognome"/>
    <w:basedOn w:val="Standard"/>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Standard"/>
    <w:rsid w:val="00A823CA"/>
    <w:pPr>
      <w:suppressAutoHyphens w:val="0"/>
      <w:overflowPunct/>
      <w:autoSpaceDE/>
      <w:spacing w:line="240" w:lineRule="exact"/>
      <w:jc w:val="both"/>
      <w:textAlignment w:val="auto"/>
    </w:pPr>
    <w:rPr>
      <w:rFonts w:ascii="Arial" w:hAnsi="Arial"/>
      <w:noProof/>
      <w:lang w:val="en-US" w:eastAsia="en-US"/>
    </w:rPr>
  </w:style>
  <w:style w:type="character" w:styleId="Hyperlink">
    <w:name w:val="Hyperlink"/>
    <w:rsid w:val="00A823CA"/>
    <w:rPr>
      <w:color w:val="0000FF"/>
      <w:u w:val="single"/>
    </w:rPr>
  </w:style>
  <w:style w:type="character" w:styleId="Kommentarzeichen">
    <w:name w:val="annotation reference"/>
    <w:semiHidden/>
    <w:rsid w:val="00481243"/>
    <w:rPr>
      <w:sz w:val="16"/>
      <w:szCs w:val="16"/>
    </w:rPr>
  </w:style>
  <w:style w:type="paragraph" w:styleId="Kommentartext">
    <w:name w:val="annotation text"/>
    <w:basedOn w:val="Standard"/>
    <w:semiHidden/>
    <w:rsid w:val="00481243"/>
  </w:style>
  <w:style w:type="paragraph" w:styleId="Kommentarthema">
    <w:name w:val="annotation subject"/>
    <w:basedOn w:val="Kommentartext"/>
    <w:next w:val="Kommentartext"/>
    <w:semiHidden/>
    <w:rsid w:val="00481243"/>
    <w:rPr>
      <w:b/>
      <w:bCs/>
    </w:rPr>
  </w:style>
  <w:style w:type="paragraph" w:styleId="Sprechblasentext">
    <w:name w:val="Balloon Text"/>
    <w:basedOn w:val="Standard"/>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Standard"/>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Listenabsatz">
    <w:name w:val="List Paragraph"/>
    <w:basedOn w:val="Standard"/>
    <w:uiPriority w:val="34"/>
    <w:qFormat/>
    <w:rsid w:val="00526CD1"/>
    <w:pPr>
      <w:ind w:left="720"/>
      <w:contextualSpacing/>
    </w:pPr>
  </w:style>
  <w:style w:type="paragraph" w:customStyle="1" w:styleId="Stile1">
    <w:name w:val="Stile1"/>
    <w:basedOn w:val="Standard"/>
    <w:rsid w:val="00DB3AFF"/>
    <w:pPr>
      <w:widowControl w:val="0"/>
      <w:overflowPunct/>
      <w:autoSpaceDE/>
      <w:jc w:val="both"/>
      <w:textAlignment w:val="auto"/>
    </w:pPr>
    <w:rPr>
      <w:sz w:val="24"/>
      <w:szCs w:val="24"/>
      <w:lang w:val="de-DE"/>
    </w:rPr>
  </w:style>
  <w:style w:type="paragraph" w:styleId="StandardWeb">
    <w:name w:val="Normal (Web)"/>
    <w:basedOn w:val="Standard"/>
    <w:rsid w:val="00095D84"/>
    <w:pPr>
      <w:suppressAutoHyphens w:val="0"/>
      <w:overflowPunct/>
      <w:autoSpaceDE/>
      <w:spacing w:before="100" w:beforeAutospacing="1" w:after="142" w:line="288" w:lineRule="auto"/>
      <w:textAlignment w:val="auto"/>
    </w:pPr>
    <w:rPr>
      <w:sz w:val="24"/>
      <w:szCs w:val="24"/>
      <w:lang w:val="de-DE" w:eastAsia="de-DE"/>
    </w:rPr>
  </w:style>
  <w:style w:type="paragraph" w:styleId="Fuzeile">
    <w:name w:val="footer"/>
    <w:basedOn w:val="Standard"/>
    <w:link w:val="FuzeileZchn"/>
    <w:rsid w:val="00FA5543"/>
    <w:pPr>
      <w:tabs>
        <w:tab w:val="center" w:pos="4819"/>
        <w:tab w:val="right" w:pos="9638"/>
      </w:tabs>
    </w:pPr>
  </w:style>
  <w:style w:type="character" w:customStyle="1" w:styleId="FuzeileZchn">
    <w:name w:val="Fußzeile Zchn"/>
    <w:basedOn w:val="Absatz-Standardschriftart"/>
    <w:link w:val="Fuzeile"/>
    <w:rsid w:val="00FA5543"/>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1171793471">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4082</Words>
  <Characters>25790</Characters>
  <Application>Microsoft Office Word</Application>
  <DocSecurity>0</DocSecurity>
  <Lines>214</Lines>
  <Paragraphs>59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Maffei, Marion</cp:lastModifiedBy>
  <cp:revision>4</cp:revision>
  <cp:lastPrinted>2019-10-04T09:45:00Z</cp:lastPrinted>
  <dcterms:created xsi:type="dcterms:W3CDTF">2022-12-22T15:51:00Z</dcterms:created>
  <dcterms:modified xsi:type="dcterms:W3CDTF">2022-12-23T11:26:00Z</dcterms:modified>
</cp:coreProperties>
</file>