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07FA" w14:textId="77777777" w:rsidR="00BB3359" w:rsidRPr="00271B4D" w:rsidRDefault="00BB3359" w:rsidP="00B22E63">
      <w:pPr>
        <w:jc w:val="center"/>
        <w:rPr>
          <w:rFonts w:ascii="Arial" w:hAnsi="Arial" w:cs="Arial"/>
          <w:b/>
          <w:sz w:val="20"/>
          <w:szCs w:val="20"/>
        </w:rPr>
      </w:pPr>
    </w:p>
    <w:p w14:paraId="2244EA59" w14:textId="77777777" w:rsidR="00BB3359" w:rsidRPr="00271B4D" w:rsidRDefault="00BB3359" w:rsidP="00B22E63">
      <w:pPr>
        <w:jc w:val="center"/>
        <w:rPr>
          <w:rFonts w:ascii="Arial" w:hAnsi="Arial" w:cs="Arial"/>
          <w:b/>
          <w:sz w:val="20"/>
          <w:szCs w:val="20"/>
        </w:rPr>
      </w:pPr>
    </w:p>
    <w:p w14:paraId="48DF1ACB" w14:textId="77777777" w:rsidR="009D3BA2" w:rsidRPr="00271B4D" w:rsidRDefault="009D3BA2" w:rsidP="004A00F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shd w:val="clear" w:color="auto" w:fill="E7E6E6"/>
        <w:tblLook w:val="04A0" w:firstRow="1" w:lastRow="0" w:firstColumn="1" w:lastColumn="0" w:noHBand="0" w:noVBand="1"/>
      </w:tblPr>
      <w:tblGrid>
        <w:gridCol w:w="9781"/>
      </w:tblGrid>
      <w:tr w:rsidR="001A5AF6" w:rsidRPr="003C1EA9" w14:paraId="25749FEA" w14:textId="77777777" w:rsidTr="001A5AF6">
        <w:tc>
          <w:tcPr>
            <w:tcW w:w="9781" w:type="dxa"/>
            <w:shd w:val="clear" w:color="auto" w:fill="E7E6E6"/>
          </w:tcPr>
          <w:p w14:paraId="57F331D7" w14:textId="77777777" w:rsidR="001A5AF6" w:rsidRPr="003C1EA9" w:rsidRDefault="001A5AF6" w:rsidP="00615DE6">
            <w:pPr>
              <w:jc w:val="center"/>
              <w:rPr>
                <w:rFonts w:ascii="Arial" w:hAnsi="Arial" w:cs="Arial"/>
                <w:b/>
                <w:caps/>
                <w:snapToGrid w:val="0"/>
                <w:lang w:eastAsia="de-DE"/>
              </w:rPr>
            </w:pPr>
            <w:bookmarkStart w:id="0" w:name="_Hlk43994346"/>
          </w:p>
          <w:p w14:paraId="43E9025B" w14:textId="77777777" w:rsidR="001A5AF6" w:rsidRPr="001A5AF6" w:rsidRDefault="001A5AF6" w:rsidP="001A5AF6">
            <w:pPr>
              <w:jc w:val="center"/>
              <w:rPr>
                <w:rFonts w:ascii="Arial" w:hAnsi="Arial" w:cs="Arial"/>
                <w:b/>
              </w:rPr>
            </w:pPr>
            <w:r w:rsidRPr="001A5AF6">
              <w:rPr>
                <w:rFonts w:ascii="Arial" w:hAnsi="Arial" w:cs="Arial"/>
                <w:b/>
              </w:rPr>
              <w:t xml:space="preserve">DETERMINA APPROVAZIONE/ VALIDAZIONE </w:t>
            </w:r>
          </w:p>
          <w:p w14:paraId="5D0C33E6" w14:textId="77777777" w:rsidR="001A5AF6" w:rsidRPr="00271B4D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 xml:space="preserve">(solo </w:t>
            </w:r>
            <w:r w:rsidRPr="00271B4D"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>per appalti sopra soglia</w:t>
            </w:r>
            <w:r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>)</w:t>
            </w:r>
          </w:p>
          <w:p w14:paraId="382FEC66" w14:textId="77777777" w:rsidR="001A5AF6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</w:pPr>
            <w:r w:rsidRPr="00271B4D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ai sensi dell’</w:t>
            </w:r>
            <w:r w:rsidRPr="00271B4D">
              <w:rPr>
                <w:rFonts w:ascii="Arial" w:hAnsi="Arial" w:cs="Arial"/>
                <w:b/>
                <w:color w:val="FF0000"/>
                <w:sz w:val="20"/>
                <w:szCs w:val="20"/>
              </w:rPr>
              <w:t>art. 2 comma 5 L. 120/2020)</w:t>
            </w:r>
            <w:r w:rsidRPr="00271B4D"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 xml:space="preserve"> </w:t>
            </w:r>
          </w:p>
          <w:p w14:paraId="218CE9D6" w14:textId="77777777" w:rsidR="001A5AF6" w:rsidRPr="00271B4D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 xml:space="preserve">(solo </w:t>
            </w:r>
            <w:r w:rsidRPr="00271B4D"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 xml:space="preserve">se l’appalto è finanziato </w:t>
            </w:r>
            <w:r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 xml:space="preserve">in tutto o in parte </w:t>
            </w:r>
            <w:r w:rsidRPr="00271B4D"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>con fondi PNRR</w:t>
            </w:r>
            <w:r>
              <w:rPr>
                <w:rFonts w:ascii="Arial" w:hAnsi="Arial" w:cs="Arial"/>
                <w:bCs/>
                <w:color w:val="4472C4" w:themeColor="accent1"/>
                <w:sz w:val="16"/>
                <w:szCs w:val="16"/>
              </w:rPr>
              <w:t>, altrimenti cancellare)</w:t>
            </w:r>
          </w:p>
          <w:p w14:paraId="35F375FC" w14:textId="77777777" w:rsidR="001A5AF6" w:rsidRPr="00271B4D" w:rsidRDefault="001A5AF6" w:rsidP="001A5A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color w:val="FF0000"/>
                <w:sz w:val="20"/>
                <w:szCs w:val="20"/>
              </w:rPr>
              <w:t>(ai sensi dell’art. 48 comma 2 della L.108/2021 conversione al DL 77/2021)</w:t>
            </w:r>
          </w:p>
          <w:p w14:paraId="7F2ABBD4" w14:textId="77777777" w:rsidR="001A5AF6" w:rsidRPr="003C1EA9" w:rsidRDefault="001A5AF6" w:rsidP="001A5AF6">
            <w:pPr>
              <w:jc w:val="center"/>
              <w:rPr>
                <w:rFonts w:ascii="Arial" w:hAnsi="Arial" w:cs="Arial"/>
                <w:b/>
                <w:caps/>
                <w:snapToGrid w:val="0"/>
                <w:lang w:eastAsia="de-DE"/>
              </w:rPr>
            </w:pPr>
          </w:p>
        </w:tc>
      </w:tr>
      <w:bookmarkEnd w:id="0"/>
    </w:tbl>
    <w:p w14:paraId="6B83EEBF" w14:textId="77777777" w:rsidR="001A5AF6" w:rsidRDefault="001A5AF6" w:rsidP="007206E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8"/>
        <w:gridCol w:w="1554"/>
        <w:gridCol w:w="2202"/>
        <w:gridCol w:w="2445"/>
        <w:gridCol w:w="2163"/>
      </w:tblGrid>
      <w:tr w:rsidR="00752E42" w:rsidRPr="00271B4D" w14:paraId="63D25231" w14:textId="77777777" w:rsidTr="00497C27">
        <w:trPr>
          <w:jc w:val="center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21B79E32" w14:textId="77777777" w:rsidR="00752E42" w:rsidRPr="00271B4D" w:rsidRDefault="00752E42" w:rsidP="0075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</w:rPr>
              <w:t>NB: togliere logo se l’appalto non è finanziato con fondi PNRR</w:t>
            </w:r>
          </w:p>
          <w:p w14:paraId="1C3CA19C" w14:textId="77777777" w:rsidR="00752E42" w:rsidRPr="00271B4D" w:rsidRDefault="00752E42" w:rsidP="00752E42">
            <w:pPr>
              <w:widowControl w:val="0"/>
              <w:tabs>
                <w:tab w:val="left" w:pos="360"/>
                <w:tab w:val="center" w:pos="4536"/>
                <w:tab w:val="right" w:pos="9072"/>
              </w:tabs>
              <w:spacing w:line="240" w:lineRule="exact"/>
              <w:ind w:left="252" w:right="72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5D108F0C" w14:textId="77777777" w:rsidR="00752E42" w:rsidRPr="00271B4D" w:rsidRDefault="00752E42" w:rsidP="00752E42">
            <w:pPr>
              <w:widowControl w:val="0"/>
              <w:tabs>
                <w:tab w:val="left" w:pos="360"/>
                <w:tab w:val="center" w:pos="4536"/>
                <w:tab w:val="right" w:pos="9072"/>
              </w:tabs>
              <w:spacing w:line="240" w:lineRule="exact"/>
              <w:ind w:left="252" w:right="72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5F4CB419" w14:textId="77777777" w:rsidR="00752E42" w:rsidRPr="00271B4D" w:rsidRDefault="00752E42" w:rsidP="00752E42">
            <w:pPr>
              <w:widowControl w:val="0"/>
              <w:tabs>
                <w:tab w:val="left" w:pos="360"/>
                <w:tab w:val="center" w:pos="4536"/>
                <w:tab w:val="right" w:pos="9072"/>
              </w:tabs>
              <w:spacing w:line="240" w:lineRule="exact"/>
              <w:ind w:left="252" w:right="72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71B4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D910A1" wp14:editId="0C5FE5AE">
                  <wp:extent cx="1914525" cy="401352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727" cy="40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5FCC6" w14:textId="77777777" w:rsidR="00752E42" w:rsidRPr="00271B4D" w:rsidRDefault="00752E42" w:rsidP="00752E42">
            <w:pPr>
              <w:widowControl w:val="0"/>
              <w:tabs>
                <w:tab w:val="left" w:pos="360"/>
                <w:tab w:val="center" w:pos="4536"/>
                <w:tab w:val="right" w:pos="9072"/>
              </w:tabs>
              <w:spacing w:line="240" w:lineRule="exact"/>
              <w:ind w:left="252" w:right="72"/>
              <w:jc w:val="center"/>
              <w:rPr>
                <w:rFonts w:ascii="Arial" w:hAnsi="Arial" w:cs="Arial"/>
                <w:b/>
                <w:bCs/>
                <w:iCs/>
                <w:caps/>
                <w:color w:val="4472C4" w:themeColor="accent1"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</w:rPr>
              <w:t xml:space="preserve">Finanziato dall'Unione europea - </w:t>
            </w:r>
            <w:proofErr w:type="spellStart"/>
            <w:r w:rsidRPr="00271B4D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</w:rPr>
              <w:t>NextGenerationEU</w:t>
            </w:r>
            <w:proofErr w:type="spellEnd"/>
          </w:p>
          <w:p w14:paraId="26DEFBAB" w14:textId="77777777" w:rsidR="00752E42" w:rsidRPr="00271B4D" w:rsidRDefault="00752E42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53698A63" w14:textId="77777777" w:rsidR="00752E42" w:rsidRPr="00271B4D" w:rsidRDefault="00752E42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271B4D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Il regolamento UE 2021/241 prevede all'articolo 34, paragrafo 2 che i destinatari dei finanziamenti dell'Unione rendano nota l'origine degli stessi e ne garantiscono la visibilità, anche, ove opportuno, attraverso il logo dell'Unione e una dichiarazione adeguata sul finanziamento che recita «finanziato dall'Unione europea - </w:t>
            </w:r>
            <w:proofErr w:type="spellStart"/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</w:rPr>
              <w:t>NextGenerationEU</w:t>
            </w:r>
            <w:proofErr w:type="spellEnd"/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</w:rPr>
              <w:t>», in particolare quando promuovono azioni e risultati, diffondendo informazioni coerenti, efficaci e proporzionate destinate a pubblici diversi, tra cui i media e il vasto pubblico.</w:t>
            </w:r>
          </w:p>
          <w:p w14:paraId="12EEEBCF" w14:textId="77777777" w:rsidR="00752E42" w:rsidRPr="00271B4D" w:rsidRDefault="00752E42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</w:rPr>
              <w:t>Logo:</w:t>
            </w:r>
            <w:hyperlink r:id="rId8" w:history="1">
              <w:r w:rsidRPr="00271B4D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https://ec.europa.eu/regional_policy/information-sources/logo-download-center_en?etrans=it</w:t>
              </w:r>
            </w:hyperlink>
            <w:r w:rsidRPr="00271B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1B4D">
              <w:rPr>
                <w:rFonts w:ascii="Arial" w:hAnsi="Arial" w:cs="Arial"/>
                <w:i/>
                <w:color w:val="FF0000"/>
                <w:sz w:val="16"/>
                <w:szCs w:val="16"/>
              </w:rPr>
              <w:t>)</w:t>
            </w:r>
          </w:p>
          <w:p w14:paraId="2E8C9F91" w14:textId="77777777" w:rsidR="00752E42" w:rsidRPr="00271B4D" w:rsidRDefault="00752E42" w:rsidP="00752E42">
            <w:pPr>
              <w:suppressAutoHyphens/>
              <w:autoSpaceDE w:val="0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</w:p>
        </w:tc>
      </w:tr>
      <w:tr w:rsidR="00E43C79" w:rsidRPr="00271B4D" w14:paraId="2D1E07B2" w14:textId="77777777" w:rsidTr="004A565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89DF607" w14:textId="0996BCDB" w:rsidR="00E43C79" w:rsidRPr="001A5AF6" w:rsidRDefault="00E43C79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r w:rsidRPr="00E43C79">
              <w:rPr>
                <w:rFonts w:ascii="Arial" w:hAnsi="Arial" w:cs="Arial"/>
                <w:b/>
                <w:snapToGrid w:val="0"/>
                <w:sz w:val="20"/>
                <w:szCs w:val="20"/>
              </w:rPr>
              <w:t>Data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6EF44C3F" w14:textId="5080D7AF" w:rsidR="00E43C79" w:rsidRPr="00271B4D" w:rsidRDefault="00E43C79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12C815AD" w14:textId="77777777" w:rsidTr="004A565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F3B54F4" w14:textId="77777777" w:rsidR="004A5652" w:rsidRPr="001A5AF6" w:rsidRDefault="004A5652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r w:rsidRPr="001A5AF6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Lavori</w:t>
            </w:r>
          </w:p>
          <w:p w14:paraId="10F84F01" w14:textId="77777777" w:rsidR="001A5AF6" w:rsidRPr="001A5AF6" w:rsidRDefault="001A5AF6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r w:rsidRPr="001A5AF6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Fornitura</w:t>
            </w:r>
          </w:p>
          <w:p w14:paraId="47602C69" w14:textId="264C2535" w:rsidR="001A5AF6" w:rsidRPr="00271B4D" w:rsidRDefault="001A5AF6" w:rsidP="00E61D22">
            <w:pPr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A5AF6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Servizio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4F949940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ap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72BAD8D6" w14:textId="77777777" w:rsidTr="00DA0DDA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0F45721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/>
                <w:color w:val="2E74B5"/>
                <w:sz w:val="20"/>
                <w:szCs w:val="20"/>
                <w:highlight w:val="yellow"/>
                <w:lang w:eastAsia="ar-SA"/>
              </w:rPr>
            </w:pPr>
            <w:bookmarkStart w:id="1" w:name="_Hlk63171957"/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>Codice CIG</w:t>
            </w:r>
          </w:p>
        </w:tc>
        <w:tc>
          <w:tcPr>
            <w:tcW w:w="2202" w:type="dxa"/>
            <w:shd w:val="clear" w:color="auto" w:fill="auto"/>
          </w:tcPr>
          <w:p w14:paraId="58BF5930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3FCD7C3A" w14:textId="77777777" w:rsidR="004A5652" w:rsidRPr="00271B4D" w:rsidRDefault="004A5652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CUP</w:t>
            </w:r>
          </w:p>
        </w:tc>
        <w:tc>
          <w:tcPr>
            <w:tcW w:w="2163" w:type="dxa"/>
            <w:shd w:val="clear" w:color="auto" w:fill="auto"/>
          </w:tcPr>
          <w:p w14:paraId="4923853A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olor w:val="2E74B5"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bookmarkEnd w:id="1"/>
      <w:tr w:rsidR="004A5652" w:rsidRPr="00271B4D" w14:paraId="5A2240C0" w14:textId="77777777" w:rsidTr="00DA0DDA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51D709F" w14:textId="060E5510" w:rsidR="004A5652" w:rsidRPr="00C93DC6" w:rsidRDefault="00AC367B" w:rsidP="00E61D22">
            <w:pPr>
              <w:suppressAutoHyphens/>
              <w:autoSpaceDE w:val="0"/>
              <w:rPr>
                <w:rFonts w:ascii="Arial" w:hAnsi="Arial" w:cs="Arial"/>
                <w:b/>
                <w:color w:val="2E74B5"/>
                <w:sz w:val="20"/>
                <w:szCs w:val="20"/>
                <w:highlight w:val="yellow"/>
                <w:lang w:eastAsia="ar-SA"/>
              </w:rPr>
            </w:pPr>
            <w:r w:rsidRPr="00C93DC6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Opera/Servizio/Fornitura</w:t>
            </w:r>
          </w:p>
        </w:tc>
        <w:tc>
          <w:tcPr>
            <w:tcW w:w="2202" w:type="dxa"/>
            <w:shd w:val="clear" w:color="auto" w:fill="auto"/>
          </w:tcPr>
          <w:p w14:paraId="5576465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357696B6" w14:textId="77777777" w:rsidR="004A5652" w:rsidRPr="00271B4D" w:rsidRDefault="004A5652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>Codice</w:t>
            </w:r>
          </w:p>
        </w:tc>
        <w:tc>
          <w:tcPr>
            <w:tcW w:w="2163" w:type="dxa"/>
            <w:shd w:val="clear" w:color="auto" w:fill="auto"/>
          </w:tcPr>
          <w:p w14:paraId="218082A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olor w:val="2E74B5"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C842CE5" w14:textId="77777777" w:rsidTr="00DA0DDA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F1AE308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>Contratto</w:t>
            </w:r>
            <w:r w:rsidRPr="00271B4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di data </w:t>
            </w:r>
          </w:p>
        </w:tc>
        <w:tc>
          <w:tcPr>
            <w:tcW w:w="2202" w:type="dxa"/>
            <w:shd w:val="clear" w:color="auto" w:fill="auto"/>
          </w:tcPr>
          <w:p w14:paraId="7584AF93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7E509C66" w14:textId="77777777" w:rsidR="004A5652" w:rsidRPr="00271B4D" w:rsidRDefault="004A5652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n.</w:t>
            </w:r>
          </w:p>
        </w:tc>
        <w:tc>
          <w:tcPr>
            <w:tcW w:w="2163" w:type="dxa"/>
            <w:shd w:val="clear" w:color="auto" w:fill="auto"/>
          </w:tcPr>
          <w:p w14:paraId="758CFAF3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1A8C1B8" w14:textId="77777777" w:rsidTr="00DA0DDA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5BB2755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>Importo del contratto</w:t>
            </w:r>
          </w:p>
        </w:tc>
        <w:tc>
          <w:tcPr>
            <w:tcW w:w="6810" w:type="dxa"/>
            <w:gridSpan w:val="3"/>
            <w:shd w:val="clear" w:color="auto" w:fill="auto"/>
          </w:tcPr>
          <w:p w14:paraId="67E0AF0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D52030A" w14:textId="77777777" w:rsidTr="00DA0DDA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21C7F92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Codice identificativo n. </w:t>
            </w:r>
          </w:p>
        </w:tc>
        <w:tc>
          <w:tcPr>
            <w:tcW w:w="6810" w:type="dxa"/>
            <w:gridSpan w:val="3"/>
            <w:shd w:val="clear" w:color="auto" w:fill="auto"/>
          </w:tcPr>
          <w:p w14:paraId="0A56C1B5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</w:tbl>
    <w:p w14:paraId="0E17F008" w14:textId="77777777" w:rsidR="004A5652" w:rsidRPr="00271B4D" w:rsidRDefault="004A5652" w:rsidP="004A5652">
      <w:pPr>
        <w:jc w:val="center"/>
        <w:rPr>
          <w:rFonts w:ascii="Arial" w:hAnsi="Arial" w:cs="Arial"/>
          <w:b/>
          <w:sz w:val="20"/>
          <w:szCs w:val="20"/>
        </w:rPr>
      </w:pPr>
    </w:p>
    <w:p w14:paraId="75C4FA1F" w14:textId="77777777" w:rsidR="007206EA" w:rsidRPr="00271B4D" w:rsidRDefault="007206EA" w:rsidP="007206EA">
      <w:pPr>
        <w:jc w:val="center"/>
        <w:rPr>
          <w:rFonts w:ascii="Arial" w:hAnsi="Arial" w:cs="Arial"/>
          <w:b/>
          <w:sz w:val="20"/>
          <w:szCs w:val="20"/>
        </w:rPr>
      </w:pPr>
      <w:r w:rsidRPr="00271B4D">
        <w:rPr>
          <w:rFonts w:ascii="Arial" w:hAnsi="Arial" w:cs="Arial"/>
          <w:b/>
          <w:sz w:val="20"/>
          <w:szCs w:val="20"/>
        </w:rPr>
        <w:t>IL RUP</w:t>
      </w:r>
    </w:p>
    <w:p w14:paraId="4024F59D" w14:textId="1D96518B" w:rsidR="007D17F8" w:rsidRPr="00271B4D" w:rsidRDefault="007D17F8" w:rsidP="007D17F8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>VISTA</w:t>
      </w:r>
    </w:p>
    <w:p w14:paraId="64EF6312" w14:textId="77777777" w:rsidR="009D3BA2" w:rsidRPr="00271B4D" w:rsidRDefault="007D17F8" w:rsidP="007D17F8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 xml:space="preserve">- la L.P. 17 dicembre 2015, n. 16 e </w:t>
      </w:r>
      <w:proofErr w:type="spellStart"/>
      <w:r w:rsidRPr="00271B4D">
        <w:rPr>
          <w:rFonts w:ascii="Arial" w:hAnsi="Arial" w:cs="Arial"/>
          <w:sz w:val="20"/>
          <w:szCs w:val="20"/>
        </w:rPr>
        <w:t>ss.mm.ii</w:t>
      </w:r>
      <w:proofErr w:type="spellEnd"/>
      <w:r w:rsidRPr="00271B4D">
        <w:rPr>
          <w:rFonts w:ascii="Arial" w:hAnsi="Arial" w:cs="Arial"/>
          <w:sz w:val="20"/>
          <w:szCs w:val="20"/>
        </w:rPr>
        <w:t>. “</w:t>
      </w:r>
      <w:r w:rsidRPr="00271B4D">
        <w:rPr>
          <w:rFonts w:ascii="Arial" w:hAnsi="Arial" w:cs="Arial"/>
          <w:i/>
          <w:iCs/>
          <w:sz w:val="20"/>
          <w:szCs w:val="20"/>
        </w:rPr>
        <w:t>Disposizioni sugli appalti pubblici</w:t>
      </w:r>
      <w:r w:rsidRPr="00271B4D">
        <w:rPr>
          <w:rFonts w:ascii="Arial" w:hAnsi="Arial" w:cs="Arial"/>
          <w:sz w:val="20"/>
          <w:szCs w:val="20"/>
        </w:rPr>
        <w:t>”;</w:t>
      </w:r>
    </w:p>
    <w:p w14:paraId="4EB89DFA" w14:textId="77777777" w:rsidR="007D17F8" w:rsidRPr="00271B4D" w:rsidRDefault="00C5225E" w:rsidP="007D17F8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 xml:space="preserve">- </w:t>
      </w:r>
      <w:r w:rsidR="007D17F8" w:rsidRPr="00271B4D">
        <w:rPr>
          <w:rFonts w:ascii="Arial" w:hAnsi="Arial" w:cs="Arial"/>
          <w:sz w:val="20"/>
          <w:szCs w:val="20"/>
        </w:rPr>
        <w:t xml:space="preserve">il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D.Lgs.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 xml:space="preserve"> 18 aprile 2016, n. 50 e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ss.mm.ii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>. “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Codice dei contratti pubblici</w:t>
      </w:r>
      <w:r w:rsidR="007D17F8" w:rsidRPr="00271B4D">
        <w:rPr>
          <w:rFonts w:ascii="Arial" w:hAnsi="Arial" w:cs="Arial"/>
          <w:sz w:val="20"/>
          <w:szCs w:val="20"/>
        </w:rPr>
        <w:t>” (di seguito detto anche Codice);</w:t>
      </w:r>
    </w:p>
    <w:p w14:paraId="1B916401" w14:textId="0A8EC312" w:rsidR="007D17F8" w:rsidRPr="00271B4D" w:rsidRDefault="00C5225E" w:rsidP="007D17F8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 xml:space="preserve">- </w:t>
      </w:r>
      <w:r w:rsidR="007D17F8" w:rsidRPr="00271B4D">
        <w:rPr>
          <w:rFonts w:ascii="Arial" w:hAnsi="Arial" w:cs="Arial"/>
          <w:sz w:val="20"/>
          <w:szCs w:val="20"/>
        </w:rPr>
        <w:t xml:space="preserve">il D.P.R. 207/2010 e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ss.mm.ii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 xml:space="preserve">. - Regolamento di esecuzione ed attuazione del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D.Lgs.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 xml:space="preserve"> n. 163/2006 recante il “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Codice dei contratti pubblici relativi a lavori, servizi e forniture</w:t>
      </w:r>
      <w:r w:rsidR="00271B4D">
        <w:rPr>
          <w:rFonts w:ascii="Arial" w:hAnsi="Arial" w:cs="Arial"/>
          <w:i/>
          <w:iCs/>
          <w:sz w:val="20"/>
          <w:szCs w:val="20"/>
        </w:rPr>
        <w:t>”</w:t>
      </w:r>
      <w:r w:rsidR="005759FF">
        <w:rPr>
          <w:rFonts w:ascii="Arial" w:hAnsi="Arial" w:cs="Arial"/>
          <w:i/>
          <w:iCs/>
          <w:sz w:val="20"/>
          <w:szCs w:val="20"/>
        </w:rPr>
        <w:t>;</w:t>
      </w:r>
    </w:p>
    <w:p w14:paraId="33B62838" w14:textId="77777777" w:rsidR="00C5225E" w:rsidRPr="00271B4D" w:rsidRDefault="00C5225E" w:rsidP="007D17F8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lastRenderedPageBreak/>
        <w:t xml:space="preserve">- </w:t>
      </w:r>
      <w:r w:rsidR="007D17F8" w:rsidRPr="00271B4D">
        <w:rPr>
          <w:rFonts w:ascii="Arial" w:hAnsi="Arial" w:cs="Arial"/>
          <w:sz w:val="20"/>
          <w:szCs w:val="20"/>
        </w:rPr>
        <w:t xml:space="preserve">la L.P. 22 ottobre 1993, n. 17 e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ss.mm.ii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>.</w:t>
      </w:r>
      <w:r w:rsidRPr="00271B4D">
        <w:rPr>
          <w:rFonts w:ascii="Arial" w:hAnsi="Arial" w:cs="Arial"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sz w:val="20"/>
          <w:szCs w:val="20"/>
        </w:rPr>
        <w:t>“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Disciplina del procedimento amministrativo</w:t>
      </w:r>
      <w:r w:rsidRPr="00271B4D">
        <w:rPr>
          <w:rFonts w:ascii="Arial" w:hAnsi="Arial" w:cs="Arial"/>
          <w:i/>
          <w:iCs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e del diritto di accesso ai documenti</w:t>
      </w:r>
      <w:r w:rsidRPr="00271B4D">
        <w:rPr>
          <w:rFonts w:ascii="Arial" w:hAnsi="Arial" w:cs="Arial"/>
          <w:i/>
          <w:iCs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amministrativi</w:t>
      </w:r>
      <w:r w:rsidR="007D17F8" w:rsidRPr="00271B4D">
        <w:rPr>
          <w:rFonts w:ascii="Arial" w:hAnsi="Arial" w:cs="Arial"/>
          <w:sz w:val="20"/>
          <w:szCs w:val="20"/>
        </w:rPr>
        <w:t>”;</w:t>
      </w:r>
      <w:r w:rsidRPr="00271B4D">
        <w:rPr>
          <w:rFonts w:ascii="Arial" w:hAnsi="Arial" w:cs="Arial"/>
          <w:sz w:val="20"/>
          <w:szCs w:val="20"/>
        </w:rPr>
        <w:t xml:space="preserve"> </w:t>
      </w:r>
    </w:p>
    <w:p w14:paraId="6E31CC79" w14:textId="77777777" w:rsidR="007D17F8" w:rsidRPr="00271B4D" w:rsidRDefault="00C5225E" w:rsidP="007D17F8">
      <w:pPr>
        <w:rPr>
          <w:rFonts w:ascii="Arial" w:hAnsi="Arial" w:cs="Arial"/>
          <w:color w:val="FF0000"/>
          <w:sz w:val="20"/>
          <w:szCs w:val="20"/>
        </w:rPr>
      </w:pPr>
      <w:r w:rsidRPr="00271B4D">
        <w:rPr>
          <w:rFonts w:ascii="Arial" w:hAnsi="Arial" w:cs="Arial"/>
          <w:color w:val="FF0000"/>
          <w:sz w:val="20"/>
          <w:szCs w:val="20"/>
        </w:rPr>
        <w:t xml:space="preserve">- </w:t>
      </w:r>
      <w:r w:rsidR="007D17F8" w:rsidRPr="00271B4D">
        <w:rPr>
          <w:rFonts w:ascii="Arial" w:hAnsi="Arial" w:cs="Arial"/>
          <w:color w:val="FF0000"/>
          <w:sz w:val="20"/>
          <w:szCs w:val="20"/>
        </w:rPr>
        <w:t>il vigente “Regolamento comunale per la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color w:val="FF0000"/>
          <w:sz w:val="20"/>
          <w:szCs w:val="20"/>
        </w:rPr>
        <w:t>disciplina dei Contratti” approvato con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color w:val="FF0000"/>
          <w:sz w:val="20"/>
          <w:szCs w:val="20"/>
        </w:rPr>
        <w:t xml:space="preserve">deliberazione del Consiglio Comunale n. 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4E4492" w:rsidRPr="00271B4D">
        <w:rPr>
          <w:rFonts w:ascii="Arial" w:hAnsi="Arial" w:cs="Arial"/>
          <w:color w:val="FF0000"/>
          <w:sz w:val="20"/>
          <w:szCs w:val="20"/>
        </w:rPr>
        <w:t>_______</w:t>
      </w:r>
    </w:p>
    <w:p w14:paraId="077E3FE3" w14:textId="77777777" w:rsidR="00CF38B6" w:rsidRPr="00271B4D" w:rsidRDefault="00C5225E" w:rsidP="00F051EB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 xml:space="preserve">- </w:t>
      </w:r>
      <w:r w:rsidR="007D17F8" w:rsidRPr="00271B4D">
        <w:rPr>
          <w:rFonts w:ascii="Arial" w:hAnsi="Arial" w:cs="Arial"/>
          <w:sz w:val="20"/>
          <w:szCs w:val="20"/>
        </w:rPr>
        <w:t>la Legge n. 120/2020 - “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Decreto</w:t>
      </w:r>
      <w:r w:rsidRPr="00271B4D">
        <w:rPr>
          <w:rFonts w:ascii="Arial" w:hAnsi="Arial" w:cs="Arial"/>
          <w:i/>
          <w:iCs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i/>
          <w:iCs/>
          <w:sz w:val="20"/>
          <w:szCs w:val="20"/>
        </w:rPr>
        <w:t>semplificazioni</w:t>
      </w:r>
      <w:r w:rsidR="007D17F8" w:rsidRPr="00271B4D">
        <w:rPr>
          <w:rFonts w:ascii="Arial" w:hAnsi="Arial" w:cs="Arial"/>
          <w:sz w:val="20"/>
          <w:szCs w:val="20"/>
        </w:rPr>
        <w:t xml:space="preserve">” e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ss.mm.ii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>., a seguito della</w:t>
      </w:r>
      <w:r w:rsidRPr="00271B4D">
        <w:rPr>
          <w:rFonts w:ascii="Arial" w:hAnsi="Arial" w:cs="Arial"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sz w:val="20"/>
          <w:szCs w:val="20"/>
        </w:rPr>
        <w:t>dichiarazione di incostituzionalità della L.P.</w:t>
      </w:r>
      <w:r w:rsidRPr="00271B4D">
        <w:rPr>
          <w:rFonts w:ascii="Arial" w:hAnsi="Arial" w:cs="Arial"/>
          <w:sz w:val="20"/>
          <w:szCs w:val="20"/>
        </w:rPr>
        <w:t xml:space="preserve"> </w:t>
      </w:r>
      <w:r w:rsidR="007D17F8" w:rsidRPr="00271B4D">
        <w:rPr>
          <w:rFonts w:ascii="Arial" w:hAnsi="Arial" w:cs="Arial"/>
          <w:sz w:val="20"/>
          <w:szCs w:val="20"/>
        </w:rPr>
        <w:t xml:space="preserve">n. 3/2020 (c.d. </w:t>
      </w:r>
      <w:proofErr w:type="spellStart"/>
      <w:r w:rsidR="007D17F8" w:rsidRPr="00271B4D">
        <w:rPr>
          <w:rFonts w:ascii="Arial" w:hAnsi="Arial" w:cs="Arial"/>
          <w:sz w:val="20"/>
          <w:szCs w:val="20"/>
        </w:rPr>
        <w:t>Lex</w:t>
      </w:r>
      <w:proofErr w:type="spellEnd"/>
      <w:r w:rsidR="007D17F8" w:rsidRPr="00271B4D">
        <w:rPr>
          <w:rFonts w:ascii="Arial" w:hAnsi="Arial" w:cs="Arial"/>
          <w:sz w:val="20"/>
          <w:szCs w:val="20"/>
        </w:rPr>
        <w:t xml:space="preserve"> Covid);</w:t>
      </w:r>
    </w:p>
    <w:p w14:paraId="116599BF" w14:textId="4586087A" w:rsidR="00F051EB" w:rsidRPr="00271B4D" w:rsidRDefault="00271B4D" w:rsidP="00F05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051EB" w:rsidRPr="00271B4D">
        <w:rPr>
          <w:rFonts w:ascii="Arial" w:hAnsi="Arial" w:cs="Arial"/>
          <w:sz w:val="20"/>
          <w:szCs w:val="20"/>
        </w:rPr>
        <w:t xml:space="preserve">il </w:t>
      </w:r>
      <w:r w:rsidRPr="00271B4D">
        <w:rPr>
          <w:rFonts w:ascii="Arial" w:hAnsi="Arial" w:cs="Arial"/>
          <w:sz w:val="20"/>
          <w:szCs w:val="20"/>
        </w:rPr>
        <w:t>D.L</w:t>
      </w:r>
      <w:r w:rsidR="00835706">
        <w:rPr>
          <w:rFonts w:ascii="Arial" w:hAnsi="Arial" w:cs="Arial"/>
          <w:sz w:val="20"/>
          <w:szCs w:val="20"/>
        </w:rPr>
        <w:t>.</w:t>
      </w:r>
      <w:r w:rsidR="00F051EB" w:rsidRPr="00271B4D">
        <w:rPr>
          <w:rFonts w:ascii="Arial" w:hAnsi="Arial" w:cs="Arial"/>
          <w:sz w:val="20"/>
          <w:szCs w:val="20"/>
        </w:rPr>
        <w:t xml:space="preserve"> 31 maggio 2021, n. 77, convertito con modificazioni in L. 29 luglio 2021, n. 108</w:t>
      </w:r>
      <w:r w:rsidR="00CF38B6" w:rsidRPr="00271B4D">
        <w:rPr>
          <w:rFonts w:ascii="Arial" w:hAnsi="Arial" w:cs="Arial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sz w:val="20"/>
          <w:szCs w:val="20"/>
        </w:rPr>
        <w:t xml:space="preserve">e </w:t>
      </w:r>
      <w:proofErr w:type="spellStart"/>
      <w:proofErr w:type="gramStart"/>
      <w:r w:rsidR="00F051EB" w:rsidRPr="00271B4D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="00F051EB" w:rsidRPr="00271B4D">
        <w:rPr>
          <w:rFonts w:ascii="Arial" w:hAnsi="Arial" w:cs="Arial"/>
          <w:sz w:val="20"/>
          <w:szCs w:val="20"/>
        </w:rPr>
        <w:t>;</w:t>
      </w:r>
    </w:p>
    <w:p w14:paraId="01C7E34C" w14:textId="3615C9F4" w:rsidR="00477971" w:rsidRDefault="00477971" w:rsidP="00271B4D">
      <w:pPr>
        <w:jc w:val="center"/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>RITENUTO CHE</w:t>
      </w:r>
    </w:p>
    <w:p w14:paraId="7CF161D7" w14:textId="068244F0" w:rsidR="00271B4D" w:rsidRPr="00147CEF" w:rsidRDefault="00271B4D" w:rsidP="00271B4D">
      <w:pPr>
        <w:rPr>
          <w:rFonts w:ascii="Arial" w:hAnsi="Arial" w:cs="Arial"/>
          <w:color w:val="FF0000"/>
          <w:sz w:val="20"/>
          <w:szCs w:val="20"/>
        </w:rPr>
      </w:pPr>
      <w:r w:rsidRPr="00147CEF">
        <w:rPr>
          <w:rFonts w:ascii="Arial" w:hAnsi="Arial" w:cs="Arial"/>
          <w:color w:val="FF0000"/>
          <w:sz w:val="20"/>
          <w:szCs w:val="20"/>
        </w:rPr>
        <w:t xml:space="preserve">- 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(solo </w:t>
      </w:r>
      <w:r w:rsidR="00147CEF" w:rsidRP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se 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trattasi di </w:t>
      </w:r>
      <w:r w:rsidR="00147CEF" w:rsidRP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appalto 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sopra soglia, anche </w:t>
      </w:r>
      <w:r w:rsidR="00147CEF" w:rsidRPr="00147CEF">
        <w:rPr>
          <w:rFonts w:ascii="Arial" w:hAnsi="Arial" w:cs="Arial"/>
          <w:bCs/>
          <w:color w:val="4472C4" w:themeColor="accent1"/>
          <w:sz w:val="16"/>
          <w:szCs w:val="16"/>
          <w:u w:val="single"/>
        </w:rPr>
        <w:t>non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 </w:t>
      </w:r>
      <w:r w:rsidR="00147CEF" w:rsidRP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finanziato 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in tutto o in parte </w:t>
      </w:r>
      <w:r w:rsidR="00147CEF" w:rsidRPr="00271B4D">
        <w:rPr>
          <w:rFonts w:ascii="Arial" w:hAnsi="Arial" w:cs="Arial"/>
          <w:bCs/>
          <w:color w:val="4472C4" w:themeColor="accent1"/>
          <w:sz w:val="16"/>
          <w:szCs w:val="16"/>
        </w:rPr>
        <w:t>con fondi PNRR</w:t>
      </w:r>
      <w:r w:rsidR="00147CEF">
        <w:rPr>
          <w:rFonts w:ascii="Arial" w:hAnsi="Arial" w:cs="Arial"/>
          <w:bCs/>
          <w:color w:val="4472C4" w:themeColor="accent1"/>
          <w:sz w:val="16"/>
          <w:szCs w:val="16"/>
        </w:rPr>
        <w:t xml:space="preserve">, altrimenti cancellare) </w:t>
      </w:r>
      <w:r w:rsidRPr="00147CEF">
        <w:rPr>
          <w:rFonts w:ascii="Arial" w:hAnsi="Arial" w:cs="Arial"/>
          <w:color w:val="FF0000"/>
          <w:sz w:val="20"/>
          <w:szCs w:val="20"/>
        </w:rPr>
        <w:t xml:space="preserve">in relazione alle procedure per l’incentivazione degli investimenti pubblici in relazione all’aggiudicazione dei </w:t>
      </w:r>
      <w:r w:rsidRPr="00147CEF">
        <w:rPr>
          <w:rFonts w:ascii="Arial" w:hAnsi="Arial" w:cs="Arial"/>
          <w:b/>
          <w:bCs/>
          <w:color w:val="FF0000"/>
          <w:sz w:val="20"/>
          <w:szCs w:val="20"/>
        </w:rPr>
        <w:t>contratti pubblici sopra soglia</w:t>
      </w:r>
      <w:r w:rsidR="00835706" w:rsidRPr="00147CEF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Pr="00147CEF">
        <w:rPr>
          <w:rFonts w:ascii="Arial" w:hAnsi="Arial" w:cs="Arial"/>
          <w:color w:val="FF0000"/>
          <w:sz w:val="20"/>
          <w:szCs w:val="20"/>
        </w:rPr>
        <w:t xml:space="preserve"> ai sensi dell’art. 2 comma 5 della L. 120/2020, è nominato un responsabile unico del procedimento che, con propria determinazione adeguatamente motivata, valida ed approva ciascuna fase progettuale o di esecuzione del contratto, anche in corso d’opera;</w:t>
      </w:r>
    </w:p>
    <w:p w14:paraId="6C6782D8" w14:textId="60BA7E48" w:rsidR="00F051EB" w:rsidRPr="00835706" w:rsidRDefault="00477971" w:rsidP="00271B4D">
      <w:pPr>
        <w:rPr>
          <w:rFonts w:ascii="Arial" w:hAnsi="Arial" w:cs="Arial"/>
          <w:strike/>
          <w:color w:val="FF0000"/>
          <w:sz w:val="20"/>
          <w:szCs w:val="20"/>
        </w:rPr>
      </w:pPr>
      <w:r w:rsidRPr="00271B4D">
        <w:rPr>
          <w:rFonts w:ascii="Arial" w:hAnsi="Arial" w:cs="Arial"/>
          <w:color w:val="FF0000"/>
          <w:sz w:val="20"/>
          <w:szCs w:val="20"/>
        </w:rPr>
        <w:t xml:space="preserve">- </w:t>
      </w:r>
      <w:bookmarkStart w:id="2" w:name="_Hlk129341225"/>
      <w:r w:rsid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(solo </w:t>
      </w:r>
      <w:r w:rsidR="00271B4D" w:rsidRP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se l’appalto è finanziato </w:t>
      </w:r>
      <w:r w:rsidR="00835706">
        <w:rPr>
          <w:rFonts w:ascii="Arial" w:hAnsi="Arial" w:cs="Arial"/>
          <w:bCs/>
          <w:color w:val="4472C4" w:themeColor="accent1"/>
          <w:sz w:val="16"/>
          <w:szCs w:val="16"/>
        </w:rPr>
        <w:t xml:space="preserve">in tutto o in parte </w:t>
      </w:r>
      <w:r w:rsidR="00271B4D" w:rsidRPr="00271B4D">
        <w:rPr>
          <w:rFonts w:ascii="Arial" w:hAnsi="Arial" w:cs="Arial"/>
          <w:bCs/>
          <w:color w:val="4472C4" w:themeColor="accent1"/>
          <w:sz w:val="16"/>
          <w:szCs w:val="16"/>
        </w:rPr>
        <w:t>con fondi PNRR</w:t>
      </w:r>
      <w:r w:rsidR="00271B4D">
        <w:rPr>
          <w:rFonts w:ascii="Arial" w:hAnsi="Arial" w:cs="Arial"/>
          <w:bCs/>
          <w:color w:val="4472C4" w:themeColor="accent1"/>
          <w:sz w:val="16"/>
          <w:szCs w:val="16"/>
        </w:rPr>
        <w:t xml:space="preserve">, altrimenti cancellare) </w:t>
      </w:r>
      <w:bookmarkEnd w:id="2"/>
      <w:r w:rsidR="00F051EB" w:rsidRPr="00271B4D">
        <w:rPr>
          <w:rFonts w:ascii="Arial" w:hAnsi="Arial" w:cs="Arial"/>
          <w:color w:val="FF0000"/>
          <w:sz w:val="20"/>
          <w:szCs w:val="20"/>
        </w:rPr>
        <w:t xml:space="preserve">in relazione alle procedure afferenti gli investimenti pubblici </w:t>
      </w:r>
      <w:r w:rsidR="00F051EB" w:rsidRPr="00271B4D">
        <w:rPr>
          <w:rFonts w:ascii="Arial" w:hAnsi="Arial" w:cs="Arial"/>
          <w:b/>
          <w:bCs/>
          <w:color w:val="FF0000"/>
          <w:sz w:val="20"/>
          <w:szCs w:val="20"/>
        </w:rPr>
        <w:t>finanziati, in tutto o in parte, con</w:t>
      </w:r>
      <w:r w:rsidRPr="00271B4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b/>
          <w:bCs/>
          <w:color w:val="FF0000"/>
          <w:sz w:val="20"/>
          <w:szCs w:val="20"/>
        </w:rPr>
        <w:t>le risorse previste dal PNRR e dal PNC e dai programmi cofinanziati dai fondi strutturali</w:t>
      </w:r>
      <w:r w:rsidRPr="00271B4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b/>
          <w:bCs/>
          <w:color w:val="FF0000"/>
          <w:sz w:val="20"/>
          <w:szCs w:val="20"/>
        </w:rPr>
        <w:t>dell'Unione europea</w:t>
      </w:r>
      <w:r w:rsidR="00F051EB" w:rsidRPr="00271B4D">
        <w:rPr>
          <w:rFonts w:ascii="Arial" w:hAnsi="Arial" w:cs="Arial"/>
          <w:color w:val="FF0000"/>
          <w:sz w:val="20"/>
          <w:szCs w:val="20"/>
        </w:rPr>
        <w:t>, ai sensi dell’art. 48 del DL n. 77/2021 comma 2, è nominato, per ogni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color w:val="FF0000"/>
          <w:sz w:val="20"/>
          <w:szCs w:val="20"/>
        </w:rPr>
        <w:t>procedura, un responsabile unico del procedimento che, con propria determinazione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color w:val="FF0000"/>
          <w:sz w:val="20"/>
          <w:szCs w:val="20"/>
        </w:rPr>
        <w:t>adeguatamente motivata, valida e approva ciascuna fase progettuale o di esecuzione del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color w:val="FF0000"/>
          <w:sz w:val="20"/>
          <w:szCs w:val="20"/>
        </w:rPr>
        <w:t>contratto, anche in corso d'opera, fermo restando quanto previsto dall'articolo 26, comma 6, del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 </w:t>
      </w:r>
      <w:r w:rsidR="00F051EB" w:rsidRPr="00271B4D">
        <w:rPr>
          <w:rFonts w:ascii="Arial" w:hAnsi="Arial" w:cs="Arial"/>
          <w:color w:val="FF0000"/>
          <w:sz w:val="20"/>
          <w:szCs w:val="20"/>
        </w:rPr>
        <w:t>decreto legislativo n. 50 del 2016</w:t>
      </w:r>
      <w:r w:rsidRPr="00271B4D">
        <w:rPr>
          <w:rFonts w:ascii="Arial" w:hAnsi="Arial" w:cs="Arial"/>
          <w:color w:val="FF0000"/>
          <w:sz w:val="20"/>
          <w:szCs w:val="20"/>
        </w:rPr>
        <w:t xml:space="preserve">; </w:t>
      </w:r>
    </w:p>
    <w:p w14:paraId="3A3165A0" w14:textId="1B0F3D41" w:rsidR="004E4492" w:rsidRDefault="004E4492" w:rsidP="004E4492">
      <w:pPr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 xml:space="preserve">- Responsabile Unico del Procedimento per questo </w:t>
      </w:r>
      <w:r w:rsidR="00AC367B" w:rsidRPr="00233941">
        <w:rPr>
          <w:rFonts w:ascii="Arial" w:hAnsi="Arial" w:cs="Arial"/>
          <w:color w:val="FF0000"/>
          <w:sz w:val="20"/>
          <w:szCs w:val="20"/>
        </w:rPr>
        <w:t>intervento/servizio/fornitura</w:t>
      </w:r>
      <w:r w:rsidRPr="00271B4D">
        <w:rPr>
          <w:rFonts w:ascii="Arial" w:hAnsi="Arial" w:cs="Arial"/>
          <w:sz w:val="20"/>
          <w:szCs w:val="20"/>
        </w:rPr>
        <w:t xml:space="preserve"> è stato nominato con </w:t>
      </w:r>
      <w:r w:rsidRPr="00AC367B">
        <w:rPr>
          <w:rFonts w:ascii="Arial" w:hAnsi="Arial" w:cs="Arial"/>
          <w:color w:val="FF0000"/>
          <w:sz w:val="20"/>
          <w:szCs w:val="20"/>
        </w:rPr>
        <w:t xml:space="preserve">Provvedimento Dirigenziale </w:t>
      </w:r>
      <w:r w:rsidRPr="00271B4D">
        <w:rPr>
          <w:rFonts w:ascii="Arial" w:hAnsi="Arial" w:cs="Arial"/>
          <w:sz w:val="20"/>
          <w:szCs w:val="20"/>
        </w:rPr>
        <w:t xml:space="preserve">n.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Pr="00271B4D">
        <w:rPr>
          <w:rFonts w:ascii="Arial" w:hAnsi="Arial" w:cs="Arial"/>
          <w:sz w:val="20"/>
          <w:szCs w:val="20"/>
        </w:rPr>
        <w:t xml:space="preserve"> </w:t>
      </w:r>
      <w:r w:rsidR="00271B4D" w:rsidRPr="00271B4D">
        <w:rPr>
          <w:rFonts w:ascii="Arial" w:hAnsi="Arial" w:cs="Arial"/>
          <w:sz w:val="20"/>
          <w:szCs w:val="20"/>
        </w:rPr>
        <w:t>del</w:t>
      </w:r>
      <w:r w:rsidRPr="00271B4D">
        <w:rPr>
          <w:rFonts w:ascii="Arial" w:hAnsi="Arial" w:cs="Arial"/>
          <w:sz w:val="20"/>
          <w:szCs w:val="20"/>
        </w:rPr>
        <w:t xml:space="preserve">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="00AC367B">
        <w:rPr>
          <w:rFonts w:ascii="Arial" w:hAnsi="Arial" w:cs="Arial"/>
          <w:sz w:val="20"/>
          <w:szCs w:val="20"/>
        </w:rPr>
        <w:t xml:space="preserve"> </w:t>
      </w:r>
      <w:r w:rsidRPr="00271B4D">
        <w:rPr>
          <w:rFonts w:ascii="Arial" w:hAnsi="Arial" w:cs="Arial"/>
          <w:sz w:val="20"/>
          <w:szCs w:val="20"/>
        </w:rPr>
        <w:t xml:space="preserve">sottoscritto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Pr="00271B4D">
        <w:rPr>
          <w:rFonts w:ascii="Arial" w:hAnsi="Arial" w:cs="Arial"/>
          <w:sz w:val="20"/>
          <w:szCs w:val="20"/>
        </w:rPr>
        <w:t>;</w:t>
      </w:r>
    </w:p>
    <w:p w14:paraId="19C43DEC" w14:textId="77777777" w:rsidR="00835706" w:rsidRPr="00271B4D" w:rsidRDefault="00835706" w:rsidP="004E4492">
      <w:pPr>
        <w:rPr>
          <w:rFonts w:ascii="Arial" w:hAnsi="Arial" w:cs="Arial"/>
          <w:sz w:val="20"/>
          <w:szCs w:val="20"/>
        </w:rPr>
      </w:pPr>
    </w:p>
    <w:p w14:paraId="73435DA1" w14:textId="33FAB62E" w:rsidR="004E4492" w:rsidRDefault="004E4492" w:rsidP="00271B4D">
      <w:pPr>
        <w:jc w:val="center"/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>TUTTO ciò premesso e considerato,</w:t>
      </w:r>
    </w:p>
    <w:p w14:paraId="7A6BF1DB" w14:textId="5A282C43" w:rsidR="004E4492" w:rsidRPr="00835706" w:rsidRDefault="007C7AA8" w:rsidP="004E4492">
      <w:pPr>
        <w:jc w:val="center"/>
        <w:rPr>
          <w:rFonts w:ascii="Arial" w:hAnsi="Arial" w:cs="Arial"/>
          <w:b/>
          <w:sz w:val="20"/>
          <w:szCs w:val="20"/>
        </w:rPr>
      </w:pPr>
      <w:r w:rsidRPr="00835706">
        <w:rPr>
          <w:rFonts w:ascii="Arial" w:hAnsi="Arial" w:cs="Arial"/>
          <w:b/>
          <w:sz w:val="20"/>
          <w:szCs w:val="20"/>
        </w:rPr>
        <w:t xml:space="preserve">VALIDA </w:t>
      </w:r>
      <w:r w:rsidR="00AB2FF1" w:rsidRPr="00835706">
        <w:rPr>
          <w:rFonts w:ascii="Arial" w:hAnsi="Arial" w:cs="Arial"/>
          <w:b/>
          <w:sz w:val="20"/>
          <w:szCs w:val="20"/>
        </w:rPr>
        <w:t>ED APPROVA</w:t>
      </w:r>
    </w:p>
    <w:p w14:paraId="4584390C" w14:textId="56A5BF7C" w:rsidR="007C7AA8" w:rsidRPr="00271B4D" w:rsidRDefault="007C7AA8" w:rsidP="004E4492">
      <w:pPr>
        <w:jc w:val="center"/>
        <w:rPr>
          <w:rFonts w:ascii="Arial" w:hAnsi="Arial" w:cs="Arial"/>
          <w:bCs/>
          <w:sz w:val="20"/>
          <w:szCs w:val="20"/>
        </w:rPr>
      </w:pPr>
      <w:r w:rsidRPr="00835706">
        <w:rPr>
          <w:rFonts w:ascii="Arial" w:hAnsi="Arial" w:cs="Arial"/>
          <w:bCs/>
          <w:sz w:val="20"/>
          <w:szCs w:val="20"/>
        </w:rPr>
        <w:t>il seguente atto</w:t>
      </w:r>
    </w:p>
    <w:p w14:paraId="1047DF7E" w14:textId="789AFD32" w:rsidR="007C7AA8" w:rsidRPr="00AC367B" w:rsidRDefault="007C7AA8" w:rsidP="004E4492">
      <w:pPr>
        <w:jc w:val="center"/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</w:pPr>
      <w:r w:rsidRPr="00AC367B"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  <w:t>(</w:t>
      </w:r>
      <w:r w:rsidR="00E76768" w:rsidRPr="00AC367B"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  <w:t>N</w:t>
      </w:r>
      <w:r w:rsidRPr="00AC367B"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  <w:t xml:space="preserve">ota: fleggare </w:t>
      </w:r>
      <w:r w:rsidR="0022267C" w:rsidRPr="00AC367B"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  <w:t>l’atto</w:t>
      </w:r>
      <w:r w:rsidRPr="00AC367B">
        <w:rPr>
          <w:rFonts w:ascii="Arial" w:hAnsi="Arial" w:cs="Arial"/>
          <w:bCs/>
          <w:i/>
          <w:iCs/>
          <w:color w:val="4472C4" w:themeColor="accent1"/>
          <w:sz w:val="16"/>
          <w:szCs w:val="16"/>
        </w:rPr>
        <w:t xml:space="preserve"> pertinente ed allegarlo al relativo atto)</w:t>
      </w:r>
    </w:p>
    <w:p w14:paraId="00FB2D77" w14:textId="40D16034" w:rsidR="00AB2FF1" w:rsidRPr="00271B4D" w:rsidRDefault="00AB2FF1" w:rsidP="004E449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E42" w:rsidRPr="00271B4D" w14:paraId="11D9630A" w14:textId="75281A6D" w:rsidTr="00752E42">
        <w:tc>
          <w:tcPr>
            <w:tcW w:w="9628" w:type="dxa"/>
            <w:shd w:val="clear" w:color="auto" w:fill="E7E6E6" w:themeFill="background2"/>
          </w:tcPr>
          <w:p w14:paraId="1E8AC687" w14:textId="50081C0B" w:rsidR="00752E42" w:rsidRPr="00271B4D" w:rsidRDefault="00752E42" w:rsidP="00752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sz w:val="20"/>
                <w:szCs w:val="20"/>
              </w:rPr>
              <w:t>Fase progettazione</w:t>
            </w:r>
          </w:p>
        </w:tc>
      </w:tr>
      <w:tr w:rsidR="00AC367B" w:rsidRPr="00C975FE" w14:paraId="7324672B" w14:textId="77777777" w:rsidTr="00615DE6">
        <w:tc>
          <w:tcPr>
            <w:tcW w:w="9628" w:type="dxa"/>
          </w:tcPr>
          <w:p w14:paraId="03BFE0EC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15076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documento di fattibilità delle alternative progettuali</w:t>
            </w:r>
          </w:p>
        </w:tc>
      </w:tr>
      <w:tr w:rsidR="00AC367B" w:rsidRPr="00C975FE" w14:paraId="7174E0EC" w14:textId="77777777" w:rsidTr="00615DE6">
        <w:tc>
          <w:tcPr>
            <w:tcW w:w="9628" w:type="dxa"/>
          </w:tcPr>
          <w:p w14:paraId="5696C79E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83781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progetto di fattibilità tecnico-economica</w:t>
            </w:r>
          </w:p>
        </w:tc>
      </w:tr>
      <w:tr w:rsidR="00AC367B" w:rsidRPr="00C975FE" w14:paraId="2430BA7D" w14:textId="77777777" w:rsidTr="00615DE6">
        <w:tc>
          <w:tcPr>
            <w:tcW w:w="9628" w:type="dxa"/>
          </w:tcPr>
          <w:p w14:paraId="2BE5A67C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3873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progetto definitivo</w:t>
            </w:r>
          </w:p>
        </w:tc>
      </w:tr>
      <w:tr w:rsidR="00AC367B" w:rsidRPr="00C975FE" w14:paraId="4F1C359A" w14:textId="77777777" w:rsidTr="00615DE6">
        <w:tc>
          <w:tcPr>
            <w:tcW w:w="9628" w:type="dxa"/>
          </w:tcPr>
          <w:p w14:paraId="7C6F2646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213862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progetto esecutivo</w:t>
            </w:r>
          </w:p>
        </w:tc>
      </w:tr>
      <w:tr w:rsidR="00AC367B" w:rsidRPr="00C975FE" w14:paraId="49E5CD16" w14:textId="77777777" w:rsidTr="00615DE6">
        <w:tc>
          <w:tcPr>
            <w:tcW w:w="9628" w:type="dxa"/>
          </w:tcPr>
          <w:p w14:paraId="08413DA0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7860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progettazione dei servizi </w:t>
            </w:r>
          </w:p>
        </w:tc>
      </w:tr>
      <w:tr w:rsidR="00AC367B" w:rsidRPr="00C975FE" w14:paraId="74B135AC" w14:textId="77777777" w:rsidTr="00615DE6">
        <w:tc>
          <w:tcPr>
            <w:tcW w:w="9628" w:type="dxa"/>
          </w:tcPr>
          <w:p w14:paraId="0FF9940B" w14:textId="77777777" w:rsidR="00AC367B" w:rsidRPr="00B5269C" w:rsidRDefault="00A933BE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5737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progettazione delle forniture</w:t>
            </w:r>
          </w:p>
        </w:tc>
      </w:tr>
      <w:tr w:rsidR="00752E42" w:rsidRPr="00271B4D" w14:paraId="74BF8288" w14:textId="77777777" w:rsidTr="00752E42">
        <w:tc>
          <w:tcPr>
            <w:tcW w:w="9628" w:type="dxa"/>
            <w:shd w:val="clear" w:color="auto" w:fill="E7E6E6" w:themeFill="background2"/>
          </w:tcPr>
          <w:p w14:paraId="7D1048A3" w14:textId="5DC3C019" w:rsidR="00752E42" w:rsidRPr="00271B4D" w:rsidRDefault="00752E42" w:rsidP="00752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B4D">
              <w:rPr>
                <w:rFonts w:ascii="Arial" w:hAnsi="Arial" w:cs="Arial"/>
                <w:b/>
                <w:bCs/>
                <w:sz w:val="20"/>
                <w:szCs w:val="20"/>
              </w:rPr>
              <w:t>Fase esecutiva</w:t>
            </w:r>
          </w:p>
        </w:tc>
      </w:tr>
      <w:tr w:rsidR="00AC367B" w:rsidRPr="003F6EC2" w14:paraId="1B22AB59" w14:textId="77777777" w:rsidTr="00615DE6">
        <w:tc>
          <w:tcPr>
            <w:tcW w:w="9628" w:type="dxa"/>
          </w:tcPr>
          <w:p w14:paraId="0742722C" w14:textId="77777777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637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verbale di consegna dei lavori /</w:t>
            </w:r>
            <w:r w:rsidR="00AC367B" w:rsidRPr="00B5269C">
              <w:rPr>
                <w:rFonts w:ascii="Arial" w:hAnsi="Arial" w:cs="Arial"/>
                <w:color w:val="FF0000"/>
                <w:sz w:val="20"/>
                <w:szCs w:val="20"/>
              </w:rPr>
              <w:t xml:space="preserve"> verbale di avvio dell’esecuzione</w:t>
            </w:r>
          </w:p>
        </w:tc>
      </w:tr>
      <w:tr w:rsidR="00AC367B" w:rsidRPr="003F6EC2" w14:paraId="4DF54D48" w14:textId="77777777" w:rsidTr="00615DE6">
        <w:tc>
          <w:tcPr>
            <w:tcW w:w="9628" w:type="dxa"/>
          </w:tcPr>
          <w:p w14:paraId="1C143300" w14:textId="768DCE07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779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modific</w:t>
            </w:r>
            <w:r w:rsidR="00BF4A82" w:rsidRPr="00B5269C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>(variazion</w:t>
            </w:r>
            <w:r w:rsidR="00BF4A82" w:rsidRPr="00B526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e variant</w:t>
            </w:r>
            <w:r w:rsidR="00BF4A82" w:rsidRPr="00B526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contrattual</w:t>
            </w:r>
            <w:r w:rsidR="00BF4A82" w:rsidRPr="00B526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ai sensi degli artt. 106 del Codice e 48 della LP 16/2015</w:t>
            </w:r>
            <w:r w:rsidR="00BF4A82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  <w:r w:rsidR="00BF4A82" w:rsidRPr="00B5269C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r w:rsidR="00BF4A82" w:rsidRPr="00B5269C">
              <w:rPr>
                <w:rFonts w:ascii="Arial" w:hAnsi="Arial" w:cs="Arial"/>
                <w:bCs/>
                <w:snapToGrid w:val="0"/>
                <w:color w:val="4472C4" w:themeColor="accent1"/>
                <w:sz w:val="20"/>
                <w:szCs w:val="20"/>
              </w:rPr>
              <w:t>(specificare)</w:t>
            </w:r>
          </w:p>
        </w:tc>
      </w:tr>
      <w:tr w:rsidR="00AC367B" w:rsidRPr="003F6EC2" w14:paraId="399B5B38" w14:textId="77777777" w:rsidTr="00615DE6">
        <w:tc>
          <w:tcPr>
            <w:tcW w:w="9628" w:type="dxa"/>
          </w:tcPr>
          <w:p w14:paraId="56A2AB88" w14:textId="0D02519C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0019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att</w:t>
            </w:r>
            <w:r w:rsidR="00E43C79" w:rsidRPr="00B5269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di sottomissione</w:t>
            </w:r>
          </w:p>
        </w:tc>
      </w:tr>
      <w:tr w:rsidR="00AC367B" w:rsidRPr="003F6EC2" w14:paraId="6C034BEA" w14:textId="77777777" w:rsidTr="00615DE6">
        <w:tc>
          <w:tcPr>
            <w:tcW w:w="9628" w:type="dxa"/>
          </w:tcPr>
          <w:p w14:paraId="180752E1" w14:textId="2591282A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452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att</w:t>
            </w:r>
            <w:r w:rsidR="00E43C79" w:rsidRPr="00B5269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aggiuntiv</w:t>
            </w:r>
            <w:r w:rsidR="00E43C79" w:rsidRPr="00B5269C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AC367B" w:rsidRPr="003F6EC2" w14:paraId="4A61344C" w14:textId="77777777" w:rsidTr="00615DE6">
        <w:tc>
          <w:tcPr>
            <w:tcW w:w="9628" w:type="dxa"/>
          </w:tcPr>
          <w:p w14:paraId="4B7B0AFC" w14:textId="408149CE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798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verbal</w:t>
            </w:r>
            <w:r w:rsidR="00E43C79" w:rsidRPr="00B526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di sospensione 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lavori/servizio/fornitura 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>ex art. 107 del Codice</w:t>
            </w:r>
          </w:p>
        </w:tc>
      </w:tr>
      <w:tr w:rsidR="00AC367B" w:rsidRPr="003F6EC2" w14:paraId="012330CA" w14:textId="77777777" w:rsidTr="00615DE6">
        <w:tc>
          <w:tcPr>
            <w:tcW w:w="9628" w:type="dxa"/>
          </w:tcPr>
          <w:p w14:paraId="0E201DC8" w14:textId="05DFB19C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772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verbal</w:t>
            </w:r>
            <w:r w:rsidR="00E43C79" w:rsidRPr="00B526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di ripresa 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lavori/servizio/fornitura </w:t>
            </w:r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>ex art. 107 del Codice</w:t>
            </w:r>
          </w:p>
        </w:tc>
      </w:tr>
      <w:tr w:rsidR="00AC367B" w:rsidRPr="003F6EC2" w14:paraId="0B1D60EA" w14:textId="77777777" w:rsidTr="00615DE6">
        <w:tc>
          <w:tcPr>
            <w:tcW w:w="9628" w:type="dxa"/>
          </w:tcPr>
          <w:p w14:paraId="3E137286" w14:textId="77777777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1080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certificato di ultimazione dei lavori / certificato di ultimazione della fornitura/servizio</w:t>
            </w:r>
          </w:p>
        </w:tc>
      </w:tr>
      <w:tr w:rsidR="00AC367B" w:rsidRPr="003F6EC2" w14:paraId="1EFA5E45" w14:textId="77777777" w:rsidTr="00615DE6">
        <w:tc>
          <w:tcPr>
            <w:tcW w:w="9628" w:type="dxa"/>
          </w:tcPr>
          <w:p w14:paraId="011BB4F9" w14:textId="77777777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it-IT"/>
                </w:rPr>
                <w:id w:val="-19221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AC367B" w:rsidRPr="00B5269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AC367B" w:rsidRPr="00B5269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certificato di regolare esecuzione dei lavori / certificato di regolare esecuzione della fornitura/servizio</w:t>
            </w:r>
          </w:p>
        </w:tc>
      </w:tr>
      <w:tr w:rsidR="00AC367B" w:rsidRPr="003F6EC2" w14:paraId="2C014A22" w14:textId="77777777" w:rsidTr="00615DE6">
        <w:tc>
          <w:tcPr>
            <w:tcW w:w="9628" w:type="dxa"/>
          </w:tcPr>
          <w:p w14:paraId="05FF3E2F" w14:textId="7EBA7CA5" w:rsidR="00AC367B" w:rsidRPr="00B5269C" w:rsidRDefault="00A933BE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505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B5269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B526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F4A82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c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ertificato di collaudo /</w:t>
            </w:r>
            <w:r w:rsidR="00AC367B" w:rsidRPr="00B5269C">
              <w:rPr>
                <w:color w:val="FF0000"/>
                <w:sz w:val="20"/>
                <w:szCs w:val="20"/>
              </w:rPr>
              <w:t xml:space="preserve"> </w:t>
            </w:r>
            <w:r w:rsidR="00AC367B" w:rsidRPr="00B5269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Certificato di verifica di conformità della fornitura/servizio</w:t>
            </w:r>
          </w:p>
        </w:tc>
      </w:tr>
    </w:tbl>
    <w:p w14:paraId="7EDB75B8" w14:textId="77777777" w:rsidR="00AB2FF1" w:rsidRPr="00271B4D" w:rsidRDefault="00AB2FF1" w:rsidP="004E4492">
      <w:pPr>
        <w:jc w:val="center"/>
        <w:rPr>
          <w:rFonts w:ascii="Arial" w:hAnsi="Arial" w:cs="Arial"/>
          <w:b/>
          <w:sz w:val="20"/>
          <w:szCs w:val="20"/>
        </w:rPr>
      </w:pPr>
    </w:p>
    <w:p w14:paraId="042F1C0C" w14:textId="78369E76" w:rsidR="00AC367B" w:rsidRDefault="00AC367B" w:rsidP="001A5A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INVIA</w:t>
      </w:r>
    </w:p>
    <w:p w14:paraId="110616E0" w14:textId="0A052067" w:rsidR="004E4492" w:rsidRDefault="004E4492" w:rsidP="001A5AF6">
      <w:pPr>
        <w:jc w:val="center"/>
        <w:rPr>
          <w:rFonts w:ascii="Arial" w:hAnsi="Arial" w:cs="Arial"/>
          <w:bCs/>
          <w:snapToGrid w:val="0"/>
          <w:sz w:val="22"/>
          <w:szCs w:val="22"/>
          <w:u w:val="single"/>
        </w:rPr>
      </w:pPr>
      <w:r w:rsidRPr="00271B4D">
        <w:rPr>
          <w:rFonts w:ascii="Arial" w:hAnsi="Arial" w:cs="Arial"/>
          <w:sz w:val="20"/>
          <w:szCs w:val="20"/>
        </w:rPr>
        <w:t xml:space="preserve">la presente </w:t>
      </w:r>
      <w:r w:rsidR="00377C48" w:rsidRPr="00271B4D">
        <w:rPr>
          <w:rFonts w:ascii="Arial" w:hAnsi="Arial" w:cs="Arial"/>
          <w:sz w:val="20"/>
          <w:szCs w:val="20"/>
        </w:rPr>
        <w:t xml:space="preserve">per quanto di rispettiva </w:t>
      </w:r>
      <w:r w:rsidR="00377C48" w:rsidRPr="00D13247">
        <w:rPr>
          <w:rFonts w:ascii="Arial" w:hAnsi="Arial" w:cs="Arial"/>
          <w:sz w:val="20"/>
          <w:szCs w:val="20"/>
        </w:rPr>
        <w:t>competenza, a</w:t>
      </w:r>
      <w:r w:rsidR="00AB2FF1" w:rsidRPr="00D13247">
        <w:rPr>
          <w:rFonts w:ascii="Arial" w:hAnsi="Arial" w:cs="Arial"/>
          <w:sz w:val="20"/>
          <w:szCs w:val="20"/>
        </w:rPr>
        <w:t xml:space="preserve">l </w:t>
      </w:r>
      <w:r w:rsidR="00AB2FF1" w:rsidRPr="00AC367B">
        <w:rPr>
          <w:rFonts w:ascii="Arial" w:hAnsi="Arial" w:cs="Arial"/>
          <w:color w:val="FF0000"/>
          <w:sz w:val="20"/>
          <w:szCs w:val="20"/>
        </w:rPr>
        <w:t>Dirigente competente</w:t>
      </w:r>
      <w:r w:rsidR="00AC367B">
        <w:rPr>
          <w:rFonts w:ascii="Arial" w:hAnsi="Arial" w:cs="Arial"/>
          <w:color w:val="FF0000"/>
          <w:sz w:val="20"/>
          <w:szCs w:val="20"/>
        </w:rPr>
        <w:t xml:space="preserve">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</w:p>
    <w:p w14:paraId="01B8B4D0" w14:textId="77777777" w:rsidR="00AC367B" w:rsidRPr="00271B4D" w:rsidRDefault="00AC367B" w:rsidP="001A5AF6">
      <w:pPr>
        <w:jc w:val="center"/>
        <w:rPr>
          <w:rFonts w:ascii="Arial" w:hAnsi="Arial" w:cs="Arial"/>
          <w:sz w:val="20"/>
          <w:szCs w:val="20"/>
        </w:rPr>
      </w:pPr>
    </w:p>
    <w:p w14:paraId="607823D3" w14:textId="4DB3C05C" w:rsidR="00D13247" w:rsidRDefault="00D13247" w:rsidP="001A5A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6C18AF2C" w14:textId="77777777" w:rsidR="00AC367B" w:rsidRDefault="00AC367B" w:rsidP="00AC367B">
      <w:pPr>
        <w:jc w:val="center"/>
        <w:rPr>
          <w:rFonts w:ascii="Arial" w:hAnsi="Arial" w:cs="Arial"/>
          <w:sz w:val="20"/>
          <w:szCs w:val="20"/>
        </w:rPr>
      </w:pPr>
      <w:r w:rsidRPr="00271B4D">
        <w:rPr>
          <w:rFonts w:ascii="Arial" w:hAnsi="Arial" w:cs="Arial"/>
          <w:sz w:val="20"/>
          <w:szCs w:val="20"/>
        </w:rPr>
        <w:t>Il RUP</w:t>
      </w:r>
    </w:p>
    <w:p w14:paraId="238CD3A9" w14:textId="77777777" w:rsidR="007B27D3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</w:pPr>
    </w:p>
    <w:p w14:paraId="6C66083B" w14:textId="77777777" w:rsidR="007B27D3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</w:pPr>
    </w:p>
    <w:p w14:paraId="16FA2DDD" w14:textId="77777777" w:rsidR="007B27D3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</w:pPr>
    </w:p>
    <w:p w14:paraId="4C5D54EE" w14:textId="2156B8BF" w:rsidR="004347BD" w:rsidRPr="00D13247" w:rsidRDefault="00E76768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</w:pPr>
      <w:r w:rsidRPr="00D13247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Nota:</w:t>
      </w:r>
    </w:p>
    <w:p w14:paraId="18F1D995" w14:textId="77777777" w:rsidR="004347BD" w:rsidRPr="00D13247" w:rsidRDefault="004347BD" w:rsidP="004347BD">
      <w:pPr>
        <w:rPr>
          <w:rFonts w:ascii="Arial" w:hAnsi="Arial" w:cs="Arial"/>
          <w:i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>L’art. 48, secondo comma, del D.L. n. 77/2021, convertito in legge 29 luglio 2021, n.108, prevede che “</w:t>
      </w:r>
      <w:r w:rsidRPr="00D13247">
        <w:rPr>
          <w:rFonts w:ascii="Arial" w:hAnsi="Arial" w:cs="Arial"/>
          <w:i/>
          <w:color w:val="4472C4" w:themeColor="accent1"/>
          <w:sz w:val="16"/>
          <w:szCs w:val="16"/>
        </w:rPr>
        <w:t xml:space="preserve">per ogni procedura PNRR, è nominato un responsabile unico del procedimento che, con propria determinazione adeguatamente motivata, valida e approva ciascuna fase progettuale o di esecuzione del contratto, anche in corso d'opera, fermo restando quanto previsto dall'articolo 26, comma 6, del </w:t>
      </w:r>
      <w:proofErr w:type="spellStart"/>
      <w:r w:rsidRPr="00D13247">
        <w:rPr>
          <w:rFonts w:ascii="Arial" w:hAnsi="Arial" w:cs="Arial"/>
          <w:i/>
          <w:color w:val="4472C4" w:themeColor="accent1"/>
          <w:sz w:val="16"/>
          <w:szCs w:val="16"/>
        </w:rPr>
        <w:t>D.Lgs.</w:t>
      </w:r>
      <w:proofErr w:type="spellEnd"/>
      <w:r w:rsidRPr="00D13247">
        <w:rPr>
          <w:rFonts w:ascii="Arial" w:hAnsi="Arial" w:cs="Arial"/>
          <w:i/>
          <w:color w:val="4472C4" w:themeColor="accent1"/>
          <w:sz w:val="16"/>
          <w:szCs w:val="16"/>
        </w:rPr>
        <w:t xml:space="preserve"> n.50/2016”. </w:t>
      </w:r>
    </w:p>
    <w:p w14:paraId="1134F5A2" w14:textId="77777777" w:rsidR="004347BD" w:rsidRPr="00D13247" w:rsidRDefault="004347BD" w:rsidP="004347BD">
      <w:pPr>
        <w:rPr>
          <w:rFonts w:ascii="Arial" w:hAnsi="Arial" w:cs="Arial"/>
          <w:i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>L’art. 2 della legge 120/2020 “</w:t>
      </w:r>
      <w:r w:rsidRPr="00D13247">
        <w:rPr>
          <w:rFonts w:ascii="Arial" w:hAnsi="Arial" w:cs="Arial"/>
          <w:i/>
          <w:color w:val="4472C4" w:themeColor="accent1"/>
          <w:sz w:val="16"/>
          <w:szCs w:val="16"/>
        </w:rPr>
        <w:t>Procedure per l’incentivazione degli investimenti pubblici in relazione all’aggiudicazione dei contratti pubblici sopra soglia”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al comma 5 prevede che “</w:t>
      </w:r>
      <w:r w:rsidRPr="00D13247">
        <w:rPr>
          <w:rFonts w:ascii="Arial" w:hAnsi="Arial" w:cs="Arial"/>
          <w:i/>
          <w:color w:val="4472C4" w:themeColor="accent1"/>
          <w:sz w:val="16"/>
          <w:szCs w:val="16"/>
        </w:rPr>
        <w:t>Per ogni procedura di appalto è nominato un responsabile unico del procedimento che, con propria determinazione adeguatamente motivata, valida ed approva ciascuna fase progettuale o di esecuzione del contratto, anche in corso d’opera.”</w:t>
      </w:r>
    </w:p>
    <w:p w14:paraId="37C00CC9" w14:textId="011E2B79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Alla luce dell’art. 48 secondo comma del D.L. n. 77/2021 (per PNRR nel comma 2 non si fa differenza di importo) e dell’art. 2, comma 5, della Legge n. 120/2020 (qui </w:t>
      </w:r>
      <w:r w:rsidR="00357AD3" w:rsidRPr="00D13247">
        <w:rPr>
          <w:rFonts w:ascii="Arial" w:hAnsi="Arial" w:cs="Arial"/>
          <w:color w:val="4472C4" w:themeColor="accent1"/>
          <w:sz w:val="16"/>
          <w:szCs w:val="16"/>
        </w:rPr>
        <w:t>è inserito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nel paragrafo dedicato ai sopra soglia), il Responsabile Unico di procedimenti PNRR o di procedimenti non PNRR ma il cui importo superi le soglie comunitarie, approva con proprio provvedimento le varie fasi del procedimento di gara (fase progettuale e di esecuzione del contratto), adottando atti decisori con valenza esterna inerenti a compiti (al RUP assegnati dai citati art. 2, comma 5, della Legge n. 120/2020 e dall’art.48, comma 2, della Legge 108/2021) ulteriori e superiori rispetto a quelli di cui all’art. 31 commi 3 e 4 del </w:t>
      </w:r>
      <w:proofErr w:type="spellStart"/>
      <w:r w:rsidRPr="00D13247">
        <w:rPr>
          <w:rFonts w:ascii="Arial" w:hAnsi="Arial" w:cs="Arial"/>
          <w:color w:val="4472C4" w:themeColor="accent1"/>
          <w:sz w:val="16"/>
          <w:szCs w:val="16"/>
        </w:rPr>
        <w:t>D.Lgs.</w:t>
      </w:r>
      <w:proofErr w:type="spellEnd"/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n. 50/2016 e delle linee guida </w:t>
      </w:r>
      <w:proofErr w:type="spellStart"/>
      <w:r w:rsidRPr="00D13247">
        <w:rPr>
          <w:rFonts w:ascii="Arial" w:hAnsi="Arial" w:cs="Arial"/>
          <w:color w:val="4472C4" w:themeColor="accent1"/>
          <w:sz w:val="16"/>
          <w:szCs w:val="16"/>
        </w:rPr>
        <w:t>Anac</w:t>
      </w:r>
      <w:proofErr w:type="spellEnd"/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n. 3.</w:t>
      </w:r>
    </w:p>
    <w:p w14:paraId="5DB7590E" w14:textId="39AA3738" w:rsidR="004347BD" w:rsidRPr="00D13247" w:rsidRDefault="00E76768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Sono state individuate nella superiore griglia, </w:t>
      </w:r>
      <w:r w:rsidRPr="00D13247">
        <w:rPr>
          <w:rFonts w:ascii="Arial" w:hAnsi="Arial" w:cs="Arial"/>
          <w:b/>
          <w:color w:val="4472C4" w:themeColor="accent1"/>
          <w:sz w:val="16"/>
          <w:szCs w:val="16"/>
          <w:u w:val="single"/>
        </w:rPr>
        <w:t>a titolo esemplificativo e non esaustivo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le “</w:t>
      </w:r>
      <w:r w:rsidR="004347BD" w:rsidRPr="00D13247">
        <w:rPr>
          <w:rFonts w:ascii="Arial" w:hAnsi="Arial" w:cs="Arial"/>
          <w:color w:val="4472C4" w:themeColor="accent1"/>
          <w:sz w:val="16"/>
          <w:szCs w:val="16"/>
        </w:rPr>
        <w:t>fasi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>” della procedura di gara che il RUP</w:t>
      </w:r>
      <w:r w:rsidR="00F132F7" w:rsidRPr="00D13247">
        <w:rPr>
          <w:rFonts w:ascii="Arial" w:hAnsi="Arial" w:cs="Arial"/>
          <w:color w:val="4472C4" w:themeColor="accent1"/>
          <w:sz w:val="16"/>
          <w:szCs w:val="16"/>
        </w:rPr>
        <w:t>,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="004347BD" w:rsidRPr="00D13247">
        <w:rPr>
          <w:rFonts w:ascii="Arial" w:hAnsi="Arial" w:cs="Arial"/>
          <w:color w:val="4472C4" w:themeColor="accent1"/>
          <w:sz w:val="16"/>
          <w:szCs w:val="16"/>
        </w:rPr>
        <w:t>nel riconosciuto esercizio di un’attività discrezionale da attuare, tuttavia, nel rigoroso rispetto dei principi PNRR, in virtù della richiamata normativa approva e valida con propria determinazione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e così le seguenti</w:t>
      </w:r>
      <w:r w:rsidR="004347BD" w:rsidRPr="00D13247">
        <w:rPr>
          <w:rFonts w:ascii="Arial" w:hAnsi="Arial" w:cs="Arial"/>
          <w:color w:val="4472C4" w:themeColor="accent1"/>
          <w:sz w:val="16"/>
          <w:szCs w:val="16"/>
        </w:rPr>
        <w:t xml:space="preserve">: </w:t>
      </w:r>
    </w:p>
    <w:p w14:paraId="5DE0465A" w14:textId="2DC5A284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a) nelle procedure di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 xml:space="preserve">appalto di </w:t>
      </w:r>
      <w:r w:rsidR="00835706"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LAVORI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: </w:t>
      </w:r>
    </w:p>
    <w:p w14:paraId="7FF7C37B" w14:textId="12BFB14A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-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quanto alla fase della progettazione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>, i vari livelli della progettazione e dunque il documento di fattibilità delle alternative progettuali, il progetto di fattibilità tecnico-economica, il progetto definitivo, il progetto esecutivo</w:t>
      </w:r>
      <w:r w:rsidR="000C5F61">
        <w:rPr>
          <w:rFonts w:ascii="Arial" w:hAnsi="Arial" w:cs="Arial"/>
          <w:color w:val="4472C4" w:themeColor="accent1"/>
          <w:sz w:val="16"/>
          <w:szCs w:val="16"/>
        </w:rPr>
        <w:t>;</w:t>
      </w:r>
    </w:p>
    <w:p w14:paraId="5F134F40" w14:textId="18F52A41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-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quanto alla fase dell’esecuzione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, </w:t>
      </w:r>
      <w:bookmarkStart w:id="3" w:name="_Hlk126679956"/>
      <w:r w:rsidRPr="00D13247">
        <w:rPr>
          <w:rFonts w:ascii="Arial" w:hAnsi="Arial" w:cs="Arial"/>
          <w:color w:val="4472C4" w:themeColor="accent1"/>
          <w:sz w:val="16"/>
          <w:szCs w:val="16"/>
        </w:rPr>
        <w:t>i verbali di consegna dei lavori, le eventuali modifiche (variazioni e varianti contrattuali ai sensi dell’art. 106 del Codice e art 48 LP 16/2015</w:t>
      </w:r>
      <w:r w:rsidR="00A933BE">
        <w:rPr>
          <w:rFonts w:ascii="Arial" w:hAnsi="Arial" w:cs="Arial"/>
          <w:color w:val="4472C4" w:themeColor="accent1"/>
          <w:sz w:val="16"/>
          <w:szCs w:val="16"/>
        </w:rPr>
        <w:t>)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 con relativi atti di sottomissione e atti aggiuntivi ed impegno di spesa, verbali di sospensione e ripresa dei lavori ex art. 107, certificato di ultimazione dei lavori, atti di collaudo (o regolare esecuzione)</w:t>
      </w:r>
      <w:r w:rsidR="000C5F61">
        <w:rPr>
          <w:rFonts w:ascii="Arial" w:hAnsi="Arial" w:cs="Arial"/>
          <w:color w:val="4472C4" w:themeColor="accent1"/>
          <w:sz w:val="16"/>
          <w:szCs w:val="16"/>
        </w:rPr>
        <w:t>;</w:t>
      </w:r>
    </w:p>
    <w:bookmarkEnd w:id="3"/>
    <w:p w14:paraId="02D436FA" w14:textId="1C84162C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b) nel caso di procedura di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 xml:space="preserve">appalto di </w:t>
      </w:r>
      <w:r w:rsidR="00835706"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FORNITURE E SERVIZI</w:t>
      </w:r>
      <w:r w:rsidR="003C0909">
        <w:rPr>
          <w:rFonts w:ascii="Arial" w:hAnsi="Arial" w:cs="Arial"/>
          <w:color w:val="4472C4" w:themeColor="accent1"/>
          <w:sz w:val="16"/>
          <w:szCs w:val="16"/>
        </w:rPr>
        <w:t>:</w:t>
      </w:r>
    </w:p>
    <w:p w14:paraId="224DB770" w14:textId="5D7AFFD4" w:rsidR="004347BD" w:rsidRPr="00D13247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-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quanto alla fase della progettazione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>, la progettazione dei servizi e delle forniture di cui all'art.</w:t>
      </w:r>
      <w:r w:rsidR="00835706" w:rsidRPr="00D13247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>23 commi 14 e 15 del vigente Codice dei contratti</w:t>
      </w:r>
      <w:r w:rsidR="000C5F61">
        <w:rPr>
          <w:rFonts w:ascii="Arial" w:hAnsi="Arial" w:cs="Arial"/>
          <w:color w:val="4472C4" w:themeColor="accent1"/>
          <w:sz w:val="16"/>
          <w:szCs w:val="16"/>
        </w:rPr>
        <w:t>;</w:t>
      </w:r>
    </w:p>
    <w:p w14:paraId="36A4A89F" w14:textId="3F8071CB" w:rsidR="00E76768" w:rsidRPr="00D26AF0" w:rsidRDefault="004347BD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- </w:t>
      </w:r>
      <w:r w:rsidRPr="00D1324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</w:rPr>
        <w:t>quanto alla fase dell'esecuzione</w:t>
      </w:r>
      <w:r w:rsidRPr="00D13247">
        <w:rPr>
          <w:rFonts w:ascii="Arial" w:hAnsi="Arial" w:cs="Arial"/>
          <w:color w:val="4472C4" w:themeColor="accent1"/>
          <w:sz w:val="16"/>
          <w:szCs w:val="16"/>
        </w:rPr>
        <w:t xml:space="preserve">, </w:t>
      </w:r>
      <w:r w:rsidR="00E76768" w:rsidRPr="00D13247">
        <w:rPr>
          <w:rFonts w:ascii="Arial" w:hAnsi="Arial" w:cs="Arial"/>
          <w:color w:val="4472C4" w:themeColor="accent1"/>
          <w:sz w:val="16"/>
          <w:szCs w:val="16"/>
        </w:rPr>
        <w:t>i verbali di consegna, le eventuali modifiche (variazioni e varianti contrattuali ai sensi dell’art. 106 del Codice e art 48 LP 16/2015</w:t>
      </w:r>
      <w:r w:rsidR="00A933BE">
        <w:rPr>
          <w:rFonts w:ascii="Arial" w:hAnsi="Arial" w:cs="Arial"/>
          <w:color w:val="4472C4" w:themeColor="accent1"/>
          <w:sz w:val="16"/>
          <w:szCs w:val="16"/>
        </w:rPr>
        <w:t>)</w:t>
      </w:r>
      <w:r w:rsidR="00E76768" w:rsidRPr="00D13247">
        <w:rPr>
          <w:rFonts w:ascii="Arial" w:hAnsi="Arial" w:cs="Arial"/>
          <w:color w:val="4472C4" w:themeColor="accent1"/>
          <w:sz w:val="16"/>
          <w:szCs w:val="16"/>
        </w:rPr>
        <w:t xml:space="preserve"> con relativi atti di sottomissione e atti aggiuntivi ed impegno di spesa, verbali di sospensione e ripresa de</w:t>
      </w:r>
      <w:r w:rsidR="00D26AF0">
        <w:rPr>
          <w:rFonts w:ascii="Arial" w:hAnsi="Arial" w:cs="Arial"/>
          <w:color w:val="4472C4" w:themeColor="accent1"/>
          <w:sz w:val="16"/>
          <w:szCs w:val="16"/>
        </w:rPr>
        <w:t>l</w:t>
      </w:r>
      <w:r w:rsidR="00E76768" w:rsidRPr="00D13247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="00D26AF0">
        <w:rPr>
          <w:rFonts w:ascii="Arial" w:hAnsi="Arial" w:cs="Arial"/>
          <w:color w:val="4472C4" w:themeColor="accent1"/>
          <w:sz w:val="16"/>
          <w:szCs w:val="16"/>
        </w:rPr>
        <w:t>servizi</w:t>
      </w:r>
      <w:r w:rsidR="002D63F9">
        <w:rPr>
          <w:rFonts w:ascii="Arial" w:hAnsi="Arial" w:cs="Arial"/>
          <w:color w:val="4472C4" w:themeColor="accent1"/>
          <w:sz w:val="16"/>
          <w:szCs w:val="16"/>
        </w:rPr>
        <w:t>o</w:t>
      </w:r>
      <w:r w:rsidR="00D26AF0">
        <w:rPr>
          <w:rFonts w:ascii="Arial" w:hAnsi="Arial" w:cs="Arial"/>
          <w:color w:val="4472C4" w:themeColor="accent1"/>
          <w:sz w:val="16"/>
          <w:szCs w:val="16"/>
        </w:rPr>
        <w:t>/fornitura</w:t>
      </w:r>
      <w:r w:rsidR="00E76768" w:rsidRPr="00D13247">
        <w:rPr>
          <w:rFonts w:ascii="Arial" w:hAnsi="Arial" w:cs="Arial"/>
          <w:color w:val="4472C4" w:themeColor="accent1"/>
          <w:sz w:val="16"/>
          <w:szCs w:val="16"/>
        </w:rPr>
        <w:t xml:space="preserve"> ex art. 107, certificato di ultimazione de</w:t>
      </w:r>
      <w:r w:rsidR="00D26AF0">
        <w:rPr>
          <w:rFonts w:ascii="Arial" w:hAnsi="Arial" w:cs="Arial"/>
          <w:color w:val="4472C4" w:themeColor="accent1"/>
          <w:sz w:val="16"/>
          <w:szCs w:val="16"/>
        </w:rPr>
        <w:t>l servizio/</w:t>
      </w:r>
      <w:r w:rsidR="00D26AF0" w:rsidRPr="00D26AF0">
        <w:rPr>
          <w:rFonts w:ascii="Arial" w:hAnsi="Arial" w:cs="Arial"/>
          <w:color w:val="4472C4" w:themeColor="accent1"/>
          <w:sz w:val="16"/>
          <w:szCs w:val="16"/>
        </w:rPr>
        <w:t>fornitura</w:t>
      </w:r>
      <w:r w:rsidR="00E76768" w:rsidRPr="00D26AF0">
        <w:rPr>
          <w:rFonts w:ascii="Arial" w:hAnsi="Arial" w:cs="Arial"/>
          <w:color w:val="4472C4" w:themeColor="accent1"/>
          <w:sz w:val="16"/>
          <w:szCs w:val="16"/>
        </w:rPr>
        <w:t>, certificato di regolare esecuzione</w:t>
      </w:r>
      <w:r w:rsidR="000C5F61">
        <w:rPr>
          <w:rFonts w:ascii="Arial" w:hAnsi="Arial" w:cs="Arial"/>
          <w:color w:val="4472C4" w:themeColor="accent1"/>
          <w:sz w:val="16"/>
          <w:szCs w:val="16"/>
        </w:rPr>
        <w:t>;</w:t>
      </w:r>
    </w:p>
    <w:p w14:paraId="3297F227" w14:textId="120F1606" w:rsidR="004347BD" w:rsidRPr="00D13247" w:rsidRDefault="00835706" w:rsidP="004347BD">
      <w:pPr>
        <w:rPr>
          <w:rFonts w:ascii="Arial" w:hAnsi="Arial" w:cs="Arial"/>
          <w:color w:val="4472C4" w:themeColor="accent1"/>
          <w:sz w:val="16"/>
          <w:szCs w:val="16"/>
        </w:rPr>
      </w:pPr>
      <w:r w:rsidRPr="00D26AF0">
        <w:rPr>
          <w:rFonts w:ascii="Arial" w:hAnsi="Arial" w:cs="Arial"/>
          <w:color w:val="4472C4" w:themeColor="accent1"/>
          <w:sz w:val="16"/>
          <w:szCs w:val="16"/>
        </w:rPr>
        <w:lastRenderedPageBreak/>
        <w:t>Comunque,</w:t>
      </w:r>
      <w:r w:rsidR="004347BD" w:rsidRPr="00D26AF0">
        <w:rPr>
          <w:rFonts w:ascii="Arial" w:hAnsi="Arial" w:cs="Arial"/>
          <w:color w:val="4472C4" w:themeColor="accent1"/>
          <w:sz w:val="16"/>
          <w:szCs w:val="16"/>
        </w:rPr>
        <w:t xml:space="preserve"> ogni altro atto</w:t>
      </w:r>
      <w:r w:rsidR="00E17EB2">
        <w:rPr>
          <w:rFonts w:ascii="Arial" w:hAnsi="Arial" w:cs="Arial"/>
          <w:color w:val="4472C4" w:themeColor="accent1"/>
          <w:sz w:val="16"/>
          <w:szCs w:val="16"/>
        </w:rPr>
        <w:t xml:space="preserve"> è</w:t>
      </w:r>
      <w:r w:rsidR="004347BD" w:rsidRPr="00D26AF0">
        <w:rPr>
          <w:rFonts w:ascii="Arial" w:hAnsi="Arial" w:cs="Arial"/>
          <w:color w:val="4472C4" w:themeColor="accent1"/>
          <w:sz w:val="16"/>
          <w:szCs w:val="16"/>
        </w:rPr>
        <w:t xml:space="preserve"> ritenuto idoneo per le finalità previste dal comma 5 dell´art. 2 Legge 120/2020 e comma 2 dell´art. 48 Legge 108/2021</w:t>
      </w:r>
      <w:r w:rsidR="007F58EC">
        <w:rPr>
          <w:rFonts w:ascii="Arial" w:hAnsi="Arial" w:cs="Arial"/>
          <w:color w:val="4472C4" w:themeColor="accent1"/>
          <w:sz w:val="16"/>
          <w:szCs w:val="16"/>
        </w:rPr>
        <w:t>.</w:t>
      </w:r>
    </w:p>
    <w:p w14:paraId="387B87F2" w14:textId="77777777" w:rsidR="004347BD" w:rsidRPr="00D13247" w:rsidRDefault="004347BD" w:rsidP="00B22E63">
      <w:pPr>
        <w:rPr>
          <w:rFonts w:ascii="Arial" w:hAnsi="Arial" w:cs="Arial"/>
          <w:sz w:val="16"/>
          <w:szCs w:val="16"/>
        </w:rPr>
      </w:pPr>
    </w:p>
    <w:sectPr w:rsidR="004347BD" w:rsidRPr="00D13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44DC" w14:textId="77777777" w:rsidR="001A7E7E" w:rsidRDefault="001A7E7E" w:rsidP="00AB2FF1">
      <w:pPr>
        <w:spacing w:line="240" w:lineRule="auto"/>
      </w:pPr>
      <w:r>
        <w:separator/>
      </w:r>
    </w:p>
  </w:endnote>
  <w:endnote w:type="continuationSeparator" w:id="0">
    <w:p w14:paraId="32416B17" w14:textId="77777777" w:rsidR="001A7E7E" w:rsidRDefault="001A7E7E" w:rsidP="00AB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E251" w14:textId="77777777" w:rsidR="001A7E7E" w:rsidRDefault="001A7E7E" w:rsidP="00AB2FF1">
      <w:pPr>
        <w:spacing w:line="240" w:lineRule="auto"/>
      </w:pPr>
      <w:r>
        <w:separator/>
      </w:r>
    </w:p>
  </w:footnote>
  <w:footnote w:type="continuationSeparator" w:id="0">
    <w:p w14:paraId="7714296B" w14:textId="77777777" w:rsidR="001A7E7E" w:rsidRDefault="001A7E7E" w:rsidP="00AB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F1BFA"/>
    <w:multiLevelType w:val="hybridMultilevel"/>
    <w:tmpl w:val="C0308D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02FD0"/>
    <w:multiLevelType w:val="hybridMultilevel"/>
    <w:tmpl w:val="18F0F546"/>
    <w:lvl w:ilvl="0" w:tplc="2FCAA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C31A7"/>
    <w:multiLevelType w:val="hybridMultilevel"/>
    <w:tmpl w:val="01CC3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537AC"/>
    <w:multiLevelType w:val="hybridMultilevel"/>
    <w:tmpl w:val="E284A3A4"/>
    <w:lvl w:ilvl="0" w:tplc="EEBE9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3"/>
    <w:rsid w:val="000939E8"/>
    <w:rsid w:val="000B63FF"/>
    <w:rsid w:val="000C1849"/>
    <w:rsid w:val="000C5F61"/>
    <w:rsid w:val="000C6CAB"/>
    <w:rsid w:val="00113BDE"/>
    <w:rsid w:val="00147CEF"/>
    <w:rsid w:val="0015065A"/>
    <w:rsid w:val="00197E9E"/>
    <w:rsid w:val="001A3B3B"/>
    <w:rsid w:val="001A5AF6"/>
    <w:rsid w:val="001A7E7E"/>
    <w:rsid w:val="0022267C"/>
    <w:rsid w:val="00233941"/>
    <w:rsid w:val="00271B4D"/>
    <w:rsid w:val="002836AB"/>
    <w:rsid w:val="002B5726"/>
    <w:rsid w:val="002D63F9"/>
    <w:rsid w:val="003270CB"/>
    <w:rsid w:val="00344E57"/>
    <w:rsid w:val="00357AD3"/>
    <w:rsid w:val="00377C48"/>
    <w:rsid w:val="003C0909"/>
    <w:rsid w:val="004326DC"/>
    <w:rsid w:val="004347BD"/>
    <w:rsid w:val="00435813"/>
    <w:rsid w:val="00477971"/>
    <w:rsid w:val="004A00FC"/>
    <w:rsid w:val="004A5652"/>
    <w:rsid w:val="004E4492"/>
    <w:rsid w:val="0057118B"/>
    <w:rsid w:val="005759FF"/>
    <w:rsid w:val="005E10C4"/>
    <w:rsid w:val="0065033C"/>
    <w:rsid w:val="00665859"/>
    <w:rsid w:val="00680E51"/>
    <w:rsid w:val="007206EA"/>
    <w:rsid w:val="00752E42"/>
    <w:rsid w:val="007711DE"/>
    <w:rsid w:val="00774F82"/>
    <w:rsid w:val="00796579"/>
    <w:rsid w:val="007A06FE"/>
    <w:rsid w:val="007B27D3"/>
    <w:rsid w:val="007C2E58"/>
    <w:rsid w:val="007C7AA8"/>
    <w:rsid w:val="007D17F8"/>
    <w:rsid w:val="007F58EC"/>
    <w:rsid w:val="00835706"/>
    <w:rsid w:val="00863975"/>
    <w:rsid w:val="008D79D2"/>
    <w:rsid w:val="00924195"/>
    <w:rsid w:val="00934A28"/>
    <w:rsid w:val="009520AC"/>
    <w:rsid w:val="00984E07"/>
    <w:rsid w:val="009D3BA2"/>
    <w:rsid w:val="009D3BF1"/>
    <w:rsid w:val="009E3F3A"/>
    <w:rsid w:val="009F3ADF"/>
    <w:rsid w:val="00A36D9D"/>
    <w:rsid w:val="00A933BE"/>
    <w:rsid w:val="00AB2FF1"/>
    <w:rsid w:val="00AC367B"/>
    <w:rsid w:val="00B22E63"/>
    <w:rsid w:val="00B50A08"/>
    <w:rsid w:val="00B5269C"/>
    <w:rsid w:val="00B664B4"/>
    <w:rsid w:val="00B70489"/>
    <w:rsid w:val="00B756C5"/>
    <w:rsid w:val="00BB3359"/>
    <w:rsid w:val="00BB661C"/>
    <w:rsid w:val="00BF4A82"/>
    <w:rsid w:val="00C5225E"/>
    <w:rsid w:val="00C93DC6"/>
    <w:rsid w:val="00CF38B6"/>
    <w:rsid w:val="00D13247"/>
    <w:rsid w:val="00D26AF0"/>
    <w:rsid w:val="00D47424"/>
    <w:rsid w:val="00D52EF9"/>
    <w:rsid w:val="00D65DCE"/>
    <w:rsid w:val="00D76D9B"/>
    <w:rsid w:val="00DA0DDA"/>
    <w:rsid w:val="00DA5B71"/>
    <w:rsid w:val="00DF245B"/>
    <w:rsid w:val="00E13BF6"/>
    <w:rsid w:val="00E17EB2"/>
    <w:rsid w:val="00E30B3C"/>
    <w:rsid w:val="00E426FB"/>
    <w:rsid w:val="00E43C79"/>
    <w:rsid w:val="00E52CF1"/>
    <w:rsid w:val="00E76768"/>
    <w:rsid w:val="00F04E68"/>
    <w:rsid w:val="00F051EB"/>
    <w:rsid w:val="00F1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9144D8"/>
  <w15:chartTrackingRefBased/>
  <w15:docId w15:val="{791E2D20-B68F-4A31-9AF1-21CE5681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E42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E3F3A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9E3F3A"/>
    <w:pPr>
      <w:ind w:left="720"/>
      <w:contextualSpacing/>
    </w:pPr>
    <w:rPr>
      <w:rFonts w:cs="Times New Roman"/>
    </w:rPr>
  </w:style>
  <w:style w:type="character" w:customStyle="1" w:styleId="ListenabsatzZchn">
    <w:name w:val="Listenabsatz Zchn"/>
    <w:link w:val="Listenabsatz"/>
    <w:uiPriority w:val="34"/>
    <w:qFormat/>
    <w:locked/>
    <w:rsid w:val="009E3F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nhideWhenUsed/>
    <w:rsid w:val="00752E42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75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information-sources/logo-download-center_en?etrans=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Stallone</dc:creator>
  <cp:keywords/>
  <dc:description/>
  <cp:lastModifiedBy>Pilser, Katja</cp:lastModifiedBy>
  <cp:revision>30</cp:revision>
  <dcterms:created xsi:type="dcterms:W3CDTF">2023-03-10T10:42:00Z</dcterms:created>
  <dcterms:modified xsi:type="dcterms:W3CDTF">2023-03-16T09:38:00Z</dcterms:modified>
</cp:coreProperties>
</file>