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95D1" w14:textId="4F9ED776" w:rsidR="00D00E7B" w:rsidRDefault="00283E24" w:rsidP="00F97B23">
      <w:pPr>
        <w:pStyle w:val="ListParagraph"/>
        <w:ind w:left="14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F445B">
        <w:rPr>
          <w:rFonts w:ascii="Calibri" w:eastAsia="Calibri" w:hAnsi="Calibri" w:cs="Calibri"/>
          <w:b/>
          <w:sz w:val="24"/>
          <w:szCs w:val="24"/>
        </w:rPr>
        <w:t>Pravidla akce</w:t>
      </w:r>
    </w:p>
    <w:p w14:paraId="00000001" w14:textId="1BBCA4FC" w:rsidR="000E039B" w:rsidRPr="00CF445B" w:rsidRDefault="00283E24" w:rsidP="00D71003">
      <w:pPr>
        <w:pStyle w:val="ListParagraph"/>
        <w:ind w:left="1440"/>
        <w:jc w:val="center"/>
      </w:pPr>
      <w:r w:rsidRPr="00CF445B">
        <w:rPr>
          <w:rFonts w:ascii="Calibri" w:eastAsia="Calibri" w:hAnsi="Calibri" w:cs="Calibri"/>
          <w:b/>
          <w:sz w:val="24"/>
          <w:szCs w:val="24"/>
        </w:rPr>
        <w:t>„</w:t>
      </w:r>
      <w:r w:rsidR="00D00E7B">
        <w:rPr>
          <w:b/>
          <w:bCs/>
        </w:rPr>
        <w:t>Vyměňte právě teď své body za slevu na dovolenou u cestovních kanceláří Fischer a Exim tours.</w:t>
      </w:r>
      <w:r w:rsidR="00CF445B" w:rsidRPr="00CF445B">
        <w:t>“</w:t>
      </w:r>
    </w:p>
    <w:p w14:paraId="00000002" w14:textId="44D0E7DD" w:rsidR="000E039B" w:rsidRDefault="00283E24" w:rsidP="00D623D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762C08">
        <w:rPr>
          <w:rFonts w:ascii="Calibri" w:eastAsia="Calibri" w:hAnsi="Calibri" w:cs="Calibri"/>
          <w:sz w:val="24"/>
          <w:szCs w:val="24"/>
        </w:rPr>
        <w:t>(dále i jen „pravidla“)</w:t>
      </w:r>
    </w:p>
    <w:p w14:paraId="1D5BD8CA" w14:textId="77777777" w:rsidR="00B34D7C" w:rsidRPr="00762C08" w:rsidRDefault="00B34D7C" w:rsidP="00D00E7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5" w14:textId="77777777" w:rsidR="000E039B" w:rsidRPr="00762C08" w:rsidRDefault="00283E24" w:rsidP="00D00E7B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62C08">
        <w:rPr>
          <w:rFonts w:ascii="Calibri" w:eastAsia="Calibri" w:hAnsi="Calibri" w:cs="Calibri"/>
          <w:b/>
          <w:sz w:val="24"/>
          <w:szCs w:val="24"/>
        </w:rPr>
        <w:t>Organizátor, místo a doba trvání spotřebitelské akce</w:t>
      </w:r>
    </w:p>
    <w:p w14:paraId="00000006" w14:textId="77777777" w:rsidR="000E039B" w:rsidRPr="00762C08" w:rsidRDefault="000E039B" w:rsidP="00D00E7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218C925" w14:textId="2F12063B" w:rsidR="002B654F" w:rsidRDefault="004734FF" w:rsidP="004734FF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Tato </w:t>
      </w:r>
      <w:r w:rsidR="00283E24" w:rsidRPr="004734FF">
        <w:rPr>
          <w:rFonts w:asciiTheme="majorHAnsi" w:eastAsia="Calibri" w:hAnsiTheme="majorHAnsi" w:cstheme="majorHAnsi"/>
          <w:sz w:val="24"/>
          <w:szCs w:val="24"/>
        </w:rPr>
        <w:t xml:space="preserve">akce </w:t>
      </w:r>
      <w:r>
        <w:rPr>
          <w:rFonts w:asciiTheme="majorHAnsi" w:eastAsia="Calibri" w:hAnsiTheme="majorHAnsi" w:cstheme="majorHAnsi"/>
          <w:sz w:val="24"/>
          <w:szCs w:val="24"/>
        </w:rPr>
        <w:t xml:space="preserve">je pořádána společností BILLA, spol.  s r.o. ve spolupráci se společností DER Touristik CZ a.s. </w:t>
      </w:r>
      <w:r w:rsidR="00283E24" w:rsidRPr="004734FF">
        <w:rPr>
          <w:rFonts w:asciiTheme="majorHAnsi" w:eastAsia="Calibri" w:hAnsiTheme="majorHAnsi" w:cstheme="majorHAnsi"/>
          <w:sz w:val="24"/>
          <w:szCs w:val="24"/>
        </w:rPr>
        <w:t>s</w:t>
      </w:r>
      <w:r w:rsidR="00B34D7C" w:rsidRPr="004734FF">
        <w:rPr>
          <w:rFonts w:asciiTheme="majorHAnsi" w:eastAsia="Calibri" w:hAnsiTheme="majorHAnsi" w:cstheme="majorHAnsi"/>
          <w:sz w:val="24"/>
          <w:szCs w:val="24"/>
        </w:rPr>
        <w:t> </w:t>
      </w:r>
      <w:r w:rsidR="00283E24" w:rsidRPr="004734FF">
        <w:rPr>
          <w:rFonts w:asciiTheme="majorHAnsi" w:eastAsia="Calibri" w:hAnsiTheme="majorHAnsi" w:cstheme="majorHAnsi"/>
          <w:sz w:val="24"/>
          <w:szCs w:val="24"/>
        </w:rPr>
        <w:t>názvem „</w:t>
      </w:r>
      <w:r w:rsidR="00D00E7B" w:rsidRPr="004734FF">
        <w:rPr>
          <w:b/>
          <w:bCs/>
        </w:rPr>
        <w:t>Vyměňte právě teď své body za slevu na dovolenou u cestovních kanceláří Fischer a E</w:t>
      </w:r>
      <w:r w:rsidR="00531CDD">
        <w:rPr>
          <w:b/>
          <w:bCs/>
        </w:rPr>
        <w:t>XIM</w:t>
      </w:r>
      <w:r w:rsidR="00D00E7B" w:rsidRPr="004734FF">
        <w:rPr>
          <w:b/>
          <w:bCs/>
        </w:rPr>
        <w:t xml:space="preserve"> tours</w:t>
      </w:r>
      <w:r w:rsidR="00F97B23">
        <w:rPr>
          <w:b/>
          <w:bCs/>
        </w:rPr>
        <w:t xml:space="preserve"> </w:t>
      </w:r>
      <w:r w:rsidR="00283E24" w:rsidRPr="00762C08">
        <w:rPr>
          <w:rFonts w:asciiTheme="majorHAnsi" w:eastAsia="Calibri" w:hAnsiTheme="majorHAnsi" w:cstheme="majorHAnsi"/>
          <w:sz w:val="24"/>
          <w:szCs w:val="24"/>
        </w:rPr>
        <w:t>(</w:t>
      </w:r>
      <w:r w:rsidR="00283E24" w:rsidRPr="006E24E1">
        <w:rPr>
          <w:rFonts w:asciiTheme="majorHAnsi" w:eastAsia="Calibri" w:hAnsiTheme="majorHAnsi" w:cstheme="majorHAnsi"/>
          <w:sz w:val="24"/>
          <w:szCs w:val="24"/>
        </w:rPr>
        <w:t>dále také i jen „</w:t>
      </w:r>
      <w:r w:rsidR="00283E24" w:rsidRPr="006E24E1">
        <w:rPr>
          <w:rFonts w:asciiTheme="majorHAnsi" w:eastAsia="Calibri" w:hAnsiTheme="majorHAnsi" w:cstheme="majorHAnsi"/>
          <w:b/>
          <w:sz w:val="24"/>
          <w:szCs w:val="24"/>
        </w:rPr>
        <w:t>spotřebitelská akce</w:t>
      </w:r>
      <w:r w:rsidR="00283E24" w:rsidRPr="006E24E1">
        <w:rPr>
          <w:rFonts w:asciiTheme="majorHAnsi" w:eastAsia="Calibri" w:hAnsiTheme="majorHAnsi" w:cstheme="majorHAnsi"/>
          <w:sz w:val="24"/>
          <w:szCs w:val="24"/>
        </w:rPr>
        <w:t>“ nebo “</w:t>
      </w:r>
      <w:r w:rsidR="00283E24" w:rsidRPr="006E24E1">
        <w:rPr>
          <w:rFonts w:asciiTheme="majorHAnsi" w:eastAsia="Calibri" w:hAnsiTheme="majorHAnsi" w:cstheme="majorHAnsi"/>
          <w:b/>
          <w:sz w:val="24"/>
          <w:szCs w:val="24"/>
        </w:rPr>
        <w:t>akce</w:t>
      </w:r>
      <w:r w:rsidR="00283E24" w:rsidRPr="006E24E1">
        <w:rPr>
          <w:rFonts w:asciiTheme="majorHAnsi" w:eastAsia="Calibri" w:hAnsiTheme="majorHAnsi" w:cstheme="majorHAnsi"/>
          <w:sz w:val="24"/>
          <w:szCs w:val="24"/>
        </w:rPr>
        <w:t>“)</w:t>
      </w:r>
      <w:r w:rsidR="00F97B23">
        <w:rPr>
          <w:rFonts w:asciiTheme="majorHAnsi" w:eastAsia="Calibri" w:hAnsiTheme="majorHAnsi" w:cstheme="majorHAnsi"/>
          <w:sz w:val="24"/>
          <w:szCs w:val="24"/>
        </w:rPr>
        <w:t>.</w:t>
      </w:r>
      <w:r w:rsidR="00283E24" w:rsidRPr="006E24E1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ACBE37B" w14:textId="77777777" w:rsidR="002B654F" w:rsidRDefault="002B654F" w:rsidP="004734FF">
      <w:pPr>
        <w:rPr>
          <w:rFonts w:asciiTheme="majorHAnsi" w:eastAsia="Calibri" w:hAnsiTheme="majorHAnsi" w:cstheme="majorHAnsi"/>
          <w:sz w:val="24"/>
          <w:szCs w:val="24"/>
        </w:rPr>
      </w:pPr>
    </w:p>
    <w:p w14:paraId="650B847A" w14:textId="5BCEFA5C" w:rsidR="002B654F" w:rsidRPr="002B654F" w:rsidRDefault="002B654F" w:rsidP="002B654F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>Organizátor</w:t>
      </w:r>
    </w:p>
    <w:p w14:paraId="03395FBE" w14:textId="47E55E45" w:rsidR="00B34D7C" w:rsidRDefault="002B654F" w:rsidP="002B654F">
      <w:pPr>
        <w:pStyle w:val="ListParagraph"/>
        <w:ind w:left="36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Organizátorem   akce je </w:t>
      </w:r>
      <w:r w:rsidR="00283E24" w:rsidRPr="002B654F">
        <w:rPr>
          <w:rFonts w:asciiTheme="majorHAnsi" w:eastAsia="Calibri" w:hAnsiTheme="majorHAnsi" w:cstheme="majorHAnsi"/>
          <w:sz w:val="24"/>
          <w:szCs w:val="24"/>
        </w:rPr>
        <w:t>společnost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83E24" w:rsidRPr="002B654F">
        <w:rPr>
          <w:rFonts w:asciiTheme="majorHAnsi" w:eastAsia="Calibri" w:hAnsiTheme="majorHAnsi" w:cstheme="majorHAnsi"/>
          <w:sz w:val="24"/>
          <w:szCs w:val="24"/>
        </w:rPr>
        <w:t xml:space="preserve">BILLA, spol. </w:t>
      </w:r>
      <w:r>
        <w:rPr>
          <w:rFonts w:asciiTheme="majorHAnsi" w:eastAsia="Calibri" w:hAnsiTheme="majorHAnsi" w:cstheme="majorHAnsi"/>
          <w:sz w:val="24"/>
          <w:szCs w:val="24"/>
        </w:rPr>
        <w:t>s</w:t>
      </w:r>
      <w:r w:rsidR="00B34D7C" w:rsidRPr="002B654F">
        <w:rPr>
          <w:rFonts w:asciiTheme="majorHAnsi" w:eastAsia="Calibri" w:hAnsiTheme="majorHAnsi" w:cstheme="majorHAnsi"/>
          <w:sz w:val="24"/>
          <w:szCs w:val="24"/>
        </w:rPr>
        <w:t> </w:t>
      </w:r>
      <w:r w:rsidR="00283E24" w:rsidRPr="002B654F">
        <w:rPr>
          <w:rFonts w:asciiTheme="majorHAnsi" w:eastAsia="Calibri" w:hAnsiTheme="majorHAnsi" w:cstheme="majorHAnsi"/>
          <w:sz w:val="24"/>
          <w:szCs w:val="24"/>
        </w:rPr>
        <w:t>r.o., se sídlem Modletice 67, 251 01 Říčany u Prahy, IČO</w:t>
      </w:r>
      <w:r w:rsidR="00046306" w:rsidRPr="002B654F">
        <w:rPr>
          <w:rFonts w:asciiTheme="majorHAnsi" w:eastAsia="Calibri" w:hAnsiTheme="majorHAnsi" w:cstheme="majorHAnsi"/>
          <w:sz w:val="24"/>
          <w:szCs w:val="24"/>
        </w:rPr>
        <w:t>:</w:t>
      </w:r>
      <w:r w:rsidR="00283E24" w:rsidRPr="002B654F">
        <w:rPr>
          <w:rFonts w:asciiTheme="majorHAnsi" w:eastAsia="Calibri" w:hAnsiTheme="majorHAnsi" w:cstheme="majorHAnsi"/>
          <w:sz w:val="24"/>
          <w:szCs w:val="24"/>
        </w:rPr>
        <w:t xml:space="preserve"> 00685976, zapsan</w:t>
      </w:r>
      <w:r>
        <w:rPr>
          <w:rFonts w:asciiTheme="majorHAnsi" w:eastAsia="Calibri" w:hAnsiTheme="majorHAnsi" w:cstheme="majorHAnsi"/>
          <w:sz w:val="24"/>
          <w:szCs w:val="24"/>
        </w:rPr>
        <w:t>á</w:t>
      </w:r>
      <w:r w:rsidR="00283E24" w:rsidRPr="002B654F">
        <w:rPr>
          <w:rFonts w:asciiTheme="majorHAnsi" w:eastAsia="Calibri" w:hAnsiTheme="majorHAnsi" w:cstheme="majorHAnsi"/>
          <w:sz w:val="24"/>
          <w:szCs w:val="24"/>
        </w:rPr>
        <w:t xml:space="preserve"> v</w:t>
      </w:r>
      <w:r w:rsidR="00B34D7C" w:rsidRPr="002B654F">
        <w:rPr>
          <w:rFonts w:asciiTheme="majorHAnsi" w:eastAsia="Calibri" w:hAnsiTheme="majorHAnsi" w:cstheme="majorHAnsi"/>
          <w:sz w:val="24"/>
          <w:szCs w:val="24"/>
        </w:rPr>
        <w:t> </w:t>
      </w:r>
      <w:r w:rsidR="00283E24" w:rsidRPr="002B654F">
        <w:rPr>
          <w:rFonts w:asciiTheme="majorHAnsi" w:eastAsia="Calibri" w:hAnsiTheme="majorHAnsi" w:cstheme="majorHAnsi"/>
          <w:sz w:val="24"/>
          <w:szCs w:val="24"/>
        </w:rPr>
        <w:t>obchodním rejstříku vedeném Městským soudem v</w:t>
      </w:r>
      <w:r w:rsidR="00B34D7C" w:rsidRPr="002B654F">
        <w:rPr>
          <w:rFonts w:asciiTheme="majorHAnsi" w:eastAsia="Calibri" w:hAnsiTheme="majorHAnsi" w:cstheme="majorHAnsi"/>
          <w:sz w:val="24"/>
          <w:szCs w:val="24"/>
        </w:rPr>
        <w:t> </w:t>
      </w:r>
      <w:r w:rsidR="00283E24" w:rsidRPr="002B654F">
        <w:rPr>
          <w:rFonts w:asciiTheme="majorHAnsi" w:eastAsia="Calibri" w:hAnsiTheme="majorHAnsi" w:cstheme="majorHAnsi"/>
          <w:sz w:val="24"/>
          <w:szCs w:val="24"/>
        </w:rPr>
        <w:t>Praze, oddíl C, vložka 61519 (dále i jen „</w:t>
      </w:r>
      <w:r w:rsidR="00283E24" w:rsidRPr="002B654F">
        <w:rPr>
          <w:rFonts w:asciiTheme="majorHAnsi" w:eastAsia="Calibri" w:hAnsiTheme="majorHAnsi" w:cstheme="majorHAnsi"/>
          <w:b/>
          <w:sz w:val="24"/>
          <w:szCs w:val="24"/>
        </w:rPr>
        <w:t>organizátor</w:t>
      </w:r>
      <w:r w:rsidR="00283E24" w:rsidRPr="002B654F">
        <w:rPr>
          <w:rFonts w:asciiTheme="majorHAnsi" w:eastAsia="Calibri" w:hAnsiTheme="majorHAnsi" w:cstheme="majorHAnsi"/>
          <w:sz w:val="24"/>
          <w:szCs w:val="24"/>
        </w:rPr>
        <w:t>“).</w:t>
      </w:r>
    </w:p>
    <w:p w14:paraId="7D31B732" w14:textId="77777777" w:rsidR="008A32D0" w:rsidRDefault="008A32D0" w:rsidP="002B654F">
      <w:pPr>
        <w:pStyle w:val="ListParagraph"/>
        <w:ind w:left="360"/>
        <w:rPr>
          <w:rFonts w:asciiTheme="majorHAnsi" w:eastAsia="Calibri" w:hAnsiTheme="majorHAnsi" w:cstheme="majorHAnsi"/>
          <w:sz w:val="24"/>
          <w:szCs w:val="24"/>
        </w:rPr>
      </w:pPr>
    </w:p>
    <w:p w14:paraId="3B37C12A" w14:textId="139E1F23" w:rsidR="008A32D0" w:rsidRPr="008A32D0" w:rsidRDefault="008A32D0" w:rsidP="002B654F">
      <w:pPr>
        <w:pStyle w:val="ListParagraph"/>
        <w:ind w:left="360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8A32D0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Partner akce </w:t>
      </w:r>
    </w:p>
    <w:p w14:paraId="74BE04E9" w14:textId="6185BF20" w:rsidR="008A32D0" w:rsidRDefault="008A32D0" w:rsidP="002B654F">
      <w:pPr>
        <w:pStyle w:val="ListParagraph"/>
        <w:ind w:left="36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Partnerem akce je společnost DER Touristik CZ a.s.</w:t>
      </w:r>
      <w:r w:rsidRPr="008A32D0">
        <w:t xml:space="preserve"> </w:t>
      </w:r>
      <w:r w:rsidRPr="008A32D0">
        <w:rPr>
          <w:rFonts w:asciiTheme="majorHAnsi" w:eastAsia="Calibri" w:hAnsiTheme="majorHAnsi" w:cstheme="majorHAnsi"/>
          <w:sz w:val="24"/>
          <w:szCs w:val="24"/>
        </w:rPr>
        <w:t xml:space="preserve">se sídlem </w:t>
      </w:r>
      <w:r>
        <w:rPr>
          <w:rFonts w:asciiTheme="majorHAnsi" w:eastAsia="Calibri" w:hAnsiTheme="majorHAnsi" w:cstheme="majorHAnsi"/>
          <w:sz w:val="24"/>
          <w:szCs w:val="24"/>
        </w:rPr>
        <w:t>Babákova 2390/2,</w:t>
      </w:r>
      <w:r w:rsidRPr="008A32D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>148 00 Praha 4- Chodov</w:t>
      </w:r>
      <w:r w:rsidRPr="008A32D0">
        <w:rPr>
          <w:rFonts w:asciiTheme="majorHAnsi" w:eastAsia="Calibri" w:hAnsiTheme="majorHAnsi" w:cstheme="majorHAnsi"/>
          <w:sz w:val="24"/>
          <w:szCs w:val="24"/>
        </w:rPr>
        <w:t xml:space="preserve">, IČO: </w:t>
      </w:r>
      <w:r>
        <w:rPr>
          <w:rFonts w:asciiTheme="majorHAnsi" w:eastAsia="Calibri" w:hAnsiTheme="majorHAnsi" w:cstheme="majorHAnsi"/>
          <w:sz w:val="24"/>
          <w:szCs w:val="24"/>
        </w:rPr>
        <w:t>45312974</w:t>
      </w:r>
      <w:r w:rsidRPr="008A32D0">
        <w:rPr>
          <w:rFonts w:asciiTheme="majorHAnsi" w:eastAsia="Calibri" w:hAnsiTheme="majorHAnsi" w:cstheme="majorHAnsi"/>
          <w:sz w:val="24"/>
          <w:szCs w:val="24"/>
        </w:rPr>
        <w:t xml:space="preserve">, zapsaná v obchodním rejstříku vedeném Městským soudem v Praze, oddíl </w:t>
      </w:r>
      <w:r>
        <w:rPr>
          <w:rFonts w:asciiTheme="majorHAnsi" w:eastAsia="Calibri" w:hAnsiTheme="majorHAnsi" w:cstheme="majorHAnsi"/>
          <w:sz w:val="24"/>
          <w:szCs w:val="24"/>
        </w:rPr>
        <w:t>B</w:t>
      </w:r>
      <w:r w:rsidRPr="008A32D0">
        <w:rPr>
          <w:rFonts w:asciiTheme="majorHAnsi" w:eastAsia="Calibri" w:hAnsiTheme="majorHAnsi" w:cstheme="majorHAnsi"/>
          <w:sz w:val="24"/>
          <w:szCs w:val="24"/>
        </w:rPr>
        <w:t xml:space="preserve">, vložka </w:t>
      </w:r>
      <w:r>
        <w:rPr>
          <w:rFonts w:asciiTheme="majorHAnsi" w:eastAsia="Calibri" w:hAnsiTheme="majorHAnsi" w:cstheme="majorHAnsi"/>
          <w:sz w:val="24"/>
          <w:szCs w:val="24"/>
        </w:rPr>
        <w:t xml:space="preserve">7557 </w:t>
      </w:r>
      <w:r w:rsidRPr="008A32D0">
        <w:rPr>
          <w:rFonts w:asciiTheme="majorHAnsi" w:eastAsia="Calibri" w:hAnsiTheme="majorHAnsi" w:cstheme="majorHAnsi"/>
          <w:sz w:val="24"/>
          <w:szCs w:val="24"/>
        </w:rPr>
        <w:t>(dále i jen „</w:t>
      </w:r>
      <w:r w:rsidRPr="008A32D0">
        <w:rPr>
          <w:rFonts w:asciiTheme="majorHAnsi" w:eastAsia="Calibri" w:hAnsiTheme="majorHAnsi" w:cstheme="majorHAnsi"/>
          <w:b/>
          <w:bCs/>
          <w:sz w:val="24"/>
          <w:szCs w:val="24"/>
        </w:rPr>
        <w:t>partner</w:t>
      </w:r>
      <w:r w:rsidRPr="008A32D0">
        <w:rPr>
          <w:rFonts w:asciiTheme="majorHAnsi" w:eastAsia="Calibri" w:hAnsiTheme="majorHAnsi" w:cstheme="majorHAnsi"/>
          <w:sz w:val="24"/>
          <w:szCs w:val="24"/>
        </w:rPr>
        <w:t>“).</w:t>
      </w:r>
    </w:p>
    <w:p w14:paraId="0750DF78" w14:textId="77777777" w:rsidR="002B654F" w:rsidRDefault="002B654F" w:rsidP="002B654F">
      <w:pPr>
        <w:pStyle w:val="ListParagraph"/>
        <w:ind w:left="360"/>
        <w:rPr>
          <w:rFonts w:asciiTheme="majorHAnsi" w:eastAsia="Calibri" w:hAnsiTheme="majorHAnsi" w:cstheme="majorHAnsi"/>
          <w:sz w:val="24"/>
          <w:szCs w:val="24"/>
        </w:rPr>
      </w:pPr>
    </w:p>
    <w:p w14:paraId="14BAC4F2" w14:textId="6C70B6E1" w:rsidR="002B654F" w:rsidRPr="002B654F" w:rsidRDefault="002B654F" w:rsidP="002B654F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B654F">
        <w:rPr>
          <w:rFonts w:asciiTheme="majorHAnsi" w:eastAsia="Calibri" w:hAnsiTheme="majorHAnsi" w:cstheme="majorHAnsi"/>
          <w:b/>
          <w:bCs/>
          <w:sz w:val="24"/>
          <w:szCs w:val="24"/>
        </w:rPr>
        <w:t>Termín a místo konání akce</w:t>
      </w:r>
    </w:p>
    <w:p w14:paraId="2084C8F4" w14:textId="1C08E0FC" w:rsidR="002B654F" w:rsidRDefault="00D00E7B" w:rsidP="002B654F">
      <w:pPr>
        <w:ind w:left="720"/>
        <w:rPr>
          <w:rStyle w:val="Hyperlink"/>
          <w:rFonts w:asciiTheme="majorHAnsi" w:hAnsiTheme="majorHAnsi" w:cstheme="majorHAnsi"/>
          <w:i/>
          <w:iCs/>
        </w:rPr>
      </w:pPr>
      <w:r w:rsidRPr="00D00E7B">
        <w:rPr>
          <w:rFonts w:asciiTheme="majorHAnsi" w:eastAsia="Calibri" w:hAnsiTheme="majorHAnsi" w:cstheme="majorHAnsi"/>
          <w:sz w:val="24"/>
          <w:szCs w:val="24"/>
        </w:rPr>
        <w:t>A</w:t>
      </w:r>
      <w:r w:rsidR="00F04DD6" w:rsidRPr="00D00E7B">
        <w:rPr>
          <w:rFonts w:asciiTheme="majorHAnsi" w:eastAsia="Calibri" w:hAnsiTheme="majorHAnsi" w:cstheme="majorHAnsi"/>
          <w:sz w:val="24"/>
          <w:szCs w:val="24"/>
        </w:rPr>
        <w:t xml:space="preserve">kce probíhá </w:t>
      </w:r>
      <w:r w:rsidR="002B654F">
        <w:rPr>
          <w:rFonts w:asciiTheme="majorHAnsi" w:eastAsia="Calibri" w:hAnsiTheme="majorHAnsi" w:cstheme="majorHAnsi"/>
          <w:sz w:val="24"/>
          <w:szCs w:val="24"/>
        </w:rPr>
        <w:t xml:space="preserve">výhradně prostřednictvím </w:t>
      </w:r>
      <w:r w:rsidR="00752674">
        <w:rPr>
          <w:rFonts w:asciiTheme="majorHAnsi" w:eastAsia="Calibri" w:hAnsiTheme="majorHAnsi" w:cstheme="majorHAnsi"/>
          <w:sz w:val="24"/>
          <w:szCs w:val="24"/>
        </w:rPr>
        <w:t>mobilní aplikace BILLA</w:t>
      </w:r>
      <w:r>
        <w:rPr>
          <w:rFonts w:asciiTheme="majorHAnsi" w:eastAsia="Calibri" w:hAnsiTheme="majorHAnsi" w:cstheme="majorHAnsi"/>
          <w:sz w:val="24"/>
          <w:szCs w:val="24"/>
        </w:rPr>
        <w:t>,</w:t>
      </w:r>
      <w:r w:rsidR="002B654F">
        <w:rPr>
          <w:rFonts w:asciiTheme="majorHAnsi" w:eastAsia="Calibri" w:hAnsiTheme="majorHAnsi" w:cstheme="majorHAnsi"/>
          <w:sz w:val="24"/>
          <w:szCs w:val="24"/>
        </w:rPr>
        <w:t xml:space="preserve"> a</w:t>
      </w:r>
      <w:r>
        <w:rPr>
          <w:rFonts w:asciiTheme="majorHAnsi" w:eastAsia="Calibri" w:hAnsiTheme="majorHAnsi" w:cstheme="majorHAnsi"/>
          <w:sz w:val="24"/>
          <w:szCs w:val="24"/>
        </w:rPr>
        <w:t xml:space="preserve"> dále </w:t>
      </w:r>
      <w:r w:rsidR="002B654F">
        <w:rPr>
          <w:rFonts w:asciiTheme="majorHAnsi" w:eastAsia="Calibri" w:hAnsiTheme="majorHAnsi" w:cstheme="majorHAnsi"/>
          <w:sz w:val="24"/>
          <w:szCs w:val="24"/>
        </w:rPr>
        <w:t xml:space="preserve">pak </w:t>
      </w:r>
      <w:r>
        <w:rPr>
          <w:rFonts w:asciiTheme="majorHAnsi" w:eastAsia="Calibri" w:hAnsiTheme="majorHAnsi" w:cstheme="majorHAnsi"/>
          <w:sz w:val="24"/>
          <w:szCs w:val="24"/>
        </w:rPr>
        <w:t>prostřednictvím part</w:t>
      </w:r>
      <w:r w:rsidR="002B654F">
        <w:rPr>
          <w:rFonts w:asciiTheme="majorHAnsi" w:eastAsia="Calibri" w:hAnsiTheme="majorHAnsi" w:cstheme="majorHAnsi"/>
          <w:sz w:val="24"/>
          <w:szCs w:val="24"/>
        </w:rPr>
        <w:t xml:space="preserve">nerské linky společnosti DER Touristik a.s. na </w:t>
      </w:r>
      <w:hyperlink r:id="rId8" w:history="1">
        <w:r w:rsidR="002B654F" w:rsidRPr="002B654F">
          <w:rPr>
            <w:rStyle w:val="Hyperlink"/>
            <w:rFonts w:asciiTheme="majorHAnsi" w:hAnsiTheme="majorHAnsi" w:cstheme="majorHAnsi"/>
            <w:i/>
            <w:iCs/>
          </w:rPr>
          <w:t>www.fischer.cz/billa-klub</w:t>
        </w:r>
      </w:hyperlink>
      <w:r w:rsidR="00BC5DC6">
        <w:rPr>
          <w:rStyle w:val="Hyperlink"/>
          <w:rFonts w:asciiTheme="majorHAnsi" w:hAnsiTheme="majorHAnsi" w:cstheme="majorHAnsi"/>
          <w:i/>
          <w:iCs/>
        </w:rPr>
        <w:t xml:space="preserve"> </w:t>
      </w:r>
      <w:r w:rsidR="00BC5DC6" w:rsidRPr="00D71003">
        <w:rPr>
          <w:rStyle w:val="Hyperlink"/>
          <w:rFonts w:asciiTheme="majorHAnsi" w:hAnsiTheme="majorHAnsi" w:cstheme="majorHAnsi"/>
        </w:rPr>
        <w:t>a</w:t>
      </w:r>
      <w:r w:rsidR="002B654F" w:rsidRPr="002B654F">
        <w:rPr>
          <w:rFonts w:asciiTheme="majorHAnsi" w:hAnsiTheme="majorHAnsi" w:cstheme="majorHAnsi"/>
        </w:rPr>
        <w:t xml:space="preserve">  </w:t>
      </w:r>
      <w:hyperlink r:id="rId9" w:history="1">
        <w:r w:rsidR="002B654F" w:rsidRPr="008C553D">
          <w:rPr>
            <w:rStyle w:val="Hyperlink"/>
            <w:rFonts w:asciiTheme="majorHAnsi" w:hAnsiTheme="majorHAnsi" w:cstheme="majorHAnsi"/>
            <w:i/>
            <w:iCs/>
          </w:rPr>
          <w:t>www.eximtours.cz/billa-klub</w:t>
        </w:r>
      </w:hyperlink>
    </w:p>
    <w:p w14:paraId="15F6B4D8" w14:textId="77777777" w:rsidR="002B654F" w:rsidRPr="002B654F" w:rsidRDefault="002B654F" w:rsidP="002B654F">
      <w:pPr>
        <w:ind w:left="720"/>
        <w:rPr>
          <w:rFonts w:asciiTheme="majorHAnsi" w:hAnsiTheme="majorHAnsi" w:cstheme="majorHAnsi"/>
          <w:i/>
          <w:iCs/>
          <w:color w:val="0000FF" w:themeColor="hyperlink"/>
          <w:u w:val="single"/>
        </w:rPr>
      </w:pPr>
    </w:p>
    <w:p w14:paraId="3B870FAF" w14:textId="079BFFE1" w:rsidR="002B654F" w:rsidRPr="006E24E1" w:rsidRDefault="002B654F" w:rsidP="002B654F">
      <w:pPr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 xml:space="preserve">Účastníci akce </w:t>
      </w:r>
    </w:p>
    <w:p w14:paraId="5664C674" w14:textId="06B420A6" w:rsidR="00D00E7B" w:rsidRPr="002B654F" w:rsidRDefault="00D00E7B" w:rsidP="00D00E7B">
      <w:pPr>
        <w:ind w:left="720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</w:t>
      </w:r>
    </w:p>
    <w:p w14:paraId="713C0708" w14:textId="7CE6B3D1" w:rsidR="00984499" w:rsidRDefault="00D00E7B" w:rsidP="002B654F">
      <w:pPr>
        <w:spacing w:line="240" w:lineRule="auto"/>
        <w:ind w:left="3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</w:t>
      </w:r>
      <w:r w:rsidR="00984499" w:rsidRPr="00D00E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kce je určena fyzickým osobám </w:t>
      </w:r>
      <w:r w:rsidR="00B34D7C" w:rsidRPr="00D00E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–</w:t>
      </w:r>
      <w:r w:rsidR="00984499" w:rsidRPr="00D00E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zákazníkům </w:t>
      </w:r>
      <w:r w:rsidR="002B654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prodejen </w:t>
      </w:r>
      <w:r w:rsidR="00984499" w:rsidRPr="00D00E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BILLA</w:t>
      </w:r>
      <w:r w:rsidR="004734F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, kteří jsou</w:t>
      </w:r>
      <w:r w:rsidR="00C20620" w:rsidRPr="00D00E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4734F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členy </w:t>
      </w:r>
      <w:r w:rsidR="0000597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BILLA </w:t>
      </w:r>
      <w:r w:rsidR="004734F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klubu</w:t>
      </w:r>
      <w:r w:rsidR="00AD2FC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disponují dostatečným předpokládaným počtem bodů na svém </w:t>
      </w:r>
      <w:r w:rsidR="0000597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BILLA </w:t>
      </w:r>
      <w:r w:rsidR="00AD2FC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klubovém účtu</w:t>
      </w:r>
      <w:r w:rsidR="004734F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2B654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 v době konání akce </w:t>
      </w:r>
      <w:r w:rsidR="00AD2FC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projeví zájem o svoji účast v této akci a </w:t>
      </w:r>
      <w:r w:rsidR="002B654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splní podmínky pro zapojení do akce a získání slevy v rámci akce</w:t>
      </w:r>
      <w:r w:rsidR="00AD2FC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(dále též jen „ </w:t>
      </w:r>
      <w:r w:rsidR="00AD2FC5" w:rsidRPr="00AD2FC5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účastník</w:t>
      </w:r>
      <w:r w:rsidR="00AD2FC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“)</w:t>
      </w:r>
      <w:r w:rsidR="00BA64E7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. Osoba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mladší </w:t>
      </w:r>
      <w:r w:rsidR="00D7479E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D7479E">
        <w:rPr>
          <w:rFonts w:asciiTheme="majorHAnsi" w:hAnsiTheme="majorHAnsi" w:cstheme="majorHAnsi"/>
          <w:color w:val="000000" w:themeColor="text1"/>
          <w:sz w:val="24"/>
          <w:szCs w:val="24"/>
        </w:rPr>
        <w:t>8</w:t>
      </w:r>
      <w:r w:rsidR="00D7479E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let se může akce účastnit pouze se souhlasem svého zákonného zástupce, a to v</w:t>
      </w:r>
      <w:r w:rsidR="00B34D7C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souladu s § 32 zákona č. 89/2012 Sb., občanského zákoníku, ve znění pozdějších předpisů („</w:t>
      </w:r>
      <w:r w:rsidR="00C20620" w:rsidRPr="00D00E7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občanský zákoník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“). Tent</w:t>
      </w:r>
      <w:r w:rsidR="00BA64E7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souhlas je </w:t>
      </w:r>
      <w:r w:rsidR="007E0F12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zákazník 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mladší </w:t>
      </w:r>
      <w:r w:rsidR="00D7479E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D7479E">
        <w:rPr>
          <w:rFonts w:asciiTheme="majorHAnsi" w:hAnsiTheme="majorHAnsi" w:cstheme="majorHAnsi"/>
          <w:color w:val="000000" w:themeColor="text1"/>
          <w:sz w:val="24"/>
          <w:szCs w:val="24"/>
        </w:rPr>
        <w:t>8</w:t>
      </w:r>
      <w:r w:rsidR="00D7479E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let povinen kdykoliv písemně doložit na výzvu </w:t>
      </w:r>
      <w:r w:rsidR="00BA64E7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organizátora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BA64E7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Organizátor 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je oprávněn daného účastníka z</w:t>
      </w:r>
      <w:r w:rsidR="00B34D7C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akce vyloučit</w:t>
      </w:r>
      <w:r w:rsidR="00046306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, pokud nebude souhlas zákonného zástupce doložen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případný nárok takového účastníka na </w:t>
      </w:r>
      <w:r w:rsidR="009A6447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slevu </w:t>
      </w:r>
      <w:r w:rsidR="00C20620" w:rsidRPr="00D00E7B">
        <w:rPr>
          <w:rFonts w:asciiTheme="majorHAnsi" w:hAnsiTheme="majorHAnsi" w:cstheme="majorHAnsi"/>
          <w:color w:val="000000" w:themeColor="text1"/>
          <w:sz w:val="24"/>
          <w:szCs w:val="24"/>
        </w:rPr>
        <w:t>tímto okamžikem bez náhrady zaniká.</w:t>
      </w:r>
    </w:p>
    <w:p w14:paraId="75ECECD6" w14:textId="77777777" w:rsidR="002B654F" w:rsidRDefault="002B654F" w:rsidP="002B654F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204A7ED" w14:textId="77777777" w:rsidR="002B654F" w:rsidRDefault="002B654F" w:rsidP="002B654F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685CA55" w14:textId="77777777" w:rsidR="002B654F" w:rsidRPr="00D00E7B" w:rsidRDefault="002B654F" w:rsidP="002B654F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FAE5087" w14:textId="035ACBAD" w:rsidR="002B654F" w:rsidRPr="0059209F" w:rsidRDefault="002B654F" w:rsidP="002B654F">
      <w:pPr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6E24E1">
        <w:rPr>
          <w:rFonts w:asciiTheme="majorHAnsi" w:eastAsia="Calibri" w:hAnsiTheme="majorHAnsi" w:cstheme="majorHAnsi"/>
          <w:b/>
          <w:sz w:val="24"/>
          <w:szCs w:val="24"/>
        </w:rPr>
        <w:t>P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ravidla akce </w:t>
      </w:r>
    </w:p>
    <w:p w14:paraId="1648B650" w14:textId="77777777" w:rsidR="00D00E7B" w:rsidRDefault="00D00E7B" w:rsidP="00D00E7B">
      <w:pPr>
        <w:spacing w:line="240" w:lineRule="auto"/>
        <w:rPr>
          <w:rFonts w:eastAsia="Times New Roman"/>
          <w:lang w:val="en-GB"/>
        </w:rPr>
      </w:pPr>
      <w:bookmarkStart w:id="0" w:name="_Hlk137717077"/>
    </w:p>
    <w:p w14:paraId="4006E4CB" w14:textId="77777777" w:rsidR="00D00E7B" w:rsidRPr="00D00E7B" w:rsidRDefault="00D00E7B" w:rsidP="00D00E7B">
      <w:pPr>
        <w:spacing w:line="240" w:lineRule="auto"/>
        <w:rPr>
          <w:rFonts w:eastAsia="Times New Roman"/>
          <w:lang w:val="en-GB"/>
        </w:rPr>
      </w:pPr>
    </w:p>
    <w:p w14:paraId="51D281B9" w14:textId="484592F4" w:rsidR="00AD2FC5" w:rsidRPr="008A32D0" w:rsidRDefault="00AD2FC5" w:rsidP="008A32D0">
      <w:pPr>
        <w:pStyle w:val="ListParagraph"/>
        <w:numPr>
          <w:ilvl w:val="0"/>
          <w:numId w:val="21"/>
        </w:numPr>
        <w:jc w:val="both"/>
        <w:rPr>
          <w:rFonts w:ascii="Calibri" w:eastAsia="Times New Roman" w:hAnsi="Calibri" w:cs="Calibri"/>
          <w:sz w:val="24"/>
          <w:szCs w:val="24"/>
          <w:lang w:val="cs-CZ"/>
        </w:rPr>
      </w:pPr>
      <w:r w:rsidRPr="008A32D0">
        <w:rPr>
          <w:rFonts w:ascii="Calibri" w:eastAsia="Times New Roman" w:hAnsi="Calibri" w:cs="Calibri"/>
          <w:sz w:val="24"/>
          <w:szCs w:val="24"/>
          <w:lang w:val="cs-CZ"/>
        </w:rPr>
        <w:t xml:space="preserve">Každý účastník akce si může ověřit svůj celkový počet bodů na svém </w:t>
      </w:r>
      <w:r w:rsidR="00005977">
        <w:rPr>
          <w:rFonts w:ascii="Calibri" w:eastAsia="Times New Roman" w:hAnsi="Calibri" w:cs="Calibri"/>
          <w:sz w:val="24"/>
          <w:szCs w:val="24"/>
          <w:lang w:val="cs-CZ"/>
        </w:rPr>
        <w:t>BILLA</w:t>
      </w:r>
      <w:r w:rsidR="00005977" w:rsidRPr="008A32D0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>klubovém účtu v aplikaci, na webu billa.cz po přihlášení u svého účtu,</w:t>
      </w:r>
      <w:r w:rsidR="00D7479E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 xml:space="preserve">nebo na konci své účtenky při uplatnění BILLA klubové karty v prodejně BILLA, anebo může využít infolinku </w:t>
      </w:r>
      <w:r w:rsidR="00005977">
        <w:rPr>
          <w:rFonts w:ascii="Calibri" w:eastAsia="Times New Roman" w:hAnsi="Calibri" w:cs="Calibri"/>
          <w:sz w:val="24"/>
          <w:szCs w:val="24"/>
          <w:lang w:val="cs-CZ"/>
        </w:rPr>
        <w:t>BILLA</w:t>
      </w:r>
      <w:r w:rsidR="00005977" w:rsidRPr="008A32D0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>klub</w:t>
      </w:r>
      <w:r w:rsidR="00005977">
        <w:rPr>
          <w:rFonts w:ascii="Calibri" w:eastAsia="Times New Roman" w:hAnsi="Calibri" w:cs="Calibri"/>
          <w:sz w:val="24"/>
          <w:szCs w:val="24"/>
          <w:lang w:val="cs-CZ"/>
        </w:rPr>
        <w:t>u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 xml:space="preserve"> 800 153 976976 (v </w:t>
      </w:r>
      <w:r w:rsidR="008A32D0" w:rsidRPr="008A32D0">
        <w:rPr>
          <w:rFonts w:ascii="Calibri" w:eastAsia="Times New Roman" w:hAnsi="Calibri" w:cs="Calibri"/>
          <w:sz w:val="24"/>
          <w:szCs w:val="24"/>
          <w:lang w:val="cs-CZ"/>
        </w:rPr>
        <w:t xml:space="preserve">provozní 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>době po-pá 8:00 – 18:00).</w:t>
      </w:r>
    </w:p>
    <w:p w14:paraId="523A1CBE" w14:textId="77777777" w:rsidR="008A32D0" w:rsidRPr="008A32D0" w:rsidRDefault="008A32D0" w:rsidP="008A32D0">
      <w:pPr>
        <w:pStyle w:val="ListParagraph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51904242" w14:textId="3023754E" w:rsidR="00AD2FC5" w:rsidRPr="008A32D0" w:rsidRDefault="00AD2FC5" w:rsidP="008A32D0">
      <w:pPr>
        <w:pStyle w:val="ListParagraph"/>
        <w:numPr>
          <w:ilvl w:val="0"/>
          <w:numId w:val="21"/>
        </w:numPr>
        <w:jc w:val="both"/>
        <w:rPr>
          <w:rFonts w:ascii="Calibri" w:eastAsia="Times New Roman" w:hAnsi="Calibri" w:cs="Calibri"/>
          <w:sz w:val="24"/>
          <w:szCs w:val="24"/>
          <w:lang w:val="cs-CZ"/>
        </w:rPr>
      </w:pPr>
      <w:r w:rsidRPr="008A32D0">
        <w:rPr>
          <w:rFonts w:ascii="Calibri" w:eastAsia="Times New Roman" w:hAnsi="Calibri" w:cs="Calibri"/>
          <w:sz w:val="24"/>
          <w:szCs w:val="24"/>
          <w:lang w:val="cs-CZ"/>
        </w:rPr>
        <w:t>Výše slev,</w:t>
      </w:r>
      <w:r w:rsidR="003B2B50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>které je možné získat výměnou za BILLA klubové body (d</w:t>
      </w:r>
      <w:r w:rsidR="00F97B23">
        <w:rPr>
          <w:rFonts w:ascii="Calibri" w:eastAsia="Times New Roman" w:hAnsi="Calibri" w:cs="Calibri"/>
          <w:sz w:val="24"/>
          <w:szCs w:val="24"/>
          <w:lang w:val="cs-CZ"/>
        </w:rPr>
        <w:t>á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>le též jen “</w:t>
      </w:r>
      <w:r w:rsidRPr="008A32D0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>body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>”)</w:t>
      </w:r>
      <w:r w:rsidR="008A32D0" w:rsidRPr="008A32D0">
        <w:rPr>
          <w:rFonts w:ascii="Calibri" w:eastAsia="Times New Roman" w:hAnsi="Calibri" w:cs="Calibri"/>
          <w:sz w:val="24"/>
          <w:szCs w:val="24"/>
          <w:lang w:val="cs-CZ"/>
        </w:rPr>
        <w:t>: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</w:p>
    <w:p w14:paraId="3A4E599B" w14:textId="13C77931" w:rsidR="00AD2FC5" w:rsidRPr="008A32D0" w:rsidRDefault="00AD2FC5" w:rsidP="00AD2FC5">
      <w:pPr>
        <w:spacing w:line="240" w:lineRule="auto"/>
        <w:ind w:left="360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2911DDC6" w14:textId="5B5802EE" w:rsidR="00AD2FC5" w:rsidRPr="008A32D0" w:rsidRDefault="00C64E53" w:rsidP="00AD2FC5">
      <w:pPr>
        <w:pStyle w:val="ListParagraph"/>
        <w:spacing w:line="240" w:lineRule="auto"/>
        <w:contextualSpacing w:val="0"/>
        <w:rPr>
          <w:rFonts w:ascii="Calibri" w:eastAsia="Times New Roman" w:hAnsi="Calibri" w:cs="Calibri"/>
          <w:sz w:val="24"/>
          <w:szCs w:val="24"/>
          <w:lang w:val="cs-CZ"/>
        </w:rPr>
      </w:pPr>
      <w:r w:rsidRPr="008A32D0">
        <w:rPr>
          <w:rFonts w:ascii="Calibri" w:eastAsia="Times New Roman" w:hAnsi="Calibri" w:cs="Calibri"/>
          <w:sz w:val="24"/>
          <w:szCs w:val="24"/>
          <w:lang w:val="cs-CZ"/>
        </w:rPr>
        <w:t xml:space="preserve">sleva </w:t>
      </w:r>
      <w:r w:rsidR="00C51139">
        <w:rPr>
          <w:rFonts w:ascii="Calibri" w:eastAsia="Times New Roman" w:hAnsi="Calibri" w:cs="Calibri"/>
          <w:sz w:val="24"/>
          <w:szCs w:val="24"/>
          <w:lang w:val="cs-CZ"/>
        </w:rPr>
        <w:t xml:space="preserve">ve formě slevového kódu na 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>1000 Kč</w:t>
      </w:r>
      <w:r w:rsidR="00AD2FC5" w:rsidRPr="008A32D0">
        <w:rPr>
          <w:rFonts w:ascii="Calibri" w:eastAsia="Times New Roman" w:hAnsi="Calibri" w:cs="Calibri"/>
          <w:sz w:val="24"/>
          <w:szCs w:val="24"/>
          <w:lang w:val="cs-CZ"/>
        </w:rPr>
        <w:t xml:space="preserve"> výměnou za 150 bodů</w:t>
      </w:r>
      <w:r w:rsidRPr="008A32D0">
        <w:rPr>
          <w:rFonts w:ascii="Calibri" w:eastAsia="Times New Roman" w:hAnsi="Calibri" w:cs="Calibri"/>
          <w:sz w:val="24"/>
          <w:szCs w:val="24"/>
          <w:lang w:val="cs-CZ"/>
        </w:rPr>
        <w:t xml:space="preserve">, </w:t>
      </w:r>
    </w:p>
    <w:p w14:paraId="08FE160A" w14:textId="52C3024C" w:rsidR="00C64E53" w:rsidRDefault="00C64E53" w:rsidP="00AD2FC5">
      <w:pPr>
        <w:pStyle w:val="ListParagraph"/>
        <w:spacing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8A32D0">
        <w:rPr>
          <w:rFonts w:ascii="Calibri" w:eastAsia="Times New Roman" w:hAnsi="Calibri" w:cs="Calibri"/>
          <w:sz w:val="24"/>
          <w:szCs w:val="24"/>
        </w:rPr>
        <w:t xml:space="preserve">sleva </w:t>
      </w:r>
      <w:r w:rsidR="00C51139">
        <w:rPr>
          <w:rFonts w:ascii="Calibri" w:eastAsia="Times New Roman" w:hAnsi="Calibri" w:cs="Calibri"/>
          <w:sz w:val="24"/>
          <w:szCs w:val="24"/>
        </w:rPr>
        <w:t xml:space="preserve">ve formě slevového kódu na </w:t>
      </w:r>
      <w:r w:rsidRPr="008A32D0">
        <w:rPr>
          <w:rFonts w:ascii="Calibri" w:eastAsia="Times New Roman" w:hAnsi="Calibri" w:cs="Calibri"/>
          <w:sz w:val="24"/>
          <w:szCs w:val="24"/>
        </w:rPr>
        <w:t>3000 Kč</w:t>
      </w:r>
      <w:r w:rsidR="00AD2FC5" w:rsidRPr="008A32D0">
        <w:rPr>
          <w:rFonts w:ascii="Calibri" w:eastAsia="Times New Roman" w:hAnsi="Calibri" w:cs="Calibri"/>
          <w:sz w:val="24"/>
          <w:szCs w:val="24"/>
        </w:rPr>
        <w:t xml:space="preserve"> výměnou za 350 bodů</w:t>
      </w:r>
    </w:p>
    <w:p w14:paraId="03AAC490" w14:textId="77777777" w:rsidR="003B2B50" w:rsidRPr="008A32D0" w:rsidRDefault="003B2B50" w:rsidP="00AD2FC5">
      <w:pPr>
        <w:pStyle w:val="ListParagraph"/>
        <w:spacing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</w:p>
    <w:p w14:paraId="6D5A4CB5" w14:textId="77777777" w:rsidR="00AD2FC5" w:rsidRPr="008A32D0" w:rsidRDefault="00AD2FC5" w:rsidP="00AD2FC5">
      <w:pPr>
        <w:pStyle w:val="ListParagraph"/>
        <w:spacing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</w:p>
    <w:p w14:paraId="7BDDBBC0" w14:textId="63870C3B" w:rsidR="00D7479E" w:rsidRDefault="00D7479E" w:rsidP="00D00E7B">
      <w:pPr>
        <w:pStyle w:val="ListParagraph"/>
        <w:numPr>
          <w:ilvl w:val="0"/>
          <w:numId w:val="21"/>
        </w:numPr>
        <w:spacing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D7479E">
        <w:rPr>
          <w:rFonts w:ascii="Calibri" w:eastAsia="Times New Roman" w:hAnsi="Calibri" w:cs="Calibri"/>
          <w:sz w:val="24"/>
          <w:szCs w:val="24"/>
        </w:rPr>
        <w:t xml:space="preserve">Slevový kód výměnou za Vaše BILLA body získáte v naší BILLA </w:t>
      </w:r>
      <w:r w:rsidR="00005977">
        <w:rPr>
          <w:rFonts w:ascii="Calibri" w:eastAsia="Times New Roman" w:hAnsi="Calibri" w:cs="Calibri"/>
          <w:sz w:val="24"/>
          <w:szCs w:val="24"/>
        </w:rPr>
        <w:t xml:space="preserve">mobilní </w:t>
      </w:r>
      <w:r w:rsidRPr="00D7479E">
        <w:rPr>
          <w:rFonts w:ascii="Calibri" w:eastAsia="Times New Roman" w:hAnsi="Calibri" w:cs="Calibri"/>
          <w:sz w:val="24"/>
          <w:szCs w:val="24"/>
        </w:rPr>
        <w:t>aplikaci, pakliže máte dostatečný počet bodů. Kód si můžete zkopírovat do schránky vašeho telefonu a zároveň Vám přijde na vaší e-mailovou adresu, kterou se přihlašujete do aplikace BILLA (naleznete v sekci Menu). Ujistěte se</w:t>
      </w:r>
      <w:r w:rsidR="00F97B23">
        <w:rPr>
          <w:rFonts w:ascii="Calibri" w:eastAsia="Times New Roman" w:hAnsi="Calibri" w:cs="Calibri"/>
          <w:sz w:val="24"/>
          <w:szCs w:val="24"/>
        </w:rPr>
        <w:t xml:space="preserve"> </w:t>
      </w:r>
      <w:r w:rsidRPr="00D7479E">
        <w:rPr>
          <w:rFonts w:ascii="Calibri" w:eastAsia="Times New Roman" w:hAnsi="Calibri" w:cs="Calibri"/>
          <w:sz w:val="24"/>
          <w:szCs w:val="24"/>
        </w:rPr>
        <w:t xml:space="preserve">proto prosím, že znáte své přihlašovací údaje. </w:t>
      </w:r>
    </w:p>
    <w:p w14:paraId="4C9F2984" w14:textId="4EED252D" w:rsidR="00C64E53" w:rsidRPr="008A32D0" w:rsidRDefault="00C64E53" w:rsidP="00D00E7B">
      <w:pPr>
        <w:pStyle w:val="ListParagraph"/>
        <w:numPr>
          <w:ilvl w:val="0"/>
          <w:numId w:val="21"/>
        </w:numPr>
        <w:spacing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8A32D0">
        <w:rPr>
          <w:rFonts w:ascii="Calibri" w:eastAsia="Times New Roman" w:hAnsi="Calibri" w:cs="Calibri"/>
          <w:sz w:val="24"/>
          <w:szCs w:val="24"/>
        </w:rPr>
        <w:t>V</w:t>
      </w:r>
      <w:r w:rsidR="008A32D0" w:rsidRPr="008A32D0">
        <w:rPr>
          <w:rFonts w:ascii="Calibri" w:eastAsia="Times New Roman" w:hAnsi="Calibri" w:cs="Calibri"/>
          <w:sz w:val="24"/>
          <w:szCs w:val="24"/>
        </w:rPr>
        <w:t> </w:t>
      </w:r>
      <w:r w:rsidRPr="008A32D0">
        <w:rPr>
          <w:rFonts w:ascii="Calibri" w:eastAsia="Times New Roman" w:hAnsi="Calibri" w:cs="Calibri"/>
          <w:sz w:val="24"/>
          <w:szCs w:val="24"/>
        </w:rPr>
        <w:t xml:space="preserve">případě dostatku bodů a ověření zákaznického účtu </w:t>
      </w:r>
      <w:r w:rsidR="008A32D0" w:rsidRPr="008A32D0">
        <w:rPr>
          <w:rFonts w:ascii="Calibri" w:eastAsia="Times New Roman" w:hAnsi="Calibri" w:cs="Calibri"/>
          <w:sz w:val="24"/>
          <w:szCs w:val="24"/>
        </w:rPr>
        <w:t xml:space="preserve">účastníka akce, </w:t>
      </w:r>
      <w:r w:rsidRPr="008A32D0">
        <w:rPr>
          <w:rFonts w:ascii="Calibri" w:eastAsia="Times New Roman" w:hAnsi="Calibri" w:cs="Calibri"/>
          <w:sz w:val="24"/>
          <w:szCs w:val="24"/>
        </w:rPr>
        <w:t xml:space="preserve">bude odečten příslušný počet bodů pro získání slevy a unikátní </w:t>
      </w:r>
      <w:r w:rsidR="008A32D0" w:rsidRPr="008A32D0">
        <w:rPr>
          <w:rFonts w:ascii="Calibri" w:eastAsia="Times New Roman" w:hAnsi="Calibri" w:cs="Calibri"/>
          <w:sz w:val="24"/>
          <w:szCs w:val="24"/>
        </w:rPr>
        <w:t xml:space="preserve">slevový </w:t>
      </w:r>
      <w:r w:rsidRPr="008A32D0">
        <w:rPr>
          <w:rFonts w:ascii="Calibri" w:eastAsia="Times New Roman" w:hAnsi="Calibri" w:cs="Calibri"/>
          <w:sz w:val="24"/>
          <w:szCs w:val="24"/>
        </w:rPr>
        <w:t xml:space="preserve">kód </w:t>
      </w:r>
      <w:r w:rsidR="007F1262">
        <w:rPr>
          <w:rFonts w:ascii="Calibri" w:eastAsia="Times New Roman" w:hAnsi="Calibri" w:cs="Calibri"/>
          <w:sz w:val="24"/>
          <w:szCs w:val="24"/>
        </w:rPr>
        <w:t>(dále též jen „</w:t>
      </w:r>
      <w:r w:rsidR="007F1262" w:rsidRPr="007F1262">
        <w:rPr>
          <w:rFonts w:ascii="Calibri" w:eastAsia="Times New Roman" w:hAnsi="Calibri" w:cs="Calibri"/>
          <w:b/>
          <w:bCs/>
          <w:sz w:val="24"/>
          <w:szCs w:val="24"/>
        </w:rPr>
        <w:t>slevový kód</w:t>
      </w:r>
      <w:r w:rsidR="007F1262">
        <w:rPr>
          <w:rFonts w:ascii="Calibri" w:eastAsia="Times New Roman" w:hAnsi="Calibri" w:cs="Calibri"/>
          <w:sz w:val="24"/>
          <w:szCs w:val="24"/>
        </w:rPr>
        <w:t xml:space="preserve">“) </w:t>
      </w:r>
      <w:r w:rsidRPr="008A32D0">
        <w:rPr>
          <w:rFonts w:ascii="Calibri" w:eastAsia="Times New Roman" w:hAnsi="Calibri" w:cs="Calibri"/>
          <w:sz w:val="24"/>
          <w:szCs w:val="24"/>
        </w:rPr>
        <w:t xml:space="preserve">bude </w:t>
      </w:r>
      <w:r w:rsidR="008A32D0" w:rsidRPr="008A32D0">
        <w:rPr>
          <w:rFonts w:ascii="Calibri" w:eastAsia="Times New Roman" w:hAnsi="Calibri" w:cs="Calibri"/>
          <w:sz w:val="24"/>
          <w:szCs w:val="24"/>
        </w:rPr>
        <w:t xml:space="preserve">účastníku akce </w:t>
      </w:r>
      <w:r w:rsidRPr="008A32D0">
        <w:rPr>
          <w:rFonts w:ascii="Calibri" w:eastAsia="Times New Roman" w:hAnsi="Calibri" w:cs="Calibri"/>
          <w:sz w:val="24"/>
          <w:szCs w:val="24"/>
        </w:rPr>
        <w:t>odeslán na uvedenou e</w:t>
      </w:r>
      <w:r w:rsidR="00005977">
        <w:rPr>
          <w:rFonts w:ascii="Calibri" w:eastAsia="Times New Roman" w:hAnsi="Calibri" w:cs="Calibri"/>
          <w:sz w:val="24"/>
          <w:szCs w:val="24"/>
        </w:rPr>
        <w:t>-</w:t>
      </w:r>
      <w:r w:rsidRPr="008A32D0">
        <w:rPr>
          <w:rFonts w:ascii="Calibri" w:eastAsia="Times New Roman" w:hAnsi="Calibri" w:cs="Calibri"/>
          <w:sz w:val="24"/>
          <w:szCs w:val="24"/>
        </w:rPr>
        <w:t xml:space="preserve">mailovou adresu </w:t>
      </w:r>
      <w:r w:rsidR="008A32D0" w:rsidRPr="008A32D0">
        <w:rPr>
          <w:rFonts w:ascii="Calibri" w:eastAsia="Times New Roman" w:hAnsi="Calibri" w:cs="Calibri"/>
          <w:sz w:val="24"/>
          <w:szCs w:val="24"/>
        </w:rPr>
        <w:t>účastníka akce, která bude ověřena v jeho zákaznickém účtu</w:t>
      </w:r>
      <w:r w:rsidRPr="008A32D0">
        <w:rPr>
          <w:rFonts w:ascii="Calibri" w:eastAsia="Times New Roman" w:hAnsi="Calibri" w:cs="Calibri"/>
          <w:sz w:val="24"/>
          <w:szCs w:val="24"/>
        </w:rPr>
        <w:t xml:space="preserve">. </w:t>
      </w:r>
      <w:r w:rsidR="008A32D0" w:rsidRPr="008A32D0">
        <w:rPr>
          <w:rFonts w:ascii="Calibri" w:eastAsia="Times New Roman" w:hAnsi="Calibri" w:cs="Calibri"/>
          <w:sz w:val="24"/>
          <w:szCs w:val="24"/>
        </w:rPr>
        <w:t>Unikátní slevový kód účastník akce uplatní u partnera akce</w:t>
      </w:r>
      <w:r w:rsidR="007F5349">
        <w:rPr>
          <w:rFonts w:ascii="Calibri" w:eastAsia="Times New Roman" w:hAnsi="Calibri" w:cs="Calibri"/>
          <w:sz w:val="24"/>
          <w:szCs w:val="24"/>
        </w:rPr>
        <w:t>.</w:t>
      </w:r>
    </w:p>
    <w:p w14:paraId="0C5A332D" w14:textId="0FCEA3EC" w:rsidR="00C64E53" w:rsidRPr="008A32D0" w:rsidRDefault="00C64E53" w:rsidP="00D00E7B">
      <w:pPr>
        <w:pStyle w:val="ListParagraph"/>
        <w:spacing w:line="240" w:lineRule="auto"/>
        <w:ind w:left="360"/>
        <w:contextualSpacing w:val="0"/>
        <w:rPr>
          <w:rFonts w:ascii="Calibri" w:eastAsia="Times New Roman" w:hAnsi="Calibri" w:cs="Calibri"/>
          <w:sz w:val="24"/>
          <w:szCs w:val="24"/>
        </w:rPr>
      </w:pPr>
    </w:p>
    <w:p w14:paraId="45F33CC0" w14:textId="77777777" w:rsidR="00C64E53" w:rsidRPr="008A32D0" w:rsidRDefault="00C64E53" w:rsidP="00D00E7B">
      <w:pPr>
        <w:pStyle w:val="ListParagraph"/>
        <w:spacing w:line="240" w:lineRule="auto"/>
        <w:ind w:left="360"/>
        <w:contextualSpacing w:val="0"/>
        <w:rPr>
          <w:rFonts w:ascii="Calibri" w:eastAsia="Times New Roman" w:hAnsi="Calibri" w:cs="Calibri"/>
          <w:sz w:val="24"/>
          <w:szCs w:val="24"/>
        </w:rPr>
      </w:pPr>
    </w:p>
    <w:p w14:paraId="6ADA4940" w14:textId="03356F7E" w:rsidR="00C64E53" w:rsidRPr="008A32D0" w:rsidRDefault="00C64E53" w:rsidP="00D00E7B">
      <w:pPr>
        <w:pStyle w:val="ListParagraph"/>
        <w:spacing w:line="240" w:lineRule="auto"/>
        <w:contextualSpacing w:val="0"/>
        <w:rPr>
          <w:rFonts w:ascii="Calibri" w:eastAsia="Times New Roman" w:hAnsi="Calibri" w:cs="Calibri"/>
          <w:b/>
          <w:bCs/>
          <w:sz w:val="24"/>
          <w:szCs w:val="24"/>
          <w:u w:val="single"/>
          <w:lang w:val="en-GB"/>
        </w:rPr>
      </w:pPr>
      <w:r w:rsidRPr="008A32D0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/>
        </w:rPr>
        <w:t xml:space="preserve">Podmínky pro uplatnění </w:t>
      </w:r>
      <w:r w:rsidR="00AB5841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/>
        </w:rPr>
        <w:t xml:space="preserve">slevy </w:t>
      </w:r>
      <w:r w:rsidRPr="008A32D0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/>
        </w:rPr>
        <w:t>u partnera</w:t>
      </w:r>
    </w:p>
    <w:p w14:paraId="2BA03C5D" w14:textId="20598F65" w:rsidR="00D00E7B" w:rsidRPr="007F1262" w:rsidRDefault="00001F25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001F25">
        <w:rPr>
          <w:rFonts w:ascii="Calibri" w:eastAsia="Times New Roman" w:hAnsi="Calibri" w:cs="Calibri"/>
          <w:color w:val="333333"/>
          <w:sz w:val="24"/>
          <w:szCs w:val="24"/>
        </w:rPr>
        <w:t>Slevu</w:t>
      </w:r>
      <w:r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r w:rsidRPr="00001F25">
        <w:rPr>
          <w:rFonts w:ascii="Calibri" w:eastAsia="Times New Roman" w:hAnsi="Calibri" w:cs="Calibri"/>
          <w:color w:val="333333"/>
          <w:sz w:val="24"/>
          <w:szCs w:val="24"/>
        </w:rPr>
        <w:t>1000 Kč a 3000 Kč lze uplatnit pouze na letecké zájezdy </w:t>
      </w:r>
      <w:r w:rsidRPr="00001F25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s odlety od 4.9. do 31.10.2024</w:t>
      </w:r>
    </w:p>
    <w:p w14:paraId="3D388930" w14:textId="7AB7FED8" w:rsidR="00D00E7B" w:rsidRPr="007F1262" w:rsidRDefault="00D00E7B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7F1262">
        <w:rPr>
          <w:rFonts w:ascii="Calibri" w:eastAsia="Times New Roman" w:hAnsi="Calibri" w:cs="Calibri"/>
          <w:color w:val="333333"/>
          <w:sz w:val="24"/>
          <w:szCs w:val="24"/>
        </w:rPr>
        <w:t xml:space="preserve">Slevu lze uplatnit pouze na letecké zájezdy pořádané </w:t>
      </w:r>
      <w:r w:rsidR="007F1262">
        <w:rPr>
          <w:rFonts w:ascii="Calibri" w:eastAsia="Times New Roman" w:hAnsi="Calibri" w:cs="Calibri"/>
          <w:color w:val="333333"/>
          <w:sz w:val="24"/>
          <w:szCs w:val="24"/>
        </w:rPr>
        <w:t>partnerem při splnění všech podmínek stanovených partnerem pro uplatnění slevy využitím účastníkem získaného slevového kódu.</w:t>
      </w:r>
    </w:p>
    <w:p w14:paraId="3CF3C244" w14:textId="0794E5D7" w:rsidR="00D00E7B" w:rsidRPr="007F1262" w:rsidRDefault="00D00E7B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Platí pro rezervace provedené</w:t>
      </w:r>
      <w:r w:rsid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 účastníkem akce v období </w:t>
      </w:r>
      <w:r w:rsidRP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od </w:t>
      </w:r>
      <w:r w:rsidR="005F160A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4</w:t>
      </w:r>
      <w:r w:rsidRP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. </w:t>
      </w:r>
      <w:r w:rsidR="005F160A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9</w:t>
      </w:r>
      <w:r w:rsidRP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. 2024 </w:t>
      </w:r>
      <w:r w:rsid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v čase od </w:t>
      </w:r>
      <w:r w:rsidRP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00:01 do </w:t>
      </w:r>
      <w:r w:rsidR="00833221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30</w:t>
      </w:r>
      <w:r w:rsidRP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.</w:t>
      </w:r>
      <w:r w:rsidR="005F160A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9</w:t>
      </w:r>
      <w:r w:rsidRP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. 2024 </w:t>
      </w:r>
      <w:r w:rsid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v čase do </w:t>
      </w:r>
      <w:r w:rsidRP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23</w:t>
      </w:r>
      <w:r w:rsidR="00005977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:</w:t>
      </w:r>
      <w:r w:rsidRPr="007F1262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59.</w:t>
      </w:r>
    </w:p>
    <w:p w14:paraId="6E707DA5" w14:textId="0E0C5E54" w:rsidR="00D00E7B" w:rsidRPr="007F1262" w:rsidRDefault="00D00E7B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7F1262">
        <w:rPr>
          <w:rFonts w:ascii="Calibri" w:eastAsia="Times New Roman" w:hAnsi="Calibri" w:cs="Calibri"/>
          <w:color w:val="333333"/>
          <w:sz w:val="24"/>
          <w:szCs w:val="24"/>
        </w:rPr>
        <w:t xml:space="preserve">Smlouva o zájezdu musí být </w:t>
      </w:r>
      <w:r w:rsidR="00B140FE">
        <w:rPr>
          <w:rFonts w:ascii="Calibri" w:eastAsia="Times New Roman" w:hAnsi="Calibri" w:cs="Calibri"/>
          <w:color w:val="333333"/>
          <w:sz w:val="24"/>
          <w:szCs w:val="24"/>
        </w:rPr>
        <w:t>uzavřena mezi</w:t>
      </w:r>
      <w:r w:rsidRPr="007F1262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r w:rsidR="007F5349">
        <w:rPr>
          <w:rFonts w:ascii="Calibri" w:eastAsia="Times New Roman" w:hAnsi="Calibri" w:cs="Calibri"/>
          <w:color w:val="333333"/>
          <w:sz w:val="24"/>
          <w:szCs w:val="24"/>
        </w:rPr>
        <w:t xml:space="preserve">účastníkem akce a </w:t>
      </w:r>
      <w:r w:rsidR="007F1262">
        <w:rPr>
          <w:rFonts w:ascii="Calibri" w:eastAsia="Times New Roman" w:hAnsi="Calibri" w:cs="Calibri"/>
          <w:color w:val="333333"/>
          <w:sz w:val="24"/>
          <w:szCs w:val="24"/>
        </w:rPr>
        <w:t xml:space="preserve">partnerem </w:t>
      </w:r>
      <w:r w:rsidRPr="007F1262">
        <w:rPr>
          <w:rFonts w:ascii="Calibri" w:eastAsia="Times New Roman" w:hAnsi="Calibri" w:cs="Calibri"/>
          <w:color w:val="333333"/>
          <w:sz w:val="24"/>
          <w:szCs w:val="24"/>
        </w:rPr>
        <w:t>v</w:t>
      </w:r>
      <w:r w:rsidR="007F1262">
        <w:rPr>
          <w:rFonts w:ascii="Calibri" w:eastAsia="Times New Roman" w:hAnsi="Calibri" w:cs="Calibri"/>
          <w:color w:val="333333"/>
          <w:sz w:val="24"/>
          <w:szCs w:val="24"/>
        </w:rPr>
        <w:t xml:space="preserve">e výše uvedené </w:t>
      </w:r>
      <w:r w:rsidRPr="007F1262">
        <w:rPr>
          <w:rFonts w:ascii="Calibri" w:eastAsia="Times New Roman" w:hAnsi="Calibri" w:cs="Calibri"/>
          <w:color w:val="333333"/>
          <w:sz w:val="24"/>
          <w:szCs w:val="24"/>
        </w:rPr>
        <w:t>době platnosti akce.</w:t>
      </w:r>
    </w:p>
    <w:p w14:paraId="176E2F39" w14:textId="2F4391C2" w:rsidR="00D00E7B" w:rsidRPr="00D7479E" w:rsidRDefault="003B2B50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D7479E">
        <w:rPr>
          <w:rFonts w:ascii="Calibri" w:eastAsia="Times New Roman" w:hAnsi="Calibri" w:cs="Calibri"/>
          <w:color w:val="333333"/>
          <w:sz w:val="24"/>
          <w:szCs w:val="24"/>
        </w:rPr>
        <w:t>Získanou s</w:t>
      </w:r>
      <w:r w:rsidR="00D00E7B" w:rsidRPr="00D7479E">
        <w:rPr>
          <w:rFonts w:ascii="Calibri" w:eastAsia="Times New Roman" w:hAnsi="Calibri" w:cs="Calibri"/>
          <w:color w:val="333333"/>
          <w:sz w:val="24"/>
          <w:szCs w:val="24"/>
        </w:rPr>
        <w:t xml:space="preserve">levu lze uplatnit </w:t>
      </w:r>
      <w:r w:rsidRPr="00D7479E">
        <w:rPr>
          <w:rFonts w:ascii="Calibri" w:eastAsia="Times New Roman" w:hAnsi="Calibri" w:cs="Calibri"/>
          <w:color w:val="333333"/>
          <w:sz w:val="24"/>
          <w:szCs w:val="24"/>
        </w:rPr>
        <w:t xml:space="preserve">využitím unikátního slevového kódu </w:t>
      </w:r>
      <w:r w:rsidR="00D00E7B" w:rsidRPr="00D7479E">
        <w:rPr>
          <w:rFonts w:ascii="Calibri" w:eastAsia="Times New Roman" w:hAnsi="Calibri" w:cs="Calibri"/>
          <w:color w:val="333333"/>
          <w:sz w:val="24"/>
          <w:szCs w:val="24"/>
        </w:rPr>
        <w:t>v celé prodejní síti cestovní skupiny DER Touristik CZ a.s.</w:t>
      </w:r>
    </w:p>
    <w:p w14:paraId="79165779" w14:textId="2C6AA10C" w:rsidR="00D00E7B" w:rsidRPr="007F1262" w:rsidRDefault="00D00E7B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D7479E">
        <w:rPr>
          <w:rFonts w:ascii="Calibri" w:eastAsia="Times New Roman" w:hAnsi="Calibri" w:cs="Calibri"/>
          <w:color w:val="333333"/>
          <w:sz w:val="24"/>
          <w:szCs w:val="24"/>
        </w:rPr>
        <w:t xml:space="preserve">Na jednu smlouvu o zájezdu lze uplatnit </w:t>
      </w:r>
      <w:r w:rsidR="003B2B50" w:rsidRPr="00D7479E">
        <w:rPr>
          <w:rFonts w:ascii="Calibri" w:eastAsia="Times New Roman" w:hAnsi="Calibri" w:cs="Calibri"/>
          <w:color w:val="333333"/>
          <w:sz w:val="24"/>
          <w:szCs w:val="24"/>
        </w:rPr>
        <w:t>pouze</w:t>
      </w:r>
      <w:r w:rsidR="003B2B50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r w:rsidRPr="007F1262">
        <w:rPr>
          <w:rFonts w:ascii="Calibri" w:eastAsia="Times New Roman" w:hAnsi="Calibri" w:cs="Calibri"/>
          <w:color w:val="333333"/>
          <w:sz w:val="24"/>
          <w:szCs w:val="24"/>
        </w:rPr>
        <w:t>jeden slevový kód.</w:t>
      </w:r>
    </w:p>
    <w:p w14:paraId="7F708B04" w14:textId="77777777" w:rsidR="00005977" w:rsidRDefault="00005977" w:rsidP="00005977">
      <w:pPr>
        <w:pStyle w:val="xmsonormal"/>
        <w:numPr>
          <w:ilvl w:val="0"/>
          <w:numId w:val="21"/>
        </w:numPr>
        <w:rPr>
          <w:rFonts w:eastAsia="Times New Roman"/>
          <w:lang w:val="cs-CZ"/>
        </w:rPr>
      </w:pPr>
      <w:r>
        <w:rPr>
          <w:rFonts w:eastAsia="Times New Roman"/>
          <w:lang w:val="cs-CZ"/>
        </w:rPr>
        <w:t>Slevu lze kombinovat s benefity (poukázkami) do hodnoty 50 % z konečné ceny zájezdu, maximálně však do výše 20 000 Kč/smlouva.</w:t>
      </w:r>
    </w:p>
    <w:p w14:paraId="0E75BCBF" w14:textId="26C17CA7" w:rsidR="00D00E7B" w:rsidRPr="00005977" w:rsidRDefault="00D00E7B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005977">
        <w:rPr>
          <w:rFonts w:ascii="Calibri" w:eastAsia="Times New Roman" w:hAnsi="Calibri" w:cs="Calibri"/>
          <w:color w:val="333333"/>
          <w:sz w:val="24"/>
          <w:szCs w:val="24"/>
        </w:rPr>
        <w:t>Slevu nelze uplatnit do již uzavřených smluv</w:t>
      </w:r>
      <w:r w:rsidR="00D7479E" w:rsidRPr="00005977">
        <w:rPr>
          <w:rFonts w:ascii="Calibri" w:eastAsia="Times New Roman" w:hAnsi="Calibri" w:cs="Calibri"/>
          <w:color w:val="333333"/>
          <w:sz w:val="24"/>
          <w:szCs w:val="24"/>
        </w:rPr>
        <w:t xml:space="preserve"> o zájezdu</w:t>
      </w:r>
      <w:r w:rsidRPr="00005977">
        <w:rPr>
          <w:rFonts w:ascii="Calibri" w:eastAsia="Times New Roman" w:hAnsi="Calibri" w:cs="Calibri"/>
          <w:color w:val="333333"/>
          <w:sz w:val="24"/>
          <w:szCs w:val="24"/>
        </w:rPr>
        <w:t>.</w:t>
      </w:r>
    </w:p>
    <w:p w14:paraId="55D69A4A" w14:textId="49F6A0B5" w:rsidR="00D00E7B" w:rsidRPr="00005977" w:rsidRDefault="00D00E7B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005977">
        <w:rPr>
          <w:rFonts w:ascii="Calibri" w:eastAsia="Times New Roman" w:hAnsi="Calibri" w:cs="Calibri"/>
          <w:color w:val="333333"/>
          <w:sz w:val="24"/>
          <w:szCs w:val="24"/>
        </w:rPr>
        <w:t xml:space="preserve">Slevu nelze uplatnit </w:t>
      </w:r>
      <w:r w:rsidR="003B2B50" w:rsidRPr="00005977">
        <w:rPr>
          <w:rFonts w:ascii="Calibri" w:eastAsia="Times New Roman" w:hAnsi="Calibri" w:cs="Calibri"/>
          <w:color w:val="333333"/>
          <w:sz w:val="24"/>
          <w:szCs w:val="24"/>
        </w:rPr>
        <w:t xml:space="preserve">u partnera </w:t>
      </w:r>
      <w:r w:rsidRPr="00005977">
        <w:rPr>
          <w:rFonts w:ascii="Calibri" w:eastAsia="Times New Roman" w:hAnsi="Calibri" w:cs="Calibri"/>
          <w:color w:val="333333"/>
          <w:sz w:val="24"/>
          <w:szCs w:val="24"/>
        </w:rPr>
        <w:t>na nákup samostatných letenek a</w:t>
      </w:r>
      <w:r w:rsidR="003B2B50" w:rsidRPr="00005977">
        <w:rPr>
          <w:rFonts w:ascii="Calibri" w:eastAsia="Times New Roman" w:hAnsi="Calibri" w:cs="Calibri"/>
          <w:color w:val="333333"/>
          <w:sz w:val="24"/>
          <w:szCs w:val="24"/>
        </w:rPr>
        <w:t>ni na nákup</w:t>
      </w:r>
      <w:r w:rsidR="00366F5D" w:rsidRPr="00005977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r w:rsidRPr="00005977">
        <w:rPr>
          <w:rFonts w:ascii="Calibri" w:eastAsia="Times New Roman" w:hAnsi="Calibri" w:cs="Calibri"/>
          <w:color w:val="333333"/>
          <w:sz w:val="24"/>
          <w:szCs w:val="24"/>
        </w:rPr>
        <w:t>samostatného ubytování. </w:t>
      </w:r>
    </w:p>
    <w:p w14:paraId="24E9FDD9" w14:textId="77777777" w:rsidR="00D00E7B" w:rsidRPr="007F1262" w:rsidRDefault="00D00E7B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7F1262">
        <w:rPr>
          <w:rFonts w:ascii="Calibri" w:eastAsia="Times New Roman" w:hAnsi="Calibri" w:cs="Calibri"/>
          <w:color w:val="333333"/>
          <w:sz w:val="24"/>
          <w:szCs w:val="24"/>
        </w:rPr>
        <w:t>Slevu nelze kombinovat se slevou stálého zákazníka a dalšími marketingovými slevami.</w:t>
      </w:r>
    </w:p>
    <w:p w14:paraId="3FBC3610" w14:textId="051DDC94" w:rsidR="00D00E7B" w:rsidRPr="007F1262" w:rsidRDefault="00D00E7B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7F1262">
        <w:rPr>
          <w:rFonts w:ascii="Calibri" w:eastAsia="Times New Roman" w:hAnsi="Calibri" w:cs="Calibri"/>
          <w:color w:val="333333"/>
          <w:sz w:val="24"/>
          <w:szCs w:val="24"/>
        </w:rPr>
        <w:t xml:space="preserve">Slevu nelze uplatnit na zájezdy </w:t>
      </w:r>
      <w:r w:rsidR="003B2B50">
        <w:rPr>
          <w:rFonts w:ascii="Calibri" w:eastAsia="Times New Roman" w:hAnsi="Calibri" w:cs="Calibri"/>
          <w:color w:val="333333"/>
          <w:sz w:val="24"/>
          <w:szCs w:val="24"/>
        </w:rPr>
        <w:t xml:space="preserve">partnera pod názvem </w:t>
      </w:r>
      <w:r w:rsidRPr="007F1262">
        <w:rPr>
          <w:rFonts w:ascii="Calibri" w:eastAsia="Times New Roman" w:hAnsi="Calibri" w:cs="Calibri"/>
          <w:color w:val="333333"/>
          <w:sz w:val="24"/>
          <w:szCs w:val="24"/>
        </w:rPr>
        <w:t>FISCHER Dynamix.</w:t>
      </w:r>
    </w:p>
    <w:p w14:paraId="3272E18D" w14:textId="29E2F9D8" w:rsidR="00D00E7B" w:rsidRPr="00D71003" w:rsidRDefault="00D00E7B" w:rsidP="00D00E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val="en-GB"/>
        </w:rPr>
      </w:pPr>
      <w:r w:rsidRPr="00005977">
        <w:rPr>
          <w:rFonts w:ascii="Calibri" w:eastAsia="Times New Roman" w:hAnsi="Calibri" w:cs="Calibri"/>
          <w:color w:val="333333"/>
          <w:sz w:val="24"/>
          <w:szCs w:val="24"/>
        </w:rPr>
        <w:t>Slevu nelze uplatnit na nákup dárkových poukázek</w:t>
      </w:r>
      <w:r w:rsidR="003B2B50" w:rsidRPr="00005977">
        <w:rPr>
          <w:rFonts w:ascii="Calibri" w:eastAsia="Times New Roman" w:hAnsi="Calibri" w:cs="Calibri"/>
          <w:color w:val="333333"/>
          <w:sz w:val="24"/>
          <w:szCs w:val="24"/>
        </w:rPr>
        <w:t xml:space="preserve"> partnera</w:t>
      </w:r>
      <w:r w:rsidRPr="00005977">
        <w:rPr>
          <w:rFonts w:ascii="Calibri" w:eastAsia="Times New Roman" w:hAnsi="Calibri" w:cs="Calibri"/>
          <w:color w:val="333333"/>
          <w:sz w:val="24"/>
          <w:szCs w:val="24"/>
        </w:rPr>
        <w:t>.</w:t>
      </w:r>
    </w:p>
    <w:p w14:paraId="461A1DCC" w14:textId="77777777" w:rsidR="00005977" w:rsidRDefault="00005977" w:rsidP="00005977">
      <w:pPr>
        <w:pStyle w:val="xmsonormal"/>
        <w:numPr>
          <w:ilvl w:val="0"/>
          <w:numId w:val="21"/>
        </w:numPr>
        <w:rPr>
          <w:rFonts w:eastAsia="Times New Roman"/>
          <w:lang w:val="cs-CZ"/>
        </w:rPr>
      </w:pPr>
      <w:r>
        <w:rPr>
          <w:rFonts w:eastAsia="Times New Roman"/>
          <w:lang w:val="cs-CZ"/>
        </w:rPr>
        <w:t>Na jednu smlouvu o zájezdu lze uplatnit jeden slevový kód.</w:t>
      </w:r>
    </w:p>
    <w:p w14:paraId="7C439A9D" w14:textId="68E198D7" w:rsidR="00D00E7B" w:rsidRPr="00D71003" w:rsidRDefault="003B2B50" w:rsidP="00C5113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  <w:r w:rsidRPr="00D71003">
        <w:rPr>
          <w:rFonts w:ascii="Calibri" w:eastAsia="Times New Roman" w:hAnsi="Calibri" w:cs="Calibri"/>
          <w:color w:val="333333"/>
          <w:sz w:val="24"/>
          <w:szCs w:val="24"/>
        </w:rPr>
        <w:t xml:space="preserve">Účastník může uplatnit slevu ve formě získaného slevového kódu výměnou za BILLA body na nákup zájezdu </w:t>
      </w:r>
      <w:r w:rsidR="00366F5D" w:rsidRPr="00D71003">
        <w:rPr>
          <w:rFonts w:ascii="Calibri" w:eastAsia="Times New Roman" w:hAnsi="Calibri" w:cs="Calibri"/>
          <w:color w:val="333333"/>
          <w:sz w:val="24"/>
          <w:szCs w:val="24"/>
        </w:rPr>
        <w:t xml:space="preserve">u </w:t>
      </w:r>
      <w:r w:rsidRPr="00D71003">
        <w:rPr>
          <w:rFonts w:ascii="Calibri" w:eastAsia="Times New Roman" w:hAnsi="Calibri" w:cs="Calibri"/>
          <w:color w:val="333333"/>
          <w:sz w:val="24"/>
          <w:szCs w:val="24"/>
        </w:rPr>
        <w:t xml:space="preserve">partnera </w:t>
      </w:r>
      <w:r w:rsidR="00366F5D" w:rsidRPr="00D71003">
        <w:rPr>
          <w:rFonts w:ascii="Calibri" w:eastAsia="Times New Roman" w:hAnsi="Calibri" w:cs="Calibri"/>
          <w:color w:val="333333"/>
          <w:sz w:val="24"/>
          <w:szCs w:val="24"/>
        </w:rPr>
        <w:t>podle</w:t>
      </w:r>
      <w:r w:rsidRPr="00D71003">
        <w:rPr>
          <w:rFonts w:ascii="Calibri" w:eastAsia="Times New Roman" w:hAnsi="Calibri" w:cs="Calibri"/>
          <w:color w:val="333333"/>
          <w:sz w:val="24"/>
          <w:szCs w:val="24"/>
        </w:rPr>
        <w:t> podmín</w:t>
      </w:r>
      <w:r w:rsidR="00366F5D" w:rsidRPr="00D71003">
        <w:rPr>
          <w:rFonts w:ascii="Calibri" w:eastAsia="Times New Roman" w:hAnsi="Calibri" w:cs="Calibri"/>
          <w:color w:val="333333"/>
          <w:sz w:val="24"/>
          <w:szCs w:val="24"/>
        </w:rPr>
        <w:t>ek</w:t>
      </w:r>
      <w:r w:rsidRPr="00D71003">
        <w:rPr>
          <w:rFonts w:ascii="Calibri" w:eastAsia="Times New Roman" w:hAnsi="Calibri" w:cs="Calibri"/>
          <w:color w:val="333333"/>
          <w:sz w:val="24"/>
          <w:szCs w:val="24"/>
        </w:rPr>
        <w:t xml:space="preserve"> těchto pravidel </w:t>
      </w:r>
      <w:r w:rsidR="00C51139" w:rsidRPr="00D71003">
        <w:rPr>
          <w:rFonts w:ascii="Calibri" w:eastAsia="Times New Roman" w:hAnsi="Calibri" w:cs="Calibri"/>
          <w:color w:val="333333"/>
          <w:sz w:val="24"/>
          <w:szCs w:val="24"/>
        </w:rPr>
        <w:t xml:space="preserve">v období </w:t>
      </w:r>
      <w:r w:rsidR="00D00E7B" w:rsidRPr="00D71003">
        <w:rPr>
          <w:rFonts w:ascii="Calibri" w:eastAsia="Times New Roman" w:hAnsi="Calibri" w:cs="Calibri"/>
          <w:color w:val="333333"/>
          <w:sz w:val="24"/>
          <w:szCs w:val="24"/>
        </w:rPr>
        <w:t xml:space="preserve">od </w:t>
      </w:r>
      <w:r w:rsidR="00086759" w:rsidRPr="00D71003">
        <w:rPr>
          <w:rFonts w:ascii="Calibri" w:eastAsia="Times New Roman" w:hAnsi="Calibri" w:cs="Calibri"/>
          <w:color w:val="333333"/>
          <w:sz w:val="24"/>
          <w:szCs w:val="24"/>
        </w:rPr>
        <w:t>4</w:t>
      </w:r>
      <w:r w:rsidR="00D00E7B" w:rsidRPr="00D71003">
        <w:rPr>
          <w:rFonts w:ascii="Calibri" w:eastAsia="Times New Roman" w:hAnsi="Calibri" w:cs="Calibri"/>
          <w:color w:val="333333"/>
          <w:sz w:val="24"/>
          <w:szCs w:val="24"/>
        </w:rPr>
        <w:t>.</w:t>
      </w:r>
      <w:r w:rsidR="00086759" w:rsidRPr="00D71003">
        <w:rPr>
          <w:rFonts w:ascii="Calibri" w:eastAsia="Times New Roman" w:hAnsi="Calibri" w:cs="Calibri"/>
          <w:color w:val="333333"/>
          <w:sz w:val="24"/>
          <w:szCs w:val="24"/>
        </w:rPr>
        <w:t>9</w:t>
      </w:r>
      <w:r w:rsidR="00D00E7B" w:rsidRPr="00D71003">
        <w:rPr>
          <w:rFonts w:ascii="Calibri" w:eastAsia="Times New Roman" w:hAnsi="Calibri" w:cs="Calibri"/>
          <w:color w:val="333333"/>
          <w:sz w:val="24"/>
          <w:szCs w:val="24"/>
        </w:rPr>
        <w:t xml:space="preserve">. do </w:t>
      </w:r>
      <w:r w:rsidR="00005977" w:rsidRPr="00D71003">
        <w:rPr>
          <w:rFonts w:ascii="Calibri" w:eastAsia="Times New Roman" w:hAnsi="Calibri" w:cs="Calibri"/>
          <w:color w:val="333333"/>
          <w:sz w:val="24"/>
          <w:szCs w:val="24"/>
        </w:rPr>
        <w:t>30</w:t>
      </w:r>
      <w:r w:rsidR="00D00E7B" w:rsidRPr="00D71003">
        <w:rPr>
          <w:rFonts w:ascii="Calibri" w:eastAsia="Times New Roman" w:hAnsi="Calibri" w:cs="Calibri"/>
          <w:color w:val="333333"/>
          <w:sz w:val="24"/>
          <w:szCs w:val="24"/>
        </w:rPr>
        <w:t>.</w:t>
      </w:r>
      <w:r w:rsidR="00086759" w:rsidRPr="00D71003">
        <w:rPr>
          <w:rFonts w:ascii="Calibri" w:eastAsia="Times New Roman" w:hAnsi="Calibri" w:cs="Calibri"/>
          <w:color w:val="333333"/>
          <w:sz w:val="24"/>
          <w:szCs w:val="24"/>
        </w:rPr>
        <w:t>9</w:t>
      </w:r>
      <w:r w:rsidR="00D00E7B" w:rsidRPr="00D71003">
        <w:rPr>
          <w:rFonts w:ascii="Calibri" w:eastAsia="Times New Roman" w:hAnsi="Calibri" w:cs="Calibri"/>
          <w:color w:val="333333"/>
          <w:sz w:val="24"/>
          <w:szCs w:val="24"/>
        </w:rPr>
        <w:t>.2024</w:t>
      </w:r>
      <w:r w:rsidR="00C51139" w:rsidRPr="00D71003">
        <w:rPr>
          <w:rFonts w:ascii="Calibri" w:eastAsia="Times New Roman" w:hAnsi="Calibri" w:cs="Calibri"/>
          <w:color w:val="333333"/>
          <w:sz w:val="24"/>
          <w:szCs w:val="24"/>
        </w:rPr>
        <w:t>. Po uplynutí této doby již nelze takto získanou slevu na zájezdy partnera uplatnit</w:t>
      </w:r>
      <w:r w:rsidR="007B28B6" w:rsidRPr="00D71003">
        <w:rPr>
          <w:rFonts w:ascii="Calibri" w:eastAsia="Times New Roman" w:hAnsi="Calibri" w:cs="Calibri"/>
          <w:color w:val="333333"/>
          <w:sz w:val="24"/>
          <w:szCs w:val="24"/>
        </w:rPr>
        <w:t>.</w:t>
      </w:r>
      <w:r w:rsidR="00C51139" w:rsidRPr="00D7100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</w:p>
    <w:p w14:paraId="489ADB5D" w14:textId="7CDB5323" w:rsidR="00D7479E" w:rsidRPr="00D71003" w:rsidRDefault="00D7479E" w:rsidP="00D7479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  <w:r w:rsidRPr="00D71003">
        <w:rPr>
          <w:rFonts w:ascii="Calibri" w:eastAsia="Times New Roman" w:hAnsi="Calibri" w:cs="Calibri"/>
          <w:color w:val="333333"/>
          <w:sz w:val="24"/>
          <w:szCs w:val="24"/>
        </w:rPr>
        <w:t>Při uplatnění slevy není nutné dokládat čísl</w:t>
      </w:r>
      <w:r w:rsidR="00366F5D" w:rsidRPr="00D71003">
        <w:rPr>
          <w:rFonts w:ascii="Calibri" w:eastAsia="Times New Roman" w:hAnsi="Calibri" w:cs="Calibri"/>
          <w:color w:val="333333"/>
          <w:sz w:val="24"/>
          <w:szCs w:val="24"/>
        </w:rPr>
        <w:t>o</w:t>
      </w:r>
      <w:r w:rsidRPr="00D7100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r w:rsidR="00005977" w:rsidRPr="00D71003">
        <w:rPr>
          <w:rFonts w:ascii="Calibri" w:eastAsia="Times New Roman" w:hAnsi="Calibri" w:cs="Calibri"/>
          <w:color w:val="333333"/>
          <w:sz w:val="24"/>
          <w:szCs w:val="24"/>
        </w:rPr>
        <w:t xml:space="preserve">BILLA </w:t>
      </w:r>
      <w:r w:rsidRPr="00D71003">
        <w:rPr>
          <w:rFonts w:ascii="Calibri" w:eastAsia="Times New Roman" w:hAnsi="Calibri" w:cs="Calibri"/>
          <w:color w:val="333333"/>
          <w:sz w:val="24"/>
          <w:szCs w:val="24"/>
        </w:rPr>
        <w:t>karty</w:t>
      </w:r>
    </w:p>
    <w:p w14:paraId="1CA6379E" w14:textId="08CA4B53" w:rsidR="00D7479E" w:rsidRPr="00D71003" w:rsidRDefault="00D7479E" w:rsidP="00CF097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  <w:r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>V případě dotazů</w:t>
      </w:r>
      <w:r w:rsidR="00366F5D"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 xml:space="preserve"> na</w:t>
      </w:r>
      <w:r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 xml:space="preserve"> dostupnost zájezdů, ceny či doporučení kontaktuje zákaznickou linku Fis</w:t>
      </w:r>
      <w:r w:rsidR="00CF0979"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>c</w:t>
      </w:r>
      <w:r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>her/E</w:t>
      </w:r>
      <w:r w:rsidR="00AC168F"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>XIM</w:t>
      </w:r>
      <w:r w:rsidR="00005977"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 xml:space="preserve"> tours</w:t>
      </w:r>
      <w:r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 xml:space="preserve"> 255 787</w:t>
      </w:r>
      <w:r w:rsidR="00366F5D"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> </w:t>
      </w:r>
      <w:r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>787</w:t>
      </w:r>
      <w:r w:rsidR="00005977"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 xml:space="preserve"> (</w:t>
      </w:r>
      <w:r w:rsidR="00005977" w:rsidRPr="00D71003">
        <w:rPr>
          <w:rFonts w:ascii="Calibri" w:eastAsia="Times New Roman" w:hAnsi="Calibri" w:cs="Calibri"/>
          <w:color w:val="333333"/>
          <w:sz w:val="24"/>
          <w:szCs w:val="24"/>
        </w:rPr>
        <w:t>Po-Ne 7-22 hod.</w:t>
      </w:r>
      <w:r w:rsidR="00005977"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>)</w:t>
      </w:r>
      <w:r w:rsidR="00366F5D" w:rsidRPr="00D71003">
        <w:rPr>
          <w:rFonts w:ascii="Calibri" w:eastAsia="Times New Roman" w:hAnsi="Calibri" w:cs="Calibri"/>
          <w:color w:val="333333"/>
          <w:sz w:val="24"/>
          <w:szCs w:val="24"/>
          <w:lang w:val="cs-CZ"/>
        </w:rPr>
        <w:t>.</w:t>
      </w:r>
    </w:p>
    <w:bookmarkEnd w:id="0"/>
    <w:p w14:paraId="00000031" w14:textId="7E366B0F" w:rsidR="000E039B" w:rsidRPr="00C51139" w:rsidRDefault="00283E24" w:rsidP="00C51139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lang w:val="en-GB"/>
        </w:rPr>
      </w:pPr>
      <w:r w:rsidRPr="00C51139">
        <w:rPr>
          <w:rFonts w:ascii="Calibri" w:eastAsia="Calibri" w:hAnsi="Calibri" w:cs="Calibri"/>
          <w:b/>
          <w:sz w:val="24"/>
          <w:szCs w:val="24"/>
        </w:rPr>
        <w:t>Všeobecná a závěrečná ustanovení</w:t>
      </w:r>
    </w:p>
    <w:p w14:paraId="00000032" w14:textId="77777777" w:rsidR="000E039B" w:rsidRPr="008A32D0" w:rsidRDefault="000E039B" w:rsidP="00D00E7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EC9161" w14:textId="77777777" w:rsidR="00C51139" w:rsidRPr="00C51139" w:rsidRDefault="00C51139" w:rsidP="00C51139">
      <w:pPr>
        <w:spacing w:line="240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C51139">
        <w:rPr>
          <w:rFonts w:ascii="Calibri" w:eastAsia="Calibri" w:hAnsi="Calibri" w:cs="Calibri"/>
          <w:sz w:val="24"/>
          <w:szCs w:val="24"/>
        </w:rPr>
        <w:t>6.1.</w:t>
      </w:r>
      <w:r w:rsidRPr="00C51139">
        <w:rPr>
          <w:rFonts w:ascii="Calibri" w:eastAsia="Calibri" w:hAnsi="Calibri" w:cs="Calibri"/>
          <w:sz w:val="24"/>
          <w:szCs w:val="24"/>
        </w:rPr>
        <w:tab/>
        <w:t xml:space="preserve">Účastí v akci projevuje každý účastník svůj souhlas s jejími pravidly a zavazuje se tato pravidla bezvýhradně dodržovat. Pravidla této akce se řídí právním řádem České republiky. </w:t>
      </w:r>
    </w:p>
    <w:p w14:paraId="27923219" w14:textId="5F8AC3D8" w:rsidR="00C51139" w:rsidRPr="00C51139" w:rsidRDefault="00C51139" w:rsidP="00C51139">
      <w:pPr>
        <w:spacing w:line="240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C51139">
        <w:rPr>
          <w:rFonts w:ascii="Calibri" w:eastAsia="Calibri" w:hAnsi="Calibri" w:cs="Calibri"/>
          <w:sz w:val="24"/>
          <w:szCs w:val="24"/>
        </w:rPr>
        <w:t>6.2.</w:t>
      </w:r>
      <w:r w:rsidRPr="00C51139">
        <w:rPr>
          <w:rFonts w:ascii="Calibri" w:eastAsia="Calibri" w:hAnsi="Calibri" w:cs="Calibri"/>
          <w:sz w:val="24"/>
          <w:szCs w:val="24"/>
        </w:rPr>
        <w:tab/>
        <w:t xml:space="preserve">V případě této akce nedochází ke zpracování osobních údajů zákazníků ani jiných osob nad rámec </w:t>
      </w:r>
      <w:r w:rsidR="00A97B4B">
        <w:rPr>
          <w:rFonts w:ascii="Calibri" w:eastAsia="Calibri" w:hAnsi="Calibri" w:cs="Calibri"/>
          <w:sz w:val="24"/>
          <w:szCs w:val="24"/>
        </w:rPr>
        <w:t xml:space="preserve">stanovený v </w:t>
      </w:r>
      <w:r w:rsidRPr="00C51139">
        <w:rPr>
          <w:rFonts w:ascii="Calibri" w:eastAsia="Calibri" w:hAnsi="Calibri" w:cs="Calibri"/>
          <w:sz w:val="24"/>
          <w:szCs w:val="24"/>
        </w:rPr>
        <w:t>pravidlech členství v Billa klubu.</w:t>
      </w:r>
    </w:p>
    <w:p w14:paraId="2E98A64D" w14:textId="31724530" w:rsidR="00C51139" w:rsidRPr="00C51139" w:rsidRDefault="00C51139" w:rsidP="00C51139">
      <w:pPr>
        <w:spacing w:line="240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C51139">
        <w:rPr>
          <w:rFonts w:ascii="Calibri" w:eastAsia="Calibri" w:hAnsi="Calibri" w:cs="Calibri"/>
          <w:sz w:val="24"/>
          <w:szCs w:val="24"/>
        </w:rPr>
        <w:t>6.3.</w:t>
      </w:r>
      <w:r w:rsidRPr="00C51139">
        <w:rPr>
          <w:rFonts w:ascii="Calibri" w:eastAsia="Calibri" w:hAnsi="Calibri" w:cs="Calibri"/>
          <w:sz w:val="24"/>
          <w:szCs w:val="24"/>
        </w:rPr>
        <w:tab/>
        <w:t>Organizátor si vyhrazuje právo z důležitých provozních či obdobných důvodů jednostranně upravit, doplnit či jinak změnit tato pravidla akce, a to i po dobu jejího trvání. Nesmí tím však dojít ke zhoršení podmínek pro zákazníky/účastníky, kteří se již do akce zapojili.</w:t>
      </w:r>
    </w:p>
    <w:p w14:paraId="31309ACF" w14:textId="0BA24C62" w:rsidR="00C51139" w:rsidRPr="00C51139" w:rsidRDefault="00C51139" w:rsidP="00C51139">
      <w:pPr>
        <w:spacing w:line="240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C51139">
        <w:rPr>
          <w:rFonts w:ascii="Calibri" w:eastAsia="Calibri" w:hAnsi="Calibri" w:cs="Calibri"/>
          <w:sz w:val="24"/>
          <w:szCs w:val="24"/>
        </w:rPr>
        <w:t>6.4.</w:t>
      </w:r>
      <w:r w:rsidRPr="00C51139">
        <w:rPr>
          <w:rFonts w:ascii="Calibri" w:eastAsia="Calibri" w:hAnsi="Calibri" w:cs="Calibri"/>
          <w:sz w:val="24"/>
          <w:szCs w:val="24"/>
        </w:rPr>
        <w:tab/>
        <w:t>Samotné vydávání slevového k</w:t>
      </w:r>
      <w:r>
        <w:rPr>
          <w:rFonts w:ascii="Calibri" w:eastAsia="Calibri" w:hAnsi="Calibri" w:cs="Calibri"/>
          <w:sz w:val="24"/>
          <w:szCs w:val="24"/>
        </w:rPr>
        <w:t>ódu</w:t>
      </w:r>
      <w:r w:rsidRPr="00C51139">
        <w:rPr>
          <w:rFonts w:ascii="Calibri" w:eastAsia="Calibri" w:hAnsi="Calibri" w:cs="Calibri"/>
          <w:sz w:val="24"/>
          <w:szCs w:val="24"/>
        </w:rPr>
        <w:t xml:space="preserve"> nepředstavuje ze strany pořadatele žádný návrh na uzavření smlouvy. </w:t>
      </w:r>
    </w:p>
    <w:p w14:paraId="30AFD1F0" w14:textId="0C6E7F84" w:rsidR="00C51139" w:rsidRPr="00C51139" w:rsidRDefault="00C51139" w:rsidP="00C51139">
      <w:pPr>
        <w:spacing w:line="240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C51139">
        <w:rPr>
          <w:rFonts w:ascii="Calibri" w:eastAsia="Calibri" w:hAnsi="Calibri" w:cs="Calibri"/>
          <w:sz w:val="24"/>
          <w:szCs w:val="24"/>
        </w:rPr>
        <w:t>6.5.</w:t>
      </w:r>
      <w:r w:rsidRPr="00C51139">
        <w:rPr>
          <w:rFonts w:ascii="Calibri" w:eastAsia="Calibri" w:hAnsi="Calibri" w:cs="Calibri"/>
          <w:sz w:val="24"/>
          <w:szCs w:val="24"/>
        </w:rPr>
        <w:tab/>
        <w:t xml:space="preserve">Tento dokument představuje úplná pravidla </w:t>
      </w:r>
      <w:r w:rsidR="00CF0979">
        <w:rPr>
          <w:rFonts w:ascii="Calibri" w:eastAsia="Calibri" w:hAnsi="Calibri" w:cs="Calibri"/>
          <w:sz w:val="24"/>
          <w:szCs w:val="24"/>
        </w:rPr>
        <w:t>a</w:t>
      </w:r>
      <w:r w:rsidRPr="00C51139">
        <w:rPr>
          <w:rFonts w:ascii="Calibri" w:eastAsia="Calibri" w:hAnsi="Calibri" w:cs="Calibri"/>
          <w:sz w:val="24"/>
          <w:szCs w:val="24"/>
        </w:rPr>
        <w:t>kce. Základní informace o akci mohou být ve zkrácené podobě uvedeny též na souvisejících propagačních materiálech organizátora</w:t>
      </w:r>
      <w:r>
        <w:rPr>
          <w:rFonts w:ascii="Calibri" w:eastAsia="Calibri" w:hAnsi="Calibri" w:cs="Calibri"/>
          <w:sz w:val="24"/>
          <w:szCs w:val="24"/>
        </w:rPr>
        <w:t xml:space="preserve"> a partnera.</w:t>
      </w:r>
      <w:r w:rsidRPr="00C51139">
        <w:rPr>
          <w:rFonts w:ascii="Calibri" w:eastAsia="Calibri" w:hAnsi="Calibri" w:cs="Calibri"/>
          <w:sz w:val="24"/>
          <w:szCs w:val="24"/>
        </w:rPr>
        <w:t xml:space="preserve"> V případě nejasnosti mezi těmito pravidly akce a informacemi uvedenými v propagačních či souvisejících materiálech určených zákazníkům platí znění těchto úplných pravidel.</w:t>
      </w:r>
    </w:p>
    <w:p w14:paraId="6415BCC0" w14:textId="19E918B2" w:rsidR="00C51139" w:rsidRPr="00C51139" w:rsidRDefault="00C51139" w:rsidP="00C51139">
      <w:pPr>
        <w:spacing w:line="240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C51139">
        <w:rPr>
          <w:rFonts w:ascii="Calibri" w:eastAsia="Calibri" w:hAnsi="Calibri" w:cs="Calibri"/>
          <w:sz w:val="24"/>
          <w:szCs w:val="24"/>
        </w:rPr>
        <w:t>6.6.</w:t>
      </w:r>
      <w:r w:rsidRPr="00C51139">
        <w:rPr>
          <w:rFonts w:ascii="Calibri" w:eastAsia="Calibri" w:hAnsi="Calibri" w:cs="Calibri"/>
          <w:sz w:val="24"/>
          <w:szCs w:val="24"/>
        </w:rPr>
        <w:tab/>
        <w:t>V případě důvodného podezření na zneužití akce či jednání účastníka v rozporu s těmito pravidly, dobrými mravy či obecně závaznými právními předpisy v souvislosti s</w:t>
      </w:r>
      <w:r w:rsidR="0022627E">
        <w:rPr>
          <w:rFonts w:ascii="Calibri" w:eastAsia="Calibri" w:hAnsi="Calibri" w:cs="Calibri"/>
          <w:sz w:val="24"/>
          <w:szCs w:val="24"/>
        </w:rPr>
        <w:t xml:space="preserve"> </w:t>
      </w:r>
      <w:r w:rsidRPr="00C51139">
        <w:rPr>
          <w:rFonts w:ascii="Calibri" w:eastAsia="Calibri" w:hAnsi="Calibri" w:cs="Calibri"/>
          <w:sz w:val="24"/>
          <w:szCs w:val="24"/>
        </w:rPr>
        <w:t>akcí si</w:t>
      </w:r>
      <w:r w:rsidR="00464C53">
        <w:rPr>
          <w:rFonts w:ascii="Calibri" w:eastAsia="Calibri" w:hAnsi="Calibri" w:cs="Calibri"/>
          <w:sz w:val="24"/>
          <w:szCs w:val="24"/>
        </w:rPr>
        <w:t xml:space="preserve"> organizátor</w:t>
      </w:r>
      <w:r w:rsidRPr="00C51139">
        <w:rPr>
          <w:rFonts w:ascii="Calibri" w:eastAsia="Calibri" w:hAnsi="Calibri" w:cs="Calibri"/>
          <w:sz w:val="24"/>
          <w:szCs w:val="24"/>
        </w:rPr>
        <w:t xml:space="preserve"> vyhrazuje právo neposkytnout takovému zákazníkovi /účastníkovi možnost zapojení do této akce a čerpání slevy, byť by formálně naplnil podmínky stanovené v těchto pravidlech. Toto rozhodnutí </w:t>
      </w:r>
      <w:r w:rsidR="00464C53">
        <w:rPr>
          <w:rFonts w:ascii="Calibri" w:eastAsia="Calibri" w:hAnsi="Calibri" w:cs="Calibri"/>
          <w:sz w:val="24"/>
          <w:szCs w:val="24"/>
        </w:rPr>
        <w:t xml:space="preserve">organizátora </w:t>
      </w:r>
      <w:r w:rsidRPr="00C51139">
        <w:rPr>
          <w:rFonts w:ascii="Calibri" w:eastAsia="Calibri" w:hAnsi="Calibri" w:cs="Calibri"/>
          <w:sz w:val="24"/>
          <w:szCs w:val="24"/>
        </w:rPr>
        <w:t>je konečné, bez možnosti jakéhokoliv dalšího přezkumu.</w:t>
      </w:r>
    </w:p>
    <w:p w14:paraId="30F7066A" w14:textId="1E651AEA" w:rsidR="00C51139" w:rsidRPr="00C51139" w:rsidRDefault="00C51139" w:rsidP="00C51139">
      <w:pPr>
        <w:spacing w:line="240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C51139">
        <w:rPr>
          <w:rFonts w:ascii="Calibri" w:eastAsia="Calibri" w:hAnsi="Calibri" w:cs="Calibri"/>
          <w:sz w:val="24"/>
          <w:szCs w:val="24"/>
        </w:rPr>
        <w:t>6.7.</w:t>
      </w:r>
      <w:r w:rsidRPr="00C51139">
        <w:rPr>
          <w:rFonts w:ascii="Calibri" w:eastAsia="Calibri" w:hAnsi="Calibri" w:cs="Calibri"/>
          <w:sz w:val="24"/>
          <w:szCs w:val="24"/>
        </w:rPr>
        <w:tab/>
        <w:t>Na vydání slevového k</w:t>
      </w:r>
      <w:r w:rsidR="00464C53">
        <w:rPr>
          <w:rFonts w:ascii="Calibri" w:eastAsia="Calibri" w:hAnsi="Calibri" w:cs="Calibri"/>
          <w:sz w:val="24"/>
          <w:szCs w:val="24"/>
        </w:rPr>
        <w:t>ódu</w:t>
      </w:r>
      <w:r w:rsidRPr="00C51139">
        <w:rPr>
          <w:rFonts w:ascii="Calibri" w:eastAsia="Calibri" w:hAnsi="Calibri" w:cs="Calibri"/>
          <w:sz w:val="24"/>
          <w:szCs w:val="24"/>
        </w:rPr>
        <w:t>, resp. na poskytnutí slevy není právní nárok. Poskytnutí slevy ani účast v akci není možné vymáhat soudní cestou. Slevový k</w:t>
      </w:r>
      <w:r w:rsidR="00464C53">
        <w:rPr>
          <w:rFonts w:ascii="Calibri" w:eastAsia="Calibri" w:hAnsi="Calibri" w:cs="Calibri"/>
          <w:sz w:val="24"/>
          <w:szCs w:val="24"/>
        </w:rPr>
        <w:t>ód</w:t>
      </w:r>
      <w:r w:rsidRPr="00C51139">
        <w:rPr>
          <w:rFonts w:ascii="Calibri" w:eastAsia="Calibri" w:hAnsi="Calibri" w:cs="Calibri"/>
          <w:sz w:val="24"/>
          <w:szCs w:val="24"/>
        </w:rPr>
        <w:t>, případně získanou slevu, není možné vyplatit v hotovosti či jiném plnění. Slevový k</w:t>
      </w:r>
      <w:r w:rsidR="00464C53">
        <w:rPr>
          <w:rFonts w:ascii="Calibri" w:eastAsia="Calibri" w:hAnsi="Calibri" w:cs="Calibri"/>
          <w:sz w:val="24"/>
          <w:szCs w:val="24"/>
        </w:rPr>
        <w:t>ód</w:t>
      </w:r>
      <w:r w:rsidRPr="00C51139">
        <w:rPr>
          <w:rFonts w:ascii="Calibri" w:eastAsia="Calibri" w:hAnsi="Calibri" w:cs="Calibri"/>
          <w:sz w:val="24"/>
          <w:szCs w:val="24"/>
        </w:rPr>
        <w:t xml:space="preserve"> není </w:t>
      </w:r>
      <w:r w:rsidRPr="00C51139">
        <w:rPr>
          <w:rFonts w:ascii="Calibri" w:eastAsia="Calibri" w:hAnsi="Calibri" w:cs="Calibri"/>
          <w:sz w:val="24"/>
          <w:szCs w:val="24"/>
        </w:rPr>
        <w:lastRenderedPageBreak/>
        <w:t>zákazník povinen uplatnit. V době konání akce neuplatněné slevové k</w:t>
      </w:r>
      <w:r w:rsidR="00464C53">
        <w:rPr>
          <w:rFonts w:ascii="Calibri" w:eastAsia="Calibri" w:hAnsi="Calibri" w:cs="Calibri"/>
          <w:sz w:val="24"/>
          <w:szCs w:val="24"/>
        </w:rPr>
        <w:t>ódy</w:t>
      </w:r>
      <w:r w:rsidRPr="00C51139">
        <w:rPr>
          <w:rFonts w:ascii="Calibri" w:eastAsia="Calibri" w:hAnsi="Calibri" w:cs="Calibri"/>
          <w:sz w:val="24"/>
          <w:szCs w:val="24"/>
        </w:rPr>
        <w:t xml:space="preserve"> uplynutím doby konání akce ztrácejí svou platnost.</w:t>
      </w:r>
    </w:p>
    <w:p w14:paraId="0FBDE33B" w14:textId="27C649F7" w:rsidR="00C51139" w:rsidRPr="00C51139" w:rsidRDefault="00C51139" w:rsidP="00C51139">
      <w:pPr>
        <w:spacing w:line="240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C51139">
        <w:rPr>
          <w:rFonts w:ascii="Calibri" w:eastAsia="Calibri" w:hAnsi="Calibri" w:cs="Calibri"/>
          <w:sz w:val="24"/>
          <w:szCs w:val="24"/>
        </w:rPr>
        <w:t>6.8.</w:t>
      </w:r>
      <w:r w:rsidRPr="00C51139">
        <w:rPr>
          <w:rFonts w:ascii="Calibri" w:eastAsia="Calibri" w:hAnsi="Calibri" w:cs="Calibri"/>
          <w:sz w:val="24"/>
          <w:szCs w:val="24"/>
        </w:rPr>
        <w:tab/>
      </w:r>
      <w:r w:rsidR="00464C53">
        <w:rPr>
          <w:rFonts w:ascii="Calibri" w:eastAsia="Calibri" w:hAnsi="Calibri" w:cs="Calibri"/>
          <w:sz w:val="24"/>
          <w:szCs w:val="24"/>
        </w:rPr>
        <w:t xml:space="preserve">Organizátor </w:t>
      </w:r>
      <w:r w:rsidRPr="00C51139">
        <w:rPr>
          <w:rFonts w:ascii="Calibri" w:eastAsia="Calibri" w:hAnsi="Calibri" w:cs="Calibri"/>
          <w:sz w:val="24"/>
          <w:szCs w:val="24"/>
        </w:rPr>
        <w:t>akce není odpovědný za jakoukoli škodu, kterou zákazník/účastník případně utrpí svou účastí v akci nebo prostřednictvím získané slevy.</w:t>
      </w:r>
    </w:p>
    <w:p w14:paraId="02C3164B" w14:textId="77777777" w:rsidR="00C51139" w:rsidRPr="00D7479E" w:rsidRDefault="00C51139" w:rsidP="00C51139">
      <w:pPr>
        <w:spacing w:line="240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C51139">
        <w:rPr>
          <w:rFonts w:ascii="Calibri" w:eastAsia="Calibri" w:hAnsi="Calibri" w:cs="Calibri"/>
          <w:sz w:val="24"/>
          <w:szCs w:val="24"/>
        </w:rPr>
        <w:t>6.9.</w:t>
      </w:r>
      <w:r w:rsidRPr="00C51139">
        <w:rPr>
          <w:rFonts w:ascii="Calibri" w:eastAsia="Calibri" w:hAnsi="Calibri" w:cs="Calibri"/>
          <w:sz w:val="24"/>
          <w:szCs w:val="24"/>
        </w:rPr>
        <w:tab/>
        <w:t xml:space="preserve">Věcně příslušným subjektem mimosoudního řešení spotřebitelských sporů </w:t>
      </w:r>
      <w:r w:rsidRPr="00D7479E">
        <w:rPr>
          <w:rFonts w:ascii="Calibri" w:eastAsia="Calibri" w:hAnsi="Calibri" w:cs="Calibri"/>
          <w:sz w:val="24"/>
          <w:szCs w:val="24"/>
        </w:rPr>
        <w:t>souvisejících s akcí je Česká obchodní inspekce, Štěpánská 567/15, 120 00 Praha 2, internetové stránky: www.coi.cz.</w:t>
      </w:r>
    </w:p>
    <w:p w14:paraId="113AF625" w14:textId="173B8C96" w:rsidR="00C51139" w:rsidRPr="00C51139" w:rsidRDefault="00C51139" w:rsidP="00C51139">
      <w:pPr>
        <w:spacing w:line="240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D7479E">
        <w:rPr>
          <w:rFonts w:ascii="Calibri" w:eastAsia="Calibri" w:hAnsi="Calibri" w:cs="Calibri"/>
          <w:sz w:val="24"/>
          <w:szCs w:val="24"/>
        </w:rPr>
        <w:t>6.10.</w:t>
      </w:r>
      <w:r w:rsidRPr="00D7479E">
        <w:rPr>
          <w:rFonts w:ascii="Calibri" w:eastAsia="Calibri" w:hAnsi="Calibri" w:cs="Calibri"/>
          <w:sz w:val="24"/>
          <w:szCs w:val="24"/>
        </w:rPr>
        <w:tab/>
        <w:t xml:space="preserve">Tato pravidla akce jsou k dispozici na internetových stránkách www.billa.cz nejméně po dobu trvání spotřebitelské akce. K nahlédnutí jsou tato pravidla uložena po dobu </w:t>
      </w:r>
      <w:r w:rsidR="00464C53" w:rsidRPr="00D7479E">
        <w:rPr>
          <w:rFonts w:ascii="Calibri" w:eastAsia="Calibri" w:hAnsi="Calibri" w:cs="Calibri"/>
          <w:sz w:val="24"/>
          <w:szCs w:val="24"/>
        </w:rPr>
        <w:t xml:space="preserve">jejího </w:t>
      </w:r>
      <w:r w:rsidRPr="00D7479E">
        <w:rPr>
          <w:rFonts w:ascii="Calibri" w:eastAsia="Calibri" w:hAnsi="Calibri" w:cs="Calibri"/>
          <w:sz w:val="24"/>
          <w:szCs w:val="24"/>
        </w:rPr>
        <w:t>trvání též na jednotlivých provozovnách organizátora v České republice.</w:t>
      </w:r>
    </w:p>
    <w:p w14:paraId="1E019415" w14:textId="77777777" w:rsidR="00C51139" w:rsidRPr="00C51139" w:rsidRDefault="00C51139" w:rsidP="00C5113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3F" w14:textId="3052A3E3" w:rsidR="000E039B" w:rsidRPr="008A32D0" w:rsidRDefault="00C51139" w:rsidP="00C51139">
      <w:pPr>
        <w:spacing w:line="240" w:lineRule="auto"/>
        <w:rPr>
          <w:rFonts w:ascii="Calibri" w:hAnsi="Calibri" w:cs="Calibri"/>
          <w:sz w:val="24"/>
          <w:szCs w:val="24"/>
        </w:rPr>
      </w:pPr>
      <w:r w:rsidRPr="00C51139">
        <w:rPr>
          <w:rFonts w:ascii="Calibri" w:eastAsia="Calibri" w:hAnsi="Calibri" w:cs="Calibri"/>
          <w:sz w:val="24"/>
          <w:szCs w:val="24"/>
        </w:rPr>
        <w:t xml:space="preserve">V Modleticích dne </w:t>
      </w:r>
      <w:r w:rsidR="00FD1590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.</w:t>
      </w:r>
      <w:r w:rsidR="00FD1590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.2024</w:t>
      </w:r>
      <w:r w:rsidR="00546336" w:rsidRPr="008A32D0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0E039B" w:rsidRPr="008A32D0"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331E" w14:textId="77777777" w:rsidR="0029786D" w:rsidRDefault="0029786D" w:rsidP="00BA517B">
      <w:pPr>
        <w:spacing w:line="240" w:lineRule="auto"/>
      </w:pPr>
      <w:r>
        <w:separator/>
      </w:r>
    </w:p>
  </w:endnote>
  <w:endnote w:type="continuationSeparator" w:id="0">
    <w:p w14:paraId="12CD01FA" w14:textId="77777777" w:rsidR="0029786D" w:rsidRDefault="0029786D" w:rsidP="00BA5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397616"/>
      <w:docPartObj>
        <w:docPartGallery w:val="Page Numbers (Bottom of Page)"/>
        <w:docPartUnique/>
      </w:docPartObj>
    </w:sdtPr>
    <w:sdtEndPr/>
    <w:sdtContent>
      <w:p w14:paraId="36B7555E" w14:textId="1BE1CF50" w:rsidR="00BA517B" w:rsidRDefault="00BA51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E2" w:rsidRPr="002E65E2">
          <w:rPr>
            <w:noProof/>
            <w:lang w:val="cs-CZ"/>
          </w:rPr>
          <w:t>3</w:t>
        </w:r>
        <w:r>
          <w:fldChar w:fldCharType="end"/>
        </w:r>
      </w:p>
    </w:sdtContent>
  </w:sdt>
  <w:p w14:paraId="625E7285" w14:textId="77777777" w:rsidR="00BA517B" w:rsidRDefault="00BA5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D5BA" w14:textId="77777777" w:rsidR="0029786D" w:rsidRDefault="0029786D" w:rsidP="00BA517B">
      <w:pPr>
        <w:spacing w:line="240" w:lineRule="auto"/>
      </w:pPr>
      <w:r>
        <w:separator/>
      </w:r>
    </w:p>
  </w:footnote>
  <w:footnote w:type="continuationSeparator" w:id="0">
    <w:p w14:paraId="50A18CC0" w14:textId="77777777" w:rsidR="0029786D" w:rsidRDefault="0029786D" w:rsidP="00BA51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4DE"/>
    <w:multiLevelType w:val="multilevel"/>
    <w:tmpl w:val="5150F3A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890" w:hanging="720"/>
      </w:pPr>
    </w:lvl>
    <w:lvl w:ilvl="3">
      <w:start w:val="1"/>
      <w:numFmt w:val="bullet"/>
      <w:lvlText w:val="%1.%2.%3.●"/>
      <w:lvlJc w:val="left"/>
      <w:pPr>
        <w:ind w:left="1080" w:hanging="1080"/>
      </w:pPr>
    </w:lvl>
    <w:lvl w:ilvl="4">
      <w:start w:val="1"/>
      <w:numFmt w:val="decimal"/>
      <w:lvlText w:val="%1.%2.%3.●.%5"/>
      <w:lvlJc w:val="left"/>
      <w:pPr>
        <w:ind w:left="1440" w:hanging="1440"/>
      </w:pPr>
    </w:lvl>
    <w:lvl w:ilvl="5">
      <w:start w:val="1"/>
      <w:numFmt w:val="decimal"/>
      <w:lvlText w:val="%1.%2.%3.●.%5.%6"/>
      <w:lvlJc w:val="left"/>
      <w:pPr>
        <w:ind w:left="1440" w:hanging="1440"/>
      </w:pPr>
    </w:lvl>
    <w:lvl w:ilvl="6">
      <w:start w:val="1"/>
      <w:numFmt w:val="decimal"/>
      <w:lvlText w:val="%1.%2.%3.●.%5.%6.%7"/>
      <w:lvlJc w:val="left"/>
      <w:pPr>
        <w:ind w:left="1800" w:hanging="1800"/>
      </w:pPr>
    </w:lvl>
    <w:lvl w:ilvl="7">
      <w:start w:val="1"/>
      <w:numFmt w:val="decimal"/>
      <w:lvlText w:val="%1.%2.%3.●.%5.%6.%7.%8"/>
      <w:lvlJc w:val="left"/>
      <w:pPr>
        <w:ind w:left="2160" w:hanging="2160"/>
      </w:pPr>
    </w:lvl>
    <w:lvl w:ilvl="8">
      <w:start w:val="1"/>
      <w:numFmt w:val="decimal"/>
      <w:lvlText w:val="%1.%2.%3.●.%5.%6.%7.%8.%9"/>
      <w:lvlJc w:val="left"/>
      <w:pPr>
        <w:ind w:left="2160" w:hanging="2160"/>
      </w:pPr>
    </w:lvl>
  </w:abstractNum>
  <w:abstractNum w:abstractNumId="1" w15:restartNumberingAfterBreak="0">
    <w:nsid w:val="0C844EF6"/>
    <w:multiLevelType w:val="multilevel"/>
    <w:tmpl w:val="ED5C9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71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1650555"/>
    <w:multiLevelType w:val="hybridMultilevel"/>
    <w:tmpl w:val="5CE2B1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50432"/>
    <w:multiLevelType w:val="hybridMultilevel"/>
    <w:tmpl w:val="8D3E16D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84CEE0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9E4655D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3731E9"/>
    <w:multiLevelType w:val="hybridMultilevel"/>
    <w:tmpl w:val="681A46BC"/>
    <w:lvl w:ilvl="0" w:tplc="4F6A01D4">
      <w:start w:val="3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04" w:hanging="360"/>
      </w:pPr>
    </w:lvl>
    <w:lvl w:ilvl="2" w:tplc="0405001B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325C2399"/>
    <w:multiLevelType w:val="hybridMultilevel"/>
    <w:tmpl w:val="CF3A67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C6140"/>
    <w:multiLevelType w:val="multilevel"/>
    <w:tmpl w:val="193C9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436181"/>
    <w:multiLevelType w:val="multilevel"/>
    <w:tmpl w:val="C9B4B25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E0FCD"/>
    <w:multiLevelType w:val="hybridMultilevel"/>
    <w:tmpl w:val="E2C65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4B28"/>
    <w:multiLevelType w:val="hybridMultilevel"/>
    <w:tmpl w:val="BFBC36DC"/>
    <w:lvl w:ilvl="0" w:tplc="11C4C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80619"/>
    <w:multiLevelType w:val="multilevel"/>
    <w:tmpl w:val="2FB488DC"/>
    <w:lvl w:ilvl="0">
      <w:start w:val="3"/>
      <w:numFmt w:val="decimal"/>
      <w:lvlText w:val="%1"/>
      <w:lvlJc w:val="left"/>
      <w:pPr>
        <w:ind w:left="360" w:hanging="360"/>
      </w:pPr>
      <w:rPr>
        <w:rFonts w:ascii="Merriweather Sans" w:eastAsia="Merriweather Sans" w:hAnsi="Merriweather Sans" w:cs="Merriweather Sans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erriweather Sans" w:eastAsia="Merriweather Sans" w:hAnsi="Merriweather Sans" w:cs="Merriweather Sans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Merriweather Sans" w:eastAsia="Merriweather Sans" w:hAnsi="Merriweather Sans" w:cs="Merriweather Sans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Merriweather Sans" w:eastAsia="Merriweather Sans" w:hAnsi="Merriweather Sans" w:cs="Merriweather Sans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Merriweather Sans" w:eastAsia="Merriweather Sans" w:hAnsi="Merriweather Sans" w:cs="Merriweather Sans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Merriweather Sans" w:eastAsia="Merriweather Sans" w:hAnsi="Merriweather Sans" w:cs="Merriweather Sans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Merriweather Sans" w:eastAsia="Merriweather Sans" w:hAnsi="Merriweather Sans" w:cs="Merriweather Sans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Merriweather Sans" w:eastAsia="Merriweather Sans" w:hAnsi="Merriweather Sans" w:cs="Merriweather Sans"/>
        <w:color w:val="000000"/>
      </w:rPr>
    </w:lvl>
  </w:abstractNum>
  <w:abstractNum w:abstractNumId="11" w15:restartNumberingAfterBreak="0">
    <w:nsid w:val="49917487"/>
    <w:multiLevelType w:val="multilevel"/>
    <w:tmpl w:val="53A2D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8" w:hanging="1440"/>
      </w:pPr>
      <w:rPr>
        <w:rFonts w:hint="default"/>
      </w:rPr>
    </w:lvl>
  </w:abstractNum>
  <w:abstractNum w:abstractNumId="12" w15:restartNumberingAfterBreak="0">
    <w:nsid w:val="4D3B19EE"/>
    <w:multiLevelType w:val="multilevel"/>
    <w:tmpl w:val="B2E47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8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373D00"/>
    <w:multiLevelType w:val="hybridMultilevel"/>
    <w:tmpl w:val="6D641F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66A3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63B5165"/>
    <w:multiLevelType w:val="multilevel"/>
    <w:tmpl w:val="A5FA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112F3B"/>
    <w:multiLevelType w:val="hybridMultilevel"/>
    <w:tmpl w:val="D7A09678"/>
    <w:lvl w:ilvl="0" w:tplc="3844FC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E7B55"/>
    <w:multiLevelType w:val="multilevel"/>
    <w:tmpl w:val="67A6E4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79F1ABD"/>
    <w:multiLevelType w:val="multilevel"/>
    <w:tmpl w:val="15EEA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92583C"/>
    <w:multiLevelType w:val="hybridMultilevel"/>
    <w:tmpl w:val="9E20D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F1F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F25DB4"/>
    <w:multiLevelType w:val="multilevel"/>
    <w:tmpl w:val="1D92F220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623658487">
    <w:abstractNumId w:val="17"/>
  </w:num>
  <w:num w:numId="2" w16cid:durableId="97799479">
    <w:abstractNumId w:val="1"/>
  </w:num>
  <w:num w:numId="3" w16cid:durableId="139272246">
    <w:abstractNumId w:val="0"/>
  </w:num>
  <w:num w:numId="4" w16cid:durableId="39324282">
    <w:abstractNumId w:val="7"/>
  </w:num>
  <w:num w:numId="5" w16cid:durableId="1196771891">
    <w:abstractNumId w:val="10"/>
  </w:num>
  <w:num w:numId="6" w16cid:durableId="565267746">
    <w:abstractNumId w:val="21"/>
  </w:num>
  <w:num w:numId="7" w16cid:durableId="933709416">
    <w:abstractNumId w:val="9"/>
  </w:num>
  <w:num w:numId="8" w16cid:durableId="1632830557">
    <w:abstractNumId w:val="20"/>
  </w:num>
  <w:num w:numId="9" w16cid:durableId="807556145">
    <w:abstractNumId w:val="6"/>
  </w:num>
  <w:num w:numId="10" w16cid:durableId="331688958">
    <w:abstractNumId w:val="18"/>
  </w:num>
  <w:num w:numId="11" w16cid:durableId="267276407">
    <w:abstractNumId w:val="12"/>
  </w:num>
  <w:num w:numId="12" w16cid:durableId="1133717384">
    <w:abstractNumId w:val="4"/>
  </w:num>
  <w:num w:numId="13" w16cid:durableId="149563490">
    <w:abstractNumId w:val="3"/>
  </w:num>
  <w:num w:numId="14" w16cid:durableId="1709335505">
    <w:abstractNumId w:val="11"/>
  </w:num>
  <w:num w:numId="15" w16cid:durableId="2111392178">
    <w:abstractNumId w:val="13"/>
  </w:num>
  <w:num w:numId="16" w16cid:durableId="1001080060">
    <w:abstractNumId w:val="13"/>
  </w:num>
  <w:num w:numId="17" w16cid:durableId="1535731891">
    <w:abstractNumId w:val="13"/>
  </w:num>
  <w:num w:numId="18" w16cid:durableId="543950443">
    <w:abstractNumId w:val="19"/>
  </w:num>
  <w:num w:numId="19" w16cid:durableId="69621163">
    <w:abstractNumId w:val="8"/>
  </w:num>
  <w:num w:numId="20" w16cid:durableId="2038968309">
    <w:abstractNumId w:val="2"/>
  </w:num>
  <w:num w:numId="21" w16cid:durableId="307176781">
    <w:abstractNumId w:val="5"/>
  </w:num>
  <w:num w:numId="22" w16cid:durableId="353073857">
    <w:abstractNumId w:val="16"/>
  </w:num>
  <w:num w:numId="23" w16cid:durableId="809446385">
    <w:abstractNumId w:val="14"/>
  </w:num>
  <w:num w:numId="24" w16cid:durableId="10775567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9B"/>
    <w:rsid w:val="00001F25"/>
    <w:rsid w:val="000027DF"/>
    <w:rsid w:val="00002FB0"/>
    <w:rsid w:val="00005977"/>
    <w:rsid w:val="00032316"/>
    <w:rsid w:val="000361E6"/>
    <w:rsid w:val="00036DD8"/>
    <w:rsid w:val="00046306"/>
    <w:rsid w:val="00063FE8"/>
    <w:rsid w:val="00065045"/>
    <w:rsid w:val="000660EA"/>
    <w:rsid w:val="0007778D"/>
    <w:rsid w:val="00085174"/>
    <w:rsid w:val="00086759"/>
    <w:rsid w:val="000A08D1"/>
    <w:rsid w:val="000A5392"/>
    <w:rsid w:val="000B1F17"/>
    <w:rsid w:val="000D12DD"/>
    <w:rsid w:val="000D4BCC"/>
    <w:rsid w:val="000E039B"/>
    <w:rsid w:val="000E5693"/>
    <w:rsid w:val="000F59EE"/>
    <w:rsid w:val="000F67FF"/>
    <w:rsid w:val="001011D5"/>
    <w:rsid w:val="00105A83"/>
    <w:rsid w:val="00122E93"/>
    <w:rsid w:val="001361A4"/>
    <w:rsid w:val="0014023B"/>
    <w:rsid w:val="0014071B"/>
    <w:rsid w:val="00143609"/>
    <w:rsid w:val="00145536"/>
    <w:rsid w:val="0015398B"/>
    <w:rsid w:val="00156CCA"/>
    <w:rsid w:val="0017211E"/>
    <w:rsid w:val="00172EB0"/>
    <w:rsid w:val="001740F9"/>
    <w:rsid w:val="00181AE6"/>
    <w:rsid w:val="001A01C1"/>
    <w:rsid w:val="001A0CA7"/>
    <w:rsid w:val="001B1F95"/>
    <w:rsid w:val="001D5429"/>
    <w:rsid w:val="001E12F0"/>
    <w:rsid w:val="001E1BB8"/>
    <w:rsid w:val="00202886"/>
    <w:rsid w:val="00202A64"/>
    <w:rsid w:val="00221CA0"/>
    <w:rsid w:val="00224656"/>
    <w:rsid w:val="0022627E"/>
    <w:rsid w:val="0024531B"/>
    <w:rsid w:val="0025420E"/>
    <w:rsid w:val="00255AFD"/>
    <w:rsid w:val="00264D4D"/>
    <w:rsid w:val="002657EC"/>
    <w:rsid w:val="00282C34"/>
    <w:rsid w:val="00283538"/>
    <w:rsid w:val="00283E24"/>
    <w:rsid w:val="00290386"/>
    <w:rsid w:val="00290C10"/>
    <w:rsid w:val="00296B5D"/>
    <w:rsid w:val="0029786D"/>
    <w:rsid w:val="002A11E1"/>
    <w:rsid w:val="002A389D"/>
    <w:rsid w:val="002B268E"/>
    <w:rsid w:val="002B5CA2"/>
    <w:rsid w:val="002B654F"/>
    <w:rsid w:val="002C0323"/>
    <w:rsid w:val="002D302C"/>
    <w:rsid w:val="002E0CC1"/>
    <w:rsid w:val="002E65E2"/>
    <w:rsid w:val="00300770"/>
    <w:rsid w:val="00300D2C"/>
    <w:rsid w:val="00303DE9"/>
    <w:rsid w:val="00311577"/>
    <w:rsid w:val="003151A9"/>
    <w:rsid w:val="003448A8"/>
    <w:rsid w:val="0036028C"/>
    <w:rsid w:val="00366F5D"/>
    <w:rsid w:val="00367575"/>
    <w:rsid w:val="00370213"/>
    <w:rsid w:val="00371A79"/>
    <w:rsid w:val="00393129"/>
    <w:rsid w:val="003971C8"/>
    <w:rsid w:val="003A01CA"/>
    <w:rsid w:val="003B2B50"/>
    <w:rsid w:val="003B33D5"/>
    <w:rsid w:val="003C5F76"/>
    <w:rsid w:val="003D0338"/>
    <w:rsid w:val="003E2DA8"/>
    <w:rsid w:val="003F00ED"/>
    <w:rsid w:val="003F0162"/>
    <w:rsid w:val="003F2A34"/>
    <w:rsid w:val="003F4F98"/>
    <w:rsid w:val="003F6B42"/>
    <w:rsid w:val="00410994"/>
    <w:rsid w:val="004124FC"/>
    <w:rsid w:val="00413947"/>
    <w:rsid w:val="0042003E"/>
    <w:rsid w:val="00421428"/>
    <w:rsid w:val="00421963"/>
    <w:rsid w:val="00425F45"/>
    <w:rsid w:val="004273ED"/>
    <w:rsid w:val="004524F5"/>
    <w:rsid w:val="00454AB4"/>
    <w:rsid w:val="00457E0C"/>
    <w:rsid w:val="00464C53"/>
    <w:rsid w:val="00471FAE"/>
    <w:rsid w:val="00472EC4"/>
    <w:rsid w:val="004734FF"/>
    <w:rsid w:val="004A1D00"/>
    <w:rsid w:val="004A422F"/>
    <w:rsid w:val="004C5BAF"/>
    <w:rsid w:val="004C727E"/>
    <w:rsid w:val="00507545"/>
    <w:rsid w:val="0051514C"/>
    <w:rsid w:val="00520487"/>
    <w:rsid w:val="00526175"/>
    <w:rsid w:val="00531993"/>
    <w:rsid w:val="00531CDD"/>
    <w:rsid w:val="00540B35"/>
    <w:rsid w:val="005438D5"/>
    <w:rsid w:val="00546336"/>
    <w:rsid w:val="0055328F"/>
    <w:rsid w:val="00564E72"/>
    <w:rsid w:val="005661FB"/>
    <w:rsid w:val="00566372"/>
    <w:rsid w:val="00566EF7"/>
    <w:rsid w:val="0059209F"/>
    <w:rsid w:val="005A09C4"/>
    <w:rsid w:val="005A3C19"/>
    <w:rsid w:val="005B667B"/>
    <w:rsid w:val="005B729E"/>
    <w:rsid w:val="005C2ACB"/>
    <w:rsid w:val="005D0D44"/>
    <w:rsid w:val="005F160A"/>
    <w:rsid w:val="005F505D"/>
    <w:rsid w:val="006054E9"/>
    <w:rsid w:val="006400FF"/>
    <w:rsid w:val="00645ADA"/>
    <w:rsid w:val="00650D23"/>
    <w:rsid w:val="00651AD8"/>
    <w:rsid w:val="00651ED8"/>
    <w:rsid w:val="006604D7"/>
    <w:rsid w:val="00670D20"/>
    <w:rsid w:val="00671104"/>
    <w:rsid w:val="00674592"/>
    <w:rsid w:val="0069212C"/>
    <w:rsid w:val="006935D0"/>
    <w:rsid w:val="006A0DCC"/>
    <w:rsid w:val="006A15B9"/>
    <w:rsid w:val="006C369A"/>
    <w:rsid w:val="006D45D5"/>
    <w:rsid w:val="006D4F3F"/>
    <w:rsid w:val="006E24E1"/>
    <w:rsid w:val="006E5B29"/>
    <w:rsid w:val="006F05A8"/>
    <w:rsid w:val="006F5832"/>
    <w:rsid w:val="00700A9D"/>
    <w:rsid w:val="007061C5"/>
    <w:rsid w:val="00710AA6"/>
    <w:rsid w:val="00716EC4"/>
    <w:rsid w:val="00717127"/>
    <w:rsid w:val="00742D89"/>
    <w:rsid w:val="00750E5F"/>
    <w:rsid w:val="00752674"/>
    <w:rsid w:val="00762C08"/>
    <w:rsid w:val="007755AD"/>
    <w:rsid w:val="00775BF1"/>
    <w:rsid w:val="00782259"/>
    <w:rsid w:val="0079127E"/>
    <w:rsid w:val="007920D4"/>
    <w:rsid w:val="00792100"/>
    <w:rsid w:val="00793189"/>
    <w:rsid w:val="00794EB2"/>
    <w:rsid w:val="007A6B58"/>
    <w:rsid w:val="007B28B6"/>
    <w:rsid w:val="007B29BA"/>
    <w:rsid w:val="007C3ADD"/>
    <w:rsid w:val="007C7231"/>
    <w:rsid w:val="007D1DA5"/>
    <w:rsid w:val="007D4300"/>
    <w:rsid w:val="007D6043"/>
    <w:rsid w:val="007E0F12"/>
    <w:rsid w:val="007E6CFE"/>
    <w:rsid w:val="007E6F09"/>
    <w:rsid w:val="007F1262"/>
    <w:rsid w:val="007F3081"/>
    <w:rsid w:val="007F5349"/>
    <w:rsid w:val="00823641"/>
    <w:rsid w:val="00833221"/>
    <w:rsid w:val="008460A8"/>
    <w:rsid w:val="00856970"/>
    <w:rsid w:val="0086058A"/>
    <w:rsid w:val="008665AC"/>
    <w:rsid w:val="0086739D"/>
    <w:rsid w:val="00870648"/>
    <w:rsid w:val="00874235"/>
    <w:rsid w:val="00881C34"/>
    <w:rsid w:val="0088244E"/>
    <w:rsid w:val="008A125E"/>
    <w:rsid w:val="008A32D0"/>
    <w:rsid w:val="008A6DC7"/>
    <w:rsid w:val="008A7704"/>
    <w:rsid w:val="008B043F"/>
    <w:rsid w:val="008B1337"/>
    <w:rsid w:val="008B4245"/>
    <w:rsid w:val="008C1B81"/>
    <w:rsid w:val="008C6CAB"/>
    <w:rsid w:val="008D1742"/>
    <w:rsid w:val="008E7A6E"/>
    <w:rsid w:val="008F7CCF"/>
    <w:rsid w:val="00900415"/>
    <w:rsid w:val="00900691"/>
    <w:rsid w:val="009038A0"/>
    <w:rsid w:val="00907308"/>
    <w:rsid w:val="00907F26"/>
    <w:rsid w:val="009168A5"/>
    <w:rsid w:val="00921618"/>
    <w:rsid w:val="00922E2B"/>
    <w:rsid w:val="009375D5"/>
    <w:rsid w:val="00937F59"/>
    <w:rsid w:val="009406B0"/>
    <w:rsid w:val="00944F1C"/>
    <w:rsid w:val="00947A55"/>
    <w:rsid w:val="00954D17"/>
    <w:rsid w:val="0095671E"/>
    <w:rsid w:val="0096762E"/>
    <w:rsid w:val="00977497"/>
    <w:rsid w:val="0098353B"/>
    <w:rsid w:val="00984499"/>
    <w:rsid w:val="009878AC"/>
    <w:rsid w:val="0099138B"/>
    <w:rsid w:val="009926A4"/>
    <w:rsid w:val="00996B7B"/>
    <w:rsid w:val="009A6447"/>
    <w:rsid w:val="009C0631"/>
    <w:rsid w:val="009C188E"/>
    <w:rsid w:val="009C1BFD"/>
    <w:rsid w:val="009C7A0D"/>
    <w:rsid w:val="009D4235"/>
    <w:rsid w:val="009E481F"/>
    <w:rsid w:val="009E5176"/>
    <w:rsid w:val="009E5945"/>
    <w:rsid w:val="009F2565"/>
    <w:rsid w:val="00A029F3"/>
    <w:rsid w:val="00A07E77"/>
    <w:rsid w:val="00A27EBF"/>
    <w:rsid w:val="00A32A35"/>
    <w:rsid w:val="00A32E3D"/>
    <w:rsid w:val="00A42869"/>
    <w:rsid w:val="00A657D0"/>
    <w:rsid w:val="00A72639"/>
    <w:rsid w:val="00A80156"/>
    <w:rsid w:val="00A940C9"/>
    <w:rsid w:val="00A97B4B"/>
    <w:rsid w:val="00AB47D7"/>
    <w:rsid w:val="00AB5841"/>
    <w:rsid w:val="00AB6E1C"/>
    <w:rsid w:val="00AC0D4C"/>
    <w:rsid w:val="00AC168F"/>
    <w:rsid w:val="00AC69EE"/>
    <w:rsid w:val="00AC7B6B"/>
    <w:rsid w:val="00AD2FC5"/>
    <w:rsid w:val="00AD5DDB"/>
    <w:rsid w:val="00AE0A20"/>
    <w:rsid w:val="00AE255C"/>
    <w:rsid w:val="00B01277"/>
    <w:rsid w:val="00B140FE"/>
    <w:rsid w:val="00B239E3"/>
    <w:rsid w:val="00B32DC4"/>
    <w:rsid w:val="00B34D7C"/>
    <w:rsid w:val="00B43BF0"/>
    <w:rsid w:val="00B472ED"/>
    <w:rsid w:val="00B51053"/>
    <w:rsid w:val="00B53802"/>
    <w:rsid w:val="00B554EA"/>
    <w:rsid w:val="00B644D5"/>
    <w:rsid w:val="00B65A9D"/>
    <w:rsid w:val="00B70849"/>
    <w:rsid w:val="00B725C6"/>
    <w:rsid w:val="00B77142"/>
    <w:rsid w:val="00BA517B"/>
    <w:rsid w:val="00BA64E7"/>
    <w:rsid w:val="00BB37AB"/>
    <w:rsid w:val="00BC5DC6"/>
    <w:rsid w:val="00BD49A7"/>
    <w:rsid w:val="00BD7A53"/>
    <w:rsid w:val="00BD7DA6"/>
    <w:rsid w:val="00BE1C65"/>
    <w:rsid w:val="00BE6926"/>
    <w:rsid w:val="00C06057"/>
    <w:rsid w:val="00C15271"/>
    <w:rsid w:val="00C20620"/>
    <w:rsid w:val="00C227BA"/>
    <w:rsid w:val="00C231E0"/>
    <w:rsid w:val="00C32BC6"/>
    <w:rsid w:val="00C51139"/>
    <w:rsid w:val="00C6313B"/>
    <w:rsid w:val="00C64E53"/>
    <w:rsid w:val="00C72B8E"/>
    <w:rsid w:val="00C74C70"/>
    <w:rsid w:val="00C75B35"/>
    <w:rsid w:val="00C76A08"/>
    <w:rsid w:val="00C77086"/>
    <w:rsid w:val="00C857FF"/>
    <w:rsid w:val="00CA69B7"/>
    <w:rsid w:val="00CB2234"/>
    <w:rsid w:val="00CC2812"/>
    <w:rsid w:val="00CC31E9"/>
    <w:rsid w:val="00CD3E83"/>
    <w:rsid w:val="00CD7E78"/>
    <w:rsid w:val="00CE6B5A"/>
    <w:rsid w:val="00CF0979"/>
    <w:rsid w:val="00CF445B"/>
    <w:rsid w:val="00D00E7B"/>
    <w:rsid w:val="00D040EE"/>
    <w:rsid w:val="00D05D94"/>
    <w:rsid w:val="00D07018"/>
    <w:rsid w:val="00D5523A"/>
    <w:rsid w:val="00D57186"/>
    <w:rsid w:val="00D57B71"/>
    <w:rsid w:val="00D623D6"/>
    <w:rsid w:val="00D65077"/>
    <w:rsid w:val="00D65A02"/>
    <w:rsid w:val="00D71003"/>
    <w:rsid w:val="00D73700"/>
    <w:rsid w:val="00D7479E"/>
    <w:rsid w:val="00D81AA1"/>
    <w:rsid w:val="00D94031"/>
    <w:rsid w:val="00D9515F"/>
    <w:rsid w:val="00DA6EB2"/>
    <w:rsid w:val="00DB4E02"/>
    <w:rsid w:val="00DC09AC"/>
    <w:rsid w:val="00DC584B"/>
    <w:rsid w:val="00DC6E54"/>
    <w:rsid w:val="00DF40DF"/>
    <w:rsid w:val="00E05932"/>
    <w:rsid w:val="00E15880"/>
    <w:rsid w:val="00E17BB4"/>
    <w:rsid w:val="00E17C20"/>
    <w:rsid w:val="00E44882"/>
    <w:rsid w:val="00E559B0"/>
    <w:rsid w:val="00E752DB"/>
    <w:rsid w:val="00E8749D"/>
    <w:rsid w:val="00E94A43"/>
    <w:rsid w:val="00E970D7"/>
    <w:rsid w:val="00EA4CA8"/>
    <w:rsid w:val="00EA74E7"/>
    <w:rsid w:val="00EA7AC5"/>
    <w:rsid w:val="00EB1163"/>
    <w:rsid w:val="00ED0D27"/>
    <w:rsid w:val="00EE0E2D"/>
    <w:rsid w:val="00EE4F4F"/>
    <w:rsid w:val="00EE74DF"/>
    <w:rsid w:val="00F018C9"/>
    <w:rsid w:val="00F04DD6"/>
    <w:rsid w:val="00F2112D"/>
    <w:rsid w:val="00F21B0E"/>
    <w:rsid w:val="00F2371E"/>
    <w:rsid w:val="00F50FD3"/>
    <w:rsid w:val="00F524A3"/>
    <w:rsid w:val="00F55FAC"/>
    <w:rsid w:val="00F630DE"/>
    <w:rsid w:val="00F72233"/>
    <w:rsid w:val="00F73943"/>
    <w:rsid w:val="00F8650E"/>
    <w:rsid w:val="00F91C16"/>
    <w:rsid w:val="00F9202F"/>
    <w:rsid w:val="00F923C0"/>
    <w:rsid w:val="00F93E35"/>
    <w:rsid w:val="00F95E58"/>
    <w:rsid w:val="00F97B23"/>
    <w:rsid w:val="00FB17B6"/>
    <w:rsid w:val="00FB5180"/>
    <w:rsid w:val="00FC3053"/>
    <w:rsid w:val="00FC4CA2"/>
    <w:rsid w:val="00FD1590"/>
    <w:rsid w:val="00FD778C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68C8"/>
  <w15:docId w15:val="{9C5E463B-26C3-4E01-92FF-A5E763FE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3E24"/>
    <w:pPr>
      <w:ind w:left="720"/>
      <w:contextualSpacing/>
    </w:pPr>
  </w:style>
  <w:style w:type="paragraph" w:styleId="Revision">
    <w:name w:val="Revision"/>
    <w:hidden/>
    <w:uiPriority w:val="99"/>
    <w:semiHidden/>
    <w:rsid w:val="003F0162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51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17B"/>
  </w:style>
  <w:style w:type="paragraph" w:styleId="Footer">
    <w:name w:val="footer"/>
    <w:basedOn w:val="Normal"/>
    <w:link w:val="FooterChar"/>
    <w:uiPriority w:val="99"/>
    <w:unhideWhenUsed/>
    <w:rsid w:val="00BA51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17B"/>
  </w:style>
  <w:style w:type="character" w:styleId="Hyperlink">
    <w:name w:val="Hyperlink"/>
    <w:basedOn w:val="DefaultParagraphFont"/>
    <w:uiPriority w:val="99"/>
    <w:unhideWhenUsed/>
    <w:rsid w:val="00881C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9E3"/>
    <w:rPr>
      <w:b/>
      <w:bCs/>
      <w:sz w:val="20"/>
      <w:szCs w:val="20"/>
    </w:rPr>
  </w:style>
  <w:style w:type="paragraph" w:customStyle="1" w:styleId="Clanek11">
    <w:name w:val="Clanek 1.1"/>
    <w:basedOn w:val="Heading2"/>
    <w:link w:val="Clanek11Char"/>
    <w:uiPriority w:val="99"/>
    <w:qFormat/>
    <w:rsid w:val="008A6DC7"/>
    <w:pPr>
      <w:keepNext w:val="0"/>
      <w:keepLines w:val="0"/>
      <w:widowControl w:val="0"/>
      <w:tabs>
        <w:tab w:val="num" w:pos="2268"/>
      </w:tabs>
      <w:spacing w:before="120" w:line="240" w:lineRule="auto"/>
      <w:ind w:left="2268" w:hanging="567"/>
      <w:jc w:val="both"/>
    </w:pPr>
    <w:rPr>
      <w:rFonts w:ascii="Times New Roman" w:eastAsia="Times New Roman" w:hAnsi="Times New Roman"/>
      <w:bCs/>
      <w:iCs/>
      <w:sz w:val="22"/>
      <w:szCs w:val="28"/>
      <w:lang w:val="cs-CZ" w:eastAsia="en-US"/>
    </w:rPr>
  </w:style>
  <w:style w:type="character" w:customStyle="1" w:styleId="Clanek11Char">
    <w:name w:val="Clanek 1.1 Char"/>
    <w:link w:val="Clanek11"/>
    <w:uiPriority w:val="99"/>
    <w:locked/>
    <w:rsid w:val="008A6DC7"/>
    <w:rPr>
      <w:rFonts w:ascii="Times New Roman" w:eastAsia="Times New Roman" w:hAnsi="Times New Roman"/>
      <w:bCs/>
      <w:iCs/>
      <w:szCs w:val="28"/>
      <w:lang w:val="cs-CZ" w:eastAsia="en-US"/>
    </w:rPr>
  </w:style>
  <w:style w:type="paragraph" w:customStyle="1" w:styleId="Odstavecseseznamem1">
    <w:name w:val="Odstavec se seznamem1"/>
    <w:basedOn w:val="Normal"/>
    <w:rsid w:val="00D57186"/>
    <w:pPr>
      <w:suppressAutoHyphens/>
      <w:spacing w:line="100" w:lineRule="atLeast"/>
      <w:ind w:left="720"/>
      <w:contextualSpacing/>
    </w:pPr>
    <w:rPr>
      <w:rFonts w:ascii="Calibri" w:eastAsia="Times New Roman" w:hAnsi="Calibri" w:cs="Times New Roman"/>
      <w:kern w:val="1"/>
      <w:sz w:val="24"/>
      <w:szCs w:val="24"/>
      <w:lang w:val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926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2BC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05977"/>
    <w:pPr>
      <w:spacing w:line="240" w:lineRule="auto"/>
    </w:pPr>
    <w:rPr>
      <w:rFonts w:ascii="Aptos" w:eastAsiaTheme="minorHAnsi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cher.cz/billa-k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ximtours.cz/billa-k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6D54-805E-4DCF-8FB5-694779AF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billa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Zdenkova Miroslava</dc:creator>
  <cp:lastModifiedBy>Lucia Popíková</cp:lastModifiedBy>
  <cp:revision>3</cp:revision>
  <cp:lastPrinted>2024-06-18T11:40:00Z</cp:lastPrinted>
  <dcterms:created xsi:type="dcterms:W3CDTF">2024-08-22T18:57:00Z</dcterms:created>
  <dcterms:modified xsi:type="dcterms:W3CDTF">2024-08-26T08:15:00Z</dcterms:modified>
</cp:coreProperties>
</file>