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insideH w:val="double" w:sz="4" w:space="0" w:color="2E74B5" w:themeColor="accent1" w:themeShade="BF"/>
          <w:insideV w:val="double" w:sz="4" w:space="0" w:color="2E74B5" w:themeColor="accent1" w:themeShade="BF"/>
        </w:tblBorders>
        <w:tblLook w:val="04A0" w:firstRow="1" w:lastRow="0" w:firstColumn="1" w:lastColumn="0" w:noHBand="0" w:noVBand="1"/>
      </w:tblPr>
      <w:tblGrid>
        <w:gridCol w:w="9341"/>
      </w:tblGrid>
      <w:tr w:rsidR="007A34B4" w:rsidRPr="00C37E1D" w14:paraId="22D03E2F" w14:textId="77777777" w:rsidTr="7B085C90">
        <w:trPr>
          <w:trHeight w:hRule="exact" w:val="340"/>
        </w:trPr>
        <w:tc>
          <w:tcPr>
            <w:tcW w:w="9341" w:type="dxa"/>
            <w:shd w:val="clear" w:color="auto" w:fill="D9D9D9" w:themeFill="background1" w:themeFillShade="D9"/>
            <w:vAlign w:val="center"/>
          </w:tcPr>
          <w:p w14:paraId="256AF015" w14:textId="77777777" w:rsidR="007A34B4" w:rsidRPr="00C37E1D" w:rsidRDefault="006C5A80" w:rsidP="006C5A80">
            <w:pPr>
              <w:spacing w:before="60" w:after="120"/>
              <w:rPr>
                <w:rFonts w:ascii="Arial" w:hAnsi="Arial" w:cs="Arial"/>
                <w:b/>
              </w:rPr>
            </w:pPr>
            <w:r>
              <w:rPr>
                <w:rFonts w:ascii="Arial" w:hAnsi="Arial" w:cs="Arial"/>
                <w:b/>
              </w:rPr>
              <w:t xml:space="preserve">Date of Briefing </w:t>
            </w:r>
          </w:p>
        </w:tc>
      </w:tr>
      <w:tr w:rsidR="007A34B4" w:rsidRPr="00C37E1D" w14:paraId="46FEAF7B" w14:textId="77777777" w:rsidTr="7B085C90">
        <w:trPr>
          <w:trHeight w:hRule="exact" w:val="454"/>
        </w:trPr>
        <w:tc>
          <w:tcPr>
            <w:tcW w:w="9341" w:type="dxa"/>
            <w:shd w:val="clear" w:color="auto" w:fill="auto"/>
            <w:vAlign w:val="bottom"/>
          </w:tcPr>
          <w:p w14:paraId="04DC04A0" w14:textId="19FFE0A0" w:rsidR="007A34B4" w:rsidRPr="00C37E1D" w:rsidRDefault="00153F80" w:rsidP="00186EC0">
            <w:pPr>
              <w:spacing w:before="60" w:after="120"/>
              <w:rPr>
                <w:rFonts w:ascii="Arial" w:hAnsi="Arial" w:cs="Arial"/>
              </w:rPr>
            </w:pPr>
            <w:r>
              <w:rPr>
                <w:rFonts w:ascii="Arial" w:hAnsi="Arial" w:cs="Arial"/>
              </w:rPr>
              <w:t>1</w:t>
            </w:r>
            <w:r w:rsidR="002967E7">
              <w:rPr>
                <w:rFonts w:ascii="Arial" w:hAnsi="Arial" w:cs="Arial"/>
              </w:rPr>
              <w:t>5</w:t>
            </w:r>
            <w:r>
              <w:rPr>
                <w:rFonts w:ascii="Arial" w:hAnsi="Arial" w:cs="Arial"/>
              </w:rPr>
              <w:t>/10/20</w:t>
            </w:r>
          </w:p>
        </w:tc>
      </w:tr>
      <w:tr w:rsidR="007A34B4" w:rsidRPr="00C37E1D" w14:paraId="016BB6A0" w14:textId="77777777" w:rsidTr="7B085C90">
        <w:trPr>
          <w:trHeight w:hRule="exact" w:val="340"/>
        </w:trPr>
        <w:tc>
          <w:tcPr>
            <w:tcW w:w="9341" w:type="dxa"/>
            <w:shd w:val="clear" w:color="auto" w:fill="D9D9D9" w:themeFill="background1" w:themeFillShade="D9"/>
            <w:vAlign w:val="center"/>
          </w:tcPr>
          <w:p w14:paraId="405837DD" w14:textId="77777777" w:rsidR="007A34B4" w:rsidRPr="00C37E1D" w:rsidRDefault="007A34B4" w:rsidP="0040660D">
            <w:pPr>
              <w:spacing w:before="60" w:after="120"/>
              <w:rPr>
                <w:rFonts w:ascii="Arial" w:hAnsi="Arial" w:cs="Arial"/>
                <w:b/>
              </w:rPr>
            </w:pPr>
            <w:r>
              <w:rPr>
                <w:rFonts w:ascii="Arial" w:hAnsi="Arial" w:cs="Arial"/>
                <w:b/>
              </w:rPr>
              <w:t>Project</w:t>
            </w:r>
            <w:r w:rsidR="0040660D">
              <w:rPr>
                <w:rFonts w:ascii="Arial" w:hAnsi="Arial" w:cs="Arial"/>
                <w:b/>
              </w:rPr>
              <w:t xml:space="preserve"> </w:t>
            </w:r>
            <w:r w:rsidR="00643E50">
              <w:rPr>
                <w:rFonts w:ascii="Arial" w:hAnsi="Arial" w:cs="Arial"/>
                <w:b/>
              </w:rPr>
              <w:t>Title</w:t>
            </w:r>
          </w:p>
        </w:tc>
      </w:tr>
      <w:tr w:rsidR="007A34B4" w:rsidRPr="00C37E1D" w14:paraId="039E7C7F" w14:textId="77777777" w:rsidTr="7B085C90">
        <w:trPr>
          <w:trHeight w:hRule="exact" w:val="454"/>
        </w:trPr>
        <w:tc>
          <w:tcPr>
            <w:tcW w:w="9341" w:type="dxa"/>
            <w:shd w:val="clear" w:color="auto" w:fill="auto"/>
            <w:vAlign w:val="bottom"/>
          </w:tcPr>
          <w:p w14:paraId="294ED086" w14:textId="77777777" w:rsidR="007A34B4" w:rsidRPr="00C37E1D" w:rsidRDefault="00355E8C" w:rsidP="004D04EC">
            <w:pPr>
              <w:spacing w:before="60" w:after="120"/>
              <w:rPr>
                <w:rFonts w:ascii="Arial" w:hAnsi="Arial" w:cs="Arial"/>
              </w:rPr>
            </w:pPr>
            <w:r>
              <w:rPr>
                <w:rFonts w:ascii="Arial" w:hAnsi="Arial" w:cs="Arial"/>
              </w:rPr>
              <w:t xml:space="preserve">Investment Income </w:t>
            </w:r>
          </w:p>
        </w:tc>
      </w:tr>
      <w:tr w:rsidR="007A34B4" w:rsidRPr="00C37E1D" w14:paraId="6F052875" w14:textId="77777777" w:rsidTr="7B085C90">
        <w:trPr>
          <w:trHeight w:hRule="exact" w:val="340"/>
        </w:trPr>
        <w:tc>
          <w:tcPr>
            <w:tcW w:w="9341" w:type="dxa"/>
            <w:shd w:val="clear" w:color="auto" w:fill="D9D9D9" w:themeFill="background1" w:themeFillShade="D9"/>
            <w:vAlign w:val="center"/>
          </w:tcPr>
          <w:p w14:paraId="7812153D" w14:textId="77777777" w:rsidR="007A34B4" w:rsidRPr="00C37E1D" w:rsidRDefault="007A34B4" w:rsidP="00186EC0">
            <w:pPr>
              <w:spacing w:before="60" w:after="120"/>
              <w:rPr>
                <w:rFonts w:ascii="Arial" w:hAnsi="Arial" w:cs="Arial"/>
                <w:b/>
              </w:rPr>
            </w:pPr>
            <w:r w:rsidRPr="00C37E1D">
              <w:rPr>
                <w:rFonts w:ascii="Arial" w:hAnsi="Arial" w:cs="Arial"/>
                <w:b/>
              </w:rPr>
              <w:t>Purpose:</w:t>
            </w:r>
            <w:r w:rsidR="0040660D">
              <w:rPr>
                <w:rFonts w:ascii="Arial" w:hAnsi="Arial" w:cs="Arial"/>
                <w:b/>
              </w:rPr>
              <w:t xml:space="preserve"> What is it you want to share with the group</w:t>
            </w:r>
            <w:r w:rsidR="00643E50">
              <w:rPr>
                <w:rFonts w:ascii="Arial" w:hAnsi="Arial" w:cs="Arial"/>
                <w:b/>
              </w:rPr>
              <w:t>?</w:t>
            </w:r>
          </w:p>
        </w:tc>
      </w:tr>
      <w:tr w:rsidR="007A34B4" w:rsidRPr="00C37E1D" w14:paraId="5949E523" w14:textId="77777777" w:rsidTr="7B085C90">
        <w:trPr>
          <w:trHeight w:hRule="exact" w:val="385"/>
        </w:trPr>
        <w:tc>
          <w:tcPr>
            <w:tcW w:w="9341" w:type="dxa"/>
            <w:shd w:val="clear" w:color="auto" w:fill="auto"/>
          </w:tcPr>
          <w:p w14:paraId="502944F5" w14:textId="77777777" w:rsidR="009E50AB" w:rsidRPr="00C37E1D" w:rsidRDefault="004D04EC" w:rsidP="007179B8">
            <w:pPr>
              <w:spacing w:before="60" w:after="120"/>
              <w:rPr>
                <w:rFonts w:ascii="Arial" w:hAnsi="Arial" w:cs="Arial"/>
              </w:rPr>
            </w:pPr>
            <w:r>
              <w:rPr>
                <w:rFonts w:ascii="Arial" w:hAnsi="Arial" w:cs="Arial"/>
              </w:rPr>
              <w:t>One to Many letter</w:t>
            </w:r>
          </w:p>
        </w:tc>
      </w:tr>
      <w:tr w:rsidR="007A34B4" w:rsidRPr="00C37E1D" w14:paraId="3158045E" w14:textId="77777777" w:rsidTr="7B085C90">
        <w:trPr>
          <w:trHeight w:hRule="exact" w:val="340"/>
        </w:trPr>
        <w:tc>
          <w:tcPr>
            <w:tcW w:w="9341" w:type="dxa"/>
            <w:shd w:val="clear" w:color="auto" w:fill="D9D9D9" w:themeFill="background1" w:themeFillShade="D9"/>
            <w:vAlign w:val="center"/>
          </w:tcPr>
          <w:p w14:paraId="5D027452" w14:textId="77777777" w:rsidR="007A34B4" w:rsidRPr="00C37E1D" w:rsidRDefault="007A34B4" w:rsidP="00643E50">
            <w:pPr>
              <w:spacing w:before="60" w:after="120"/>
              <w:rPr>
                <w:rFonts w:ascii="Arial" w:hAnsi="Arial" w:cs="Arial"/>
                <w:b/>
              </w:rPr>
            </w:pPr>
            <w:r w:rsidRPr="00C37E1D">
              <w:rPr>
                <w:rFonts w:ascii="Arial" w:hAnsi="Arial" w:cs="Arial"/>
                <w:b/>
              </w:rPr>
              <w:t>Author:</w:t>
            </w:r>
            <w:r w:rsidR="0040660D">
              <w:rPr>
                <w:rFonts w:ascii="Arial" w:hAnsi="Arial" w:cs="Arial"/>
                <w:b/>
              </w:rPr>
              <w:t xml:space="preserve"> Which part of HMRC</w:t>
            </w:r>
            <w:r w:rsidR="00643E50">
              <w:rPr>
                <w:rFonts w:ascii="Arial" w:hAnsi="Arial" w:cs="Arial"/>
                <w:b/>
              </w:rPr>
              <w:t xml:space="preserve"> is leading on the work</w:t>
            </w:r>
            <w:r w:rsidR="0040660D">
              <w:rPr>
                <w:rFonts w:ascii="Arial" w:hAnsi="Arial" w:cs="Arial"/>
                <w:b/>
              </w:rPr>
              <w:t xml:space="preserve"> and who is the </w:t>
            </w:r>
            <w:r w:rsidR="00643E50">
              <w:rPr>
                <w:rFonts w:ascii="Arial" w:hAnsi="Arial" w:cs="Arial"/>
                <w:b/>
              </w:rPr>
              <w:t>contact?</w:t>
            </w:r>
          </w:p>
        </w:tc>
      </w:tr>
      <w:tr w:rsidR="00125203" w:rsidRPr="00C37E1D" w14:paraId="3C44FB6C" w14:textId="77777777" w:rsidTr="0088338A">
        <w:trPr>
          <w:trHeight w:hRule="exact" w:val="778"/>
        </w:trPr>
        <w:tc>
          <w:tcPr>
            <w:tcW w:w="9341" w:type="dxa"/>
            <w:shd w:val="clear" w:color="auto" w:fill="FFFFFF" w:themeFill="background1"/>
          </w:tcPr>
          <w:p w14:paraId="69537867" w14:textId="32640D93" w:rsidR="00125203" w:rsidRPr="00806051" w:rsidRDefault="7423EF9A" w:rsidP="7B085C90">
            <w:pPr>
              <w:spacing w:before="60" w:after="120"/>
              <w:rPr>
                <w:rFonts w:ascii="Arial" w:eastAsia="Arial" w:hAnsi="Arial" w:cs="Arial"/>
              </w:rPr>
            </w:pPr>
            <w:r w:rsidRPr="7B085C90">
              <w:rPr>
                <w:rFonts w:ascii="Arial" w:eastAsia="Arial" w:hAnsi="Arial" w:cs="Arial"/>
              </w:rPr>
              <w:t>Wealthy are leading on the delivery of the letter. Contact details will be available in the letter for any agent or customer queries.</w:t>
            </w:r>
          </w:p>
        </w:tc>
      </w:tr>
      <w:tr w:rsidR="0009308E" w:rsidRPr="00C37E1D" w14:paraId="1032EB3D" w14:textId="77777777" w:rsidTr="7B085C90">
        <w:trPr>
          <w:trHeight w:hRule="exact" w:val="340"/>
        </w:trPr>
        <w:tc>
          <w:tcPr>
            <w:tcW w:w="9341" w:type="dxa"/>
            <w:shd w:val="clear" w:color="auto" w:fill="D9D9D9" w:themeFill="background1" w:themeFillShade="D9"/>
            <w:vAlign w:val="center"/>
          </w:tcPr>
          <w:p w14:paraId="3E18F66C" w14:textId="7843A392" w:rsidR="0009308E" w:rsidRPr="00C37E1D" w:rsidRDefault="7423EF9A" w:rsidP="7B085C90">
            <w:pPr>
              <w:spacing w:before="60" w:after="120"/>
              <w:rPr>
                <w:rFonts w:ascii="Arial" w:hAnsi="Arial" w:cs="Arial"/>
                <w:b/>
                <w:bCs/>
              </w:rPr>
            </w:pPr>
            <w:r w:rsidRPr="7B085C90">
              <w:rPr>
                <w:rFonts w:ascii="Arial" w:hAnsi="Arial" w:cs="Arial"/>
                <w:b/>
                <w:bCs/>
              </w:rPr>
              <w:t>Two-way</w:t>
            </w:r>
            <w:r w:rsidR="0009308E" w:rsidRPr="7B085C90">
              <w:rPr>
                <w:rFonts w:ascii="Arial" w:hAnsi="Arial" w:cs="Arial"/>
                <w:b/>
                <w:bCs/>
              </w:rPr>
              <w:t xml:space="preserve"> transparency: </w:t>
            </w:r>
          </w:p>
        </w:tc>
      </w:tr>
      <w:tr w:rsidR="0009308E" w:rsidRPr="00C37E1D" w14:paraId="798F9224" w14:textId="77777777" w:rsidTr="00163A19">
        <w:trPr>
          <w:trHeight w:hRule="exact" w:val="2509"/>
        </w:trPr>
        <w:tc>
          <w:tcPr>
            <w:tcW w:w="9341" w:type="dxa"/>
            <w:shd w:val="clear" w:color="auto" w:fill="auto"/>
          </w:tcPr>
          <w:p w14:paraId="66FFE7D4"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Where customers are represented by an agent the letter will be directed to the agent. </w:t>
            </w:r>
            <w:r>
              <w:rPr>
                <w:rStyle w:val="eop"/>
                <w:rFonts w:ascii="Arial" w:hAnsi="Arial" w:cs="Arial"/>
                <w:sz w:val="22"/>
                <w:szCs w:val="22"/>
              </w:rPr>
              <w:t> </w:t>
            </w:r>
          </w:p>
          <w:p w14:paraId="026DA6EE"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A9B60D"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Unrepresented customers will receive the letter direct. </w:t>
            </w:r>
            <w:r>
              <w:rPr>
                <w:rStyle w:val="eop"/>
                <w:rFonts w:ascii="Arial" w:hAnsi="Arial" w:cs="Arial"/>
                <w:sz w:val="22"/>
                <w:szCs w:val="22"/>
              </w:rPr>
              <w:t> </w:t>
            </w:r>
          </w:p>
          <w:p w14:paraId="60B9F667"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2EAA8D"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briefing is issued to the External Forum in advance so that any issues or concerns can be addressed. </w:t>
            </w:r>
            <w:r>
              <w:rPr>
                <w:rStyle w:val="eop"/>
                <w:rFonts w:ascii="Arial" w:hAnsi="Arial" w:cs="Arial"/>
                <w:sz w:val="22"/>
                <w:szCs w:val="22"/>
              </w:rPr>
              <w:t> </w:t>
            </w:r>
          </w:p>
          <w:p w14:paraId="6E51DAF5"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49CCE2" w14:textId="77777777" w:rsidR="00163A19" w:rsidRDefault="00163A19" w:rsidP="0016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follow up on the activity with the forum to discuss the impact of the letter, how successful the activity was and whether it could be further improved for future years. </w:t>
            </w:r>
            <w:r>
              <w:rPr>
                <w:rStyle w:val="eop"/>
                <w:rFonts w:ascii="Arial" w:hAnsi="Arial" w:cs="Arial"/>
                <w:sz w:val="22"/>
                <w:szCs w:val="22"/>
              </w:rPr>
              <w:t> </w:t>
            </w:r>
          </w:p>
          <w:p w14:paraId="455235BE" w14:textId="764F9B26" w:rsidR="0009308E" w:rsidRPr="00694393" w:rsidRDefault="0009308E" w:rsidP="005D744F">
            <w:pPr>
              <w:rPr>
                <w:rFonts w:ascii="Arial" w:hAnsi="Arial" w:cs="Arial"/>
              </w:rPr>
            </w:pPr>
          </w:p>
        </w:tc>
      </w:tr>
      <w:tr w:rsidR="007A34B4" w:rsidRPr="00C37E1D" w14:paraId="5D2A1D9A" w14:textId="77777777" w:rsidTr="7B085C90">
        <w:trPr>
          <w:trHeight w:hRule="exact" w:val="403"/>
        </w:trPr>
        <w:tc>
          <w:tcPr>
            <w:tcW w:w="9341" w:type="dxa"/>
            <w:shd w:val="clear" w:color="auto" w:fill="D9D9D9" w:themeFill="background1" w:themeFillShade="D9"/>
            <w:vAlign w:val="center"/>
          </w:tcPr>
          <w:p w14:paraId="34A4AE07" w14:textId="77777777" w:rsidR="007A34B4" w:rsidRPr="00C37E1D" w:rsidRDefault="00CF180A" w:rsidP="00301C75">
            <w:pPr>
              <w:spacing w:before="60" w:after="120"/>
              <w:rPr>
                <w:rFonts w:ascii="Arial" w:hAnsi="Arial" w:cs="Arial"/>
                <w:b/>
              </w:rPr>
            </w:pPr>
            <w:r>
              <w:rPr>
                <w:rFonts w:ascii="Arial" w:hAnsi="Arial" w:cs="Arial"/>
                <w:b/>
              </w:rPr>
              <w:t>Detail</w:t>
            </w:r>
            <w:r w:rsidR="006C5A80">
              <w:rPr>
                <w:rFonts w:ascii="Arial" w:hAnsi="Arial" w:cs="Arial"/>
                <w:b/>
              </w:rPr>
              <w:t>:</w:t>
            </w:r>
          </w:p>
        </w:tc>
      </w:tr>
      <w:tr w:rsidR="007A34B4" w:rsidRPr="00B22D70" w14:paraId="3942BBBC" w14:textId="77777777" w:rsidTr="7B085C90">
        <w:tc>
          <w:tcPr>
            <w:tcW w:w="9341" w:type="dxa"/>
            <w:shd w:val="clear" w:color="auto" w:fill="auto"/>
            <w:vAlign w:val="bottom"/>
          </w:tcPr>
          <w:p w14:paraId="3622A1C9" w14:textId="28A32423" w:rsidR="00D67B4E" w:rsidRPr="00D67B4E" w:rsidRDefault="00D67B4E" w:rsidP="00D67B4E">
            <w:pPr>
              <w:pStyle w:val="ListParagraph"/>
              <w:numPr>
                <w:ilvl w:val="0"/>
                <w:numId w:val="7"/>
              </w:numPr>
              <w:textAlignment w:val="baseline"/>
              <w:rPr>
                <w:rStyle w:val="eop"/>
                <w:rFonts w:ascii="Arial" w:eastAsia="Times New Roman" w:hAnsi="Arial" w:cs="Arial"/>
                <w:lang w:eastAsia="en-GB"/>
              </w:rPr>
            </w:pPr>
            <w:r w:rsidRPr="00D67B4E">
              <w:rPr>
                <w:rStyle w:val="normaltextrun"/>
                <w:rFonts w:ascii="Arial" w:hAnsi="Arial" w:cs="Arial"/>
                <w:color w:val="000000"/>
                <w:shd w:val="clear" w:color="auto" w:fill="FFFFFF"/>
              </w:rPr>
              <w:t>HMRC receives information about </w:t>
            </w:r>
            <w:r w:rsidR="001B68B5">
              <w:rPr>
                <w:rStyle w:val="normaltextrun"/>
                <w:rFonts w:ascii="Arial" w:hAnsi="Arial" w:cs="Arial"/>
                <w:color w:val="000000"/>
                <w:shd w:val="clear" w:color="auto" w:fill="FFFFFF"/>
              </w:rPr>
              <w:t>investment income</w:t>
            </w:r>
            <w:r w:rsidRPr="00D67B4E">
              <w:rPr>
                <w:rStyle w:val="normaltextrun"/>
                <w:rFonts w:ascii="Arial" w:hAnsi="Arial" w:cs="Arial"/>
                <w:color w:val="000000"/>
                <w:shd w:val="clear" w:color="auto" w:fill="FFFFFF"/>
              </w:rPr>
              <w:t xml:space="preserve"> from </w:t>
            </w:r>
            <w:r w:rsidR="001B68B5">
              <w:rPr>
                <w:rStyle w:val="normaltextrun"/>
                <w:rFonts w:ascii="Arial" w:hAnsi="Arial" w:cs="Arial"/>
                <w:color w:val="000000"/>
                <w:shd w:val="clear" w:color="auto" w:fill="FFFFFF"/>
              </w:rPr>
              <w:t>financial institutions</w:t>
            </w:r>
            <w:r w:rsidRPr="00D67B4E">
              <w:rPr>
                <w:rStyle w:val="normaltextrun"/>
                <w:rFonts w:ascii="Arial" w:hAnsi="Arial" w:cs="Arial"/>
                <w:color w:val="000000"/>
                <w:shd w:val="clear" w:color="auto" w:fill="FFFFFF"/>
              </w:rPr>
              <w:t xml:space="preserve"> and in some cases the information they provide to HMRC does not match the information that is on a customer’s self-assessment tax return. </w:t>
            </w:r>
            <w:r w:rsidRPr="00D67B4E">
              <w:rPr>
                <w:rStyle w:val="eop"/>
                <w:rFonts w:ascii="Arial" w:hAnsi="Arial" w:cs="Arial"/>
                <w:color w:val="000000"/>
                <w:shd w:val="clear" w:color="auto" w:fill="FFFFFF"/>
              </w:rPr>
              <w:t> </w:t>
            </w:r>
          </w:p>
          <w:p w14:paraId="5D0F06FB" w14:textId="77777777" w:rsidR="00D67B4E" w:rsidRPr="00D67B4E" w:rsidRDefault="00D67B4E" w:rsidP="00D67B4E">
            <w:pPr>
              <w:spacing w:after="0" w:line="240" w:lineRule="auto"/>
              <w:ind w:left="360"/>
              <w:textAlignment w:val="baseline"/>
              <w:rPr>
                <w:rFonts w:ascii="Arial" w:eastAsia="Times New Roman" w:hAnsi="Arial" w:cs="Arial"/>
                <w:lang w:eastAsia="en-GB"/>
              </w:rPr>
            </w:pPr>
          </w:p>
          <w:p w14:paraId="174BAE7E" w14:textId="4E64E94F" w:rsidR="00D67B4E" w:rsidRPr="00D67B4E" w:rsidRDefault="00B94301" w:rsidP="00D67B4E">
            <w:pPr>
              <w:pStyle w:val="ListParagraph"/>
              <w:numPr>
                <w:ilvl w:val="0"/>
                <w:numId w:val="7"/>
              </w:numPr>
              <w:textAlignment w:val="baseline"/>
              <w:rPr>
                <w:rFonts w:ascii="Arial" w:eastAsia="Times New Roman" w:hAnsi="Arial" w:cs="Arial"/>
                <w:lang w:eastAsia="en-GB"/>
              </w:rPr>
            </w:pPr>
            <w:r>
              <w:rPr>
                <w:rFonts w:ascii="Arial" w:eastAsia="Times New Roman" w:hAnsi="Arial" w:cs="Arial"/>
                <w:lang w:val="en" w:eastAsia="en-GB"/>
              </w:rPr>
              <w:t>A letter is being sent to</w:t>
            </w:r>
            <w:r w:rsidR="002967E7">
              <w:rPr>
                <w:rFonts w:ascii="Arial" w:eastAsia="Times New Roman" w:hAnsi="Arial" w:cs="Arial"/>
                <w:lang w:val="en" w:eastAsia="en-GB"/>
              </w:rPr>
              <w:t xml:space="preserve"> </w:t>
            </w:r>
            <w:r w:rsidR="00D67B4E" w:rsidRPr="00D67B4E">
              <w:rPr>
                <w:rFonts w:ascii="Arial" w:eastAsia="Times New Roman" w:hAnsi="Arial" w:cs="Arial"/>
                <w:lang w:val="en" w:eastAsia="en-GB"/>
              </w:rPr>
              <w:t>agents (where</w:t>
            </w:r>
            <w:r w:rsidR="002967E7">
              <w:rPr>
                <w:rFonts w:ascii="Arial" w:eastAsia="Times New Roman" w:hAnsi="Arial" w:cs="Arial"/>
                <w:lang w:val="en" w:eastAsia="en-GB"/>
              </w:rPr>
              <w:t xml:space="preserve"> </w:t>
            </w:r>
            <w:r w:rsidR="00D67B4E" w:rsidRPr="00D67B4E">
              <w:rPr>
                <w:rFonts w:ascii="Arial" w:eastAsia="Times New Roman" w:hAnsi="Arial" w:cs="Arial"/>
                <w:lang w:val="en" w:eastAsia="en-GB"/>
              </w:rPr>
              <w:t xml:space="preserve">customers are represented) or direct to </w:t>
            </w:r>
            <w:r w:rsidR="002967E7">
              <w:rPr>
                <w:rFonts w:ascii="Arial" w:eastAsia="Times New Roman" w:hAnsi="Arial" w:cs="Arial"/>
                <w:lang w:val="en" w:eastAsia="en-GB"/>
              </w:rPr>
              <w:t xml:space="preserve">approximately </w:t>
            </w:r>
            <w:r w:rsidR="00D67B4E" w:rsidRPr="00D67B4E">
              <w:rPr>
                <w:rFonts w:ascii="Arial" w:eastAsia="Times New Roman" w:hAnsi="Arial" w:cs="Arial"/>
                <w:lang w:val="en" w:eastAsia="en-GB"/>
              </w:rPr>
              <w:t>unrepresented customers for whom HMRC has identified potential </w:t>
            </w:r>
            <w:r w:rsidR="001B68B5">
              <w:rPr>
                <w:rFonts w:ascii="Arial" w:eastAsia="Times New Roman" w:hAnsi="Arial" w:cs="Arial"/>
                <w:lang w:val="en" w:eastAsia="en-GB"/>
              </w:rPr>
              <w:t>investment income</w:t>
            </w:r>
            <w:r w:rsidR="00D67B4E" w:rsidRPr="00D67B4E">
              <w:rPr>
                <w:rFonts w:ascii="Arial" w:eastAsia="Times New Roman" w:hAnsi="Arial" w:cs="Arial"/>
                <w:lang w:val="en" w:eastAsia="en-GB"/>
              </w:rPr>
              <w:t> discrepancies on their 2018/19 Self-Assessment tax return, when compared to information received from third parties. </w:t>
            </w:r>
            <w:r w:rsidR="00D67B4E" w:rsidRPr="00D67B4E">
              <w:rPr>
                <w:rFonts w:ascii="Arial" w:eastAsia="Times New Roman" w:hAnsi="Arial" w:cs="Arial"/>
                <w:lang w:eastAsia="en-GB"/>
              </w:rPr>
              <w:t> </w:t>
            </w:r>
          </w:p>
          <w:p w14:paraId="4D71D524" w14:textId="28BFA839" w:rsidR="00D67B4E" w:rsidRPr="00D67B4E" w:rsidRDefault="00D67B4E" w:rsidP="00D67B4E">
            <w:pPr>
              <w:spacing w:after="0" w:line="240" w:lineRule="auto"/>
              <w:ind w:firstLine="60"/>
              <w:textAlignment w:val="baseline"/>
              <w:rPr>
                <w:rFonts w:ascii="Segoe UI" w:eastAsia="Times New Roman" w:hAnsi="Segoe UI" w:cs="Segoe UI"/>
                <w:sz w:val="18"/>
                <w:szCs w:val="18"/>
                <w:lang w:eastAsia="en-GB"/>
              </w:rPr>
            </w:pPr>
          </w:p>
          <w:p w14:paraId="230A96DA" w14:textId="252E8614" w:rsidR="00D67B4E" w:rsidRPr="00153F80" w:rsidRDefault="00D67B4E" w:rsidP="00D67B4E">
            <w:pPr>
              <w:pStyle w:val="ListParagraph"/>
              <w:numPr>
                <w:ilvl w:val="0"/>
                <w:numId w:val="7"/>
              </w:numPr>
              <w:textAlignment w:val="baseline"/>
              <w:rPr>
                <w:rFonts w:ascii="Arial" w:eastAsia="Times New Roman" w:hAnsi="Arial" w:cs="Arial"/>
                <w:lang w:eastAsia="en-GB"/>
              </w:rPr>
            </w:pPr>
            <w:r w:rsidRPr="00D67B4E">
              <w:rPr>
                <w:rFonts w:ascii="Arial" w:eastAsia="Times New Roman" w:hAnsi="Arial" w:cs="Arial"/>
                <w:lang w:val="en" w:eastAsia="en-GB"/>
              </w:rPr>
              <w:t xml:space="preserve">The letter provides details of the information HMRC </w:t>
            </w:r>
            <w:r w:rsidR="001B68B5">
              <w:rPr>
                <w:rFonts w:ascii="Arial" w:eastAsia="Times New Roman" w:hAnsi="Arial" w:cs="Arial"/>
                <w:lang w:val="en" w:eastAsia="en-GB"/>
              </w:rPr>
              <w:t xml:space="preserve">has received to assist </w:t>
            </w:r>
            <w:r w:rsidR="007B5DEF">
              <w:rPr>
                <w:rFonts w:ascii="Arial" w:eastAsia="Times New Roman" w:hAnsi="Arial" w:cs="Arial"/>
                <w:lang w:val="en" w:eastAsia="en-GB"/>
              </w:rPr>
              <w:t xml:space="preserve">agents and customers in getting their 2019/20 tax return correct. Amendments to the 2018/19 </w:t>
            </w:r>
            <w:r w:rsidR="00B75421">
              <w:rPr>
                <w:rFonts w:ascii="Arial" w:eastAsia="Times New Roman" w:hAnsi="Arial" w:cs="Arial"/>
                <w:lang w:val="en" w:eastAsia="en-GB"/>
              </w:rPr>
              <w:t xml:space="preserve">returns may be required. </w:t>
            </w:r>
          </w:p>
          <w:p w14:paraId="4C0864CD" w14:textId="77777777" w:rsidR="00153F80" w:rsidRPr="00153F80" w:rsidRDefault="00153F80" w:rsidP="00153F80">
            <w:pPr>
              <w:pStyle w:val="ListParagraph"/>
              <w:rPr>
                <w:rFonts w:ascii="Arial" w:eastAsia="Times New Roman" w:hAnsi="Arial" w:cs="Arial"/>
                <w:lang w:eastAsia="en-GB"/>
              </w:rPr>
            </w:pPr>
          </w:p>
          <w:p w14:paraId="04DA76B3" w14:textId="5F3C6922" w:rsidR="00153F80" w:rsidRPr="00D67B4E" w:rsidRDefault="00153F80" w:rsidP="00D67B4E">
            <w:pPr>
              <w:pStyle w:val="ListParagraph"/>
              <w:numPr>
                <w:ilvl w:val="0"/>
                <w:numId w:val="7"/>
              </w:numPr>
              <w:textAlignment w:val="baseline"/>
              <w:rPr>
                <w:rFonts w:ascii="Arial" w:eastAsia="Times New Roman" w:hAnsi="Arial" w:cs="Arial"/>
                <w:lang w:eastAsia="en-GB"/>
              </w:rPr>
            </w:pPr>
            <w:r>
              <w:rPr>
                <w:rFonts w:ascii="Arial" w:eastAsia="Times New Roman" w:hAnsi="Arial" w:cs="Arial"/>
                <w:lang w:eastAsia="en-GB"/>
              </w:rPr>
              <w:t>We are providing details of all of the accounts that we are aware of in the letter</w:t>
            </w:r>
            <w:r w:rsidR="00483A2C">
              <w:rPr>
                <w:rFonts w:ascii="Arial" w:eastAsia="Times New Roman" w:hAnsi="Arial" w:cs="Arial"/>
                <w:lang w:eastAsia="en-GB"/>
              </w:rPr>
              <w:t>,</w:t>
            </w:r>
            <w:r>
              <w:rPr>
                <w:rFonts w:ascii="Arial" w:eastAsia="Times New Roman" w:hAnsi="Arial" w:cs="Arial"/>
                <w:lang w:eastAsia="en-GB"/>
              </w:rPr>
              <w:t xml:space="preserve"> regardless of the amounts involved</w:t>
            </w:r>
            <w:r w:rsidR="00483A2C">
              <w:rPr>
                <w:rFonts w:ascii="Arial" w:eastAsia="Times New Roman" w:hAnsi="Arial" w:cs="Arial"/>
                <w:lang w:eastAsia="en-GB"/>
              </w:rPr>
              <w:t>,</w:t>
            </w:r>
            <w:r>
              <w:rPr>
                <w:rFonts w:ascii="Arial" w:eastAsia="Times New Roman" w:hAnsi="Arial" w:cs="Arial"/>
                <w:lang w:eastAsia="en-GB"/>
              </w:rPr>
              <w:t xml:space="preserve"> to assist customers in keeping track of their accounts for future years. </w:t>
            </w:r>
          </w:p>
          <w:p w14:paraId="6849FBB0" w14:textId="77777777" w:rsidR="00D67B4E" w:rsidRPr="00D67B4E" w:rsidRDefault="00D67B4E" w:rsidP="00D67B4E">
            <w:pPr>
              <w:spacing w:after="0" w:line="240" w:lineRule="auto"/>
              <w:ind w:left="720"/>
              <w:textAlignment w:val="baseline"/>
              <w:rPr>
                <w:rFonts w:ascii="Segoe UI" w:eastAsia="Times New Roman" w:hAnsi="Segoe UI" w:cs="Segoe UI"/>
                <w:sz w:val="18"/>
                <w:szCs w:val="18"/>
                <w:lang w:eastAsia="en-GB"/>
              </w:rPr>
            </w:pPr>
            <w:r w:rsidRPr="00D67B4E">
              <w:rPr>
                <w:rFonts w:ascii="Arial" w:eastAsia="Times New Roman" w:hAnsi="Arial" w:cs="Arial"/>
                <w:lang w:eastAsia="en-GB"/>
              </w:rPr>
              <w:t> </w:t>
            </w:r>
          </w:p>
          <w:p w14:paraId="79498E9D" w14:textId="77777777" w:rsidR="00D67B4E" w:rsidRPr="00153F80" w:rsidRDefault="00D67B4E" w:rsidP="00153F80">
            <w:pPr>
              <w:pStyle w:val="ListParagraph"/>
              <w:numPr>
                <w:ilvl w:val="0"/>
                <w:numId w:val="7"/>
              </w:numPr>
              <w:textAlignment w:val="baseline"/>
              <w:rPr>
                <w:rFonts w:ascii="Segoe UI" w:eastAsia="Times New Roman" w:hAnsi="Segoe UI" w:cs="Segoe UI"/>
                <w:sz w:val="18"/>
                <w:szCs w:val="18"/>
                <w:lang w:eastAsia="en-GB"/>
              </w:rPr>
            </w:pPr>
            <w:r w:rsidRPr="00153F80">
              <w:rPr>
                <w:rFonts w:ascii="Arial" w:eastAsia="Times New Roman" w:hAnsi="Arial" w:cs="Arial"/>
                <w:lang w:eastAsia="en-GB"/>
              </w:rPr>
              <w:t>We know the Coronavirus (COVID-19) situation has affected many people’s personal and business finances in different ways.  Unfortunately, it is impossible for us to know how each of our customers have been affected before we write to them, however we still have a duty to ensure that our customers pay the right amount to tax to support the economy.  </w:t>
            </w:r>
          </w:p>
          <w:p w14:paraId="15F10AA8" w14:textId="2733B956" w:rsidR="00D67B4E" w:rsidRPr="00D67B4E" w:rsidRDefault="00D67B4E" w:rsidP="00153F80">
            <w:pPr>
              <w:spacing w:after="0" w:line="240" w:lineRule="auto"/>
              <w:ind w:left="720" w:firstLine="60"/>
              <w:textAlignment w:val="baseline"/>
              <w:rPr>
                <w:rFonts w:ascii="Segoe UI" w:eastAsia="Times New Roman" w:hAnsi="Segoe UI" w:cs="Segoe UI"/>
                <w:sz w:val="18"/>
                <w:szCs w:val="18"/>
                <w:lang w:eastAsia="en-GB"/>
              </w:rPr>
            </w:pPr>
          </w:p>
          <w:p w14:paraId="5B329EFA" w14:textId="77777777" w:rsidR="00D67B4E" w:rsidRPr="00153F80" w:rsidRDefault="00D67B4E" w:rsidP="00153F80">
            <w:pPr>
              <w:pStyle w:val="ListParagraph"/>
              <w:textAlignment w:val="baseline"/>
              <w:rPr>
                <w:rFonts w:ascii="Segoe UI" w:eastAsia="Times New Roman" w:hAnsi="Segoe UI" w:cs="Segoe UI"/>
                <w:sz w:val="18"/>
                <w:szCs w:val="18"/>
                <w:lang w:eastAsia="en-GB"/>
              </w:rPr>
            </w:pPr>
            <w:r w:rsidRPr="00153F80">
              <w:rPr>
                <w:rFonts w:ascii="Arial" w:eastAsia="Times New Roman" w:hAnsi="Arial" w:cs="Arial"/>
                <w:lang w:eastAsia="en-GB"/>
              </w:rPr>
              <w:t>We want to support customers in the best possible way, so we are writing to their tax agents, where possible, to give them the information to help and support their clients in the most appropriate way.  </w:t>
            </w:r>
          </w:p>
          <w:p w14:paraId="4009D5C1" w14:textId="01C55EE3" w:rsidR="00D67B4E" w:rsidRPr="00D67B4E" w:rsidRDefault="00D67B4E" w:rsidP="00153F80">
            <w:pPr>
              <w:spacing w:after="0" w:line="240" w:lineRule="auto"/>
              <w:ind w:left="720" w:firstLine="60"/>
              <w:textAlignment w:val="baseline"/>
              <w:rPr>
                <w:rFonts w:ascii="Segoe UI" w:eastAsia="Times New Roman" w:hAnsi="Segoe UI" w:cs="Segoe UI"/>
                <w:sz w:val="18"/>
                <w:szCs w:val="18"/>
                <w:lang w:eastAsia="en-GB"/>
              </w:rPr>
            </w:pPr>
          </w:p>
          <w:p w14:paraId="545A2D65" w14:textId="77777777" w:rsidR="00D67B4E" w:rsidRPr="00153F80" w:rsidRDefault="00D67B4E" w:rsidP="00153F80">
            <w:pPr>
              <w:pStyle w:val="ListParagraph"/>
              <w:textAlignment w:val="baseline"/>
              <w:rPr>
                <w:rFonts w:ascii="Segoe UI" w:eastAsia="Times New Roman" w:hAnsi="Segoe UI" w:cs="Segoe UI"/>
                <w:sz w:val="18"/>
                <w:szCs w:val="18"/>
                <w:lang w:eastAsia="en-GB"/>
              </w:rPr>
            </w:pPr>
            <w:r w:rsidRPr="00153F80">
              <w:rPr>
                <w:rFonts w:ascii="Arial" w:eastAsia="Times New Roman" w:hAnsi="Arial" w:cs="Arial"/>
                <w:shd w:val="clear" w:color="auto" w:fill="FFFFFF"/>
                <w:lang w:eastAsia="en-GB"/>
              </w:rPr>
              <w:lastRenderedPageBreak/>
              <w:t>If a customer that we have written to has any health issues or personal circumstances that may make it difficult for them to deal with us, we encourage them to let us know. We’ll help in whatever way we can. For more information about this, customers or agents can go to www.gov.uk/dealing-hmrc-additional-needs.</w:t>
            </w:r>
            <w:r w:rsidRPr="00153F80">
              <w:rPr>
                <w:rFonts w:ascii="Arial" w:eastAsia="Times New Roman" w:hAnsi="Arial" w:cs="Arial"/>
                <w:color w:val="000000"/>
                <w:shd w:val="clear" w:color="auto" w:fill="FFFFFF"/>
                <w:lang w:eastAsia="en-GB"/>
              </w:rPr>
              <w:t> </w:t>
            </w:r>
            <w:r w:rsidRPr="00153F80">
              <w:rPr>
                <w:rFonts w:ascii="Arial" w:eastAsia="Times New Roman" w:hAnsi="Arial" w:cs="Arial"/>
                <w:color w:val="000000"/>
                <w:lang w:eastAsia="en-GB"/>
              </w:rPr>
              <w:t> </w:t>
            </w:r>
          </w:p>
          <w:p w14:paraId="56986E07" w14:textId="7816A1D7" w:rsidR="004D04EC" w:rsidRPr="004D04EC" w:rsidRDefault="004D04EC" w:rsidP="00D67B4E">
            <w:pPr>
              <w:pStyle w:val="ListParagraph"/>
              <w:spacing w:before="60" w:after="120"/>
              <w:rPr>
                <w:rFonts w:ascii="Arial" w:hAnsi="Arial" w:cs="Arial"/>
                <w:sz w:val="24"/>
                <w:szCs w:val="24"/>
              </w:rPr>
            </w:pPr>
          </w:p>
        </w:tc>
      </w:tr>
      <w:tr w:rsidR="007A34B4" w:rsidRPr="00C37E1D" w14:paraId="3816B0AB" w14:textId="77777777" w:rsidTr="7B085C90">
        <w:trPr>
          <w:trHeight w:hRule="exact" w:val="598"/>
        </w:trPr>
        <w:tc>
          <w:tcPr>
            <w:tcW w:w="9341" w:type="dxa"/>
            <w:shd w:val="clear" w:color="auto" w:fill="D9D9D9" w:themeFill="background1" w:themeFillShade="D9"/>
            <w:vAlign w:val="center"/>
          </w:tcPr>
          <w:p w14:paraId="19816572" w14:textId="77777777" w:rsidR="001272C1" w:rsidRDefault="00CF180A" w:rsidP="00186EC0">
            <w:pPr>
              <w:spacing w:before="60" w:after="120"/>
              <w:rPr>
                <w:rFonts w:ascii="Arial" w:hAnsi="Arial" w:cs="Arial"/>
                <w:b/>
              </w:rPr>
            </w:pPr>
            <w:r>
              <w:rPr>
                <w:rFonts w:ascii="Arial" w:hAnsi="Arial" w:cs="Arial"/>
                <w:b/>
              </w:rPr>
              <w:lastRenderedPageBreak/>
              <w:t>Timing</w:t>
            </w:r>
          </w:p>
          <w:p w14:paraId="672A6659" w14:textId="77777777" w:rsidR="007A34B4" w:rsidRPr="00C37E1D" w:rsidRDefault="007A34B4" w:rsidP="006C5A80">
            <w:pPr>
              <w:spacing w:before="60" w:after="120"/>
              <w:rPr>
                <w:rFonts w:ascii="Arial" w:hAnsi="Arial" w:cs="Arial"/>
                <w:b/>
              </w:rPr>
            </w:pPr>
          </w:p>
        </w:tc>
      </w:tr>
      <w:tr w:rsidR="007A34B4" w:rsidRPr="00D874D5" w14:paraId="1CB1B88F" w14:textId="77777777" w:rsidTr="00153F80">
        <w:trPr>
          <w:trHeight w:val="505"/>
        </w:trPr>
        <w:tc>
          <w:tcPr>
            <w:tcW w:w="9341" w:type="dxa"/>
            <w:shd w:val="clear" w:color="auto" w:fill="auto"/>
          </w:tcPr>
          <w:p w14:paraId="7E8416F8" w14:textId="5081F8B1" w:rsidR="002C120A" w:rsidRPr="00D874D5" w:rsidRDefault="004D04EC" w:rsidP="00EA7C23">
            <w:pPr>
              <w:spacing w:after="120"/>
              <w:rPr>
                <w:rFonts w:ascii="Arial" w:hAnsi="Arial" w:cs="Arial"/>
              </w:rPr>
            </w:pPr>
            <w:r w:rsidRPr="405E57FF">
              <w:rPr>
                <w:rFonts w:ascii="Arial" w:hAnsi="Arial" w:cs="Arial"/>
              </w:rPr>
              <w:t xml:space="preserve">Letters </w:t>
            </w:r>
            <w:r w:rsidR="00153F80">
              <w:rPr>
                <w:rFonts w:ascii="Arial" w:hAnsi="Arial" w:cs="Arial"/>
              </w:rPr>
              <w:t>are planned for issue</w:t>
            </w:r>
            <w:r w:rsidRPr="405E57FF">
              <w:rPr>
                <w:rFonts w:ascii="Arial" w:hAnsi="Arial" w:cs="Arial"/>
              </w:rPr>
              <w:t xml:space="preserve"> during</w:t>
            </w:r>
            <w:r w:rsidR="001A52D8">
              <w:rPr>
                <w:rFonts w:ascii="Arial" w:hAnsi="Arial" w:cs="Arial"/>
              </w:rPr>
              <w:t xml:space="preserve"> October/</w:t>
            </w:r>
            <w:r w:rsidRPr="405E57FF">
              <w:rPr>
                <w:rFonts w:ascii="Arial" w:hAnsi="Arial" w:cs="Arial"/>
              </w:rPr>
              <w:t>November 20</w:t>
            </w:r>
            <w:r w:rsidR="62191395" w:rsidRPr="405E57FF">
              <w:rPr>
                <w:rFonts w:ascii="Arial" w:hAnsi="Arial" w:cs="Arial"/>
              </w:rPr>
              <w:t>20</w:t>
            </w:r>
            <w:r w:rsidRPr="405E57FF">
              <w:rPr>
                <w:rFonts w:ascii="Arial" w:hAnsi="Arial" w:cs="Arial"/>
              </w:rPr>
              <w:t xml:space="preserve">. </w:t>
            </w:r>
            <w:r w:rsidR="00116DE0" w:rsidRPr="405E57FF">
              <w:rPr>
                <w:rFonts w:ascii="Arial" w:hAnsi="Arial" w:cs="Arial"/>
              </w:rPr>
              <w:t xml:space="preserve"> </w:t>
            </w:r>
          </w:p>
        </w:tc>
      </w:tr>
      <w:tr w:rsidR="002B451F" w:rsidRPr="00D874D5" w14:paraId="03E807A9" w14:textId="77777777" w:rsidTr="7B085C90">
        <w:trPr>
          <w:trHeight w:val="326"/>
        </w:trPr>
        <w:tc>
          <w:tcPr>
            <w:tcW w:w="9341" w:type="dxa"/>
            <w:shd w:val="clear" w:color="auto" w:fill="D9D9D9" w:themeFill="background1" w:themeFillShade="D9"/>
            <w:vAlign w:val="bottom"/>
          </w:tcPr>
          <w:p w14:paraId="65081104" w14:textId="77777777" w:rsidR="002B451F" w:rsidRPr="00030448" w:rsidRDefault="006D6840" w:rsidP="00186EC0">
            <w:pPr>
              <w:spacing w:before="60" w:after="120"/>
              <w:rPr>
                <w:rFonts w:ascii="Arial" w:hAnsi="Arial" w:cs="Arial"/>
                <w:b/>
              </w:rPr>
            </w:pPr>
            <w:r>
              <w:rPr>
                <w:rFonts w:ascii="Arial" w:hAnsi="Arial" w:cs="Arial"/>
                <w:b/>
              </w:rPr>
              <w:t>Other r</w:t>
            </w:r>
            <w:r w:rsidR="00030448" w:rsidRPr="00030448">
              <w:rPr>
                <w:rFonts w:ascii="Arial" w:hAnsi="Arial" w:cs="Arial"/>
                <w:b/>
              </w:rPr>
              <w:t>elevant information</w:t>
            </w:r>
          </w:p>
        </w:tc>
      </w:tr>
      <w:tr w:rsidR="002B451F" w:rsidRPr="00D874D5" w14:paraId="29D6B04F" w14:textId="77777777" w:rsidTr="7B085C90">
        <w:trPr>
          <w:trHeight w:val="326"/>
        </w:trPr>
        <w:tc>
          <w:tcPr>
            <w:tcW w:w="9341" w:type="dxa"/>
            <w:shd w:val="clear" w:color="auto" w:fill="auto"/>
            <w:vAlign w:val="bottom"/>
          </w:tcPr>
          <w:p w14:paraId="643778DC" w14:textId="04F75897" w:rsidR="00153F80" w:rsidRPr="00B94301" w:rsidRDefault="001A5200" w:rsidP="00153F80">
            <w:pPr>
              <w:spacing w:after="0"/>
              <w:rPr>
                <w:rFonts w:ascii="Arial" w:eastAsia="Arial" w:hAnsi="Arial" w:cs="Arial"/>
                <w:color w:val="000000"/>
                <w:lang w:eastAsia="en-GB"/>
              </w:rPr>
            </w:pPr>
            <w:r>
              <w:rPr>
                <w:rFonts w:ascii="Arial" w:eastAsia="Arial" w:hAnsi="Arial" w:cs="Arial"/>
                <w:color w:val="000000"/>
                <w:lang w:eastAsia="en-GB"/>
              </w:rPr>
              <w:t xml:space="preserve"> </w:t>
            </w:r>
            <w:bookmarkStart w:id="0" w:name="_GoBack"/>
            <w:bookmarkEnd w:id="0"/>
          </w:p>
          <w:p w14:paraId="02EB378F" w14:textId="1911D604" w:rsidR="002B451F" w:rsidRDefault="00153F80" w:rsidP="00153F80">
            <w:pPr>
              <w:spacing w:after="0"/>
              <w:rPr>
                <w:rFonts w:ascii="Arial" w:hAnsi="Arial" w:cs="Arial"/>
              </w:rPr>
            </w:pPr>
            <w:r>
              <w:rPr>
                <w:rFonts w:ascii="Arial" w:hAnsi="Arial" w:cs="Arial"/>
                <w:color w:val="000000"/>
                <w:lang w:eastAsia="en-GB"/>
              </w:rPr>
              <w:t xml:space="preserve">It is also to be understood that, due to various external factors outside of our control, the dates that letters are to be issued may be subject to change. </w:t>
            </w:r>
          </w:p>
          <w:p w14:paraId="6A05A809" w14:textId="77777777" w:rsidR="002B451F" w:rsidRPr="00D874D5" w:rsidRDefault="002B451F" w:rsidP="00186EC0">
            <w:pPr>
              <w:spacing w:before="60" w:after="120"/>
              <w:rPr>
                <w:rFonts w:ascii="Arial" w:hAnsi="Arial" w:cs="Arial"/>
              </w:rPr>
            </w:pPr>
          </w:p>
        </w:tc>
      </w:tr>
      <w:tr w:rsidR="007A34B4" w:rsidRPr="00C37E1D" w14:paraId="415A6A99" w14:textId="77777777" w:rsidTr="7B085C90">
        <w:trPr>
          <w:trHeight w:hRule="exact" w:val="340"/>
        </w:trPr>
        <w:tc>
          <w:tcPr>
            <w:tcW w:w="9341" w:type="dxa"/>
            <w:shd w:val="clear" w:color="auto" w:fill="D9D9D9" w:themeFill="background1" w:themeFillShade="D9"/>
            <w:vAlign w:val="center"/>
          </w:tcPr>
          <w:p w14:paraId="3DBF17A9" w14:textId="77777777" w:rsidR="007A34B4" w:rsidRPr="00C37E1D" w:rsidRDefault="00643E50" w:rsidP="00186EC0">
            <w:pPr>
              <w:spacing w:before="60" w:after="120"/>
              <w:rPr>
                <w:rFonts w:ascii="Arial" w:hAnsi="Arial" w:cs="Arial"/>
                <w:b/>
              </w:rPr>
            </w:pPr>
            <w:r>
              <w:rPr>
                <w:rFonts w:ascii="Arial" w:hAnsi="Arial" w:cs="Arial"/>
                <w:b/>
              </w:rPr>
              <w:t>Appendices</w:t>
            </w:r>
          </w:p>
        </w:tc>
      </w:tr>
      <w:tr w:rsidR="007A34B4" w:rsidRPr="00C37E1D" w14:paraId="1093C989" w14:textId="77777777" w:rsidTr="7B085C90">
        <w:tc>
          <w:tcPr>
            <w:tcW w:w="9341" w:type="dxa"/>
            <w:shd w:val="clear" w:color="auto" w:fill="auto"/>
            <w:vAlign w:val="bottom"/>
          </w:tcPr>
          <w:p w14:paraId="71262A27" w14:textId="0F5F9DF8" w:rsidR="00DF2D67" w:rsidRDefault="00116DE0" w:rsidP="00186EC0">
            <w:pPr>
              <w:spacing w:before="60" w:after="120"/>
              <w:rPr>
                <w:rFonts w:ascii="Arial" w:hAnsi="Arial" w:cs="Arial"/>
                <w:color w:val="808080" w:themeColor="background1" w:themeShade="80"/>
              </w:rPr>
            </w:pPr>
            <w:r w:rsidRPr="00116DE0">
              <w:rPr>
                <w:rFonts w:ascii="Arial" w:hAnsi="Arial" w:cs="Arial"/>
                <w:color w:val="808080" w:themeColor="background1" w:themeShade="80"/>
              </w:rPr>
              <w:t>Cop</w:t>
            </w:r>
            <w:r w:rsidR="001A52D8">
              <w:rPr>
                <w:rFonts w:ascii="Arial" w:hAnsi="Arial" w:cs="Arial"/>
                <w:color w:val="808080" w:themeColor="background1" w:themeShade="80"/>
              </w:rPr>
              <w:t>ies</w:t>
            </w:r>
            <w:r w:rsidRPr="00116DE0">
              <w:rPr>
                <w:rFonts w:ascii="Arial" w:hAnsi="Arial" w:cs="Arial"/>
                <w:color w:val="808080" w:themeColor="background1" w:themeShade="80"/>
              </w:rPr>
              <w:t xml:space="preserve"> of the letter</w:t>
            </w:r>
            <w:r w:rsidR="001A52D8">
              <w:rPr>
                <w:rFonts w:ascii="Arial" w:hAnsi="Arial" w:cs="Arial"/>
                <w:color w:val="808080" w:themeColor="background1" w:themeShade="80"/>
              </w:rPr>
              <w:t>s</w:t>
            </w:r>
            <w:r w:rsidRPr="00116DE0">
              <w:rPr>
                <w:rFonts w:ascii="Arial" w:hAnsi="Arial" w:cs="Arial"/>
                <w:color w:val="808080" w:themeColor="background1" w:themeShade="80"/>
              </w:rPr>
              <w:t xml:space="preserve"> attache</w:t>
            </w:r>
            <w:r w:rsidR="001A52D8">
              <w:rPr>
                <w:rFonts w:ascii="Arial" w:hAnsi="Arial" w:cs="Arial"/>
                <w:color w:val="808080" w:themeColor="background1" w:themeShade="80"/>
              </w:rPr>
              <w:t>d:</w:t>
            </w:r>
          </w:p>
          <w:p w14:paraId="44F8BBFE" w14:textId="6FA4B797" w:rsidR="007A34B4" w:rsidRPr="00DF2D67" w:rsidRDefault="00197B2E" w:rsidP="00186EC0">
            <w:pPr>
              <w:spacing w:before="60" w:after="120"/>
              <w:rPr>
                <w:rFonts w:ascii="Arial" w:hAnsi="Arial" w:cs="Arial"/>
                <w:color w:val="808080" w:themeColor="background1" w:themeShade="80"/>
              </w:rPr>
            </w:pPr>
            <w:r>
              <w:rPr>
                <w:rFonts w:cs="Arial"/>
                <w:color w:val="808080" w:themeColor="background1" w:themeShade="80"/>
                <w:sz w:val="18"/>
                <w:szCs w:val="18"/>
              </w:rPr>
              <w:t xml:space="preserve">  </w:t>
            </w:r>
            <w:r>
              <w:rPr>
                <w:rFonts w:ascii="Arial" w:hAnsi="Arial" w:cs="Arial"/>
              </w:rPr>
              <w:t xml:space="preserve">  </w:t>
            </w:r>
            <w:r w:rsidR="001A52D8">
              <w:rPr>
                <w:rFonts w:ascii="Arial" w:hAnsi="Arial" w:cs="Arial"/>
              </w:rPr>
              <w:t xml:space="preserve">  </w:t>
            </w:r>
          </w:p>
          <w:p w14:paraId="5A39BBE3" w14:textId="50B9F6C1" w:rsidR="00FD2A59" w:rsidRDefault="002967E7" w:rsidP="00186EC0">
            <w:pPr>
              <w:spacing w:before="60" w:after="120"/>
              <w:rPr>
                <w:rFonts w:ascii="Arial" w:hAnsi="Arial" w:cs="Arial"/>
              </w:rPr>
            </w:pPr>
            <w:r>
              <w:rPr>
                <w:rFonts w:ascii="Arial" w:hAnsi="Arial" w:cs="Arial"/>
              </w:rPr>
              <w:object w:dxaOrig="1534" w:dyaOrig="994" w14:anchorId="093C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1" o:title=""/>
                </v:shape>
                <o:OLEObject Type="Embed" ProgID="AcroExch.Document.DC" ShapeID="_x0000_i1025" DrawAspect="Icon" ObjectID="_1664289335" r:id="rId12"/>
              </w:object>
            </w:r>
            <w:r>
              <w:rPr>
                <w:rFonts w:ascii="Arial" w:hAnsi="Arial" w:cs="Arial"/>
              </w:rPr>
              <w:object w:dxaOrig="1534" w:dyaOrig="994" w14:anchorId="5D54CA73">
                <v:shape id="_x0000_i1026" type="#_x0000_t75" style="width:77pt;height:50pt" o:ole="">
                  <v:imagedata r:id="rId13" o:title=""/>
                </v:shape>
                <o:OLEObject Type="Embed" ProgID="AcroExch.Document.DC" ShapeID="_x0000_i1026" DrawAspect="Icon" ObjectID="_1664289336" r:id="rId14"/>
              </w:object>
            </w:r>
          </w:p>
          <w:p w14:paraId="41C8F396" w14:textId="77777777" w:rsidR="00FD2A59" w:rsidRDefault="00FD2A59" w:rsidP="00186EC0">
            <w:pPr>
              <w:spacing w:before="60" w:after="120"/>
              <w:rPr>
                <w:rFonts w:ascii="Arial" w:hAnsi="Arial" w:cs="Arial"/>
              </w:rPr>
            </w:pPr>
          </w:p>
          <w:p w14:paraId="72A3D3EC" w14:textId="77777777" w:rsidR="007A34B4" w:rsidRPr="00C37E1D" w:rsidRDefault="007A34B4" w:rsidP="00186EC0">
            <w:pPr>
              <w:spacing w:before="60" w:after="120"/>
              <w:rPr>
                <w:rFonts w:ascii="Arial" w:hAnsi="Arial" w:cs="Arial"/>
              </w:rPr>
            </w:pPr>
          </w:p>
        </w:tc>
      </w:tr>
    </w:tbl>
    <w:p w14:paraId="0D0B940D" w14:textId="77777777" w:rsidR="007A34B4" w:rsidRDefault="007A34B4" w:rsidP="007A34B4"/>
    <w:p w14:paraId="0E27B00A" w14:textId="77777777" w:rsidR="007A34B4" w:rsidRDefault="007A34B4" w:rsidP="007A34B4"/>
    <w:p w14:paraId="60061E4C" w14:textId="77777777" w:rsidR="007A34B4" w:rsidRDefault="007A34B4" w:rsidP="007A34B4">
      <w:pPr>
        <w:rPr>
          <w:color w:val="1F497D"/>
        </w:rPr>
      </w:pPr>
    </w:p>
    <w:sectPr w:rsidR="007A34B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F246" w14:textId="77777777" w:rsidR="00C1338A" w:rsidRDefault="00C1338A" w:rsidP="007A34B4">
      <w:pPr>
        <w:spacing w:after="0" w:line="240" w:lineRule="auto"/>
      </w:pPr>
      <w:r>
        <w:separator/>
      </w:r>
    </w:p>
  </w:endnote>
  <w:endnote w:type="continuationSeparator" w:id="0">
    <w:p w14:paraId="2C441FCF" w14:textId="77777777" w:rsidR="00C1338A" w:rsidRDefault="00C1338A" w:rsidP="007A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F0F0" w14:textId="4784BF45" w:rsidR="001A52D8" w:rsidRDefault="001A52D8">
    <w:pPr>
      <w:pStyle w:val="Footer"/>
    </w:pPr>
    <w:r>
      <w:rPr>
        <w:noProof/>
        <w:lang w:eastAsia="en-GB"/>
      </w:rPr>
      <mc:AlternateContent>
        <mc:Choice Requires="wps">
          <w:drawing>
            <wp:anchor distT="0" distB="0" distL="114300" distR="114300" simplePos="0" relativeHeight="251659264" behindDoc="0" locked="0" layoutInCell="0" allowOverlap="1" wp14:anchorId="4AAA8CF0" wp14:editId="3E2C440F">
              <wp:simplePos x="0" y="0"/>
              <wp:positionH relativeFrom="page">
                <wp:posOffset>0</wp:posOffset>
              </wp:positionH>
              <wp:positionV relativeFrom="page">
                <wp:posOffset>10227945</wp:posOffset>
              </wp:positionV>
              <wp:extent cx="7560310" cy="273050"/>
              <wp:effectExtent l="0" t="0" r="0" b="12700"/>
              <wp:wrapNone/>
              <wp:docPr id="1" name="MSIPCM66de4e71ab594423fc1f355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B29C9" w14:textId="0B5CCE2D" w:rsidR="001A52D8" w:rsidRPr="001A52D8" w:rsidRDefault="001A52D8" w:rsidP="001A52D8">
                          <w:pPr>
                            <w:spacing w:after="0"/>
                            <w:jc w:val="center"/>
                            <w:rPr>
                              <w:rFonts w:ascii="Calibri" w:hAnsi="Calibri" w:cs="Calibri"/>
                              <w:color w:val="000000"/>
                              <w:sz w:val="20"/>
                            </w:rPr>
                          </w:pPr>
                          <w:r w:rsidRPr="001A52D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AA8CF0" id="_x0000_t202" coordsize="21600,21600" o:spt="202" path="m,l,21600r21600,l21600,xe">
              <v:stroke joinstyle="miter"/>
              <v:path gradientshapeok="t" o:connecttype="rect"/>
            </v:shapetype>
            <v:shape id="MSIPCM66de4e71ab594423fc1f355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JxylxwZAwAANwYAAA4AAAAAAAAAAAAA&#10;AAAALgIAAGRycy9lMm9Eb2MueG1sUEsBAi0AFAAGAAgAAAAhAJ/VQezfAAAACwEAAA8AAAAAAAAA&#10;AAAAAAAAcwUAAGRycy9kb3ducmV2LnhtbFBLBQYAAAAABAAEAPMAAAB/BgAAAAA=&#10;" o:allowincell="f" filled="f" stroked="f" strokeweight=".5pt">
              <v:textbox inset=",0,,0">
                <w:txbxContent>
                  <w:p w14:paraId="7FAB29C9" w14:textId="0B5CCE2D" w:rsidR="001A52D8" w:rsidRPr="001A52D8" w:rsidRDefault="001A52D8" w:rsidP="001A52D8">
                    <w:pPr>
                      <w:spacing w:after="0"/>
                      <w:jc w:val="center"/>
                      <w:rPr>
                        <w:rFonts w:ascii="Calibri" w:hAnsi="Calibri" w:cs="Calibri"/>
                        <w:color w:val="000000"/>
                        <w:sz w:val="20"/>
                      </w:rPr>
                    </w:pPr>
                    <w:r w:rsidRPr="001A52D8">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2B56" w14:textId="77777777" w:rsidR="00C1338A" w:rsidRDefault="00C1338A" w:rsidP="007A34B4">
      <w:pPr>
        <w:spacing w:after="0" w:line="240" w:lineRule="auto"/>
      </w:pPr>
      <w:r>
        <w:separator/>
      </w:r>
    </w:p>
  </w:footnote>
  <w:footnote w:type="continuationSeparator" w:id="0">
    <w:p w14:paraId="05F87F6D" w14:textId="77777777" w:rsidR="00C1338A" w:rsidRDefault="00C1338A" w:rsidP="007A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4" w:type="pct"/>
      <w:jc w:val="center"/>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214"/>
    </w:tblGrid>
    <w:tr w:rsidR="006C5A80" w:rsidRPr="007A34B4" w14:paraId="5FCD13A3" w14:textId="77777777" w:rsidTr="006C5A80">
      <w:trPr>
        <w:trHeight w:val="369"/>
        <w:jc w:val="center"/>
      </w:trPr>
      <w:tc>
        <w:tcPr>
          <w:tcW w:w="5000" w:type="pct"/>
          <w:shd w:val="clear" w:color="auto" w:fill="808080" w:themeFill="background1" w:themeFillShade="80"/>
          <w:vAlign w:val="center"/>
        </w:tcPr>
        <w:p w14:paraId="3802A6AD" w14:textId="77777777" w:rsidR="006C5A80" w:rsidRPr="007A34B4" w:rsidRDefault="006C5A80" w:rsidP="006C5A80">
          <w:pPr>
            <w:pStyle w:val="Header"/>
            <w:ind w:left="311"/>
            <w:rPr>
              <w:rFonts w:ascii="Arial" w:hAnsi="Arial" w:cs="Arial"/>
              <w:caps/>
              <w:color w:val="FFFFFF" w:themeColor="background1"/>
              <w:sz w:val="32"/>
              <w:szCs w:val="32"/>
            </w:rPr>
          </w:pPr>
          <w:r>
            <w:rPr>
              <w:rFonts w:ascii="Arial" w:hAnsi="Arial" w:cs="Arial"/>
              <w:caps/>
              <w:color w:val="FFFFFF" w:themeColor="background1"/>
              <w:sz w:val="32"/>
              <w:szCs w:val="32"/>
            </w:rPr>
            <w:t xml:space="preserve">             WEALTHY EXTERNAL FORUM </w:t>
          </w:r>
          <w:r w:rsidRPr="007A34B4">
            <w:rPr>
              <w:rFonts w:ascii="Arial" w:hAnsi="Arial" w:cs="Arial"/>
              <w:caps/>
              <w:color w:val="FFFFFF" w:themeColor="background1"/>
              <w:sz w:val="32"/>
              <w:szCs w:val="32"/>
            </w:rPr>
            <w:t xml:space="preserve">Briefing </w:t>
          </w:r>
        </w:p>
      </w:tc>
    </w:tr>
  </w:tbl>
  <w:p w14:paraId="45FB0818" w14:textId="77777777" w:rsidR="007A34B4" w:rsidRDefault="007A34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959"/>
    <w:multiLevelType w:val="multilevel"/>
    <w:tmpl w:val="8AA8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84432"/>
    <w:multiLevelType w:val="multilevel"/>
    <w:tmpl w:val="EFE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D5765"/>
    <w:multiLevelType w:val="multilevel"/>
    <w:tmpl w:val="F67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B1FCA"/>
    <w:multiLevelType w:val="hybridMultilevel"/>
    <w:tmpl w:val="16D2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35B33"/>
    <w:multiLevelType w:val="hybridMultilevel"/>
    <w:tmpl w:val="0EF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F3FBB"/>
    <w:multiLevelType w:val="hybridMultilevel"/>
    <w:tmpl w:val="6E22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C81E89"/>
    <w:multiLevelType w:val="hybridMultilevel"/>
    <w:tmpl w:val="58E47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B4"/>
    <w:rsid w:val="00030448"/>
    <w:rsid w:val="00042B2F"/>
    <w:rsid w:val="00074BCA"/>
    <w:rsid w:val="0009308E"/>
    <w:rsid w:val="00093D90"/>
    <w:rsid w:val="000A2B80"/>
    <w:rsid w:val="000A726C"/>
    <w:rsid w:val="0011145C"/>
    <w:rsid w:val="00116DE0"/>
    <w:rsid w:val="00125203"/>
    <w:rsid w:val="001272C1"/>
    <w:rsid w:val="00153F80"/>
    <w:rsid w:val="00163A19"/>
    <w:rsid w:val="00182F93"/>
    <w:rsid w:val="00197B2E"/>
    <w:rsid w:val="001A5200"/>
    <w:rsid w:val="001A52D8"/>
    <w:rsid w:val="001B68B5"/>
    <w:rsid w:val="001F6A0D"/>
    <w:rsid w:val="0020248D"/>
    <w:rsid w:val="00222D4A"/>
    <w:rsid w:val="0026498A"/>
    <w:rsid w:val="00295522"/>
    <w:rsid w:val="002967E7"/>
    <w:rsid w:val="002B451F"/>
    <w:rsid w:val="002C0E84"/>
    <w:rsid w:val="002C120A"/>
    <w:rsid w:val="002C6330"/>
    <w:rsid w:val="002E57DB"/>
    <w:rsid w:val="00301C75"/>
    <w:rsid w:val="00307A85"/>
    <w:rsid w:val="00355E8C"/>
    <w:rsid w:val="00382EFA"/>
    <w:rsid w:val="003B2C49"/>
    <w:rsid w:val="003C26AF"/>
    <w:rsid w:val="003E1124"/>
    <w:rsid w:val="0040660D"/>
    <w:rsid w:val="00455C27"/>
    <w:rsid w:val="00481BA2"/>
    <w:rsid w:val="00483A2C"/>
    <w:rsid w:val="004B0697"/>
    <w:rsid w:val="004D04EC"/>
    <w:rsid w:val="0056175E"/>
    <w:rsid w:val="005620CF"/>
    <w:rsid w:val="0061253B"/>
    <w:rsid w:val="00643E50"/>
    <w:rsid w:val="00694393"/>
    <w:rsid w:val="006C5A80"/>
    <w:rsid w:val="006D2645"/>
    <w:rsid w:val="006D6840"/>
    <w:rsid w:val="007179B8"/>
    <w:rsid w:val="00793F64"/>
    <w:rsid w:val="007A34B4"/>
    <w:rsid w:val="007B5DEF"/>
    <w:rsid w:val="00806051"/>
    <w:rsid w:val="00856FC8"/>
    <w:rsid w:val="00860123"/>
    <w:rsid w:val="0088338A"/>
    <w:rsid w:val="00900469"/>
    <w:rsid w:val="00937F85"/>
    <w:rsid w:val="00945B99"/>
    <w:rsid w:val="00947807"/>
    <w:rsid w:val="009478B7"/>
    <w:rsid w:val="00950CF6"/>
    <w:rsid w:val="009754BA"/>
    <w:rsid w:val="009A4308"/>
    <w:rsid w:val="009A6451"/>
    <w:rsid w:val="009C1BB3"/>
    <w:rsid w:val="009E50AB"/>
    <w:rsid w:val="00A51AD6"/>
    <w:rsid w:val="00A57839"/>
    <w:rsid w:val="00A66CE7"/>
    <w:rsid w:val="00A75DAE"/>
    <w:rsid w:val="00AF5BB0"/>
    <w:rsid w:val="00B003C3"/>
    <w:rsid w:val="00B237DC"/>
    <w:rsid w:val="00B75421"/>
    <w:rsid w:val="00B94301"/>
    <w:rsid w:val="00BB3DB1"/>
    <w:rsid w:val="00C1338A"/>
    <w:rsid w:val="00C603F0"/>
    <w:rsid w:val="00C65BB7"/>
    <w:rsid w:val="00C83E31"/>
    <w:rsid w:val="00C95944"/>
    <w:rsid w:val="00CD1874"/>
    <w:rsid w:val="00CF180A"/>
    <w:rsid w:val="00CF5475"/>
    <w:rsid w:val="00D12EB8"/>
    <w:rsid w:val="00D36837"/>
    <w:rsid w:val="00D43AE3"/>
    <w:rsid w:val="00D53C88"/>
    <w:rsid w:val="00D67B4E"/>
    <w:rsid w:val="00D8006C"/>
    <w:rsid w:val="00D910C2"/>
    <w:rsid w:val="00D91A5E"/>
    <w:rsid w:val="00DA3061"/>
    <w:rsid w:val="00DB2A85"/>
    <w:rsid w:val="00DB54B8"/>
    <w:rsid w:val="00DD6207"/>
    <w:rsid w:val="00DF2D67"/>
    <w:rsid w:val="00E634DD"/>
    <w:rsid w:val="00EA7C23"/>
    <w:rsid w:val="00EB03C7"/>
    <w:rsid w:val="00F258CB"/>
    <w:rsid w:val="00F32257"/>
    <w:rsid w:val="00F42CDE"/>
    <w:rsid w:val="00F73145"/>
    <w:rsid w:val="00FD2A59"/>
    <w:rsid w:val="00FE1126"/>
    <w:rsid w:val="2AF9CD54"/>
    <w:rsid w:val="405E57FF"/>
    <w:rsid w:val="5D926649"/>
    <w:rsid w:val="5E771C67"/>
    <w:rsid w:val="5FBCE202"/>
    <w:rsid w:val="62191395"/>
    <w:rsid w:val="68F3C633"/>
    <w:rsid w:val="70EF0B0C"/>
    <w:rsid w:val="7423EF9A"/>
    <w:rsid w:val="7B085C90"/>
    <w:rsid w:val="7DEE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1683"/>
  <w15:chartTrackingRefBased/>
  <w15:docId w15:val="{90397619-916E-4BF2-A2C7-9C8813F7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B4"/>
  </w:style>
  <w:style w:type="paragraph" w:styleId="Footer">
    <w:name w:val="footer"/>
    <w:basedOn w:val="Normal"/>
    <w:link w:val="FooterChar"/>
    <w:uiPriority w:val="99"/>
    <w:unhideWhenUsed/>
    <w:rsid w:val="007A3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B4"/>
  </w:style>
  <w:style w:type="paragraph" w:styleId="ListParagraph">
    <w:name w:val="List Paragraph"/>
    <w:basedOn w:val="Normal"/>
    <w:uiPriority w:val="34"/>
    <w:qFormat/>
    <w:rsid w:val="007A34B4"/>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910C2"/>
    <w:rPr>
      <w:sz w:val="16"/>
      <w:szCs w:val="16"/>
    </w:rPr>
  </w:style>
  <w:style w:type="paragraph" w:styleId="CommentText">
    <w:name w:val="annotation text"/>
    <w:basedOn w:val="Normal"/>
    <w:link w:val="CommentTextChar"/>
    <w:uiPriority w:val="99"/>
    <w:semiHidden/>
    <w:unhideWhenUsed/>
    <w:rsid w:val="00D910C2"/>
    <w:pPr>
      <w:spacing w:line="240" w:lineRule="auto"/>
    </w:pPr>
    <w:rPr>
      <w:sz w:val="20"/>
      <w:szCs w:val="20"/>
    </w:rPr>
  </w:style>
  <w:style w:type="character" w:customStyle="1" w:styleId="CommentTextChar">
    <w:name w:val="Comment Text Char"/>
    <w:basedOn w:val="DefaultParagraphFont"/>
    <w:link w:val="CommentText"/>
    <w:uiPriority w:val="99"/>
    <w:semiHidden/>
    <w:rsid w:val="00D910C2"/>
    <w:rPr>
      <w:sz w:val="20"/>
      <w:szCs w:val="20"/>
    </w:rPr>
  </w:style>
  <w:style w:type="paragraph" w:styleId="CommentSubject">
    <w:name w:val="annotation subject"/>
    <w:basedOn w:val="CommentText"/>
    <w:next w:val="CommentText"/>
    <w:link w:val="CommentSubjectChar"/>
    <w:uiPriority w:val="99"/>
    <w:semiHidden/>
    <w:unhideWhenUsed/>
    <w:rsid w:val="00D910C2"/>
    <w:rPr>
      <w:b/>
      <w:bCs/>
    </w:rPr>
  </w:style>
  <w:style w:type="character" w:customStyle="1" w:styleId="CommentSubjectChar">
    <w:name w:val="Comment Subject Char"/>
    <w:basedOn w:val="CommentTextChar"/>
    <w:link w:val="CommentSubject"/>
    <w:uiPriority w:val="99"/>
    <w:semiHidden/>
    <w:rsid w:val="00D910C2"/>
    <w:rPr>
      <w:b/>
      <w:bCs/>
      <w:sz w:val="20"/>
      <w:szCs w:val="20"/>
    </w:rPr>
  </w:style>
  <w:style w:type="paragraph" w:styleId="BalloonText">
    <w:name w:val="Balloon Text"/>
    <w:basedOn w:val="Normal"/>
    <w:link w:val="BalloonTextChar"/>
    <w:uiPriority w:val="99"/>
    <w:semiHidden/>
    <w:unhideWhenUsed/>
    <w:rsid w:val="00D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C2"/>
    <w:rPr>
      <w:rFonts w:ascii="Segoe UI" w:hAnsi="Segoe UI" w:cs="Segoe UI"/>
      <w:sz w:val="18"/>
      <w:szCs w:val="18"/>
    </w:rPr>
  </w:style>
  <w:style w:type="paragraph" w:customStyle="1" w:styleId="paragraph">
    <w:name w:val="paragraph"/>
    <w:basedOn w:val="Normal"/>
    <w:rsid w:val="00163A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3A19"/>
  </w:style>
  <w:style w:type="character" w:customStyle="1" w:styleId="eop">
    <w:name w:val="eop"/>
    <w:basedOn w:val="DefaultParagraphFont"/>
    <w:rsid w:val="0016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85243">
      <w:bodyDiv w:val="1"/>
      <w:marLeft w:val="0"/>
      <w:marRight w:val="0"/>
      <w:marTop w:val="0"/>
      <w:marBottom w:val="0"/>
      <w:divBdr>
        <w:top w:val="none" w:sz="0" w:space="0" w:color="auto"/>
        <w:left w:val="none" w:sz="0" w:space="0" w:color="auto"/>
        <w:bottom w:val="none" w:sz="0" w:space="0" w:color="auto"/>
        <w:right w:val="none" w:sz="0" w:space="0" w:color="auto"/>
      </w:divBdr>
      <w:divsChild>
        <w:div w:id="317346207">
          <w:marLeft w:val="0"/>
          <w:marRight w:val="0"/>
          <w:marTop w:val="0"/>
          <w:marBottom w:val="0"/>
          <w:divBdr>
            <w:top w:val="none" w:sz="0" w:space="0" w:color="auto"/>
            <w:left w:val="none" w:sz="0" w:space="0" w:color="auto"/>
            <w:bottom w:val="none" w:sz="0" w:space="0" w:color="auto"/>
            <w:right w:val="none" w:sz="0" w:space="0" w:color="auto"/>
          </w:divBdr>
        </w:div>
        <w:div w:id="1543980948">
          <w:marLeft w:val="0"/>
          <w:marRight w:val="0"/>
          <w:marTop w:val="0"/>
          <w:marBottom w:val="0"/>
          <w:divBdr>
            <w:top w:val="none" w:sz="0" w:space="0" w:color="auto"/>
            <w:left w:val="none" w:sz="0" w:space="0" w:color="auto"/>
            <w:bottom w:val="none" w:sz="0" w:space="0" w:color="auto"/>
            <w:right w:val="none" w:sz="0" w:space="0" w:color="auto"/>
          </w:divBdr>
        </w:div>
        <w:div w:id="420102595">
          <w:marLeft w:val="0"/>
          <w:marRight w:val="0"/>
          <w:marTop w:val="0"/>
          <w:marBottom w:val="0"/>
          <w:divBdr>
            <w:top w:val="none" w:sz="0" w:space="0" w:color="auto"/>
            <w:left w:val="none" w:sz="0" w:space="0" w:color="auto"/>
            <w:bottom w:val="none" w:sz="0" w:space="0" w:color="auto"/>
            <w:right w:val="none" w:sz="0" w:space="0" w:color="auto"/>
          </w:divBdr>
        </w:div>
        <w:div w:id="1943493458">
          <w:marLeft w:val="0"/>
          <w:marRight w:val="0"/>
          <w:marTop w:val="0"/>
          <w:marBottom w:val="0"/>
          <w:divBdr>
            <w:top w:val="none" w:sz="0" w:space="0" w:color="auto"/>
            <w:left w:val="none" w:sz="0" w:space="0" w:color="auto"/>
            <w:bottom w:val="none" w:sz="0" w:space="0" w:color="auto"/>
            <w:right w:val="none" w:sz="0" w:space="0" w:color="auto"/>
          </w:divBdr>
        </w:div>
        <w:div w:id="1817650331">
          <w:marLeft w:val="0"/>
          <w:marRight w:val="0"/>
          <w:marTop w:val="0"/>
          <w:marBottom w:val="0"/>
          <w:divBdr>
            <w:top w:val="none" w:sz="0" w:space="0" w:color="auto"/>
            <w:left w:val="none" w:sz="0" w:space="0" w:color="auto"/>
            <w:bottom w:val="none" w:sz="0" w:space="0" w:color="auto"/>
            <w:right w:val="none" w:sz="0" w:space="0" w:color="auto"/>
          </w:divBdr>
        </w:div>
        <w:div w:id="1424455005">
          <w:marLeft w:val="0"/>
          <w:marRight w:val="0"/>
          <w:marTop w:val="0"/>
          <w:marBottom w:val="0"/>
          <w:divBdr>
            <w:top w:val="none" w:sz="0" w:space="0" w:color="auto"/>
            <w:left w:val="none" w:sz="0" w:space="0" w:color="auto"/>
            <w:bottom w:val="none" w:sz="0" w:space="0" w:color="auto"/>
            <w:right w:val="none" w:sz="0" w:space="0" w:color="auto"/>
          </w:divBdr>
        </w:div>
        <w:div w:id="593125726">
          <w:marLeft w:val="0"/>
          <w:marRight w:val="0"/>
          <w:marTop w:val="0"/>
          <w:marBottom w:val="0"/>
          <w:divBdr>
            <w:top w:val="none" w:sz="0" w:space="0" w:color="auto"/>
            <w:left w:val="none" w:sz="0" w:space="0" w:color="auto"/>
            <w:bottom w:val="none" w:sz="0" w:space="0" w:color="auto"/>
            <w:right w:val="none" w:sz="0" w:space="0" w:color="auto"/>
          </w:divBdr>
        </w:div>
        <w:div w:id="44721839">
          <w:marLeft w:val="0"/>
          <w:marRight w:val="0"/>
          <w:marTop w:val="0"/>
          <w:marBottom w:val="0"/>
          <w:divBdr>
            <w:top w:val="none" w:sz="0" w:space="0" w:color="auto"/>
            <w:left w:val="none" w:sz="0" w:space="0" w:color="auto"/>
            <w:bottom w:val="none" w:sz="0" w:space="0" w:color="auto"/>
            <w:right w:val="none" w:sz="0" w:space="0" w:color="auto"/>
          </w:divBdr>
        </w:div>
        <w:div w:id="1927610456">
          <w:marLeft w:val="0"/>
          <w:marRight w:val="0"/>
          <w:marTop w:val="0"/>
          <w:marBottom w:val="0"/>
          <w:divBdr>
            <w:top w:val="none" w:sz="0" w:space="0" w:color="auto"/>
            <w:left w:val="none" w:sz="0" w:space="0" w:color="auto"/>
            <w:bottom w:val="none" w:sz="0" w:space="0" w:color="auto"/>
            <w:right w:val="none" w:sz="0" w:space="0" w:color="auto"/>
          </w:divBdr>
        </w:div>
      </w:divsChild>
    </w:div>
    <w:div w:id="1118337107">
      <w:bodyDiv w:val="1"/>
      <w:marLeft w:val="0"/>
      <w:marRight w:val="0"/>
      <w:marTop w:val="0"/>
      <w:marBottom w:val="0"/>
      <w:divBdr>
        <w:top w:val="none" w:sz="0" w:space="0" w:color="auto"/>
        <w:left w:val="none" w:sz="0" w:space="0" w:color="auto"/>
        <w:bottom w:val="none" w:sz="0" w:space="0" w:color="auto"/>
        <w:right w:val="none" w:sz="0" w:space="0" w:color="auto"/>
      </w:divBdr>
    </w:div>
    <w:div w:id="1227256780">
      <w:bodyDiv w:val="1"/>
      <w:marLeft w:val="0"/>
      <w:marRight w:val="0"/>
      <w:marTop w:val="0"/>
      <w:marBottom w:val="0"/>
      <w:divBdr>
        <w:top w:val="none" w:sz="0" w:space="0" w:color="auto"/>
        <w:left w:val="none" w:sz="0" w:space="0" w:color="auto"/>
        <w:bottom w:val="none" w:sz="0" w:space="0" w:color="auto"/>
        <w:right w:val="none" w:sz="0" w:space="0" w:color="auto"/>
      </w:divBdr>
    </w:div>
    <w:div w:id="1271008855">
      <w:bodyDiv w:val="1"/>
      <w:marLeft w:val="0"/>
      <w:marRight w:val="0"/>
      <w:marTop w:val="0"/>
      <w:marBottom w:val="0"/>
      <w:divBdr>
        <w:top w:val="none" w:sz="0" w:space="0" w:color="auto"/>
        <w:left w:val="none" w:sz="0" w:space="0" w:color="auto"/>
        <w:bottom w:val="none" w:sz="0" w:space="0" w:color="auto"/>
        <w:right w:val="none" w:sz="0" w:space="0" w:color="auto"/>
      </w:divBdr>
    </w:div>
    <w:div w:id="1581867360">
      <w:bodyDiv w:val="1"/>
      <w:marLeft w:val="0"/>
      <w:marRight w:val="0"/>
      <w:marTop w:val="0"/>
      <w:marBottom w:val="0"/>
      <w:divBdr>
        <w:top w:val="none" w:sz="0" w:space="0" w:color="auto"/>
        <w:left w:val="none" w:sz="0" w:space="0" w:color="auto"/>
        <w:bottom w:val="none" w:sz="0" w:space="0" w:color="auto"/>
        <w:right w:val="none" w:sz="0" w:space="0" w:color="auto"/>
      </w:divBdr>
      <w:divsChild>
        <w:div w:id="1934164773">
          <w:marLeft w:val="0"/>
          <w:marRight w:val="0"/>
          <w:marTop w:val="0"/>
          <w:marBottom w:val="0"/>
          <w:divBdr>
            <w:top w:val="none" w:sz="0" w:space="0" w:color="auto"/>
            <w:left w:val="none" w:sz="0" w:space="0" w:color="auto"/>
            <w:bottom w:val="none" w:sz="0" w:space="0" w:color="auto"/>
            <w:right w:val="none" w:sz="0" w:space="0" w:color="auto"/>
          </w:divBdr>
        </w:div>
        <w:div w:id="1039206061">
          <w:marLeft w:val="0"/>
          <w:marRight w:val="0"/>
          <w:marTop w:val="0"/>
          <w:marBottom w:val="0"/>
          <w:divBdr>
            <w:top w:val="none" w:sz="0" w:space="0" w:color="auto"/>
            <w:left w:val="none" w:sz="0" w:space="0" w:color="auto"/>
            <w:bottom w:val="none" w:sz="0" w:space="0" w:color="auto"/>
            <w:right w:val="none" w:sz="0" w:space="0" w:color="auto"/>
          </w:divBdr>
        </w:div>
        <w:div w:id="553780540">
          <w:marLeft w:val="0"/>
          <w:marRight w:val="0"/>
          <w:marTop w:val="0"/>
          <w:marBottom w:val="0"/>
          <w:divBdr>
            <w:top w:val="none" w:sz="0" w:space="0" w:color="auto"/>
            <w:left w:val="none" w:sz="0" w:space="0" w:color="auto"/>
            <w:bottom w:val="none" w:sz="0" w:space="0" w:color="auto"/>
            <w:right w:val="none" w:sz="0" w:space="0" w:color="auto"/>
          </w:divBdr>
        </w:div>
        <w:div w:id="1229151139">
          <w:marLeft w:val="0"/>
          <w:marRight w:val="0"/>
          <w:marTop w:val="0"/>
          <w:marBottom w:val="0"/>
          <w:divBdr>
            <w:top w:val="none" w:sz="0" w:space="0" w:color="auto"/>
            <w:left w:val="none" w:sz="0" w:space="0" w:color="auto"/>
            <w:bottom w:val="none" w:sz="0" w:space="0" w:color="auto"/>
            <w:right w:val="none" w:sz="0" w:space="0" w:color="auto"/>
          </w:divBdr>
        </w:div>
        <w:div w:id="245652663">
          <w:marLeft w:val="0"/>
          <w:marRight w:val="0"/>
          <w:marTop w:val="0"/>
          <w:marBottom w:val="0"/>
          <w:divBdr>
            <w:top w:val="none" w:sz="0" w:space="0" w:color="auto"/>
            <w:left w:val="none" w:sz="0" w:space="0" w:color="auto"/>
            <w:bottom w:val="none" w:sz="0" w:space="0" w:color="auto"/>
            <w:right w:val="none" w:sz="0" w:space="0" w:color="auto"/>
          </w:divBdr>
        </w:div>
        <w:div w:id="49424780">
          <w:marLeft w:val="0"/>
          <w:marRight w:val="0"/>
          <w:marTop w:val="0"/>
          <w:marBottom w:val="0"/>
          <w:divBdr>
            <w:top w:val="none" w:sz="0" w:space="0" w:color="auto"/>
            <w:left w:val="none" w:sz="0" w:space="0" w:color="auto"/>
            <w:bottom w:val="none" w:sz="0" w:space="0" w:color="auto"/>
            <w:right w:val="none" w:sz="0" w:space="0" w:color="auto"/>
          </w:divBdr>
        </w:div>
        <w:div w:id="187822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B98B1-4018-4E29-BB86-0F6ECE1CEB01}">
  <ds:schemaRefs>
    <ds:schemaRef ds:uri="http://schemas.microsoft.com/sharepoint/v3/contenttype/forms"/>
  </ds:schemaRefs>
</ds:datastoreItem>
</file>

<file path=customXml/itemProps2.xml><?xml version="1.0" encoding="utf-8"?>
<ds:datastoreItem xmlns:ds="http://schemas.openxmlformats.org/officeDocument/2006/customXml" ds:itemID="{194F1A1B-7DC6-4E57-81E4-56F12258BB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D1616-57BC-4D51-81BC-F3EF0D30E4DA}"/>
</file>

<file path=customXml/itemProps4.xml><?xml version="1.0" encoding="utf-8"?>
<ds:datastoreItem xmlns:ds="http://schemas.openxmlformats.org/officeDocument/2006/customXml" ds:itemID="{3304B8A5-D85D-42CE-979D-C229D71B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Sheehan-O'Brien, Ciara (RIS Campaigns)</dc:creator>
  <cp:keywords/>
  <dc:description/>
  <cp:lastModifiedBy>Kate Willis</cp:lastModifiedBy>
  <cp:revision>3</cp:revision>
  <cp:lastPrinted>2020-10-15T16:37:00Z</cp:lastPrinted>
  <dcterms:created xsi:type="dcterms:W3CDTF">2020-10-15T16:48:00Z</dcterms:created>
  <dcterms:modified xsi:type="dcterms:W3CDTF">2020-10-15T16:49:00Z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y fmtid="{D5CDD505-2E9C-101B-9397-08002B2CF9AE}" pid="3" name="MSIP_Label_f9af038e-07b4-4369-a678-c835687cb272_Enabled">
    <vt:lpwstr>true</vt:lpwstr>
  </property>
  <property fmtid="{D5CDD505-2E9C-101B-9397-08002B2CF9AE}" pid="4" name="MSIP_Label_f9af038e-07b4-4369-a678-c835687cb272_SetDate">
    <vt:lpwstr>2020-10-02T10:56:40Z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01440ac0-44e3-49ba-9705-2f834aa774b9</vt:lpwstr>
  </property>
  <property fmtid="{D5CDD505-2E9C-101B-9397-08002B2CF9AE}" pid="9" name="MSIP_Label_f9af038e-07b4-4369-a678-c835687cb272_ContentBits">
    <vt:lpwstr>2</vt:lpwstr>
  </property>
</Properties>
</file>