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2A74A" w14:textId="77777777" w:rsidR="00487962" w:rsidRPr="00234CE2" w:rsidRDefault="00487962" w:rsidP="00487962">
      <w:pPr>
        <w:pStyle w:val="Style2"/>
        <w:rPr>
          <w:rFonts w:ascii="Calibri" w:hAnsi="Calibri" w:cs="Calibri"/>
          <w:sz w:val="22"/>
          <w:szCs w:val="22"/>
        </w:rPr>
      </w:pPr>
      <w:r w:rsidRPr="00234CE2">
        <w:rPr>
          <w:rFonts w:ascii="Calibri" w:hAnsi="Calibri" w:cs="Calibri"/>
          <w:sz w:val="22"/>
          <w:szCs w:val="22"/>
        </w:rPr>
        <w:t>Terms of CIOT grants</w:t>
      </w:r>
    </w:p>
    <w:p w14:paraId="07D896A1" w14:textId="77777777" w:rsidR="00487962" w:rsidRPr="00234CE2" w:rsidRDefault="00487962" w:rsidP="00487962">
      <w:pPr>
        <w:jc w:val="both"/>
        <w:rPr>
          <w:lang w:val="en-GB"/>
        </w:rPr>
      </w:pPr>
    </w:p>
    <w:p w14:paraId="1B1762AD" w14:textId="5533004A" w:rsidR="00487962" w:rsidRPr="00234CE2" w:rsidRDefault="00487962" w:rsidP="00487962">
      <w:pPr>
        <w:pStyle w:val="ListParagraph"/>
        <w:widowControl/>
        <w:numPr>
          <w:ilvl w:val="0"/>
          <w:numId w:val="5"/>
        </w:numPr>
        <w:autoSpaceDE/>
        <w:autoSpaceDN/>
        <w:jc w:val="both"/>
        <w:rPr>
          <w:lang w:val="en-GB"/>
        </w:rPr>
      </w:pPr>
      <w:r w:rsidRPr="00234CE2">
        <w:rPr>
          <w:lang w:val="en-GB"/>
        </w:rPr>
        <w:t xml:space="preserve">Please </w:t>
      </w:r>
      <w:proofErr w:type="gramStart"/>
      <w:r w:rsidRPr="00234CE2">
        <w:rPr>
          <w:lang w:val="en-GB"/>
        </w:rPr>
        <w:t>read carefully</w:t>
      </w:r>
      <w:proofErr w:type="gramEnd"/>
      <w:r w:rsidRPr="00234CE2">
        <w:rPr>
          <w:lang w:val="en-GB"/>
        </w:rPr>
        <w:t xml:space="preserve"> these terms and all guidance notes within the form. When applying for a CIOT grant, you agree to abide by all terms and instructions within this document.</w:t>
      </w:r>
    </w:p>
    <w:p w14:paraId="58F02D8A" w14:textId="77777777" w:rsidR="00F13A79" w:rsidRPr="00234CE2" w:rsidRDefault="00F13A79" w:rsidP="002675DE">
      <w:pPr>
        <w:rPr>
          <w:spacing w:val="-2"/>
          <w:sz w:val="20"/>
          <w:szCs w:val="20"/>
          <w:lang w:val="en-GB"/>
        </w:rPr>
      </w:pPr>
    </w:p>
    <w:p w14:paraId="1D884048" w14:textId="26FC5960" w:rsidR="008D4A74" w:rsidRPr="00234CE2" w:rsidRDefault="00F13A79" w:rsidP="008D4A74">
      <w:pPr>
        <w:pStyle w:val="ListParagraph"/>
        <w:numPr>
          <w:ilvl w:val="0"/>
          <w:numId w:val="5"/>
        </w:numPr>
        <w:tabs>
          <w:tab w:val="left" w:pos="472"/>
        </w:tabs>
        <w:spacing w:before="6" w:line="266" w:lineRule="exact"/>
        <w:contextualSpacing w:val="0"/>
        <w:rPr>
          <w:sz w:val="20"/>
          <w:szCs w:val="20"/>
          <w:lang w:val="en-GB"/>
        </w:rPr>
      </w:pPr>
      <w:r w:rsidRPr="00234CE2">
        <w:rPr>
          <w:spacing w:val="-2"/>
          <w:sz w:val="20"/>
          <w:szCs w:val="20"/>
          <w:lang w:val="en-GB"/>
        </w:rPr>
        <w:t xml:space="preserve">Students must be undertaking either full-time or part-time research towards a PhD in taxation at a UK university although students who </w:t>
      </w:r>
      <w:proofErr w:type="gramStart"/>
      <w:r w:rsidRPr="00234CE2">
        <w:rPr>
          <w:spacing w:val="-2"/>
          <w:sz w:val="20"/>
          <w:szCs w:val="20"/>
          <w:lang w:val="en-GB"/>
        </w:rPr>
        <w:t>are registered</w:t>
      </w:r>
      <w:proofErr w:type="gramEnd"/>
      <w:r w:rsidRPr="00234CE2">
        <w:rPr>
          <w:spacing w:val="-2"/>
          <w:sz w:val="20"/>
          <w:szCs w:val="20"/>
          <w:lang w:val="en-GB"/>
        </w:rPr>
        <w:t xml:space="preserve"> for an M.Phil. and who intend to upgrade to a PhD before submission may apply.  </w:t>
      </w:r>
      <w:r w:rsidR="008D4A74" w:rsidRPr="00234CE2">
        <w:rPr>
          <w:spacing w:val="-2"/>
          <w:sz w:val="20"/>
          <w:szCs w:val="20"/>
          <w:lang w:val="en-GB"/>
        </w:rPr>
        <w:br/>
      </w:r>
    </w:p>
    <w:p w14:paraId="0F99E238" w14:textId="3EEF3D86" w:rsidR="008D4A74" w:rsidRPr="00234CE2" w:rsidRDefault="008D4A74" w:rsidP="008D4A74">
      <w:pPr>
        <w:pStyle w:val="ListParagraph"/>
        <w:numPr>
          <w:ilvl w:val="0"/>
          <w:numId w:val="5"/>
        </w:numPr>
        <w:tabs>
          <w:tab w:val="left" w:pos="472"/>
        </w:tabs>
        <w:spacing w:line="264" w:lineRule="exact"/>
        <w:contextualSpacing w:val="0"/>
        <w:rPr>
          <w:sz w:val="20"/>
          <w:szCs w:val="20"/>
          <w:lang w:val="en-GB"/>
        </w:rPr>
      </w:pPr>
      <w:r w:rsidRPr="00234CE2">
        <w:rPr>
          <w:sz w:val="20"/>
          <w:szCs w:val="20"/>
          <w:lang w:val="en-GB"/>
        </w:rPr>
        <w:t>Grants</w:t>
      </w:r>
      <w:r w:rsidRPr="00234CE2">
        <w:rPr>
          <w:spacing w:val="-8"/>
          <w:sz w:val="20"/>
          <w:szCs w:val="20"/>
          <w:lang w:val="en-GB"/>
        </w:rPr>
        <w:t xml:space="preserve"> </w:t>
      </w:r>
      <w:r w:rsidRPr="00234CE2">
        <w:rPr>
          <w:sz w:val="20"/>
          <w:szCs w:val="20"/>
          <w:lang w:val="en-GB"/>
        </w:rPr>
        <w:t>will</w:t>
      </w:r>
      <w:r w:rsidRPr="00234CE2">
        <w:rPr>
          <w:spacing w:val="-8"/>
          <w:sz w:val="20"/>
          <w:szCs w:val="20"/>
          <w:lang w:val="en-GB"/>
        </w:rPr>
        <w:t xml:space="preserve"> </w:t>
      </w:r>
      <w:r w:rsidRPr="00234CE2">
        <w:rPr>
          <w:sz w:val="20"/>
          <w:szCs w:val="20"/>
          <w:lang w:val="en-GB"/>
        </w:rPr>
        <w:t>not</w:t>
      </w:r>
      <w:r w:rsidRPr="00234CE2">
        <w:rPr>
          <w:spacing w:val="-8"/>
          <w:sz w:val="20"/>
          <w:szCs w:val="20"/>
          <w:lang w:val="en-GB"/>
        </w:rPr>
        <w:t xml:space="preserve"> </w:t>
      </w:r>
      <w:proofErr w:type="gramStart"/>
      <w:r w:rsidRPr="00234CE2">
        <w:rPr>
          <w:sz w:val="20"/>
          <w:szCs w:val="20"/>
          <w:lang w:val="en-GB"/>
        </w:rPr>
        <w:t>be</w:t>
      </w:r>
      <w:r w:rsidRPr="00234CE2">
        <w:rPr>
          <w:spacing w:val="-9"/>
          <w:sz w:val="20"/>
          <w:szCs w:val="20"/>
          <w:lang w:val="en-GB"/>
        </w:rPr>
        <w:t xml:space="preserve"> </w:t>
      </w:r>
      <w:r w:rsidRPr="00234CE2">
        <w:rPr>
          <w:sz w:val="20"/>
          <w:szCs w:val="20"/>
          <w:lang w:val="en-GB"/>
        </w:rPr>
        <w:t>given</w:t>
      </w:r>
      <w:proofErr w:type="gramEnd"/>
      <w:r w:rsidRPr="00234CE2">
        <w:rPr>
          <w:spacing w:val="-6"/>
          <w:sz w:val="20"/>
          <w:szCs w:val="20"/>
          <w:lang w:val="en-GB"/>
        </w:rPr>
        <w:t xml:space="preserve"> </w:t>
      </w:r>
      <w:r w:rsidRPr="00234CE2">
        <w:rPr>
          <w:sz w:val="20"/>
          <w:szCs w:val="20"/>
          <w:lang w:val="en-GB"/>
        </w:rPr>
        <w:t>to</w:t>
      </w:r>
      <w:r w:rsidRPr="00234CE2">
        <w:rPr>
          <w:spacing w:val="-7"/>
          <w:sz w:val="20"/>
          <w:szCs w:val="20"/>
          <w:lang w:val="en-GB"/>
        </w:rPr>
        <w:t xml:space="preserve"> </w:t>
      </w:r>
      <w:r w:rsidR="0058403C" w:rsidRPr="00234CE2">
        <w:rPr>
          <w:spacing w:val="-7"/>
          <w:sz w:val="20"/>
          <w:szCs w:val="20"/>
          <w:lang w:val="en-GB"/>
        </w:rPr>
        <w:t xml:space="preserve">PhD </w:t>
      </w:r>
      <w:r w:rsidRPr="00234CE2">
        <w:rPr>
          <w:sz w:val="20"/>
          <w:szCs w:val="20"/>
          <w:lang w:val="en-GB"/>
        </w:rPr>
        <w:t>students</w:t>
      </w:r>
      <w:r w:rsidRPr="00234CE2">
        <w:rPr>
          <w:spacing w:val="-4"/>
          <w:sz w:val="20"/>
          <w:szCs w:val="20"/>
          <w:lang w:val="en-GB"/>
        </w:rPr>
        <w:t xml:space="preserve"> </w:t>
      </w:r>
      <w:r w:rsidRPr="00234CE2">
        <w:rPr>
          <w:sz w:val="20"/>
          <w:szCs w:val="20"/>
          <w:lang w:val="en-GB"/>
        </w:rPr>
        <w:t>until</w:t>
      </w:r>
      <w:r w:rsidRPr="00234CE2">
        <w:rPr>
          <w:spacing w:val="-9"/>
          <w:sz w:val="20"/>
          <w:szCs w:val="20"/>
          <w:lang w:val="en-GB"/>
        </w:rPr>
        <w:t xml:space="preserve"> </w:t>
      </w:r>
      <w:r w:rsidRPr="00234CE2">
        <w:rPr>
          <w:sz w:val="20"/>
          <w:szCs w:val="20"/>
          <w:lang w:val="en-GB"/>
        </w:rPr>
        <w:t>they</w:t>
      </w:r>
      <w:r w:rsidRPr="00234CE2">
        <w:rPr>
          <w:spacing w:val="-8"/>
          <w:sz w:val="20"/>
          <w:szCs w:val="20"/>
          <w:lang w:val="en-GB"/>
        </w:rPr>
        <w:t xml:space="preserve"> </w:t>
      </w:r>
      <w:r w:rsidRPr="00234CE2">
        <w:rPr>
          <w:sz w:val="20"/>
          <w:szCs w:val="20"/>
          <w:lang w:val="en-GB"/>
        </w:rPr>
        <w:t>have</w:t>
      </w:r>
      <w:r w:rsidRPr="00234CE2">
        <w:rPr>
          <w:spacing w:val="-8"/>
          <w:sz w:val="20"/>
          <w:szCs w:val="20"/>
          <w:lang w:val="en-GB"/>
        </w:rPr>
        <w:t xml:space="preserve"> </w:t>
      </w:r>
      <w:r w:rsidRPr="00234CE2">
        <w:rPr>
          <w:sz w:val="20"/>
          <w:szCs w:val="20"/>
          <w:lang w:val="en-GB"/>
        </w:rPr>
        <w:t>completed</w:t>
      </w:r>
      <w:r w:rsidRPr="00234CE2">
        <w:rPr>
          <w:spacing w:val="-6"/>
          <w:sz w:val="20"/>
          <w:szCs w:val="20"/>
          <w:lang w:val="en-GB"/>
        </w:rPr>
        <w:t xml:space="preserve"> </w:t>
      </w:r>
      <w:r w:rsidRPr="00234CE2">
        <w:rPr>
          <w:sz w:val="20"/>
          <w:szCs w:val="20"/>
          <w:lang w:val="en-GB"/>
        </w:rPr>
        <w:t>their</w:t>
      </w:r>
      <w:r w:rsidRPr="00234CE2">
        <w:rPr>
          <w:spacing w:val="-6"/>
          <w:sz w:val="20"/>
          <w:szCs w:val="20"/>
          <w:lang w:val="en-GB"/>
        </w:rPr>
        <w:t xml:space="preserve"> </w:t>
      </w:r>
      <w:r w:rsidRPr="00234CE2">
        <w:rPr>
          <w:sz w:val="20"/>
          <w:szCs w:val="20"/>
          <w:lang w:val="en-GB"/>
        </w:rPr>
        <w:t>first</w:t>
      </w:r>
      <w:r w:rsidRPr="00234CE2">
        <w:rPr>
          <w:spacing w:val="-7"/>
          <w:sz w:val="20"/>
          <w:szCs w:val="20"/>
          <w:lang w:val="en-GB"/>
        </w:rPr>
        <w:t xml:space="preserve"> </w:t>
      </w:r>
      <w:r w:rsidRPr="00234CE2">
        <w:rPr>
          <w:spacing w:val="-2"/>
          <w:sz w:val="20"/>
          <w:szCs w:val="20"/>
          <w:lang w:val="en-GB"/>
        </w:rPr>
        <w:t>year.</w:t>
      </w:r>
    </w:p>
    <w:p w14:paraId="6B31458F" w14:textId="77777777" w:rsidR="00487962" w:rsidRPr="00234CE2" w:rsidRDefault="00487962" w:rsidP="00487962">
      <w:pPr>
        <w:jc w:val="both"/>
        <w:rPr>
          <w:lang w:val="en-GB"/>
        </w:rPr>
      </w:pPr>
    </w:p>
    <w:p w14:paraId="5C46806D" w14:textId="77777777" w:rsidR="00487962" w:rsidRPr="00234CE2" w:rsidRDefault="00487962" w:rsidP="00487962">
      <w:pPr>
        <w:pStyle w:val="Style2"/>
        <w:rPr>
          <w:rFonts w:ascii="Calibri" w:hAnsi="Calibri" w:cs="Calibri"/>
          <w:sz w:val="22"/>
          <w:szCs w:val="22"/>
        </w:rPr>
      </w:pPr>
      <w:r w:rsidRPr="00234CE2">
        <w:rPr>
          <w:rFonts w:ascii="Calibri" w:hAnsi="Calibri" w:cs="Calibri"/>
          <w:sz w:val="22"/>
          <w:szCs w:val="22"/>
        </w:rPr>
        <w:t>Purpose of CIOT grants</w:t>
      </w:r>
      <w:r w:rsidRPr="00234CE2">
        <w:rPr>
          <w:rFonts w:ascii="Calibri" w:hAnsi="Calibri" w:cs="Calibri"/>
          <w:sz w:val="22"/>
          <w:szCs w:val="22"/>
        </w:rPr>
        <w:br/>
      </w:r>
    </w:p>
    <w:p w14:paraId="17B9AAA5" w14:textId="77777777" w:rsidR="00487962" w:rsidRPr="00234CE2" w:rsidRDefault="00487962" w:rsidP="00487962">
      <w:pPr>
        <w:pStyle w:val="ListParagraph"/>
        <w:widowControl/>
        <w:numPr>
          <w:ilvl w:val="0"/>
          <w:numId w:val="5"/>
        </w:numPr>
        <w:autoSpaceDE/>
        <w:autoSpaceDN/>
        <w:rPr>
          <w:spacing w:val="-1"/>
          <w:lang w:val="en-GB"/>
        </w:rPr>
      </w:pPr>
      <w:r w:rsidRPr="00234CE2">
        <w:rPr>
          <w:lang w:val="en-GB"/>
        </w:rPr>
        <w:t>The</w:t>
      </w:r>
      <w:r w:rsidRPr="00234CE2">
        <w:rPr>
          <w:spacing w:val="-1"/>
          <w:lang w:val="en-GB"/>
        </w:rPr>
        <w:t xml:space="preserve"> </w:t>
      </w:r>
      <w:r w:rsidRPr="00234CE2">
        <w:rPr>
          <w:lang w:val="en-GB"/>
        </w:rPr>
        <w:t>CIOT wishes</w:t>
      </w:r>
      <w:r w:rsidRPr="00234CE2">
        <w:rPr>
          <w:spacing w:val="-1"/>
          <w:lang w:val="en-GB"/>
        </w:rPr>
        <w:t xml:space="preserve"> </w:t>
      </w:r>
      <w:r w:rsidRPr="00234CE2">
        <w:rPr>
          <w:lang w:val="en-GB"/>
        </w:rPr>
        <w:t>to encourage</w:t>
      </w:r>
      <w:r w:rsidRPr="00234CE2">
        <w:rPr>
          <w:spacing w:val="-1"/>
          <w:lang w:val="en-GB"/>
        </w:rPr>
        <w:t xml:space="preserve"> </w:t>
      </w:r>
      <w:r w:rsidRPr="00234CE2">
        <w:rPr>
          <w:lang w:val="en-GB"/>
        </w:rPr>
        <w:t>high</w:t>
      </w:r>
      <w:r w:rsidRPr="00234CE2">
        <w:rPr>
          <w:spacing w:val="-1"/>
          <w:lang w:val="en-GB"/>
        </w:rPr>
        <w:t xml:space="preserve"> </w:t>
      </w:r>
      <w:r w:rsidRPr="00234CE2">
        <w:rPr>
          <w:lang w:val="en-GB"/>
        </w:rPr>
        <w:t>quality</w:t>
      </w:r>
      <w:r w:rsidRPr="00234CE2">
        <w:rPr>
          <w:spacing w:val="-2"/>
          <w:lang w:val="en-GB"/>
        </w:rPr>
        <w:t xml:space="preserve"> </w:t>
      </w:r>
      <w:r w:rsidRPr="00234CE2">
        <w:rPr>
          <w:lang w:val="en-GB"/>
        </w:rPr>
        <w:t>relevant</w:t>
      </w:r>
      <w:r w:rsidRPr="00234CE2">
        <w:rPr>
          <w:spacing w:val="-1"/>
          <w:lang w:val="en-GB"/>
        </w:rPr>
        <w:t xml:space="preserve"> </w:t>
      </w:r>
      <w:r w:rsidRPr="00234CE2">
        <w:rPr>
          <w:lang w:val="en-GB"/>
        </w:rPr>
        <w:t>research that</w:t>
      </w:r>
      <w:r w:rsidRPr="00234CE2">
        <w:rPr>
          <w:spacing w:val="-1"/>
          <w:lang w:val="en-GB"/>
        </w:rPr>
        <w:t xml:space="preserve"> </w:t>
      </w:r>
      <w:r w:rsidRPr="00234CE2">
        <w:rPr>
          <w:lang w:val="en-GB"/>
        </w:rPr>
        <w:t>will</w:t>
      </w:r>
      <w:r w:rsidRPr="00234CE2">
        <w:rPr>
          <w:spacing w:val="-1"/>
          <w:lang w:val="en-GB"/>
        </w:rPr>
        <w:t xml:space="preserve"> contribute to the following charitable objective of the CIOT:</w:t>
      </w:r>
    </w:p>
    <w:p w14:paraId="48D435A3" w14:textId="77777777" w:rsidR="00487962" w:rsidRPr="00234CE2" w:rsidRDefault="00487962" w:rsidP="00487962">
      <w:pPr>
        <w:pStyle w:val="BodyText"/>
        <w:spacing w:before="121"/>
        <w:ind w:left="720" w:right="117"/>
        <w:rPr>
          <w:lang w:val="en-GB"/>
        </w:rPr>
      </w:pPr>
      <w:r w:rsidRPr="00234CE2">
        <w:rPr>
          <w:sz w:val="22"/>
          <w:szCs w:val="22"/>
          <w:lang w:val="en-GB"/>
        </w:rPr>
        <w:t>“to advance public education in and promote the study of the administration and practice of taxation and the principles of economic and political science in relation to taxation.”</w:t>
      </w:r>
    </w:p>
    <w:p w14:paraId="101A82D0" w14:textId="77777777" w:rsidR="00487962" w:rsidRPr="00234CE2" w:rsidRDefault="00487962" w:rsidP="00487962">
      <w:pPr>
        <w:pStyle w:val="BodyText"/>
        <w:spacing w:before="121"/>
        <w:ind w:left="720" w:right="117"/>
        <w:rPr>
          <w:sz w:val="22"/>
          <w:szCs w:val="22"/>
          <w:lang w:val="en-GB"/>
        </w:rPr>
      </w:pPr>
    </w:p>
    <w:p w14:paraId="64191BCF" w14:textId="77777777" w:rsidR="00487962" w:rsidRPr="00234CE2" w:rsidRDefault="00487962" w:rsidP="00487962">
      <w:pPr>
        <w:pStyle w:val="ListParagraph"/>
        <w:widowControl/>
        <w:numPr>
          <w:ilvl w:val="0"/>
          <w:numId w:val="5"/>
        </w:numPr>
        <w:autoSpaceDE/>
        <w:autoSpaceDN/>
        <w:rPr>
          <w:lang w:val="en-GB"/>
        </w:rPr>
      </w:pPr>
      <w:r w:rsidRPr="00234CE2">
        <w:rPr>
          <w:lang w:val="en-GB"/>
        </w:rPr>
        <w:t>The CIOT is entirely apolitical and will not consider applications where there is a political motive or bias.</w:t>
      </w:r>
      <w:r w:rsidRPr="00234CE2">
        <w:rPr>
          <w:lang w:val="en-GB"/>
        </w:rPr>
        <w:br/>
      </w:r>
    </w:p>
    <w:p w14:paraId="324CC185" w14:textId="77777777" w:rsidR="00487962" w:rsidRPr="00234CE2" w:rsidRDefault="00487962" w:rsidP="00487962">
      <w:pPr>
        <w:pStyle w:val="Style2"/>
        <w:rPr>
          <w:rFonts w:ascii="Calibri" w:hAnsi="Calibri" w:cs="Calibri"/>
          <w:sz w:val="22"/>
          <w:szCs w:val="22"/>
        </w:rPr>
      </w:pPr>
      <w:r w:rsidRPr="00234CE2">
        <w:rPr>
          <w:rFonts w:ascii="Calibri" w:hAnsi="Calibri" w:cs="Calibri"/>
          <w:sz w:val="22"/>
          <w:szCs w:val="22"/>
        </w:rPr>
        <w:t>Quantum of grants</w:t>
      </w:r>
      <w:r w:rsidRPr="00234CE2">
        <w:rPr>
          <w:rFonts w:ascii="Calibri" w:hAnsi="Calibri" w:cs="Calibri"/>
          <w:sz w:val="22"/>
          <w:szCs w:val="22"/>
        </w:rPr>
        <w:br/>
      </w:r>
    </w:p>
    <w:p w14:paraId="45A8E5AE" w14:textId="77777777" w:rsidR="00487962" w:rsidRPr="00234CE2" w:rsidRDefault="00487962" w:rsidP="00487962">
      <w:pPr>
        <w:pStyle w:val="ListParagraph"/>
        <w:widowControl/>
        <w:numPr>
          <w:ilvl w:val="0"/>
          <w:numId w:val="5"/>
        </w:numPr>
        <w:autoSpaceDE/>
        <w:autoSpaceDN/>
        <w:rPr>
          <w:lang w:val="en-GB"/>
        </w:rPr>
      </w:pPr>
      <w:r w:rsidRPr="00234CE2">
        <w:rPr>
          <w:lang w:val="en-GB"/>
        </w:rPr>
        <w:t xml:space="preserve">CIOT grants can be up to a maximum of £10,000. However, most grants are in the region of £3,000 to £5,000 and larger grants are only likely to </w:t>
      </w:r>
      <w:proofErr w:type="gramStart"/>
      <w:r w:rsidRPr="00234CE2">
        <w:rPr>
          <w:lang w:val="en-GB"/>
        </w:rPr>
        <w:t>be made</w:t>
      </w:r>
      <w:proofErr w:type="gramEnd"/>
      <w:r w:rsidRPr="00234CE2">
        <w:rPr>
          <w:lang w:val="en-GB"/>
        </w:rPr>
        <w:t xml:space="preserve"> in exceptional circumstances.</w:t>
      </w:r>
      <w:r w:rsidRPr="00234CE2">
        <w:rPr>
          <w:lang w:val="en-GB"/>
        </w:rPr>
        <w:br/>
      </w:r>
    </w:p>
    <w:p w14:paraId="7B80204B" w14:textId="77777777" w:rsidR="00487962" w:rsidRPr="00234CE2" w:rsidRDefault="00487962" w:rsidP="00487962">
      <w:pPr>
        <w:pStyle w:val="Style2"/>
        <w:rPr>
          <w:rFonts w:ascii="Calibri" w:hAnsi="Calibri" w:cs="Calibri"/>
          <w:sz w:val="22"/>
          <w:szCs w:val="22"/>
        </w:rPr>
      </w:pPr>
      <w:r w:rsidRPr="00234CE2">
        <w:rPr>
          <w:rFonts w:ascii="Calibri" w:hAnsi="Calibri" w:cs="Calibri"/>
          <w:sz w:val="22"/>
          <w:szCs w:val="22"/>
        </w:rPr>
        <w:t>Qualifying and Non-Qualifying Expenditure</w:t>
      </w:r>
      <w:r w:rsidRPr="00234CE2">
        <w:rPr>
          <w:rFonts w:ascii="Calibri" w:hAnsi="Calibri" w:cs="Calibri"/>
          <w:sz w:val="22"/>
          <w:szCs w:val="22"/>
        </w:rPr>
        <w:br/>
      </w:r>
    </w:p>
    <w:p w14:paraId="767B6378" w14:textId="345252F8" w:rsidR="00E916AB" w:rsidRPr="00234CE2" w:rsidRDefault="00E916AB" w:rsidP="00487962">
      <w:pPr>
        <w:pStyle w:val="ListParagraph"/>
        <w:widowControl/>
        <w:numPr>
          <w:ilvl w:val="0"/>
          <w:numId w:val="5"/>
        </w:numPr>
        <w:autoSpaceDE/>
        <w:autoSpaceDN/>
        <w:rPr>
          <w:lang w:val="en-GB"/>
        </w:rPr>
      </w:pPr>
      <w:r w:rsidRPr="00234CE2">
        <w:rPr>
          <w:lang w:val="en-GB"/>
        </w:rPr>
        <w:t xml:space="preserve">This form </w:t>
      </w:r>
      <w:r w:rsidR="004C43C5" w:rsidRPr="00234CE2">
        <w:rPr>
          <w:lang w:val="en-GB"/>
        </w:rPr>
        <w:t xml:space="preserve">requests details of funding applied for, to </w:t>
      </w:r>
      <w:proofErr w:type="gramStart"/>
      <w:r w:rsidR="004C43C5" w:rsidRPr="00234CE2">
        <w:rPr>
          <w:lang w:val="en-GB"/>
        </w:rPr>
        <w:t>be broken</w:t>
      </w:r>
      <w:proofErr w:type="gramEnd"/>
      <w:r w:rsidR="004C43C5" w:rsidRPr="00234CE2">
        <w:rPr>
          <w:lang w:val="en-GB"/>
        </w:rPr>
        <w:t xml:space="preserve"> down as follows:</w:t>
      </w:r>
    </w:p>
    <w:p w14:paraId="2E7560F4" w14:textId="77777777" w:rsidR="00382856" w:rsidRPr="00234CE2" w:rsidRDefault="00382856" w:rsidP="00382856">
      <w:pPr>
        <w:pStyle w:val="ListParagraph"/>
        <w:numPr>
          <w:ilvl w:val="1"/>
          <w:numId w:val="5"/>
        </w:numPr>
        <w:tabs>
          <w:tab w:val="left" w:pos="1552"/>
        </w:tabs>
        <w:spacing w:line="253" w:lineRule="exact"/>
        <w:contextualSpacing w:val="0"/>
        <w:rPr>
          <w:color w:val="333333"/>
          <w:spacing w:val="-2"/>
          <w:lang w:val="en-GB"/>
        </w:rPr>
      </w:pPr>
      <w:r w:rsidRPr="00234CE2">
        <w:rPr>
          <w:color w:val="333333"/>
          <w:spacing w:val="-2"/>
          <w:lang w:val="en-GB"/>
        </w:rPr>
        <w:t>research assistant costs</w:t>
      </w:r>
    </w:p>
    <w:p w14:paraId="68154682" w14:textId="77777777" w:rsidR="00382856" w:rsidRPr="00234CE2" w:rsidRDefault="00382856" w:rsidP="00382856">
      <w:pPr>
        <w:pStyle w:val="ListParagraph"/>
        <w:numPr>
          <w:ilvl w:val="1"/>
          <w:numId w:val="5"/>
        </w:numPr>
        <w:tabs>
          <w:tab w:val="left" w:pos="1559"/>
        </w:tabs>
        <w:spacing w:line="253" w:lineRule="exact"/>
        <w:contextualSpacing w:val="0"/>
        <w:rPr>
          <w:color w:val="333333"/>
          <w:spacing w:val="-2"/>
          <w:lang w:val="en-GB"/>
        </w:rPr>
      </w:pPr>
      <w:r w:rsidRPr="00234CE2">
        <w:rPr>
          <w:color w:val="333333"/>
          <w:spacing w:val="-2"/>
          <w:lang w:val="en-GB"/>
        </w:rPr>
        <w:t>transcription costs</w:t>
      </w:r>
    </w:p>
    <w:p w14:paraId="133EC936" w14:textId="77777777" w:rsidR="00382856" w:rsidRPr="00234CE2" w:rsidRDefault="00382856" w:rsidP="00382856">
      <w:pPr>
        <w:pStyle w:val="ListParagraph"/>
        <w:numPr>
          <w:ilvl w:val="1"/>
          <w:numId w:val="5"/>
        </w:numPr>
        <w:tabs>
          <w:tab w:val="left" w:pos="1559"/>
        </w:tabs>
        <w:spacing w:line="253" w:lineRule="exact"/>
        <w:contextualSpacing w:val="0"/>
        <w:rPr>
          <w:color w:val="333333"/>
          <w:spacing w:val="-2"/>
          <w:lang w:val="en-GB"/>
        </w:rPr>
      </w:pPr>
      <w:r w:rsidRPr="00234CE2">
        <w:rPr>
          <w:color w:val="333333"/>
          <w:spacing w:val="-2"/>
          <w:lang w:val="en-GB"/>
        </w:rPr>
        <w:t>travel and subsistence</w:t>
      </w:r>
    </w:p>
    <w:p w14:paraId="6AB9EA3E" w14:textId="77777777" w:rsidR="00382856" w:rsidRPr="00234CE2" w:rsidRDefault="00382856" w:rsidP="00382856">
      <w:pPr>
        <w:pStyle w:val="ListParagraph"/>
        <w:numPr>
          <w:ilvl w:val="1"/>
          <w:numId w:val="5"/>
        </w:numPr>
        <w:tabs>
          <w:tab w:val="left" w:pos="1559"/>
        </w:tabs>
        <w:spacing w:line="253" w:lineRule="exact"/>
        <w:contextualSpacing w:val="0"/>
        <w:rPr>
          <w:color w:val="333333"/>
          <w:spacing w:val="-2"/>
          <w:lang w:val="en-GB"/>
        </w:rPr>
      </w:pPr>
      <w:r w:rsidRPr="00234CE2">
        <w:rPr>
          <w:color w:val="333333"/>
          <w:spacing w:val="-2"/>
          <w:lang w:val="en-GB"/>
        </w:rPr>
        <w:t xml:space="preserve">printing, </w:t>
      </w:r>
      <w:proofErr w:type="gramStart"/>
      <w:r w:rsidRPr="00234CE2">
        <w:rPr>
          <w:color w:val="333333"/>
          <w:spacing w:val="-2"/>
          <w:lang w:val="en-GB"/>
        </w:rPr>
        <w:t>postage</w:t>
      </w:r>
      <w:proofErr w:type="gramEnd"/>
      <w:r w:rsidRPr="00234CE2">
        <w:rPr>
          <w:color w:val="333333"/>
          <w:spacing w:val="-2"/>
          <w:lang w:val="en-GB"/>
        </w:rPr>
        <w:t xml:space="preserve"> and other consumables</w:t>
      </w:r>
    </w:p>
    <w:p w14:paraId="795C2D41" w14:textId="77777777" w:rsidR="00382856" w:rsidRPr="00234CE2" w:rsidRDefault="00382856" w:rsidP="00382856">
      <w:pPr>
        <w:pStyle w:val="ListParagraph"/>
        <w:numPr>
          <w:ilvl w:val="1"/>
          <w:numId w:val="5"/>
        </w:numPr>
        <w:tabs>
          <w:tab w:val="left" w:pos="1559"/>
        </w:tabs>
        <w:spacing w:line="253" w:lineRule="exact"/>
        <w:contextualSpacing w:val="0"/>
        <w:rPr>
          <w:color w:val="333333"/>
          <w:spacing w:val="-2"/>
          <w:lang w:val="en-GB"/>
        </w:rPr>
      </w:pPr>
      <w:r w:rsidRPr="00234CE2">
        <w:rPr>
          <w:color w:val="333333"/>
          <w:spacing w:val="-2"/>
          <w:lang w:val="en-GB"/>
        </w:rPr>
        <w:t>specialist software</w:t>
      </w:r>
    </w:p>
    <w:p w14:paraId="6041038F" w14:textId="77777777" w:rsidR="00382856" w:rsidRPr="00234CE2" w:rsidRDefault="00382856" w:rsidP="00382856">
      <w:pPr>
        <w:pStyle w:val="ListParagraph"/>
        <w:numPr>
          <w:ilvl w:val="1"/>
          <w:numId w:val="5"/>
        </w:numPr>
        <w:tabs>
          <w:tab w:val="left" w:pos="1559"/>
        </w:tabs>
        <w:spacing w:line="253" w:lineRule="exact"/>
        <w:contextualSpacing w:val="0"/>
        <w:rPr>
          <w:color w:val="333333"/>
          <w:spacing w:val="-2"/>
          <w:lang w:val="en-GB"/>
        </w:rPr>
      </w:pPr>
      <w:r w:rsidRPr="00234CE2">
        <w:rPr>
          <w:color w:val="333333"/>
          <w:spacing w:val="-2"/>
          <w:lang w:val="en-GB"/>
        </w:rPr>
        <w:t>secretarial services</w:t>
      </w:r>
    </w:p>
    <w:p w14:paraId="393262FC" w14:textId="77777777" w:rsidR="00382856" w:rsidRPr="00234CE2" w:rsidRDefault="00382856" w:rsidP="00382856">
      <w:pPr>
        <w:pStyle w:val="ListParagraph"/>
        <w:numPr>
          <w:ilvl w:val="1"/>
          <w:numId w:val="5"/>
        </w:numPr>
        <w:tabs>
          <w:tab w:val="left" w:pos="1559"/>
        </w:tabs>
        <w:spacing w:line="253" w:lineRule="exact"/>
        <w:contextualSpacing w:val="0"/>
        <w:rPr>
          <w:color w:val="333333"/>
          <w:spacing w:val="-2"/>
          <w:lang w:val="en-GB"/>
        </w:rPr>
      </w:pPr>
      <w:r w:rsidRPr="00234CE2">
        <w:rPr>
          <w:color w:val="333333"/>
          <w:spacing w:val="-2"/>
          <w:lang w:val="en-GB"/>
        </w:rPr>
        <w:t>data purchases</w:t>
      </w:r>
    </w:p>
    <w:p w14:paraId="5D0C35D0" w14:textId="77777777" w:rsidR="00382856" w:rsidRPr="00234CE2" w:rsidRDefault="00382856" w:rsidP="00382856">
      <w:pPr>
        <w:pStyle w:val="ListParagraph"/>
        <w:numPr>
          <w:ilvl w:val="1"/>
          <w:numId w:val="5"/>
        </w:numPr>
        <w:tabs>
          <w:tab w:val="left" w:pos="1559"/>
        </w:tabs>
        <w:spacing w:line="253" w:lineRule="exact"/>
        <w:contextualSpacing w:val="0"/>
        <w:rPr>
          <w:color w:val="333333"/>
          <w:spacing w:val="-2"/>
          <w:lang w:val="en-GB"/>
        </w:rPr>
      </w:pPr>
      <w:r w:rsidRPr="00234CE2">
        <w:rPr>
          <w:color w:val="333333"/>
          <w:spacing w:val="-2"/>
          <w:lang w:val="en-GB"/>
        </w:rPr>
        <w:t>interview costs</w:t>
      </w:r>
    </w:p>
    <w:p w14:paraId="3879455A" w14:textId="77777777" w:rsidR="00382856" w:rsidRPr="00234CE2" w:rsidRDefault="00382856" w:rsidP="00382856">
      <w:pPr>
        <w:pStyle w:val="ListParagraph"/>
        <w:numPr>
          <w:ilvl w:val="1"/>
          <w:numId w:val="5"/>
        </w:numPr>
        <w:tabs>
          <w:tab w:val="left" w:pos="1552"/>
        </w:tabs>
        <w:spacing w:line="253" w:lineRule="exact"/>
        <w:contextualSpacing w:val="0"/>
        <w:rPr>
          <w:color w:val="333333"/>
          <w:spacing w:val="-2"/>
          <w:lang w:val="en-GB"/>
        </w:rPr>
      </w:pPr>
      <w:r w:rsidRPr="00234CE2">
        <w:rPr>
          <w:color w:val="333333"/>
          <w:spacing w:val="-2"/>
          <w:lang w:val="en-GB"/>
        </w:rPr>
        <w:t>other relevant expenditure</w:t>
      </w:r>
    </w:p>
    <w:p w14:paraId="709B6B45" w14:textId="77777777" w:rsidR="004C43C5" w:rsidRPr="00234CE2" w:rsidRDefault="004C43C5" w:rsidP="004C43C5">
      <w:pPr>
        <w:pStyle w:val="ListParagraph"/>
        <w:widowControl/>
        <w:autoSpaceDE/>
        <w:autoSpaceDN/>
        <w:ind w:left="360"/>
        <w:rPr>
          <w:lang w:val="en-GB"/>
        </w:rPr>
      </w:pPr>
    </w:p>
    <w:p w14:paraId="7D63E683" w14:textId="5B7018FC" w:rsidR="00487962" w:rsidRPr="00234CE2" w:rsidRDefault="00487962" w:rsidP="00487962">
      <w:pPr>
        <w:pStyle w:val="ListParagraph"/>
        <w:widowControl/>
        <w:numPr>
          <w:ilvl w:val="0"/>
          <w:numId w:val="5"/>
        </w:numPr>
        <w:autoSpaceDE/>
        <w:autoSpaceDN/>
        <w:rPr>
          <w:lang w:val="en-GB"/>
        </w:rPr>
      </w:pPr>
      <w:r w:rsidRPr="00234CE2">
        <w:rPr>
          <w:lang w:val="en-GB"/>
        </w:rPr>
        <w:t xml:space="preserve">Grants are not available to meet general living expenses or any tuition or similar costs. Grants are available only to meet the specific costs of research to be </w:t>
      </w:r>
      <w:proofErr w:type="gramStart"/>
      <w:r w:rsidRPr="00234CE2">
        <w:rPr>
          <w:lang w:val="en-GB"/>
        </w:rPr>
        <w:t>carried out</w:t>
      </w:r>
      <w:proofErr w:type="gramEnd"/>
      <w:r w:rsidRPr="00234CE2">
        <w:rPr>
          <w:lang w:val="en-GB"/>
        </w:rPr>
        <w:t xml:space="preserve">, either at the sponsoring institution or in the field. </w:t>
      </w:r>
      <w:r w:rsidRPr="00234CE2">
        <w:rPr>
          <w:lang w:val="en-GB"/>
        </w:rPr>
        <w:br/>
      </w:r>
    </w:p>
    <w:p w14:paraId="7C8F26CC" w14:textId="77777777" w:rsidR="00487962" w:rsidRPr="00234CE2" w:rsidRDefault="00487962" w:rsidP="00487962">
      <w:pPr>
        <w:pStyle w:val="ListParagraph"/>
        <w:widowControl/>
        <w:numPr>
          <w:ilvl w:val="0"/>
          <w:numId w:val="5"/>
        </w:numPr>
        <w:autoSpaceDE/>
        <w:autoSpaceDN/>
        <w:rPr>
          <w:lang w:val="en-GB"/>
        </w:rPr>
      </w:pPr>
      <w:r w:rsidRPr="00234CE2">
        <w:rPr>
          <w:lang w:val="en-GB"/>
        </w:rPr>
        <w:t xml:space="preserve">The CIOT may, in specific circumstances, cover teaching buy-out excluding indirect costs. The reasons for funding should </w:t>
      </w:r>
      <w:proofErr w:type="gramStart"/>
      <w:r w:rsidRPr="00234CE2">
        <w:rPr>
          <w:lang w:val="en-GB"/>
        </w:rPr>
        <w:t>be explained</w:t>
      </w:r>
      <w:proofErr w:type="gramEnd"/>
      <w:r w:rsidRPr="00234CE2">
        <w:rPr>
          <w:lang w:val="en-GB"/>
        </w:rPr>
        <w:t xml:space="preserve">, along with details of how the cost has </w:t>
      </w:r>
      <w:proofErr w:type="gramStart"/>
      <w:r w:rsidRPr="00234CE2">
        <w:rPr>
          <w:lang w:val="en-GB"/>
        </w:rPr>
        <w:t>been calculated</w:t>
      </w:r>
      <w:proofErr w:type="gramEnd"/>
      <w:r w:rsidRPr="00234CE2">
        <w:rPr>
          <w:lang w:val="en-GB"/>
        </w:rPr>
        <w:t>.</w:t>
      </w:r>
      <w:r w:rsidRPr="00234CE2">
        <w:rPr>
          <w:lang w:val="en-GB"/>
        </w:rPr>
        <w:br/>
      </w:r>
    </w:p>
    <w:p w14:paraId="1AD06004" w14:textId="77777777" w:rsidR="00487962" w:rsidRPr="00234CE2" w:rsidRDefault="00487962" w:rsidP="00487962">
      <w:pPr>
        <w:pStyle w:val="ListParagraph"/>
        <w:widowControl/>
        <w:numPr>
          <w:ilvl w:val="0"/>
          <w:numId w:val="5"/>
        </w:numPr>
        <w:autoSpaceDE/>
        <w:autoSpaceDN/>
        <w:rPr>
          <w:lang w:val="en-GB"/>
        </w:rPr>
      </w:pPr>
      <w:r w:rsidRPr="00234CE2">
        <w:rPr>
          <w:rFonts w:eastAsia="Times New Roman"/>
          <w:lang w:val="en-GB" w:eastAsia="en-GB"/>
        </w:rPr>
        <w:t xml:space="preserve">Where the costs cannot </w:t>
      </w:r>
      <w:proofErr w:type="gramStart"/>
      <w:r w:rsidRPr="00234CE2">
        <w:rPr>
          <w:rFonts w:eastAsia="Times New Roman"/>
          <w:lang w:val="en-GB" w:eastAsia="en-GB"/>
        </w:rPr>
        <w:t>be calculated</w:t>
      </w:r>
      <w:proofErr w:type="gramEnd"/>
      <w:r w:rsidRPr="00234CE2">
        <w:rPr>
          <w:rFonts w:eastAsia="Times New Roman"/>
          <w:lang w:val="en-GB" w:eastAsia="en-GB"/>
        </w:rPr>
        <w:t xml:space="preserve"> accurately at the time of the application, reasonable estimates should </w:t>
      </w:r>
      <w:proofErr w:type="gramStart"/>
      <w:r w:rsidRPr="00234CE2">
        <w:rPr>
          <w:rFonts w:eastAsia="Times New Roman"/>
          <w:lang w:val="en-GB" w:eastAsia="en-GB"/>
        </w:rPr>
        <w:t>be provided</w:t>
      </w:r>
      <w:proofErr w:type="gramEnd"/>
      <w:r w:rsidRPr="00234CE2">
        <w:rPr>
          <w:rFonts w:eastAsia="Times New Roman"/>
          <w:lang w:val="en-GB" w:eastAsia="en-GB"/>
        </w:rPr>
        <w:t xml:space="preserve">. The CIOT will award the grant on the basis that the costs will </w:t>
      </w:r>
      <w:proofErr w:type="gramStart"/>
      <w:r w:rsidRPr="00234CE2">
        <w:rPr>
          <w:rFonts w:eastAsia="Times New Roman"/>
          <w:lang w:val="en-GB" w:eastAsia="en-GB"/>
        </w:rPr>
        <w:t>be detailed</w:t>
      </w:r>
      <w:proofErr w:type="gramEnd"/>
      <w:r w:rsidRPr="00234CE2">
        <w:rPr>
          <w:rFonts w:eastAsia="Times New Roman"/>
          <w:lang w:val="en-GB" w:eastAsia="en-GB"/>
        </w:rPr>
        <w:t xml:space="preserve"> when incurred and the grant will </w:t>
      </w:r>
      <w:proofErr w:type="gramStart"/>
      <w:r w:rsidRPr="00234CE2">
        <w:rPr>
          <w:rFonts w:eastAsia="Times New Roman"/>
          <w:lang w:val="en-GB" w:eastAsia="en-GB"/>
        </w:rPr>
        <w:t>be adjusted</w:t>
      </w:r>
      <w:proofErr w:type="gramEnd"/>
      <w:r w:rsidRPr="00234CE2">
        <w:rPr>
          <w:rFonts w:eastAsia="Times New Roman"/>
          <w:lang w:val="en-GB" w:eastAsia="en-GB"/>
        </w:rPr>
        <w:t xml:space="preserve"> accordingly. See also Quantification of </w:t>
      </w:r>
      <w:r w:rsidRPr="00234CE2">
        <w:rPr>
          <w:lang w:val="en-GB"/>
        </w:rPr>
        <w:lastRenderedPageBreak/>
        <w:t>g</w:t>
      </w:r>
      <w:r w:rsidRPr="00234CE2">
        <w:rPr>
          <w:rFonts w:eastAsia="Times New Roman"/>
          <w:lang w:val="en-GB" w:eastAsia="en-GB"/>
        </w:rPr>
        <w:t>rants, below</w:t>
      </w:r>
      <w:r w:rsidRPr="00234CE2">
        <w:rPr>
          <w:lang w:val="en-GB"/>
        </w:rPr>
        <w:t>.</w:t>
      </w:r>
      <w:r w:rsidRPr="00234CE2">
        <w:rPr>
          <w:lang w:val="en-GB"/>
        </w:rPr>
        <w:br/>
      </w:r>
    </w:p>
    <w:p w14:paraId="47002F54" w14:textId="77777777" w:rsidR="00487962" w:rsidRPr="00234CE2" w:rsidRDefault="00487962" w:rsidP="00487962">
      <w:pPr>
        <w:pStyle w:val="ListParagraph"/>
        <w:widowControl/>
        <w:numPr>
          <w:ilvl w:val="0"/>
          <w:numId w:val="5"/>
        </w:numPr>
        <w:autoSpaceDE/>
        <w:autoSpaceDN/>
        <w:rPr>
          <w:lang w:val="en-GB"/>
        </w:rPr>
      </w:pPr>
      <w:r w:rsidRPr="00234CE2">
        <w:rPr>
          <w:lang w:val="en-GB"/>
        </w:rPr>
        <w:t xml:space="preserve">The CIOT does not </w:t>
      </w:r>
      <w:proofErr w:type="gramStart"/>
      <w:r w:rsidRPr="00234CE2">
        <w:rPr>
          <w:lang w:val="en-GB"/>
        </w:rPr>
        <w:t>generally fund</w:t>
      </w:r>
      <w:proofErr w:type="gramEnd"/>
      <w:r w:rsidRPr="00234CE2">
        <w:rPr>
          <w:lang w:val="en-GB"/>
        </w:rPr>
        <w:t xml:space="preserve"> capital costs, such as books. However, in exceptional circumstances, grants might </w:t>
      </w:r>
      <w:proofErr w:type="gramStart"/>
      <w:r w:rsidRPr="00234CE2">
        <w:rPr>
          <w:lang w:val="en-GB"/>
        </w:rPr>
        <w:t>be made</w:t>
      </w:r>
      <w:proofErr w:type="gramEnd"/>
      <w:r w:rsidRPr="00234CE2">
        <w:rPr>
          <w:lang w:val="en-GB"/>
        </w:rPr>
        <w:t xml:space="preserve"> for capital costs, such as where the books are not available in the research institute’s library and cannot otherwise </w:t>
      </w:r>
      <w:proofErr w:type="gramStart"/>
      <w:r w:rsidRPr="00234CE2">
        <w:rPr>
          <w:lang w:val="en-GB"/>
        </w:rPr>
        <w:t>be obtained</w:t>
      </w:r>
      <w:proofErr w:type="gramEnd"/>
      <w:r w:rsidRPr="00234CE2">
        <w:rPr>
          <w:lang w:val="en-GB"/>
        </w:rPr>
        <w:t xml:space="preserve"> within the relevant </w:t>
      </w:r>
      <w:proofErr w:type="gramStart"/>
      <w:r w:rsidRPr="00234CE2">
        <w:rPr>
          <w:lang w:val="en-GB"/>
        </w:rPr>
        <w:t>time frame</w:t>
      </w:r>
      <w:proofErr w:type="gramEnd"/>
      <w:r w:rsidRPr="00234CE2">
        <w:rPr>
          <w:lang w:val="en-GB"/>
        </w:rPr>
        <w:t xml:space="preserve">. </w:t>
      </w:r>
    </w:p>
    <w:p w14:paraId="6D2473FE" w14:textId="77777777" w:rsidR="00487962" w:rsidRPr="00234CE2" w:rsidRDefault="00487962" w:rsidP="00487962">
      <w:pPr>
        <w:pStyle w:val="ListParagraph"/>
        <w:ind w:left="360"/>
        <w:rPr>
          <w:lang w:val="en-GB"/>
        </w:rPr>
      </w:pPr>
    </w:p>
    <w:p w14:paraId="2A82C63E" w14:textId="77777777" w:rsidR="00487962" w:rsidRPr="00234CE2" w:rsidRDefault="00487962" w:rsidP="00487962">
      <w:pPr>
        <w:pStyle w:val="ListParagraph"/>
        <w:widowControl/>
        <w:numPr>
          <w:ilvl w:val="0"/>
          <w:numId w:val="5"/>
        </w:numPr>
        <w:autoSpaceDE/>
        <w:autoSpaceDN/>
        <w:rPr>
          <w:lang w:val="en-GB"/>
        </w:rPr>
      </w:pPr>
      <w:r w:rsidRPr="00234CE2">
        <w:rPr>
          <w:lang w:val="en-GB"/>
        </w:rPr>
        <w:t xml:space="preserve">Similarly, the CIOT does not give grants for attendance at conferences, symposia, </w:t>
      </w:r>
      <w:proofErr w:type="gramStart"/>
      <w:r w:rsidRPr="00234CE2">
        <w:rPr>
          <w:lang w:val="en-GB"/>
        </w:rPr>
        <w:t>etc.</w:t>
      </w:r>
      <w:proofErr w:type="gramEnd"/>
      <w:r w:rsidRPr="00234CE2">
        <w:rPr>
          <w:lang w:val="en-GB"/>
        </w:rPr>
        <w:t xml:space="preserve"> under normal circumstances.</w:t>
      </w:r>
    </w:p>
    <w:p w14:paraId="75FC12CF" w14:textId="77777777" w:rsidR="00487962" w:rsidRPr="00234CE2" w:rsidRDefault="00487962" w:rsidP="00487962">
      <w:pPr>
        <w:pStyle w:val="ListParagraph"/>
        <w:rPr>
          <w:lang w:val="en-GB"/>
        </w:rPr>
      </w:pPr>
    </w:p>
    <w:p w14:paraId="626A8AAE" w14:textId="77777777" w:rsidR="00487962" w:rsidRPr="00234CE2" w:rsidRDefault="00487962" w:rsidP="00487962">
      <w:pPr>
        <w:pStyle w:val="Style2"/>
        <w:rPr>
          <w:rFonts w:ascii="Calibri" w:hAnsi="Calibri" w:cs="Calibri"/>
          <w:sz w:val="22"/>
          <w:szCs w:val="22"/>
        </w:rPr>
      </w:pPr>
      <w:r w:rsidRPr="00234CE2">
        <w:rPr>
          <w:rFonts w:ascii="Calibri" w:hAnsi="Calibri" w:cs="Calibri"/>
          <w:sz w:val="22"/>
          <w:szCs w:val="22"/>
        </w:rPr>
        <w:t>Quantification of grants</w:t>
      </w:r>
    </w:p>
    <w:p w14:paraId="2C571C3D" w14:textId="77777777" w:rsidR="00487962" w:rsidRPr="00234CE2" w:rsidRDefault="00487962" w:rsidP="00487962">
      <w:pPr>
        <w:pStyle w:val="Style2"/>
        <w:rPr>
          <w:rFonts w:ascii="Calibri" w:hAnsi="Calibri" w:cs="Calibri"/>
          <w:sz w:val="22"/>
          <w:szCs w:val="22"/>
        </w:rPr>
      </w:pPr>
    </w:p>
    <w:p w14:paraId="24E320A3" w14:textId="187E06C3" w:rsidR="00487962" w:rsidRPr="00234CE2" w:rsidRDefault="00487962" w:rsidP="00487962">
      <w:pPr>
        <w:pStyle w:val="ListParagraph"/>
        <w:widowControl/>
        <w:numPr>
          <w:ilvl w:val="0"/>
          <w:numId w:val="5"/>
        </w:numPr>
        <w:autoSpaceDE/>
        <w:autoSpaceDN/>
        <w:rPr>
          <w:lang w:val="en-GB"/>
        </w:rPr>
      </w:pPr>
      <w:r w:rsidRPr="00234CE2">
        <w:rPr>
          <w:lang w:val="en-GB"/>
        </w:rPr>
        <w:t xml:space="preserve">To the extent possible, the financial requirements should </w:t>
      </w:r>
      <w:proofErr w:type="gramStart"/>
      <w:r w:rsidRPr="00234CE2">
        <w:rPr>
          <w:lang w:val="en-GB"/>
        </w:rPr>
        <w:t>be quantified</w:t>
      </w:r>
      <w:proofErr w:type="gramEnd"/>
      <w:r w:rsidRPr="00234CE2">
        <w:rPr>
          <w:lang w:val="en-GB"/>
        </w:rPr>
        <w:t xml:space="preserve"> as accurately as possible. Where the potential for price rises is known, a </w:t>
      </w:r>
      <w:r w:rsidR="00B80764" w:rsidRPr="00234CE2">
        <w:rPr>
          <w:lang w:val="en-GB"/>
        </w:rPr>
        <w:t xml:space="preserve">reasonable </w:t>
      </w:r>
      <w:r w:rsidRPr="00234CE2">
        <w:rPr>
          <w:lang w:val="en-GB"/>
        </w:rPr>
        <w:t xml:space="preserve">contingency can </w:t>
      </w:r>
      <w:proofErr w:type="gramStart"/>
      <w:r w:rsidRPr="00234CE2">
        <w:rPr>
          <w:lang w:val="en-GB"/>
        </w:rPr>
        <w:t>be built</w:t>
      </w:r>
      <w:proofErr w:type="gramEnd"/>
      <w:r w:rsidRPr="00234CE2">
        <w:rPr>
          <w:lang w:val="en-GB"/>
        </w:rPr>
        <w:t xml:space="preserve"> into the application.</w:t>
      </w:r>
    </w:p>
    <w:p w14:paraId="3867C3D7" w14:textId="77777777" w:rsidR="00487962" w:rsidRPr="00234CE2" w:rsidRDefault="00487962" w:rsidP="00487962">
      <w:pPr>
        <w:pStyle w:val="ListParagraph"/>
        <w:ind w:left="360"/>
        <w:rPr>
          <w:lang w:val="en-GB"/>
        </w:rPr>
      </w:pPr>
    </w:p>
    <w:p w14:paraId="7FD0D28A" w14:textId="057C0D69" w:rsidR="00487962" w:rsidRPr="00234CE2" w:rsidRDefault="00487962" w:rsidP="00487962">
      <w:pPr>
        <w:pStyle w:val="ListParagraph"/>
        <w:widowControl/>
        <w:numPr>
          <w:ilvl w:val="0"/>
          <w:numId w:val="5"/>
        </w:numPr>
        <w:autoSpaceDE/>
        <w:autoSpaceDN/>
        <w:rPr>
          <w:lang w:val="en-GB"/>
        </w:rPr>
      </w:pPr>
      <w:r w:rsidRPr="00234CE2">
        <w:rPr>
          <w:lang w:val="en-GB"/>
        </w:rPr>
        <w:t xml:space="preserve">Where accurate quantitation is not possible – which should be exceptional – reasonable estimates should </w:t>
      </w:r>
      <w:proofErr w:type="gramStart"/>
      <w:r w:rsidRPr="00234CE2">
        <w:rPr>
          <w:lang w:val="en-GB"/>
        </w:rPr>
        <w:t>be made</w:t>
      </w:r>
      <w:proofErr w:type="gramEnd"/>
      <w:r w:rsidRPr="00234CE2">
        <w:rPr>
          <w:lang w:val="en-GB"/>
        </w:rPr>
        <w:t xml:space="preserve"> of the </w:t>
      </w:r>
      <w:proofErr w:type="gramStart"/>
      <w:r w:rsidRPr="00234CE2">
        <w:rPr>
          <w:lang w:val="en-GB"/>
        </w:rPr>
        <w:t>likely costs</w:t>
      </w:r>
      <w:proofErr w:type="gramEnd"/>
      <w:r w:rsidRPr="00234CE2">
        <w:rPr>
          <w:lang w:val="en-GB"/>
        </w:rPr>
        <w:t xml:space="preserve">. </w:t>
      </w:r>
    </w:p>
    <w:p w14:paraId="0929E442" w14:textId="77777777" w:rsidR="00487962" w:rsidRPr="00234CE2" w:rsidRDefault="00487962" w:rsidP="00487962">
      <w:pPr>
        <w:pStyle w:val="ListParagraph"/>
        <w:ind w:left="360"/>
        <w:rPr>
          <w:lang w:val="en-GB"/>
        </w:rPr>
      </w:pPr>
    </w:p>
    <w:p w14:paraId="27266FA6" w14:textId="7FAC3EF7" w:rsidR="00487962" w:rsidRPr="00234CE2" w:rsidRDefault="00487962" w:rsidP="00487962">
      <w:pPr>
        <w:pStyle w:val="ListParagraph"/>
        <w:widowControl/>
        <w:numPr>
          <w:ilvl w:val="0"/>
          <w:numId w:val="5"/>
        </w:numPr>
        <w:autoSpaceDE/>
        <w:autoSpaceDN/>
        <w:rPr>
          <w:lang w:val="en-GB"/>
        </w:rPr>
      </w:pPr>
      <w:r w:rsidRPr="00234CE2">
        <w:rPr>
          <w:lang w:val="en-GB"/>
        </w:rPr>
        <w:t xml:space="preserve">In general, the CIOT expects applicants to use the lowest reasonable costs in their applications. </w:t>
      </w:r>
      <w:proofErr w:type="gramStart"/>
      <w:r w:rsidR="00A400BB" w:rsidRPr="00234CE2">
        <w:rPr>
          <w:lang w:val="en-GB"/>
        </w:rPr>
        <w:t>Some</w:t>
      </w:r>
      <w:proofErr w:type="gramEnd"/>
      <w:r w:rsidR="00C922C6" w:rsidRPr="00234CE2">
        <w:rPr>
          <w:lang w:val="en-GB"/>
        </w:rPr>
        <w:t xml:space="preserve"> examples </w:t>
      </w:r>
      <w:proofErr w:type="gramStart"/>
      <w:r w:rsidR="00C922C6" w:rsidRPr="00234CE2">
        <w:rPr>
          <w:lang w:val="en-GB"/>
        </w:rPr>
        <w:t>are given</w:t>
      </w:r>
      <w:proofErr w:type="gramEnd"/>
      <w:r w:rsidR="00C922C6" w:rsidRPr="00234CE2">
        <w:rPr>
          <w:lang w:val="en-GB"/>
        </w:rPr>
        <w:t xml:space="preserve"> in this paragraph of what the CIOT considers to be reasonable – this list is not exhaustive. </w:t>
      </w:r>
      <w:r w:rsidR="00D4024F" w:rsidRPr="00234CE2">
        <w:rPr>
          <w:lang w:val="en-GB"/>
        </w:rPr>
        <w:t xml:space="preserve">Taxis should not </w:t>
      </w:r>
      <w:proofErr w:type="gramStart"/>
      <w:r w:rsidR="00D4024F" w:rsidRPr="00234CE2">
        <w:rPr>
          <w:lang w:val="en-GB"/>
        </w:rPr>
        <w:t>be used</w:t>
      </w:r>
      <w:proofErr w:type="gramEnd"/>
      <w:r w:rsidR="00D4024F" w:rsidRPr="00234CE2">
        <w:rPr>
          <w:lang w:val="en-GB"/>
        </w:rPr>
        <w:t xml:space="preserve"> where public transport is available. </w:t>
      </w:r>
      <w:r w:rsidRPr="00234CE2">
        <w:rPr>
          <w:lang w:val="en-GB"/>
        </w:rPr>
        <w:t xml:space="preserve">Air fares and rail fares should be in standard or economy classes, unless, exceptionally, a higher class is cheaper through </w:t>
      </w:r>
      <w:proofErr w:type="gramStart"/>
      <w:r w:rsidRPr="00234CE2">
        <w:rPr>
          <w:lang w:val="en-GB"/>
        </w:rPr>
        <w:t>special offers</w:t>
      </w:r>
      <w:proofErr w:type="gramEnd"/>
      <w:r w:rsidRPr="00234CE2">
        <w:rPr>
          <w:lang w:val="en-GB"/>
        </w:rPr>
        <w:t xml:space="preserve">, </w:t>
      </w:r>
      <w:proofErr w:type="gramStart"/>
      <w:r w:rsidRPr="00234CE2">
        <w:rPr>
          <w:lang w:val="en-GB"/>
        </w:rPr>
        <w:t>etc.</w:t>
      </w:r>
      <w:proofErr w:type="gramEnd"/>
      <w:r w:rsidRPr="00234CE2">
        <w:rPr>
          <w:lang w:val="en-GB"/>
        </w:rPr>
        <w:t xml:space="preserve"> The CIOT expects applicants to be able to evidence that higher class fares are/were cheaper than standard or economy class. Similarly, hotel accommodation should be reasonable for the location, basic rather than luxury, although we do not expect researchers to go without basic comforts. For example, Premier Inn and Travelodge rather than Hilton </w:t>
      </w:r>
      <w:r w:rsidR="0036698C" w:rsidRPr="00234CE2">
        <w:rPr>
          <w:lang w:val="en-GB"/>
        </w:rPr>
        <w:t xml:space="preserve">or </w:t>
      </w:r>
      <w:r w:rsidRPr="00234CE2">
        <w:rPr>
          <w:lang w:val="en-GB"/>
        </w:rPr>
        <w:t xml:space="preserve">Radisson. These costs should </w:t>
      </w:r>
      <w:proofErr w:type="gramStart"/>
      <w:r w:rsidRPr="00234CE2">
        <w:rPr>
          <w:lang w:val="en-GB"/>
        </w:rPr>
        <w:t>be considered</w:t>
      </w:r>
      <w:proofErr w:type="gramEnd"/>
      <w:r w:rsidRPr="00234CE2">
        <w:rPr>
          <w:lang w:val="en-GB"/>
        </w:rPr>
        <w:t xml:space="preserve"> in the round, however, so that it might be cheaper to stay in a more expensive hotel nearer the research location, </w:t>
      </w:r>
      <w:proofErr w:type="gramStart"/>
      <w:r w:rsidRPr="00234CE2">
        <w:rPr>
          <w:lang w:val="en-GB"/>
        </w:rPr>
        <w:t>taking into account</w:t>
      </w:r>
      <w:proofErr w:type="gramEnd"/>
      <w:r w:rsidRPr="00234CE2">
        <w:rPr>
          <w:lang w:val="en-GB"/>
        </w:rPr>
        <w:t xml:space="preserve"> daily travel costs, as well as accommodation.</w:t>
      </w:r>
    </w:p>
    <w:p w14:paraId="08960B93" w14:textId="77777777" w:rsidR="00487962" w:rsidRPr="00234CE2" w:rsidRDefault="00487962" w:rsidP="00487962">
      <w:pPr>
        <w:pStyle w:val="ListParagraph"/>
        <w:ind w:left="360"/>
        <w:rPr>
          <w:lang w:val="en-GB"/>
        </w:rPr>
      </w:pPr>
    </w:p>
    <w:p w14:paraId="7F46B8D3" w14:textId="77777777" w:rsidR="00487962" w:rsidRPr="00234CE2" w:rsidRDefault="00487962" w:rsidP="00487962">
      <w:pPr>
        <w:pStyle w:val="ListParagraph"/>
        <w:widowControl/>
        <w:numPr>
          <w:ilvl w:val="0"/>
          <w:numId w:val="5"/>
        </w:numPr>
        <w:autoSpaceDE/>
        <w:autoSpaceDN/>
        <w:rPr>
          <w:lang w:val="en-GB"/>
        </w:rPr>
      </w:pPr>
      <w:r w:rsidRPr="00234CE2">
        <w:rPr>
          <w:lang w:val="en-GB"/>
        </w:rPr>
        <w:t xml:space="preserve">The CIOT may request an account of expenditure incurred after the event, so successful applicants will </w:t>
      </w:r>
      <w:proofErr w:type="gramStart"/>
      <w:r w:rsidRPr="00234CE2">
        <w:rPr>
          <w:lang w:val="en-GB"/>
        </w:rPr>
        <w:t>be expected</w:t>
      </w:r>
      <w:proofErr w:type="gramEnd"/>
      <w:r w:rsidRPr="00234CE2">
        <w:rPr>
          <w:lang w:val="en-GB"/>
        </w:rPr>
        <w:t xml:space="preserve"> to retain all relevant paperwork and to make it available to the CIOT, if required. This will invariably be the case where the initial grant has been based on estimated costs.</w:t>
      </w:r>
    </w:p>
    <w:p w14:paraId="572D8038" w14:textId="77777777" w:rsidR="00487962" w:rsidRPr="00234CE2" w:rsidRDefault="00487962" w:rsidP="00487962">
      <w:pPr>
        <w:pStyle w:val="Style2"/>
        <w:rPr>
          <w:rFonts w:ascii="Calibri" w:hAnsi="Calibri" w:cs="Calibri"/>
          <w:sz w:val="22"/>
          <w:szCs w:val="22"/>
        </w:rPr>
      </w:pPr>
    </w:p>
    <w:p w14:paraId="079CD112" w14:textId="77777777" w:rsidR="00487962" w:rsidRPr="00234CE2" w:rsidRDefault="00487962" w:rsidP="00487962">
      <w:pPr>
        <w:pStyle w:val="Style2"/>
        <w:rPr>
          <w:rFonts w:ascii="Calibri" w:hAnsi="Calibri" w:cs="Calibri"/>
          <w:sz w:val="22"/>
          <w:szCs w:val="22"/>
        </w:rPr>
      </w:pPr>
      <w:r w:rsidRPr="00234CE2">
        <w:rPr>
          <w:rFonts w:ascii="Calibri" w:hAnsi="Calibri" w:cs="Calibri"/>
          <w:sz w:val="22"/>
          <w:szCs w:val="22"/>
        </w:rPr>
        <w:t>Data protection</w:t>
      </w:r>
      <w:r w:rsidRPr="00234CE2">
        <w:rPr>
          <w:rFonts w:ascii="Calibri" w:hAnsi="Calibri" w:cs="Calibri"/>
          <w:sz w:val="22"/>
          <w:szCs w:val="22"/>
        </w:rPr>
        <w:br/>
      </w:r>
    </w:p>
    <w:p w14:paraId="260D4228" w14:textId="6D3BBF5A" w:rsidR="00487962" w:rsidRPr="00234CE2" w:rsidRDefault="00487962" w:rsidP="00487962">
      <w:pPr>
        <w:pStyle w:val="ListParagraph"/>
        <w:widowControl/>
        <w:numPr>
          <w:ilvl w:val="0"/>
          <w:numId w:val="5"/>
        </w:numPr>
        <w:autoSpaceDE/>
        <w:autoSpaceDN/>
        <w:rPr>
          <w:sz w:val="20"/>
          <w:szCs w:val="20"/>
          <w:lang w:val="en-GB"/>
        </w:rPr>
      </w:pPr>
      <w:r w:rsidRPr="00234CE2">
        <w:rPr>
          <w:lang w:val="en-GB"/>
        </w:rPr>
        <w:t xml:space="preserve">Information given in the application will </w:t>
      </w:r>
      <w:proofErr w:type="gramStart"/>
      <w:r w:rsidRPr="00234CE2">
        <w:rPr>
          <w:lang w:val="en-GB"/>
        </w:rPr>
        <w:t>be treated</w:t>
      </w:r>
      <w:proofErr w:type="gramEnd"/>
      <w:r w:rsidRPr="00234CE2">
        <w:rPr>
          <w:lang w:val="en-GB"/>
        </w:rPr>
        <w:t xml:space="preserve"> in confidence by the CIOT. </w:t>
      </w:r>
      <w:r w:rsidRPr="00234CE2">
        <w:rPr>
          <w:lang w:val="en-GB"/>
        </w:rPr>
        <w:br/>
      </w:r>
    </w:p>
    <w:p w14:paraId="65AFCF39" w14:textId="77777777" w:rsidR="00487962" w:rsidRPr="00234CE2" w:rsidRDefault="00487962" w:rsidP="00487962">
      <w:pPr>
        <w:pStyle w:val="ListParagraph"/>
        <w:widowControl/>
        <w:numPr>
          <w:ilvl w:val="0"/>
          <w:numId w:val="5"/>
        </w:numPr>
        <w:autoSpaceDE/>
        <w:autoSpaceDN/>
        <w:rPr>
          <w:sz w:val="20"/>
          <w:lang w:val="en-GB"/>
        </w:rPr>
      </w:pPr>
      <w:r w:rsidRPr="00234CE2">
        <w:rPr>
          <w:lang w:val="en-GB"/>
        </w:rPr>
        <w:t xml:space="preserve">Data included within the application and any subsequent correspondence will </w:t>
      </w:r>
      <w:proofErr w:type="gramStart"/>
      <w:r w:rsidRPr="00234CE2">
        <w:rPr>
          <w:lang w:val="en-GB"/>
        </w:rPr>
        <w:t>be processed</w:t>
      </w:r>
      <w:proofErr w:type="gramEnd"/>
      <w:r w:rsidRPr="00234CE2">
        <w:rPr>
          <w:lang w:val="en-GB"/>
        </w:rPr>
        <w:t xml:space="preserve"> in accordance with our privacy notice. By signing the application, you agree to processing of data in accordance with this policy: </w:t>
      </w:r>
      <w:hyperlink r:id="rId8" w:history="1">
        <w:r w:rsidRPr="00234CE2">
          <w:rPr>
            <w:rStyle w:val="Hyperlink"/>
            <w:shd w:val="clear" w:color="auto" w:fill="FFFFFF"/>
            <w:lang w:val="en-GB"/>
          </w:rPr>
          <w:t>https://www.tax.org.uk/ciot-privacy-notice</w:t>
        </w:r>
      </w:hyperlink>
      <w:r w:rsidRPr="00234CE2">
        <w:rPr>
          <w:spacing w:val="-2"/>
          <w:sz w:val="20"/>
          <w:lang w:val="en-GB"/>
        </w:rPr>
        <w:t xml:space="preserve"> </w:t>
      </w:r>
    </w:p>
    <w:p w14:paraId="48F3C89C" w14:textId="77777777" w:rsidR="00D32630" w:rsidRPr="00234CE2" w:rsidRDefault="00D32630" w:rsidP="00D32630">
      <w:pPr>
        <w:pStyle w:val="Style2"/>
        <w:rPr>
          <w:rFonts w:asciiTheme="minorHAnsi" w:hAnsiTheme="minorHAnsi" w:cstheme="minorHAnsi"/>
          <w:sz w:val="22"/>
          <w:szCs w:val="22"/>
        </w:rPr>
      </w:pPr>
    </w:p>
    <w:p w14:paraId="35CB3874" w14:textId="249CE32D" w:rsidR="00D32630" w:rsidRPr="00234CE2" w:rsidRDefault="00D32630" w:rsidP="00D32630">
      <w:pPr>
        <w:pStyle w:val="Style2"/>
        <w:rPr>
          <w:rFonts w:ascii="Calibri" w:hAnsi="Calibri" w:cs="Calibri"/>
          <w:sz w:val="22"/>
          <w:szCs w:val="22"/>
        </w:rPr>
      </w:pPr>
      <w:r w:rsidRPr="00234CE2">
        <w:rPr>
          <w:rFonts w:ascii="Calibri" w:hAnsi="Calibri" w:cs="Calibri"/>
          <w:sz w:val="22"/>
          <w:szCs w:val="22"/>
        </w:rPr>
        <w:t>R</w:t>
      </w:r>
      <w:r w:rsidRPr="00234CE2">
        <w:rPr>
          <w:rFonts w:ascii="Calibri" w:hAnsi="Calibri" w:cs="Calibri"/>
          <w:sz w:val="22"/>
          <w:szCs w:val="22"/>
        </w:rPr>
        <w:t>eport</w:t>
      </w:r>
      <w:r w:rsidRPr="00234CE2">
        <w:rPr>
          <w:rFonts w:ascii="Calibri" w:hAnsi="Calibri" w:cs="Calibri"/>
          <w:sz w:val="22"/>
          <w:szCs w:val="22"/>
        </w:rPr>
        <w:t xml:space="preserve">ing requirements and acknowledgement of funding </w:t>
      </w:r>
    </w:p>
    <w:p w14:paraId="232F8DF6" w14:textId="77777777" w:rsidR="00D32630" w:rsidRPr="00234CE2" w:rsidRDefault="00D32630" w:rsidP="00D32630">
      <w:pPr>
        <w:widowControl/>
        <w:autoSpaceDE/>
        <w:autoSpaceDN/>
        <w:rPr>
          <w:sz w:val="20"/>
          <w:lang w:val="en-GB"/>
        </w:rPr>
      </w:pPr>
    </w:p>
    <w:p w14:paraId="1B5B81A9" w14:textId="6953BC9A" w:rsidR="00941E65" w:rsidRPr="00234CE2" w:rsidRDefault="00941E65" w:rsidP="00474810">
      <w:pPr>
        <w:pStyle w:val="ListParagraph"/>
        <w:widowControl/>
        <w:numPr>
          <w:ilvl w:val="0"/>
          <w:numId w:val="5"/>
        </w:numPr>
        <w:autoSpaceDE/>
        <w:autoSpaceDN/>
        <w:rPr>
          <w:lang w:val="en-GB"/>
        </w:rPr>
      </w:pPr>
      <w:r w:rsidRPr="00234CE2">
        <w:rPr>
          <w:lang w:val="en-GB"/>
        </w:rPr>
        <w:t xml:space="preserve">An annual report both by the recipient and their supervisor will </w:t>
      </w:r>
      <w:proofErr w:type="gramStart"/>
      <w:r w:rsidRPr="00234CE2">
        <w:rPr>
          <w:lang w:val="en-GB"/>
        </w:rPr>
        <w:t>be required</w:t>
      </w:r>
      <w:proofErr w:type="gramEnd"/>
      <w:r w:rsidRPr="00234CE2">
        <w:rPr>
          <w:lang w:val="en-GB"/>
        </w:rPr>
        <w:t xml:space="preserve"> summarising progress.</w:t>
      </w:r>
      <w:r w:rsidR="00474810" w:rsidRPr="00234CE2">
        <w:rPr>
          <w:lang w:val="en-GB"/>
        </w:rPr>
        <w:br/>
      </w:r>
    </w:p>
    <w:p w14:paraId="2089FC00" w14:textId="77777777" w:rsidR="00941E65" w:rsidRPr="00234CE2" w:rsidRDefault="00941E65" w:rsidP="00474810">
      <w:pPr>
        <w:pStyle w:val="ListParagraph"/>
        <w:widowControl/>
        <w:numPr>
          <w:ilvl w:val="0"/>
          <w:numId w:val="5"/>
        </w:numPr>
        <w:autoSpaceDE/>
        <w:autoSpaceDN/>
        <w:rPr>
          <w:lang w:val="en-GB"/>
        </w:rPr>
      </w:pPr>
      <w:r w:rsidRPr="00234CE2">
        <w:rPr>
          <w:lang w:val="en-GB"/>
        </w:rPr>
        <w:lastRenderedPageBreak/>
        <w:t xml:space="preserve">Copies of any published articles (copyright permitting) written </w:t>
      </w:r>
      <w:proofErr w:type="gramStart"/>
      <w:r w:rsidRPr="00234CE2">
        <w:rPr>
          <w:lang w:val="en-GB"/>
        </w:rPr>
        <w:t>during the course of</w:t>
      </w:r>
      <w:proofErr w:type="gramEnd"/>
      <w:r w:rsidRPr="00234CE2">
        <w:rPr>
          <w:lang w:val="en-GB"/>
        </w:rPr>
        <w:t xml:space="preserve"> the PhD should </w:t>
      </w:r>
      <w:proofErr w:type="gramStart"/>
      <w:r w:rsidRPr="00234CE2">
        <w:rPr>
          <w:lang w:val="en-GB"/>
        </w:rPr>
        <w:t>be sent</w:t>
      </w:r>
      <w:proofErr w:type="gramEnd"/>
      <w:r w:rsidRPr="00234CE2">
        <w:rPr>
          <w:lang w:val="en-GB"/>
        </w:rPr>
        <w:t xml:space="preserve"> to the CIOT.</w:t>
      </w:r>
    </w:p>
    <w:p w14:paraId="19CA6DD3" w14:textId="77777777" w:rsidR="00474810" w:rsidRPr="00234CE2" w:rsidRDefault="00474810" w:rsidP="00474810">
      <w:pPr>
        <w:pStyle w:val="ListParagraph"/>
        <w:widowControl/>
        <w:autoSpaceDE/>
        <w:autoSpaceDN/>
        <w:ind w:left="360"/>
        <w:rPr>
          <w:lang w:val="en-GB"/>
        </w:rPr>
      </w:pPr>
    </w:p>
    <w:p w14:paraId="68954A0A" w14:textId="3EB50B64" w:rsidR="00941E65" w:rsidRPr="00234CE2" w:rsidRDefault="00941E65" w:rsidP="00474810">
      <w:pPr>
        <w:pStyle w:val="ListParagraph"/>
        <w:widowControl/>
        <w:numPr>
          <w:ilvl w:val="0"/>
          <w:numId w:val="5"/>
        </w:numPr>
        <w:autoSpaceDE/>
        <w:autoSpaceDN/>
        <w:rPr>
          <w:lang w:val="en-GB"/>
        </w:rPr>
      </w:pPr>
      <w:r w:rsidRPr="00234CE2">
        <w:rPr>
          <w:lang w:val="en-GB"/>
        </w:rPr>
        <w:t>Articles</w:t>
      </w:r>
      <w:r w:rsidR="00644909" w:rsidRPr="00234CE2">
        <w:rPr>
          <w:lang w:val="en-GB"/>
        </w:rPr>
        <w:t xml:space="preserve">, </w:t>
      </w:r>
      <w:proofErr w:type="gramStart"/>
      <w:r w:rsidR="00644909" w:rsidRPr="00234CE2">
        <w:rPr>
          <w:lang w:val="en-GB"/>
        </w:rPr>
        <w:t>presentations</w:t>
      </w:r>
      <w:proofErr w:type="gramEnd"/>
      <w:r w:rsidRPr="00234CE2">
        <w:rPr>
          <w:lang w:val="en-GB"/>
        </w:rPr>
        <w:t xml:space="preserve"> and conference papers must acknowledge CIOT funding.</w:t>
      </w:r>
    </w:p>
    <w:p w14:paraId="1718BC20" w14:textId="77777777" w:rsidR="00474810" w:rsidRPr="00234CE2" w:rsidRDefault="00474810" w:rsidP="00474810">
      <w:pPr>
        <w:widowControl/>
        <w:autoSpaceDE/>
        <w:autoSpaceDN/>
        <w:rPr>
          <w:lang w:val="en-GB"/>
        </w:rPr>
      </w:pPr>
    </w:p>
    <w:p w14:paraId="43E00ECB" w14:textId="4B3CF304" w:rsidR="00941E65" w:rsidRPr="00234CE2" w:rsidRDefault="006A069D" w:rsidP="00474810">
      <w:pPr>
        <w:pStyle w:val="ListParagraph"/>
        <w:widowControl/>
        <w:numPr>
          <w:ilvl w:val="0"/>
          <w:numId w:val="5"/>
        </w:numPr>
        <w:autoSpaceDE/>
        <w:autoSpaceDN/>
        <w:rPr>
          <w:lang w:val="en-GB"/>
        </w:rPr>
      </w:pPr>
      <w:r w:rsidRPr="00234CE2">
        <w:rPr>
          <w:lang w:val="en-GB"/>
        </w:rPr>
        <w:t xml:space="preserve">A copy of the final PhD thesis </w:t>
      </w:r>
      <w:r w:rsidR="006956DD" w:rsidRPr="00234CE2">
        <w:rPr>
          <w:lang w:val="en-GB"/>
        </w:rPr>
        <w:t xml:space="preserve">should </w:t>
      </w:r>
      <w:proofErr w:type="gramStart"/>
      <w:r w:rsidR="006956DD" w:rsidRPr="00234CE2">
        <w:rPr>
          <w:lang w:val="en-GB"/>
        </w:rPr>
        <w:t>be submitted</w:t>
      </w:r>
      <w:proofErr w:type="gramEnd"/>
      <w:r w:rsidR="006956DD" w:rsidRPr="00234CE2">
        <w:rPr>
          <w:lang w:val="en-GB"/>
        </w:rPr>
        <w:t xml:space="preserve"> to CIOT</w:t>
      </w:r>
      <w:r w:rsidR="006E25E5" w:rsidRPr="00234CE2">
        <w:rPr>
          <w:lang w:val="en-GB"/>
        </w:rPr>
        <w:t>.</w:t>
      </w:r>
      <w:r w:rsidR="006956DD" w:rsidRPr="00234CE2">
        <w:rPr>
          <w:lang w:val="en-GB"/>
        </w:rPr>
        <w:t xml:space="preserve"> </w:t>
      </w:r>
      <w:r w:rsidR="006E25E5" w:rsidRPr="00234CE2">
        <w:rPr>
          <w:lang w:val="en-GB"/>
        </w:rPr>
        <w:t>W</w:t>
      </w:r>
      <w:r w:rsidR="006956DD" w:rsidRPr="00234CE2">
        <w:rPr>
          <w:lang w:val="en-GB"/>
        </w:rPr>
        <w:t>e may ask for</w:t>
      </w:r>
      <w:r w:rsidR="006E25E5" w:rsidRPr="00234CE2">
        <w:rPr>
          <w:lang w:val="en-GB"/>
        </w:rPr>
        <w:t xml:space="preserve"> your</w:t>
      </w:r>
      <w:r w:rsidR="006956DD" w:rsidRPr="00234CE2">
        <w:rPr>
          <w:lang w:val="en-GB"/>
        </w:rPr>
        <w:t xml:space="preserve"> permission to </w:t>
      </w:r>
      <w:r w:rsidR="006E25E5" w:rsidRPr="00234CE2">
        <w:rPr>
          <w:lang w:val="en-GB"/>
        </w:rPr>
        <w:t xml:space="preserve">publish a copy on our website and/or invite you to </w:t>
      </w:r>
      <w:r w:rsidR="00910F87" w:rsidRPr="00234CE2">
        <w:rPr>
          <w:lang w:val="en-GB"/>
        </w:rPr>
        <w:t>write about your work</w:t>
      </w:r>
      <w:r w:rsidR="00F02CFC" w:rsidRPr="00234CE2">
        <w:rPr>
          <w:lang w:val="en-GB"/>
        </w:rPr>
        <w:t xml:space="preserve">, for example an article for our Tax Adviser magazine/website. </w:t>
      </w:r>
    </w:p>
    <w:p w14:paraId="24AD9D9E" w14:textId="77777777" w:rsidR="00487962" w:rsidRPr="00234CE2" w:rsidRDefault="00487962" w:rsidP="00487962">
      <w:pPr>
        <w:pStyle w:val="Style2"/>
        <w:rPr>
          <w:rFonts w:ascii="Calibri" w:hAnsi="Calibri" w:cs="Calibri"/>
          <w:sz w:val="22"/>
          <w:szCs w:val="22"/>
        </w:rPr>
      </w:pPr>
    </w:p>
    <w:p w14:paraId="33847D0F" w14:textId="77777777" w:rsidR="00487962" w:rsidRPr="00234CE2" w:rsidRDefault="00487962" w:rsidP="00487962">
      <w:pPr>
        <w:pStyle w:val="Style2"/>
        <w:rPr>
          <w:rFonts w:ascii="Calibri" w:hAnsi="Calibri" w:cs="Calibri"/>
          <w:sz w:val="22"/>
          <w:szCs w:val="22"/>
        </w:rPr>
      </w:pPr>
      <w:r w:rsidRPr="00234CE2">
        <w:rPr>
          <w:rFonts w:ascii="Calibri" w:hAnsi="Calibri" w:cs="Calibri"/>
          <w:sz w:val="22"/>
          <w:szCs w:val="22"/>
        </w:rPr>
        <w:t>Final report</w:t>
      </w:r>
    </w:p>
    <w:p w14:paraId="7CBE66F0" w14:textId="77777777" w:rsidR="00487962" w:rsidRPr="00234CE2" w:rsidRDefault="00487962" w:rsidP="00487962">
      <w:pPr>
        <w:pStyle w:val="Style2"/>
        <w:rPr>
          <w:rFonts w:ascii="Calibri" w:hAnsi="Calibri" w:cs="Calibri"/>
          <w:sz w:val="22"/>
          <w:szCs w:val="22"/>
        </w:rPr>
      </w:pPr>
    </w:p>
    <w:p w14:paraId="2F7FF1C3" w14:textId="77777777" w:rsidR="00487962" w:rsidRPr="00234CE2" w:rsidRDefault="00487962" w:rsidP="00487962">
      <w:pPr>
        <w:pStyle w:val="ListParagraph"/>
        <w:widowControl/>
        <w:numPr>
          <w:ilvl w:val="0"/>
          <w:numId w:val="5"/>
        </w:numPr>
        <w:autoSpaceDE/>
        <w:autoSpaceDN/>
        <w:rPr>
          <w:lang w:val="en-GB"/>
        </w:rPr>
      </w:pPr>
      <w:r w:rsidRPr="00234CE2">
        <w:rPr>
          <w:lang w:val="en-GB"/>
        </w:rPr>
        <w:t xml:space="preserve">All funded projects must </w:t>
      </w:r>
      <w:proofErr w:type="gramStart"/>
      <w:r w:rsidRPr="00234CE2">
        <w:rPr>
          <w:lang w:val="en-GB"/>
        </w:rPr>
        <w:t>be supported</w:t>
      </w:r>
      <w:proofErr w:type="gramEnd"/>
      <w:r w:rsidRPr="00234CE2">
        <w:rPr>
          <w:lang w:val="en-GB"/>
        </w:rPr>
        <w:t xml:space="preserve"> by a final report that will </w:t>
      </w:r>
      <w:proofErr w:type="gramStart"/>
      <w:r w:rsidRPr="00234CE2">
        <w:rPr>
          <w:lang w:val="en-GB"/>
        </w:rPr>
        <w:t>be published</w:t>
      </w:r>
      <w:proofErr w:type="gramEnd"/>
      <w:r w:rsidRPr="00234CE2">
        <w:rPr>
          <w:lang w:val="en-GB"/>
        </w:rPr>
        <w:t xml:space="preserve"> in Tax Adviser. All funded projects must acknowledge the funding provided by the CIOT.</w:t>
      </w:r>
    </w:p>
    <w:p w14:paraId="5A6A80F5" w14:textId="77777777" w:rsidR="00487962" w:rsidRPr="00234CE2" w:rsidRDefault="00487962" w:rsidP="00487962">
      <w:pPr>
        <w:pStyle w:val="Style2"/>
        <w:rPr>
          <w:rFonts w:ascii="Calibri" w:hAnsi="Calibri" w:cs="Calibri"/>
          <w:sz w:val="22"/>
          <w:szCs w:val="22"/>
        </w:rPr>
      </w:pPr>
    </w:p>
    <w:p w14:paraId="42E21CE8" w14:textId="77777777" w:rsidR="00487962" w:rsidRPr="00234CE2" w:rsidRDefault="00487962" w:rsidP="00487962">
      <w:pPr>
        <w:pStyle w:val="Style2"/>
        <w:rPr>
          <w:rFonts w:ascii="Calibri" w:hAnsi="Calibri" w:cs="Calibri"/>
          <w:sz w:val="22"/>
          <w:szCs w:val="22"/>
        </w:rPr>
      </w:pPr>
      <w:r w:rsidRPr="00234CE2">
        <w:rPr>
          <w:rFonts w:ascii="Calibri" w:hAnsi="Calibri" w:cs="Calibri"/>
          <w:sz w:val="22"/>
          <w:szCs w:val="22"/>
        </w:rPr>
        <w:t>Application process</w:t>
      </w:r>
    </w:p>
    <w:p w14:paraId="777BCB51" w14:textId="77777777" w:rsidR="00487962" w:rsidRPr="00234CE2" w:rsidRDefault="00487962" w:rsidP="00487962">
      <w:pPr>
        <w:jc w:val="both"/>
        <w:rPr>
          <w:lang w:val="en-GB"/>
        </w:rPr>
      </w:pPr>
    </w:p>
    <w:p w14:paraId="290F8512" w14:textId="77777777" w:rsidR="002675DE" w:rsidRPr="00234CE2" w:rsidRDefault="002675DE" w:rsidP="002675DE">
      <w:pPr>
        <w:pStyle w:val="ListParagraph"/>
        <w:numPr>
          <w:ilvl w:val="0"/>
          <w:numId w:val="5"/>
        </w:numPr>
        <w:tabs>
          <w:tab w:val="left" w:pos="472"/>
        </w:tabs>
        <w:spacing w:before="6" w:line="266" w:lineRule="exact"/>
        <w:contextualSpacing w:val="0"/>
        <w:rPr>
          <w:sz w:val="20"/>
          <w:szCs w:val="20"/>
          <w:lang w:val="en-GB"/>
        </w:rPr>
      </w:pPr>
      <w:r w:rsidRPr="00234CE2">
        <w:rPr>
          <w:sz w:val="20"/>
          <w:szCs w:val="20"/>
          <w:lang w:val="en-GB"/>
        </w:rPr>
        <w:t>There</w:t>
      </w:r>
      <w:r w:rsidRPr="00234CE2">
        <w:rPr>
          <w:spacing w:val="-9"/>
          <w:sz w:val="20"/>
          <w:szCs w:val="20"/>
          <w:lang w:val="en-GB"/>
        </w:rPr>
        <w:t xml:space="preserve"> </w:t>
      </w:r>
      <w:r w:rsidRPr="00234CE2">
        <w:rPr>
          <w:sz w:val="20"/>
          <w:szCs w:val="20"/>
          <w:lang w:val="en-GB"/>
        </w:rPr>
        <w:t>are</w:t>
      </w:r>
      <w:r w:rsidRPr="00234CE2">
        <w:rPr>
          <w:spacing w:val="-7"/>
          <w:sz w:val="20"/>
          <w:szCs w:val="20"/>
          <w:lang w:val="en-GB"/>
        </w:rPr>
        <w:t xml:space="preserve"> </w:t>
      </w:r>
      <w:r w:rsidRPr="00234CE2">
        <w:rPr>
          <w:sz w:val="20"/>
          <w:szCs w:val="20"/>
          <w:lang w:val="en-GB"/>
        </w:rPr>
        <w:t>two</w:t>
      </w:r>
      <w:r w:rsidRPr="00234CE2">
        <w:rPr>
          <w:spacing w:val="-4"/>
          <w:sz w:val="20"/>
          <w:szCs w:val="20"/>
          <w:lang w:val="en-GB"/>
        </w:rPr>
        <w:t xml:space="preserve"> </w:t>
      </w:r>
      <w:r w:rsidRPr="00234CE2">
        <w:rPr>
          <w:sz w:val="20"/>
          <w:szCs w:val="20"/>
          <w:lang w:val="en-GB"/>
        </w:rPr>
        <w:t>application</w:t>
      </w:r>
      <w:r w:rsidRPr="00234CE2">
        <w:rPr>
          <w:spacing w:val="-4"/>
          <w:sz w:val="20"/>
          <w:szCs w:val="20"/>
          <w:lang w:val="en-GB"/>
        </w:rPr>
        <w:t xml:space="preserve"> </w:t>
      </w:r>
      <w:r w:rsidRPr="00234CE2">
        <w:rPr>
          <w:sz w:val="20"/>
          <w:szCs w:val="20"/>
          <w:lang w:val="en-GB"/>
        </w:rPr>
        <w:t>closing</w:t>
      </w:r>
      <w:r w:rsidRPr="00234CE2">
        <w:rPr>
          <w:spacing w:val="-6"/>
          <w:sz w:val="20"/>
          <w:szCs w:val="20"/>
          <w:lang w:val="en-GB"/>
        </w:rPr>
        <w:t xml:space="preserve"> </w:t>
      </w:r>
      <w:r w:rsidRPr="00234CE2">
        <w:rPr>
          <w:sz w:val="20"/>
          <w:szCs w:val="20"/>
          <w:lang w:val="en-GB"/>
        </w:rPr>
        <w:t>dates</w:t>
      </w:r>
      <w:r w:rsidRPr="00234CE2">
        <w:rPr>
          <w:spacing w:val="-3"/>
          <w:sz w:val="20"/>
          <w:szCs w:val="20"/>
          <w:lang w:val="en-GB"/>
        </w:rPr>
        <w:t xml:space="preserve"> </w:t>
      </w:r>
      <w:r w:rsidRPr="00234CE2">
        <w:rPr>
          <w:sz w:val="20"/>
          <w:szCs w:val="20"/>
          <w:lang w:val="en-GB"/>
        </w:rPr>
        <w:t>each</w:t>
      </w:r>
      <w:r w:rsidRPr="00234CE2">
        <w:rPr>
          <w:spacing w:val="-5"/>
          <w:sz w:val="20"/>
          <w:szCs w:val="20"/>
          <w:lang w:val="en-GB"/>
        </w:rPr>
        <w:t xml:space="preserve"> </w:t>
      </w:r>
      <w:r w:rsidRPr="00234CE2">
        <w:rPr>
          <w:sz w:val="20"/>
          <w:szCs w:val="20"/>
          <w:lang w:val="en-GB"/>
        </w:rPr>
        <w:t>year:</w:t>
      </w:r>
      <w:r w:rsidRPr="00234CE2">
        <w:rPr>
          <w:spacing w:val="-6"/>
          <w:sz w:val="20"/>
          <w:szCs w:val="20"/>
          <w:lang w:val="en-GB"/>
        </w:rPr>
        <w:t xml:space="preserve"> </w:t>
      </w:r>
      <w:r w:rsidRPr="00234CE2">
        <w:rPr>
          <w:sz w:val="20"/>
          <w:szCs w:val="20"/>
          <w:lang w:val="en-GB"/>
        </w:rPr>
        <w:t>1</w:t>
      </w:r>
      <w:r w:rsidRPr="00234CE2">
        <w:rPr>
          <w:spacing w:val="-4"/>
          <w:sz w:val="20"/>
          <w:szCs w:val="20"/>
          <w:lang w:val="en-GB"/>
        </w:rPr>
        <w:t xml:space="preserve"> </w:t>
      </w:r>
      <w:r w:rsidRPr="00234CE2">
        <w:rPr>
          <w:sz w:val="20"/>
          <w:szCs w:val="20"/>
          <w:lang w:val="en-GB"/>
        </w:rPr>
        <w:t>April</w:t>
      </w:r>
      <w:r w:rsidRPr="00234CE2">
        <w:rPr>
          <w:spacing w:val="-7"/>
          <w:sz w:val="20"/>
          <w:szCs w:val="20"/>
          <w:lang w:val="en-GB"/>
        </w:rPr>
        <w:t xml:space="preserve"> </w:t>
      </w:r>
      <w:r w:rsidRPr="00234CE2">
        <w:rPr>
          <w:sz w:val="20"/>
          <w:szCs w:val="20"/>
          <w:lang w:val="en-GB"/>
        </w:rPr>
        <w:t>and</w:t>
      </w:r>
      <w:r w:rsidRPr="00234CE2">
        <w:rPr>
          <w:spacing w:val="-4"/>
          <w:sz w:val="20"/>
          <w:szCs w:val="20"/>
          <w:lang w:val="en-GB"/>
        </w:rPr>
        <w:t xml:space="preserve"> </w:t>
      </w:r>
      <w:r w:rsidRPr="00234CE2">
        <w:rPr>
          <w:sz w:val="20"/>
          <w:szCs w:val="20"/>
          <w:lang w:val="en-GB"/>
        </w:rPr>
        <w:t>1</w:t>
      </w:r>
      <w:r w:rsidRPr="00234CE2">
        <w:rPr>
          <w:spacing w:val="-4"/>
          <w:sz w:val="20"/>
          <w:szCs w:val="20"/>
          <w:lang w:val="en-GB"/>
        </w:rPr>
        <w:t xml:space="preserve"> </w:t>
      </w:r>
      <w:r w:rsidRPr="00234CE2">
        <w:rPr>
          <w:spacing w:val="-2"/>
          <w:sz w:val="20"/>
          <w:szCs w:val="20"/>
          <w:lang w:val="en-GB"/>
        </w:rPr>
        <w:t>November.</w:t>
      </w:r>
    </w:p>
    <w:p w14:paraId="18950C8F" w14:textId="77777777" w:rsidR="002675DE" w:rsidRPr="00234CE2" w:rsidRDefault="002675DE" w:rsidP="002675DE">
      <w:pPr>
        <w:pStyle w:val="ListParagraph"/>
        <w:widowControl/>
        <w:autoSpaceDE/>
        <w:autoSpaceDN/>
        <w:ind w:left="360"/>
        <w:rPr>
          <w:rFonts w:eastAsiaTheme="majorEastAsia"/>
          <w:lang w:val="en-GB"/>
        </w:rPr>
      </w:pPr>
    </w:p>
    <w:p w14:paraId="6333D6DD" w14:textId="1A89191C" w:rsidR="00487962" w:rsidRPr="00234CE2" w:rsidRDefault="00487962" w:rsidP="00487962">
      <w:pPr>
        <w:pStyle w:val="ListParagraph"/>
        <w:widowControl/>
        <w:numPr>
          <w:ilvl w:val="0"/>
          <w:numId w:val="5"/>
        </w:numPr>
        <w:autoSpaceDE/>
        <w:autoSpaceDN/>
        <w:rPr>
          <w:rFonts w:eastAsiaTheme="majorEastAsia"/>
          <w:lang w:val="en-GB"/>
        </w:rPr>
      </w:pPr>
      <w:r w:rsidRPr="00234CE2">
        <w:rPr>
          <w:lang w:val="en-GB"/>
        </w:rPr>
        <w:t xml:space="preserve">All applications must </w:t>
      </w:r>
      <w:proofErr w:type="gramStart"/>
      <w:r w:rsidRPr="00234CE2">
        <w:rPr>
          <w:lang w:val="en-GB"/>
        </w:rPr>
        <w:t>be completed</w:t>
      </w:r>
      <w:proofErr w:type="gramEnd"/>
      <w:r w:rsidRPr="00234CE2">
        <w:rPr>
          <w:lang w:val="en-GB"/>
        </w:rPr>
        <w:t xml:space="preserve"> using this form. </w:t>
      </w:r>
    </w:p>
    <w:p w14:paraId="56C6C09D" w14:textId="77777777" w:rsidR="00487962" w:rsidRPr="00234CE2" w:rsidRDefault="00487962" w:rsidP="00487962">
      <w:pPr>
        <w:jc w:val="both"/>
        <w:rPr>
          <w:rFonts w:eastAsiaTheme="majorEastAsia"/>
          <w:lang w:val="en-GB"/>
        </w:rPr>
      </w:pPr>
    </w:p>
    <w:p w14:paraId="21D82932" w14:textId="77777777" w:rsidR="00487962" w:rsidRPr="00234CE2" w:rsidRDefault="00487962" w:rsidP="00487962">
      <w:pPr>
        <w:pStyle w:val="ListParagraph"/>
        <w:widowControl/>
        <w:numPr>
          <w:ilvl w:val="0"/>
          <w:numId w:val="5"/>
        </w:numPr>
        <w:autoSpaceDE/>
        <w:autoSpaceDN/>
        <w:rPr>
          <w:rFonts w:eastAsiaTheme="majorEastAsia"/>
          <w:lang w:val="en-GB"/>
        </w:rPr>
      </w:pPr>
      <w:r w:rsidRPr="00234CE2">
        <w:rPr>
          <w:lang w:val="en-GB"/>
        </w:rPr>
        <w:t xml:space="preserve">Any queries when completing this form should </w:t>
      </w:r>
      <w:proofErr w:type="gramStart"/>
      <w:r w:rsidRPr="00234CE2">
        <w:rPr>
          <w:lang w:val="en-GB"/>
        </w:rPr>
        <w:t>be addressed</w:t>
      </w:r>
      <w:proofErr w:type="gramEnd"/>
      <w:r w:rsidRPr="00234CE2">
        <w:rPr>
          <w:lang w:val="en-GB"/>
        </w:rPr>
        <w:t xml:space="preserve"> </w:t>
      </w:r>
      <w:r w:rsidRPr="00234CE2">
        <w:rPr>
          <w:shd w:val="clear" w:color="auto" w:fill="FFFFFF"/>
          <w:lang w:val="en-GB"/>
        </w:rPr>
        <w:t xml:space="preserve">via email: </w:t>
      </w:r>
      <w:hyperlink r:id="rId9" w:history="1">
        <w:r w:rsidRPr="00234CE2">
          <w:rPr>
            <w:rStyle w:val="Hyperlink"/>
            <w:shd w:val="clear" w:color="auto" w:fill="FFFFFF"/>
            <w:lang w:val="en-GB"/>
          </w:rPr>
          <w:t>education@ciot.org.uk</w:t>
        </w:r>
      </w:hyperlink>
      <w:r w:rsidRPr="00234CE2">
        <w:rPr>
          <w:shd w:val="clear" w:color="auto" w:fill="FFFFFF"/>
          <w:lang w:val="en-GB"/>
        </w:rPr>
        <w:t xml:space="preserve"> </w:t>
      </w:r>
    </w:p>
    <w:p w14:paraId="7CB114B0" w14:textId="77777777" w:rsidR="00487962" w:rsidRPr="00234CE2" w:rsidRDefault="00487962" w:rsidP="00487962">
      <w:pPr>
        <w:pStyle w:val="ListParagraph"/>
        <w:ind w:left="360"/>
        <w:rPr>
          <w:rFonts w:eastAsiaTheme="majorEastAsia"/>
          <w:lang w:val="en-GB"/>
        </w:rPr>
      </w:pPr>
    </w:p>
    <w:p w14:paraId="3073A69D" w14:textId="77777777" w:rsidR="00487962" w:rsidRPr="00234CE2" w:rsidRDefault="00487962" w:rsidP="00487962">
      <w:pPr>
        <w:pStyle w:val="ListParagraph"/>
        <w:widowControl/>
        <w:numPr>
          <w:ilvl w:val="0"/>
          <w:numId w:val="5"/>
        </w:numPr>
        <w:autoSpaceDE/>
        <w:autoSpaceDN/>
        <w:rPr>
          <w:caps/>
          <w:lang w:val="en-GB"/>
        </w:rPr>
      </w:pPr>
      <w:r w:rsidRPr="00234CE2">
        <w:rPr>
          <w:lang w:val="en-GB"/>
        </w:rPr>
        <w:t xml:space="preserve">All application forms must </w:t>
      </w:r>
      <w:proofErr w:type="gramStart"/>
      <w:r w:rsidRPr="00234CE2">
        <w:rPr>
          <w:lang w:val="en-GB"/>
        </w:rPr>
        <w:t>be emailed</w:t>
      </w:r>
      <w:proofErr w:type="gramEnd"/>
      <w:r w:rsidRPr="00234CE2">
        <w:rPr>
          <w:lang w:val="en-GB"/>
        </w:rPr>
        <w:t xml:space="preserve"> to</w:t>
      </w:r>
      <w:r w:rsidRPr="00234CE2">
        <w:rPr>
          <w:shd w:val="clear" w:color="auto" w:fill="FFFFFF"/>
          <w:lang w:val="en-GB"/>
        </w:rPr>
        <w:t xml:space="preserve"> </w:t>
      </w:r>
      <w:hyperlink r:id="rId10" w:history="1">
        <w:r w:rsidRPr="00234CE2">
          <w:rPr>
            <w:rStyle w:val="Hyperlink"/>
            <w:shd w:val="clear" w:color="auto" w:fill="FFFFFF"/>
            <w:lang w:val="en-GB"/>
          </w:rPr>
          <w:t>education@ciot.org.uk</w:t>
        </w:r>
      </w:hyperlink>
      <w:r w:rsidRPr="00234CE2">
        <w:rPr>
          <w:lang w:val="en-GB"/>
        </w:rPr>
        <w:t>.</w:t>
      </w:r>
    </w:p>
    <w:p w14:paraId="5FCBA67B" w14:textId="77777777" w:rsidR="00487962" w:rsidRPr="00234CE2" w:rsidRDefault="00487962" w:rsidP="00487962">
      <w:pPr>
        <w:spacing w:after="160" w:line="259" w:lineRule="auto"/>
        <w:jc w:val="both"/>
        <w:rPr>
          <w:rFonts w:asciiTheme="minorHAnsi" w:eastAsiaTheme="majorEastAsia" w:hAnsiTheme="minorHAnsi" w:cstheme="minorHAnsi"/>
          <w:lang w:val="en-GB"/>
        </w:rPr>
      </w:pPr>
    </w:p>
    <w:p w14:paraId="04A5E259" w14:textId="1B13E044" w:rsidR="00F74880" w:rsidRPr="00234CE2" w:rsidRDefault="00F74880">
      <w:pPr>
        <w:widowControl/>
        <w:autoSpaceDE/>
        <w:autoSpaceDN/>
        <w:spacing w:after="160" w:line="278" w:lineRule="auto"/>
        <w:rPr>
          <w:lang w:val="en-GB"/>
        </w:rPr>
      </w:pPr>
      <w:r w:rsidRPr="00234CE2">
        <w:rPr>
          <w:lang w:val="en-GB"/>
        </w:rPr>
        <w:br w:type="page"/>
      </w:r>
    </w:p>
    <w:tbl>
      <w:tblPr>
        <w:tblStyle w:val="TableGrid"/>
        <w:tblW w:w="9493" w:type="dxa"/>
        <w:tblBorders>
          <w:top w:val="single" w:sz="4" w:space="0" w:color="0B769F" w:themeColor="accent4" w:themeShade="BF"/>
          <w:left w:val="single" w:sz="4" w:space="0" w:color="0B769F" w:themeColor="accent4" w:themeShade="BF"/>
          <w:bottom w:val="single" w:sz="4" w:space="0" w:color="0B769F" w:themeColor="accent4" w:themeShade="BF"/>
          <w:right w:val="single" w:sz="4" w:space="0" w:color="0B769F" w:themeColor="accent4" w:themeShade="BF"/>
          <w:insideH w:val="single" w:sz="4" w:space="0" w:color="0B769F" w:themeColor="accent4" w:themeShade="BF"/>
          <w:insideV w:val="single" w:sz="4" w:space="0" w:color="0B769F" w:themeColor="accent4" w:themeShade="BF"/>
        </w:tblBorders>
        <w:tblLook w:val="04A0" w:firstRow="1" w:lastRow="0" w:firstColumn="1" w:lastColumn="0" w:noHBand="0" w:noVBand="1"/>
      </w:tblPr>
      <w:tblGrid>
        <w:gridCol w:w="3114"/>
        <w:gridCol w:w="1701"/>
        <w:gridCol w:w="1417"/>
        <w:gridCol w:w="1418"/>
        <w:gridCol w:w="1843"/>
      </w:tblGrid>
      <w:tr w:rsidR="00C03E3A" w:rsidRPr="00234CE2" w14:paraId="17C6C065" w14:textId="77777777" w:rsidTr="00A433DF">
        <w:tc>
          <w:tcPr>
            <w:tcW w:w="9493" w:type="dxa"/>
            <w:gridSpan w:val="5"/>
          </w:tcPr>
          <w:p w14:paraId="68BF6BE4" w14:textId="77777777" w:rsidR="00C03E3A" w:rsidRPr="00234CE2" w:rsidRDefault="00C03E3A">
            <w:pPr>
              <w:rPr>
                <w:b/>
                <w:bCs/>
                <w:sz w:val="24"/>
                <w:szCs w:val="24"/>
                <w:lang w:val="en-GB"/>
              </w:rPr>
            </w:pPr>
            <w:r w:rsidRPr="00234CE2">
              <w:rPr>
                <w:b/>
                <w:bCs/>
                <w:sz w:val="24"/>
                <w:szCs w:val="24"/>
                <w:lang w:val="en-GB"/>
              </w:rPr>
              <w:lastRenderedPageBreak/>
              <w:t>Your details</w:t>
            </w:r>
          </w:p>
          <w:p w14:paraId="57634E7C" w14:textId="1A91D396" w:rsidR="00970316" w:rsidRPr="00234CE2" w:rsidRDefault="00970316">
            <w:pPr>
              <w:rPr>
                <w:b/>
                <w:bCs/>
                <w:lang w:val="en-GB"/>
              </w:rPr>
            </w:pPr>
          </w:p>
        </w:tc>
      </w:tr>
      <w:tr w:rsidR="00C03E3A" w:rsidRPr="00234CE2" w14:paraId="13CEA16C" w14:textId="77777777" w:rsidTr="00A433DF">
        <w:tc>
          <w:tcPr>
            <w:tcW w:w="3114" w:type="dxa"/>
          </w:tcPr>
          <w:p w14:paraId="3F924767" w14:textId="77777777" w:rsidR="00C03E3A" w:rsidRPr="00234CE2" w:rsidRDefault="00C03E3A" w:rsidP="00C03E3A">
            <w:pPr>
              <w:rPr>
                <w:lang w:val="en-GB"/>
              </w:rPr>
            </w:pPr>
            <w:r w:rsidRPr="00234CE2">
              <w:rPr>
                <w:lang w:val="en-GB"/>
              </w:rPr>
              <w:t>Title</w:t>
            </w:r>
          </w:p>
          <w:p w14:paraId="5DF98AD4" w14:textId="7EAFEE50" w:rsidR="00970316" w:rsidRPr="00234CE2" w:rsidRDefault="00970316" w:rsidP="00C03E3A">
            <w:pPr>
              <w:rPr>
                <w:lang w:val="en-GB"/>
              </w:rPr>
            </w:pPr>
          </w:p>
        </w:tc>
        <w:tc>
          <w:tcPr>
            <w:tcW w:w="6379" w:type="dxa"/>
            <w:gridSpan w:val="4"/>
          </w:tcPr>
          <w:p w14:paraId="494FC1E7" w14:textId="77777777" w:rsidR="00C03E3A" w:rsidRPr="00234CE2" w:rsidRDefault="00C03E3A">
            <w:pPr>
              <w:rPr>
                <w:lang w:val="en-GB"/>
              </w:rPr>
            </w:pPr>
          </w:p>
        </w:tc>
      </w:tr>
      <w:tr w:rsidR="00C03E3A" w:rsidRPr="00234CE2" w14:paraId="32C70EFA" w14:textId="77777777" w:rsidTr="00A433DF">
        <w:tc>
          <w:tcPr>
            <w:tcW w:w="3114" w:type="dxa"/>
          </w:tcPr>
          <w:p w14:paraId="0752C6D8" w14:textId="77777777" w:rsidR="00C03E3A" w:rsidRPr="00234CE2" w:rsidRDefault="00C03E3A">
            <w:pPr>
              <w:rPr>
                <w:lang w:val="en-GB"/>
              </w:rPr>
            </w:pPr>
            <w:r w:rsidRPr="00234CE2">
              <w:rPr>
                <w:lang w:val="en-GB"/>
              </w:rPr>
              <w:t>Surname</w:t>
            </w:r>
          </w:p>
          <w:p w14:paraId="63A5C94E" w14:textId="1382096A" w:rsidR="00970316" w:rsidRPr="00234CE2" w:rsidRDefault="00970316">
            <w:pPr>
              <w:rPr>
                <w:lang w:val="en-GB"/>
              </w:rPr>
            </w:pPr>
          </w:p>
        </w:tc>
        <w:tc>
          <w:tcPr>
            <w:tcW w:w="6379" w:type="dxa"/>
            <w:gridSpan w:val="4"/>
          </w:tcPr>
          <w:p w14:paraId="6A289AC9" w14:textId="622AD129" w:rsidR="00C03E3A" w:rsidRPr="00234CE2" w:rsidRDefault="00C03E3A">
            <w:pPr>
              <w:rPr>
                <w:lang w:val="en-GB"/>
              </w:rPr>
            </w:pPr>
          </w:p>
        </w:tc>
      </w:tr>
      <w:tr w:rsidR="00C03E3A" w:rsidRPr="00234CE2" w14:paraId="548EB3A1" w14:textId="77777777" w:rsidTr="00A433DF">
        <w:tc>
          <w:tcPr>
            <w:tcW w:w="3114" w:type="dxa"/>
          </w:tcPr>
          <w:p w14:paraId="40F13C35" w14:textId="77777777" w:rsidR="00C03E3A" w:rsidRPr="00234CE2" w:rsidRDefault="00C03E3A">
            <w:pPr>
              <w:rPr>
                <w:spacing w:val="-2"/>
                <w:lang w:val="en-GB"/>
              </w:rPr>
            </w:pPr>
            <w:r w:rsidRPr="00234CE2">
              <w:rPr>
                <w:spacing w:val="-2"/>
                <w:lang w:val="en-GB"/>
              </w:rPr>
              <w:t>Forenames</w:t>
            </w:r>
          </w:p>
          <w:p w14:paraId="19964D43" w14:textId="00A9F754" w:rsidR="00970316" w:rsidRPr="00234CE2" w:rsidRDefault="00970316">
            <w:pPr>
              <w:rPr>
                <w:lang w:val="en-GB"/>
              </w:rPr>
            </w:pPr>
          </w:p>
        </w:tc>
        <w:tc>
          <w:tcPr>
            <w:tcW w:w="6379" w:type="dxa"/>
            <w:gridSpan w:val="4"/>
          </w:tcPr>
          <w:p w14:paraId="361EBEE9" w14:textId="77777777" w:rsidR="00C03E3A" w:rsidRPr="00234CE2" w:rsidRDefault="00C03E3A">
            <w:pPr>
              <w:rPr>
                <w:lang w:val="en-GB"/>
              </w:rPr>
            </w:pPr>
          </w:p>
        </w:tc>
      </w:tr>
      <w:tr w:rsidR="00C03E3A" w:rsidRPr="00234CE2" w14:paraId="5170822E" w14:textId="77777777" w:rsidTr="00A433DF">
        <w:tc>
          <w:tcPr>
            <w:tcW w:w="3114" w:type="dxa"/>
          </w:tcPr>
          <w:p w14:paraId="2E855A21" w14:textId="77777777" w:rsidR="00C03E3A" w:rsidRPr="00234CE2" w:rsidRDefault="00C03E3A">
            <w:pPr>
              <w:rPr>
                <w:spacing w:val="-2"/>
                <w:lang w:val="en-GB"/>
              </w:rPr>
            </w:pPr>
            <w:r w:rsidRPr="00234CE2">
              <w:rPr>
                <w:lang w:val="en-GB"/>
              </w:rPr>
              <w:t>Postal</w:t>
            </w:r>
            <w:r w:rsidRPr="00234CE2">
              <w:rPr>
                <w:spacing w:val="-11"/>
                <w:lang w:val="en-GB"/>
              </w:rPr>
              <w:t xml:space="preserve"> a</w:t>
            </w:r>
            <w:r w:rsidRPr="00234CE2">
              <w:rPr>
                <w:lang w:val="en-GB"/>
              </w:rPr>
              <w:t>ddress</w:t>
            </w:r>
            <w:r w:rsidR="00970316" w:rsidRPr="00234CE2">
              <w:rPr>
                <w:lang w:val="en-GB"/>
              </w:rPr>
              <w:t>,</w:t>
            </w:r>
            <w:r w:rsidRPr="00234CE2">
              <w:rPr>
                <w:spacing w:val="-8"/>
                <w:lang w:val="en-GB"/>
              </w:rPr>
              <w:t xml:space="preserve"> </w:t>
            </w:r>
            <w:r w:rsidR="00970316" w:rsidRPr="00234CE2">
              <w:rPr>
                <w:spacing w:val="-8"/>
                <w:lang w:val="en-GB"/>
              </w:rPr>
              <w:br/>
            </w:r>
            <w:r w:rsidRPr="00234CE2">
              <w:rPr>
                <w:lang w:val="en-GB"/>
              </w:rPr>
              <w:t>including</w:t>
            </w:r>
            <w:r w:rsidRPr="00234CE2">
              <w:rPr>
                <w:spacing w:val="-10"/>
                <w:lang w:val="en-GB"/>
              </w:rPr>
              <w:t xml:space="preserve"> </w:t>
            </w:r>
            <w:r w:rsidRPr="00234CE2">
              <w:rPr>
                <w:spacing w:val="-2"/>
                <w:lang w:val="en-GB"/>
              </w:rPr>
              <w:t>postcode</w:t>
            </w:r>
          </w:p>
          <w:p w14:paraId="018E102B" w14:textId="626E85A6" w:rsidR="00970316" w:rsidRPr="00234CE2" w:rsidRDefault="00970316">
            <w:pPr>
              <w:rPr>
                <w:lang w:val="en-GB"/>
              </w:rPr>
            </w:pPr>
          </w:p>
        </w:tc>
        <w:tc>
          <w:tcPr>
            <w:tcW w:w="6379" w:type="dxa"/>
            <w:gridSpan w:val="4"/>
          </w:tcPr>
          <w:p w14:paraId="420EEB95" w14:textId="77777777" w:rsidR="00C03E3A" w:rsidRPr="00234CE2" w:rsidRDefault="00C03E3A">
            <w:pPr>
              <w:rPr>
                <w:lang w:val="en-GB"/>
              </w:rPr>
            </w:pPr>
          </w:p>
        </w:tc>
      </w:tr>
      <w:tr w:rsidR="00C03E3A" w:rsidRPr="00234CE2" w14:paraId="3911E885" w14:textId="77777777" w:rsidTr="00A433DF">
        <w:tc>
          <w:tcPr>
            <w:tcW w:w="3114" w:type="dxa"/>
          </w:tcPr>
          <w:p w14:paraId="32A939AF" w14:textId="77777777" w:rsidR="00C03E3A" w:rsidRPr="00234CE2" w:rsidRDefault="00C03E3A">
            <w:pPr>
              <w:rPr>
                <w:spacing w:val="-2"/>
                <w:lang w:val="en-GB"/>
              </w:rPr>
            </w:pPr>
            <w:r w:rsidRPr="00234CE2">
              <w:rPr>
                <w:lang w:val="en-GB"/>
              </w:rPr>
              <w:t>Email</w:t>
            </w:r>
            <w:r w:rsidRPr="00234CE2">
              <w:rPr>
                <w:spacing w:val="-7"/>
                <w:lang w:val="en-GB"/>
              </w:rPr>
              <w:t xml:space="preserve"> a</w:t>
            </w:r>
            <w:r w:rsidRPr="00234CE2">
              <w:rPr>
                <w:spacing w:val="-2"/>
                <w:lang w:val="en-GB"/>
              </w:rPr>
              <w:t>ddress</w:t>
            </w:r>
          </w:p>
          <w:p w14:paraId="643EF5DA" w14:textId="119E4399" w:rsidR="00970316" w:rsidRPr="00234CE2" w:rsidRDefault="00970316">
            <w:pPr>
              <w:rPr>
                <w:lang w:val="en-GB"/>
              </w:rPr>
            </w:pPr>
          </w:p>
        </w:tc>
        <w:tc>
          <w:tcPr>
            <w:tcW w:w="6379" w:type="dxa"/>
            <w:gridSpan w:val="4"/>
          </w:tcPr>
          <w:p w14:paraId="5E6A8F8C" w14:textId="77777777" w:rsidR="00C03E3A" w:rsidRPr="00234CE2" w:rsidRDefault="00C03E3A">
            <w:pPr>
              <w:rPr>
                <w:lang w:val="en-GB"/>
              </w:rPr>
            </w:pPr>
          </w:p>
        </w:tc>
      </w:tr>
      <w:tr w:rsidR="00C03E3A" w:rsidRPr="00234CE2" w14:paraId="78A432FB" w14:textId="77777777" w:rsidTr="00A433DF">
        <w:tc>
          <w:tcPr>
            <w:tcW w:w="3114" w:type="dxa"/>
          </w:tcPr>
          <w:p w14:paraId="7FA957FB" w14:textId="77777777" w:rsidR="00C03E3A" w:rsidRPr="00234CE2" w:rsidRDefault="00C03E3A">
            <w:pPr>
              <w:rPr>
                <w:spacing w:val="-2"/>
                <w:lang w:val="en-GB"/>
              </w:rPr>
            </w:pPr>
            <w:r w:rsidRPr="00234CE2">
              <w:rPr>
                <w:spacing w:val="-3"/>
                <w:lang w:val="en-GB"/>
              </w:rPr>
              <w:t>Telephone n</w:t>
            </w:r>
            <w:r w:rsidRPr="00234CE2">
              <w:rPr>
                <w:spacing w:val="-2"/>
                <w:lang w:val="en-GB"/>
              </w:rPr>
              <w:t>umber</w:t>
            </w:r>
          </w:p>
          <w:p w14:paraId="7F11F70D" w14:textId="3566DDCF" w:rsidR="00970316" w:rsidRPr="00234CE2" w:rsidRDefault="00970316">
            <w:pPr>
              <w:rPr>
                <w:lang w:val="en-GB"/>
              </w:rPr>
            </w:pPr>
          </w:p>
        </w:tc>
        <w:tc>
          <w:tcPr>
            <w:tcW w:w="6379" w:type="dxa"/>
            <w:gridSpan w:val="4"/>
          </w:tcPr>
          <w:p w14:paraId="6F3FAB86" w14:textId="77777777" w:rsidR="00C03E3A" w:rsidRPr="00234CE2" w:rsidRDefault="00C03E3A">
            <w:pPr>
              <w:rPr>
                <w:lang w:val="en-GB"/>
              </w:rPr>
            </w:pPr>
          </w:p>
        </w:tc>
      </w:tr>
      <w:tr w:rsidR="00C03E3A" w:rsidRPr="00234CE2" w14:paraId="1BE65658" w14:textId="77777777" w:rsidTr="00A433DF">
        <w:tc>
          <w:tcPr>
            <w:tcW w:w="3114" w:type="dxa"/>
          </w:tcPr>
          <w:p w14:paraId="2A789A3A" w14:textId="77777777" w:rsidR="00C03E3A" w:rsidRPr="00234CE2" w:rsidRDefault="00C03E3A">
            <w:pPr>
              <w:rPr>
                <w:lang w:val="en-GB"/>
              </w:rPr>
            </w:pPr>
            <w:r w:rsidRPr="00234CE2">
              <w:rPr>
                <w:lang w:val="en-GB"/>
              </w:rPr>
              <w:t>Date of birth</w:t>
            </w:r>
          </w:p>
          <w:p w14:paraId="4E44B866" w14:textId="3ADDBEB0" w:rsidR="00970316" w:rsidRPr="00234CE2" w:rsidRDefault="00970316">
            <w:pPr>
              <w:rPr>
                <w:lang w:val="en-GB"/>
              </w:rPr>
            </w:pPr>
          </w:p>
        </w:tc>
        <w:tc>
          <w:tcPr>
            <w:tcW w:w="6379" w:type="dxa"/>
            <w:gridSpan w:val="4"/>
          </w:tcPr>
          <w:p w14:paraId="3D630C94" w14:textId="77777777" w:rsidR="00C03E3A" w:rsidRPr="00234CE2" w:rsidRDefault="00C03E3A">
            <w:pPr>
              <w:rPr>
                <w:lang w:val="en-GB"/>
              </w:rPr>
            </w:pPr>
          </w:p>
        </w:tc>
      </w:tr>
      <w:tr w:rsidR="00C03E3A" w:rsidRPr="00234CE2" w14:paraId="66F7BB71" w14:textId="77777777" w:rsidTr="00A433DF">
        <w:tc>
          <w:tcPr>
            <w:tcW w:w="3114" w:type="dxa"/>
          </w:tcPr>
          <w:p w14:paraId="6B57FA08" w14:textId="77777777" w:rsidR="00C03E3A" w:rsidRPr="00234CE2" w:rsidRDefault="00C03E3A">
            <w:pPr>
              <w:rPr>
                <w:spacing w:val="-2"/>
                <w:lang w:val="en-GB"/>
              </w:rPr>
            </w:pPr>
            <w:r w:rsidRPr="00234CE2">
              <w:rPr>
                <w:lang w:val="en-GB"/>
              </w:rPr>
              <w:t>Full</w:t>
            </w:r>
            <w:r w:rsidRPr="00234CE2">
              <w:rPr>
                <w:spacing w:val="-10"/>
                <w:lang w:val="en-GB"/>
              </w:rPr>
              <w:t xml:space="preserve"> </w:t>
            </w:r>
            <w:r w:rsidRPr="00234CE2">
              <w:rPr>
                <w:lang w:val="en-GB"/>
              </w:rPr>
              <w:t>address</w:t>
            </w:r>
            <w:r w:rsidRPr="00234CE2">
              <w:rPr>
                <w:spacing w:val="-3"/>
                <w:lang w:val="en-GB"/>
              </w:rPr>
              <w:t xml:space="preserve"> </w:t>
            </w:r>
            <w:r w:rsidRPr="00234CE2">
              <w:rPr>
                <w:lang w:val="en-GB"/>
              </w:rPr>
              <w:t>of</w:t>
            </w:r>
            <w:r w:rsidRPr="00234CE2">
              <w:rPr>
                <w:spacing w:val="-10"/>
                <w:lang w:val="en-GB"/>
              </w:rPr>
              <w:t xml:space="preserve"> </w:t>
            </w:r>
            <w:r w:rsidRPr="00234CE2">
              <w:rPr>
                <w:lang w:val="en-GB"/>
              </w:rPr>
              <w:t>academic</w:t>
            </w:r>
            <w:r w:rsidRPr="00234CE2">
              <w:rPr>
                <w:spacing w:val="-6"/>
                <w:lang w:val="en-GB"/>
              </w:rPr>
              <w:t xml:space="preserve"> </w:t>
            </w:r>
            <w:r w:rsidRPr="00234CE2">
              <w:rPr>
                <w:lang w:val="en-GB"/>
              </w:rPr>
              <w:t>institution</w:t>
            </w:r>
            <w:r w:rsidRPr="00234CE2">
              <w:rPr>
                <w:spacing w:val="-5"/>
                <w:lang w:val="en-GB"/>
              </w:rPr>
              <w:t xml:space="preserve"> </w:t>
            </w:r>
            <w:r w:rsidRPr="00234CE2">
              <w:rPr>
                <w:lang w:val="en-GB"/>
              </w:rPr>
              <w:t>at</w:t>
            </w:r>
            <w:r w:rsidRPr="00234CE2">
              <w:rPr>
                <w:spacing w:val="-6"/>
                <w:lang w:val="en-GB"/>
              </w:rPr>
              <w:t xml:space="preserve"> </w:t>
            </w:r>
            <w:r w:rsidRPr="00234CE2">
              <w:rPr>
                <w:lang w:val="en-GB"/>
              </w:rPr>
              <w:t>which</w:t>
            </w:r>
            <w:r w:rsidRPr="00234CE2">
              <w:rPr>
                <w:spacing w:val="-4"/>
                <w:lang w:val="en-GB"/>
              </w:rPr>
              <w:t xml:space="preserve"> </w:t>
            </w:r>
            <w:r w:rsidRPr="00234CE2">
              <w:rPr>
                <w:lang w:val="en-GB"/>
              </w:rPr>
              <w:t>the</w:t>
            </w:r>
            <w:r w:rsidRPr="00234CE2">
              <w:rPr>
                <w:spacing w:val="-9"/>
                <w:lang w:val="en-GB"/>
              </w:rPr>
              <w:t xml:space="preserve"> </w:t>
            </w:r>
            <w:r w:rsidRPr="00234CE2">
              <w:rPr>
                <w:lang w:val="en-GB"/>
              </w:rPr>
              <w:t>PhD</w:t>
            </w:r>
            <w:r w:rsidRPr="00234CE2">
              <w:rPr>
                <w:spacing w:val="-4"/>
                <w:lang w:val="en-GB"/>
              </w:rPr>
              <w:t xml:space="preserve"> </w:t>
            </w:r>
            <w:r w:rsidRPr="00234CE2">
              <w:rPr>
                <w:lang w:val="en-GB"/>
              </w:rPr>
              <w:t>is</w:t>
            </w:r>
            <w:r w:rsidRPr="00234CE2">
              <w:rPr>
                <w:spacing w:val="-5"/>
                <w:lang w:val="en-GB"/>
              </w:rPr>
              <w:t xml:space="preserve"> </w:t>
            </w:r>
            <w:r w:rsidRPr="00234CE2">
              <w:rPr>
                <w:lang w:val="en-GB"/>
              </w:rPr>
              <w:t>being/to</w:t>
            </w:r>
            <w:r w:rsidRPr="00234CE2">
              <w:rPr>
                <w:spacing w:val="-7"/>
                <w:lang w:val="en-GB"/>
              </w:rPr>
              <w:t xml:space="preserve"> </w:t>
            </w:r>
            <w:proofErr w:type="gramStart"/>
            <w:r w:rsidRPr="00234CE2">
              <w:rPr>
                <w:lang w:val="en-GB"/>
              </w:rPr>
              <w:t>be</w:t>
            </w:r>
            <w:r w:rsidRPr="00234CE2">
              <w:rPr>
                <w:spacing w:val="-4"/>
                <w:lang w:val="en-GB"/>
              </w:rPr>
              <w:t xml:space="preserve"> </w:t>
            </w:r>
            <w:r w:rsidRPr="00234CE2">
              <w:rPr>
                <w:spacing w:val="-2"/>
                <w:lang w:val="en-GB"/>
              </w:rPr>
              <w:t>undertaken</w:t>
            </w:r>
            <w:proofErr w:type="gramEnd"/>
          </w:p>
          <w:p w14:paraId="221CCB5C" w14:textId="30DD5197" w:rsidR="00970316" w:rsidRPr="00234CE2" w:rsidRDefault="00970316">
            <w:pPr>
              <w:rPr>
                <w:lang w:val="en-GB"/>
              </w:rPr>
            </w:pPr>
          </w:p>
        </w:tc>
        <w:tc>
          <w:tcPr>
            <w:tcW w:w="6379" w:type="dxa"/>
            <w:gridSpan w:val="4"/>
          </w:tcPr>
          <w:p w14:paraId="45B25F1D" w14:textId="77777777" w:rsidR="00C03E3A" w:rsidRPr="00234CE2" w:rsidRDefault="00C03E3A">
            <w:pPr>
              <w:rPr>
                <w:lang w:val="en-GB"/>
              </w:rPr>
            </w:pPr>
          </w:p>
        </w:tc>
      </w:tr>
      <w:tr w:rsidR="00C03E3A" w:rsidRPr="00234CE2" w14:paraId="297C8A4E" w14:textId="77777777" w:rsidTr="00A433DF">
        <w:trPr>
          <w:trHeight w:val="58"/>
        </w:trPr>
        <w:tc>
          <w:tcPr>
            <w:tcW w:w="3114" w:type="dxa"/>
          </w:tcPr>
          <w:p w14:paraId="36242276" w14:textId="77777777" w:rsidR="00C03E3A" w:rsidRPr="00234CE2" w:rsidRDefault="00C03E3A">
            <w:pPr>
              <w:rPr>
                <w:spacing w:val="-5"/>
                <w:lang w:val="en-GB"/>
              </w:rPr>
            </w:pPr>
            <w:r w:rsidRPr="00234CE2">
              <w:rPr>
                <w:lang w:val="en-GB"/>
              </w:rPr>
              <w:t>The</w:t>
            </w:r>
            <w:r w:rsidRPr="00234CE2">
              <w:rPr>
                <w:spacing w:val="-15"/>
                <w:lang w:val="en-GB"/>
              </w:rPr>
              <w:t xml:space="preserve"> </w:t>
            </w:r>
            <w:r w:rsidRPr="00234CE2">
              <w:rPr>
                <w:lang w:val="en-GB"/>
              </w:rPr>
              <w:t>research</w:t>
            </w:r>
            <w:r w:rsidRPr="00234CE2">
              <w:rPr>
                <w:spacing w:val="-11"/>
                <w:lang w:val="en-GB"/>
              </w:rPr>
              <w:t xml:space="preserve"> </w:t>
            </w:r>
            <w:r w:rsidRPr="00234CE2">
              <w:rPr>
                <w:lang w:val="en-GB"/>
              </w:rPr>
              <w:t>I</w:t>
            </w:r>
            <w:r w:rsidRPr="00234CE2">
              <w:rPr>
                <w:spacing w:val="-11"/>
                <w:lang w:val="en-GB"/>
              </w:rPr>
              <w:t xml:space="preserve"> </w:t>
            </w:r>
            <w:r w:rsidRPr="00234CE2">
              <w:rPr>
                <w:lang w:val="en-GB"/>
              </w:rPr>
              <w:t>am</w:t>
            </w:r>
            <w:r w:rsidRPr="00234CE2">
              <w:rPr>
                <w:spacing w:val="-10"/>
                <w:lang w:val="en-GB"/>
              </w:rPr>
              <w:t xml:space="preserve"> </w:t>
            </w:r>
            <w:r w:rsidRPr="00234CE2">
              <w:rPr>
                <w:lang w:val="en-GB"/>
              </w:rPr>
              <w:t>undertaking/to</w:t>
            </w:r>
            <w:r w:rsidRPr="00234CE2">
              <w:rPr>
                <w:spacing w:val="-10"/>
                <w:lang w:val="en-GB"/>
              </w:rPr>
              <w:t xml:space="preserve"> </w:t>
            </w:r>
            <w:proofErr w:type="gramStart"/>
            <w:r w:rsidRPr="00234CE2">
              <w:rPr>
                <w:lang w:val="en-GB"/>
              </w:rPr>
              <w:t>be</w:t>
            </w:r>
            <w:r w:rsidRPr="00234CE2">
              <w:rPr>
                <w:spacing w:val="-10"/>
                <w:lang w:val="en-GB"/>
              </w:rPr>
              <w:t xml:space="preserve"> </w:t>
            </w:r>
            <w:r w:rsidRPr="00234CE2">
              <w:rPr>
                <w:lang w:val="en-GB"/>
              </w:rPr>
              <w:t>undertaken</w:t>
            </w:r>
            <w:proofErr w:type="gramEnd"/>
            <w:r w:rsidRPr="00234CE2">
              <w:rPr>
                <w:spacing w:val="-8"/>
                <w:lang w:val="en-GB"/>
              </w:rPr>
              <w:t xml:space="preserve"> </w:t>
            </w:r>
            <w:r w:rsidRPr="00234CE2">
              <w:rPr>
                <w:spacing w:val="-5"/>
                <w:lang w:val="en-GB"/>
              </w:rPr>
              <w:t xml:space="preserve">is </w:t>
            </w:r>
          </w:p>
          <w:p w14:paraId="4AC1A851" w14:textId="77777777" w:rsidR="00C03E3A" w:rsidRPr="00234CE2" w:rsidRDefault="00C03E3A" w:rsidP="00563059">
            <w:pPr>
              <w:jc w:val="right"/>
              <w:rPr>
                <w:lang w:val="en-GB"/>
              </w:rPr>
            </w:pPr>
            <w:r w:rsidRPr="00234CE2">
              <w:rPr>
                <w:lang w:val="en-GB"/>
              </w:rPr>
              <w:t>(please tick one)</w:t>
            </w:r>
          </w:p>
          <w:p w14:paraId="67FC26E6" w14:textId="35EB82BA" w:rsidR="00970316" w:rsidRPr="00234CE2" w:rsidRDefault="00970316">
            <w:pPr>
              <w:rPr>
                <w:lang w:val="en-GB"/>
              </w:rPr>
            </w:pPr>
          </w:p>
        </w:tc>
        <w:tc>
          <w:tcPr>
            <w:tcW w:w="1701" w:type="dxa"/>
          </w:tcPr>
          <w:p w14:paraId="2333DF2B" w14:textId="77777777" w:rsidR="00C03E3A" w:rsidRPr="00234CE2" w:rsidRDefault="00C03E3A">
            <w:pPr>
              <w:rPr>
                <w:lang w:val="en-GB"/>
              </w:rPr>
            </w:pPr>
            <w:r w:rsidRPr="00234CE2">
              <w:rPr>
                <w:lang w:val="en-GB"/>
              </w:rPr>
              <w:t>Full-time</w:t>
            </w:r>
          </w:p>
        </w:tc>
        <w:tc>
          <w:tcPr>
            <w:tcW w:w="1417" w:type="dxa"/>
          </w:tcPr>
          <w:p w14:paraId="5CD4D1CB" w14:textId="1242AEAD" w:rsidR="00C03E3A" w:rsidRPr="00234CE2" w:rsidRDefault="00C03E3A">
            <w:pPr>
              <w:rPr>
                <w:lang w:val="en-GB"/>
              </w:rPr>
            </w:pPr>
          </w:p>
        </w:tc>
        <w:tc>
          <w:tcPr>
            <w:tcW w:w="1418" w:type="dxa"/>
          </w:tcPr>
          <w:p w14:paraId="4A0E2B25" w14:textId="77777777" w:rsidR="00C03E3A" w:rsidRPr="00234CE2" w:rsidRDefault="00C03E3A">
            <w:pPr>
              <w:rPr>
                <w:lang w:val="en-GB"/>
              </w:rPr>
            </w:pPr>
            <w:r w:rsidRPr="00234CE2">
              <w:rPr>
                <w:lang w:val="en-GB"/>
              </w:rPr>
              <w:t>Part-time</w:t>
            </w:r>
          </w:p>
        </w:tc>
        <w:tc>
          <w:tcPr>
            <w:tcW w:w="1843" w:type="dxa"/>
          </w:tcPr>
          <w:p w14:paraId="4F6D26F6" w14:textId="72B5F894" w:rsidR="00C03E3A" w:rsidRPr="00234CE2" w:rsidRDefault="00C03E3A">
            <w:pPr>
              <w:rPr>
                <w:lang w:val="en-GB"/>
              </w:rPr>
            </w:pPr>
          </w:p>
        </w:tc>
      </w:tr>
      <w:tr w:rsidR="00C03E3A" w:rsidRPr="00234CE2" w14:paraId="71A5F8B5" w14:textId="77777777" w:rsidTr="00A433DF">
        <w:tc>
          <w:tcPr>
            <w:tcW w:w="9493" w:type="dxa"/>
            <w:gridSpan w:val="5"/>
          </w:tcPr>
          <w:p w14:paraId="399059D3" w14:textId="77777777" w:rsidR="00970316" w:rsidRPr="00234CE2" w:rsidRDefault="00C03E3A" w:rsidP="00C03E3A">
            <w:pPr>
              <w:rPr>
                <w:sz w:val="24"/>
                <w:szCs w:val="24"/>
                <w:lang w:val="en-GB"/>
              </w:rPr>
            </w:pPr>
            <w:r w:rsidRPr="00234CE2">
              <w:rPr>
                <w:b/>
                <w:bCs/>
                <w:sz w:val="24"/>
                <w:szCs w:val="24"/>
                <w:lang w:val="en-GB"/>
              </w:rPr>
              <w:t>Academic contact/supervisor details</w:t>
            </w:r>
            <w:r w:rsidRPr="00234CE2">
              <w:rPr>
                <w:sz w:val="24"/>
                <w:szCs w:val="24"/>
                <w:lang w:val="en-GB"/>
              </w:rPr>
              <w:t xml:space="preserve"> </w:t>
            </w:r>
          </w:p>
          <w:p w14:paraId="544DF5C3" w14:textId="6864E2B2" w:rsidR="00C03E3A" w:rsidRPr="00234CE2" w:rsidRDefault="00970316" w:rsidP="00C03E3A">
            <w:pPr>
              <w:rPr>
                <w:lang w:val="en-GB"/>
              </w:rPr>
            </w:pPr>
            <w:r w:rsidRPr="00234CE2">
              <w:rPr>
                <w:lang w:val="en-GB"/>
              </w:rPr>
              <w:t>P</w:t>
            </w:r>
            <w:r w:rsidR="00C03E3A" w:rsidRPr="00234CE2">
              <w:rPr>
                <w:lang w:val="en-GB"/>
              </w:rPr>
              <w:t xml:space="preserve">lease note that a report will </w:t>
            </w:r>
            <w:proofErr w:type="gramStart"/>
            <w:r w:rsidR="00C03E3A" w:rsidRPr="00234CE2">
              <w:rPr>
                <w:lang w:val="en-GB"/>
              </w:rPr>
              <w:t>be required</w:t>
            </w:r>
            <w:proofErr w:type="gramEnd"/>
            <w:r w:rsidR="00C03E3A" w:rsidRPr="00234CE2">
              <w:rPr>
                <w:lang w:val="en-GB"/>
              </w:rPr>
              <w:t xml:space="preserve"> from them</w:t>
            </w:r>
          </w:p>
          <w:p w14:paraId="146E9710" w14:textId="77777777" w:rsidR="00C03E3A" w:rsidRPr="00234CE2" w:rsidRDefault="00C03E3A">
            <w:pPr>
              <w:rPr>
                <w:lang w:val="en-GB"/>
              </w:rPr>
            </w:pPr>
          </w:p>
        </w:tc>
      </w:tr>
      <w:tr w:rsidR="00C03E3A" w:rsidRPr="00234CE2" w14:paraId="7A8F3131" w14:textId="77777777" w:rsidTr="00A433DF">
        <w:tc>
          <w:tcPr>
            <w:tcW w:w="3114" w:type="dxa"/>
          </w:tcPr>
          <w:p w14:paraId="2D6EA0A0" w14:textId="77777777" w:rsidR="00C03E3A" w:rsidRPr="00234CE2" w:rsidRDefault="00C03E3A">
            <w:pPr>
              <w:rPr>
                <w:lang w:val="en-GB"/>
              </w:rPr>
            </w:pPr>
            <w:r w:rsidRPr="00234CE2">
              <w:rPr>
                <w:lang w:val="en-GB"/>
              </w:rPr>
              <w:t>Name</w:t>
            </w:r>
          </w:p>
          <w:p w14:paraId="48DC2CE1" w14:textId="2A06F188" w:rsidR="00970316" w:rsidRPr="00234CE2" w:rsidRDefault="00970316">
            <w:pPr>
              <w:rPr>
                <w:lang w:val="en-GB"/>
              </w:rPr>
            </w:pPr>
          </w:p>
        </w:tc>
        <w:tc>
          <w:tcPr>
            <w:tcW w:w="6379" w:type="dxa"/>
            <w:gridSpan w:val="4"/>
          </w:tcPr>
          <w:p w14:paraId="41B291C6" w14:textId="77777777" w:rsidR="00C03E3A" w:rsidRPr="00234CE2" w:rsidRDefault="00C03E3A">
            <w:pPr>
              <w:rPr>
                <w:lang w:val="en-GB"/>
              </w:rPr>
            </w:pPr>
          </w:p>
        </w:tc>
      </w:tr>
      <w:tr w:rsidR="00C03E3A" w:rsidRPr="00234CE2" w14:paraId="3C9CED4D" w14:textId="77777777" w:rsidTr="00A433DF">
        <w:tc>
          <w:tcPr>
            <w:tcW w:w="3114" w:type="dxa"/>
          </w:tcPr>
          <w:p w14:paraId="237EFA56" w14:textId="77777777" w:rsidR="00C03E3A" w:rsidRPr="00234CE2" w:rsidRDefault="00C03E3A">
            <w:pPr>
              <w:rPr>
                <w:lang w:val="en-GB"/>
              </w:rPr>
            </w:pPr>
            <w:r w:rsidRPr="00234CE2">
              <w:rPr>
                <w:lang w:val="en-GB"/>
              </w:rPr>
              <w:t>Email address</w:t>
            </w:r>
          </w:p>
          <w:p w14:paraId="4764FB70" w14:textId="46593F0B" w:rsidR="00970316" w:rsidRPr="00234CE2" w:rsidRDefault="00970316">
            <w:pPr>
              <w:rPr>
                <w:lang w:val="en-GB"/>
              </w:rPr>
            </w:pPr>
          </w:p>
        </w:tc>
        <w:tc>
          <w:tcPr>
            <w:tcW w:w="6379" w:type="dxa"/>
            <w:gridSpan w:val="4"/>
          </w:tcPr>
          <w:p w14:paraId="080ED8B9" w14:textId="77777777" w:rsidR="00C03E3A" w:rsidRPr="00234CE2" w:rsidRDefault="00C03E3A">
            <w:pPr>
              <w:rPr>
                <w:lang w:val="en-GB"/>
              </w:rPr>
            </w:pPr>
          </w:p>
        </w:tc>
      </w:tr>
      <w:tr w:rsidR="00C03E3A" w:rsidRPr="00234CE2" w14:paraId="5835AEFA" w14:textId="77777777" w:rsidTr="00A433DF">
        <w:tc>
          <w:tcPr>
            <w:tcW w:w="3114" w:type="dxa"/>
          </w:tcPr>
          <w:p w14:paraId="637AA6D3" w14:textId="77777777" w:rsidR="00C03E3A" w:rsidRPr="00234CE2" w:rsidRDefault="00C03E3A">
            <w:pPr>
              <w:rPr>
                <w:lang w:val="en-GB"/>
              </w:rPr>
            </w:pPr>
            <w:r w:rsidRPr="00234CE2">
              <w:rPr>
                <w:lang w:val="en-GB"/>
              </w:rPr>
              <w:t>Telephone number</w:t>
            </w:r>
          </w:p>
          <w:p w14:paraId="247BD4A8" w14:textId="0C9188B0" w:rsidR="00970316" w:rsidRPr="00234CE2" w:rsidRDefault="00970316">
            <w:pPr>
              <w:rPr>
                <w:lang w:val="en-GB"/>
              </w:rPr>
            </w:pPr>
          </w:p>
        </w:tc>
        <w:tc>
          <w:tcPr>
            <w:tcW w:w="6379" w:type="dxa"/>
            <w:gridSpan w:val="4"/>
          </w:tcPr>
          <w:p w14:paraId="3D9A016E" w14:textId="77777777" w:rsidR="00C03E3A" w:rsidRPr="00234CE2" w:rsidRDefault="00C03E3A">
            <w:pPr>
              <w:rPr>
                <w:lang w:val="en-GB"/>
              </w:rPr>
            </w:pPr>
          </w:p>
        </w:tc>
      </w:tr>
      <w:tr w:rsidR="00C03E3A" w:rsidRPr="00234CE2" w14:paraId="389D6DB7" w14:textId="77777777" w:rsidTr="00A433DF">
        <w:tc>
          <w:tcPr>
            <w:tcW w:w="9493" w:type="dxa"/>
            <w:gridSpan w:val="5"/>
          </w:tcPr>
          <w:p w14:paraId="2AA6D927" w14:textId="77777777" w:rsidR="00C03E3A" w:rsidRPr="00234CE2" w:rsidRDefault="00C03E3A">
            <w:pPr>
              <w:rPr>
                <w:b/>
                <w:bCs/>
                <w:sz w:val="24"/>
                <w:szCs w:val="24"/>
                <w:lang w:val="en-GB"/>
              </w:rPr>
            </w:pPr>
            <w:r w:rsidRPr="00234CE2">
              <w:rPr>
                <w:b/>
                <w:bCs/>
                <w:sz w:val="24"/>
                <w:szCs w:val="24"/>
                <w:lang w:val="en-GB"/>
              </w:rPr>
              <w:t xml:space="preserve">Details of your PhD research </w:t>
            </w:r>
          </w:p>
          <w:p w14:paraId="6F4802B9" w14:textId="735ED087" w:rsidR="00970316" w:rsidRPr="00234CE2" w:rsidRDefault="00970316">
            <w:pPr>
              <w:rPr>
                <w:b/>
                <w:bCs/>
                <w:lang w:val="en-GB"/>
              </w:rPr>
            </w:pPr>
          </w:p>
        </w:tc>
      </w:tr>
      <w:tr w:rsidR="00C03E3A" w:rsidRPr="00234CE2" w14:paraId="1F10D3A1" w14:textId="77777777" w:rsidTr="00A433DF">
        <w:tc>
          <w:tcPr>
            <w:tcW w:w="3114" w:type="dxa"/>
          </w:tcPr>
          <w:p w14:paraId="1C170E15" w14:textId="77777777" w:rsidR="00C03E3A" w:rsidRPr="00234CE2" w:rsidRDefault="00970316">
            <w:pPr>
              <w:rPr>
                <w:spacing w:val="-2"/>
                <w:lang w:val="en-GB"/>
              </w:rPr>
            </w:pPr>
            <w:r w:rsidRPr="00234CE2">
              <w:rPr>
                <w:lang w:val="en-GB"/>
              </w:rPr>
              <w:t>W</w:t>
            </w:r>
            <w:r w:rsidR="00C03E3A" w:rsidRPr="00234CE2">
              <w:rPr>
                <w:lang w:val="en-GB"/>
              </w:rPr>
              <w:t>hen</w:t>
            </w:r>
            <w:r w:rsidR="00C03E3A" w:rsidRPr="00234CE2">
              <w:rPr>
                <w:spacing w:val="-4"/>
                <w:lang w:val="en-GB"/>
              </w:rPr>
              <w:t xml:space="preserve"> </w:t>
            </w:r>
            <w:r w:rsidR="00C03E3A" w:rsidRPr="00234CE2">
              <w:rPr>
                <w:lang w:val="en-GB"/>
              </w:rPr>
              <w:t>did</w:t>
            </w:r>
            <w:r w:rsidR="00C03E3A" w:rsidRPr="00234CE2">
              <w:rPr>
                <w:spacing w:val="-7"/>
                <w:lang w:val="en-GB"/>
              </w:rPr>
              <w:t xml:space="preserve"> </w:t>
            </w:r>
            <w:r w:rsidR="00C03E3A" w:rsidRPr="00234CE2">
              <w:rPr>
                <w:lang w:val="en-GB"/>
              </w:rPr>
              <w:t>you</w:t>
            </w:r>
            <w:r w:rsidR="00C03E3A" w:rsidRPr="00234CE2">
              <w:rPr>
                <w:spacing w:val="-7"/>
                <w:lang w:val="en-GB"/>
              </w:rPr>
              <w:t xml:space="preserve"> </w:t>
            </w:r>
            <w:r w:rsidR="00C03E3A" w:rsidRPr="00234CE2">
              <w:rPr>
                <w:lang w:val="en-GB"/>
              </w:rPr>
              <w:t>begin/will</w:t>
            </w:r>
            <w:r w:rsidR="00C03E3A" w:rsidRPr="00234CE2">
              <w:rPr>
                <w:spacing w:val="-7"/>
                <w:lang w:val="en-GB"/>
              </w:rPr>
              <w:t xml:space="preserve"> you </w:t>
            </w:r>
            <w:r w:rsidR="00C03E3A" w:rsidRPr="00234CE2">
              <w:rPr>
                <w:lang w:val="en-GB"/>
              </w:rPr>
              <w:t>begin</w:t>
            </w:r>
            <w:r w:rsidR="00C03E3A" w:rsidRPr="00234CE2">
              <w:rPr>
                <w:spacing w:val="-8"/>
                <w:lang w:val="en-GB"/>
              </w:rPr>
              <w:t xml:space="preserve"> </w:t>
            </w:r>
            <w:r w:rsidR="00C03E3A" w:rsidRPr="00234CE2">
              <w:rPr>
                <w:lang w:val="en-GB"/>
              </w:rPr>
              <w:t>your</w:t>
            </w:r>
            <w:r w:rsidR="00C03E3A" w:rsidRPr="00234CE2">
              <w:rPr>
                <w:spacing w:val="-5"/>
                <w:lang w:val="en-GB"/>
              </w:rPr>
              <w:t xml:space="preserve"> </w:t>
            </w:r>
            <w:r w:rsidR="00C03E3A" w:rsidRPr="00234CE2">
              <w:rPr>
                <w:lang w:val="en-GB"/>
              </w:rPr>
              <w:t>PhD</w:t>
            </w:r>
            <w:r w:rsidR="00C03E3A" w:rsidRPr="00234CE2">
              <w:rPr>
                <w:spacing w:val="-5"/>
                <w:lang w:val="en-GB"/>
              </w:rPr>
              <w:t xml:space="preserve"> </w:t>
            </w:r>
            <w:r w:rsidR="00C03E3A" w:rsidRPr="00234CE2">
              <w:rPr>
                <w:lang w:val="en-GB"/>
              </w:rPr>
              <w:t>research</w:t>
            </w:r>
            <w:r w:rsidR="00C03E3A" w:rsidRPr="00234CE2">
              <w:rPr>
                <w:spacing w:val="-2"/>
                <w:lang w:val="en-GB"/>
              </w:rPr>
              <w:t>?</w:t>
            </w:r>
          </w:p>
          <w:p w14:paraId="49EF7FDF" w14:textId="023717E9" w:rsidR="00970316" w:rsidRPr="00234CE2" w:rsidRDefault="00970316">
            <w:pPr>
              <w:rPr>
                <w:spacing w:val="-2"/>
                <w:lang w:val="en-GB"/>
              </w:rPr>
            </w:pPr>
          </w:p>
        </w:tc>
        <w:tc>
          <w:tcPr>
            <w:tcW w:w="6379" w:type="dxa"/>
            <w:gridSpan w:val="4"/>
          </w:tcPr>
          <w:p w14:paraId="43AEAC32" w14:textId="69D5CB92" w:rsidR="00C03E3A" w:rsidRPr="00234CE2" w:rsidRDefault="00C03E3A">
            <w:pPr>
              <w:rPr>
                <w:lang w:val="en-GB"/>
              </w:rPr>
            </w:pPr>
          </w:p>
        </w:tc>
      </w:tr>
      <w:tr w:rsidR="00970316" w:rsidRPr="00234CE2" w14:paraId="03ECE1C7" w14:textId="77777777" w:rsidTr="00A433DF">
        <w:tc>
          <w:tcPr>
            <w:tcW w:w="7650" w:type="dxa"/>
            <w:gridSpan w:val="4"/>
          </w:tcPr>
          <w:p w14:paraId="4F2B13F9" w14:textId="10914459" w:rsidR="00970316" w:rsidRPr="00234CE2" w:rsidRDefault="00970316">
            <w:pPr>
              <w:rPr>
                <w:lang w:val="en-GB"/>
              </w:rPr>
            </w:pPr>
            <w:r w:rsidRPr="00234CE2">
              <w:rPr>
                <w:lang w:val="en-GB"/>
              </w:rPr>
              <w:t>I</w:t>
            </w:r>
            <w:r w:rsidRPr="00234CE2">
              <w:rPr>
                <w:spacing w:val="-11"/>
                <w:lang w:val="en-GB"/>
              </w:rPr>
              <w:t xml:space="preserve"> </w:t>
            </w:r>
            <w:r w:rsidRPr="00234CE2">
              <w:rPr>
                <w:lang w:val="en-GB"/>
              </w:rPr>
              <w:t>have</w:t>
            </w:r>
            <w:r w:rsidRPr="00234CE2">
              <w:rPr>
                <w:spacing w:val="-11"/>
                <w:lang w:val="en-GB"/>
              </w:rPr>
              <w:t xml:space="preserve"> </w:t>
            </w:r>
            <w:r w:rsidRPr="00234CE2">
              <w:rPr>
                <w:lang w:val="en-GB"/>
              </w:rPr>
              <w:t>attached</w:t>
            </w:r>
            <w:r w:rsidRPr="00234CE2">
              <w:rPr>
                <w:spacing w:val="-10"/>
                <w:lang w:val="en-GB"/>
              </w:rPr>
              <w:t xml:space="preserve"> </w:t>
            </w:r>
            <w:r w:rsidRPr="00234CE2">
              <w:rPr>
                <w:lang w:val="en-GB"/>
              </w:rPr>
              <w:t>an</w:t>
            </w:r>
            <w:r w:rsidRPr="00234CE2">
              <w:rPr>
                <w:spacing w:val="-10"/>
                <w:lang w:val="en-GB"/>
              </w:rPr>
              <w:t xml:space="preserve"> </w:t>
            </w:r>
            <w:proofErr w:type="gramStart"/>
            <w:r w:rsidRPr="00234CE2">
              <w:rPr>
                <w:lang w:val="en-GB"/>
              </w:rPr>
              <w:t>approximately</w:t>
            </w:r>
            <w:r w:rsidRPr="00234CE2">
              <w:rPr>
                <w:spacing w:val="-10"/>
                <w:lang w:val="en-GB"/>
              </w:rPr>
              <w:t xml:space="preserve"> </w:t>
            </w:r>
            <w:r w:rsidR="00F470E1" w:rsidRPr="00234CE2">
              <w:rPr>
                <w:lang w:val="en-GB"/>
              </w:rPr>
              <w:t>500</w:t>
            </w:r>
            <w:r w:rsidR="00F470E1" w:rsidRPr="00234CE2">
              <w:rPr>
                <w:spacing w:val="-10"/>
                <w:lang w:val="en-GB"/>
              </w:rPr>
              <w:t>-word</w:t>
            </w:r>
            <w:proofErr w:type="gramEnd"/>
            <w:r w:rsidRPr="00234CE2">
              <w:rPr>
                <w:spacing w:val="-9"/>
                <w:lang w:val="en-GB"/>
              </w:rPr>
              <w:t xml:space="preserve"> </w:t>
            </w:r>
            <w:r w:rsidRPr="00234CE2">
              <w:rPr>
                <w:lang w:val="en-GB"/>
              </w:rPr>
              <w:t>abstract</w:t>
            </w:r>
            <w:r w:rsidRPr="00234CE2">
              <w:rPr>
                <w:spacing w:val="-11"/>
                <w:lang w:val="en-GB"/>
              </w:rPr>
              <w:t xml:space="preserve"> </w:t>
            </w:r>
            <w:r w:rsidRPr="00234CE2">
              <w:rPr>
                <w:lang w:val="en-GB"/>
              </w:rPr>
              <w:t>of</w:t>
            </w:r>
            <w:r w:rsidRPr="00234CE2">
              <w:rPr>
                <w:spacing w:val="-9"/>
                <w:lang w:val="en-GB"/>
              </w:rPr>
              <w:t xml:space="preserve"> </w:t>
            </w:r>
            <w:r w:rsidRPr="00234CE2">
              <w:rPr>
                <w:lang w:val="en-GB"/>
              </w:rPr>
              <w:t>the</w:t>
            </w:r>
            <w:r w:rsidRPr="00234CE2">
              <w:rPr>
                <w:spacing w:val="-11"/>
                <w:lang w:val="en-GB"/>
              </w:rPr>
              <w:t xml:space="preserve"> </w:t>
            </w:r>
            <w:r w:rsidRPr="00234CE2">
              <w:rPr>
                <w:lang w:val="en-GB"/>
              </w:rPr>
              <w:t>research</w:t>
            </w:r>
            <w:r w:rsidRPr="00234CE2">
              <w:rPr>
                <w:spacing w:val="-8"/>
                <w:lang w:val="en-GB"/>
              </w:rPr>
              <w:t xml:space="preserve"> </w:t>
            </w:r>
            <w:r w:rsidRPr="00234CE2">
              <w:rPr>
                <w:iCs/>
                <w:lang w:val="en-GB"/>
              </w:rPr>
              <w:t>I</w:t>
            </w:r>
            <w:r w:rsidRPr="00234CE2">
              <w:rPr>
                <w:iCs/>
                <w:spacing w:val="-11"/>
                <w:lang w:val="en-GB"/>
              </w:rPr>
              <w:t xml:space="preserve"> </w:t>
            </w:r>
            <w:r w:rsidRPr="00234CE2">
              <w:rPr>
                <w:iCs/>
                <w:lang w:val="en-GB"/>
              </w:rPr>
              <w:t>am</w:t>
            </w:r>
            <w:r w:rsidRPr="00234CE2">
              <w:rPr>
                <w:iCs/>
                <w:spacing w:val="-9"/>
                <w:lang w:val="en-GB"/>
              </w:rPr>
              <w:t xml:space="preserve"> </w:t>
            </w:r>
            <w:r w:rsidRPr="00234CE2">
              <w:rPr>
                <w:iCs/>
                <w:lang w:val="en-GB"/>
              </w:rPr>
              <w:t>undertaking/intend</w:t>
            </w:r>
            <w:r w:rsidRPr="00234CE2">
              <w:rPr>
                <w:iCs/>
                <w:spacing w:val="-11"/>
                <w:lang w:val="en-GB"/>
              </w:rPr>
              <w:t xml:space="preserve"> </w:t>
            </w:r>
            <w:r w:rsidRPr="00234CE2">
              <w:rPr>
                <w:iCs/>
                <w:lang w:val="en-GB"/>
              </w:rPr>
              <w:t>to undertake</w:t>
            </w:r>
            <w:r w:rsidRPr="00234CE2">
              <w:rPr>
                <w:iCs/>
                <w:spacing w:val="-1"/>
                <w:lang w:val="en-GB"/>
              </w:rPr>
              <w:t xml:space="preserve"> </w:t>
            </w:r>
            <w:r w:rsidRPr="00234CE2">
              <w:rPr>
                <w:lang w:val="en-GB"/>
              </w:rPr>
              <w:t>during</w:t>
            </w:r>
            <w:r w:rsidRPr="00234CE2">
              <w:rPr>
                <w:spacing w:val="-4"/>
                <w:lang w:val="en-GB"/>
              </w:rPr>
              <w:t xml:space="preserve"> </w:t>
            </w:r>
            <w:r w:rsidRPr="00234CE2">
              <w:rPr>
                <w:lang w:val="en-GB"/>
              </w:rPr>
              <w:t xml:space="preserve">my PhD. </w:t>
            </w:r>
          </w:p>
          <w:p w14:paraId="2DE618CA" w14:textId="77777777" w:rsidR="00970316" w:rsidRPr="00234CE2" w:rsidRDefault="00AF2E72" w:rsidP="00563059">
            <w:pPr>
              <w:jc w:val="right"/>
              <w:rPr>
                <w:lang w:val="en-GB"/>
              </w:rPr>
            </w:pPr>
            <w:r w:rsidRPr="00234CE2">
              <w:rPr>
                <w:lang w:val="en-GB"/>
              </w:rPr>
              <w:t>(</w:t>
            </w:r>
            <w:r w:rsidR="00970316" w:rsidRPr="00234CE2">
              <w:rPr>
                <w:lang w:val="en-GB"/>
              </w:rPr>
              <w:t>Please tick here to confirm</w:t>
            </w:r>
            <w:r w:rsidRPr="00234CE2">
              <w:rPr>
                <w:lang w:val="en-GB"/>
              </w:rPr>
              <w:t>)</w:t>
            </w:r>
          </w:p>
          <w:p w14:paraId="5C15658F" w14:textId="0CED26A5" w:rsidR="00F74880" w:rsidRPr="00234CE2" w:rsidRDefault="00F74880" w:rsidP="00563059">
            <w:pPr>
              <w:jc w:val="right"/>
              <w:rPr>
                <w:lang w:val="en-GB"/>
              </w:rPr>
            </w:pPr>
          </w:p>
        </w:tc>
        <w:tc>
          <w:tcPr>
            <w:tcW w:w="1843" w:type="dxa"/>
          </w:tcPr>
          <w:p w14:paraId="5A5181C9" w14:textId="37D91172" w:rsidR="00970316" w:rsidRPr="00234CE2" w:rsidRDefault="00970316">
            <w:pPr>
              <w:rPr>
                <w:i/>
                <w:iCs/>
                <w:lang w:val="en-GB"/>
              </w:rPr>
            </w:pPr>
          </w:p>
        </w:tc>
      </w:tr>
      <w:tr w:rsidR="00970316" w:rsidRPr="00234CE2" w14:paraId="3B734561" w14:textId="77777777" w:rsidTr="00A433DF">
        <w:tc>
          <w:tcPr>
            <w:tcW w:w="9493" w:type="dxa"/>
            <w:gridSpan w:val="5"/>
          </w:tcPr>
          <w:p w14:paraId="7E1032F0" w14:textId="77777777" w:rsidR="007F78EF" w:rsidRPr="00234CE2" w:rsidRDefault="00970316">
            <w:pPr>
              <w:rPr>
                <w:spacing w:val="-5"/>
                <w:lang w:val="en-GB"/>
              </w:rPr>
            </w:pPr>
            <w:r w:rsidRPr="00234CE2">
              <w:rPr>
                <w:lang w:val="en-GB"/>
              </w:rPr>
              <w:t xml:space="preserve">Please </w:t>
            </w:r>
            <w:r w:rsidR="007F78EF" w:rsidRPr="00234CE2">
              <w:rPr>
                <w:lang w:val="en-GB"/>
              </w:rPr>
              <w:t>explain</w:t>
            </w:r>
            <w:r w:rsidRPr="00234CE2">
              <w:rPr>
                <w:spacing w:val="-11"/>
                <w:lang w:val="en-GB"/>
              </w:rPr>
              <w:t xml:space="preserve"> </w:t>
            </w:r>
            <w:r w:rsidRPr="00234CE2">
              <w:rPr>
                <w:lang w:val="en-GB"/>
              </w:rPr>
              <w:t>below</w:t>
            </w:r>
            <w:r w:rsidR="007F78EF" w:rsidRPr="00234CE2">
              <w:rPr>
                <w:lang w:val="en-GB"/>
              </w:rPr>
              <w:t>:</w:t>
            </w:r>
            <w:r w:rsidRPr="00234CE2">
              <w:rPr>
                <w:spacing w:val="-5"/>
                <w:lang w:val="en-GB"/>
              </w:rPr>
              <w:t xml:space="preserve"> </w:t>
            </w:r>
          </w:p>
          <w:p w14:paraId="4587354D" w14:textId="707F2FBB" w:rsidR="002023E0" w:rsidRPr="00234CE2" w:rsidRDefault="00970316" w:rsidP="002023E0">
            <w:pPr>
              <w:pStyle w:val="ListParagraph"/>
              <w:numPr>
                <w:ilvl w:val="0"/>
                <w:numId w:val="3"/>
              </w:numPr>
              <w:rPr>
                <w:lang w:val="en-GB"/>
              </w:rPr>
            </w:pPr>
            <w:r w:rsidRPr="00234CE2">
              <w:rPr>
                <w:lang w:val="en-GB"/>
              </w:rPr>
              <w:t>what</w:t>
            </w:r>
            <w:r w:rsidRPr="00234CE2">
              <w:rPr>
                <w:spacing w:val="-10"/>
                <w:lang w:val="en-GB"/>
              </w:rPr>
              <w:t xml:space="preserve"> </w:t>
            </w:r>
            <w:r w:rsidRPr="00234CE2">
              <w:rPr>
                <w:lang w:val="en-GB"/>
              </w:rPr>
              <w:t>you</w:t>
            </w:r>
            <w:r w:rsidRPr="00234CE2">
              <w:rPr>
                <w:spacing w:val="-8"/>
                <w:lang w:val="en-GB"/>
              </w:rPr>
              <w:t xml:space="preserve"> </w:t>
            </w:r>
            <w:r w:rsidRPr="00234CE2">
              <w:rPr>
                <w:lang w:val="en-GB"/>
              </w:rPr>
              <w:t>intend</w:t>
            </w:r>
            <w:r w:rsidRPr="00234CE2">
              <w:rPr>
                <w:spacing w:val="-8"/>
                <w:lang w:val="en-GB"/>
              </w:rPr>
              <w:t xml:space="preserve"> </w:t>
            </w:r>
            <w:r w:rsidRPr="00234CE2">
              <w:rPr>
                <w:lang w:val="en-GB"/>
              </w:rPr>
              <w:t>to</w:t>
            </w:r>
            <w:r w:rsidRPr="00234CE2">
              <w:rPr>
                <w:spacing w:val="-9"/>
                <w:lang w:val="en-GB"/>
              </w:rPr>
              <w:t xml:space="preserve"> </w:t>
            </w:r>
            <w:r w:rsidRPr="00234CE2">
              <w:rPr>
                <w:lang w:val="en-GB"/>
              </w:rPr>
              <w:t>use</w:t>
            </w:r>
            <w:r w:rsidRPr="00234CE2">
              <w:rPr>
                <w:spacing w:val="-8"/>
                <w:lang w:val="en-GB"/>
              </w:rPr>
              <w:t xml:space="preserve"> </w:t>
            </w:r>
            <w:r w:rsidRPr="00234CE2">
              <w:rPr>
                <w:lang w:val="en-GB"/>
              </w:rPr>
              <w:t xml:space="preserve">the CIOT grant for </w:t>
            </w:r>
            <w:r w:rsidR="00C74476" w:rsidRPr="00234CE2">
              <w:rPr>
                <w:lang w:val="en-GB"/>
              </w:rPr>
              <w:t xml:space="preserve">(referring to the guidelines </w:t>
            </w:r>
            <w:r w:rsidR="00554AB6" w:rsidRPr="00234CE2">
              <w:rPr>
                <w:lang w:val="en-GB"/>
              </w:rPr>
              <w:t>at the beginning of</w:t>
            </w:r>
            <w:r w:rsidR="00C74476" w:rsidRPr="00234CE2">
              <w:rPr>
                <w:lang w:val="en-GB"/>
              </w:rPr>
              <w:t xml:space="preserve"> this form)</w:t>
            </w:r>
          </w:p>
          <w:p w14:paraId="0759A1D9" w14:textId="77777777" w:rsidR="002023E0" w:rsidRPr="00234CE2" w:rsidRDefault="00970316" w:rsidP="002023E0">
            <w:pPr>
              <w:pStyle w:val="ListParagraph"/>
              <w:numPr>
                <w:ilvl w:val="0"/>
                <w:numId w:val="3"/>
              </w:numPr>
              <w:rPr>
                <w:lang w:val="en-GB"/>
              </w:rPr>
            </w:pPr>
            <w:r w:rsidRPr="00234CE2">
              <w:rPr>
                <w:lang w:val="en-GB"/>
              </w:rPr>
              <w:t xml:space="preserve">any other sources of funding you have received and </w:t>
            </w:r>
          </w:p>
          <w:p w14:paraId="5CB6B3A3" w14:textId="77777777" w:rsidR="002023E0" w:rsidRPr="00234CE2" w:rsidRDefault="00970316" w:rsidP="002023E0">
            <w:pPr>
              <w:pStyle w:val="ListParagraph"/>
              <w:numPr>
                <w:ilvl w:val="0"/>
                <w:numId w:val="3"/>
              </w:numPr>
              <w:rPr>
                <w:lang w:val="en-GB"/>
              </w:rPr>
            </w:pPr>
            <w:r w:rsidRPr="00234CE2">
              <w:rPr>
                <w:lang w:val="en-GB"/>
              </w:rPr>
              <w:t>any</w:t>
            </w:r>
            <w:r w:rsidRPr="00234CE2">
              <w:rPr>
                <w:spacing w:val="-4"/>
                <w:lang w:val="en-GB"/>
              </w:rPr>
              <w:t xml:space="preserve"> </w:t>
            </w:r>
            <w:r w:rsidRPr="00234CE2">
              <w:rPr>
                <w:lang w:val="en-GB"/>
              </w:rPr>
              <w:t>other sources of funding you have applied for</w:t>
            </w:r>
          </w:p>
          <w:p w14:paraId="458FDF38" w14:textId="56420F36" w:rsidR="00970316" w:rsidRPr="00234CE2" w:rsidRDefault="00970316" w:rsidP="002023E0">
            <w:pPr>
              <w:rPr>
                <w:lang w:val="en-GB"/>
              </w:rPr>
            </w:pPr>
          </w:p>
        </w:tc>
      </w:tr>
      <w:tr w:rsidR="00970316" w:rsidRPr="00234CE2" w14:paraId="3F2FAFA9" w14:textId="77777777" w:rsidTr="00A433DF">
        <w:tc>
          <w:tcPr>
            <w:tcW w:w="9493" w:type="dxa"/>
            <w:gridSpan w:val="5"/>
          </w:tcPr>
          <w:p w14:paraId="59DEDEAD" w14:textId="77777777" w:rsidR="00970316" w:rsidRPr="00234CE2" w:rsidRDefault="00970316">
            <w:pPr>
              <w:rPr>
                <w:lang w:val="en-GB"/>
              </w:rPr>
            </w:pPr>
          </w:p>
          <w:p w14:paraId="7788D654" w14:textId="77777777" w:rsidR="00AF2E72" w:rsidRPr="00234CE2" w:rsidRDefault="00AF2E72">
            <w:pPr>
              <w:rPr>
                <w:lang w:val="en-GB"/>
              </w:rPr>
            </w:pPr>
          </w:p>
          <w:p w14:paraId="48263F9C" w14:textId="77777777" w:rsidR="00AF2E72" w:rsidRPr="00234CE2" w:rsidRDefault="00AF2E72">
            <w:pPr>
              <w:rPr>
                <w:lang w:val="en-GB"/>
              </w:rPr>
            </w:pPr>
          </w:p>
          <w:p w14:paraId="3D1C48FE" w14:textId="77777777" w:rsidR="00AF2E72" w:rsidRPr="00234CE2" w:rsidRDefault="00AF2E72">
            <w:pPr>
              <w:rPr>
                <w:lang w:val="en-GB"/>
              </w:rPr>
            </w:pPr>
          </w:p>
          <w:p w14:paraId="1F91B53E" w14:textId="77777777" w:rsidR="00AF2E72" w:rsidRPr="00234CE2" w:rsidRDefault="00AF2E72">
            <w:pPr>
              <w:rPr>
                <w:lang w:val="en-GB"/>
              </w:rPr>
            </w:pPr>
          </w:p>
          <w:p w14:paraId="21A5C80C" w14:textId="77777777" w:rsidR="00AF2E72" w:rsidRPr="00234CE2" w:rsidRDefault="00AF2E72">
            <w:pPr>
              <w:rPr>
                <w:lang w:val="en-GB"/>
              </w:rPr>
            </w:pPr>
          </w:p>
          <w:p w14:paraId="226B6CD2" w14:textId="77777777" w:rsidR="00AF2E72" w:rsidRPr="00234CE2" w:rsidRDefault="00AF2E72">
            <w:pPr>
              <w:rPr>
                <w:lang w:val="en-GB"/>
              </w:rPr>
            </w:pPr>
          </w:p>
          <w:p w14:paraId="735AC879" w14:textId="77777777" w:rsidR="00AF2E72" w:rsidRPr="00234CE2" w:rsidRDefault="00AF2E72">
            <w:pPr>
              <w:rPr>
                <w:lang w:val="en-GB"/>
              </w:rPr>
            </w:pPr>
          </w:p>
          <w:p w14:paraId="63A560EB" w14:textId="77777777" w:rsidR="00AF2E72" w:rsidRPr="00234CE2" w:rsidRDefault="00AF2E72">
            <w:pPr>
              <w:rPr>
                <w:lang w:val="en-GB"/>
              </w:rPr>
            </w:pPr>
          </w:p>
          <w:p w14:paraId="556FDAF4" w14:textId="77777777" w:rsidR="00AF2E72" w:rsidRPr="00234CE2" w:rsidRDefault="00AF2E72">
            <w:pPr>
              <w:rPr>
                <w:lang w:val="en-GB"/>
              </w:rPr>
            </w:pPr>
          </w:p>
        </w:tc>
      </w:tr>
      <w:tr w:rsidR="002023E0" w:rsidRPr="00234CE2" w14:paraId="55E87813" w14:textId="77777777" w:rsidTr="00A433DF">
        <w:tc>
          <w:tcPr>
            <w:tcW w:w="9493" w:type="dxa"/>
            <w:gridSpan w:val="5"/>
          </w:tcPr>
          <w:p w14:paraId="21B8D88F" w14:textId="5980496A" w:rsidR="002023E0" w:rsidRPr="00234CE2" w:rsidRDefault="002023E0">
            <w:pPr>
              <w:rPr>
                <w:lang w:val="en-GB"/>
              </w:rPr>
            </w:pPr>
            <w:r w:rsidRPr="00234CE2">
              <w:rPr>
                <w:lang w:val="en-GB"/>
              </w:rPr>
              <w:t>Please p</w:t>
            </w:r>
            <w:r w:rsidRPr="00234CE2">
              <w:rPr>
                <w:lang w:val="en-GB"/>
              </w:rPr>
              <w:t>rovid</w:t>
            </w:r>
            <w:r w:rsidR="00EB38C8" w:rsidRPr="00234CE2">
              <w:rPr>
                <w:lang w:val="en-GB"/>
              </w:rPr>
              <w:t>e</w:t>
            </w:r>
            <w:r w:rsidRPr="00234CE2">
              <w:rPr>
                <w:lang w:val="en-GB"/>
              </w:rPr>
              <w:t xml:space="preserve"> estimated costings and the total grant requested</w:t>
            </w:r>
            <w:r w:rsidR="00C74476" w:rsidRPr="00234CE2">
              <w:rPr>
                <w:lang w:val="en-GB"/>
              </w:rPr>
              <w:t xml:space="preserve"> </w:t>
            </w:r>
            <w:r w:rsidR="00C74476" w:rsidRPr="00234CE2">
              <w:rPr>
                <w:lang w:val="en-GB"/>
              </w:rPr>
              <w:t xml:space="preserve">(referring to the guidelines </w:t>
            </w:r>
            <w:r w:rsidR="00554AB6" w:rsidRPr="00234CE2">
              <w:rPr>
                <w:lang w:val="en-GB"/>
              </w:rPr>
              <w:t>at the beginning of</w:t>
            </w:r>
            <w:r w:rsidR="00C74476" w:rsidRPr="00234CE2">
              <w:rPr>
                <w:lang w:val="en-GB"/>
              </w:rPr>
              <w:t xml:space="preserve"> this form)</w:t>
            </w:r>
            <w:r w:rsidR="00E95B6D" w:rsidRPr="00234CE2">
              <w:rPr>
                <w:lang w:val="en-GB"/>
              </w:rPr>
              <w:t>, and</w:t>
            </w:r>
            <w:r w:rsidR="00554AB6" w:rsidRPr="00234CE2">
              <w:rPr>
                <w:lang w:val="en-GB"/>
              </w:rPr>
              <w:t xml:space="preserve"> giving a breakdown using the following categories:</w:t>
            </w:r>
          </w:p>
          <w:p w14:paraId="4B58A2B7" w14:textId="77777777" w:rsidR="00554AB6" w:rsidRPr="00234CE2" w:rsidRDefault="00554AB6" w:rsidP="00554AB6">
            <w:pPr>
              <w:pStyle w:val="ListParagraph"/>
              <w:numPr>
                <w:ilvl w:val="0"/>
                <w:numId w:val="6"/>
              </w:numPr>
              <w:tabs>
                <w:tab w:val="left" w:pos="1552"/>
              </w:tabs>
              <w:spacing w:line="253" w:lineRule="exact"/>
              <w:contextualSpacing w:val="0"/>
              <w:rPr>
                <w:lang w:val="en-GB"/>
              </w:rPr>
            </w:pPr>
            <w:r w:rsidRPr="00234CE2">
              <w:rPr>
                <w:color w:val="333333"/>
                <w:spacing w:val="-2"/>
                <w:lang w:val="en-GB"/>
              </w:rPr>
              <w:t>research</w:t>
            </w:r>
            <w:r w:rsidRPr="00234CE2">
              <w:rPr>
                <w:color w:val="333333"/>
                <w:spacing w:val="-11"/>
                <w:lang w:val="en-GB"/>
              </w:rPr>
              <w:t xml:space="preserve"> </w:t>
            </w:r>
            <w:r w:rsidRPr="00234CE2">
              <w:rPr>
                <w:color w:val="333333"/>
                <w:lang w:val="en-GB"/>
              </w:rPr>
              <w:t>assistant</w:t>
            </w:r>
            <w:r w:rsidRPr="00234CE2">
              <w:rPr>
                <w:color w:val="333333"/>
                <w:spacing w:val="-12"/>
                <w:lang w:val="en-GB"/>
              </w:rPr>
              <w:t xml:space="preserve"> </w:t>
            </w:r>
            <w:r w:rsidRPr="00234CE2">
              <w:rPr>
                <w:color w:val="333333"/>
                <w:spacing w:val="-4"/>
                <w:lang w:val="en-GB"/>
              </w:rPr>
              <w:t>costs</w:t>
            </w:r>
          </w:p>
          <w:p w14:paraId="22672C3C" w14:textId="77777777" w:rsidR="00554AB6" w:rsidRPr="00234CE2" w:rsidRDefault="00554AB6" w:rsidP="00554AB6">
            <w:pPr>
              <w:pStyle w:val="ListParagraph"/>
              <w:numPr>
                <w:ilvl w:val="0"/>
                <w:numId w:val="6"/>
              </w:numPr>
              <w:tabs>
                <w:tab w:val="left" w:pos="1559"/>
              </w:tabs>
              <w:spacing w:line="253" w:lineRule="exact"/>
              <w:contextualSpacing w:val="0"/>
              <w:rPr>
                <w:lang w:val="en-GB"/>
              </w:rPr>
            </w:pPr>
            <w:r w:rsidRPr="00234CE2">
              <w:rPr>
                <w:color w:val="333333"/>
                <w:spacing w:val="-2"/>
                <w:lang w:val="en-GB"/>
              </w:rPr>
              <w:t>transcription</w:t>
            </w:r>
            <w:r w:rsidRPr="00234CE2">
              <w:rPr>
                <w:color w:val="333333"/>
                <w:spacing w:val="6"/>
                <w:lang w:val="en-GB"/>
              </w:rPr>
              <w:t xml:space="preserve"> </w:t>
            </w:r>
            <w:r w:rsidRPr="00234CE2">
              <w:rPr>
                <w:color w:val="333333"/>
                <w:spacing w:val="-4"/>
                <w:lang w:val="en-GB"/>
              </w:rPr>
              <w:t>costs</w:t>
            </w:r>
          </w:p>
          <w:p w14:paraId="6B18C6E5" w14:textId="77777777" w:rsidR="00554AB6" w:rsidRPr="00234CE2" w:rsidRDefault="00554AB6" w:rsidP="00554AB6">
            <w:pPr>
              <w:pStyle w:val="ListParagraph"/>
              <w:numPr>
                <w:ilvl w:val="0"/>
                <w:numId w:val="6"/>
              </w:numPr>
              <w:tabs>
                <w:tab w:val="left" w:pos="1559"/>
              </w:tabs>
              <w:spacing w:line="253" w:lineRule="exact"/>
              <w:contextualSpacing w:val="0"/>
              <w:rPr>
                <w:lang w:val="en-GB"/>
              </w:rPr>
            </w:pPr>
            <w:r w:rsidRPr="00234CE2">
              <w:rPr>
                <w:color w:val="333333"/>
                <w:spacing w:val="-2"/>
                <w:lang w:val="en-GB"/>
              </w:rPr>
              <w:t>travel</w:t>
            </w:r>
            <w:r w:rsidRPr="00234CE2">
              <w:rPr>
                <w:color w:val="333333"/>
                <w:spacing w:val="-8"/>
                <w:lang w:val="en-GB"/>
              </w:rPr>
              <w:t xml:space="preserve"> </w:t>
            </w:r>
            <w:r w:rsidRPr="00234CE2">
              <w:rPr>
                <w:color w:val="333333"/>
                <w:lang w:val="en-GB"/>
              </w:rPr>
              <w:t>and</w:t>
            </w:r>
            <w:r w:rsidRPr="00234CE2">
              <w:rPr>
                <w:color w:val="333333"/>
                <w:spacing w:val="-9"/>
                <w:lang w:val="en-GB"/>
              </w:rPr>
              <w:t xml:space="preserve"> </w:t>
            </w:r>
            <w:r w:rsidRPr="00234CE2">
              <w:rPr>
                <w:color w:val="333333"/>
                <w:spacing w:val="-2"/>
                <w:lang w:val="en-GB"/>
              </w:rPr>
              <w:t>subsistence</w:t>
            </w:r>
          </w:p>
          <w:p w14:paraId="30933BE0" w14:textId="77777777" w:rsidR="00554AB6" w:rsidRPr="00234CE2" w:rsidRDefault="00554AB6" w:rsidP="00554AB6">
            <w:pPr>
              <w:pStyle w:val="ListParagraph"/>
              <w:numPr>
                <w:ilvl w:val="0"/>
                <w:numId w:val="6"/>
              </w:numPr>
              <w:tabs>
                <w:tab w:val="left" w:pos="1559"/>
              </w:tabs>
              <w:spacing w:line="253" w:lineRule="exact"/>
              <w:contextualSpacing w:val="0"/>
              <w:rPr>
                <w:lang w:val="en-GB"/>
              </w:rPr>
            </w:pPr>
            <w:r w:rsidRPr="00234CE2">
              <w:rPr>
                <w:color w:val="333333"/>
                <w:spacing w:val="-2"/>
                <w:lang w:val="en-GB"/>
              </w:rPr>
              <w:t>printing</w:t>
            </w:r>
            <w:r w:rsidRPr="00234CE2">
              <w:rPr>
                <w:color w:val="333333"/>
                <w:lang w:val="en-GB"/>
              </w:rPr>
              <w:t>,</w:t>
            </w:r>
            <w:r w:rsidRPr="00234CE2">
              <w:rPr>
                <w:color w:val="333333"/>
                <w:spacing w:val="-9"/>
                <w:lang w:val="en-GB"/>
              </w:rPr>
              <w:t xml:space="preserve"> </w:t>
            </w:r>
            <w:proofErr w:type="gramStart"/>
            <w:r w:rsidRPr="00234CE2">
              <w:rPr>
                <w:color w:val="333333"/>
                <w:lang w:val="en-GB"/>
              </w:rPr>
              <w:t>postage</w:t>
            </w:r>
            <w:proofErr w:type="gramEnd"/>
            <w:r w:rsidRPr="00234CE2">
              <w:rPr>
                <w:color w:val="333333"/>
                <w:spacing w:val="-10"/>
                <w:lang w:val="en-GB"/>
              </w:rPr>
              <w:t xml:space="preserve"> </w:t>
            </w:r>
            <w:r w:rsidRPr="00234CE2">
              <w:rPr>
                <w:color w:val="333333"/>
                <w:lang w:val="en-GB"/>
              </w:rPr>
              <w:t>and</w:t>
            </w:r>
            <w:r w:rsidRPr="00234CE2">
              <w:rPr>
                <w:color w:val="333333"/>
                <w:spacing w:val="-8"/>
                <w:lang w:val="en-GB"/>
              </w:rPr>
              <w:t xml:space="preserve"> </w:t>
            </w:r>
            <w:r w:rsidRPr="00234CE2">
              <w:rPr>
                <w:color w:val="333333"/>
                <w:lang w:val="en-GB"/>
              </w:rPr>
              <w:t>other</w:t>
            </w:r>
            <w:r w:rsidRPr="00234CE2">
              <w:rPr>
                <w:color w:val="333333"/>
                <w:spacing w:val="-10"/>
                <w:lang w:val="en-GB"/>
              </w:rPr>
              <w:t xml:space="preserve"> </w:t>
            </w:r>
            <w:r w:rsidRPr="00234CE2">
              <w:rPr>
                <w:color w:val="333333"/>
                <w:spacing w:val="-2"/>
                <w:lang w:val="en-GB"/>
              </w:rPr>
              <w:t>consumables</w:t>
            </w:r>
          </w:p>
          <w:p w14:paraId="1B6CBD72" w14:textId="77777777" w:rsidR="00554AB6" w:rsidRPr="00234CE2" w:rsidRDefault="00554AB6" w:rsidP="00554AB6">
            <w:pPr>
              <w:pStyle w:val="ListParagraph"/>
              <w:numPr>
                <w:ilvl w:val="0"/>
                <w:numId w:val="6"/>
              </w:numPr>
              <w:tabs>
                <w:tab w:val="left" w:pos="1559"/>
              </w:tabs>
              <w:spacing w:line="253" w:lineRule="exact"/>
              <w:contextualSpacing w:val="0"/>
              <w:rPr>
                <w:lang w:val="en-GB"/>
              </w:rPr>
            </w:pPr>
            <w:r w:rsidRPr="00234CE2">
              <w:rPr>
                <w:color w:val="333333"/>
                <w:spacing w:val="-2"/>
                <w:lang w:val="en-GB"/>
              </w:rPr>
              <w:t>specialist</w:t>
            </w:r>
            <w:r w:rsidRPr="00234CE2">
              <w:rPr>
                <w:color w:val="333333"/>
                <w:spacing w:val="-13"/>
                <w:lang w:val="en-GB"/>
              </w:rPr>
              <w:t xml:space="preserve"> </w:t>
            </w:r>
            <w:r w:rsidRPr="00234CE2">
              <w:rPr>
                <w:color w:val="333333"/>
                <w:spacing w:val="-2"/>
                <w:lang w:val="en-GB"/>
              </w:rPr>
              <w:t>software</w:t>
            </w:r>
          </w:p>
          <w:p w14:paraId="35AC7350" w14:textId="77777777" w:rsidR="00554AB6" w:rsidRPr="00234CE2" w:rsidRDefault="00554AB6" w:rsidP="00554AB6">
            <w:pPr>
              <w:pStyle w:val="ListParagraph"/>
              <w:numPr>
                <w:ilvl w:val="0"/>
                <w:numId w:val="6"/>
              </w:numPr>
              <w:tabs>
                <w:tab w:val="left" w:pos="1559"/>
              </w:tabs>
              <w:spacing w:line="253" w:lineRule="exact"/>
              <w:contextualSpacing w:val="0"/>
              <w:rPr>
                <w:lang w:val="en-GB"/>
              </w:rPr>
            </w:pPr>
            <w:r w:rsidRPr="00234CE2">
              <w:rPr>
                <w:color w:val="333333"/>
                <w:spacing w:val="-2"/>
                <w:lang w:val="en-GB"/>
              </w:rPr>
              <w:t>secretarial</w:t>
            </w:r>
            <w:r w:rsidRPr="00234CE2">
              <w:rPr>
                <w:color w:val="333333"/>
                <w:spacing w:val="5"/>
                <w:lang w:val="en-GB"/>
              </w:rPr>
              <w:t xml:space="preserve"> </w:t>
            </w:r>
            <w:r w:rsidRPr="00234CE2">
              <w:rPr>
                <w:color w:val="333333"/>
                <w:spacing w:val="-2"/>
                <w:lang w:val="en-GB"/>
              </w:rPr>
              <w:t>services</w:t>
            </w:r>
          </w:p>
          <w:p w14:paraId="33D0A70B" w14:textId="77777777" w:rsidR="00554AB6" w:rsidRPr="00234CE2" w:rsidRDefault="00554AB6" w:rsidP="00554AB6">
            <w:pPr>
              <w:pStyle w:val="ListParagraph"/>
              <w:numPr>
                <w:ilvl w:val="0"/>
                <w:numId w:val="6"/>
              </w:numPr>
              <w:tabs>
                <w:tab w:val="left" w:pos="1559"/>
              </w:tabs>
              <w:spacing w:line="253" w:lineRule="exact"/>
              <w:contextualSpacing w:val="0"/>
              <w:rPr>
                <w:lang w:val="en-GB"/>
              </w:rPr>
            </w:pPr>
            <w:r w:rsidRPr="00234CE2">
              <w:rPr>
                <w:color w:val="333333"/>
                <w:lang w:val="en-GB"/>
              </w:rPr>
              <w:t>data</w:t>
            </w:r>
            <w:r w:rsidRPr="00234CE2">
              <w:rPr>
                <w:color w:val="333333"/>
                <w:spacing w:val="-5"/>
                <w:lang w:val="en-GB"/>
              </w:rPr>
              <w:t xml:space="preserve"> </w:t>
            </w:r>
            <w:r w:rsidRPr="00234CE2">
              <w:rPr>
                <w:color w:val="333333"/>
                <w:spacing w:val="-2"/>
                <w:lang w:val="en-GB"/>
              </w:rPr>
              <w:t>purchases</w:t>
            </w:r>
          </w:p>
          <w:p w14:paraId="66A528CF" w14:textId="77777777" w:rsidR="00554AB6" w:rsidRPr="00234CE2" w:rsidRDefault="00554AB6" w:rsidP="00554AB6">
            <w:pPr>
              <w:pStyle w:val="ListParagraph"/>
              <w:numPr>
                <w:ilvl w:val="0"/>
                <w:numId w:val="6"/>
              </w:numPr>
              <w:tabs>
                <w:tab w:val="left" w:pos="1559"/>
              </w:tabs>
              <w:spacing w:line="253" w:lineRule="exact"/>
              <w:contextualSpacing w:val="0"/>
              <w:rPr>
                <w:lang w:val="en-GB"/>
              </w:rPr>
            </w:pPr>
            <w:r w:rsidRPr="00234CE2">
              <w:rPr>
                <w:color w:val="333333"/>
                <w:spacing w:val="-2"/>
                <w:lang w:val="en-GB"/>
              </w:rPr>
              <w:t>interview</w:t>
            </w:r>
            <w:r w:rsidRPr="00234CE2">
              <w:rPr>
                <w:color w:val="333333"/>
                <w:spacing w:val="3"/>
                <w:lang w:val="en-GB"/>
              </w:rPr>
              <w:t xml:space="preserve"> </w:t>
            </w:r>
            <w:r w:rsidRPr="00234CE2">
              <w:rPr>
                <w:color w:val="333333"/>
                <w:spacing w:val="-2"/>
                <w:lang w:val="en-GB"/>
              </w:rPr>
              <w:t>costs</w:t>
            </w:r>
          </w:p>
          <w:p w14:paraId="691B88E7" w14:textId="77777777" w:rsidR="00554AB6" w:rsidRPr="00234CE2" w:rsidRDefault="00554AB6" w:rsidP="00554AB6">
            <w:pPr>
              <w:pStyle w:val="ListParagraph"/>
              <w:numPr>
                <w:ilvl w:val="0"/>
                <w:numId w:val="6"/>
              </w:numPr>
              <w:tabs>
                <w:tab w:val="left" w:pos="1552"/>
              </w:tabs>
              <w:spacing w:line="253" w:lineRule="exact"/>
              <w:contextualSpacing w:val="0"/>
              <w:rPr>
                <w:lang w:val="en-GB"/>
              </w:rPr>
            </w:pPr>
            <w:r w:rsidRPr="00234CE2">
              <w:rPr>
                <w:color w:val="333333"/>
                <w:lang w:val="en-GB"/>
              </w:rPr>
              <w:t>other</w:t>
            </w:r>
            <w:r w:rsidRPr="00234CE2">
              <w:rPr>
                <w:color w:val="333333"/>
                <w:spacing w:val="-7"/>
                <w:lang w:val="en-GB"/>
              </w:rPr>
              <w:t xml:space="preserve"> </w:t>
            </w:r>
            <w:r w:rsidRPr="00234CE2">
              <w:rPr>
                <w:color w:val="333333"/>
                <w:spacing w:val="-2"/>
                <w:lang w:val="en-GB"/>
              </w:rPr>
              <w:t>relevant</w:t>
            </w:r>
            <w:r w:rsidRPr="00234CE2">
              <w:rPr>
                <w:color w:val="333333"/>
                <w:spacing w:val="-7"/>
                <w:lang w:val="en-GB"/>
              </w:rPr>
              <w:t xml:space="preserve"> </w:t>
            </w:r>
            <w:r w:rsidRPr="00234CE2">
              <w:rPr>
                <w:color w:val="333333"/>
                <w:spacing w:val="-2"/>
                <w:lang w:val="en-GB"/>
              </w:rPr>
              <w:t>expenditure</w:t>
            </w:r>
          </w:p>
          <w:p w14:paraId="6863C0CD" w14:textId="7C1FE9C5" w:rsidR="00554AB6" w:rsidRPr="00234CE2" w:rsidRDefault="00554AB6">
            <w:pPr>
              <w:rPr>
                <w:lang w:val="en-GB"/>
              </w:rPr>
            </w:pPr>
          </w:p>
        </w:tc>
      </w:tr>
      <w:tr w:rsidR="001532C2" w:rsidRPr="00234CE2" w14:paraId="1A333D5C" w14:textId="77777777" w:rsidTr="00EB38C8">
        <w:tc>
          <w:tcPr>
            <w:tcW w:w="7650" w:type="dxa"/>
            <w:gridSpan w:val="4"/>
          </w:tcPr>
          <w:p w14:paraId="7EB09B5D" w14:textId="3EB4517D" w:rsidR="001532C2" w:rsidRPr="00234CE2" w:rsidRDefault="001532C2">
            <w:pPr>
              <w:rPr>
                <w:u w:val="single"/>
                <w:lang w:val="en-GB"/>
              </w:rPr>
            </w:pPr>
            <w:r w:rsidRPr="00234CE2">
              <w:rPr>
                <w:u w:val="single"/>
                <w:lang w:val="en-GB"/>
              </w:rPr>
              <w:t>Item</w:t>
            </w:r>
          </w:p>
        </w:tc>
        <w:tc>
          <w:tcPr>
            <w:tcW w:w="1843" w:type="dxa"/>
          </w:tcPr>
          <w:p w14:paraId="6252B694" w14:textId="06AE150E" w:rsidR="001532C2" w:rsidRPr="00234CE2" w:rsidRDefault="001532C2" w:rsidP="00EB38C8">
            <w:pPr>
              <w:jc w:val="right"/>
              <w:rPr>
                <w:u w:val="single"/>
                <w:lang w:val="en-GB"/>
              </w:rPr>
            </w:pPr>
            <w:r w:rsidRPr="00234CE2">
              <w:rPr>
                <w:u w:val="single"/>
                <w:lang w:val="en-GB"/>
              </w:rPr>
              <w:t>Cost £</w:t>
            </w:r>
          </w:p>
        </w:tc>
      </w:tr>
      <w:tr w:rsidR="00EB38C8" w:rsidRPr="00234CE2" w14:paraId="0A30B2D9" w14:textId="77777777" w:rsidTr="00EB38C8">
        <w:tc>
          <w:tcPr>
            <w:tcW w:w="7650" w:type="dxa"/>
            <w:gridSpan w:val="4"/>
          </w:tcPr>
          <w:p w14:paraId="1641B80C" w14:textId="77777777" w:rsidR="00EB38C8" w:rsidRPr="00234CE2" w:rsidRDefault="00EB38C8">
            <w:pPr>
              <w:rPr>
                <w:lang w:val="en-GB"/>
              </w:rPr>
            </w:pPr>
          </w:p>
        </w:tc>
        <w:tc>
          <w:tcPr>
            <w:tcW w:w="1843" w:type="dxa"/>
          </w:tcPr>
          <w:p w14:paraId="4A2BB7A3" w14:textId="6E6E3DB2" w:rsidR="00EB38C8" w:rsidRPr="00234CE2" w:rsidRDefault="00EB38C8">
            <w:pPr>
              <w:rPr>
                <w:lang w:val="en-GB"/>
              </w:rPr>
            </w:pPr>
          </w:p>
        </w:tc>
      </w:tr>
      <w:tr w:rsidR="00EB38C8" w:rsidRPr="00234CE2" w14:paraId="24A51E0C" w14:textId="77777777" w:rsidTr="00EB38C8">
        <w:tc>
          <w:tcPr>
            <w:tcW w:w="7650" w:type="dxa"/>
            <w:gridSpan w:val="4"/>
          </w:tcPr>
          <w:p w14:paraId="2AA7E8EA" w14:textId="77777777" w:rsidR="00EB38C8" w:rsidRPr="00234CE2" w:rsidRDefault="00EB38C8">
            <w:pPr>
              <w:rPr>
                <w:lang w:val="en-GB"/>
              </w:rPr>
            </w:pPr>
          </w:p>
        </w:tc>
        <w:tc>
          <w:tcPr>
            <w:tcW w:w="1843" w:type="dxa"/>
          </w:tcPr>
          <w:p w14:paraId="069F3446" w14:textId="77777777" w:rsidR="00EB38C8" w:rsidRPr="00234CE2" w:rsidRDefault="00EB38C8">
            <w:pPr>
              <w:rPr>
                <w:lang w:val="en-GB"/>
              </w:rPr>
            </w:pPr>
          </w:p>
        </w:tc>
      </w:tr>
      <w:tr w:rsidR="00EB38C8" w:rsidRPr="00234CE2" w14:paraId="123CFC44" w14:textId="77777777" w:rsidTr="00EB38C8">
        <w:tc>
          <w:tcPr>
            <w:tcW w:w="7650" w:type="dxa"/>
            <w:gridSpan w:val="4"/>
          </w:tcPr>
          <w:p w14:paraId="33521CF2" w14:textId="77777777" w:rsidR="00EB38C8" w:rsidRPr="00234CE2" w:rsidRDefault="00EB38C8">
            <w:pPr>
              <w:rPr>
                <w:lang w:val="en-GB"/>
              </w:rPr>
            </w:pPr>
          </w:p>
        </w:tc>
        <w:tc>
          <w:tcPr>
            <w:tcW w:w="1843" w:type="dxa"/>
          </w:tcPr>
          <w:p w14:paraId="702D3AFD" w14:textId="77777777" w:rsidR="00EB38C8" w:rsidRPr="00234CE2" w:rsidRDefault="00EB38C8">
            <w:pPr>
              <w:rPr>
                <w:lang w:val="en-GB"/>
              </w:rPr>
            </w:pPr>
          </w:p>
        </w:tc>
      </w:tr>
      <w:tr w:rsidR="00EB38C8" w:rsidRPr="00234CE2" w14:paraId="591A052F" w14:textId="77777777" w:rsidTr="00EB38C8">
        <w:tc>
          <w:tcPr>
            <w:tcW w:w="7650" w:type="dxa"/>
            <w:gridSpan w:val="4"/>
          </w:tcPr>
          <w:p w14:paraId="731ADA76" w14:textId="77777777" w:rsidR="00EB38C8" w:rsidRPr="00234CE2" w:rsidRDefault="00EB38C8">
            <w:pPr>
              <w:rPr>
                <w:lang w:val="en-GB"/>
              </w:rPr>
            </w:pPr>
          </w:p>
        </w:tc>
        <w:tc>
          <w:tcPr>
            <w:tcW w:w="1843" w:type="dxa"/>
          </w:tcPr>
          <w:p w14:paraId="683BCC50" w14:textId="77777777" w:rsidR="00EB38C8" w:rsidRPr="00234CE2" w:rsidRDefault="00EB38C8">
            <w:pPr>
              <w:rPr>
                <w:lang w:val="en-GB"/>
              </w:rPr>
            </w:pPr>
          </w:p>
        </w:tc>
      </w:tr>
      <w:tr w:rsidR="00EB38C8" w:rsidRPr="00234CE2" w14:paraId="2A3D3E09" w14:textId="77777777" w:rsidTr="00EB38C8">
        <w:tc>
          <w:tcPr>
            <w:tcW w:w="7650" w:type="dxa"/>
            <w:gridSpan w:val="4"/>
          </w:tcPr>
          <w:p w14:paraId="0694E397" w14:textId="77777777" w:rsidR="00EB38C8" w:rsidRPr="00234CE2" w:rsidRDefault="00EB38C8">
            <w:pPr>
              <w:rPr>
                <w:lang w:val="en-GB"/>
              </w:rPr>
            </w:pPr>
          </w:p>
        </w:tc>
        <w:tc>
          <w:tcPr>
            <w:tcW w:w="1843" w:type="dxa"/>
          </w:tcPr>
          <w:p w14:paraId="18EBD453" w14:textId="77777777" w:rsidR="00EB38C8" w:rsidRPr="00234CE2" w:rsidRDefault="00EB38C8">
            <w:pPr>
              <w:rPr>
                <w:lang w:val="en-GB"/>
              </w:rPr>
            </w:pPr>
          </w:p>
        </w:tc>
      </w:tr>
      <w:tr w:rsidR="00EB38C8" w:rsidRPr="00234CE2" w14:paraId="40F20615" w14:textId="77777777" w:rsidTr="00EB38C8">
        <w:tc>
          <w:tcPr>
            <w:tcW w:w="7650" w:type="dxa"/>
            <w:gridSpan w:val="4"/>
          </w:tcPr>
          <w:p w14:paraId="00297660" w14:textId="77777777" w:rsidR="00EB38C8" w:rsidRPr="00234CE2" w:rsidRDefault="00EB38C8">
            <w:pPr>
              <w:rPr>
                <w:lang w:val="en-GB"/>
              </w:rPr>
            </w:pPr>
          </w:p>
        </w:tc>
        <w:tc>
          <w:tcPr>
            <w:tcW w:w="1843" w:type="dxa"/>
          </w:tcPr>
          <w:p w14:paraId="51AEFB78" w14:textId="77777777" w:rsidR="00EB38C8" w:rsidRPr="00234CE2" w:rsidRDefault="00EB38C8">
            <w:pPr>
              <w:rPr>
                <w:lang w:val="en-GB"/>
              </w:rPr>
            </w:pPr>
          </w:p>
        </w:tc>
      </w:tr>
      <w:tr w:rsidR="00EB38C8" w:rsidRPr="00234CE2" w14:paraId="1C8E9A4D" w14:textId="77777777" w:rsidTr="00EB38C8">
        <w:tc>
          <w:tcPr>
            <w:tcW w:w="7650" w:type="dxa"/>
            <w:gridSpan w:val="4"/>
          </w:tcPr>
          <w:p w14:paraId="0739593D" w14:textId="77777777" w:rsidR="00EB38C8" w:rsidRPr="00234CE2" w:rsidRDefault="00EB38C8">
            <w:pPr>
              <w:rPr>
                <w:lang w:val="en-GB"/>
              </w:rPr>
            </w:pPr>
          </w:p>
        </w:tc>
        <w:tc>
          <w:tcPr>
            <w:tcW w:w="1843" w:type="dxa"/>
          </w:tcPr>
          <w:p w14:paraId="3E213F85" w14:textId="77777777" w:rsidR="00EB38C8" w:rsidRPr="00234CE2" w:rsidRDefault="00EB38C8">
            <w:pPr>
              <w:rPr>
                <w:lang w:val="en-GB"/>
              </w:rPr>
            </w:pPr>
          </w:p>
        </w:tc>
      </w:tr>
      <w:tr w:rsidR="00EB38C8" w:rsidRPr="00234CE2" w14:paraId="6E70FB16" w14:textId="77777777" w:rsidTr="00EB38C8">
        <w:tc>
          <w:tcPr>
            <w:tcW w:w="7650" w:type="dxa"/>
            <w:gridSpan w:val="4"/>
          </w:tcPr>
          <w:p w14:paraId="669355C2" w14:textId="77777777" w:rsidR="00EB38C8" w:rsidRPr="00234CE2" w:rsidRDefault="00EB38C8">
            <w:pPr>
              <w:rPr>
                <w:lang w:val="en-GB"/>
              </w:rPr>
            </w:pPr>
          </w:p>
        </w:tc>
        <w:tc>
          <w:tcPr>
            <w:tcW w:w="1843" w:type="dxa"/>
          </w:tcPr>
          <w:p w14:paraId="3D4DD855" w14:textId="77777777" w:rsidR="00EB38C8" w:rsidRPr="00234CE2" w:rsidRDefault="00EB38C8">
            <w:pPr>
              <w:rPr>
                <w:lang w:val="en-GB"/>
              </w:rPr>
            </w:pPr>
          </w:p>
        </w:tc>
      </w:tr>
      <w:tr w:rsidR="00EB38C8" w:rsidRPr="00234CE2" w14:paraId="3183A5C1" w14:textId="77777777" w:rsidTr="00EB38C8">
        <w:tc>
          <w:tcPr>
            <w:tcW w:w="7650" w:type="dxa"/>
            <w:gridSpan w:val="4"/>
          </w:tcPr>
          <w:p w14:paraId="33703025" w14:textId="654DD313" w:rsidR="00EB38C8" w:rsidRPr="00234CE2" w:rsidRDefault="00EB38C8">
            <w:pPr>
              <w:rPr>
                <w:lang w:val="en-GB"/>
              </w:rPr>
            </w:pPr>
            <w:r w:rsidRPr="00234CE2">
              <w:rPr>
                <w:lang w:val="en-GB"/>
              </w:rPr>
              <w:t>Total grant requested</w:t>
            </w:r>
          </w:p>
        </w:tc>
        <w:tc>
          <w:tcPr>
            <w:tcW w:w="1843" w:type="dxa"/>
          </w:tcPr>
          <w:p w14:paraId="71F3D01C" w14:textId="75A77709" w:rsidR="00EB38C8" w:rsidRPr="00234CE2" w:rsidRDefault="00EB38C8">
            <w:pPr>
              <w:rPr>
                <w:lang w:val="en-GB"/>
              </w:rPr>
            </w:pPr>
            <w:r w:rsidRPr="00234CE2">
              <w:rPr>
                <w:lang w:val="en-GB"/>
              </w:rPr>
              <w:t>£</w:t>
            </w:r>
          </w:p>
        </w:tc>
      </w:tr>
    </w:tbl>
    <w:p w14:paraId="2EAB8F4F" w14:textId="77777777" w:rsidR="00C03E3A" w:rsidRPr="00234CE2" w:rsidRDefault="00C03E3A">
      <w:pPr>
        <w:rPr>
          <w:lang w:val="en-GB"/>
        </w:rPr>
      </w:pPr>
    </w:p>
    <w:p w14:paraId="4E23E0F6" w14:textId="4FBE7A09" w:rsidR="00970316" w:rsidRPr="00234CE2" w:rsidRDefault="00970316" w:rsidP="00970316">
      <w:pPr>
        <w:pStyle w:val="BodyText"/>
        <w:spacing w:line="230" w:lineRule="exact"/>
        <w:ind w:left="116"/>
        <w:rPr>
          <w:b/>
          <w:spacing w:val="-2"/>
          <w:sz w:val="22"/>
          <w:szCs w:val="22"/>
          <w:lang w:val="en-GB"/>
        </w:rPr>
      </w:pPr>
      <w:r w:rsidRPr="00234CE2">
        <w:rPr>
          <w:sz w:val="22"/>
          <w:szCs w:val="22"/>
          <w:lang w:val="en-GB"/>
        </w:rPr>
        <w:t>I</w:t>
      </w:r>
      <w:r w:rsidRPr="00234CE2">
        <w:rPr>
          <w:spacing w:val="-12"/>
          <w:sz w:val="22"/>
          <w:szCs w:val="22"/>
          <w:lang w:val="en-GB"/>
        </w:rPr>
        <w:t xml:space="preserve"> </w:t>
      </w:r>
      <w:r w:rsidRPr="00234CE2">
        <w:rPr>
          <w:sz w:val="22"/>
          <w:szCs w:val="22"/>
          <w:lang w:val="en-GB"/>
        </w:rPr>
        <w:t>have</w:t>
      </w:r>
      <w:r w:rsidRPr="00234CE2">
        <w:rPr>
          <w:spacing w:val="-8"/>
          <w:sz w:val="22"/>
          <w:szCs w:val="22"/>
          <w:lang w:val="en-GB"/>
        </w:rPr>
        <w:t xml:space="preserve"> </w:t>
      </w:r>
      <w:r w:rsidRPr="00234CE2">
        <w:rPr>
          <w:sz w:val="22"/>
          <w:szCs w:val="22"/>
          <w:lang w:val="en-GB"/>
        </w:rPr>
        <w:t>read</w:t>
      </w:r>
      <w:r w:rsidRPr="00234CE2">
        <w:rPr>
          <w:spacing w:val="-8"/>
          <w:sz w:val="22"/>
          <w:szCs w:val="22"/>
          <w:lang w:val="en-GB"/>
        </w:rPr>
        <w:t xml:space="preserve"> </w:t>
      </w:r>
      <w:r w:rsidRPr="00234CE2">
        <w:rPr>
          <w:sz w:val="22"/>
          <w:szCs w:val="22"/>
          <w:lang w:val="en-GB"/>
        </w:rPr>
        <w:t>and</w:t>
      </w:r>
      <w:r w:rsidRPr="00234CE2">
        <w:rPr>
          <w:spacing w:val="-10"/>
          <w:sz w:val="22"/>
          <w:szCs w:val="22"/>
          <w:lang w:val="en-GB"/>
        </w:rPr>
        <w:t xml:space="preserve"> </w:t>
      </w:r>
      <w:r w:rsidRPr="00234CE2">
        <w:rPr>
          <w:sz w:val="22"/>
          <w:szCs w:val="22"/>
          <w:lang w:val="en-GB"/>
        </w:rPr>
        <w:t>understand</w:t>
      </w:r>
      <w:r w:rsidRPr="00234CE2">
        <w:rPr>
          <w:spacing w:val="-8"/>
          <w:sz w:val="22"/>
          <w:szCs w:val="22"/>
          <w:lang w:val="en-GB"/>
        </w:rPr>
        <w:t xml:space="preserve"> </w:t>
      </w:r>
      <w:r w:rsidRPr="00234CE2">
        <w:rPr>
          <w:sz w:val="22"/>
          <w:szCs w:val="22"/>
          <w:lang w:val="en-GB"/>
        </w:rPr>
        <w:t>the</w:t>
      </w:r>
      <w:r w:rsidRPr="00234CE2">
        <w:rPr>
          <w:spacing w:val="-8"/>
          <w:sz w:val="22"/>
          <w:szCs w:val="22"/>
          <w:lang w:val="en-GB"/>
        </w:rPr>
        <w:t xml:space="preserve"> </w:t>
      </w:r>
      <w:r w:rsidRPr="00234CE2">
        <w:rPr>
          <w:sz w:val="22"/>
          <w:szCs w:val="22"/>
          <w:lang w:val="en-GB"/>
        </w:rPr>
        <w:t>information</w:t>
      </w:r>
      <w:r w:rsidRPr="00234CE2">
        <w:rPr>
          <w:spacing w:val="-11"/>
          <w:sz w:val="22"/>
          <w:szCs w:val="22"/>
          <w:lang w:val="en-GB"/>
        </w:rPr>
        <w:t xml:space="preserve"> </w:t>
      </w:r>
      <w:r w:rsidRPr="00234CE2">
        <w:rPr>
          <w:sz w:val="22"/>
          <w:szCs w:val="22"/>
          <w:lang w:val="en-GB"/>
        </w:rPr>
        <w:t>and</w:t>
      </w:r>
      <w:r w:rsidRPr="00234CE2">
        <w:rPr>
          <w:spacing w:val="-11"/>
          <w:sz w:val="22"/>
          <w:szCs w:val="22"/>
          <w:lang w:val="en-GB"/>
        </w:rPr>
        <w:t xml:space="preserve"> </w:t>
      </w:r>
      <w:r w:rsidRPr="00234CE2">
        <w:rPr>
          <w:sz w:val="22"/>
          <w:szCs w:val="22"/>
          <w:lang w:val="en-GB"/>
        </w:rPr>
        <w:t>conditions</w:t>
      </w:r>
      <w:r w:rsidRPr="00234CE2">
        <w:rPr>
          <w:spacing w:val="-9"/>
          <w:sz w:val="22"/>
          <w:szCs w:val="22"/>
          <w:lang w:val="en-GB"/>
        </w:rPr>
        <w:t xml:space="preserve"> </w:t>
      </w:r>
      <w:r w:rsidRPr="00234CE2">
        <w:rPr>
          <w:sz w:val="22"/>
          <w:szCs w:val="22"/>
          <w:lang w:val="en-GB"/>
        </w:rPr>
        <w:t>attached</w:t>
      </w:r>
      <w:r w:rsidRPr="00234CE2">
        <w:rPr>
          <w:spacing w:val="-8"/>
          <w:sz w:val="22"/>
          <w:szCs w:val="22"/>
          <w:lang w:val="en-GB"/>
        </w:rPr>
        <w:t xml:space="preserve"> </w:t>
      </w:r>
      <w:r w:rsidRPr="00234CE2">
        <w:rPr>
          <w:sz w:val="22"/>
          <w:szCs w:val="22"/>
          <w:lang w:val="en-GB"/>
        </w:rPr>
        <w:t>to</w:t>
      </w:r>
      <w:r w:rsidRPr="00234CE2">
        <w:rPr>
          <w:spacing w:val="-9"/>
          <w:sz w:val="22"/>
          <w:szCs w:val="22"/>
          <w:lang w:val="en-GB"/>
        </w:rPr>
        <w:t xml:space="preserve"> </w:t>
      </w:r>
      <w:r w:rsidRPr="00234CE2">
        <w:rPr>
          <w:sz w:val="22"/>
          <w:szCs w:val="22"/>
          <w:lang w:val="en-GB"/>
        </w:rPr>
        <w:t>this</w:t>
      </w:r>
      <w:r w:rsidRPr="00234CE2">
        <w:rPr>
          <w:spacing w:val="-7"/>
          <w:sz w:val="22"/>
          <w:szCs w:val="22"/>
          <w:lang w:val="en-GB"/>
        </w:rPr>
        <w:t xml:space="preserve"> </w:t>
      </w:r>
      <w:r w:rsidRPr="00234CE2">
        <w:rPr>
          <w:sz w:val="22"/>
          <w:szCs w:val="22"/>
          <w:lang w:val="en-GB"/>
        </w:rPr>
        <w:t>application</w:t>
      </w:r>
      <w:r w:rsidRPr="00234CE2">
        <w:rPr>
          <w:spacing w:val="-11"/>
          <w:sz w:val="22"/>
          <w:szCs w:val="22"/>
          <w:lang w:val="en-GB"/>
        </w:rPr>
        <w:t xml:space="preserve"> </w:t>
      </w:r>
      <w:r w:rsidRPr="00234CE2">
        <w:rPr>
          <w:sz w:val="22"/>
          <w:szCs w:val="22"/>
          <w:lang w:val="en-GB"/>
        </w:rPr>
        <w:t>for</w:t>
      </w:r>
      <w:r w:rsidRPr="00234CE2">
        <w:rPr>
          <w:spacing w:val="-10"/>
          <w:sz w:val="22"/>
          <w:szCs w:val="22"/>
          <w:lang w:val="en-GB"/>
        </w:rPr>
        <w:t xml:space="preserve"> </w:t>
      </w:r>
      <w:r w:rsidRPr="00234CE2">
        <w:rPr>
          <w:sz w:val="22"/>
          <w:szCs w:val="22"/>
          <w:lang w:val="en-GB"/>
        </w:rPr>
        <w:t>funding</w:t>
      </w:r>
      <w:r w:rsidRPr="00234CE2">
        <w:rPr>
          <w:bCs/>
          <w:spacing w:val="-2"/>
          <w:sz w:val="22"/>
          <w:szCs w:val="22"/>
          <w:lang w:val="en-GB"/>
        </w:rPr>
        <w:t>.</w:t>
      </w:r>
    </w:p>
    <w:p w14:paraId="502BA416" w14:textId="77777777" w:rsidR="00AF2E72" w:rsidRPr="00234CE2" w:rsidRDefault="00AF2E72" w:rsidP="00970316">
      <w:pPr>
        <w:pStyle w:val="BodyText"/>
        <w:spacing w:line="230" w:lineRule="exact"/>
        <w:ind w:left="116"/>
        <w:rPr>
          <w:b/>
          <w:sz w:val="22"/>
          <w:szCs w:val="22"/>
          <w:lang w:val="en-GB"/>
        </w:rPr>
      </w:pPr>
    </w:p>
    <w:p w14:paraId="517A1A34" w14:textId="2047A631" w:rsidR="00970316" w:rsidRPr="00234CE2" w:rsidRDefault="00970316" w:rsidP="00970316">
      <w:pPr>
        <w:pStyle w:val="BodyText"/>
        <w:spacing w:line="230" w:lineRule="exact"/>
        <w:ind w:left="116"/>
        <w:rPr>
          <w:sz w:val="22"/>
          <w:szCs w:val="22"/>
          <w:lang w:val="en-GB"/>
        </w:rPr>
      </w:pPr>
      <w:r w:rsidRPr="00234CE2">
        <w:rPr>
          <w:sz w:val="22"/>
          <w:szCs w:val="22"/>
          <w:lang w:val="en-GB"/>
        </w:rPr>
        <w:t>I</w:t>
      </w:r>
      <w:r w:rsidRPr="00234CE2">
        <w:rPr>
          <w:spacing w:val="-2"/>
          <w:sz w:val="22"/>
          <w:szCs w:val="22"/>
          <w:lang w:val="en-GB"/>
        </w:rPr>
        <w:t xml:space="preserve"> </w:t>
      </w:r>
      <w:r w:rsidRPr="00234CE2">
        <w:rPr>
          <w:sz w:val="22"/>
          <w:szCs w:val="22"/>
          <w:lang w:val="en-GB"/>
        </w:rPr>
        <w:t>agree</w:t>
      </w:r>
      <w:r w:rsidRPr="00234CE2">
        <w:rPr>
          <w:spacing w:val="-2"/>
          <w:sz w:val="22"/>
          <w:szCs w:val="22"/>
          <w:lang w:val="en-GB"/>
        </w:rPr>
        <w:t xml:space="preserve"> </w:t>
      </w:r>
      <w:r w:rsidRPr="00234CE2">
        <w:rPr>
          <w:sz w:val="22"/>
          <w:szCs w:val="22"/>
          <w:lang w:val="en-GB"/>
        </w:rPr>
        <w:t>to</w:t>
      </w:r>
      <w:r w:rsidRPr="00234CE2">
        <w:rPr>
          <w:spacing w:val="-4"/>
          <w:sz w:val="22"/>
          <w:szCs w:val="22"/>
          <w:lang w:val="en-GB"/>
        </w:rPr>
        <w:t xml:space="preserve"> </w:t>
      </w:r>
      <w:r w:rsidRPr="00234CE2">
        <w:rPr>
          <w:sz w:val="22"/>
          <w:szCs w:val="22"/>
          <w:lang w:val="en-GB"/>
        </w:rPr>
        <w:t>abide</w:t>
      </w:r>
      <w:r w:rsidRPr="00234CE2">
        <w:rPr>
          <w:spacing w:val="-3"/>
          <w:sz w:val="22"/>
          <w:szCs w:val="22"/>
          <w:lang w:val="en-GB"/>
        </w:rPr>
        <w:t xml:space="preserve"> </w:t>
      </w:r>
      <w:r w:rsidRPr="00234CE2">
        <w:rPr>
          <w:sz w:val="22"/>
          <w:szCs w:val="22"/>
          <w:lang w:val="en-GB"/>
        </w:rPr>
        <w:t>by</w:t>
      </w:r>
      <w:r w:rsidRPr="00234CE2">
        <w:rPr>
          <w:spacing w:val="-1"/>
          <w:sz w:val="22"/>
          <w:szCs w:val="22"/>
          <w:lang w:val="en-GB"/>
        </w:rPr>
        <w:t xml:space="preserve"> </w:t>
      </w:r>
      <w:r w:rsidRPr="00234CE2">
        <w:rPr>
          <w:sz w:val="22"/>
          <w:szCs w:val="22"/>
          <w:lang w:val="en-GB"/>
        </w:rPr>
        <w:t>these</w:t>
      </w:r>
      <w:r w:rsidRPr="00234CE2">
        <w:rPr>
          <w:spacing w:val="-2"/>
          <w:sz w:val="22"/>
          <w:szCs w:val="22"/>
          <w:lang w:val="en-GB"/>
        </w:rPr>
        <w:t xml:space="preserve"> </w:t>
      </w:r>
      <w:r w:rsidR="00F470E1" w:rsidRPr="00234CE2">
        <w:rPr>
          <w:spacing w:val="-2"/>
          <w:sz w:val="22"/>
          <w:szCs w:val="22"/>
          <w:lang w:val="en-GB"/>
        </w:rPr>
        <w:t>conditions,</w:t>
      </w:r>
      <w:r w:rsidR="00791C63" w:rsidRPr="00234CE2">
        <w:rPr>
          <w:spacing w:val="-2"/>
          <w:sz w:val="22"/>
          <w:szCs w:val="22"/>
          <w:lang w:val="en-GB"/>
        </w:rPr>
        <w:t xml:space="preserve"> and I agree to the processing of data in accordance with CIOT’s privacy polic</w:t>
      </w:r>
      <w:r w:rsidR="0023619C" w:rsidRPr="00234CE2">
        <w:rPr>
          <w:spacing w:val="-2"/>
          <w:sz w:val="22"/>
          <w:szCs w:val="22"/>
          <w:lang w:val="en-GB"/>
        </w:rPr>
        <w:t>y</w:t>
      </w:r>
      <w:r w:rsidRPr="00234CE2">
        <w:rPr>
          <w:spacing w:val="-2"/>
          <w:sz w:val="22"/>
          <w:szCs w:val="22"/>
          <w:lang w:val="en-GB"/>
        </w:rPr>
        <w:t>.</w:t>
      </w:r>
    </w:p>
    <w:p w14:paraId="06231CC3" w14:textId="42C4D140" w:rsidR="00941E65" w:rsidRPr="00234CE2" w:rsidRDefault="00970316" w:rsidP="00941E65">
      <w:pPr>
        <w:spacing w:before="240"/>
        <w:ind w:left="116"/>
        <w:rPr>
          <w:b/>
          <w:spacing w:val="-2"/>
          <w:lang w:val="en-GB"/>
        </w:rPr>
      </w:pPr>
      <w:r w:rsidRPr="00234CE2">
        <w:rPr>
          <w:lang w:val="en-GB"/>
        </w:rPr>
        <w:t>To</w:t>
      </w:r>
      <w:r w:rsidRPr="00234CE2">
        <w:rPr>
          <w:spacing w:val="-9"/>
          <w:lang w:val="en-GB"/>
        </w:rPr>
        <w:t xml:space="preserve"> </w:t>
      </w:r>
      <w:r w:rsidRPr="00234CE2">
        <w:rPr>
          <w:lang w:val="en-GB"/>
        </w:rPr>
        <w:t>complete</w:t>
      </w:r>
      <w:r w:rsidRPr="00234CE2">
        <w:rPr>
          <w:spacing w:val="-8"/>
          <w:lang w:val="en-GB"/>
        </w:rPr>
        <w:t xml:space="preserve"> </w:t>
      </w:r>
      <w:r w:rsidRPr="00234CE2">
        <w:rPr>
          <w:lang w:val="en-GB"/>
        </w:rPr>
        <w:t>your</w:t>
      </w:r>
      <w:r w:rsidRPr="00234CE2">
        <w:rPr>
          <w:spacing w:val="-5"/>
          <w:lang w:val="en-GB"/>
        </w:rPr>
        <w:t xml:space="preserve"> </w:t>
      </w:r>
      <w:r w:rsidRPr="00234CE2">
        <w:rPr>
          <w:lang w:val="en-GB"/>
        </w:rPr>
        <w:t>application</w:t>
      </w:r>
      <w:r w:rsidR="00AF2E72" w:rsidRPr="00234CE2">
        <w:rPr>
          <w:lang w:val="en-GB"/>
        </w:rPr>
        <w:t>,</w:t>
      </w:r>
      <w:r w:rsidRPr="00234CE2">
        <w:rPr>
          <w:spacing w:val="-6"/>
          <w:lang w:val="en-GB"/>
        </w:rPr>
        <w:t xml:space="preserve"> </w:t>
      </w:r>
      <w:r w:rsidRPr="00234CE2">
        <w:rPr>
          <w:lang w:val="en-GB"/>
        </w:rPr>
        <w:t>please</w:t>
      </w:r>
      <w:r w:rsidRPr="00234CE2">
        <w:rPr>
          <w:spacing w:val="-6"/>
          <w:lang w:val="en-GB"/>
        </w:rPr>
        <w:t xml:space="preserve"> </w:t>
      </w:r>
      <w:r w:rsidRPr="00234CE2">
        <w:rPr>
          <w:lang w:val="en-GB"/>
        </w:rPr>
        <w:t>sign</w:t>
      </w:r>
      <w:r w:rsidRPr="00234CE2">
        <w:rPr>
          <w:spacing w:val="-7"/>
          <w:lang w:val="en-GB"/>
        </w:rPr>
        <w:t xml:space="preserve"> </w:t>
      </w:r>
      <w:r w:rsidRPr="00234CE2">
        <w:rPr>
          <w:lang w:val="en-GB"/>
        </w:rPr>
        <w:t>below</w:t>
      </w:r>
      <w:r w:rsidRPr="00234CE2">
        <w:rPr>
          <w:spacing w:val="-8"/>
          <w:lang w:val="en-GB"/>
        </w:rPr>
        <w:t xml:space="preserve"> </w:t>
      </w:r>
      <w:r w:rsidRPr="00234CE2">
        <w:rPr>
          <w:lang w:val="en-GB"/>
        </w:rPr>
        <w:t>and</w:t>
      </w:r>
      <w:r w:rsidRPr="00234CE2">
        <w:rPr>
          <w:spacing w:val="-6"/>
          <w:lang w:val="en-GB"/>
        </w:rPr>
        <w:t xml:space="preserve"> </w:t>
      </w:r>
      <w:r w:rsidRPr="00234CE2">
        <w:rPr>
          <w:lang w:val="en-GB"/>
        </w:rPr>
        <w:t>return</w:t>
      </w:r>
      <w:r w:rsidRPr="00234CE2">
        <w:rPr>
          <w:spacing w:val="-6"/>
          <w:lang w:val="en-GB"/>
        </w:rPr>
        <w:t xml:space="preserve"> </w:t>
      </w:r>
      <w:r w:rsidRPr="00234CE2">
        <w:rPr>
          <w:lang w:val="en-GB"/>
        </w:rPr>
        <w:t>this</w:t>
      </w:r>
      <w:r w:rsidRPr="00234CE2">
        <w:rPr>
          <w:spacing w:val="-6"/>
          <w:lang w:val="en-GB"/>
        </w:rPr>
        <w:t xml:space="preserve"> </w:t>
      </w:r>
      <w:r w:rsidRPr="00234CE2">
        <w:rPr>
          <w:lang w:val="en-GB"/>
        </w:rPr>
        <w:t>form</w:t>
      </w:r>
      <w:r w:rsidRPr="00234CE2">
        <w:rPr>
          <w:spacing w:val="-6"/>
          <w:lang w:val="en-GB"/>
        </w:rPr>
        <w:t xml:space="preserve"> </w:t>
      </w:r>
      <w:r w:rsidRPr="00234CE2">
        <w:rPr>
          <w:lang w:val="en-GB"/>
        </w:rPr>
        <w:t>and</w:t>
      </w:r>
      <w:r w:rsidRPr="00234CE2">
        <w:rPr>
          <w:spacing w:val="-6"/>
          <w:lang w:val="en-GB"/>
        </w:rPr>
        <w:t xml:space="preserve"> </w:t>
      </w:r>
      <w:r w:rsidRPr="00234CE2">
        <w:rPr>
          <w:lang w:val="en-GB"/>
        </w:rPr>
        <w:t>your</w:t>
      </w:r>
      <w:r w:rsidRPr="00234CE2">
        <w:rPr>
          <w:spacing w:val="-6"/>
          <w:lang w:val="en-GB"/>
        </w:rPr>
        <w:t xml:space="preserve"> </w:t>
      </w:r>
      <w:r w:rsidRPr="00234CE2">
        <w:rPr>
          <w:lang w:val="en-GB"/>
        </w:rPr>
        <w:t>abstract</w:t>
      </w:r>
      <w:r w:rsidRPr="00234CE2">
        <w:rPr>
          <w:spacing w:val="-8"/>
          <w:lang w:val="en-GB"/>
        </w:rPr>
        <w:t xml:space="preserve"> </w:t>
      </w:r>
      <w:r w:rsidRPr="00234CE2">
        <w:rPr>
          <w:lang w:val="en-GB"/>
        </w:rPr>
        <w:t>to</w:t>
      </w:r>
      <w:r w:rsidRPr="00234CE2">
        <w:rPr>
          <w:spacing w:val="-6"/>
          <w:lang w:val="en-GB"/>
        </w:rPr>
        <w:t xml:space="preserve"> </w:t>
      </w:r>
      <w:hyperlink r:id="rId11" w:history="1">
        <w:r w:rsidR="0023619C" w:rsidRPr="00234CE2">
          <w:rPr>
            <w:rStyle w:val="Hyperlink"/>
            <w:spacing w:val="-2"/>
            <w:sz w:val="20"/>
            <w:szCs w:val="20"/>
            <w:lang w:val="en-GB"/>
          </w:rPr>
          <w:t>education@ciot.org.uk</w:t>
        </w:r>
      </w:hyperlink>
      <w:r w:rsidRPr="00234CE2">
        <w:rPr>
          <w:spacing w:val="-2"/>
          <w:lang w:val="en-GB"/>
        </w:rPr>
        <w:t>.</w:t>
      </w:r>
      <w:r w:rsidR="00941E65" w:rsidRPr="00234CE2">
        <w:rPr>
          <w:b/>
          <w:spacing w:val="-2"/>
          <w:lang w:val="en-GB"/>
        </w:rPr>
        <w:br/>
      </w:r>
    </w:p>
    <w:tbl>
      <w:tblPr>
        <w:tblStyle w:val="TableGrid"/>
        <w:tblW w:w="9493" w:type="dxa"/>
        <w:tblBorders>
          <w:top w:val="single" w:sz="4" w:space="0" w:color="0B769F" w:themeColor="accent4" w:themeShade="BF"/>
          <w:left w:val="single" w:sz="4" w:space="0" w:color="0B769F" w:themeColor="accent4" w:themeShade="BF"/>
          <w:bottom w:val="single" w:sz="4" w:space="0" w:color="0B769F" w:themeColor="accent4" w:themeShade="BF"/>
          <w:right w:val="single" w:sz="4" w:space="0" w:color="0B769F" w:themeColor="accent4" w:themeShade="BF"/>
          <w:insideH w:val="single" w:sz="4" w:space="0" w:color="0B769F" w:themeColor="accent4" w:themeShade="BF"/>
          <w:insideV w:val="single" w:sz="4" w:space="0" w:color="0B769F" w:themeColor="accent4" w:themeShade="BF"/>
        </w:tblBorders>
        <w:tblLook w:val="04A0" w:firstRow="1" w:lastRow="0" w:firstColumn="1" w:lastColumn="0" w:noHBand="0" w:noVBand="1"/>
      </w:tblPr>
      <w:tblGrid>
        <w:gridCol w:w="3114"/>
        <w:gridCol w:w="6379"/>
      </w:tblGrid>
      <w:tr w:rsidR="00970316" w:rsidRPr="00234CE2" w14:paraId="22485F22" w14:textId="77777777" w:rsidTr="00970316">
        <w:tc>
          <w:tcPr>
            <w:tcW w:w="3114" w:type="dxa"/>
          </w:tcPr>
          <w:p w14:paraId="7910C710" w14:textId="69059D82" w:rsidR="00970316" w:rsidRPr="00234CE2" w:rsidRDefault="00970316">
            <w:pPr>
              <w:rPr>
                <w:lang w:val="en-GB"/>
              </w:rPr>
            </w:pPr>
            <w:r w:rsidRPr="00234CE2">
              <w:rPr>
                <w:lang w:val="en-GB"/>
              </w:rPr>
              <w:t>Signature</w:t>
            </w:r>
          </w:p>
        </w:tc>
        <w:tc>
          <w:tcPr>
            <w:tcW w:w="6379" w:type="dxa"/>
          </w:tcPr>
          <w:p w14:paraId="31A23B2A" w14:textId="77777777" w:rsidR="00970316" w:rsidRPr="00234CE2" w:rsidRDefault="00970316">
            <w:pPr>
              <w:rPr>
                <w:lang w:val="en-GB"/>
              </w:rPr>
            </w:pPr>
          </w:p>
          <w:p w14:paraId="13B1AD0C" w14:textId="6A1EEAD4" w:rsidR="00AF2E72" w:rsidRPr="00234CE2" w:rsidRDefault="00AF2E72">
            <w:pPr>
              <w:rPr>
                <w:lang w:val="en-GB"/>
              </w:rPr>
            </w:pPr>
          </w:p>
        </w:tc>
      </w:tr>
      <w:tr w:rsidR="00970316" w:rsidRPr="00234CE2" w14:paraId="4E80E636" w14:textId="77777777" w:rsidTr="00970316">
        <w:tc>
          <w:tcPr>
            <w:tcW w:w="3114" w:type="dxa"/>
          </w:tcPr>
          <w:p w14:paraId="128C548C" w14:textId="2E901FC1" w:rsidR="00970316" w:rsidRPr="00234CE2" w:rsidRDefault="00970316">
            <w:pPr>
              <w:rPr>
                <w:lang w:val="en-GB"/>
              </w:rPr>
            </w:pPr>
            <w:r w:rsidRPr="00234CE2">
              <w:rPr>
                <w:lang w:val="en-GB"/>
              </w:rPr>
              <w:t>Date</w:t>
            </w:r>
          </w:p>
        </w:tc>
        <w:tc>
          <w:tcPr>
            <w:tcW w:w="6379" w:type="dxa"/>
          </w:tcPr>
          <w:p w14:paraId="0847B93A" w14:textId="77777777" w:rsidR="00970316" w:rsidRPr="00234CE2" w:rsidRDefault="00970316">
            <w:pPr>
              <w:rPr>
                <w:lang w:val="en-GB"/>
              </w:rPr>
            </w:pPr>
          </w:p>
          <w:p w14:paraId="2C9440A6" w14:textId="77777777" w:rsidR="00AF2E72" w:rsidRPr="00234CE2" w:rsidRDefault="00AF2E72">
            <w:pPr>
              <w:rPr>
                <w:lang w:val="en-GB"/>
              </w:rPr>
            </w:pPr>
          </w:p>
        </w:tc>
      </w:tr>
    </w:tbl>
    <w:p w14:paraId="38787980" w14:textId="77777777" w:rsidR="00970316" w:rsidRPr="00234CE2" w:rsidRDefault="00970316">
      <w:pPr>
        <w:rPr>
          <w:lang w:val="en-GB"/>
        </w:rPr>
      </w:pPr>
    </w:p>
    <w:p w14:paraId="0AC1CD2E" w14:textId="77777777" w:rsidR="00970316" w:rsidRPr="00234CE2" w:rsidRDefault="00970316" w:rsidP="00970316">
      <w:pPr>
        <w:pStyle w:val="BodyText"/>
        <w:ind w:right="153"/>
        <w:jc w:val="right"/>
        <w:rPr>
          <w:lang w:val="en-GB"/>
        </w:rPr>
      </w:pPr>
      <w:r w:rsidRPr="00234CE2">
        <w:rPr>
          <w:lang w:val="en-GB"/>
        </w:rPr>
        <w:t>©</w:t>
      </w:r>
      <w:r w:rsidRPr="00234CE2">
        <w:rPr>
          <w:spacing w:val="-4"/>
          <w:lang w:val="en-GB"/>
        </w:rPr>
        <w:t xml:space="preserve"> </w:t>
      </w:r>
      <w:r w:rsidRPr="00234CE2">
        <w:rPr>
          <w:lang w:val="en-GB"/>
        </w:rPr>
        <w:t>CIOT</w:t>
      </w:r>
      <w:r w:rsidRPr="00234CE2">
        <w:rPr>
          <w:spacing w:val="-6"/>
          <w:lang w:val="en-GB"/>
        </w:rPr>
        <w:t xml:space="preserve"> </w:t>
      </w:r>
      <w:r w:rsidRPr="00234CE2">
        <w:rPr>
          <w:spacing w:val="-2"/>
          <w:lang w:val="en-GB"/>
        </w:rPr>
        <w:t>2025</w:t>
      </w:r>
    </w:p>
    <w:p w14:paraId="6AE891F1" w14:textId="77777777" w:rsidR="00970316" w:rsidRPr="00234CE2" w:rsidRDefault="00970316">
      <w:pPr>
        <w:rPr>
          <w:lang w:val="en-GB"/>
        </w:rPr>
      </w:pPr>
    </w:p>
    <w:sectPr w:rsidR="00970316" w:rsidRPr="00234CE2" w:rsidSect="00200228">
      <w:headerReference w:type="default" r:id="rId12"/>
      <w:footerReference w:type="default" r:id="rId13"/>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38BDC" w14:textId="77777777" w:rsidR="008A7A8D" w:rsidRDefault="008A7A8D" w:rsidP="00970316">
      <w:r>
        <w:separator/>
      </w:r>
    </w:p>
  </w:endnote>
  <w:endnote w:type="continuationSeparator" w:id="0">
    <w:p w14:paraId="33E8A34F" w14:textId="77777777" w:rsidR="008A7A8D" w:rsidRDefault="008A7A8D" w:rsidP="0097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12F91" w14:textId="77777777" w:rsidR="00200228" w:rsidRDefault="00200228" w:rsidP="00D622AD">
    <w:pPr>
      <w:spacing w:line="182" w:lineRule="exact"/>
      <w:ind w:left="20"/>
      <w:rPr>
        <w:sz w:val="16"/>
        <w:szCs w:val="16"/>
      </w:rPr>
    </w:pPr>
  </w:p>
  <w:p w14:paraId="5D4FE851" w14:textId="77777777" w:rsidR="00200228" w:rsidRDefault="00200228" w:rsidP="00D622AD">
    <w:pPr>
      <w:spacing w:line="182" w:lineRule="exact"/>
      <w:ind w:left="20"/>
      <w:rPr>
        <w:sz w:val="16"/>
        <w:szCs w:val="16"/>
      </w:rPr>
    </w:pPr>
  </w:p>
  <w:p w14:paraId="33B09C48" w14:textId="552A92D5" w:rsidR="00D622AD" w:rsidRPr="00D622AD" w:rsidRDefault="00D622AD" w:rsidP="00D622AD">
    <w:pPr>
      <w:spacing w:line="182" w:lineRule="exact"/>
      <w:ind w:left="20"/>
      <w:rPr>
        <w:sz w:val="16"/>
        <w:szCs w:val="16"/>
      </w:rPr>
    </w:pPr>
    <w:r w:rsidRPr="00D622AD">
      <w:rPr>
        <w:sz w:val="16"/>
        <w:szCs w:val="16"/>
      </w:rPr>
      <w:t>The</w:t>
    </w:r>
    <w:r w:rsidRPr="00D622AD">
      <w:rPr>
        <w:spacing w:val="-10"/>
        <w:sz w:val="16"/>
        <w:szCs w:val="16"/>
      </w:rPr>
      <w:t xml:space="preserve"> </w:t>
    </w:r>
    <w:r w:rsidRPr="00D622AD">
      <w:rPr>
        <w:sz w:val="16"/>
        <w:szCs w:val="16"/>
      </w:rPr>
      <w:t>Chartered</w:t>
    </w:r>
    <w:r w:rsidRPr="00D622AD">
      <w:rPr>
        <w:spacing w:val="-9"/>
        <w:sz w:val="16"/>
        <w:szCs w:val="16"/>
      </w:rPr>
      <w:t xml:space="preserve"> </w:t>
    </w:r>
    <w:r w:rsidRPr="00D622AD">
      <w:rPr>
        <w:sz w:val="16"/>
        <w:szCs w:val="16"/>
      </w:rPr>
      <w:t>Institute</w:t>
    </w:r>
    <w:r w:rsidRPr="00D622AD">
      <w:rPr>
        <w:spacing w:val="-9"/>
        <w:sz w:val="16"/>
        <w:szCs w:val="16"/>
      </w:rPr>
      <w:t xml:space="preserve"> </w:t>
    </w:r>
    <w:r w:rsidRPr="00D622AD">
      <w:rPr>
        <w:sz w:val="16"/>
        <w:szCs w:val="16"/>
      </w:rPr>
      <w:t>of</w:t>
    </w:r>
    <w:r w:rsidRPr="00D622AD">
      <w:rPr>
        <w:spacing w:val="-10"/>
        <w:sz w:val="16"/>
        <w:szCs w:val="16"/>
      </w:rPr>
      <w:t xml:space="preserve"> </w:t>
    </w:r>
    <w:r w:rsidRPr="00D622AD">
      <w:rPr>
        <w:sz w:val="16"/>
        <w:szCs w:val="16"/>
      </w:rPr>
      <w:t>Taxation</w:t>
    </w:r>
    <w:r w:rsidRPr="00D622AD">
      <w:rPr>
        <w:spacing w:val="-9"/>
        <w:sz w:val="16"/>
        <w:szCs w:val="16"/>
      </w:rPr>
      <w:t xml:space="preserve"> </w:t>
    </w:r>
    <w:r w:rsidRPr="00D622AD">
      <w:rPr>
        <w:sz w:val="16"/>
        <w:szCs w:val="16"/>
      </w:rPr>
      <w:t>is</w:t>
    </w:r>
    <w:r w:rsidRPr="00D622AD">
      <w:rPr>
        <w:spacing w:val="-8"/>
        <w:sz w:val="16"/>
        <w:szCs w:val="16"/>
      </w:rPr>
      <w:t xml:space="preserve"> </w:t>
    </w:r>
    <w:r w:rsidRPr="00D622AD">
      <w:rPr>
        <w:sz w:val="16"/>
        <w:szCs w:val="16"/>
      </w:rPr>
      <w:t>registered</w:t>
    </w:r>
    <w:r w:rsidRPr="00D622AD">
      <w:rPr>
        <w:spacing w:val="-9"/>
        <w:sz w:val="16"/>
        <w:szCs w:val="16"/>
      </w:rPr>
      <w:t xml:space="preserve"> </w:t>
    </w:r>
    <w:r w:rsidRPr="00D622AD">
      <w:rPr>
        <w:sz w:val="16"/>
        <w:szCs w:val="16"/>
      </w:rPr>
      <w:t>as</w:t>
    </w:r>
    <w:r w:rsidRPr="00D622AD">
      <w:rPr>
        <w:spacing w:val="-5"/>
        <w:sz w:val="16"/>
        <w:szCs w:val="16"/>
      </w:rPr>
      <w:t xml:space="preserve"> </w:t>
    </w:r>
    <w:r w:rsidRPr="00D622AD">
      <w:rPr>
        <w:sz w:val="16"/>
        <w:szCs w:val="16"/>
      </w:rPr>
      <w:t>a</w:t>
    </w:r>
    <w:r w:rsidRPr="00D622AD">
      <w:rPr>
        <w:spacing w:val="-10"/>
        <w:sz w:val="16"/>
        <w:szCs w:val="16"/>
      </w:rPr>
      <w:t xml:space="preserve"> </w:t>
    </w:r>
    <w:r w:rsidRPr="00D622AD">
      <w:rPr>
        <w:sz w:val="16"/>
        <w:szCs w:val="16"/>
      </w:rPr>
      <w:t>charity</w:t>
    </w:r>
    <w:r w:rsidRPr="00D622AD">
      <w:rPr>
        <w:spacing w:val="-7"/>
        <w:sz w:val="16"/>
        <w:szCs w:val="16"/>
      </w:rPr>
      <w:t xml:space="preserve"> </w:t>
    </w:r>
    <w:r w:rsidRPr="00D622AD">
      <w:rPr>
        <w:sz w:val="16"/>
        <w:szCs w:val="16"/>
      </w:rPr>
      <w:t>no.</w:t>
    </w:r>
    <w:r w:rsidRPr="00D622AD">
      <w:rPr>
        <w:spacing w:val="-7"/>
        <w:sz w:val="16"/>
        <w:szCs w:val="16"/>
      </w:rPr>
      <w:t xml:space="preserve"> </w:t>
    </w:r>
    <w:r w:rsidRPr="00D622AD">
      <w:rPr>
        <w:spacing w:val="-2"/>
        <w:sz w:val="16"/>
        <w:szCs w:val="16"/>
      </w:rPr>
      <w:t xml:space="preserve">1037771 </w:t>
    </w:r>
    <w:r w:rsidRPr="00D622AD">
      <w:rPr>
        <w:spacing w:val="-2"/>
        <w:sz w:val="16"/>
        <w:szCs w:val="16"/>
      </w:rPr>
      <w:tab/>
    </w:r>
    <w:r w:rsidRPr="00D622AD">
      <w:rPr>
        <w:spacing w:val="-2"/>
        <w:sz w:val="16"/>
        <w:szCs w:val="16"/>
      </w:rPr>
      <w:tab/>
    </w:r>
    <w:r w:rsidRPr="00D622AD">
      <w:rPr>
        <w:sz w:val="16"/>
        <w:szCs w:val="16"/>
      </w:rPr>
      <w:t>30</w:t>
    </w:r>
    <w:r w:rsidRPr="00D622AD">
      <w:rPr>
        <w:spacing w:val="-9"/>
        <w:sz w:val="16"/>
        <w:szCs w:val="16"/>
      </w:rPr>
      <w:t xml:space="preserve"> </w:t>
    </w:r>
    <w:r w:rsidRPr="00D622AD">
      <w:rPr>
        <w:sz w:val="16"/>
        <w:szCs w:val="16"/>
      </w:rPr>
      <w:t>Monck</w:t>
    </w:r>
    <w:r w:rsidRPr="00D622AD">
      <w:rPr>
        <w:spacing w:val="-3"/>
        <w:sz w:val="16"/>
        <w:szCs w:val="16"/>
      </w:rPr>
      <w:t xml:space="preserve"> </w:t>
    </w:r>
    <w:r w:rsidRPr="00D622AD">
      <w:rPr>
        <w:sz w:val="16"/>
        <w:szCs w:val="16"/>
      </w:rPr>
      <w:t>Steet,</w:t>
    </w:r>
    <w:r w:rsidRPr="00D622AD">
      <w:rPr>
        <w:spacing w:val="-7"/>
        <w:sz w:val="16"/>
        <w:szCs w:val="16"/>
      </w:rPr>
      <w:t xml:space="preserve"> </w:t>
    </w:r>
    <w:r w:rsidRPr="00D622AD">
      <w:rPr>
        <w:sz w:val="16"/>
        <w:szCs w:val="16"/>
      </w:rPr>
      <w:t>London</w:t>
    </w:r>
    <w:r w:rsidRPr="00D622AD">
      <w:rPr>
        <w:spacing w:val="-7"/>
        <w:sz w:val="16"/>
        <w:szCs w:val="16"/>
      </w:rPr>
      <w:t xml:space="preserve"> </w:t>
    </w:r>
    <w:r w:rsidRPr="00D622AD">
      <w:rPr>
        <w:sz w:val="16"/>
        <w:szCs w:val="16"/>
      </w:rPr>
      <w:t>SW1P</w:t>
    </w:r>
    <w:r w:rsidRPr="00D622AD">
      <w:rPr>
        <w:spacing w:val="-5"/>
        <w:sz w:val="16"/>
        <w:szCs w:val="16"/>
      </w:rPr>
      <w:t xml:space="preserve"> 2AP</w:t>
    </w:r>
  </w:p>
  <w:p w14:paraId="4115C3C6" w14:textId="1C6BBCF5" w:rsidR="00D622AD" w:rsidRPr="00D622AD" w:rsidRDefault="00D622AD" w:rsidP="00D622AD">
    <w:pPr>
      <w:spacing w:line="183" w:lineRule="exact"/>
      <w:ind w:left="5780"/>
      <w:rPr>
        <w:sz w:val="16"/>
        <w:szCs w:val="16"/>
        <w:lang w:val="de-DE"/>
      </w:rPr>
    </w:pPr>
    <w:r w:rsidRPr="00D622AD">
      <w:rPr>
        <w:sz w:val="16"/>
        <w:szCs w:val="16"/>
        <w:lang w:val="de-DE"/>
      </w:rPr>
      <w:t>T:</w:t>
    </w:r>
    <w:r w:rsidRPr="00D622AD">
      <w:rPr>
        <w:spacing w:val="-5"/>
        <w:sz w:val="16"/>
        <w:szCs w:val="16"/>
        <w:lang w:val="de-DE"/>
      </w:rPr>
      <w:t xml:space="preserve"> </w:t>
    </w:r>
    <w:r w:rsidRPr="00D622AD">
      <w:rPr>
        <w:sz w:val="16"/>
        <w:szCs w:val="16"/>
        <w:lang w:val="de-DE"/>
      </w:rPr>
      <w:t>020</w:t>
    </w:r>
    <w:r w:rsidRPr="00D622AD">
      <w:rPr>
        <w:spacing w:val="-3"/>
        <w:sz w:val="16"/>
        <w:szCs w:val="16"/>
        <w:lang w:val="de-DE"/>
      </w:rPr>
      <w:t xml:space="preserve"> </w:t>
    </w:r>
    <w:r w:rsidRPr="00D622AD">
      <w:rPr>
        <w:sz w:val="16"/>
        <w:szCs w:val="16"/>
        <w:lang w:val="de-DE"/>
      </w:rPr>
      <w:t>7340</w:t>
    </w:r>
    <w:r w:rsidRPr="00D622AD">
      <w:rPr>
        <w:spacing w:val="-2"/>
        <w:sz w:val="16"/>
        <w:szCs w:val="16"/>
        <w:lang w:val="de-DE"/>
      </w:rPr>
      <w:t xml:space="preserve"> </w:t>
    </w:r>
    <w:r w:rsidRPr="00D622AD">
      <w:rPr>
        <w:sz w:val="16"/>
        <w:szCs w:val="16"/>
        <w:lang w:val="de-DE"/>
      </w:rPr>
      <w:t>0550</w:t>
    </w:r>
    <w:r w:rsidRPr="00D622AD">
      <w:rPr>
        <w:spacing w:val="-3"/>
        <w:sz w:val="16"/>
        <w:szCs w:val="16"/>
        <w:lang w:val="de-DE"/>
      </w:rPr>
      <w:t xml:space="preserve"> </w:t>
    </w:r>
    <w:r w:rsidRPr="00D622AD">
      <w:rPr>
        <w:sz w:val="16"/>
        <w:szCs w:val="16"/>
        <w:lang w:val="de-DE"/>
      </w:rPr>
      <w:t xml:space="preserve">E: </w:t>
    </w:r>
    <w:hyperlink r:id="rId1">
      <w:r w:rsidRPr="00D622AD">
        <w:rPr>
          <w:spacing w:val="-2"/>
          <w:sz w:val="16"/>
          <w:szCs w:val="16"/>
          <w:lang w:val="de-DE"/>
        </w:rPr>
        <w:t>education@ciot.org.uk</w:t>
      </w:r>
    </w:hyperlink>
  </w:p>
  <w:sdt>
    <w:sdtPr>
      <w:id w:val="2080018694"/>
      <w:docPartObj>
        <w:docPartGallery w:val="Page Numbers (Bottom of Page)"/>
        <w:docPartUnique/>
      </w:docPartObj>
    </w:sdtPr>
    <w:sdtContent>
      <w:sdt>
        <w:sdtPr>
          <w:id w:val="-1705238520"/>
          <w:docPartObj>
            <w:docPartGallery w:val="Page Numbers (Top of Page)"/>
            <w:docPartUnique/>
          </w:docPartObj>
        </w:sdtPr>
        <w:sdtContent>
          <w:p w14:paraId="4F49BBB8" w14:textId="0D48E8C0" w:rsidR="009D3AF0" w:rsidRDefault="009D3AF0" w:rsidP="009D3AF0">
            <w:pPr>
              <w:pStyle w:val="Footer"/>
              <w:jc w:val="right"/>
            </w:pPr>
            <w:r w:rsidRPr="00D622AD">
              <w:rPr>
                <w:sz w:val="18"/>
                <w:szCs w:val="18"/>
              </w:rPr>
              <w:t xml:space="preserve">Page </w:t>
            </w:r>
            <w:r w:rsidRPr="00D622AD">
              <w:rPr>
                <w:b/>
                <w:bCs/>
                <w:sz w:val="18"/>
                <w:szCs w:val="18"/>
              </w:rPr>
              <w:fldChar w:fldCharType="begin"/>
            </w:r>
            <w:r w:rsidRPr="00D622AD">
              <w:rPr>
                <w:b/>
                <w:bCs/>
                <w:sz w:val="18"/>
                <w:szCs w:val="18"/>
              </w:rPr>
              <w:instrText xml:space="preserve"> PAGE </w:instrText>
            </w:r>
            <w:r w:rsidRPr="00D622AD">
              <w:rPr>
                <w:b/>
                <w:bCs/>
                <w:sz w:val="18"/>
                <w:szCs w:val="18"/>
              </w:rPr>
              <w:fldChar w:fldCharType="separate"/>
            </w:r>
            <w:r w:rsidRPr="00D622AD">
              <w:rPr>
                <w:b/>
                <w:bCs/>
                <w:noProof/>
                <w:sz w:val="18"/>
                <w:szCs w:val="18"/>
              </w:rPr>
              <w:t>2</w:t>
            </w:r>
            <w:r w:rsidRPr="00D622AD">
              <w:rPr>
                <w:b/>
                <w:bCs/>
                <w:sz w:val="18"/>
                <w:szCs w:val="18"/>
              </w:rPr>
              <w:fldChar w:fldCharType="end"/>
            </w:r>
            <w:r w:rsidRPr="00D622AD">
              <w:rPr>
                <w:sz w:val="18"/>
                <w:szCs w:val="18"/>
              </w:rPr>
              <w:t xml:space="preserve"> of </w:t>
            </w:r>
            <w:r w:rsidRPr="00D622AD">
              <w:rPr>
                <w:b/>
                <w:bCs/>
                <w:sz w:val="18"/>
                <w:szCs w:val="18"/>
              </w:rPr>
              <w:fldChar w:fldCharType="begin"/>
            </w:r>
            <w:r w:rsidRPr="00D622AD">
              <w:rPr>
                <w:b/>
                <w:bCs/>
                <w:sz w:val="18"/>
                <w:szCs w:val="18"/>
              </w:rPr>
              <w:instrText xml:space="preserve"> NUMPAGES  </w:instrText>
            </w:r>
            <w:r w:rsidRPr="00D622AD">
              <w:rPr>
                <w:b/>
                <w:bCs/>
                <w:sz w:val="18"/>
                <w:szCs w:val="18"/>
              </w:rPr>
              <w:fldChar w:fldCharType="separate"/>
            </w:r>
            <w:r w:rsidRPr="00D622AD">
              <w:rPr>
                <w:b/>
                <w:bCs/>
                <w:noProof/>
                <w:sz w:val="18"/>
                <w:szCs w:val="18"/>
              </w:rPr>
              <w:t>2</w:t>
            </w:r>
            <w:r w:rsidRPr="00D622AD">
              <w:rPr>
                <w:b/>
                <w:bCs/>
                <w:sz w:val="18"/>
                <w:szCs w:val="18"/>
              </w:rPr>
              <w:fldChar w:fldCharType="end"/>
            </w:r>
          </w:p>
        </w:sdtContent>
      </w:sdt>
    </w:sdtContent>
  </w:sdt>
  <w:p w14:paraId="03FCB0DA" w14:textId="77777777" w:rsidR="00970316" w:rsidRPr="00970316" w:rsidRDefault="00970316">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AEFE7" w14:textId="77777777" w:rsidR="008A7A8D" w:rsidRDefault="008A7A8D" w:rsidP="00970316">
      <w:r>
        <w:separator/>
      </w:r>
    </w:p>
  </w:footnote>
  <w:footnote w:type="continuationSeparator" w:id="0">
    <w:p w14:paraId="4323E84A" w14:textId="77777777" w:rsidR="008A7A8D" w:rsidRDefault="008A7A8D" w:rsidP="00970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24F9D" w14:textId="32DE9E27" w:rsidR="00970316" w:rsidRDefault="00AF2E72" w:rsidP="00970316">
    <w:pPr>
      <w:spacing w:line="590" w:lineRule="exact"/>
      <w:ind w:left="20"/>
      <w:rPr>
        <w:b/>
        <w:sz w:val="56"/>
      </w:rPr>
    </w:pPr>
    <w:r>
      <w:rPr>
        <w:noProof/>
      </w:rPr>
      <w:drawing>
        <wp:anchor distT="0" distB="0" distL="0" distR="0" simplePos="0" relativeHeight="251659264" behindDoc="1" locked="0" layoutInCell="1" allowOverlap="1" wp14:anchorId="2D6B1ED9" wp14:editId="6009308A">
          <wp:simplePos x="0" y="0"/>
          <wp:positionH relativeFrom="page">
            <wp:posOffset>6979920</wp:posOffset>
          </wp:positionH>
          <wp:positionV relativeFrom="page">
            <wp:posOffset>136525</wp:posOffset>
          </wp:positionV>
          <wp:extent cx="476250" cy="882015"/>
          <wp:effectExtent l="0" t="0" r="0" b="0"/>
          <wp:wrapNone/>
          <wp:docPr id="1710671116" name="Image 1" descr="A blue and black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0671116" name="Image 1" descr="A blue and black logo&#10;&#10;Description automatically generated"/>
                  <pic:cNvPicPr/>
                </pic:nvPicPr>
                <pic:blipFill>
                  <a:blip r:embed="rId1" cstate="print"/>
                  <a:stretch>
                    <a:fillRect/>
                  </a:stretch>
                </pic:blipFill>
                <pic:spPr>
                  <a:xfrm>
                    <a:off x="0" y="0"/>
                    <a:ext cx="476250" cy="882015"/>
                  </a:xfrm>
                  <a:prstGeom prst="rect">
                    <a:avLst/>
                  </a:prstGeom>
                </pic:spPr>
              </pic:pic>
            </a:graphicData>
          </a:graphic>
        </wp:anchor>
      </w:drawing>
    </w:r>
    <w:r w:rsidR="00DA2214">
      <w:rPr>
        <w:b/>
        <w:color w:val="27348A"/>
        <w:sz w:val="56"/>
      </w:rPr>
      <w:t>CIOT PhD Grant A</w:t>
    </w:r>
    <w:r w:rsidR="00970316">
      <w:rPr>
        <w:b/>
        <w:color w:val="27348A"/>
        <w:sz w:val="56"/>
      </w:rPr>
      <w:t>pplication</w:t>
    </w:r>
    <w:r w:rsidR="00970316">
      <w:rPr>
        <w:b/>
        <w:color w:val="27348A"/>
        <w:spacing w:val="-3"/>
        <w:sz w:val="56"/>
      </w:rPr>
      <w:t xml:space="preserve"> </w:t>
    </w:r>
  </w:p>
  <w:p w14:paraId="5C09D5DC" w14:textId="15E10511" w:rsidR="00970316" w:rsidRDefault="00970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D7B02"/>
    <w:multiLevelType w:val="hybridMultilevel"/>
    <w:tmpl w:val="AF1E9882"/>
    <w:lvl w:ilvl="0" w:tplc="5E02FDB2">
      <w:numFmt w:val="bullet"/>
      <w:lvlText w:val=""/>
      <w:lvlJc w:val="left"/>
      <w:pPr>
        <w:ind w:left="840" w:hanging="360"/>
      </w:pPr>
      <w:rPr>
        <w:rFonts w:ascii="Symbol" w:eastAsia="Symbol" w:hAnsi="Symbol" w:cs="Symbol" w:hint="default"/>
        <w:spacing w:val="0"/>
        <w:w w:val="99"/>
        <w:lang w:val="en-US" w:eastAsia="en-US" w:bidi="ar-SA"/>
      </w:rPr>
    </w:lvl>
    <w:lvl w:ilvl="1" w:tplc="1F486962">
      <w:numFmt w:val="bullet"/>
      <w:lvlText w:val="o"/>
      <w:lvlJc w:val="left"/>
      <w:pPr>
        <w:ind w:left="1554" w:hanging="358"/>
      </w:pPr>
      <w:rPr>
        <w:rFonts w:ascii="Courier New" w:eastAsia="Courier New" w:hAnsi="Courier New" w:cs="Courier New" w:hint="default"/>
        <w:b w:val="0"/>
        <w:bCs w:val="0"/>
        <w:i w:val="0"/>
        <w:iCs w:val="0"/>
        <w:color w:val="333333"/>
        <w:spacing w:val="0"/>
        <w:w w:val="99"/>
        <w:sz w:val="22"/>
        <w:szCs w:val="22"/>
        <w:lang w:val="en-US" w:eastAsia="en-US" w:bidi="ar-SA"/>
      </w:rPr>
    </w:lvl>
    <w:lvl w:ilvl="2" w:tplc="437E938E">
      <w:numFmt w:val="bullet"/>
      <w:lvlText w:val="•"/>
      <w:lvlJc w:val="left"/>
      <w:pPr>
        <w:ind w:left="2416" w:hanging="358"/>
      </w:pPr>
      <w:rPr>
        <w:rFonts w:hint="default"/>
        <w:lang w:val="en-US" w:eastAsia="en-US" w:bidi="ar-SA"/>
      </w:rPr>
    </w:lvl>
    <w:lvl w:ilvl="3" w:tplc="3D1E1D54">
      <w:numFmt w:val="bullet"/>
      <w:lvlText w:val="•"/>
      <w:lvlJc w:val="left"/>
      <w:pPr>
        <w:ind w:left="3272" w:hanging="358"/>
      </w:pPr>
      <w:rPr>
        <w:rFonts w:hint="default"/>
        <w:lang w:val="en-US" w:eastAsia="en-US" w:bidi="ar-SA"/>
      </w:rPr>
    </w:lvl>
    <w:lvl w:ilvl="4" w:tplc="A4086AC6">
      <w:numFmt w:val="bullet"/>
      <w:lvlText w:val="•"/>
      <w:lvlJc w:val="left"/>
      <w:pPr>
        <w:ind w:left="4128" w:hanging="358"/>
      </w:pPr>
      <w:rPr>
        <w:rFonts w:hint="default"/>
        <w:lang w:val="en-US" w:eastAsia="en-US" w:bidi="ar-SA"/>
      </w:rPr>
    </w:lvl>
    <w:lvl w:ilvl="5" w:tplc="86D4EA00">
      <w:numFmt w:val="bullet"/>
      <w:lvlText w:val="•"/>
      <w:lvlJc w:val="left"/>
      <w:pPr>
        <w:ind w:left="4985" w:hanging="358"/>
      </w:pPr>
      <w:rPr>
        <w:rFonts w:hint="default"/>
        <w:lang w:val="en-US" w:eastAsia="en-US" w:bidi="ar-SA"/>
      </w:rPr>
    </w:lvl>
    <w:lvl w:ilvl="6" w:tplc="A6F6994E">
      <w:numFmt w:val="bullet"/>
      <w:lvlText w:val="•"/>
      <w:lvlJc w:val="left"/>
      <w:pPr>
        <w:ind w:left="5841" w:hanging="358"/>
      </w:pPr>
      <w:rPr>
        <w:rFonts w:hint="default"/>
        <w:lang w:val="en-US" w:eastAsia="en-US" w:bidi="ar-SA"/>
      </w:rPr>
    </w:lvl>
    <w:lvl w:ilvl="7" w:tplc="D07E1BCA">
      <w:numFmt w:val="bullet"/>
      <w:lvlText w:val="•"/>
      <w:lvlJc w:val="left"/>
      <w:pPr>
        <w:ind w:left="6697" w:hanging="358"/>
      </w:pPr>
      <w:rPr>
        <w:rFonts w:hint="default"/>
        <w:lang w:val="en-US" w:eastAsia="en-US" w:bidi="ar-SA"/>
      </w:rPr>
    </w:lvl>
    <w:lvl w:ilvl="8" w:tplc="5B4E39DC">
      <w:numFmt w:val="bullet"/>
      <w:lvlText w:val="•"/>
      <w:lvlJc w:val="left"/>
      <w:pPr>
        <w:ind w:left="7553" w:hanging="358"/>
      </w:pPr>
      <w:rPr>
        <w:rFonts w:hint="default"/>
        <w:lang w:val="en-US" w:eastAsia="en-US" w:bidi="ar-SA"/>
      </w:rPr>
    </w:lvl>
  </w:abstractNum>
  <w:abstractNum w:abstractNumId="1" w15:restartNumberingAfterBreak="0">
    <w:nsid w:val="071438D9"/>
    <w:multiLevelType w:val="hybridMultilevel"/>
    <w:tmpl w:val="E2CAEC64"/>
    <w:lvl w:ilvl="0" w:tplc="7D64F594">
      <w:start w:val="1"/>
      <w:numFmt w:val="decimal"/>
      <w:lvlText w:val="%1."/>
      <w:lvlJc w:val="left"/>
      <w:pPr>
        <w:ind w:left="360" w:hanging="360"/>
      </w:pPr>
      <w:rPr>
        <w:rFonts w:ascii="Calibri" w:hAnsi="Calibri" w:cs="Calibri"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40E76"/>
    <w:multiLevelType w:val="hybridMultilevel"/>
    <w:tmpl w:val="782A824E"/>
    <w:lvl w:ilvl="0" w:tplc="0809000F">
      <w:start w:val="1"/>
      <w:numFmt w:val="decimal"/>
      <w:lvlText w:val="%1."/>
      <w:lvlJc w:val="left"/>
      <w:pPr>
        <w:ind w:left="476" w:hanging="364"/>
      </w:pPr>
      <w:rPr>
        <w:rFonts w:hint="default"/>
        <w:b w:val="0"/>
        <w:bCs w:val="0"/>
        <w:i w:val="0"/>
        <w:iCs w:val="0"/>
        <w:spacing w:val="0"/>
        <w:w w:val="100"/>
        <w:sz w:val="22"/>
        <w:szCs w:val="22"/>
        <w:lang w:val="en-US" w:eastAsia="en-US" w:bidi="ar-SA"/>
      </w:rPr>
    </w:lvl>
    <w:lvl w:ilvl="1" w:tplc="BDDAE0AA">
      <w:numFmt w:val="bullet"/>
      <w:lvlText w:val="•"/>
      <w:lvlJc w:val="left"/>
      <w:pPr>
        <w:ind w:left="1481" w:hanging="364"/>
      </w:pPr>
      <w:rPr>
        <w:rFonts w:hint="default"/>
        <w:lang w:val="en-US" w:eastAsia="en-US" w:bidi="ar-SA"/>
      </w:rPr>
    </w:lvl>
    <w:lvl w:ilvl="2" w:tplc="8B12A7EA">
      <w:numFmt w:val="bullet"/>
      <w:lvlText w:val="•"/>
      <w:lvlJc w:val="left"/>
      <w:pPr>
        <w:ind w:left="2482" w:hanging="364"/>
      </w:pPr>
      <w:rPr>
        <w:rFonts w:hint="default"/>
        <w:lang w:val="en-US" w:eastAsia="en-US" w:bidi="ar-SA"/>
      </w:rPr>
    </w:lvl>
    <w:lvl w:ilvl="3" w:tplc="64CEA3F2">
      <w:numFmt w:val="bullet"/>
      <w:lvlText w:val="•"/>
      <w:lvlJc w:val="left"/>
      <w:pPr>
        <w:ind w:left="3483" w:hanging="364"/>
      </w:pPr>
      <w:rPr>
        <w:rFonts w:hint="default"/>
        <w:lang w:val="en-US" w:eastAsia="en-US" w:bidi="ar-SA"/>
      </w:rPr>
    </w:lvl>
    <w:lvl w:ilvl="4" w:tplc="0358A8A8">
      <w:numFmt w:val="bullet"/>
      <w:lvlText w:val="•"/>
      <w:lvlJc w:val="left"/>
      <w:pPr>
        <w:ind w:left="4484" w:hanging="364"/>
      </w:pPr>
      <w:rPr>
        <w:rFonts w:hint="default"/>
        <w:lang w:val="en-US" w:eastAsia="en-US" w:bidi="ar-SA"/>
      </w:rPr>
    </w:lvl>
    <w:lvl w:ilvl="5" w:tplc="B5703B90">
      <w:numFmt w:val="bullet"/>
      <w:lvlText w:val="•"/>
      <w:lvlJc w:val="left"/>
      <w:pPr>
        <w:ind w:left="5486" w:hanging="364"/>
      </w:pPr>
      <w:rPr>
        <w:rFonts w:hint="default"/>
        <w:lang w:val="en-US" w:eastAsia="en-US" w:bidi="ar-SA"/>
      </w:rPr>
    </w:lvl>
    <w:lvl w:ilvl="6" w:tplc="679668B8">
      <w:numFmt w:val="bullet"/>
      <w:lvlText w:val="•"/>
      <w:lvlJc w:val="left"/>
      <w:pPr>
        <w:ind w:left="6487" w:hanging="364"/>
      </w:pPr>
      <w:rPr>
        <w:rFonts w:hint="default"/>
        <w:lang w:val="en-US" w:eastAsia="en-US" w:bidi="ar-SA"/>
      </w:rPr>
    </w:lvl>
    <w:lvl w:ilvl="7" w:tplc="CA221DD2">
      <w:numFmt w:val="bullet"/>
      <w:lvlText w:val="•"/>
      <w:lvlJc w:val="left"/>
      <w:pPr>
        <w:ind w:left="7488" w:hanging="364"/>
      </w:pPr>
      <w:rPr>
        <w:rFonts w:hint="default"/>
        <w:lang w:val="en-US" w:eastAsia="en-US" w:bidi="ar-SA"/>
      </w:rPr>
    </w:lvl>
    <w:lvl w:ilvl="8" w:tplc="405A457A">
      <w:numFmt w:val="bullet"/>
      <w:lvlText w:val="•"/>
      <w:lvlJc w:val="left"/>
      <w:pPr>
        <w:ind w:left="8489" w:hanging="364"/>
      </w:pPr>
      <w:rPr>
        <w:rFonts w:hint="default"/>
        <w:lang w:val="en-US" w:eastAsia="en-US" w:bidi="ar-SA"/>
      </w:rPr>
    </w:lvl>
  </w:abstractNum>
  <w:abstractNum w:abstractNumId="3" w15:restartNumberingAfterBreak="0">
    <w:nsid w:val="1D935973"/>
    <w:multiLevelType w:val="hybridMultilevel"/>
    <w:tmpl w:val="B720D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FA0442"/>
    <w:multiLevelType w:val="hybridMultilevel"/>
    <w:tmpl w:val="C4E4F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EE21FE"/>
    <w:multiLevelType w:val="hybridMultilevel"/>
    <w:tmpl w:val="782A824E"/>
    <w:lvl w:ilvl="0" w:tplc="FFFFFFFF">
      <w:start w:val="1"/>
      <w:numFmt w:val="decimal"/>
      <w:lvlText w:val="%1."/>
      <w:lvlJc w:val="left"/>
      <w:pPr>
        <w:ind w:left="476" w:hanging="364"/>
      </w:pPr>
      <w:rPr>
        <w:rFonts w:hint="default"/>
        <w:b w:val="0"/>
        <w:bCs w:val="0"/>
        <w:i w:val="0"/>
        <w:iCs w:val="0"/>
        <w:spacing w:val="0"/>
        <w:w w:val="100"/>
        <w:sz w:val="22"/>
        <w:szCs w:val="22"/>
        <w:lang w:val="en-US" w:eastAsia="en-US" w:bidi="ar-SA"/>
      </w:rPr>
    </w:lvl>
    <w:lvl w:ilvl="1" w:tplc="FFFFFFFF">
      <w:numFmt w:val="bullet"/>
      <w:lvlText w:val="•"/>
      <w:lvlJc w:val="left"/>
      <w:pPr>
        <w:ind w:left="1481" w:hanging="364"/>
      </w:pPr>
      <w:rPr>
        <w:rFonts w:hint="default"/>
        <w:lang w:val="en-US" w:eastAsia="en-US" w:bidi="ar-SA"/>
      </w:rPr>
    </w:lvl>
    <w:lvl w:ilvl="2" w:tplc="FFFFFFFF">
      <w:numFmt w:val="bullet"/>
      <w:lvlText w:val="•"/>
      <w:lvlJc w:val="left"/>
      <w:pPr>
        <w:ind w:left="2482" w:hanging="364"/>
      </w:pPr>
      <w:rPr>
        <w:rFonts w:hint="default"/>
        <w:lang w:val="en-US" w:eastAsia="en-US" w:bidi="ar-SA"/>
      </w:rPr>
    </w:lvl>
    <w:lvl w:ilvl="3" w:tplc="FFFFFFFF">
      <w:numFmt w:val="bullet"/>
      <w:lvlText w:val="•"/>
      <w:lvlJc w:val="left"/>
      <w:pPr>
        <w:ind w:left="3483" w:hanging="364"/>
      </w:pPr>
      <w:rPr>
        <w:rFonts w:hint="default"/>
        <w:lang w:val="en-US" w:eastAsia="en-US" w:bidi="ar-SA"/>
      </w:rPr>
    </w:lvl>
    <w:lvl w:ilvl="4" w:tplc="FFFFFFFF">
      <w:numFmt w:val="bullet"/>
      <w:lvlText w:val="•"/>
      <w:lvlJc w:val="left"/>
      <w:pPr>
        <w:ind w:left="4484" w:hanging="364"/>
      </w:pPr>
      <w:rPr>
        <w:rFonts w:hint="default"/>
        <w:lang w:val="en-US" w:eastAsia="en-US" w:bidi="ar-SA"/>
      </w:rPr>
    </w:lvl>
    <w:lvl w:ilvl="5" w:tplc="FFFFFFFF">
      <w:numFmt w:val="bullet"/>
      <w:lvlText w:val="•"/>
      <w:lvlJc w:val="left"/>
      <w:pPr>
        <w:ind w:left="5486" w:hanging="364"/>
      </w:pPr>
      <w:rPr>
        <w:rFonts w:hint="default"/>
        <w:lang w:val="en-US" w:eastAsia="en-US" w:bidi="ar-SA"/>
      </w:rPr>
    </w:lvl>
    <w:lvl w:ilvl="6" w:tplc="FFFFFFFF">
      <w:numFmt w:val="bullet"/>
      <w:lvlText w:val="•"/>
      <w:lvlJc w:val="left"/>
      <w:pPr>
        <w:ind w:left="6487" w:hanging="364"/>
      </w:pPr>
      <w:rPr>
        <w:rFonts w:hint="default"/>
        <w:lang w:val="en-US" w:eastAsia="en-US" w:bidi="ar-SA"/>
      </w:rPr>
    </w:lvl>
    <w:lvl w:ilvl="7" w:tplc="FFFFFFFF">
      <w:numFmt w:val="bullet"/>
      <w:lvlText w:val="•"/>
      <w:lvlJc w:val="left"/>
      <w:pPr>
        <w:ind w:left="7488" w:hanging="364"/>
      </w:pPr>
      <w:rPr>
        <w:rFonts w:hint="default"/>
        <w:lang w:val="en-US" w:eastAsia="en-US" w:bidi="ar-SA"/>
      </w:rPr>
    </w:lvl>
    <w:lvl w:ilvl="8" w:tplc="FFFFFFFF">
      <w:numFmt w:val="bullet"/>
      <w:lvlText w:val="•"/>
      <w:lvlJc w:val="left"/>
      <w:pPr>
        <w:ind w:left="8489" w:hanging="364"/>
      </w:pPr>
      <w:rPr>
        <w:rFonts w:hint="default"/>
        <w:lang w:val="en-US" w:eastAsia="en-US" w:bidi="ar-SA"/>
      </w:rPr>
    </w:lvl>
  </w:abstractNum>
  <w:num w:numId="1" w16cid:durableId="1018197054">
    <w:abstractNumId w:val="2"/>
  </w:num>
  <w:num w:numId="2" w16cid:durableId="388116278">
    <w:abstractNumId w:val="4"/>
  </w:num>
  <w:num w:numId="3" w16cid:durableId="129909684">
    <w:abstractNumId w:val="3"/>
  </w:num>
  <w:num w:numId="4" w16cid:durableId="874999590">
    <w:abstractNumId w:val="5"/>
  </w:num>
  <w:num w:numId="5" w16cid:durableId="1483499099">
    <w:abstractNumId w:val="1"/>
  </w:num>
  <w:num w:numId="6" w16cid:durableId="1841502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3A"/>
    <w:rsid w:val="00014D06"/>
    <w:rsid w:val="00044335"/>
    <w:rsid w:val="000F18AC"/>
    <w:rsid w:val="001532C2"/>
    <w:rsid w:val="00200228"/>
    <w:rsid w:val="002023E0"/>
    <w:rsid w:val="00216F4F"/>
    <w:rsid w:val="00234CE2"/>
    <w:rsid w:val="0023619C"/>
    <w:rsid w:val="002433CD"/>
    <w:rsid w:val="002675DE"/>
    <w:rsid w:val="00341D48"/>
    <w:rsid w:val="0036698C"/>
    <w:rsid w:val="00382856"/>
    <w:rsid w:val="00474810"/>
    <w:rsid w:val="00487962"/>
    <w:rsid w:val="004B38CC"/>
    <w:rsid w:val="004C43C5"/>
    <w:rsid w:val="005440FB"/>
    <w:rsid w:val="00554AB6"/>
    <w:rsid w:val="00563059"/>
    <w:rsid w:val="0058403C"/>
    <w:rsid w:val="005F1DD6"/>
    <w:rsid w:val="00644909"/>
    <w:rsid w:val="006667F5"/>
    <w:rsid w:val="006956DD"/>
    <w:rsid w:val="00697F8B"/>
    <w:rsid w:val="006A069D"/>
    <w:rsid w:val="006E25E5"/>
    <w:rsid w:val="00726FB7"/>
    <w:rsid w:val="00791C63"/>
    <w:rsid w:val="007F78EF"/>
    <w:rsid w:val="00851218"/>
    <w:rsid w:val="0085701C"/>
    <w:rsid w:val="00865C42"/>
    <w:rsid w:val="008A7A8D"/>
    <w:rsid w:val="008D4A74"/>
    <w:rsid w:val="00910F87"/>
    <w:rsid w:val="00941E65"/>
    <w:rsid w:val="00970316"/>
    <w:rsid w:val="009C66E8"/>
    <w:rsid w:val="009D3AF0"/>
    <w:rsid w:val="00A32D48"/>
    <w:rsid w:val="00A400BB"/>
    <w:rsid w:val="00A433DF"/>
    <w:rsid w:val="00A56A73"/>
    <w:rsid w:val="00AF2E72"/>
    <w:rsid w:val="00B125AB"/>
    <w:rsid w:val="00B80764"/>
    <w:rsid w:val="00BA6899"/>
    <w:rsid w:val="00BF48B8"/>
    <w:rsid w:val="00C03E3A"/>
    <w:rsid w:val="00C27EE8"/>
    <w:rsid w:val="00C51AB0"/>
    <w:rsid w:val="00C74476"/>
    <w:rsid w:val="00C922C6"/>
    <w:rsid w:val="00CA56D3"/>
    <w:rsid w:val="00D32630"/>
    <w:rsid w:val="00D4024F"/>
    <w:rsid w:val="00D622AD"/>
    <w:rsid w:val="00DA2214"/>
    <w:rsid w:val="00E916AB"/>
    <w:rsid w:val="00E95B6D"/>
    <w:rsid w:val="00EB38C8"/>
    <w:rsid w:val="00EB6424"/>
    <w:rsid w:val="00F02CFC"/>
    <w:rsid w:val="00F13A79"/>
    <w:rsid w:val="00F470E1"/>
    <w:rsid w:val="00F74880"/>
    <w:rsid w:val="00FA4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B2741"/>
  <w15:chartTrackingRefBased/>
  <w15:docId w15:val="{2867989D-43A8-4CBF-B477-E986589B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3A"/>
    <w:pPr>
      <w:widowControl w:val="0"/>
      <w:autoSpaceDE w:val="0"/>
      <w:autoSpaceDN w:val="0"/>
      <w:spacing w:after="0" w:line="240" w:lineRule="auto"/>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qFormat/>
    <w:rsid w:val="00C03E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3E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3E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E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E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E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E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E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E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E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3E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3E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3E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E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E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E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E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E3A"/>
    <w:rPr>
      <w:rFonts w:eastAsiaTheme="majorEastAsia" w:cstheme="majorBidi"/>
      <w:color w:val="272727" w:themeColor="text1" w:themeTint="D8"/>
    </w:rPr>
  </w:style>
  <w:style w:type="paragraph" w:styleId="Title">
    <w:name w:val="Title"/>
    <w:basedOn w:val="Normal"/>
    <w:next w:val="Normal"/>
    <w:link w:val="TitleChar"/>
    <w:uiPriority w:val="10"/>
    <w:qFormat/>
    <w:rsid w:val="00C03E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E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E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E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E3A"/>
    <w:pPr>
      <w:spacing w:before="160"/>
      <w:jc w:val="center"/>
    </w:pPr>
    <w:rPr>
      <w:i/>
      <w:iCs/>
      <w:color w:val="404040" w:themeColor="text1" w:themeTint="BF"/>
    </w:rPr>
  </w:style>
  <w:style w:type="character" w:customStyle="1" w:styleId="QuoteChar">
    <w:name w:val="Quote Char"/>
    <w:basedOn w:val="DefaultParagraphFont"/>
    <w:link w:val="Quote"/>
    <w:uiPriority w:val="29"/>
    <w:rsid w:val="00C03E3A"/>
    <w:rPr>
      <w:i/>
      <w:iCs/>
      <w:color w:val="404040" w:themeColor="text1" w:themeTint="BF"/>
    </w:rPr>
  </w:style>
  <w:style w:type="paragraph" w:styleId="ListParagraph">
    <w:name w:val="List Paragraph"/>
    <w:basedOn w:val="Normal"/>
    <w:uiPriority w:val="1"/>
    <w:qFormat/>
    <w:rsid w:val="00C03E3A"/>
    <w:pPr>
      <w:ind w:left="720"/>
      <w:contextualSpacing/>
    </w:pPr>
  </w:style>
  <w:style w:type="character" w:styleId="IntenseEmphasis">
    <w:name w:val="Intense Emphasis"/>
    <w:basedOn w:val="DefaultParagraphFont"/>
    <w:uiPriority w:val="21"/>
    <w:qFormat/>
    <w:rsid w:val="00C03E3A"/>
    <w:rPr>
      <w:i/>
      <w:iCs/>
      <w:color w:val="0F4761" w:themeColor="accent1" w:themeShade="BF"/>
    </w:rPr>
  </w:style>
  <w:style w:type="paragraph" w:styleId="IntenseQuote">
    <w:name w:val="Intense Quote"/>
    <w:basedOn w:val="Normal"/>
    <w:next w:val="Normal"/>
    <w:link w:val="IntenseQuoteChar"/>
    <w:uiPriority w:val="30"/>
    <w:qFormat/>
    <w:rsid w:val="00C03E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E3A"/>
    <w:rPr>
      <w:i/>
      <w:iCs/>
      <w:color w:val="0F4761" w:themeColor="accent1" w:themeShade="BF"/>
    </w:rPr>
  </w:style>
  <w:style w:type="character" w:styleId="IntenseReference">
    <w:name w:val="Intense Reference"/>
    <w:basedOn w:val="DefaultParagraphFont"/>
    <w:uiPriority w:val="32"/>
    <w:qFormat/>
    <w:rsid w:val="00C03E3A"/>
    <w:rPr>
      <w:b/>
      <w:bCs/>
      <w:smallCaps/>
      <w:color w:val="0F4761" w:themeColor="accent1" w:themeShade="BF"/>
      <w:spacing w:val="5"/>
    </w:rPr>
  </w:style>
  <w:style w:type="table" w:styleId="TableGrid">
    <w:name w:val="Table Grid"/>
    <w:basedOn w:val="TableNormal"/>
    <w:uiPriority w:val="39"/>
    <w:rsid w:val="00C03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03E3A"/>
  </w:style>
  <w:style w:type="paragraph" w:styleId="BodyText">
    <w:name w:val="Body Text"/>
    <w:basedOn w:val="Normal"/>
    <w:link w:val="BodyTextChar"/>
    <w:uiPriority w:val="1"/>
    <w:qFormat/>
    <w:rsid w:val="00970316"/>
    <w:rPr>
      <w:sz w:val="20"/>
      <w:szCs w:val="20"/>
    </w:rPr>
  </w:style>
  <w:style w:type="character" w:customStyle="1" w:styleId="BodyTextChar">
    <w:name w:val="Body Text Char"/>
    <w:basedOn w:val="DefaultParagraphFont"/>
    <w:link w:val="BodyText"/>
    <w:uiPriority w:val="1"/>
    <w:rsid w:val="00970316"/>
    <w:rPr>
      <w:rFonts w:ascii="Calibri" w:eastAsia="Calibri" w:hAnsi="Calibri" w:cs="Calibri"/>
      <w:kern w:val="0"/>
      <w:sz w:val="20"/>
      <w:szCs w:val="20"/>
      <w:lang w:val="en-US"/>
      <w14:ligatures w14:val="none"/>
    </w:rPr>
  </w:style>
  <w:style w:type="character" w:styleId="CommentReference">
    <w:name w:val="annotation reference"/>
    <w:basedOn w:val="DefaultParagraphFont"/>
    <w:uiPriority w:val="99"/>
    <w:semiHidden/>
    <w:unhideWhenUsed/>
    <w:rsid w:val="00970316"/>
    <w:rPr>
      <w:sz w:val="16"/>
      <w:szCs w:val="16"/>
    </w:rPr>
  </w:style>
  <w:style w:type="paragraph" w:styleId="CommentText">
    <w:name w:val="annotation text"/>
    <w:basedOn w:val="Normal"/>
    <w:link w:val="CommentTextChar"/>
    <w:uiPriority w:val="99"/>
    <w:unhideWhenUsed/>
    <w:rsid w:val="00970316"/>
    <w:rPr>
      <w:sz w:val="20"/>
      <w:szCs w:val="20"/>
    </w:rPr>
  </w:style>
  <w:style w:type="character" w:customStyle="1" w:styleId="CommentTextChar">
    <w:name w:val="Comment Text Char"/>
    <w:basedOn w:val="DefaultParagraphFont"/>
    <w:link w:val="CommentText"/>
    <w:uiPriority w:val="99"/>
    <w:rsid w:val="00970316"/>
    <w:rPr>
      <w:rFonts w:ascii="Calibri" w:eastAsia="Calibri" w:hAnsi="Calibri" w:cs="Calibri"/>
      <w:kern w:val="0"/>
      <w:sz w:val="20"/>
      <w:szCs w:val="20"/>
      <w:lang w:val="en-US"/>
      <w14:ligatures w14:val="none"/>
    </w:rPr>
  </w:style>
  <w:style w:type="paragraph" w:styleId="Header">
    <w:name w:val="header"/>
    <w:basedOn w:val="Normal"/>
    <w:link w:val="HeaderChar"/>
    <w:uiPriority w:val="99"/>
    <w:unhideWhenUsed/>
    <w:rsid w:val="00970316"/>
    <w:pPr>
      <w:tabs>
        <w:tab w:val="center" w:pos="4513"/>
        <w:tab w:val="right" w:pos="9026"/>
      </w:tabs>
    </w:pPr>
  </w:style>
  <w:style w:type="character" w:customStyle="1" w:styleId="HeaderChar">
    <w:name w:val="Header Char"/>
    <w:basedOn w:val="DefaultParagraphFont"/>
    <w:link w:val="Header"/>
    <w:uiPriority w:val="99"/>
    <w:rsid w:val="00970316"/>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970316"/>
    <w:pPr>
      <w:tabs>
        <w:tab w:val="center" w:pos="4513"/>
        <w:tab w:val="right" w:pos="9026"/>
      </w:tabs>
    </w:pPr>
  </w:style>
  <w:style w:type="character" w:customStyle="1" w:styleId="FooterChar">
    <w:name w:val="Footer Char"/>
    <w:basedOn w:val="DefaultParagraphFont"/>
    <w:link w:val="Footer"/>
    <w:uiPriority w:val="99"/>
    <w:rsid w:val="00970316"/>
    <w:rPr>
      <w:rFonts w:ascii="Calibri" w:eastAsia="Calibri" w:hAnsi="Calibri" w:cs="Calibri"/>
      <w:kern w:val="0"/>
      <w:sz w:val="22"/>
      <w:szCs w:val="22"/>
      <w:lang w:val="en-US"/>
      <w14:ligatures w14:val="none"/>
    </w:rPr>
  </w:style>
  <w:style w:type="character" w:styleId="Hyperlink">
    <w:name w:val="Hyperlink"/>
    <w:basedOn w:val="DefaultParagraphFont"/>
    <w:uiPriority w:val="99"/>
    <w:unhideWhenUsed/>
    <w:rsid w:val="00791C63"/>
    <w:rPr>
      <w:color w:val="467886" w:themeColor="hyperlink"/>
      <w:u w:val="single"/>
    </w:rPr>
  </w:style>
  <w:style w:type="character" w:styleId="UnresolvedMention">
    <w:name w:val="Unresolved Mention"/>
    <w:basedOn w:val="DefaultParagraphFont"/>
    <w:uiPriority w:val="99"/>
    <w:semiHidden/>
    <w:unhideWhenUsed/>
    <w:rsid w:val="00791C6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B38CC"/>
    <w:rPr>
      <w:b/>
      <w:bCs/>
    </w:rPr>
  </w:style>
  <w:style w:type="character" w:customStyle="1" w:styleId="CommentSubjectChar">
    <w:name w:val="Comment Subject Char"/>
    <w:basedOn w:val="CommentTextChar"/>
    <w:link w:val="CommentSubject"/>
    <w:uiPriority w:val="99"/>
    <w:semiHidden/>
    <w:rsid w:val="004B38CC"/>
    <w:rPr>
      <w:rFonts w:ascii="Calibri" w:eastAsia="Calibri" w:hAnsi="Calibri" w:cs="Calibri"/>
      <w:b/>
      <w:bCs/>
      <w:kern w:val="0"/>
      <w:sz w:val="20"/>
      <w:szCs w:val="20"/>
      <w:lang w:val="en-US"/>
      <w14:ligatures w14:val="none"/>
    </w:rPr>
  </w:style>
  <w:style w:type="paragraph" w:customStyle="1" w:styleId="Style2">
    <w:name w:val="Style2"/>
    <w:basedOn w:val="Heading2"/>
    <w:link w:val="Style2Char"/>
    <w:autoRedefine/>
    <w:qFormat/>
    <w:rsid w:val="00487962"/>
    <w:pPr>
      <w:widowControl/>
      <w:autoSpaceDE/>
      <w:autoSpaceDN/>
      <w:spacing w:before="40" w:after="0"/>
    </w:pPr>
    <w:rPr>
      <w:rFonts w:ascii="Arial" w:hAnsi="Arial"/>
      <w:szCs w:val="26"/>
      <w:lang w:val="en-GB" w:eastAsia="en-GB"/>
    </w:rPr>
  </w:style>
  <w:style w:type="character" w:customStyle="1" w:styleId="Style2Char">
    <w:name w:val="Style2 Char"/>
    <w:basedOn w:val="Heading2Char"/>
    <w:link w:val="Style2"/>
    <w:rsid w:val="00487962"/>
    <w:rPr>
      <w:rFonts w:ascii="Arial" w:eastAsiaTheme="majorEastAsia" w:hAnsi="Arial" w:cstheme="majorBidi"/>
      <w:color w:val="0F4761" w:themeColor="accent1" w:themeShade="BF"/>
      <w:kern w:val="0"/>
      <w:sz w:val="32"/>
      <w:szCs w:val="2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org.uk/ciot-privacy-noti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cation@ciot.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ucation@ciot.org.uk" TargetMode="External"/><Relationship Id="rId4" Type="http://schemas.openxmlformats.org/officeDocument/2006/relationships/settings" Target="settings.xml"/><Relationship Id="rId9" Type="http://schemas.openxmlformats.org/officeDocument/2006/relationships/hyperlink" Target="mailto:education@ciot.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ducation@cio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A2042-96F5-429B-8EAF-3F2E96CB4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Sizer</dc:creator>
  <cp:keywords/>
  <dc:description/>
  <cp:lastModifiedBy>Kelly Sizer</cp:lastModifiedBy>
  <cp:revision>60</cp:revision>
  <dcterms:created xsi:type="dcterms:W3CDTF">2025-01-28T11:09:00Z</dcterms:created>
  <dcterms:modified xsi:type="dcterms:W3CDTF">2025-04-30T14:47:00Z</dcterms:modified>
</cp:coreProperties>
</file>