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C45809" w:rsidP="00C45809" w:rsidRDefault="0012080A" w14:paraId="1E3CB96D" w14:textId="03E89FE8">
      <w:pPr>
        <w:pStyle w:val="HeadingAnorule"/>
      </w:pPr>
      <w:bookmarkStart w:name="_Hlk182386835" w:id="0"/>
      <w:r w:rsidRPr="00101050">
        <w:rPr>
          <w:color w:val="0000FF"/>
        </w:rPr>
        <w:t>[</w:t>
      </w:r>
      <w:bookmarkStart w:name="_Hlk182386805" w:id="1"/>
      <w:bookmarkStart w:name="_Hlk182386776" w:id="2"/>
      <w:r>
        <w:rPr>
          <w:color w:val="0000FF"/>
        </w:rPr>
        <w:t>c</w:t>
      </w:r>
      <w:r w:rsidRPr="00101050">
        <w:rPr>
          <w:color w:val="0000FF"/>
        </w:rPr>
        <w:t>ompany name]</w:t>
      </w:r>
      <w:r w:rsidRPr="004E6B0A" w:rsidR="00C45809">
        <w:rPr>
          <w:noProof/>
          <w:shd w:val="clear" w:color="auto" w:fill="E6E6E6"/>
        </w:rPr>
        <mc:AlternateContent>
          <mc:Choice Requires="wps">
            <w:drawing>
              <wp:anchor distT="0" distB="0" distL="114300" distR="114300" simplePos="0" relativeHeight="251658240" behindDoc="0" locked="0" layoutInCell="1" allowOverlap="1" wp14:anchorId="4C5FF301" wp14:editId="27285875">
                <wp:simplePos x="0" y="0"/>
                <wp:positionH relativeFrom="column">
                  <wp:posOffset>-488662</wp:posOffset>
                </wp:positionH>
                <wp:positionV relativeFrom="paragraph">
                  <wp:posOffset>19050</wp:posOffset>
                </wp:positionV>
                <wp:extent cx="6610350" cy="4257675"/>
                <wp:effectExtent l="38100" t="19050" r="19050" b="47625"/>
                <wp:wrapTopAndBottom/>
                <wp:docPr id="1" name="Arrow: Up-Dow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4257675"/>
                        </a:xfrm>
                        <a:prstGeom prst="upDownArrow">
                          <a:avLst>
                            <a:gd name="adj1" fmla="val 50000"/>
                            <a:gd name="adj2" fmla="val 20000"/>
                          </a:avLst>
                        </a:prstGeom>
                        <a:solidFill>
                          <a:srgbClr val="FFFFFF"/>
                        </a:solidFill>
                        <a:ln w="9525">
                          <a:solidFill>
                            <a:srgbClr val="000000"/>
                          </a:solidFill>
                          <a:miter lim="800000"/>
                          <a:headEnd/>
                          <a:tailEnd/>
                        </a:ln>
                      </wps:spPr>
                      <wps:txbx>
                        <w:txbxContent>
                          <w:p w:rsidRPr="00DE2E8C" w:rsidR="00C45809" w:rsidP="00C45809" w:rsidRDefault="00C45809" w14:paraId="029D2D3B" w14:textId="77777777">
                            <w:pPr>
                              <w:spacing w:before="1800"/>
                              <w:rPr>
                                <w:sz w:val="22"/>
                                <w:szCs w:val="22"/>
                              </w:rPr>
                            </w:pPr>
                            <w:r w:rsidRPr="00DE2E8C">
                              <w:rPr>
                                <w:sz w:val="22"/>
                                <w:szCs w:val="22"/>
                              </w:rPr>
                              <w:t>Approx space occupied by standard form header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w14:anchorId="4C5FF301">
                <v:stroke joinstyle="miter"/>
                <v:formulas>
                  <v:f eqn="val #1"/>
                  <v:f eqn="val #0"/>
                  <v:f eqn="sum 21600 0 #1"/>
                  <v:f eqn="sum 21600 0 #0"/>
                  <v:f eqn="prod #1 #0 10800"/>
                  <v:f eqn="sum #1 0 @4"/>
                  <v:f eqn="sum 21600 0 @5"/>
                </v:formulas>
                <v:path textboxrect="@1,@5,@3,@6" o:connecttype="custom" o:connectlocs="10800,0;0,@0;@1,10800;0,@2;10800,21600;21600,@2;@3,10800;21600,@0" o:connectangles="270,180,180,180,90,0,0,0"/>
                <v:handles>
                  <v:h position="#0,#1" xrange="0,10800" yrange="0,10800"/>
                </v:handles>
              </v:shapetype>
              <v:shape id="Arrow: Up-Down 1" style="position:absolute;margin-left:-38.5pt;margin-top:1.5pt;width:520.5pt;height:3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">
                <v:textbox>
                  <w:txbxContent>
                    <w:p w:rsidRPr="00DE2E8C" w:rsidR="00C45809" w:rsidP="00C45809" w:rsidRDefault="00C45809" w14:paraId="029D2D3B" w14:textId="77777777">
                      <w:pPr>
                        <w:spacing w:before="1800"/>
                        <w:rPr>
                          <w:sz w:val="22"/>
                          <w:szCs w:val="22"/>
                        </w:rPr>
                      </w:pPr>
                      <w:r w:rsidRPr="00DE2E8C">
                        <w:rPr>
                          <w:sz w:val="22"/>
                          <w:szCs w:val="22"/>
                        </w:rPr>
                        <w:t xml:space="preserve">Approx space occupied by standard form </w:t>
                      </w:r>
                      <w:proofErr w:type="gramStart"/>
                      <w:r w:rsidRPr="00DE2E8C">
                        <w:rPr>
                          <w:sz w:val="22"/>
                          <w:szCs w:val="22"/>
                        </w:rPr>
                        <w:t>header</w:t>
                      </w:r>
                      <w:proofErr w:type="gramEnd"/>
                    </w:p>
                  </w:txbxContent>
                </v:textbox>
                <w10:wrap type="topAndBottom"/>
              </v:shape>
            </w:pict>
          </mc:Fallback>
        </mc:AlternateContent>
      </w:r>
      <w:r w:rsidRPr="004E6B0A" w:rsidR="004E6B0A">
        <w:t>’s</w:t>
      </w:r>
      <w:r w:rsidR="004E6B0A">
        <w:rPr>
          <w:color w:val="0000FF"/>
        </w:rPr>
        <w:t xml:space="preserve"> </w:t>
      </w:r>
      <w:r w:rsidRPr="004F6208" w:rsidR="00CE29BF">
        <w:t xml:space="preserve">property rental business relief </w:t>
      </w:r>
      <w:r w:rsidRPr="00E27DAE" w:rsidR="00CE29BF">
        <w:t>and</w:t>
      </w:r>
      <w:r w:rsidR="00CE29BF">
        <w:t xml:space="preserve"> </w:t>
      </w:r>
      <w:r w:rsidRPr="00E27DAE" w:rsidR="00CE29BF">
        <w:t>Annual Tax on Enveloped Dwellings</w:t>
      </w:r>
      <w:r w:rsidR="00CE29BF">
        <w:t xml:space="preserve"> (ATED)</w:t>
      </w:r>
    </w:p>
    <w:p w:rsidRPr="004F6208" w:rsidR="00C45809" w:rsidP="00C45809" w:rsidRDefault="00C45809" w14:paraId="1F28E322" w14:textId="1F050D94">
      <w:pPr>
        <w:pStyle w:val="BodytextSEES"/>
      </w:pPr>
      <w:bookmarkStart w:name="_Hlk117581538" w:id="3"/>
      <w:bookmarkEnd w:id="1"/>
      <w:r w:rsidRPr="004F6208">
        <w:t xml:space="preserve">Our information shows that </w:t>
      </w:r>
      <w:r w:rsidRPr="00A35DAC">
        <w:rPr>
          <w:bCs/>
          <w:color w:val="0000FF"/>
        </w:rPr>
        <w:t>[company name]</w:t>
      </w:r>
      <w:r w:rsidRPr="00684BB7">
        <w:rPr>
          <w:color w:val="FF0000"/>
        </w:rPr>
        <w:t xml:space="preserve"> </w:t>
      </w:r>
      <w:r w:rsidRPr="004F6208">
        <w:t xml:space="preserve">owns </w:t>
      </w:r>
      <w:r w:rsidR="00CE29BF">
        <w:t xml:space="preserve">one or more </w:t>
      </w:r>
      <w:r w:rsidRPr="004F6208">
        <w:t>UK residential property valued at more than £500,000. Our records show the company has:</w:t>
      </w:r>
    </w:p>
    <w:p w:rsidRPr="004F6208" w:rsidR="00C45809" w:rsidP="00C45809" w:rsidRDefault="00C45809" w14:paraId="7E9E5781" w14:textId="33132111">
      <w:pPr>
        <w:pStyle w:val="BodytextSEES"/>
        <w:numPr>
          <w:ilvl w:val="0"/>
          <w:numId w:val="3"/>
        </w:numPr>
      </w:pPr>
      <w:r>
        <w:t>declared no profits in its Income Tax returns from 2017</w:t>
      </w:r>
      <w:r w:rsidR="017A5A4D">
        <w:t xml:space="preserve"> to </w:t>
      </w:r>
      <w:r w:rsidR="00274D63">
        <w:t>2020.</w:t>
      </w:r>
    </w:p>
    <w:p w:rsidR="00C45809" w:rsidP="3D31BAE3" w:rsidRDefault="00004B47" w14:paraId="06826173" w14:textId="26295552">
      <w:pPr>
        <w:pStyle w:val="BodytextSEES"/>
        <w:numPr>
          <w:ilvl w:val="0"/>
          <w:numId w:val="3"/>
        </w:numPr>
        <w:rPr>
          <w:color w:val="auto"/>
        </w:rPr>
      </w:pPr>
      <w:r w:rsidRPr="3D31BAE3" w:rsidR="00C45809">
        <w:rPr>
          <w:color w:val="auto"/>
        </w:rPr>
        <w:t>not filed ATED returns</w:t>
      </w:r>
    </w:p>
    <w:p w:rsidRPr="0094293D" w:rsidR="00C45809" w:rsidP="00C45809" w:rsidRDefault="3EDEB443" w14:paraId="23EA0599" w14:textId="0DEEAD58">
      <w:pPr>
        <w:pStyle w:val="BodytextSEES"/>
        <w:rPr>
          <w:b/>
          <w:bCs/>
        </w:rPr>
      </w:pPr>
      <w:bookmarkStart w:name="_Hlk182386877" w:id="4"/>
      <w:bookmarkStart w:name="_Hlk182386866" w:id="5"/>
      <w:bookmarkEnd w:id="0"/>
      <w:r w:rsidRPr="004E6B0A">
        <w:t>If</w:t>
      </w:r>
      <w:r w:rsidR="004E6B0A">
        <w:t xml:space="preserve"> a company owns UK residential property over £500,000, and rents out the property, it must file an ATED relief return. </w:t>
      </w:r>
      <w:r w:rsidRPr="004E6B0A" w:rsidR="230C5AC2">
        <w:t>It can claim r</w:t>
      </w:r>
      <w:r w:rsidRPr="004E6B0A" w:rsidR="077AC235">
        <w:t>elief from an ATED charge</w:t>
      </w:r>
      <w:r w:rsidR="004E6B0A">
        <w:t xml:space="preserve"> as a ‘qualifying property rental business’</w:t>
      </w:r>
      <w:r w:rsidRPr="004E6B0A" w:rsidR="077AC235">
        <w:t xml:space="preserve"> </w:t>
      </w:r>
      <w:r w:rsidRPr="004E6B0A" w:rsidR="230C5AC2">
        <w:t>if it meets the</w:t>
      </w:r>
      <w:r w:rsidR="004E6B0A">
        <w:t xml:space="preserve"> conditions for the relief. To find out more about the relief, go to </w:t>
      </w:r>
      <w:r w:rsidRPr="004E6B0A" w:rsidR="004E6B0A">
        <w:rPr>
          <w:b/>
          <w:bCs/>
        </w:rPr>
        <w:t>GOV.UK</w:t>
      </w:r>
      <w:r w:rsidR="004E6B0A">
        <w:t xml:space="preserve"> and search ‘Annual Tax on Enveloped Dwellings:</w:t>
      </w:r>
      <w:r w:rsidRPr="004E6B0A" w:rsidR="0094293D">
        <w:t xml:space="preserve"> Technical Guidance’</w:t>
      </w:r>
      <w:r w:rsidR="004E6B0A">
        <w:t>.</w:t>
      </w:r>
    </w:p>
    <w:bookmarkEnd w:id="4"/>
    <w:p w:rsidRPr="004F6208" w:rsidR="00C45809" w:rsidP="3D31BAE3" w:rsidRDefault="00FA4FE0" w14:paraId="75D6A9CA" w14:textId="647459AC">
      <w:pPr>
        <w:pStyle w:val="BodytextSEES"/>
        <w:rPr>
          <w:color w:val="auto"/>
        </w:rPr>
      </w:pPr>
      <w:r w:rsidR="00FA4FE0">
        <w:rPr/>
        <w:t>T</w:t>
      </w:r>
      <w:r w:rsidR="00C45809">
        <w:rPr/>
        <w:t>he company’s Income Tax returns show</w:t>
      </w:r>
      <w:r w:rsidR="00665F62">
        <w:rPr/>
        <w:t xml:space="preserve"> that</w:t>
      </w:r>
      <w:r w:rsidR="00C45809">
        <w:rPr/>
        <w:t xml:space="preserve"> the company </w:t>
      </w:r>
      <w:r w:rsidR="00C45809">
        <w:rPr/>
        <w:t>didn</w:t>
      </w:r>
      <w:r w:rsidR="00665F62">
        <w:rPr/>
        <w:t>’</w:t>
      </w:r>
      <w:r w:rsidR="00C45809">
        <w:rPr/>
        <w:t>t</w:t>
      </w:r>
      <w:r w:rsidR="00C45809">
        <w:rPr/>
        <w:t xml:space="preserve"> make a taxable profit for the periods 2017</w:t>
      </w:r>
      <w:r w:rsidR="0EE7AEB0">
        <w:rPr/>
        <w:t xml:space="preserve"> to</w:t>
      </w:r>
      <w:r w:rsidR="4D0CC6F8">
        <w:rPr/>
        <w:t xml:space="preserve"> 2020</w:t>
      </w:r>
      <w:r w:rsidR="00665F62">
        <w:rPr/>
        <w:t>.</w:t>
      </w:r>
      <w:r w:rsidR="00C45809">
        <w:rPr/>
        <w:t xml:space="preserve"> </w:t>
      </w:r>
      <w:r w:rsidR="00665F62">
        <w:rPr/>
        <w:t>This means</w:t>
      </w:r>
      <w:r w:rsidR="00C45809">
        <w:rPr/>
        <w:t xml:space="preserve"> the company may not be run on a ‘commercial </w:t>
      </w:r>
      <w:r w:rsidR="00C45809">
        <w:rPr/>
        <w:t>basis’</w:t>
      </w:r>
      <w:r w:rsidR="00C45809">
        <w:rPr/>
        <w:t xml:space="preserve"> and ‘with a </w:t>
      </w:r>
      <w:r w:rsidRPr="3D31BAE3" w:rsidR="00C45809">
        <w:rPr>
          <w:color w:val="auto"/>
        </w:rPr>
        <w:t>view to profit</w:t>
      </w:r>
      <w:r w:rsidRPr="3D31BAE3" w:rsidR="00C45809">
        <w:rPr>
          <w:color w:val="auto"/>
        </w:rPr>
        <w:t>’.</w:t>
      </w:r>
      <w:r w:rsidRPr="3D31BAE3" w:rsidR="00C45809">
        <w:rPr>
          <w:color w:val="auto"/>
        </w:rPr>
        <w:t xml:space="preserve"> </w:t>
      </w:r>
    </w:p>
    <w:bookmarkEnd w:id="5"/>
    <w:p w:rsidRPr="00684BB7" w:rsidR="00C45809" w:rsidP="3D31BAE3" w:rsidRDefault="006219B7" w14:paraId="291E1143" w14:textId="3CFEEDB8">
      <w:pPr>
        <w:pStyle w:val="BodytextSEES"/>
        <w:rPr>
          <w:color w:val="auto"/>
        </w:rPr>
      </w:pPr>
      <w:r w:rsidRPr="3D31BAE3" w:rsidR="000C1511">
        <w:rPr>
          <w:color w:val="auto"/>
        </w:rPr>
        <w:t xml:space="preserve">Because of this, we think the company should have filed </w:t>
      </w:r>
      <w:r w:rsidRPr="3D31BAE3" w:rsidR="00C45809">
        <w:rPr>
          <w:color w:val="auto"/>
        </w:rPr>
        <w:t>ATED</w:t>
      </w:r>
      <w:r w:rsidRPr="3D31BAE3" w:rsidR="00CE29BF">
        <w:rPr>
          <w:color w:val="auto"/>
        </w:rPr>
        <w:t xml:space="preserve"> liability</w:t>
      </w:r>
      <w:r w:rsidRPr="3D31BAE3" w:rsidR="00C45809">
        <w:rPr>
          <w:color w:val="auto"/>
        </w:rPr>
        <w:t xml:space="preserve"> returns and </w:t>
      </w:r>
      <w:r w:rsidRPr="3D31BAE3" w:rsidR="000C1511">
        <w:rPr>
          <w:color w:val="auto"/>
        </w:rPr>
        <w:t xml:space="preserve">may need to </w:t>
      </w:r>
      <w:r w:rsidRPr="3D31BAE3" w:rsidR="000C1511">
        <w:rPr>
          <w:color w:val="auto"/>
        </w:rPr>
        <w:t xml:space="preserve">pay </w:t>
      </w:r>
      <w:r w:rsidRPr="3D31BAE3" w:rsidR="00C45809">
        <w:rPr>
          <w:color w:val="auto"/>
        </w:rPr>
        <w:t xml:space="preserve"> ATED</w:t>
      </w:r>
      <w:r w:rsidRPr="3D31BAE3" w:rsidR="00C45809">
        <w:rPr>
          <w:color w:val="auto"/>
        </w:rPr>
        <w:t xml:space="preserve"> </w:t>
      </w:r>
      <w:r w:rsidRPr="3D31BAE3" w:rsidR="000C1511">
        <w:rPr>
          <w:color w:val="auto"/>
        </w:rPr>
        <w:t>cha</w:t>
      </w:r>
      <w:r w:rsidRPr="3D31BAE3" w:rsidR="000C1511">
        <w:rPr>
          <w:color w:val="auto"/>
        </w:rPr>
        <w:t>rge</w:t>
      </w:r>
      <w:r w:rsidRPr="3D31BAE3" w:rsidR="009C62CD">
        <w:rPr>
          <w:color w:val="auto"/>
        </w:rPr>
        <w:t>s</w:t>
      </w:r>
      <w:r w:rsidRPr="3D31BAE3" w:rsidR="00C45809">
        <w:rPr>
          <w:color w:val="auto"/>
        </w:rPr>
        <w:t>.</w:t>
      </w:r>
    </w:p>
    <w:p w:rsidR="00C45809" w:rsidP="00C45809" w:rsidRDefault="00C45809" w14:paraId="01890066" w14:textId="2F40CBD3">
      <w:pPr>
        <w:pStyle w:val="HeadingC"/>
      </w:pPr>
      <w:r>
        <w:t>What you need to do</w:t>
      </w:r>
      <w:r w:rsidR="002D7147">
        <w:t xml:space="preserve"> by </w:t>
      </w:r>
      <w:r w:rsidRPr="1F90AF49" w:rsidR="00CE29BF">
        <w:rPr>
          <w:color w:val="0000FF"/>
        </w:rPr>
        <w:t xml:space="preserve">[date </w:t>
      </w:r>
      <w:r w:rsidR="004E6B0A">
        <w:rPr>
          <w:color w:val="0000FF"/>
        </w:rPr>
        <w:t>4</w:t>
      </w:r>
      <w:r w:rsidR="00CE29BF">
        <w:rPr>
          <w:color w:val="0000FF"/>
        </w:rPr>
        <w:t xml:space="preserve">0 days </w:t>
      </w:r>
      <w:r w:rsidRPr="1F90AF49" w:rsidR="00CE29BF">
        <w:rPr>
          <w:color w:val="0000FF"/>
        </w:rPr>
        <w:t>of this letter]</w:t>
      </w:r>
    </w:p>
    <w:p w:rsidR="00C45809" w:rsidP="00C45809" w:rsidRDefault="26943643" w14:paraId="7FE10059" w14:textId="538028D3">
      <w:pPr>
        <w:pStyle w:val="BodytextSEES"/>
      </w:pPr>
      <w:r>
        <w:t>Please</w:t>
      </w:r>
      <w:r w:rsidR="00C45809">
        <w:t xml:space="preserve"> check </w:t>
      </w:r>
      <w:r w:rsidR="7EE1D66E">
        <w:t>if</w:t>
      </w:r>
      <w:r w:rsidR="00C45809">
        <w:t xml:space="preserve"> the company was</w:t>
      </w:r>
      <w:r w:rsidR="40B22138">
        <w:t xml:space="preserve"> (either)</w:t>
      </w:r>
      <w:r w:rsidR="00C45809">
        <w:t xml:space="preserve">: </w:t>
      </w:r>
    </w:p>
    <w:p w:rsidR="00C45809" w:rsidP="00C45809" w:rsidRDefault="00C45809" w14:paraId="75D7587B" w14:textId="77777777">
      <w:pPr>
        <w:pStyle w:val="BodytextSEES"/>
        <w:numPr>
          <w:ilvl w:val="0"/>
          <w:numId w:val="4"/>
        </w:numPr>
      </w:pPr>
      <w:r>
        <w:t xml:space="preserve">eligible for property rental business relief </w:t>
      </w:r>
    </w:p>
    <w:p w:rsidR="00C45809" w:rsidP="00C45809" w:rsidRDefault="00CE308C" w14:paraId="616A5FB1" w14:textId="4714DF62">
      <w:pPr>
        <w:pStyle w:val="BodytextSEES"/>
        <w:numPr>
          <w:ilvl w:val="0"/>
          <w:numId w:val="4"/>
        </w:numPr>
      </w:pPr>
      <w:r>
        <w:t xml:space="preserve">not </w:t>
      </w:r>
      <w:r w:rsidR="00C45809">
        <w:t xml:space="preserve">eligible for relief because a non-qualifying individual was </w:t>
      </w:r>
      <w:r>
        <w:t xml:space="preserve">allowed </w:t>
      </w:r>
      <w:r w:rsidR="00C45809">
        <w:t xml:space="preserve">to occupy the </w:t>
      </w:r>
      <w:r>
        <w:t>property</w:t>
      </w:r>
      <w:r w:rsidR="00C45809">
        <w:t xml:space="preserve">. </w:t>
      </w:r>
    </w:p>
    <w:p w:rsidRPr="004F6208" w:rsidR="00C45809" w:rsidP="00C45809" w:rsidRDefault="00C45809" w14:paraId="48E5F0A0" w14:textId="77777777">
      <w:pPr>
        <w:pStyle w:val="BodytextSEES"/>
        <w:rPr>
          <w:b/>
          <w:bCs/>
        </w:rPr>
      </w:pPr>
      <w:r>
        <w:rPr>
          <w:b/>
          <w:bCs/>
        </w:rPr>
        <w:t>Qualifying property rental business relief</w:t>
      </w:r>
    </w:p>
    <w:p w:rsidR="00C45809" w:rsidP="00C45809" w:rsidRDefault="00C45809" w14:paraId="384D1679" w14:textId="720167C5">
      <w:pPr>
        <w:pStyle w:val="BodytextSEES"/>
      </w:pPr>
      <w:r>
        <w:t>If the company’s property rental business was not run on a ‘commercial basis’ and ‘with a view to profit’, it needs to pay ATED and you’ll need to make a disclosure.</w:t>
      </w:r>
    </w:p>
    <w:p w:rsidR="00C45809" w:rsidP="00C45809" w:rsidRDefault="00C45809" w14:paraId="0063EC77" w14:textId="77777777">
      <w:pPr>
        <w:pStyle w:val="BodytextSEES"/>
      </w:pPr>
      <w:r>
        <w:rPr>
          <w:b/>
          <w:bCs/>
        </w:rPr>
        <w:lastRenderedPageBreak/>
        <w:t>Non-qualifying individuals</w:t>
      </w:r>
    </w:p>
    <w:p w:rsidRPr="00FA2462" w:rsidR="00C45809" w:rsidP="00C45809" w:rsidRDefault="00C45809" w14:paraId="14732FCE" w14:textId="42A4733F">
      <w:pPr>
        <w:pStyle w:val="BodytextSEES"/>
      </w:pPr>
      <w:r>
        <w:t>If a non-qualifying individual</w:t>
      </w:r>
      <w:r w:rsidR="009C62CD">
        <w:t xml:space="preserve"> (NQI)</w:t>
      </w:r>
      <w:r>
        <w:t xml:space="preserve"> was permitted to occupy the dwelling, the company needs to pay ATED and you’ll need to make a disclosure.</w:t>
      </w:r>
      <w:r w:rsidR="009C62CD">
        <w:t xml:space="preserve"> Please see the enclosed schedule for more information on NQIs.</w:t>
      </w:r>
    </w:p>
    <w:p w:rsidRPr="004F6208" w:rsidR="00C45809" w:rsidP="3D31BAE3" w:rsidRDefault="006219B7" w14:paraId="5014BF28" w14:textId="4CB849D9">
      <w:pPr>
        <w:pStyle w:val="BodytextSEES"/>
        <w:rPr>
          <w:color w:val="auto"/>
        </w:rPr>
      </w:pPr>
      <w:r w:rsidRPr="3D31BAE3" w:rsidR="2D8CC568">
        <w:rPr>
          <w:color w:val="auto"/>
        </w:rPr>
        <w:t xml:space="preserve">You must </w:t>
      </w:r>
      <w:r w:rsidRPr="3D31BAE3" w:rsidR="00BA0FC6">
        <w:rPr>
          <w:color w:val="auto"/>
        </w:rPr>
        <w:t>file</w:t>
      </w:r>
      <w:r w:rsidRPr="3D31BAE3" w:rsidR="72E3F07C">
        <w:rPr>
          <w:color w:val="auto"/>
        </w:rPr>
        <w:t xml:space="preserve"> outstanding</w:t>
      </w:r>
      <w:r w:rsidRPr="3D31BAE3" w:rsidR="00C45809">
        <w:rPr>
          <w:color w:val="auto"/>
        </w:rPr>
        <w:t xml:space="preserve"> returns</w:t>
      </w:r>
      <w:r w:rsidRPr="3D31BAE3" w:rsidR="0008791E">
        <w:rPr>
          <w:color w:val="auto"/>
        </w:rPr>
        <w:t xml:space="preserve"> if you </w:t>
      </w:r>
      <w:r w:rsidRPr="3D31BAE3" w:rsidR="0008791E">
        <w:rPr>
          <w:color w:val="auto"/>
        </w:rPr>
        <w:t>h</w:t>
      </w:r>
      <w:r w:rsidRPr="3D31BAE3" w:rsidR="0008791E">
        <w:rPr>
          <w:color w:val="auto"/>
        </w:rPr>
        <w:t>aven’t</w:t>
      </w:r>
      <w:r w:rsidRPr="3D31BAE3" w:rsidR="0008791E">
        <w:rPr>
          <w:color w:val="auto"/>
        </w:rPr>
        <w:t xml:space="preserve"> </w:t>
      </w:r>
      <w:r w:rsidRPr="3D31BAE3" w:rsidR="0008791E">
        <w:rPr>
          <w:color w:val="auto"/>
        </w:rPr>
        <w:t>already done so</w:t>
      </w:r>
      <w:r w:rsidRPr="3D31BAE3" w:rsidR="00C45809">
        <w:rPr>
          <w:color w:val="auto"/>
        </w:rPr>
        <w:t xml:space="preserve">. If you file returns claiming relief from ATED, you must also </w:t>
      </w:r>
      <w:r w:rsidRPr="3D31BAE3" w:rsidR="00396F87">
        <w:rPr>
          <w:color w:val="auto"/>
        </w:rPr>
        <w:t>send us</w:t>
      </w:r>
      <w:r w:rsidRPr="3D31BAE3" w:rsidR="00C45809">
        <w:rPr>
          <w:color w:val="auto"/>
        </w:rPr>
        <w:t xml:space="preserve"> the information and documents</w:t>
      </w:r>
      <w:r w:rsidRPr="3D31BAE3" w:rsidR="4D60A510">
        <w:rPr>
          <w:color w:val="auto"/>
        </w:rPr>
        <w:t xml:space="preserve"> </w:t>
      </w:r>
      <w:r w:rsidRPr="3D31BAE3" w:rsidR="0ED9BDF4">
        <w:rPr>
          <w:color w:val="auto"/>
        </w:rPr>
        <w:t xml:space="preserve">we have </w:t>
      </w:r>
      <w:r w:rsidRPr="3D31BAE3" w:rsidR="4D60A510">
        <w:rPr>
          <w:color w:val="auto"/>
        </w:rPr>
        <w:t>asked for</w:t>
      </w:r>
      <w:r w:rsidRPr="3D31BAE3" w:rsidR="00C45809">
        <w:rPr>
          <w:color w:val="auto"/>
        </w:rPr>
        <w:t xml:space="preserve"> in the enclosed schedule to either:</w:t>
      </w:r>
    </w:p>
    <w:p w:rsidRPr="004F6208" w:rsidR="00C45809" w:rsidP="3D31BAE3" w:rsidRDefault="38F4A14B" w14:paraId="46F63633" w14:textId="6EF02FC3">
      <w:pPr>
        <w:pStyle w:val="Bullettext"/>
        <w:rPr>
          <w:color w:val="auto"/>
        </w:rPr>
      </w:pPr>
      <w:r w:rsidRPr="3D31BAE3" w:rsidR="38F4A14B">
        <w:rPr>
          <w:color w:val="auto"/>
        </w:rPr>
        <w:t>offshoreatedqualproprel@hmrc.gov.uk</w:t>
      </w:r>
    </w:p>
    <w:p w:rsidR="00C45809" w:rsidP="3D31BAE3" w:rsidRDefault="00C45809" w14:paraId="6E8A261B" w14:textId="04E4D12C">
      <w:pPr>
        <w:pStyle w:val="Bullettext"/>
        <w:rPr>
          <w:color w:val="auto"/>
        </w:rPr>
      </w:pPr>
      <w:r w:rsidRPr="3D31BAE3" w:rsidR="00C45809">
        <w:rPr>
          <w:color w:val="auto"/>
        </w:rPr>
        <w:t>the address at the top of th</w:t>
      </w:r>
      <w:r w:rsidRPr="3D31BAE3" w:rsidR="00704D12">
        <w:rPr>
          <w:color w:val="auto"/>
        </w:rPr>
        <w:t>is</w:t>
      </w:r>
      <w:r w:rsidRPr="3D31BAE3" w:rsidR="00C45809">
        <w:rPr>
          <w:color w:val="auto"/>
        </w:rPr>
        <w:t xml:space="preserve"> letter</w:t>
      </w:r>
      <w:r w:rsidRPr="3D31BAE3" w:rsidR="00704D12">
        <w:rPr>
          <w:color w:val="auto"/>
        </w:rPr>
        <w:t>.</w:t>
      </w:r>
    </w:p>
    <w:p w:rsidRPr="00654E5E" w:rsidR="00C45809" w:rsidP="3D31BAE3" w:rsidRDefault="00880018" w14:paraId="44E4C302" w14:textId="3B9AAFD0">
      <w:pPr>
        <w:pStyle w:val="Bullettext"/>
        <w:numPr>
          <w:ilvl w:val="0"/>
          <w:numId w:val="0"/>
        </w:numPr>
        <w:spacing w:before="120"/>
        <w:rPr>
          <w:color w:val="auto"/>
        </w:rPr>
      </w:pPr>
      <w:r w:rsidRPr="3D31BAE3" w:rsidR="00880018">
        <w:rPr>
          <w:color w:val="auto"/>
        </w:rPr>
        <w:t>Y</w:t>
      </w:r>
      <w:r w:rsidRPr="3D31BAE3" w:rsidR="00C45809">
        <w:rPr>
          <w:color w:val="auto"/>
        </w:rPr>
        <w:t xml:space="preserve">ou must </w:t>
      </w:r>
      <w:r w:rsidRPr="3D31BAE3" w:rsidR="00F8678A">
        <w:rPr>
          <w:color w:val="auto"/>
        </w:rPr>
        <w:t>include</w:t>
      </w:r>
      <w:r w:rsidRPr="3D31BAE3" w:rsidR="00C45809">
        <w:rPr>
          <w:color w:val="auto"/>
        </w:rPr>
        <w:t xml:space="preserve"> reference </w:t>
      </w:r>
      <w:r w:rsidRPr="3D31BAE3" w:rsidR="00C45809">
        <w:rPr>
          <w:color w:val="0000FF"/>
        </w:rPr>
        <w:t>[caseflow reference from data file]</w:t>
      </w:r>
      <w:r w:rsidRPr="3D31BAE3" w:rsidR="004E6B0A">
        <w:rPr>
          <w:color w:val="FF0000"/>
        </w:rPr>
        <w:t xml:space="preserve"> </w:t>
      </w:r>
      <w:r w:rsidRPr="3D31BAE3" w:rsidR="004E6B0A">
        <w:rPr>
          <w:color w:val="auto"/>
        </w:rPr>
        <w:t>in your response.</w:t>
      </w:r>
    </w:p>
    <w:p w:rsidRPr="004F6208" w:rsidR="00C45809" w:rsidP="3D31BAE3" w:rsidRDefault="00C45809" w14:paraId="1719FE78" w14:textId="575E833D">
      <w:pPr>
        <w:pStyle w:val="Bullettext"/>
        <w:keepLines w:val="0"/>
        <w:numPr>
          <w:ilvl w:val="0"/>
          <w:numId w:val="0"/>
        </w:numPr>
        <w:spacing w:before="120"/>
        <w:rPr>
          <w:color w:val="auto"/>
        </w:rPr>
      </w:pPr>
      <w:r w:rsidRPr="3D31BAE3" w:rsidR="00C45809">
        <w:rPr>
          <w:color w:val="auto"/>
        </w:rPr>
        <w:t xml:space="preserve">If you need to file returns but would prefer to make a disclosure and </w:t>
      </w:r>
      <w:r w:rsidRPr="3D31BAE3" w:rsidR="00C45809">
        <w:rPr>
          <w:color w:val="auto"/>
        </w:rPr>
        <w:t>enter into</w:t>
      </w:r>
      <w:r w:rsidRPr="3D31BAE3" w:rsidR="00C45809">
        <w:rPr>
          <w:color w:val="auto"/>
        </w:rPr>
        <w:t xml:space="preserve"> a contract settlement, </w:t>
      </w:r>
      <w:r w:rsidRPr="3D31BAE3" w:rsidR="00E56D10">
        <w:rPr>
          <w:color w:val="auto"/>
        </w:rPr>
        <w:t>please</w:t>
      </w:r>
      <w:r w:rsidRPr="3D31BAE3" w:rsidR="00C45809">
        <w:rPr>
          <w:color w:val="auto"/>
        </w:rPr>
        <w:t xml:space="preserve"> contact us at </w:t>
      </w:r>
      <w:r w:rsidRPr="3D31BAE3" w:rsidR="00FB1540">
        <w:rPr>
          <w:color w:val="auto"/>
        </w:rPr>
        <w:t xml:space="preserve">one of </w:t>
      </w:r>
      <w:r w:rsidRPr="3D31BAE3" w:rsidR="00C45809">
        <w:rPr>
          <w:color w:val="auto"/>
        </w:rPr>
        <w:t>the addresses above.</w:t>
      </w:r>
    </w:p>
    <w:p w:rsidRPr="004E6B0A" w:rsidR="00C45809" w:rsidP="2F4A460F" w:rsidRDefault="00C45809" w14:paraId="5B43F3CB" w14:textId="7F5B3F43">
      <w:pPr>
        <w:pStyle w:val="BodytextSEES"/>
      </w:pPr>
      <w:r w:rsidRPr="004E6B0A">
        <w:t>I</w:t>
      </w:r>
      <w:r w:rsidR="004E6B0A">
        <w:t xml:space="preserve">f you email us, please make sure you have read and understood the risks mentioned in the enclosed factsheet DSC1, ‘Corresponding with HMRC by email guidance’. If you are using an agent, please check they have the company’s written approval to correspond with us by email and share that with us. </w:t>
      </w:r>
    </w:p>
    <w:p w:rsidR="00C45809" w:rsidP="3D31BAE3" w:rsidRDefault="00C45809" w14:paraId="09DF39DE" w14:textId="77777777">
      <w:pPr>
        <w:pStyle w:val="HeadingC"/>
        <w:rPr>
          <w:color w:val="auto"/>
        </w:rPr>
      </w:pPr>
      <w:bookmarkStart w:name="_Hlk117581577" w:id="6"/>
      <w:bookmarkEnd w:id="3"/>
      <w:r w:rsidR="00C45809">
        <w:rPr/>
        <w:t xml:space="preserve">What you may also need </w:t>
      </w:r>
      <w:r w:rsidRPr="3D31BAE3" w:rsidR="00C45809">
        <w:rPr>
          <w:color w:val="auto"/>
        </w:rPr>
        <w:t>to consider</w:t>
      </w:r>
    </w:p>
    <w:p w:rsidRPr="00D843EC" w:rsidR="00C45809" w:rsidP="3D31BAE3" w:rsidRDefault="00C90BAC" w14:paraId="18B09D43" w14:textId="2E720EA7">
      <w:pPr>
        <w:pStyle w:val="BodytextSEES"/>
        <w:rPr>
          <w:color w:val="auto"/>
        </w:rPr>
      </w:pPr>
      <w:r w:rsidRPr="3D31BAE3" w:rsidR="00C67940">
        <w:rPr>
          <w:color w:val="auto"/>
        </w:rPr>
        <w:t>If</w:t>
      </w:r>
      <w:r w:rsidRPr="3D31BAE3" w:rsidR="00C45809">
        <w:rPr>
          <w:color w:val="auto"/>
        </w:rPr>
        <w:t xml:space="preserve"> the company has failed to file ATED returns, </w:t>
      </w:r>
      <w:r w:rsidRPr="3D31BAE3" w:rsidR="00C67940">
        <w:rPr>
          <w:color w:val="auto"/>
        </w:rPr>
        <w:t xml:space="preserve">it may be charged </w:t>
      </w:r>
      <w:r w:rsidRPr="3D31BAE3" w:rsidR="00C45809">
        <w:rPr>
          <w:color w:val="auto"/>
        </w:rPr>
        <w:t>penalties.</w:t>
      </w:r>
    </w:p>
    <w:p w:rsidR="00CE29BF" w:rsidP="00CE29BF" w:rsidRDefault="00CE29BF" w14:paraId="132F231B" w14:textId="77777777">
      <w:pPr>
        <w:pStyle w:val="BodytextSEES"/>
      </w:pPr>
      <w:r w:rsidRPr="001A686B">
        <w:t>If Transfer of Assets Abroad anti-avoidance provisions apply to anyone residing at the property.</w:t>
      </w:r>
      <w:r>
        <w:t xml:space="preserve"> </w:t>
      </w:r>
    </w:p>
    <w:p w:rsidRPr="00A603D2" w:rsidR="00C45809" w:rsidP="00C45809" w:rsidRDefault="00C45809" w14:paraId="0D7D1A63" w14:textId="35DF4391">
      <w:pPr>
        <w:pStyle w:val="BodytextSEES"/>
      </w:pPr>
      <w:r>
        <w:t xml:space="preserve">For more information, go to </w:t>
      </w:r>
      <w:r w:rsidRPr="2F4A460F">
        <w:rPr>
          <w:b/>
          <w:bCs/>
        </w:rPr>
        <w:t>GOV.UK</w:t>
      </w:r>
      <w:r>
        <w:t xml:space="preserve"> and search ‘Income and benefits from transfers of assets abroad’.</w:t>
      </w:r>
    </w:p>
    <w:p w:rsidRPr="00A603D2" w:rsidR="00C45809" w:rsidP="00C45809" w:rsidRDefault="00C45809" w14:paraId="1369FC31" w14:textId="7C4D70DD">
      <w:pPr>
        <w:pStyle w:val="BodytextSEES"/>
      </w:pPr>
      <w:r w:rsidRPr="00A603D2">
        <w:t xml:space="preserve">This is a complex area of </w:t>
      </w:r>
      <w:r w:rsidRPr="00A603D2" w:rsidR="000B3BA2">
        <w:t>tax,</w:t>
      </w:r>
      <w:r w:rsidRPr="00A603D2">
        <w:t xml:space="preserve"> and we recommend getting professional tax advice.</w:t>
      </w:r>
    </w:p>
    <w:p w:rsidRPr="00A603D2" w:rsidR="00C45809" w:rsidP="00C45809" w:rsidRDefault="00C45809" w14:paraId="63FCAE6D" w14:textId="0239E43E">
      <w:pPr>
        <w:pStyle w:val="HeadingC"/>
      </w:pPr>
      <w:r w:rsidRPr="00A603D2">
        <w:t xml:space="preserve">If you </w:t>
      </w:r>
      <w:r>
        <w:t>don’t</w:t>
      </w:r>
      <w:r w:rsidRPr="00A603D2">
        <w:t xml:space="preserve"> give us the right information or we </w:t>
      </w:r>
      <w:r>
        <w:t>don’t</w:t>
      </w:r>
      <w:r w:rsidRPr="00A603D2">
        <w:t xml:space="preserve"> hear from you</w:t>
      </w:r>
      <w:r w:rsidR="004E6B0A">
        <w:t xml:space="preserve"> </w:t>
      </w:r>
    </w:p>
    <w:p w:rsidRPr="00A603D2" w:rsidR="00C45809" w:rsidP="00C45809" w:rsidRDefault="00C45809" w14:paraId="6FBC8880" w14:textId="4759D265">
      <w:pPr>
        <w:pStyle w:val="BodytextSEES"/>
      </w:pPr>
      <w:r>
        <w:t xml:space="preserve">We’re giving you this opportunity to tell us about the company’s tax position and any additional tax </w:t>
      </w:r>
      <w:r w:rsidR="000B3BA2">
        <w:t>it owes</w:t>
      </w:r>
      <w:r>
        <w:t xml:space="preserve">. If we later find that you haven’t told us everything, </w:t>
      </w:r>
      <w:r w:rsidR="001B1AC5">
        <w:t>it may alter your potential penalty position</w:t>
      </w:r>
      <w:r>
        <w:t>.</w:t>
      </w:r>
    </w:p>
    <w:p w:rsidR="004E6B0A" w:rsidP="00C45809" w:rsidRDefault="00C45809" w14:paraId="60E3FF2F" w14:textId="77777777">
      <w:pPr>
        <w:pStyle w:val="BodytextSEES"/>
      </w:pPr>
      <w:bookmarkStart w:name="_Hlk119508952" w:id="7"/>
      <w:r w:rsidRPr="00A603D2">
        <w:t xml:space="preserve">If we </w:t>
      </w:r>
      <w:r>
        <w:t>don’t</w:t>
      </w:r>
      <w:r w:rsidRPr="00A603D2">
        <w:t xml:space="preserve"> hear from you within 40 days of the date of this letter, we may make a</w:t>
      </w:r>
      <w:r>
        <w:t xml:space="preserve"> discovery</w:t>
      </w:r>
      <w:r w:rsidRPr="00A603D2">
        <w:t xml:space="preserve"> assessment of what we believe the company owes. </w:t>
      </w:r>
      <w:bookmarkStart w:name="_Hlk119509002" w:id="8"/>
      <w:r w:rsidRPr="00A603D2">
        <w:t xml:space="preserve">If </w:t>
      </w:r>
      <w:r>
        <w:t>appropriate</w:t>
      </w:r>
      <w:r w:rsidRPr="00A603D2">
        <w:t xml:space="preserve">, we may </w:t>
      </w:r>
      <w:bookmarkEnd w:id="8"/>
      <w:r>
        <w:t>charge penalties where information or documents are not provided</w:t>
      </w:r>
      <w:r w:rsidRPr="004E6B0A">
        <w:t>.</w:t>
      </w:r>
      <w:r w:rsidR="004E6B0A">
        <w:t xml:space="preserve"> </w:t>
      </w:r>
    </w:p>
    <w:p w:rsidRPr="004E6B0A" w:rsidR="00387909" w:rsidP="004E6B0A" w:rsidRDefault="004E6B0A" w14:paraId="37DFCDD4" w14:textId="228F818A">
      <w:pPr>
        <w:pStyle w:val="BodytextSEES"/>
        <w:rPr>
          <w:color w:val="FF0000"/>
        </w:rPr>
      </w:pPr>
      <w:r>
        <w:t>We charge interest on late payments.</w:t>
      </w:r>
      <w:bookmarkEnd w:id="7"/>
      <w:r>
        <w:t xml:space="preserve"> </w:t>
      </w:r>
      <w:r w:rsidRPr="2F4A460F" w:rsidR="00E560A2">
        <w:t xml:space="preserve">If you </w:t>
      </w:r>
      <w:r>
        <w:t xml:space="preserve">pay any tax you owe as soon as possible, </w:t>
      </w:r>
      <w:r w:rsidRPr="2F4A460F" w:rsidR="00E444B0">
        <w:t>we’ll</w:t>
      </w:r>
      <w:r>
        <w:t xml:space="preserve"> reduce the amount of interest you’ll have to pay.</w:t>
      </w:r>
      <w:r w:rsidRPr="00A71DFB" w:rsidR="00C45809">
        <w:rPr>
          <w:color w:val="2B579A"/>
          <w:shd w:val="clear" w:color="auto" w:fill="E6E6E6"/>
        </w:rPr>
        <w:t xml:space="preserve"> </w:t>
      </w:r>
    </w:p>
    <w:p w:rsidRPr="00A71DFB" w:rsidR="00A71DFB" w:rsidP="00C45809" w:rsidRDefault="00C45809" w14:paraId="1E3CD96E" w14:textId="77777777">
      <w:pPr>
        <w:pStyle w:val="BodytextSEES"/>
        <w:rPr>
          <w:b/>
          <w:bCs/>
          <w:sz w:val="22"/>
          <w:szCs w:val="22"/>
        </w:rPr>
      </w:pPr>
      <w:r w:rsidRPr="00A71DFB">
        <w:rPr>
          <w:b/>
          <w:bCs/>
          <w:sz w:val="22"/>
          <w:szCs w:val="22"/>
        </w:rPr>
        <w:t xml:space="preserve">If you’ve committed tax fraud and want to </w:t>
      </w:r>
      <w:r w:rsidRPr="00A71DFB" w:rsidR="37B2DB89">
        <w:rPr>
          <w:b/>
          <w:bCs/>
          <w:sz w:val="22"/>
          <w:szCs w:val="22"/>
        </w:rPr>
        <w:t>tell us</w:t>
      </w:r>
      <w:r w:rsidRPr="00A71DFB" w:rsidR="00A71DFB">
        <w:rPr>
          <w:b/>
          <w:bCs/>
          <w:sz w:val="22"/>
          <w:szCs w:val="22"/>
        </w:rPr>
        <w:t xml:space="preserve"> </w:t>
      </w:r>
    </w:p>
    <w:p w:rsidR="00C45809" w:rsidP="00C45809" w:rsidRDefault="00C45809" w14:paraId="16F3156D" w14:textId="0A45438B">
      <w:pPr>
        <w:pStyle w:val="BodytextSEES"/>
      </w:pPr>
      <w:r w:rsidRPr="00A603D2">
        <w:t xml:space="preserve">Please let us know by filling in a CDF1 form. For more information, go to </w:t>
      </w:r>
      <w:r w:rsidRPr="00A603D2">
        <w:rPr>
          <w:b/>
          <w:bCs/>
        </w:rPr>
        <w:t>GOV.UK</w:t>
      </w:r>
      <w:r w:rsidRPr="00A603D2">
        <w:t xml:space="preserve"> and search ‘Contractual Disclosure Facility’.</w:t>
      </w:r>
    </w:p>
    <w:p w:rsidR="00C45809" w:rsidP="00C45809" w:rsidRDefault="00C45809" w14:paraId="0689BB9C" w14:textId="26F36943">
      <w:pPr>
        <w:pStyle w:val="BodytextSEES"/>
      </w:pPr>
      <w:r>
        <w:t>If you cho</w:t>
      </w:r>
      <w:r w:rsidR="003379F6">
        <w:t>o</w:t>
      </w:r>
      <w:r>
        <w:t xml:space="preserve">se to use the Contractual Disclosure Facility, you must let us know that you received this letter during the disclosure </w:t>
      </w:r>
      <w:r w:rsidRPr="00F84F56">
        <w:t>process</w:t>
      </w:r>
      <w:r>
        <w:t>.</w:t>
      </w:r>
      <w:bookmarkEnd w:id="6"/>
    </w:p>
    <w:p w:rsidR="00C45809" w:rsidP="3D31BAE3" w:rsidRDefault="00C45809" w14:paraId="6CEF0E4F" w14:textId="3FA1F35C">
      <w:pPr>
        <w:pStyle w:val="HeadingC"/>
        <w:rPr>
          <w:color w:val="auto"/>
        </w:rPr>
      </w:pPr>
      <w:r w:rsidR="00C45809">
        <w:rPr/>
        <w:t>More information</w:t>
      </w:r>
    </w:p>
    <w:p w:rsidR="00C45809" w:rsidP="3D31BAE3" w:rsidRDefault="00C45809" w14:paraId="2A04E735" w14:textId="26038492">
      <w:pPr>
        <w:pStyle w:val="BodytextSEES"/>
        <w:rPr>
          <w:color w:val="auto"/>
        </w:rPr>
      </w:pPr>
      <w:r w:rsidRPr="3D31BAE3" w:rsidR="00C45809">
        <w:rPr>
          <w:color w:val="auto"/>
        </w:rPr>
        <w:t>We’ve</w:t>
      </w:r>
      <w:r w:rsidRPr="3D31BAE3" w:rsidR="00C45809">
        <w:rPr>
          <w:color w:val="auto"/>
        </w:rPr>
        <w:t xml:space="preserve"> sent a copy of this letter to the company’s registered agent.</w:t>
      </w:r>
    </w:p>
    <w:p w:rsidR="00C45809" w:rsidP="00C45809" w:rsidRDefault="002963AA" w14:paraId="79AC9F8E" w14:textId="25B6DCEC">
      <w:pPr>
        <w:pStyle w:val="BodytextSEES"/>
        <w:rPr>
          <w:rStyle w:val="eop"/>
          <w:rFonts w:cs="Arial"/>
          <w:shd w:val="clear" w:color="auto" w:fill="FFFFFF"/>
        </w:rPr>
      </w:pPr>
      <w:r w:rsidRPr="3D31BAE3" w:rsidR="002963AA">
        <w:rPr>
          <w:rStyle w:val="normaltextrun"/>
          <w:rFonts w:cs="Arial"/>
          <w:color w:val="auto"/>
        </w:rPr>
        <w:t>We’ll</w:t>
      </w:r>
      <w:r w:rsidRPr="3D31BAE3" w:rsidR="002963AA">
        <w:rPr>
          <w:rStyle w:val="normaltextrun"/>
          <w:rFonts w:cs="Arial"/>
          <w:color w:val="auto"/>
        </w:rPr>
        <w:t xml:space="preserve"> process a</w:t>
      </w:r>
      <w:r w:rsidRPr="3D31BAE3" w:rsidR="00C45809">
        <w:rPr>
          <w:rStyle w:val="normaltextrun"/>
          <w:rFonts w:cs="Arial"/>
          <w:color w:val="auto"/>
          <w:shd w:val="clear" w:color="auto" w:fill="FFFFFF"/>
        </w:rPr>
        <w:t xml:space="preserve">ny disclosure </w:t>
      </w:r>
      <w:r w:rsidRPr="00D843EC" w:rsidR="00C45809">
        <w:rPr>
          <w:rStyle w:val="normaltextrun"/>
          <w:rFonts w:cs="Arial"/>
          <w:shd w:val="clear" w:color="auto" w:fill="FFFFFF"/>
        </w:rPr>
        <w:t>you make in response to this letter manually</w:t>
      </w:r>
      <w:r w:rsidRPr="2F4A460F" w:rsidR="002963AA">
        <w:rPr>
          <w:rStyle w:val="normaltextrun"/>
          <w:rFonts w:cs="Arial"/>
        </w:rPr>
        <w:t>,</w:t>
      </w:r>
      <w:r w:rsidRPr="00D843EC" w:rsidR="00C45809">
        <w:rPr>
          <w:rStyle w:val="normaltextrun"/>
          <w:rFonts w:cs="Arial"/>
          <w:shd w:val="clear" w:color="auto" w:fill="FFFFFF"/>
        </w:rPr>
        <w:t xml:space="preserve"> not by </w:t>
      </w:r>
      <w:r w:rsidRPr="2F4A460F" w:rsidR="00A02106">
        <w:rPr>
          <w:rStyle w:val="normaltextrun"/>
          <w:rFonts w:cs="Arial"/>
        </w:rPr>
        <w:t>our</w:t>
      </w:r>
      <w:r w:rsidRPr="00D843EC" w:rsidR="00C45809">
        <w:rPr>
          <w:rStyle w:val="normaltextrun"/>
          <w:rFonts w:cs="Arial"/>
          <w:shd w:val="clear" w:color="auto" w:fill="FFFFFF"/>
        </w:rPr>
        <w:t xml:space="preserve"> </w:t>
      </w:r>
      <w:r w:rsidRPr="00D843EC" w:rsidR="0ECF30C2">
        <w:rPr>
          <w:rStyle w:val="normaltextrun"/>
          <w:rFonts w:cs="Arial"/>
          <w:shd w:val="clear" w:color="auto" w:fill="FFFFFF"/>
        </w:rPr>
        <w:t xml:space="preserve">usual </w:t>
      </w:r>
      <w:r w:rsidRPr="00D843EC" w:rsidR="00C45809">
        <w:rPr>
          <w:rStyle w:val="normaltextrun"/>
          <w:rFonts w:cs="Arial"/>
          <w:shd w:val="clear" w:color="auto" w:fill="FFFFFF"/>
        </w:rPr>
        <w:t xml:space="preserve">internet-based </w:t>
      </w:r>
      <w:r w:rsidRPr="00D843EC" w:rsidR="3EB02219">
        <w:rPr>
          <w:rStyle w:val="normaltextrun"/>
          <w:rFonts w:cs="Arial"/>
          <w:shd w:val="clear" w:color="auto" w:fill="FFFFFF"/>
        </w:rPr>
        <w:t xml:space="preserve">disclosure </w:t>
      </w:r>
      <w:r w:rsidRPr="00D843EC" w:rsidR="00C45809">
        <w:rPr>
          <w:rStyle w:val="normaltextrun"/>
          <w:rFonts w:cs="Arial"/>
          <w:shd w:val="clear" w:color="auto" w:fill="FFFFFF"/>
        </w:rPr>
        <w:t xml:space="preserve">system. </w:t>
      </w:r>
      <w:r w:rsidRPr="2F4A460F" w:rsidR="00404FE3">
        <w:rPr>
          <w:rStyle w:val="normaltextrun"/>
          <w:rFonts w:cs="Arial"/>
        </w:rPr>
        <w:t>However</w:t>
      </w:r>
      <w:r w:rsidRPr="2F4A460F" w:rsidR="001816C9">
        <w:rPr>
          <w:rStyle w:val="normaltextrun"/>
          <w:rFonts w:cs="Arial"/>
        </w:rPr>
        <w:t xml:space="preserve">, </w:t>
      </w:r>
      <w:r w:rsidRPr="2F4A460F" w:rsidR="00404FE3">
        <w:rPr>
          <w:rStyle w:val="normaltextrun"/>
          <w:rFonts w:cs="Arial"/>
        </w:rPr>
        <w:t>y</w:t>
      </w:r>
      <w:r w:rsidRPr="00D843EC" w:rsidR="00C45809">
        <w:rPr>
          <w:rStyle w:val="normaltextrun"/>
          <w:rFonts w:cs="Arial"/>
          <w:shd w:val="clear" w:color="auto" w:fill="FFFFFF"/>
        </w:rPr>
        <w:t xml:space="preserve">ou’ll</w:t>
      </w:r>
      <w:r w:rsidRPr="00D843EC" w:rsidR="00C45809">
        <w:rPr>
          <w:rStyle w:val="normaltextrun"/>
          <w:rFonts w:cs="Arial"/>
          <w:shd w:val="clear" w:color="auto" w:fill="FFFFFF"/>
        </w:rPr>
        <w:t xml:space="preserve"> need to give the same information </w:t>
      </w:r>
      <w:r w:rsidRPr="2F4A460F" w:rsidR="002963AA">
        <w:rPr>
          <w:rStyle w:val="normaltextrun"/>
          <w:rFonts w:cs="Arial"/>
        </w:rPr>
        <w:t xml:space="preserve">as </w:t>
      </w:r>
      <w:r w:rsidRPr="00D843EC" w:rsidR="00C45809">
        <w:rPr>
          <w:rStyle w:val="normaltextrun"/>
          <w:rFonts w:cs="Arial"/>
          <w:shd w:val="clear" w:color="auto" w:fill="FFFFFF"/>
        </w:rPr>
        <w:t xml:space="preserve">you would </w:t>
      </w:r>
      <w:r w:rsidRPr="2F4A460F" w:rsidR="001816C9">
        <w:rPr>
          <w:rStyle w:val="normaltextrun"/>
          <w:rFonts w:cs="Arial"/>
        </w:rPr>
        <w:t>online</w:t>
      </w:r>
      <w:r w:rsidRPr="00D843EC" w:rsidR="00C45809">
        <w:rPr>
          <w:rStyle w:val="normaltextrun"/>
          <w:rFonts w:cs="Arial"/>
          <w:shd w:val="clear" w:color="auto" w:fill="FFFFFF"/>
        </w:rPr>
        <w:t xml:space="preserve">. For more information about the steps to follow, go to </w:t>
      </w:r>
      <w:r w:rsidRPr="00D843EC" w:rsidR="00C45809">
        <w:rPr>
          <w:rStyle w:val="normaltextrun"/>
          <w:rFonts w:cs="Arial"/>
          <w:b w:val="1"/>
          <w:bCs w:val="1"/>
          <w:shd w:val="clear" w:color="auto" w:fill="FFFFFF"/>
        </w:rPr>
        <w:t>GOV.UK</w:t>
      </w:r>
      <w:r w:rsidRPr="00D843EC" w:rsidR="00C45809">
        <w:rPr>
          <w:rStyle w:val="normaltextrun"/>
          <w:rFonts w:cs="Arial"/>
          <w:shd w:val="clear" w:color="auto" w:fill="FFFFFF"/>
        </w:rPr>
        <w:t xml:space="preserve"> and search </w:t>
      </w:r>
      <w:r w:rsidR="00C45809">
        <w:rPr>
          <w:rStyle w:val="normaltextrun"/>
          <w:rFonts w:cs="Arial"/>
          <w:shd w:val="clear" w:color="auto" w:fill="FFFFFF"/>
        </w:rPr>
        <w:t>‘</w:t>
      </w:r>
      <w:r w:rsidRPr="00621C58" w:rsidR="00C45809">
        <w:rPr>
          <w:rStyle w:val="normaltextrun"/>
          <w:rFonts w:cs="Arial"/>
          <w:shd w:val="clear" w:color="auto" w:fill="FFFFFF"/>
        </w:rPr>
        <w:t xml:space="preserve">Tell HMRC about underpaid tax from </w:t>
      </w:r>
      <w:r w:rsidRPr="00621C58" w:rsidR="00C45809">
        <w:rPr>
          <w:rStyle w:val="normaltextrun"/>
          <w:rFonts w:cs="Arial"/>
          <w:shd w:val="clear" w:color="auto" w:fill="FFFFFF"/>
        </w:rPr>
        <w:t>previous</w:t>
      </w:r>
      <w:r w:rsidRPr="00621C58" w:rsidR="00C45809">
        <w:rPr>
          <w:rStyle w:val="normaltextrun"/>
          <w:rFonts w:cs="Arial"/>
          <w:shd w:val="clear" w:color="auto" w:fill="FFFFFF"/>
        </w:rPr>
        <w:t xml:space="preserve"> </w:t>
      </w:r>
      <w:r w:rsidRPr="00621C58" w:rsidR="00C45809">
        <w:rPr>
          <w:rStyle w:val="normaltextrun"/>
          <w:rFonts w:cs="Arial"/>
          <w:shd w:val="clear" w:color="auto" w:fill="FFFFFF"/>
        </w:rPr>
        <w:t>years</w:t>
      </w:r>
      <w:r w:rsidR="00C45809">
        <w:rPr>
          <w:rStyle w:val="normaltextrun"/>
          <w:rFonts w:cs="Arial"/>
          <w:shd w:val="clear" w:color="auto" w:fill="FFFFFF"/>
        </w:rPr>
        <w:t>’</w:t>
      </w:r>
      <w:r w:rsidRPr="00D843EC" w:rsidR="00C45809">
        <w:rPr>
          <w:rStyle w:val="normaltextrun"/>
          <w:rFonts w:cs="Arial"/>
          <w:shd w:val="clear" w:color="auto" w:fill="FFFFFF"/>
        </w:rPr>
        <w:t>.</w:t>
      </w:r>
      <w:r w:rsidRPr="00D843EC" w:rsidR="00C45809">
        <w:rPr>
          <w:rStyle w:val="eop"/>
          <w:rFonts w:cs="Arial"/>
          <w:shd w:val="clear" w:color="auto" w:fill="FFFFFF"/>
        </w:rPr>
        <w:t> </w:t>
      </w:r>
    </w:p>
    <w:p w:rsidRPr="004E6B0A" w:rsidR="004E6B0A" w:rsidP="00C45809" w:rsidRDefault="004E6B0A" w14:paraId="05A91C3B" w14:textId="2584F394">
      <w:pPr>
        <w:pStyle w:val="BodytextSEES"/>
        <w:rPr>
          <w:rStyle w:val="eop"/>
          <w:rFonts w:cs="Arial"/>
          <w:b/>
          <w:bCs/>
          <w:sz w:val="22"/>
          <w:szCs w:val="22"/>
          <w:shd w:val="clear" w:color="auto" w:fill="FFFFFF"/>
        </w:rPr>
      </w:pPr>
      <w:r w:rsidRPr="004E6B0A">
        <w:rPr>
          <w:rStyle w:val="eop"/>
          <w:rFonts w:cs="Arial"/>
          <w:b/>
          <w:bCs/>
          <w:sz w:val="22"/>
          <w:szCs w:val="22"/>
          <w:shd w:val="clear" w:color="auto" w:fill="FFFFFF"/>
        </w:rPr>
        <w:t>If you need extra support</w:t>
      </w:r>
    </w:p>
    <w:p w:rsidR="00C45809" w:rsidP="00C45809" w:rsidRDefault="00C45809" w14:paraId="20C55697" w14:textId="21CAD9A0">
      <w:pPr>
        <w:pStyle w:val="BodytextSEES"/>
      </w:pPr>
      <w:r w:rsidRPr="00D843EC">
        <w:t xml:space="preserve">If </w:t>
      </w:r>
      <w:r w:rsidR="009454A9">
        <w:t>you have any</w:t>
      </w:r>
      <w:r w:rsidRPr="00D843EC">
        <w:t xml:space="preserve"> health or personal circumstances that make it difficult for you to deal with </w:t>
      </w:r>
      <w:r w:rsidR="00F42FC3">
        <w:t>us</w:t>
      </w:r>
      <w:r w:rsidRPr="00D843EC">
        <w:t xml:space="preserve">, please let us know so we can </w:t>
      </w:r>
      <w:r w:rsidR="009C495F">
        <w:t>help you in whatever we can</w:t>
      </w:r>
      <w:r w:rsidRPr="00D843EC">
        <w:t xml:space="preserve">. For more information, go to </w:t>
      </w:r>
      <w:r w:rsidRPr="00D843EC">
        <w:rPr>
          <w:b/>
          <w:bCs/>
        </w:rPr>
        <w:t>GOV.UK</w:t>
      </w:r>
      <w:r w:rsidRPr="00D843EC">
        <w:t xml:space="preserve"> and search ‘HMRC extra support’</w:t>
      </w:r>
      <w:r>
        <w:t>.</w:t>
      </w:r>
    </w:p>
    <w:p w:rsidR="00C45809" w:rsidP="00C45809" w:rsidRDefault="00C45809" w14:paraId="338F9827" w14:textId="77777777">
      <w:pPr>
        <w:pStyle w:val="BodytextSEES"/>
      </w:pPr>
    </w:p>
    <w:p w:rsidR="00C45809" w:rsidP="00C45809" w:rsidRDefault="00C45809" w14:paraId="24DE9E1E" w14:textId="5A9F7D1D">
      <w:pPr>
        <w:pStyle w:val="BodytextSEES"/>
      </w:pPr>
      <w:r>
        <w:t>Yours faithfully</w:t>
      </w:r>
    </w:p>
    <w:p w:rsidR="00C45809" w:rsidRDefault="00C45809" w14:paraId="31D193B8" w14:textId="14A31C94">
      <w:pPr>
        <w:rPr>
          <w:sz w:val="22"/>
          <w:szCs w:val="22"/>
        </w:rPr>
      </w:pPr>
    </w:p>
    <w:bookmarkEnd w:id="2"/>
    <w:p w:rsidR="00C45809" w:rsidRDefault="00C45809" w14:paraId="27A5980B" w14:textId="77777777"/>
    <w:sectPr w:rsidR="00C45809">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7A9C" w:rsidP="00C55629" w:rsidRDefault="00CC7A9C" w14:paraId="487202E9" w14:textId="77777777">
      <w:r>
        <w:separator/>
      </w:r>
    </w:p>
  </w:endnote>
  <w:endnote w:type="continuationSeparator" w:id="0">
    <w:p w:rsidR="00CC7A9C" w:rsidP="00C55629" w:rsidRDefault="00CC7A9C" w14:paraId="1C1F3D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5629" w:rsidRDefault="00C55629" w14:paraId="46A09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55629" w:rsidRDefault="00C55629" w14:paraId="618C83C8" w14:textId="5F2B68EC">
    <w:pPr>
      <w:pStyle w:val="Footer"/>
    </w:pPr>
    <w:r>
      <w:rPr>
        <w:noProof/>
        <w:color w:val="2B579A"/>
        <w:shd w:val="clear" w:color="auto" w:fill="E6E6E6"/>
        <w14:ligatures w14:val="standardContextual"/>
      </w:rPr>
      <mc:AlternateContent>
        <mc:Choice Requires="wps">
          <w:drawing>
            <wp:anchor distT="0" distB="0" distL="114300" distR="114300" simplePos="0" relativeHeight="251659264" behindDoc="0" locked="0" layoutInCell="0" allowOverlap="1" wp14:anchorId="1F652125" wp14:editId="763D1730">
              <wp:simplePos x="0" y="0"/>
              <wp:positionH relativeFrom="page">
                <wp:posOffset>0</wp:posOffset>
              </wp:positionH>
              <wp:positionV relativeFrom="page">
                <wp:posOffset>10227945</wp:posOffset>
              </wp:positionV>
              <wp:extent cx="7560310" cy="273050"/>
              <wp:effectExtent l="0" t="0" r="0" b="12700"/>
              <wp:wrapNone/>
              <wp:docPr id="1679973618" name="MSIPCM98004b1abdf6b906e75e47f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55629" w:rsidR="00C55629" w:rsidP="00C55629" w:rsidRDefault="00C55629" w14:paraId="01F60006" w14:textId="74E91103">
                          <w:pPr>
                            <w:jc w:val="center"/>
                            <w:rPr>
                              <w:rFonts w:ascii="Calibri" w:hAnsi="Calibri" w:cs="Calibri"/>
                              <w:color w:val="000000"/>
                            </w:rPr>
                          </w:pPr>
                          <w:r w:rsidRPr="00C55629">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F652125">
              <v:stroke joinstyle="miter"/>
              <v:path gradientshapeok="t" o:connecttype="rect"/>
            </v:shapetype>
            <v:shape id="MSIPCM98004b1abdf6b906e75e47f8"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847310,&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v:textbox inset=",0,,0">
                <w:txbxContent>
                  <w:p w:rsidRPr="00C55629" w:rsidR="00C55629" w:rsidP="00C55629" w:rsidRDefault="00C55629" w14:paraId="01F60006" w14:textId="74E91103">
                    <w:pPr>
                      <w:jc w:val="center"/>
                      <w:rPr>
                        <w:rFonts w:ascii="Calibri" w:hAnsi="Calibri" w:cs="Calibri"/>
                        <w:color w:val="000000"/>
                      </w:rPr>
                    </w:pPr>
                    <w:r w:rsidRPr="00C55629">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5629" w:rsidRDefault="00C55629" w14:paraId="1C9F472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7A9C" w:rsidP="00C55629" w:rsidRDefault="00CC7A9C" w14:paraId="0EF372E1" w14:textId="77777777">
      <w:r>
        <w:separator/>
      </w:r>
    </w:p>
  </w:footnote>
  <w:footnote w:type="continuationSeparator" w:id="0">
    <w:p w:rsidR="00CC7A9C" w:rsidP="00C55629" w:rsidRDefault="00CC7A9C" w14:paraId="63A701B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5629" w:rsidRDefault="00C55629" w14:paraId="14EC1B1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5629" w:rsidRDefault="00C55629" w14:paraId="5304A81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5629" w:rsidRDefault="00C55629" w14:paraId="67E3A7C9"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E1E18"/>
    <w:multiLevelType w:val="hybridMultilevel"/>
    <w:tmpl w:val="622E12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F03393F"/>
    <w:multiLevelType w:val="hybridMultilevel"/>
    <w:tmpl w:val="C2967A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08F658D"/>
    <w:multiLevelType w:val="hybridMultilevel"/>
    <w:tmpl w:val="4F84D2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D104746"/>
    <w:multiLevelType w:val="multilevel"/>
    <w:tmpl w:val="9C3656D8"/>
    <w:styleLink w:val="BulletlistSEES"/>
    <w:lvl w:ilvl="0">
      <w:start w:val="1"/>
      <w:numFmt w:val="bullet"/>
      <w:pStyle w:val="Bullettext"/>
      <w:lvlText w:val=""/>
      <w:lvlJc w:val="left"/>
      <w:pPr>
        <w:ind w:left="227" w:hanging="227"/>
      </w:pPr>
      <w:rPr>
        <w:rFonts w:hint="default" w:ascii="Symbol" w:hAnsi="Symbol"/>
        <w:sz w:val="20"/>
      </w:rPr>
    </w:lvl>
    <w:lvl w:ilvl="1">
      <w:start w:val="1"/>
      <w:numFmt w:val="bullet"/>
      <w:lvlText w:val=""/>
      <w:lvlJc w:val="left"/>
      <w:pPr>
        <w:tabs>
          <w:tab w:val="num" w:pos="170"/>
        </w:tabs>
        <w:ind w:left="454" w:hanging="227"/>
      </w:pPr>
      <w:rPr>
        <w:rFonts w:hint="default" w:ascii="Symbol" w:hAnsi="Symbol"/>
        <w:sz w:val="22"/>
      </w:rPr>
    </w:lvl>
    <w:lvl w:ilvl="2">
      <w:start w:val="1"/>
      <w:numFmt w:val="bullet"/>
      <w:lvlText w:val=""/>
      <w:lvlJc w:val="left"/>
      <w:pPr>
        <w:tabs>
          <w:tab w:val="num" w:pos="340"/>
        </w:tabs>
        <w:ind w:left="681" w:hanging="227"/>
      </w:pPr>
      <w:rPr>
        <w:rFonts w:hint="default" w:ascii="Symbol" w:hAnsi="Symbol"/>
        <w:sz w:val="22"/>
      </w:rPr>
    </w:lvl>
    <w:lvl w:ilvl="3">
      <w:start w:val="1"/>
      <w:numFmt w:val="bullet"/>
      <w:lvlText w:val=""/>
      <w:lvlJc w:val="left"/>
      <w:pPr>
        <w:tabs>
          <w:tab w:val="num" w:pos="510"/>
        </w:tabs>
        <w:ind w:left="908" w:hanging="227"/>
      </w:pPr>
      <w:rPr>
        <w:rFonts w:hint="default" w:ascii="Symbol" w:hAnsi="Symbol"/>
        <w:sz w:val="22"/>
      </w:rPr>
    </w:lvl>
    <w:lvl w:ilvl="4">
      <w:start w:val="1"/>
      <w:numFmt w:val="bullet"/>
      <w:lvlText w:val=""/>
      <w:lvlJc w:val="left"/>
      <w:pPr>
        <w:tabs>
          <w:tab w:val="num" w:pos="680"/>
        </w:tabs>
        <w:ind w:left="1135" w:hanging="227"/>
      </w:pPr>
      <w:rPr>
        <w:rFonts w:hint="default" w:ascii="Symbol" w:hAnsi="Symbol"/>
        <w:sz w:val="22"/>
      </w:rPr>
    </w:lvl>
    <w:lvl w:ilvl="5">
      <w:start w:val="1"/>
      <w:numFmt w:val="bullet"/>
      <w:lvlText w:val=""/>
      <w:lvlJc w:val="left"/>
      <w:pPr>
        <w:tabs>
          <w:tab w:val="num" w:pos="851"/>
        </w:tabs>
        <w:ind w:left="1362" w:hanging="227"/>
      </w:pPr>
      <w:rPr>
        <w:rFonts w:hint="default" w:ascii="Symbol" w:hAnsi="Symbol"/>
        <w:sz w:val="22"/>
      </w:rPr>
    </w:lvl>
    <w:lvl w:ilvl="6">
      <w:start w:val="1"/>
      <w:numFmt w:val="none"/>
      <w:lvlText w:val="%7"/>
      <w:lvlJc w:val="left"/>
      <w:pPr>
        <w:tabs>
          <w:tab w:val="num" w:pos="0"/>
        </w:tabs>
        <w:ind w:left="1589" w:hanging="227"/>
      </w:pPr>
      <w:rPr>
        <w:rFonts w:hint="default"/>
      </w:rPr>
    </w:lvl>
    <w:lvl w:ilvl="7">
      <w:start w:val="1"/>
      <w:numFmt w:val="none"/>
      <w:lvlText w:val="%8"/>
      <w:lvlJc w:val="left"/>
      <w:pPr>
        <w:tabs>
          <w:tab w:val="num" w:pos="0"/>
        </w:tabs>
        <w:ind w:left="1816" w:hanging="227"/>
      </w:pPr>
      <w:rPr>
        <w:rFonts w:hint="default"/>
      </w:rPr>
    </w:lvl>
    <w:lvl w:ilvl="8">
      <w:start w:val="1"/>
      <w:numFmt w:val="none"/>
      <w:lvlText w:val="%9"/>
      <w:lvlJc w:val="left"/>
      <w:pPr>
        <w:tabs>
          <w:tab w:val="num" w:pos="0"/>
        </w:tabs>
        <w:ind w:left="2043" w:hanging="227"/>
      </w:pPr>
      <w:rPr>
        <w:rFonts w:hint="default"/>
      </w:rPr>
    </w:lvl>
  </w:abstractNum>
  <w:num w:numId="1" w16cid:durableId="1367214500">
    <w:abstractNumId w:val="3"/>
  </w:num>
  <w:num w:numId="2" w16cid:durableId="932124758">
    <w:abstractNumId w:val="2"/>
  </w:num>
  <w:num w:numId="3" w16cid:durableId="2043742213">
    <w:abstractNumId w:val="0"/>
  </w:num>
  <w:num w:numId="4" w16cid:durableId="280843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09"/>
    <w:rsid w:val="00004B47"/>
    <w:rsid w:val="00022DC2"/>
    <w:rsid w:val="0008791E"/>
    <w:rsid w:val="000912D9"/>
    <w:rsid w:val="000B3BA2"/>
    <w:rsid w:val="000B600A"/>
    <w:rsid w:val="000C1511"/>
    <w:rsid w:val="0012080A"/>
    <w:rsid w:val="00134E77"/>
    <w:rsid w:val="001816C9"/>
    <w:rsid w:val="001A752A"/>
    <w:rsid w:val="001B1AC5"/>
    <w:rsid w:val="001B3AEF"/>
    <w:rsid w:val="00201278"/>
    <w:rsid w:val="002201E2"/>
    <w:rsid w:val="0022792B"/>
    <w:rsid w:val="00274D63"/>
    <w:rsid w:val="0028271C"/>
    <w:rsid w:val="002963AA"/>
    <w:rsid w:val="002D7147"/>
    <w:rsid w:val="002F13D5"/>
    <w:rsid w:val="00330601"/>
    <w:rsid w:val="003379F6"/>
    <w:rsid w:val="00370D9F"/>
    <w:rsid w:val="003803B4"/>
    <w:rsid w:val="00387909"/>
    <w:rsid w:val="00396F87"/>
    <w:rsid w:val="003C342C"/>
    <w:rsid w:val="00404FE3"/>
    <w:rsid w:val="00410A87"/>
    <w:rsid w:val="004843FB"/>
    <w:rsid w:val="00492226"/>
    <w:rsid w:val="004A750C"/>
    <w:rsid w:val="004B6C11"/>
    <w:rsid w:val="004C11A0"/>
    <w:rsid w:val="004C3E0A"/>
    <w:rsid w:val="004E6B0A"/>
    <w:rsid w:val="0050300C"/>
    <w:rsid w:val="00600DF5"/>
    <w:rsid w:val="00613951"/>
    <w:rsid w:val="006219B7"/>
    <w:rsid w:val="006379A8"/>
    <w:rsid w:val="00650AE4"/>
    <w:rsid w:val="00654E5E"/>
    <w:rsid w:val="00665F62"/>
    <w:rsid w:val="00671DD3"/>
    <w:rsid w:val="006A6840"/>
    <w:rsid w:val="006A7B56"/>
    <w:rsid w:val="00704D12"/>
    <w:rsid w:val="007C2BAA"/>
    <w:rsid w:val="007F42B9"/>
    <w:rsid w:val="0082C0B0"/>
    <w:rsid w:val="00865E28"/>
    <w:rsid w:val="00880018"/>
    <w:rsid w:val="00923638"/>
    <w:rsid w:val="009271EB"/>
    <w:rsid w:val="0094293D"/>
    <w:rsid w:val="009454A9"/>
    <w:rsid w:val="009760A4"/>
    <w:rsid w:val="00983A9F"/>
    <w:rsid w:val="009A3362"/>
    <w:rsid w:val="009A47D4"/>
    <w:rsid w:val="009C495F"/>
    <w:rsid w:val="009C62CD"/>
    <w:rsid w:val="009E666F"/>
    <w:rsid w:val="00A02106"/>
    <w:rsid w:val="00A33AAD"/>
    <w:rsid w:val="00A42C38"/>
    <w:rsid w:val="00A600C3"/>
    <w:rsid w:val="00A71DFB"/>
    <w:rsid w:val="00AC5AD5"/>
    <w:rsid w:val="00AF04F5"/>
    <w:rsid w:val="00AF3934"/>
    <w:rsid w:val="00B27311"/>
    <w:rsid w:val="00BA0FC6"/>
    <w:rsid w:val="00BD53AD"/>
    <w:rsid w:val="00C05D8F"/>
    <w:rsid w:val="00C45809"/>
    <w:rsid w:val="00C516EA"/>
    <w:rsid w:val="00C55629"/>
    <w:rsid w:val="00C67931"/>
    <w:rsid w:val="00C67940"/>
    <w:rsid w:val="00C90BAC"/>
    <w:rsid w:val="00CA69A7"/>
    <w:rsid w:val="00CC56C4"/>
    <w:rsid w:val="00CC7A9C"/>
    <w:rsid w:val="00CD67AC"/>
    <w:rsid w:val="00CE29BF"/>
    <w:rsid w:val="00CE308C"/>
    <w:rsid w:val="00CF0A85"/>
    <w:rsid w:val="00D119BC"/>
    <w:rsid w:val="00D35251"/>
    <w:rsid w:val="00D40319"/>
    <w:rsid w:val="00D46A2F"/>
    <w:rsid w:val="00D81897"/>
    <w:rsid w:val="00D86578"/>
    <w:rsid w:val="00DC64C7"/>
    <w:rsid w:val="00DF481C"/>
    <w:rsid w:val="00E333D1"/>
    <w:rsid w:val="00E444B0"/>
    <w:rsid w:val="00E560A2"/>
    <w:rsid w:val="00E56D10"/>
    <w:rsid w:val="00EB01C3"/>
    <w:rsid w:val="00F138C6"/>
    <w:rsid w:val="00F42FC3"/>
    <w:rsid w:val="00F83851"/>
    <w:rsid w:val="00F8678A"/>
    <w:rsid w:val="00FA4FE0"/>
    <w:rsid w:val="00FB1540"/>
    <w:rsid w:val="00FC153A"/>
    <w:rsid w:val="0153B88D"/>
    <w:rsid w:val="017A5A4D"/>
    <w:rsid w:val="03102FD0"/>
    <w:rsid w:val="03D09154"/>
    <w:rsid w:val="04A38E3E"/>
    <w:rsid w:val="077AC235"/>
    <w:rsid w:val="080AF096"/>
    <w:rsid w:val="0A0DDEFC"/>
    <w:rsid w:val="0A5597C3"/>
    <w:rsid w:val="0B49EA80"/>
    <w:rsid w:val="0DDB3BBA"/>
    <w:rsid w:val="0E4C39AA"/>
    <w:rsid w:val="0ECF30C2"/>
    <w:rsid w:val="0ED9BDF4"/>
    <w:rsid w:val="0EE7AEB0"/>
    <w:rsid w:val="1202003C"/>
    <w:rsid w:val="1292AC98"/>
    <w:rsid w:val="14F4FF42"/>
    <w:rsid w:val="15A325DC"/>
    <w:rsid w:val="199AD534"/>
    <w:rsid w:val="19D29F45"/>
    <w:rsid w:val="1C054E7F"/>
    <w:rsid w:val="1F90AF49"/>
    <w:rsid w:val="1FE0D268"/>
    <w:rsid w:val="20881EB3"/>
    <w:rsid w:val="20D74395"/>
    <w:rsid w:val="21FAB17B"/>
    <w:rsid w:val="230C5AC2"/>
    <w:rsid w:val="26943643"/>
    <w:rsid w:val="2AF8854A"/>
    <w:rsid w:val="2D8CC568"/>
    <w:rsid w:val="2DA82E70"/>
    <w:rsid w:val="2EE9D723"/>
    <w:rsid w:val="2F4A460F"/>
    <w:rsid w:val="2FC8A552"/>
    <w:rsid w:val="327C76CE"/>
    <w:rsid w:val="3729E6FC"/>
    <w:rsid w:val="37B2DB89"/>
    <w:rsid w:val="38201731"/>
    <w:rsid w:val="38E9E714"/>
    <w:rsid w:val="38F4A14B"/>
    <w:rsid w:val="3915AE46"/>
    <w:rsid w:val="398AF7EB"/>
    <w:rsid w:val="3A87EF7F"/>
    <w:rsid w:val="3C118F4F"/>
    <w:rsid w:val="3D31BAE3"/>
    <w:rsid w:val="3EB02219"/>
    <w:rsid w:val="3EDEB443"/>
    <w:rsid w:val="40B22138"/>
    <w:rsid w:val="43B74D79"/>
    <w:rsid w:val="473081EE"/>
    <w:rsid w:val="48134939"/>
    <w:rsid w:val="486D77AB"/>
    <w:rsid w:val="494CB3D3"/>
    <w:rsid w:val="4B8A48FC"/>
    <w:rsid w:val="4D0CC6F8"/>
    <w:rsid w:val="4D60A510"/>
    <w:rsid w:val="4E7A166B"/>
    <w:rsid w:val="4F0C2781"/>
    <w:rsid w:val="4F7AD98E"/>
    <w:rsid w:val="5373BD00"/>
    <w:rsid w:val="540C66E3"/>
    <w:rsid w:val="55EE37FF"/>
    <w:rsid w:val="573E141B"/>
    <w:rsid w:val="57D284E4"/>
    <w:rsid w:val="5973C514"/>
    <w:rsid w:val="5A2FE166"/>
    <w:rsid w:val="5B251E23"/>
    <w:rsid w:val="5CAAB769"/>
    <w:rsid w:val="5D45221F"/>
    <w:rsid w:val="5E45B605"/>
    <w:rsid w:val="6121E07C"/>
    <w:rsid w:val="61F8E872"/>
    <w:rsid w:val="655CF264"/>
    <w:rsid w:val="6650416C"/>
    <w:rsid w:val="68110406"/>
    <w:rsid w:val="6AC436DB"/>
    <w:rsid w:val="705B6E20"/>
    <w:rsid w:val="72E3F07C"/>
    <w:rsid w:val="7572F04D"/>
    <w:rsid w:val="7658BA92"/>
    <w:rsid w:val="773D9FCB"/>
    <w:rsid w:val="777DAB84"/>
    <w:rsid w:val="7B9B7DB7"/>
    <w:rsid w:val="7BB23551"/>
    <w:rsid w:val="7C067830"/>
    <w:rsid w:val="7C82D181"/>
    <w:rsid w:val="7EE1D6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285A4"/>
  <w15:chartTrackingRefBased/>
  <w15:docId w15:val="{5B4321AB-11C9-4B3A-B7E0-043CD88E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rsid w:val="00C45809"/>
    <w:pPr>
      <w:spacing w:after="0" w:line="240" w:lineRule="auto"/>
    </w:pPr>
    <w:rPr>
      <w:rFonts w:ascii="Arial" w:hAnsi="Arial" w:eastAsia="Calibri" w:cs="Times New Roman"/>
      <w:kern w:val="0"/>
      <w:sz w:val="20"/>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SEES" w:customStyle="1">
    <w:name w:val="Bodytext SEES"/>
    <w:link w:val="BodytextSEESCharChar"/>
    <w:qFormat/>
    <w:rsid w:val="00C45809"/>
    <w:pPr>
      <w:spacing w:before="120" w:after="0" w:line="240" w:lineRule="auto"/>
    </w:pPr>
    <w:rPr>
      <w:rFonts w:ascii="Arial" w:hAnsi="Arial" w:eastAsia="Times New Roman" w:cs="Times New Roman"/>
      <w:kern w:val="0"/>
      <w:sz w:val="20"/>
      <w:szCs w:val="20"/>
      <w:lang w:eastAsia="en-GB"/>
      <w14:ligatures w14:val="none"/>
    </w:rPr>
  </w:style>
  <w:style w:type="paragraph" w:styleId="Bullettext" w:customStyle="1">
    <w:name w:val="Bullet text"/>
    <w:basedOn w:val="BodytextSEES"/>
    <w:link w:val="BullettextChar"/>
    <w:qFormat/>
    <w:rsid w:val="00C45809"/>
    <w:pPr>
      <w:keepLines/>
      <w:numPr>
        <w:numId w:val="1"/>
      </w:numPr>
      <w:spacing w:before="60"/>
    </w:pPr>
  </w:style>
  <w:style w:type="paragraph" w:styleId="HeadingAnorule" w:customStyle="1">
    <w:name w:val="Heading A (no rule)"/>
    <w:next w:val="Normal"/>
    <w:qFormat/>
    <w:rsid w:val="00C45809"/>
    <w:pPr>
      <w:keepNext/>
      <w:spacing w:before="240" w:after="0" w:line="240" w:lineRule="auto"/>
    </w:pPr>
    <w:rPr>
      <w:rFonts w:ascii="Arial" w:hAnsi="Arial" w:eastAsia="Times New Roman" w:cs="Times New Roman"/>
      <w:b/>
      <w:kern w:val="0"/>
      <w:sz w:val="28"/>
      <w:szCs w:val="28"/>
      <w:lang w:eastAsia="en-GB"/>
      <w14:ligatures w14:val="none"/>
    </w:rPr>
  </w:style>
  <w:style w:type="paragraph" w:styleId="HeadingC" w:customStyle="1">
    <w:name w:val="Heading C"/>
    <w:next w:val="Normal"/>
    <w:link w:val="HeadingCChar"/>
    <w:qFormat/>
    <w:rsid w:val="00C45809"/>
    <w:pPr>
      <w:keepNext/>
      <w:spacing w:before="240" w:after="0" w:line="240" w:lineRule="auto"/>
    </w:pPr>
    <w:rPr>
      <w:rFonts w:ascii="Arial" w:hAnsi="Arial" w:eastAsia="Times New Roman" w:cs="Times New Roman"/>
      <w:b/>
      <w:kern w:val="0"/>
      <w:szCs w:val="20"/>
      <w:lang w:eastAsia="en-GB"/>
      <w14:ligatures w14:val="none"/>
    </w:rPr>
  </w:style>
  <w:style w:type="character" w:styleId="BodytextSEESCharChar" w:customStyle="1">
    <w:name w:val="Bodytext SEES Char Char"/>
    <w:link w:val="BodytextSEES"/>
    <w:rsid w:val="00C45809"/>
    <w:rPr>
      <w:rFonts w:ascii="Arial" w:hAnsi="Arial" w:eastAsia="Times New Roman" w:cs="Times New Roman"/>
      <w:kern w:val="0"/>
      <w:sz w:val="20"/>
      <w:szCs w:val="20"/>
      <w:lang w:eastAsia="en-GB"/>
      <w14:ligatures w14:val="none"/>
    </w:rPr>
  </w:style>
  <w:style w:type="numbering" w:styleId="BulletlistSEES" w:customStyle="1">
    <w:name w:val="Bullet list SEES"/>
    <w:rsid w:val="00C45809"/>
    <w:pPr>
      <w:numPr>
        <w:numId w:val="1"/>
      </w:numPr>
    </w:pPr>
  </w:style>
  <w:style w:type="character" w:styleId="BullettextChar" w:customStyle="1">
    <w:name w:val="Bullet text Char"/>
    <w:link w:val="Bullettext"/>
    <w:locked/>
    <w:rsid w:val="00C45809"/>
    <w:rPr>
      <w:rFonts w:ascii="Arial" w:hAnsi="Arial" w:eastAsia="Times New Roman" w:cs="Times New Roman"/>
      <w:kern w:val="0"/>
      <w:sz w:val="20"/>
      <w:szCs w:val="20"/>
      <w:lang w:eastAsia="en-GB"/>
      <w14:ligatures w14:val="none"/>
    </w:rPr>
  </w:style>
  <w:style w:type="character" w:styleId="CommentReference">
    <w:name w:val="annotation reference"/>
    <w:basedOn w:val="DefaultParagraphFont"/>
    <w:rsid w:val="00C45809"/>
    <w:rPr>
      <w:sz w:val="16"/>
      <w:szCs w:val="16"/>
    </w:rPr>
  </w:style>
  <w:style w:type="paragraph" w:styleId="CommentText">
    <w:name w:val="annotation text"/>
    <w:basedOn w:val="Normal"/>
    <w:link w:val="CommentTextChar"/>
    <w:rsid w:val="00C45809"/>
    <w:rPr>
      <w:rFonts w:eastAsia="Times New Roman"/>
      <w:lang w:eastAsia="en-GB"/>
    </w:rPr>
  </w:style>
  <w:style w:type="character" w:styleId="CommentTextChar" w:customStyle="1">
    <w:name w:val="Comment Text Char"/>
    <w:basedOn w:val="DefaultParagraphFont"/>
    <w:link w:val="CommentText"/>
    <w:rsid w:val="00C45809"/>
    <w:rPr>
      <w:rFonts w:ascii="Arial" w:hAnsi="Arial" w:eastAsia="Times New Roman" w:cs="Times New Roman"/>
      <w:kern w:val="0"/>
      <w:sz w:val="20"/>
      <w:szCs w:val="20"/>
      <w:lang w:eastAsia="en-GB"/>
      <w14:ligatures w14:val="none"/>
    </w:rPr>
  </w:style>
  <w:style w:type="character" w:styleId="HeadingCChar" w:customStyle="1">
    <w:name w:val="Heading C Char"/>
    <w:link w:val="HeadingC"/>
    <w:locked/>
    <w:rsid w:val="00C45809"/>
    <w:rPr>
      <w:rFonts w:ascii="Arial" w:hAnsi="Arial" w:eastAsia="Times New Roman" w:cs="Times New Roman"/>
      <w:b/>
      <w:kern w:val="0"/>
      <w:szCs w:val="20"/>
      <w:lang w:eastAsia="en-GB"/>
      <w14:ligatures w14:val="none"/>
    </w:rPr>
  </w:style>
  <w:style w:type="character" w:styleId="normaltextrun" w:customStyle="1">
    <w:name w:val="normaltextrun"/>
    <w:basedOn w:val="DefaultParagraphFont"/>
    <w:rsid w:val="00C45809"/>
  </w:style>
  <w:style w:type="character" w:styleId="eop" w:customStyle="1">
    <w:name w:val="eop"/>
    <w:basedOn w:val="DefaultParagraphFont"/>
    <w:rsid w:val="00C45809"/>
  </w:style>
  <w:style w:type="character" w:styleId="Hyperlink">
    <w:name w:val="Hyperlink"/>
    <w:basedOn w:val="DefaultParagraphFont"/>
    <w:uiPriority w:val="99"/>
    <w:unhideWhenUsed/>
    <w:rsid w:val="00C45809"/>
    <w:rPr>
      <w:color w:val="0563C1" w:themeColor="hyperlink"/>
      <w:u w:val="single"/>
    </w:rPr>
  </w:style>
  <w:style w:type="paragraph" w:styleId="Revision">
    <w:name w:val="Revision"/>
    <w:hidden/>
    <w:uiPriority w:val="99"/>
    <w:semiHidden/>
    <w:rsid w:val="00201278"/>
    <w:pPr>
      <w:spacing w:after="0" w:line="240" w:lineRule="auto"/>
    </w:pPr>
    <w:rPr>
      <w:rFonts w:ascii="Arial" w:hAnsi="Arial" w:eastAsia="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1540"/>
    <w:rPr>
      <w:rFonts w:eastAsia="Calibri"/>
      <w:b/>
      <w:bCs/>
      <w:lang w:eastAsia="en-US"/>
    </w:rPr>
  </w:style>
  <w:style w:type="character" w:styleId="CommentSubjectChar" w:customStyle="1">
    <w:name w:val="Comment Subject Char"/>
    <w:basedOn w:val="CommentTextChar"/>
    <w:link w:val="CommentSubject"/>
    <w:uiPriority w:val="99"/>
    <w:semiHidden/>
    <w:rsid w:val="00FB1540"/>
    <w:rPr>
      <w:rFonts w:ascii="Arial" w:hAnsi="Arial" w:eastAsia="Calibri" w:cs="Times New Roman"/>
      <w:b/>
      <w:bCs/>
      <w:kern w:val="0"/>
      <w:sz w:val="20"/>
      <w:szCs w:val="20"/>
      <w:lang w:eastAsia="en-GB"/>
      <w14:ligatures w14:val="none"/>
    </w:rPr>
  </w:style>
  <w:style w:type="paragraph" w:styleId="Header">
    <w:name w:val="header"/>
    <w:basedOn w:val="Normal"/>
    <w:link w:val="HeaderChar"/>
    <w:uiPriority w:val="99"/>
    <w:unhideWhenUsed/>
    <w:rsid w:val="00C55629"/>
    <w:pPr>
      <w:tabs>
        <w:tab w:val="center" w:pos="4513"/>
        <w:tab w:val="right" w:pos="9026"/>
      </w:tabs>
    </w:pPr>
  </w:style>
  <w:style w:type="character" w:styleId="HeaderChar" w:customStyle="1">
    <w:name w:val="Header Char"/>
    <w:basedOn w:val="DefaultParagraphFont"/>
    <w:link w:val="Header"/>
    <w:uiPriority w:val="99"/>
    <w:rsid w:val="00C55629"/>
    <w:rPr>
      <w:rFonts w:ascii="Arial" w:hAnsi="Arial" w:eastAsia="Calibri" w:cs="Times New Roman"/>
      <w:kern w:val="0"/>
      <w:sz w:val="20"/>
      <w:szCs w:val="20"/>
      <w14:ligatures w14:val="none"/>
    </w:rPr>
  </w:style>
  <w:style w:type="paragraph" w:styleId="Footer">
    <w:name w:val="footer"/>
    <w:basedOn w:val="Normal"/>
    <w:link w:val="FooterChar"/>
    <w:uiPriority w:val="99"/>
    <w:unhideWhenUsed/>
    <w:rsid w:val="00C55629"/>
    <w:pPr>
      <w:tabs>
        <w:tab w:val="center" w:pos="4513"/>
        <w:tab w:val="right" w:pos="9026"/>
      </w:tabs>
    </w:pPr>
  </w:style>
  <w:style w:type="character" w:styleId="FooterChar" w:customStyle="1">
    <w:name w:val="Footer Char"/>
    <w:basedOn w:val="DefaultParagraphFont"/>
    <w:link w:val="Footer"/>
    <w:uiPriority w:val="99"/>
    <w:rsid w:val="00C55629"/>
    <w:rPr>
      <w:rFonts w:ascii="Arial" w:hAnsi="Arial" w:eastAsia="Calibri" w:cs="Times New Roman"/>
      <w:kern w:val="0"/>
      <w:sz w:val="20"/>
      <w:szCs w:val="20"/>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982604-9ef6-4886-9be6-c436e5453e31">
      <Terms xmlns="http://schemas.microsoft.com/office/infopath/2007/PartnerControls"/>
    </lcf76f155ced4ddcb4097134ff3c332f>
    <TaxCatchAll xmlns="8d58213b-690a-4f05-96a7-f9027d42f364" xsi:nil="true"/>
    <Tgas xmlns="92982604-9ef6-4886-9be6-c436e5453e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9E4B3E7F92A2459C5ACA60574E47A7" ma:contentTypeVersion="18" ma:contentTypeDescription="Create a new document." ma:contentTypeScope="" ma:versionID="3083219692ffbb0bf52e3cf5a1309e59">
  <xsd:schema xmlns:xsd="http://www.w3.org/2001/XMLSchema" xmlns:xs="http://www.w3.org/2001/XMLSchema" xmlns:p="http://schemas.microsoft.com/office/2006/metadata/properties" xmlns:ns2="92982604-9ef6-4886-9be6-c436e5453e31" xmlns:ns3="99419d32-b119-45f7-bfd6-b5f432ba381a" xmlns:ns4="8d58213b-690a-4f05-96a7-f9027d42f364" targetNamespace="http://schemas.microsoft.com/office/2006/metadata/properties" ma:root="true" ma:fieldsID="d55d8ede054f85e658b261395ba298c5" ns2:_="" ns3:_="" ns4:_="">
    <xsd:import namespace="92982604-9ef6-4886-9be6-c436e5453e31"/>
    <xsd:import namespace="99419d32-b119-45f7-bfd6-b5f432ba381a"/>
    <xsd:import namespace="8d58213b-690a-4f05-96a7-f9027d42f3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2:Tg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82604-9ef6-4886-9be6-c436e5453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d757387-a0ba-41cd-b63d-93ef6f3529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Tgas" ma:index="25" nillable="true" ma:displayName="Tags" ma:format="Dropdown" ma:internalName="Tgas">
      <xsd:simpleType>
        <xsd:restriction base="dms:Choice">
          <xsd:enumeration value="Committees"/>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99419d32-b119-45f7-bfd6-b5f432ba38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8213b-690a-4f05-96a7-f9027d42f36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6f12e96-6595-479f-aff4-23ad36a288db}" ma:internalName="TaxCatchAll" ma:showField="CatchAllData" ma:web="8d58213b-690a-4f05-96a7-f9027d42f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D448A7-D8E0-4D1B-8D3C-8C0AC5FDFA77}">
  <ds:schemaRefs>
    <ds:schemaRef ds:uri="http://schemas.microsoft.com/sharepoint/v3/contenttype/forms"/>
  </ds:schemaRefs>
</ds:datastoreItem>
</file>

<file path=customXml/itemProps2.xml><?xml version="1.0" encoding="utf-8"?>
<ds:datastoreItem xmlns:ds="http://schemas.openxmlformats.org/officeDocument/2006/customXml" ds:itemID="{F9F7DD31-C92E-4725-937D-1F16120FC682}">
  <ds:schemaRefs>
    <ds:schemaRef ds:uri="http://schemas.microsoft.com/office/2006/metadata/properties"/>
    <ds:schemaRef ds:uri="http://schemas.microsoft.com/office/infopath/2007/PartnerControls"/>
    <ds:schemaRef ds:uri="http://schemas.microsoft.com/sharepoint/v3"/>
    <ds:schemaRef ds:uri="d771e35c-8bcd-4003-bc59-64dc865f03cc"/>
    <ds:schemaRef ds:uri="8520c3dd-46e6-41ff-a4ae-a81b6add77bd"/>
  </ds:schemaRefs>
</ds:datastoreItem>
</file>

<file path=customXml/itemProps3.xml><?xml version="1.0" encoding="utf-8"?>
<ds:datastoreItem xmlns:ds="http://schemas.openxmlformats.org/officeDocument/2006/customXml" ds:itemID="{80410CD4-0510-4C5C-9B76-EDEF00D9E4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Shellja (RIS Offshore)</dc:creator>
  <cp:keywords/>
  <dc:description/>
  <cp:lastModifiedBy>Sharma, Shellja (RIS Offshore)</cp:lastModifiedBy>
  <cp:revision>5</cp:revision>
  <dcterms:created xsi:type="dcterms:W3CDTF">2024-12-16T11:28:00Z</dcterms:created>
  <dcterms:modified xsi:type="dcterms:W3CDTF">2024-12-16T12:05:14Z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2024-09-05T11:10:04Z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71513055-2f7d-4bf3-8cd0-80e22c290d75</vt:lpwstr>
  </property>
  <property fmtid="{D5CDD505-2E9C-101B-9397-08002B2CF9AE}" pid="8" name="MSIP_Label_f9af038e-07b4-4369-a678-c835687cb272_ContentBits">
    <vt:lpwstr>2</vt:lpwstr>
  </property>
  <property fmtid="{D5CDD505-2E9C-101B-9397-08002B2CF9AE}" pid="9" name="ContentTypeId">
    <vt:lpwstr>0x010100B09E4B3E7F92A2459C5ACA60574E47A7</vt:lpwstr>
  </property>
  <property fmtid="{D5CDD505-2E9C-101B-9397-08002B2CF9AE}" pid="10" name="MediaServiceImageTags">
    <vt:lpwstr/>
  </property>
</Properties>
</file>