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9BAA" w14:textId="77777777" w:rsidR="001117D5" w:rsidRDefault="001117D5">
      <w:pPr>
        <w:pStyle w:val="BodyText"/>
        <w:spacing w:before="251"/>
        <w:ind w:right="219"/>
        <w:jc w:val="center"/>
        <w:rPr>
          <w:u w:val="none"/>
        </w:rPr>
      </w:pPr>
      <w:r>
        <w:fldChar w:fldCharType="begin"/>
      </w:r>
      <w:r>
        <w:instrText>HYPERLINK "http://www.tax-board.org.uk/" \h</w:instrText>
      </w:r>
      <w:r>
        <w:fldChar w:fldCharType="separate"/>
      </w:r>
      <w:r>
        <w:rPr>
          <w:color w:val="0462C1"/>
          <w:spacing w:val="-4"/>
          <w:u w:color="0462C1"/>
        </w:rPr>
        <w:t>www.tax-</w:t>
      </w:r>
      <w:r>
        <w:rPr>
          <w:color w:val="0462C1"/>
          <w:spacing w:val="-2"/>
          <w:u w:color="0462C1"/>
        </w:rPr>
        <w:t>board.org.uk</w:t>
      </w:r>
      <w:r>
        <w:fldChar w:fldCharType="end"/>
      </w:r>
    </w:p>
    <w:p w14:paraId="5D389BAB" w14:textId="77777777" w:rsidR="001117D5" w:rsidRDefault="001117D5">
      <w:pPr>
        <w:pStyle w:val="BodyText"/>
        <w:rPr>
          <w:sz w:val="20"/>
          <w:u w:val="none"/>
        </w:rPr>
      </w:pPr>
    </w:p>
    <w:p w14:paraId="5D389BAC" w14:textId="77777777" w:rsidR="001117D5" w:rsidRDefault="001117D5">
      <w:pPr>
        <w:pStyle w:val="BodyText"/>
        <w:spacing w:before="85"/>
        <w:rPr>
          <w:sz w:val="20"/>
          <w:u w:val="none"/>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5620"/>
      </w:tblGrid>
      <w:tr w:rsidR="001117D5" w14:paraId="5D389BAF" w14:textId="77777777">
        <w:trPr>
          <w:trHeight w:val="616"/>
        </w:trPr>
        <w:tc>
          <w:tcPr>
            <w:tcW w:w="2905" w:type="dxa"/>
          </w:tcPr>
          <w:p w14:paraId="5D389BAD" w14:textId="77777777" w:rsidR="001117D5" w:rsidRDefault="00000000">
            <w:pPr>
              <w:pStyle w:val="TableParagraph"/>
              <w:spacing w:line="268" w:lineRule="exact"/>
              <w:ind w:left="107" w:firstLine="0"/>
            </w:pPr>
            <w:r>
              <w:t>Role</w:t>
            </w:r>
            <w:r>
              <w:rPr>
                <w:spacing w:val="-6"/>
              </w:rPr>
              <w:t xml:space="preserve"> </w:t>
            </w:r>
            <w:r>
              <w:rPr>
                <w:spacing w:val="-2"/>
              </w:rPr>
              <w:t>Title:</w:t>
            </w:r>
          </w:p>
        </w:tc>
        <w:tc>
          <w:tcPr>
            <w:tcW w:w="5620" w:type="dxa"/>
          </w:tcPr>
          <w:p w14:paraId="5D389BAE" w14:textId="77777777" w:rsidR="001117D5" w:rsidRDefault="00000000">
            <w:pPr>
              <w:pStyle w:val="TableParagraph"/>
              <w:spacing w:line="268" w:lineRule="exact"/>
              <w:ind w:left="107" w:firstLine="0"/>
            </w:pPr>
            <w:r>
              <w:t>TDB</w:t>
            </w:r>
            <w:r>
              <w:rPr>
                <w:spacing w:val="-9"/>
              </w:rPr>
              <w:t xml:space="preserve"> </w:t>
            </w:r>
            <w:r>
              <w:t>Executive</w:t>
            </w:r>
            <w:r>
              <w:rPr>
                <w:spacing w:val="-7"/>
              </w:rPr>
              <w:t xml:space="preserve"> </w:t>
            </w:r>
            <w:r>
              <w:t>and</w:t>
            </w:r>
            <w:r>
              <w:rPr>
                <w:spacing w:val="-8"/>
              </w:rPr>
              <w:t xml:space="preserve"> </w:t>
            </w:r>
            <w:r>
              <w:t>Strategy</w:t>
            </w:r>
            <w:r>
              <w:rPr>
                <w:spacing w:val="-8"/>
              </w:rPr>
              <w:t xml:space="preserve"> </w:t>
            </w:r>
            <w:r>
              <w:rPr>
                <w:spacing w:val="-2"/>
              </w:rPr>
              <w:t>Officer</w:t>
            </w:r>
          </w:p>
        </w:tc>
      </w:tr>
      <w:tr w:rsidR="001117D5" w14:paraId="5D389BB2" w14:textId="77777777">
        <w:trPr>
          <w:trHeight w:val="309"/>
        </w:trPr>
        <w:tc>
          <w:tcPr>
            <w:tcW w:w="2905" w:type="dxa"/>
          </w:tcPr>
          <w:p w14:paraId="5D389BB0" w14:textId="77777777" w:rsidR="001117D5" w:rsidRDefault="00000000">
            <w:pPr>
              <w:pStyle w:val="TableParagraph"/>
              <w:spacing w:before="1"/>
              <w:ind w:left="107" w:firstLine="0"/>
            </w:pPr>
            <w:r>
              <w:t>Reporting</w:t>
            </w:r>
            <w:r>
              <w:rPr>
                <w:spacing w:val="-12"/>
              </w:rPr>
              <w:t xml:space="preserve"> </w:t>
            </w:r>
            <w:r>
              <w:rPr>
                <w:spacing w:val="-5"/>
              </w:rPr>
              <w:t>to:</w:t>
            </w:r>
          </w:p>
        </w:tc>
        <w:tc>
          <w:tcPr>
            <w:tcW w:w="5620" w:type="dxa"/>
          </w:tcPr>
          <w:p w14:paraId="5D389BB1" w14:textId="77777777" w:rsidR="001117D5" w:rsidRDefault="00000000">
            <w:pPr>
              <w:pStyle w:val="TableParagraph"/>
              <w:spacing w:before="1"/>
              <w:ind w:left="107" w:firstLine="0"/>
            </w:pPr>
            <w:r>
              <w:t>TDB,</w:t>
            </w:r>
            <w:r>
              <w:rPr>
                <w:spacing w:val="-6"/>
              </w:rPr>
              <w:t xml:space="preserve"> </w:t>
            </w:r>
            <w:r>
              <w:rPr>
                <w:spacing w:val="-2"/>
              </w:rPr>
              <w:t>Chair</w:t>
            </w:r>
          </w:p>
        </w:tc>
      </w:tr>
      <w:tr w:rsidR="001117D5" w14:paraId="5D389BB5" w14:textId="77777777">
        <w:trPr>
          <w:trHeight w:val="309"/>
        </w:trPr>
        <w:tc>
          <w:tcPr>
            <w:tcW w:w="2905" w:type="dxa"/>
          </w:tcPr>
          <w:p w14:paraId="5D389BB3" w14:textId="77777777" w:rsidR="001117D5" w:rsidRDefault="00000000">
            <w:pPr>
              <w:pStyle w:val="TableParagraph"/>
              <w:spacing w:line="268" w:lineRule="exact"/>
              <w:ind w:left="107" w:firstLine="0"/>
            </w:pPr>
            <w:r>
              <w:rPr>
                <w:spacing w:val="-2"/>
              </w:rPr>
              <w:t>Hours:</w:t>
            </w:r>
          </w:p>
        </w:tc>
        <w:tc>
          <w:tcPr>
            <w:tcW w:w="5620" w:type="dxa"/>
          </w:tcPr>
          <w:p w14:paraId="5D389BB4" w14:textId="77777777" w:rsidR="001117D5" w:rsidRDefault="00000000">
            <w:pPr>
              <w:pStyle w:val="TableParagraph"/>
              <w:spacing w:line="268" w:lineRule="exact"/>
              <w:ind w:left="107" w:firstLine="0"/>
            </w:pPr>
            <w:r>
              <w:t>14-21</w:t>
            </w:r>
            <w:r>
              <w:rPr>
                <w:spacing w:val="-5"/>
              </w:rPr>
              <w:t xml:space="preserve"> </w:t>
            </w:r>
            <w:r>
              <w:rPr>
                <w:spacing w:val="-2"/>
              </w:rPr>
              <w:t>hours</w:t>
            </w:r>
          </w:p>
        </w:tc>
      </w:tr>
      <w:tr w:rsidR="001117D5" w14:paraId="5D389BB8" w14:textId="77777777">
        <w:trPr>
          <w:trHeight w:val="309"/>
        </w:trPr>
        <w:tc>
          <w:tcPr>
            <w:tcW w:w="2905" w:type="dxa"/>
          </w:tcPr>
          <w:p w14:paraId="5D389BB6" w14:textId="77777777" w:rsidR="001117D5" w:rsidRDefault="00000000">
            <w:pPr>
              <w:pStyle w:val="TableParagraph"/>
              <w:spacing w:line="268" w:lineRule="exact"/>
              <w:ind w:left="107" w:firstLine="0"/>
            </w:pPr>
            <w:r>
              <w:rPr>
                <w:spacing w:val="-2"/>
              </w:rPr>
              <w:t>Salary:</w:t>
            </w:r>
          </w:p>
        </w:tc>
        <w:tc>
          <w:tcPr>
            <w:tcW w:w="5620" w:type="dxa"/>
          </w:tcPr>
          <w:p w14:paraId="5D389BB7" w14:textId="1852144A" w:rsidR="00702E66" w:rsidRDefault="0062197D">
            <w:pPr>
              <w:pStyle w:val="TableParagraph"/>
              <w:spacing w:line="268" w:lineRule="exact"/>
              <w:ind w:left="107" w:firstLine="0"/>
            </w:pPr>
            <w:r>
              <w:t>£49,000 - £65,000 FTE</w:t>
            </w:r>
          </w:p>
        </w:tc>
      </w:tr>
      <w:tr w:rsidR="001117D5" w14:paraId="5D389BBB" w14:textId="77777777">
        <w:trPr>
          <w:trHeight w:val="309"/>
        </w:trPr>
        <w:tc>
          <w:tcPr>
            <w:tcW w:w="2905" w:type="dxa"/>
          </w:tcPr>
          <w:p w14:paraId="5D389BB9" w14:textId="77777777" w:rsidR="001117D5" w:rsidRDefault="00000000">
            <w:pPr>
              <w:pStyle w:val="TableParagraph"/>
              <w:spacing w:line="268" w:lineRule="exact"/>
              <w:ind w:left="107" w:firstLine="0"/>
            </w:pPr>
            <w:r>
              <w:rPr>
                <w:spacing w:val="-2"/>
              </w:rPr>
              <w:t>Location:</w:t>
            </w:r>
          </w:p>
        </w:tc>
        <w:tc>
          <w:tcPr>
            <w:tcW w:w="5620" w:type="dxa"/>
          </w:tcPr>
          <w:p w14:paraId="5D389BBA" w14:textId="77777777" w:rsidR="001117D5" w:rsidRDefault="00000000">
            <w:pPr>
              <w:pStyle w:val="TableParagraph"/>
              <w:spacing w:line="268" w:lineRule="exact"/>
              <w:ind w:left="107" w:firstLine="0"/>
            </w:pPr>
            <w:r>
              <w:t>Remote</w:t>
            </w:r>
            <w:r>
              <w:rPr>
                <w:spacing w:val="-11"/>
              </w:rPr>
              <w:t xml:space="preserve"> </w:t>
            </w:r>
            <w:r>
              <w:t>Working</w:t>
            </w:r>
            <w:r>
              <w:rPr>
                <w:spacing w:val="-7"/>
              </w:rPr>
              <w:t xml:space="preserve"> </w:t>
            </w:r>
            <w:r>
              <w:t>&amp;</w:t>
            </w:r>
            <w:r>
              <w:rPr>
                <w:spacing w:val="-10"/>
              </w:rPr>
              <w:t xml:space="preserve"> </w:t>
            </w:r>
            <w:r>
              <w:t>Central</w:t>
            </w:r>
            <w:r>
              <w:rPr>
                <w:spacing w:val="-11"/>
              </w:rPr>
              <w:t xml:space="preserve"> </w:t>
            </w:r>
            <w:r>
              <w:rPr>
                <w:spacing w:val="-2"/>
              </w:rPr>
              <w:t>London</w:t>
            </w:r>
          </w:p>
        </w:tc>
      </w:tr>
      <w:tr w:rsidR="001117D5" w14:paraId="5D389BC3" w14:textId="77777777">
        <w:trPr>
          <w:trHeight w:val="4368"/>
        </w:trPr>
        <w:tc>
          <w:tcPr>
            <w:tcW w:w="2905" w:type="dxa"/>
          </w:tcPr>
          <w:p w14:paraId="5D389BBC" w14:textId="77777777" w:rsidR="001117D5" w:rsidRDefault="00000000">
            <w:pPr>
              <w:pStyle w:val="TableParagraph"/>
              <w:spacing w:line="268" w:lineRule="exact"/>
              <w:ind w:left="107" w:firstLine="0"/>
            </w:pPr>
            <w:r>
              <w:t>Key</w:t>
            </w:r>
            <w:r>
              <w:rPr>
                <w:spacing w:val="-7"/>
              </w:rPr>
              <w:t xml:space="preserve"> </w:t>
            </w:r>
            <w:r>
              <w:rPr>
                <w:spacing w:val="-2"/>
              </w:rPr>
              <w:t>Responsibilities:</w:t>
            </w:r>
          </w:p>
        </w:tc>
        <w:tc>
          <w:tcPr>
            <w:tcW w:w="5620" w:type="dxa"/>
          </w:tcPr>
          <w:p w14:paraId="7552A5E0" w14:textId="77777777" w:rsidR="00577810" w:rsidRDefault="00577810" w:rsidP="00577810">
            <w:pPr>
              <w:pStyle w:val="ListParagraph"/>
              <w:widowControl/>
              <w:numPr>
                <w:ilvl w:val="0"/>
                <w:numId w:val="6"/>
              </w:numPr>
              <w:autoSpaceDE/>
              <w:autoSpaceDN/>
              <w:spacing w:after="160" w:line="278" w:lineRule="auto"/>
              <w:contextualSpacing/>
            </w:pPr>
            <w:r>
              <w:t>Providing administration and management of day-to-day operations of the Taxation Disciplinary Board</w:t>
            </w:r>
          </w:p>
          <w:p w14:paraId="7EB27CCE" w14:textId="77777777" w:rsidR="00577810" w:rsidRDefault="00577810" w:rsidP="00577810">
            <w:pPr>
              <w:pStyle w:val="ListParagraph"/>
              <w:widowControl/>
              <w:numPr>
                <w:ilvl w:val="0"/>
                <w:numId w:val="6"/>
              </w:numPr>
              <w:autoSpaceDE/>
              <w:autoSpaceDN/>
              <w:spacing w:after="160" w:line="278" w:lineRule="auto"/>
              <w:contextualSpacing/>
            </w:pPr>
            <w:r>
              <w:t xml:space="preserve">Providing for business continuity for TDB in the event of non-availability of the TDB Clerk, requiring </w:t>
            </w:r>
            <w:proofErr w:type="gramStart"/>
            <w:r>
              <w:t>job-holder</w:t>
            </w:r>
            <w:proofErr w:type="gramEnd"/>
            <w:r>
              <w:t xml:space="preserve"> to be familiar with Clerk’s duties and provide cover for a </w:t>
            </w:r>
            <w:proofErr w:type="gramStart"/>
            <w:r>
              <w:t>sufficient  number</w:t>
            </w:r>
            <w:proofErr w:type="gramEnd"/>
            <w:r>
              <w:t xml:space="preserve"> of hearings to be able to step into the role if required (with presumption that </w:t>
            </w:r>
            <w:proofErr w:type="gramStart"/>
            <w:r>
              <w:t>job-holder</w:t>
            </w:r>
            <w:proofErr w:type="gramEnd"/>
            <w:r>
              <w:t xml:space="preserve"> will normally be legally qualified)</w:t>
            </w:r>
          </w:p>
          <w:p w14:paraId="206AE38C" w14:textId="77777777" w:rsidR="00577810" w:rsidRDefault="00577810" w:rsidP="00577810">
            <w:pPr>
              <w:pStyle w:val="ListParagraph"/>
              <w:widowControl/>
              <w:numPr>
                <w:ilvl w:val="0"/>
                <w:numId w:val="6"/>
              </w:numPr>
              <w:autoSpaceDE/>
              <w:autoSpaceDN/>
              <w:spacing w:after="160" w:line="278" w:lineRule="auto"/>
              <w:contextualSpacing/>
            </w:pPr>
            <w:r>
              <w:t>Working closely with the Board Chair including informing them of emerging issues that have the potential for reputational impact at the earliest possible instance</w:t>
            </w:r>
          </w:p>
          <w:p w14:paraId="3FA83D50" w14:textId="77777777" w:rsidR="00577810" w:rsidRDefault="00577810" w:rsidP="00577810">
            <w:pPr>
              <w:pStyle w:val="ListParagraph"/>
              <w:widowControl/>
              <w:numPr>
                <w:ilvl w:val="0"/>
                <w:numId w:val="6"/>
              </w:numPr>
              <w:autoSpaceDE/>
              <w:autoSpaceDN/>
              <w:spacing w:after="160" w:line="278" w:lineRule="auto"/>
              <w:contextualSpacing/>
            </w:pPr>
            <w:r>
              <w:t xml:space="preserve">Ensuring regular update of TDB policies, guidance (particularly the Indicative Sanctions Guidance), office handbook and operational processes and procedures, risk register and business continuity plans and regularly undertaking benchmarking with other similar regulators </w:t>
            </w:r>
          </w:p>
          <w:p w14:paraId="3444FC88" w14:textId="77777777" w:rsidR="00577810" w:rsidRDefault="00577810" w:rsidP="00577810">
            <w:pPr>
              <w:pStyle w:val="ListParagraph"/>
              <w:widowControl/>
              <w:numPr>
                <w:ilvl w:val="0"/>
                <w:numId w:val="6"/>
              </w:numPr>
              <w:autoSpaceDE/>
              <w:autoSpaceDN/>
              <w:spacing w:after="160" w:line="278" w:lineRule="auto"/>
              <w:contextualSpacing/>
            </w:pPr>
            <w:r>
              <w:t>Compiling the Annual Report in consultation with the Chair</w:t>
            </w:r>
          </w:p>
          <w:p w14:paraId="5598B869" w14:textId="77777777" w:rsidR="00577810" w:rsidRDefault="00577810" w:rsidP="00577810">
            <w:pPr>
              <w:pStyle w:val="ListParagraph"/>
              <w:widowControl/>
              <w:numPr>
                <w:ilvl w:val="0"/>
                <w:numId w:val="6"/>
              </w:numPr>
              <w:autoSpaceDE/>
              <w:autoSpaceDN/>
              <w:spacing w:after="160" w:line="278" w:lineRule="auto"/>
              <w:contextualSpacing/>
            </w:pPr>
            <w:r>
              <w:t>Preparing and supplying high-level monthly case progress reports to the Board</w:t>
            </w:r>
          </w:p>
          <w:p w14:paraId="5EE7672A" w14:textId="77777777" w:rsidR="00577810" w:rsidRDefault="00577810" w:rsidP="00577810">
            <w:pPr>
              <w:pStyle w:val="ListParagraph"/>
              <w:widowControl/>
              <w:numPr>
                <w:ilvl w:val="0"/>
                <w:numId w:val="6"/>
              </w:numPr>
              <w:autoSpaceDE/>
              <w:autoSpaceDN/>
              <w:spacing w:after="160" w:line="278" w:lineRule="auto"/>
              <w:contextualSpacing/>
            </w:pPr>
            <w:r>
              <w:t>Maintaining and reporting on KPIs and patterns of member referrals for the TDB Board and TDB Sponsors</w:t>
            </w:r>
          </w:p>
          <w:p w14:paraId="6E6D99FC" w14:textId="77777777" w:rsidR="00577810" w:rsidRDefault="00577810" w:rsidP="00577810">
            <w:pPr>
              <w:pStyle w:val="ListParagraph"/>
              <w:widowControl/>
              <w:numPr>
                <w:ilvl w:val="0"/>
                <w:numId w:val="6"/>
              </w:numPr>
              <w:autoSpaceDE/>
              <w:autoSpaceDN/>
              <w:spacing w:after="160" w:line="278" w:lineRule="auto"/>
              <w:contextualSpacing/>
            </w:pPr>
            <w:r>
              <w:t>Arranging all meetings, whether face to face or via Teams, including booking rooms and lunch where necessary</w:t>
            </w:r>
          </w:p>
          <w:p w14:paraId="5D389BC2" w14:textId="6DBA004C" w:rsidR="001117D5" w:rsidRDefault="001117D5" w:rsidP="00193532">
            <w:pPr>
              <w:pStyle w:val="TableParagraph"/>
              <w:tabs>
                <w:tab w:val="left" w:pos="1187"/>
              </w:tabs>
              <w:spacing w:line="270" w:lineRule="atLeast"/>
              <w:ind w:right="385" w:firstLine="0"/>
            </w:pPr>
          </w:p>
        </w:tc>
      </w:tr>
      <w:tr w:rsidR="001117D5" w14:paraId="5D389BC8" w14:textId="77777777">
        <w:trPr>
          <w:trHeight w:val="1376"/>
        </w:trPr>
        <w:tc>
          <w:tcPr>
            <w:tcW w:w="2905" w:type="dxa"/>
          </w:tcPr>
          <w:p w14:paraId="5D389BC4" w14:textId="77777777" w:rsidR="001117D5" w:rsidRDefault="00000000">
            <w:pPr>
              <w:pStyle w:val="TableParagraph"/>
              <w:spacing w:line="267" w:lineRule="exact"/>
              <w:ind w:left="107" w:firstLine="0"/>
            </w:pPr>
            <w:r>
              <w:lastRenderedPageBreak/>
              <w:t>Company</w:t>
            </w:r>
            <w:r>
              <w:rPr>
                <w:spacing w:val="-11"/>
              </w:rPr>
              <w:t xml:space="preserve"> </w:t>
            </w:r>
            <w:r>
              <w:rPr>
                <w:spacing w:val="-2"/>
              </w:rPr>
              <w:t>Secretarial:</w:t>
            </w:r>
          </w:p>
        </w:tc>
        <w:tc>
          <w:tcPr>
            <w:tcW w:w="5620" w:type="dxa"/>
          </w:tcPr>
          <w:p w14:paraId="1142D306" w14:textId="77777777" w:rsidR="00831B5C" w:rsidRDefault="00831B5C" w:rsidP="00831B5C">
            <w:pPr>
              <w:pStyle w:val="ListParagraph"/>
              <w:widowControl/>
              <w:numPr>
                <w:ilvl w:val="0"/>
                <w:numId w:val="5"/>
              </w:numPr>
              <w:autoSpaceDE/>
              <w:autoSpaceDN/>
              <w:spacing w:after="160" w:line="278" w:lineRule="auto"/>
              <w:contextualSpacing/>
            </w:pPr>
            <w:r>
              <w:t>Managing internal governance, policies and processes</w:t>
            </w:r>
          </w:p>
          <w:p w14:paraId="4BA64946" w14:textId="77777777" w:rsidR="00831B5C" w:rsidRDefault="00831B5C" w:rsidP="00831B5C">
            <w:pPr>
              <w:pStyle w:val="ListParagraph"/>
              <w:widowControl/>
              <w:numPr>
                <w:ilvl w:val="0"/>
                <w:numId w:val="5"/>
              </w:numPr>
              <w:autoSpaceDE/>
              <w:autoSpaceDN/>
              <w:spacing w:after="160" w:line="278" w:lineRule="auto"/>
              <w:contextualSpacing/>
            </w:pPr>
            <w:r>
              <w:t>Acting as Secretary to the Board, including making administrative arrangements, preparing the agenda, preparing and circulating board papers and minutes, and identifying and taking forward actions.</w:t>
            </w:r>
          </w:p>
          <w:p w14:paraId="4555CFD5" w14:textId="77777777" w:rsidR="00831B5C" w:rsidRDefault="00831B5C" w:rsidP="00831B5C">
            <w:pPr>
              <w:pStyle w:val="ListParagraph"/>
              <w:widowControl/>
              <w:numPr>
                <w:ilvl w:val="0"/>
                <w:numId w:val="5"/>
              </w:numPr>
              <w:autoSpaceDE/>
              <w:autoSpaceDN/>
              <w:spacing w:after="160" w:line="278" w:lineRule="auto"/>
              <w:contextualSpacing/>
            </w:pPr>
            <w:r>
              <w:t>Undertaking statutory duties under the Companies Act</w:t>
            </w:r>
          </w:p>
          <w:p w14:paraId="0812EA36" w14:textId="77777777" w:rsidR="00831B5C" w:rsidRDefault="00831B5C" w:rsidP="00831B5C">
            <w:pPr>
              <w:pStyle w:val="ListParagraph"/>
              <w:widowControl/>
              <w:numPr>
                <w:ilvl w:val="0"/>
                <w:numId w:val="5"/>
              </w:numPr>
              <w:autoSpaceDE/>
              <w:autoSpaceDN/>
              <w:spacing w:after="160" w:line="278" w:lineRule="auto"/>
              <w:contextualSpacing/>
            </w:pPr>
            <w:r>
              <w:t xml:space="preserve">Supporting </w:t>
            </w:r>
            <w:proofErr w:type="spellStart"/>
            <w:r>
              <w:t>finalisation</w:t>
            </w:r>
            <w:proofErr w:type="spellEnd"/>
            <w:r>
              <w:t xml:space="preserve"> of the Annual Accounts</w:t>
            </w:r>
          </w:p>
          <w:p w14:paraId="5D389BC7" w14:textId="624163FE" w:rsidR="001117D5" w:rsidRDefault="00831B5C" w:rsidP="00B86CEC">
            <w:pPr>
              <w:pStyle w:val="ListParagraph"/>
              <w:widowControl/>
              <w:numPr>
                <w:ilvl w:val="0"/>
                <w:numId w:val="5"/>
              </w:numPr>
              <w:autoSpaceDE/>
              <w:autoSpaceDN/>
              <w:spacing w:after="160" w:line="278" w:lineRule="auto"/>
              <w:contextualSpacing/>
            </w:pPr>
            <w:r>
              <w:t>Undertaking administration of the AGM</w:t>
            </w:r>
          </w:p>
        </w:tc>
      </w:tr>
      <w:tr w:rsidR="001117D5" w14:paraId="5D389BD0" w14:textId="77777777">
        <w:trPr>
          <w:trHeight w:val="3024"/>
        </w:trPr>
        <w:tc>
          <w:tcPr>
            <w:tcW w:w="2905" w:type="dxa"/>
          </w:tcPr>
          <w:p w14:paraId="5D389BC9" w14:textId="77777777" w:rsidR="001117D5" w:rsidRDefault="00000000">
            <w:pPr>
              <w:pStyle w:val="TableParagraph"/>
              <w:spacing w:line="268" w:lineRule="exact"/>
              <w:ind w:left="107" w:firstLine="0"/>
            </w:pPr>
            <w:r>
              <w:rPr>
                <w:spacing w:val="-2"/>
              </w:rPr>
              <w:t>People:</w:t>
            </w:r>
          </w:p>
        </w:tc>
        <w:tc>
          <w:tcPr>
            <w:tcW w:w="5620" w:type="dxa"/>
          </w:tcPr>
          <w:p w14:paraId="5DFED3AC" w14:textId="77777777" w:rsidR="00183B24" w:rsidRDefault="00183B24" w:rsidP="00183B24">
            <w:pPr>
              <w:pStyle w:val="ListParagraph"/>
              <w:widowControl/>
              <w:numPr>
                <w:ilvl w:val="0"/>
                <w:numId w:val="4"/>
              </w:numPr>
              <w:autoSpaceDE/>
              <w:autoSpaceDN/>
              <w:spacing w:after="160" w:line="278" w:lineRule="auto"/>
              <w:contextualSpacing/>
            </w:pPr>
            <w:r>
              <w:t>Line managing the TDB Administrative Assistant</w:t>
            </w:r>
          </w:p>
          <w:p w14:paraId="140B62FA" w14:textId="77777777" w:rsidR="00183B24" w:rsidRDefault="00183B24" w:rsidP="00183B24">
            <w:pPr>
              <w:pStyle w:val="ListParagraph"/>
              <w:widowControl/>
              <w:numPr>
                <w:ilvl w:val="0"/>
                <w:numId w:val="4"/>
              </w:numPr>
              <w:autoSpaceDE/>
              <w:autoSpaceDN/>
              <w:spacing w:after="160" w:line="278" w:lineRule="auto"/>
              <w:contextualSpacing/>
            </w:pPr>
            <w:r>
              <w:t>Managing availability and attendance of Disciplinary Tribunal members</w:t>
            </w:r>
          </w:p>
          <w:p w14:paraId="13E0BD1B" w14:textId="77777777" w:rsidR="00183B24" w:rsidRDefault="00183B24" w:rsidP="00183B24">
            <w:pPr>
              <w:pStyle w:val="ListParagraph"/>
              <w:widowControl/>
              <w:numPr>
                <w:ilvl w:val="0"/>
                <w:numId w:val="4"/>
              </w:numPr>
              <w:autoSpaceDE/>
              <w:autoSpaceDN/>
              <w:spacing w:after="160" w:line="278" w:lineRule="auto"/>
              <w:contextualSpacing/>
            </w:pPr>
            <w:r>
              <w:t>Organising recruitment of new Directors and Panel Members</w:t>
            </w:r>
          </w:p>
          <w:p w14:paraId="2FC375B3" w14:textId="77777777" w:rsidR="00183B24" w:rsidRDefault="00183B24" w:rsidP="00183B24">
            <w:pPr>
              <w:pStyle w:val="ListParagraph"/>
              <w:widowControl/>
              <w:numPr>
                <w:ilvl w:val="0"/>
                <w:numId w:val="4"/>
              </w:numPr>
              <w:autoSpaceDE/>
              <w:autoSpaceDN/>
              <w:spacing w:after="160" w:line="278" w:lineRule="auto"/>
              <w:contextualSpacing/>
            </w:pPr>
            <w:r>
              <w:t>Managing contracts for employment and services (including those for the Clerk and Panel Members)</w:t>
            </w:r>
          </w:p>
          <w:p w14:paraId="7887130A" w14:textId="77777777" w:rsidR="00183B24" w:rsidRDefault="00183B24" w:rsidP="00183B24">
            <w:pPr>
              <w:pStyle w:val="ListParagraph"/>
              <w:widowControl/>
              <w:numPr>
                <w:ilvl w:val="0"/>
                <w:numId w:val="4"/>
              </w:numPr>
              <w:autoSpaceDE/>
              <w:autoSpaceDN/>
              <w:spacing w:after="160" w:line="278" w:lineRule="auto"/>
              <w:contextualSpacing/>
            </w:pPr>
            <w:r>
              <w:t>Responding to Panel Member queries</w:t>
            </w:r>
          </w:p>
          <w:p w14:paraId="70F25D9E" w14:textId="77777777" w:rsidR="00183B24" w:rsidRDefault="00183B24" w:rsidP="00183B24">
            <w:pPr>
              <w:pStyle w:val="ListParagraph"/>
              <w:widowControl/>
              <w:numPr>
                <w:ilvl w:val="0"/>
                <w:numId w:val="4"/>
              </w:numPr>
              <w:autoSpaceDE/>
              <w:autoSpaceDN/>
              <w:spacing w:after="160" w:line="278" w:lineRule="auto"/>
              <w:contextualSpacing/>
            </w:pPr>
            <w:r>
              <w:t>Organising (and preparing supporting materials for) the annual Panel Members training day</w:t>
            </w:r>
          </w:p>
          <w:p w14:paraId="19C6A283" w14:textId="77777777" w:rsidR="00B86CEC" w:rsidRDefault="00183B24" w:rsidP="00183B24">
            <w:pPr>
              <w:pStyle w:val="ListParagraph"/>
              <w:widowControl/>
              <w:numPr>
                <w:ilvl w:val="0"/>
                <w:numId w:val="4"/>
              </w:numPr>
              <w:tabs>
                <w:tab w:val="left" w:pos="1187"/>
              </w:tabs>
              <w:autoSpaceDE/>
              <w:autoSpaceDN/>
              <w:spacing w:after="160" w:line="278" w:lineRule="auto"/>
              <w:ind w:right="466"/>
              <w:contextualSpacing/>
            </w:pPr>
            <w:r>
              <w:t>Liaising with CIOT/ATT and</w:t>
            </w:r>
            <w:proofErr w:type="gramStart"/>
            <w:r>
              <w:t>, in particular, Professional</w:t>
            </w:r>
            <w:proofErr w:type="gramEnd"/>
            <w:r>
              <w:t xml:space="preserve"> Standards</w:t>
            </w:r>
          </w:p>
          <w:p w14:paraId="5D389BCF" w14:textId="61B7E33F" w:rsidR="001117D5" w:rsidRDefault="00183B24" w:rsidP="00B86CEC">
            <w:pPr>
              <w:pStyle w:val="ListParagraph"/>
              <w:widowControl/>
              <w:numPr>
                <w:ilvl w:val="0"/>
                <w:numId w:val="4"/>
              </w:numPr>
              <w:tabs>
                <w:tab w:val="left" w:pos="1187"/>
              </w:tabs>
              <w:autoSpaceDE/>
              <w:autoSpaceDN/>
              <w:spacing w:after="160" w:line="278" w:lineRule="auto"/>
              <w:ind w:right="466"/>
              <w:contextualSpacing/>
            </w:pPr>
            <w:r>
              <w:t>Liaising with the Clerk</w:t>
            </w:r>
          </w:p>
        </w:tc>
      </w:tr>
      <w:tr w:rsidR="001117D5" w14:paraId="5D389BD3" w14:textId="77777777">
        <w:trPr>
          <w:trHeight w:val="1086"/>
        </w:trPr>
        <w:tc>
          <w:tcPr>
            <w:tcW w:w="2905" w:type="dxa"/>
          </w:tcPr>
          <w:p w14:paraId="5D389BD1" w14:textId="77777777" w:rsidR="001117D5" w:rsidRDefault="00000000">
            <w:pPr>
              <w:pStyle w:val="TableParagraph"/>
              <w:spacing w:line="268" w:lineRule="exact"/>
              <w:ind w:left="107" w:firstLine="0"/>
            </w:pPr>
            <w:r>
              <w:rPr>
                <w:spacing w:val="-2"/>
              </w:rPr>
              <w:t>Financial:</w:t>
            </w:r>
          </w:p>
        </w:tc>
        <w:tc>
          <w:tcPr>
            <w:tcW w:w="5620" w:type="dxa"/>
          </w:tcPr>
          <w:p w14:paraId="0FE14095" w14:textId="77777777" w:rsidR="00C22CEC" w:rsidRDefault="00C22CEC" w:rsidP="00C22CEC">
            <w:pPr>
              <w:pStyle w:val="ListParagraph"/>
              <w:widowControl/>
              <w:numPr>
                <w:ilvl w:val="0"/>
                <w:numId w:val="3"/>
              </w:numPr>
              <w:autoSpaceDE/>
              <w:autoSpaceDN/>
              <w:spacing w:after="160" w:line="278" w:lineRule="auto"/>
              <w:contextualSpacing/>
            </w:pPr>
            <w:r>
              <w:t xml:space="preserve">Paying invoices up to </w:t>
            </w:r>
            <w:proofErr w:type="gramStart"/>
            <w:r>
              <w:t>level</w:t>
            </w:r>
            <w:proofErr w:type="gramEnd"/>
            <w:r>
              <w:t xml:space="preserve"> prescribed with limit of authority and liaising with and briefing authorised Director for payment of higher value invoices</w:t>
            </w:r>
          </w:p>
          <w:p w14:paraId="4F775398" w14:textId="77777777" w:rsidR="00C22CEC" w:rsidRDefault="00C22CEC" w:rsidP="00C22CEC">
            <w:pPr>
              <w:pStyle w:val="ListParagraph"/>
              <w:widowControl/>
              <w:numPr>
                <w:ilvl w:val="0"/>
                <w:numId w:val="3"/>
              </w:numPr>
              <w:autoSpaceDE/>
              <w:autoSpaceDN/>
              <w:spacing w:after="160" w:line="278" w:lineRule="auto"/>
              <w:contextualSpacing/>
            </w:pPr>
            <w:r>
              <w:t>Organising banking and monitoring transactions on TDB accounts</w:t>
            </w:r>
          </w:p>
          <w:p w14:paraId="2FCEC24A" w14:textId="77777777" w:rsidR="00C22CEC" w:rsidRDefault="00C22CEC" w:rsidP="00C22CEC">
            <w:pPr>
              <w:pStyle w:val="ListParagraph"/>
              <w:widowControl/>
              <w:numPr>
                <w:ilvl w:val="0"/>
                <w:numId w:val="3"/>
              </w:numPr>
              <w:autoSpaceDE/>
              <w:autoSpaceDN/>
              <w:spacing w:after="160" w:line="278" w:lineRule="auto"/>
              <w:contextualSpacing/>
            </w:pPr>
            <w:r>
              <w:t xml:space="preserve">Monitoring and progressing debt </w:t>
            </w:r>
            <w:proofErr w:type="gramStart"/>
            <w:r>
              <w:t>recovering</w:t>
            </w:r>
            <w:proofErr w:type="gramEnd"/>
            <w:r>
              <w:t xml:space="preserve"> with external agencies</w:t>
            </w:r>
          </w:p>
          <w:p w14:paraId="42367D08" w14:textId="77777777" w:rsidR="00B86CEC" w:rsidRDefault="00C22CEC" w:rsidP="00B86CEC">
            <w:pPr>
              <w:pStyle w:val="ListParagraph"/>
              <w:widowControl/>
              <w:numPr>
                <w:ilvl w:val="0"/>
                <w:numId w:val="3"/>
              </w:numPr>
              <w:autoSpaceDE/>
              <w:autoSpaceDN/>
              <w:spacing w:after="160" w:line="278" w:lineRule="auto"/>
              <w:contextualSpacing/>
            </w:pPr>
            <w:r>
              <w:t>Reviewing and commenting on the appropriateness of Panel Members’ and the Clerk’s fee and expense claims before passing to the authorised Director to authorise payment</w:t>
            </w:r>
          </w:p>
          <w:p w14:paraId="5D389BD2" w14:textId="0819008B" w:rsidR="001117D5" w:rsidRDefault="00C22CEC" w:rsidP="00B86CEC">
            <w:pPr>
              <w:pStyle w:val="ListParagraph"/>
              <w:widowControl/>
              <w:numPr>
                <w:ilvl w:val="0"/>
                <w:numId w:val="3"/>
              </w:numPr>
              <w:autoSpaceDE/>
              <w:autoSpaceDN/>
              <w:spacing w:after="160" w:line="278" w:lineRule="auto"/>
              <w:contextualSpacing/>
            </w:pPr>
            <w:r>
              <w:t xml:space="preserve">Developing </w:t>
            </w:r>
            <w:proofErr w:type="gramStart"/>
            <w:r>
              <w:t>annual</w:t>
            </w:r>
            <w:proofErr w:type="gramEnd"/>
            <w:r>
              <w:t xml:space="preserve"> budget in collaboration with </w:t>
            </w:r>
            <w:proofErr w:type="gramStart"/>
            <w:r>
              <w:t>Chair</w:t>
            </w:r>
            <w:proofErr w:type="gramEnd"/>
            <w:r>
              <w:t xml:space="preserve"> and reporting on variances to the Board</w:t>
            </w:r>
          </w:p>
        </w:tc>
      </w:tr>
    </w:tbl>
    <w:p w14:paraId="5D389BD4" w14:textId="77777777" w:rsidR="001117D5" w:rsidRDefault="001117D5">
      <w:pPr>
        <w:spacing w:line="268" w:lineRule="exact"/>
        <w:sectPr w:rsidR="001117D5">
          <w:headerReference w:type="default" r:id="rId7"/>
          <w:footerReference w:type="default" r:id="rId8"/>
          <w:type w:val="continuous"/>
          <w:pgSz w:w="11910" w:h="16840"/>
          <w:pgMar w:top="2400" w:right="1460" w:bottom="1200" w:left="1680" w:header="750" w:footer="1012" w:gutter="0"/>
          <w:pgNumType w:start="1"/>
          <w:cols w:space="720"/>
        </w:sectPr>
      </w:pPr>
    </w:p>
    <w:p w14:paraId="5D389BD5" w14:textId="77777777" w:rsidR="001117D5" w:rsidRDefault="001117D5">
      <w:pPr>
        <w:pStyle w:val="BodyText"/>
        <w:spacing w:before="251"/>
        <w:ind w:right="219"/>
        <w:jc w:val="center"/>
        <w:rPr>
          <w:u w:val="none"/>
        </w:rPr>
      </w:pPr>
      <w:hyperlink r:id="rId9">
        <w:r>
          <w:rPr>
            <w:color w:val="0462C1"/>
            <w:spacing w:val="-4"/>
            <w:u w:color="0462C1"/>
          </w:rPr>
          <w:t>www.tax-</w:t>
        </w:r>
        <w:r>
          <w:rPr>
            <w:color w:val="0462C1"/>
            <w:spacing w:val="-2"/>
            <w:u w:color="0462C1"/>
          </w:rPr>
          <w:t>board.org.uk</w:t>
        </w:r>
      </w:hyperlink>
    </w:p>
    <w:p w14:paraId="5D389BD6" w14:textId="77777777" w:rsidR="001117D5" w:rsidRDefault="001117D5">
      <w:pPr>
        <w:pStyle w:val="BodyText"/>
        <w:spacing w:before="46" w:after="1"/>
        <w:rPr>
          <w:sz w:val="20"/>
          <w:u w:val="none"/>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5620"/>
      </w:tblGrid>
      <w:tr w:rsidR="001117D5" w14:paraId="5D389BE3" w14:textId="77777777">
        <w:trPr>
          <w:trHeight w:val="3013"/>
        </w:trPr>
        <w:tc>
          <w:tcPr>
            <w:tcW w:w="2905" w:type="dxa"/>
          </w:tcPr>
          <w:p w14:paraId="5D389BDD" w14:textId="77777777" w:rsidR="001117D5" w:rsidRDefault="00000000">
            <w:pPr>
              <w:pStyle w:val="TableParagraph"/>
              <w:spacing w:line="268" w:lineRule="exact"/>
              <w:ind w:left="107" w:firstLine="0"/>
            </w:pPr>
            <w:r>
              <w:rPr>
                <w:spacing w:val="-2"/>
              </w:rPr>
              <w:t>Other:</w:t>
            </w:r>
          </w:p>
        </w:tc>
        <w:tc>
          <w:tcPr>
            <w:tcW w:w="5620" w:type="dxa"/>
          </w:tcPr>
          <w:p w14:paraId="1476EFD3" w14:textId="77777777" w:rsidR="00DD4855" w:rsidRDefault="00DD4855" w:rsidP="00DD4855">
            <w:pPr>
              <w:pStyle w:val="ListParagraph"/>
              <w:widowControl/>
              <w:numPr>
                <w:ilvl w:val="0"/>
                <w:numId w:val="1"/>
              </w:numPr>
              <w:autoSpaceDE/>
              <w:autoSpaceDN/>
              <w:spacing w:after="160" w:line="278" w:lineRule="auto"/>
              <w:contextualSpacing/>
            </w:pPr>
            <w:r>
              <w:t>Monitoring GDPR compliance and reporting to the Board when action needs to be taken</w:t>
            </w:r>
          </w:p>
          <w:p w14:paraId="31DB3623" w14:textId="77777777" w:rsidR="00DD4855" w:rsidRDefault="00DD4855" w:rsidP="00DD4855">
            <w:pPr>
              <w:pStyle w:val="ListParagraph"/>
              <w:widowControl/>
              <w:numPr>
                <w:ilvl w:val="0"/>
                <w:numId w:val="1"/>
              </w:numPr>
              <w:autoSpaceDE/>
              <w:autoSpaceDN/>
              <w:spacing w:after="160" w:line="278" w:lineRule="auto"/>
              <w:contextualSpacing/>
            </w:pPr>
            <w:r>
              <w:t>Maintaining files and records on the TDB OneDrive</w:t>
            </w:r>
          </w:p>
          <w:p w14:paraId="41B8B74E" w14:textId="77777777" w:rsidR="00DD4855" w:rsidRDefault="00DD4855" w:rsidP="00DD4855">
            <w:pPr>
              <w:pStyle w:val="ListParagraph"/>
              <w:widowControl/>
              <w:numPr>
                <w:ilvl w:val="0"/>
                <w:numId w:val="1"/>
              </w:numPr>
              <w:autoSpaceDE/>
              <w:autoSpaceDN/>
              <w:spacing w:after="160" w:line="278" w:lineRule="auto"/>
              <w:contextualSpacing/>
            </w:pPr>
            <w:r>
              <w:t>Arranging the publication of hearing notices and decisions</w:t>
            </w:r>
          </w:p>
          <w:p w14:paraId="5D389BE2" w14:textId="48F13592" w:rsidR="001117D5" w:rsidRDefault="00DD4855" w:rsidP="00C476C9">
            <w:pPr>
              <w:pStyle w:val="ListParagraph"/>
              <w:widowControl/>
              <w:numPr>
                <w:ilvl w:val="0"/>
                <w:numId w:val="1"/>
              </w:numPr>
              <w:autoSpaceDE/>
              <w:autoSpaceDN/>
              <w:spacing w:after="160" w:line="278" w:lineRule="auto"/>
              <w:contextualSpacing/>
            </w:pPr>
            <w:r>
              <w:t>Ensuring that the TDB website and social media are up to date</w:t>
            </w:r>
            <w:r w:rsidR="00B10A35">
              <w:t xml:space="preserve"> </w:t>
            </w:r>
          </w:p>
        </w:tc>
      </w:tr>
    </w:tbl>
    <w:p w14:paraId="5D389BE4" w14:textId="77777777" w:rsidR="00B1697B" w:rsidRDefault="00B1697B"/>
    <w:sectPr w:rsidR="00B1697B">
      <w:pgSz w:w="11910" w:h="16840"/>
      <w:pgMar w:top="2400" w:right="1460" w:bottom="1200" w:left="1680" w:header="75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CA82" w14:textId="77777777" w:rsidR="001D012C" w:rsidRDefault="001D012C">
      <w:r>
        <w:separator/>
      </w:r>
    </w:p>
  </w:endnote>
  <w:endnote w:type="continuationSeparator" w:id="0">
    <w:p w14:paraId="7F01C639" w14:textId="77777777" w:rsidR="001D012C" w:rsidRDefault="001D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9BE5" w14:textId="77777777" w:rsidR="001117D5" w:rsidRDefault="00000000">
    <w:pPr>
      <w:pStyle w:val="BodyText"/>
      <w:spacing w:line="14" w:lineRule="auto"/>
      <w:rPr>
        <w:b w:val="0"/>
        <w:sz w:val="20"/>
        <w:u w:val="none"/>
      </w:rPr>
    </w:pPr>
    <w:r>
      <w:rPr>
        <w:noProof/>
      </w:rPr>
      <mc:AlternateContent>
        <mc:Choice Requires="wps">
          <w:drawing>
            <wp:anchor distT="0" distB="0" distL="0" distR="0" simplePos="0" relativeHeight="487512064" behindDoc="1" locked="0" layoutInCell="1" allowOverlap="1" wp14:anchorId="5D389BEA" wp14:editId="5D389BEB">
              <wp:simplePos x="0" y="0"/>
              <wp:positionH relativeFrom="page">
                <wp:posOffset>3707003</wp:posOffset>
              </wp:positionH>
              <wp:positionV relativeFrom="page">
                <wp:posOffset>9909758</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D389BED" w14:textId="77777777" w:rsidR="001117D5" w:rsidRDefault="0000000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D389BEA" id="_x0000_t202" coordsize="21600,21600" o:spt="202" path="m,l,21600r21600,l21600,xe">
              <v:stroke joinstyle="miter"/>
              <v:path gradientshapeok="t" o:connecttype="rect"/>
            </v:shapetype>
            <v:shape id="Textbox 5" o:spid="_x0000_s1027" type="#_x0000_t202" style="position:absolute;margin-left:291.9pt;margin-top:780.3pt;width:12.6pt;height:13.05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" filled="f" stroked="f">
              <v:textbox inset="0,0,0,0">
                <w:txbxContent>
                  <w:p w14:paraId="5D389BED" w14:textId="77777777" w:rsidR="001117D5" w:rsidRDefault="00000000">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939C" w14:textId="77777777" w:rsidR="001D012C" w:rsidRDefault="001D012C">
      <w:r>
        <w:separator/>
      </w:r>
    </w:p>
  </w:footnote>
  <w:footnote w:type="continuationSeparator" w:id="0">
    <w:p w14:paraId="7C982533" w14:textId="77777777" w:rsidR="001D012C" w:rsidRDefault="001D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89BE4" w14:textId="77777777" w:rsidR="001117D5" w:rsidRDefault="00000000">
    <w:pPr>
      <w:pStyle w:val="BodyText"/>
      <w:spacing w:line="14" w:lineRule="auto"/>
      <w:rPr>
        <w:b w:val="0"/>
        <w:sz w:val="20"/>
        <w:u w:val="none"/>
      </w:rPr>
    </w:pPr>
    <w:r>
      <w:rPr>
        <w:noProof/>
      </w:rPr>
      <mc:AlternateContent>
        <mc:Choice Requires="wpg">
          <w:drawing>
            <wp:anchor distT="0" distB="0" distL="0" distR="0" simplePos="0" relativeHeight="487511040" behindDoc="1" locked="0" layoutInCell="1" allowOverlap="1" wp14:anchorId="5D389BE6" wp14:editId="5D389BE7">
              <wp:simplePos x="0" y="0"/>
              <wp:positionH relativeFrom="page">
                <wp:posOffset>2518092</wp:posOffset>
              </wp:positionH>
              <wp:positionV relativeFrom="page">
                <wp:posOffset>476567</wp:posOffset>
              </wp:positionV>
              <wp:extent cx="2505075" cy="10477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047750"/>
                        <a:chOff x="0" y="0"/>
                        <a:chExt cx="2505075" cy="1047750"/>
                      </a:xfrm>
                    </wpg:grpSpPr>
                    <wps:wsp>
                      <wps:cNvPr id="2" name="Graphic 2"/>
                      <wps:cNvSpPr/>
                      <wps:spPr>
                        <a:xfrm>
                          <a:off x="4762" y="4762"/>
                          <a:ext cx="2495550" cy="1038225"/>
                        </a:xfrm>
                        <a:custGeom>
                          <a:avLst/>
                          <a:gdLst/>
                          <a:ahLst/>
                          <a:cxnLst/>
                          <a:rect l="l" t="t" r="r" b="b"/>
                          <a:pathLst>
                            <a:path w="2495550" h="1038225">
                              <a:moveTo>
                                <a:pt x="2495549" y="0"/>
                              </a:moveTo>
                              <a:lnTo>
                                <a:pt x="0" y="0"/>
                              </a:lnTo>
                              <a:lnTo>
                                <a:pt x="0" y="1038225"/>
                              </a:lnTo>
                              <a:lnTo>
                                <a:pt x="2495549" y="1038225"/>
                              </a:lnTo>
                              <a:lnTo>
                                <a:pt x="2495549" y="0"/>
                              </a:lnTo>
                              <a:close/>
                            </a:path>
                          </a:pathLst>
                        </a:custGeom>
                        <a:solidFill>
                          <a:srgbClr val="FFFF00"/>
                        </a:solidFill>
                      </wps:spPr>
                      <wps:bodyPr wrap="square" lIns="0" tIns="0" rIns="0" bIns="0" rtlCol="0">
                        <a:prstTxWarp prst="textNoShape">
                          <a:avLst/>
                        </a:prstTxWarp>
                        <a:noAutofit/>
                      </wps:bodyPr>
                    </wps:wsp>
                    <wps:wsp>
                      <wps:cNvPr id="3" name="Graphic 3"/>
                      <wps:cNvSpPr/>
                      <wps:spPr>
                        <a:xfrm>
                          <a:off x="4762" y="4762"/>
                          <a:ext cx="2495550" cy="1038225"/>
                        </a:xfrm>
                        <a:custGeom>
                          <a:avLst/>
                          <a:gdLst/>
                          <a:ahLst/>
                          <a:cxnLst/>
                          <a:rect l="l" t="t" r="r" b="b"/>
                          <a:pathLst>
                            <a:path w="2495550" h="1038225">
                              <a:moveTo>
                                <a:pt x="0" y="1038225"/>
                              </a:moveTo>
                              <a:lnTo>
                                <a:pt x="2495549" y="1038225"/>
                              </a:lnTo>
                              <a:lnTo>
                                <a:pt x="2495549" y="0"/>
                              </a:lnTo>
                              <a:lnTo>
                                <a:pt x="0" y="0"/>
                              </a:lnTo>
                              <a:lnTo>
                                <a:pt x="0" y="10382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2E2436" id="Group 1" o:spid="_x0000_s1026" style="position:absolute;margin-left:198.25pt;margin-top:37.5pt;width:197.25pt;height:82.5pt;z-index:-15805440;mso-wrap-distance-left:0;mso-wrap-distance-right:0;mso-position-horizontal-relative:page;mso-position-vertical-relative:page" coordsize="25050,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">
              <v:shape id="Graphic 2" o:spid="_x0000_s1027" style="position:absolute;left:47;top:47;width:24956;height:10382;visibility:visible;mso-wrap-style:square;v-text-anchor:top" coordsize="2495550,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" path="m2495549,l,,,1038225r2495549,l2495549,xe" fillcolor="yellow" stroked="f">
                <v:path arrowok="t"/>
              </v:shape>
              <v:shape id="Graphic 3" o:spid="_x0000_s1028" style="position:absolute;left:47;top:47;width:24956;height:10382;visibility:visible;mso-wrap-style:square;v-text-anchor:top" coordsize="2495550,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" path="m,1038225r2495549,l2495549,,,,,1038225xe" filled="f">
                <v:path arrowok="t"/>
              </v:shape>
              <w10:wrap anchorx="page" anchory="page"/>
            </v:group>
          </w:pict>
        </mc:Fallback>
      </mc:AlternateContent>
    </w:r>
    <w:r>
      <w:rPr>
        <w:noProof/>
      </w:rPr>
      <mc:AlternateContent>
        <mc:Choice Requires="wps">
          <w:drawing>
            <wp:anchor distT="0" distB="0" distL="0" distR="0" simplePos="0" relativeHeight="487511552" behindDoc="1" locked="0" layoutInCell="1" allowOverlap="1" wp14:anchorId="5D389BE8" wp14:editId="5D389BE9">
              <wp:simplePos x="0" y="0"/>
              <wp:positionH relativeFrom="page">
                <wp:posOffset>2834767</wp:posOffset>
              </wp:positionH>
              <wp:positionV relativeFrom="page">
                <wp:posOffset>528600</wp:posOffset>
              </wp:positionV>
              <wp:extent cx="1881505" cy="8928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892810"/>
                      </a:xfrm>
                      <a:prstGeom prst="rect">
                        <a:avLst/>
                      </a:prstGeom>
                    </wps:spPr>
                    <wps:txbx>
                      <w:txbxContent>
                        <w:p w14:paraId="5D389BEC" w14:textId="77777777" w:rsidR="001117D5" w:rsidRDefault="00000000">
                          <w:pPr>
                            <w:spacing w:before="3"/>
                            <w:ind w:left="19" w:right="18" w:hanging="13"/>
                            <w:jc w:val="center"/>
                            <w:rPr>
                              <w:rFonts w:ascii="Times New Roman"/>
                              <w:b/>
                              <w:sz w:val="40"/>
                            </w:rPr>
                          </w:pPr>
                          <w:r>
                            <w:rPr>
                              <w:rFonts w:ascii="Times New Roman"/>
                              <w:b/>
                              <w:color w:val="0000FF"/>
                              <w:spacing w:val="-2"/>
                              <w:sz w:val="40"/>
                            </w:rPr>
                            <w:t>TAXATION DISCIPLINARY BOARD</w:t>
                          </w:r>
                        </w:p>
                      </w:txbxContent>
                    </wps:txbx>
                    <wps:bodyPr wrap="square" lIns="0" tIns="0" rIns="0" bIns="0" rtlCol="0">
                      <a:noAutofit/>
                    </wps:bodyPr>
                  </wps:wsp>
                </a:graphicData>
              </a:graphic>
            </wp:anchor>
          </w:drawing>
        </mc:Choice>
        <mc:Fallback>
          <w:pict>
            <v:shapetype w14:anchorId="5D389BE8" id="_x0000_t202" coordsize="21600,21600" o:spt="202" path="m,l,21600r21600,l21600,xe">
              <v:stroke joinstyle="miter"/>
              <v:path gradientshapeok="t" o:connecttype="rect"/>
            </v:shapetype>
            <v:shape id="Textbox 4" o:spid="_x0000_s1026" type="#_x0000_t202" style="position:absolute;margin-left:223.2pt;margin-top:41.6pt;width:148.15pt;height:70.3pt;z-index:-1580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" filled="f" stroked="f">
              <v:textbox inset="0,0,0,0">
                <w:txbxContent>
                  <w:p w14:paraId="5D389BEC" w14:textId="77777777" w:rsidR="001117D5" w:rsidRDefault="00000000">
                    <w:pPr>
                      <w:spacing w:before="3"/>
                      <w:ind w:left="19" w:right="18" w:hanging="13"/>
                      <w:jc w:val="center"/>
                      <w:rPr>
                        <w:rFonts w:ascii="Times New Roman"/>
                        <w:b/>
                        <w:sz w:val="40"/>
                      </w:rPr>
                    </w:pPr>
                    <w:r>
                      <w:rPr>
                        <w:rFonts w:ascii="Times New Roman"/>
                        <w:b/>
                        <w:color w:val="0000FF"/>
                        <w:spacing w:val="-2"/>
                        <w:sz w:val="40"/>
                      </w:rPr>
                      <w:t>TAXATION DISCIPLINARY BOARD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3B59"/>
    <w:multiLevelType w:val="hybridMultilevel"/>
    <w:tmpl w:val="30301598"/>
    <w:lvl w:ilvl="0" w:tplc="D3C268C8">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198A0B94">
      <w:numFmt w:val="bullet"/>
      <w:lvlText w:val="•"/>
      <w:lvlJc w:val="left"/>
      <w:pPr>
        <w:ind w:left="1623" w:hanging="360"/>
      </w:pPr>
      <w:rPr>
        <w:rFonts w:hint="default"/>
        <w:lang w:val="en-US" w:eastAsia="en-US" w:bidi="ar-SA"/>
      </w:rPr>
    </w:lvl>
    <w:lvl w:ilvl="2" w:tplc="71C04D34">
      <w:numFmt w:val="bullet"/>
      <w:lvlText w:val="•"/>
      <w:lvlJc w:val="left"/>
      <w:pPr>
        <w:ind w:left="2066" w:hanging="360"/>
      </w:pPr>
      <w:rPr>
        <w:rFonts w:hint="default"/>
        <w:lang w:val="en-US" w:eastAsia="en-US" w:bidi="ar-SA"/>
      </w:rPr>
    </w:lvl>
    <w:lvl w:ilvl="3" w:tplc="414665BA">
      <w:numFmt w:val="bullet"/>
      <w:lvlText w:val="•"/>
      <w:lvlJc w:val="left"/>
      <w:pPr>
        <w:ind w:left="2509" w:hanging="360"/>
      </w:pPr>
      <w:rPr>
        <w:rFonts w:hint="default"/>
        <w:lang w:val="en-US" w:eastAsia="en-US" w:bidi="ar-SA"/>
      </w:rPr>
    </w:lvl>
    <w:lvl w:ilvl="4" w:tplc="027EEFEE">
      <w:numFmt w:val="bullet"/>
      <w:lvlText w:val="•"/>
      <w:lvlJc w:val="left"/>
      <w:pPr>
        <w:ind w:left="2952" w:hanging="360"/>
      </w:pPr>
      <w:rPr>
        <w:rFonts w:hint="default"/>
        <w:lang w:val="en-US" w:eastAsia="en-US" w:bidi="ar-SA"/>
      </w:rPr>
    </w:lvl>
    <w:lvl w:ilvl="5" w:tplc="1C52ED44">
      <w:numFmt w:val="bullet"/>
      <w:lvlText w:val="•"/>
      <w:lvlJc w:val="left"/>
      <w:pPr>
        <w:ind w:left="3395" w:hanging="360"/>
      </w:pPr>
      <w:rPr>
        <w:rFonts w:hint="default"/>
        <w:lang w:val="en-US" w:eastAsia="en-US" w:bidi="ar-SA"/>
      </w:rPr>
    </w:lvl>
    <w:lvl w:ilvl="6" w:tplc="EE5A754C">
      <w:numFmt w:val="bullet"/>
      <w:lvlText w:val="•"/>
      <w:lvlJc w:val="left"/>
      <w:pPr>
        <w:ind w:left="3838" w:hanging="360"/>
      </w:pPr>
      <w:rPr>
        <w:rFonts w:hint="default"/>
        <w:lang w:val="en-US" w:eastAsia="en-US" w:bidi="ar-SA"/>
      </w:rPr>
    </w:lvl>
    <w:lvl w:ilvl="7" w:tplc="4F2A8014">
      <w:numFmt w:val="bullet"/>
      <w:lvlText w:val="•"/>
      <w:lvlJc w:val="left"/>
      <w:pPr>
        <w:ind w:left="4281" w:hanging="360"/>
      </w:pPr>
      <w:rPr>
        <w:rFonts w:hint="default"/>
        <w:lang w:val="en-US" w:eastAsia="en-US" w:bidi="ar-SA"/>
      </w:rPr>
    </w:lvl>
    <w:lvl w:ilvl="8" w:tplc="E1A031EE">
      <w:numFmt w:val="bullet"/>
      <w:lvlText w:val="•"/>
      <w:lvlJc w:val="left"/>
      <w:pPr>
        <w:ind w:left="4724" w:hanging="360"/>
      </w:pPr>
      <w:rPr>
        <w:rFonts w:hint="default"/>
        <w:lang w:val="en-US" w:eastAsia="en-US" w:bidi="ar-SA"/>
      </w:rPr>
    </w:lvl>
  </w:abstractNum>
  <w:abstractNum w:abstractNumId="1" w15:restartNumberingAfterBreak="0">
    <w:nsid w:val="07765984"/>
    <w:multiLevelType w:val="hybridMultilevel"/>
    <w:tmpl w:val="CE8EADF8"/>
    <w:lvl w:ilvl="0" w:tplc="B7B646FE">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04F0B754">
      <w:numFmt w:val="bullet"/>
      <w:lvlText w:val="•"/>
      <w:lvlJc w:val="left"/>
      <w:pPr>
        <w:ind w:left="1623" w:hanging="360"/>
      </w:pPr>
      <w:rPr>
        <w:rFonts w:hint="default"/>
        <w:lang w:val="en-US" w:eastAsia="en-US" w:bidi="ar-SA"/>
      </w:rPr>
    </w:lvl>
    <w:lvl w:ilvl="2" w:tplc="B344E370">
      <w:numFmt w:val="bullet"/>
      <w:lvlText w:val="•"/>
      <w:lvlJc w:val="left"/>
      <w:pPr>
        <w:ind w:left="2066" w:hanging="360"/>
      </w:pPr>
      <w:rPr>
        <w:rFonts w:hint="default"/>
        <w:lang w:val="en-US" w:eastAsia="en-US" w:bidi="ar-SA"/>
      </w:rPr>
    </w:lvl>
    <w:lvl w:ilvl="3" w:tplc="C7A47182">
      <w:numFmt w:val="bullet"/>
      <w:lvlText w:val="•"/>
      <w:lvlJc w:val="left"/>
      <w:pPr>
        <w:ind w:left="2509" w:hanging="360"/>
      </w:pPr>
      <w:rPr>
        <w:rFonts w:hint="default"/>
        <w:lang w:val="en-US" w:eastAsia="en-US" w:bidi="ar-SA"/>
      </w:rPr>
    </w:lvl>
    <w:lvl w:ilvl="4" w:tplc="EFEE3790">
      <w:numFmt w:val="bullet"/>
      <w:lvlText w:val="•"/>
      <w:lvlJc w:val="left"/>
      <w:pPr>
        <w:ind w:left="2952" w:hanging="360"/>
      </w:pPr>
      <w:rPr>
        <w:rFonts w:hint="default"/>
        <w:lang w:val="en-US" w:eastAsia="en-US" w:bidi="ar-SA"/>
      </w:rPr>
    </w:lvl>
    <w:lvl w:ilvl="5" w:tplc="E5F22E8A">
      <w:numFmt w:val="bullet"/>
      <w:lvlText w:val="•"/>
      <w:lvlJc w:val="left"/>
      <w:pPr>
        <w:ind w:left="3395" w:hanging="360"/>
      </w:pPr>
      <w:rPr>
        <w:rFonts w:hint="default"/>
        <w:lang w:val="en-US" w:eastAsia="en-US" w:bidi="ar-SA"/>
      </w:rPr>
    </w:lvl>
    <w:lvl w:ilvl="6" w:tplc="B5D2CE36">
      <w:numFmt w:val="bullet"/>
      <w:lvlText w:val="•"/>
      <w:lvlJc w:val="left"/>
      <w:pPr>
        <w:ind w:left="3838" w:hanging="360"/>
      </w:pPr>
      <w:rPr>
        <w:rFonts w:hint="default"/>
        <w:lang w:val="en-US" w:eastAsia="en-US" w:bidi="ar-SA"/>
      </w:rPr>
    </w:lvl>
    <w:lvl w:ilvl="7" w:tplc="960CBAD2">
      <w:numFmt w:val="bullet"/>
      <w:lvlText w:val="•"/>
      <w:lvlJc w:val="left"/>
      <w:pPr>
        <w:ind w:left="4281" w:hanging="360"/>
      </w:pPr>
      <w:rPr>
        <w:rFonts w:hint="default"/>
        <w:lang w:val="en-US" w:eastAsia="en-US" w:bidi="ar-SA"/>
      </w:rPr>
    </w:lvl>
    <w:lvl w:ilvl="8" w:tplc="A6C43002">
      <w:numFmt w:val="bullet"/>
      <w:lvlText w:val="•"/>
      <w:lvlJc w:val="left"/>
      <w:pPr>
        <w:ind w:left="4724" w:hanging="360"/>
      </w:pPr>
      <w:rPr>
        <w:rFonts w:hint="default"/>
        <w:lang w:val="en-US" w:eastAsia="en-US" w:bidi="ar-SA"/>
      </w:rPr>
    </w:lvl>
  </w:abstractNum>
  <w:abstractNum w:abstractNumId="2" w15:restartNumberingAfterBreak="0">
    <w:nsid w:val="198073DE"/>
    <w:multiLevelType w:val="hybridMultilevel"/>
    <w:tmpl w:val="B446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66D13"/>
    <w:multiLevelType w:val="hybridMultilevel"/>
    <w:tmpl w:val="7C82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803BF"/>
    <w:multiLevelType w:val="hybridMultilevel"/>
    <w:tmpl w:val="F14A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C7420"/>
    <w:multiLevelType w:val="hybridMultilevel"/>
    <w:tmpl w:val="8BAA9494"/>
    <w:lvl w:ilvl="0" w:tplc="992E0490">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8AC4E158">
      <w:numFmt w:val="bullet"/>
      <w:lvlText w:val="•"/>
      <w:lvlJc w:val="left"/>
      <w:pPr>
        <w:ind w:left="1623" w:hanging="360"/>
      </w:pPr>
      <w:rPr>
        <w:rFonts w:hint="default"/>
        <w:lang w:val="en-US" w:eastAsia="en-US" w:bidi="ar-SA"/>
      </w:rPr>
    </w:lvl>
    <w:lvl w:ilvl="2" w:tplc="8DB25340">
      <w:numFmt w:val="bullet"/>
      <w:lvlText w:val="•"/>
      <w:lvlJc w:val="left"/>
      <w:pPr>
        <w:ind w:left="2066" w:hanging="360"/>
      </w:pPr>
      <w:rPr>
        <w:rFonts w:hint="default"/>
        <w:lang w:val="en-US" w:eastAsia="en-US" w:bidi="ar-SA"/>
      </w:rPr>
    </w:lvl>
    <w:lvl w:ilvl="3" w:tplc="52C609A0">
      <w:numFmt w:val="bullet"/>
      <w:lvlText w:val="•"/>
      <w:lvlJc w:val="left"/>
      <w:pPr>
        <w:ind w:left="2509" w:hanging="360"/>
      </w:pPr>
      <w:rPr>
        <w:rFonts w:hint="default"/>
        <w:lang w:val="en-US" w:eastAsia="en-US" w:bidi="ar-SA"/>
      </w:rPr>
    </w:lvl>
    <w:lvl w:ilvl="4" w:tplc="9BD0EFA2">
      <w:numFmt w:val="bullet"/>
      <w:lvlText w:val="•"/>
      <w:lvlJc w:val="left"/>
      <w:pPr>
        <w:ind w:left="2952" w:hanging="360"/>
      </w:pPr>
      <w:rPr>
        <w:rFonts w:hint="default"/>
        <w:lang w:val="en-US" w:eastAsia="en-US" w:bidi="ar-SA"/>
      </w:rPr>
    </w:lvl>
    <w:lvl w:ilvl="5" w:tplc="CD060A6E">
      <w:numFmt w:val="bullet"/>
      <w:lvlText w:val="•"/>
      <w:lvlJc w:val="left"/>
      <w:pPr>
        <w:ind w:left="3395" w:hanging="360"/>
      </w:pPr>
      <w:rPr>
        <w:rFonts w:hint="default"/>
        <w:lang w:val="en-US" w:eastAsia="en-US" w:bidi="ar-SA"/>
      </w:rPr>
    </w:lvl>
    <w:lvl w:ilvl="6" w:tplc="724067FC">
      <w:numFmt w:val="bullet"/>
      <w:lvlText w:val="•"/>
      <w:lvlJc w:val="left"/>
      <w:pPr>
        <w:ind w:left="3838" w:hanging="360"/>
      </w:pPr>
      <w:rPr>
        <w:rFonts w:hint="default"/>
        <w:lang w:val="en-US" w:eastAsia="en-US" w:bidi="ar-SA"/>
      </w:rPr>
    </w:lvl>
    <w:lvl w:ilvl="7" w:tplc="A9862248">
      <w:numFmt w:val="bullet"/>
      <w:lvlText w:val="•"/>
      <w:lvlJc w:val="left"/>
      <w:pPr>
        <w:ind w:left="4281" w:hanging="360"/>
      </w:pPr>
      <w:rPr>
        <w:rFonts w:hint="default"/>
        <w:lang w:val="en-US" w:eastAsia="en-US" w:bidi="ar-SA"/>
      </w:rPr>
    </w:lvl>
    <w:lvl w:ilvl="8" w:tplc="A9D603F0">
      <w:numFmt w:val="bullet"/>
      <w:lvlText w:val="•"/>
      <w:lvlJc w:val="left"/>
      <w:pPr>
        <w:ind w:left="4724" w:hanging="360"/>
      </w:pPr>
      <w:rPr>
        <w:rFonts w:hint="default"/>
        <w:lang w:val="en-US" w:eastAsia="en-US" w:bidi="ar-SA"/>
      </w:rPr>
    </w:lvl>
  </w:abstractNum>
  <w:abstractNum w:abstractNumId="6" w15:restartNumberingAfterBreak="0">
    <w:nsid w:val="5FB74C72"/>
    <w:multiLevelType w:val="hybridMultilevel"/>
    <w:tmpl w:val="E2349926"/>
    <w:lvl w:ilvl="0" w:tplc="C3148244">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F2F0824C">
      <w:numFmt w:val="bullet"/>
      <w:lvlText w:val="•"/>
      <w:lvlJc w:val="left"/>
      <w:pPr>
        <w:ind w:left="1623" w:hanging="360"/>
      </w:pPr>
      <w:rPr>
        <w:rFonts w:hint="default"/>
        <w:lang w:val="en-US" w:eastAsia="en-US" w:bidi="ar-SA"/>
      </w:rPr>
    </w:lvl>
    <w:lvl w:ilvl="2" w:tplc="FF32A7F2">
      <w:numFmt w:val="bullet"/>
      <w:lvlText w:val="•"/>
      <w:lvlJc w:val="left"/>
      <w:pPr>
        <w:ind w:left="2066" w:hanging="360"/>
      </w:pPr>
      <w:rPr>
        <w:rFonts w:hint="default"/>
        <w:lang w:val="en-US" w:eastAsia="en-US" w:bidi="ar-SA"/>
      </w:rPr>
    </w:lvl>
    <w:lvl w:ilvl="3" w:tplc="9106128E">
      <w:numFmt w:val="bullet"/>
      <w:lvlText w:val="•"/>
      <w:lvlJc w:val="left"/>
      <w:pPr>
        <w:ind w:left="2509" w:hanging="360"/>
      </w:pPr>
      <w:rPr>
        <w:rFonts w:hint="default"/>
        <w:lang w:val="en-US" w:eastAsia="en-US" w:bidi="ar-SA"/>
      </w:rPr>
    </w:lvl>
    <w:lvl w:ilvl="4" w:tplc="0DC49A54">
      <w:numFmt w:val="bullet"/>
      <w:lvlText w:val="•"/>
      <w:lvlJc w:val="left"/>
      <w:pPr>
        <w:ind w:left="2952" w:hanging="360"/>
      </w:pPr>
      <w:rPr>
        <w:rFonts w:hint="default"/>
        <w:lang w:val="en-US" w:eastAsia="en-US" w:bidi="ar-SA"/>
      </w:rPr>
    </w:lvl>
    <w:lvl w:ilvl="5" w:tplc="FE26BF86">
      <w:numFmt w:val="bullet"/>
      <w:lvlText w:val="•"/>
      <w:lvlJc w:val="left"/>
      <w:pPr>
        <w:ind w:left="3395" w:hanging="360"/>
      </w:pPr>
      <w:rPr>
        <w:rFonts w:hint="default"/>
        <w:lang w:val="en-US" w:eastAsia="en-US" w:bidi="ar-SA"/>
      </w:rPr>
    </w:lvl>
    <w:lvl w:ilvl="6" w:tplc="FDCE5334">
      <w:numFmt w:val="bullet"/>
      <w:lvlText w:val="•"/>
      <w:lvlJc w:val="left"/>
      <w:pPr>
        <w:ind w:left="3838" w:hanging="360"/>
      </w:pPr>
      <w:rPr>
        <w:rFonts w:hint="default"/>
        <w:lang w:val="en-US" w:eastAsia="en-US" w:bidi="ar-SA"/>
      </w:rPr>
    </w:lvl>
    <w:lvl w:ilvl="7" w:tplc="8D9C3E36">
      <w:numFmt w:val="bullet"/>
      <w:lvlText w:val="•"/>
      <w:lvlJc w:val="left"/>
      <w:pPr>
        <w:ind w:left="4281" w:hanging="360"/>
      </w:pPr>
      <w:rPr>
        <w:rFonts w:hint="default"/>
        <w:lang w:val="en-US" w:eastAsia="en-US" w:bidi="ar-SA"/>
      </w:rPr>
    </w:lvl>
    <w:lvl w:ilvl="8" w:tplc="02523B68">
      <w:numFmt w:val="bullet"/>
      <w:lvlText w:val="•"/>
      <w:lvlJc w:val="left"/>
      <w:pPr>
        <w:ind w:left="4724" w:hanging="360"/>
      </w:pPr>
      <w:rPr>
        <w:rFonts w:hint="default"/>
        <w:lang w:val="en-US" w:eastAsia="en-US" w:bidi="ar-SA"/>
      </w:rPr>
    </w:lvl>
  </w:abstractNum>
  <w:abstractNum w:abstractNumId="7" w15:restartNumberingAfterBreak="0">
    <w:nsid w:val="600F7473"/>
    <w:multiLevelType w:val="hybridMultilevel"/>
    <w:tmpl w:val="7DAE1514"/>
    <w:lvl w:ilvl="0" w:tplc="DD08F95A">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B666DF96">
      <w:numFmt w:val="bullet"/>
      <w:lvlText w:val="•"/>
      <w:lvlJc w:val="left"/>
      <w:pPr>
        <w:ind w:left="1623" w:hanging="360"/>
      </w:pPr>
      <w:rPr>
        <w:rFonts w:hint="default"/>
        <w:lang w:val="en-US" w:eastAsia="en-US" w:bidi="ar-SA"/>
      </w:rPr>
    </w:lvl>
    <w:lvl w:ilvl="2" w:tplc="15802DAA">
      <w:numFmt w:val="bullet"/>
      <w:lvlText w:val="•"/>
      <w:lvlJc w:val="left"/>
      <w:pPr>
        <w:ind w:left="2066" w:hanging="360"/>
      </w:pPr>
      <w:rPr>
        <w:rFonts w:hint="default"/>
        <w:lang w:val="en-US" w:eastAsia="en-US" w:bidi="ar-SA"/>
      </w:rPr>
    </w:lvl>
    <w:lvl w:ilvl="3" w:tplc="28909ECA">
      <w:numFmt w:val="bullet"/>
      <w:lvlText w:val="•"/>
      <w:lvlJc w:val="left"/>
      <w:pPr>
        <w:ind w:left="2509" w:hanging="360"/>
      </w:pPr>
      <w:rPr>
        <w:rFonts w:hint="default"/>
        <w:lang w:val="en-US" w:eastAsia="en-US" w:bidi="ar-SA"/>
      </w:rPr>
    </w:lvl>
    <w:lvl w:ilvl="4" w:tplc="4F3E5EDC">
      <w:numFmt w:val="bullet"/>
      <w:lvlText w:val="•"/>
      <w:lvlJc w:val="left"/>
      <w:pPr>
        <w:ind w:left="2952" w:hanging="360"/>
      </w:pPr>
      <w:rPr>
        <w:rFonts w:hint="default"/>
        <w:lang w:val="en-US" w:eastAsia="en-US" w:bidi="ar-SA"/>
      </w:rPr>
    </w:lvl>
    <w:lvl w:ilvl="5" w:tplc="7AEC124E">
      <w:numFmt w:val="bullet"/>
      <w:lvlText w:val="•"/>
      <w:lvlJc w:val="left"/>
      <w:pPr>
        <w:ind w:left="3395" w:hanging="360"/>
      </w:pPr>
      <w:rPr>
        <w:rFonts w:hint="default"/>
        <w:lang w:val="en-US" w:eastAsia="en-US" w:bidi="ar-SA"/>
      </w:rPr>
    </w:lvl>
    <w:lvl w:ilvl="6" w:tplc="BDACDFE4">
      <w:numFmt w:val="bullet"/>
      <w:lvlText w:val="•"/>
      <w:lvlJc w:val="left"/>
      <w:pPr>
        <w:ind w:left="3838" w:hanging="360"/>
      </w:pPr>
      <w:rPr>
        <w:rFonts w:hint="default"/>
        <w:lang w:val="en-US" w:eastAsia="en-US" w:bidi="ar-SA"/>
      </w:rPr>
    </w:lvl>
    <w:lvl w:ilvl="7" w:tplc="AF9C67B4">
      <w:numFmt w:val="bullet"/>
      <w:lvlText w:val="•"/>
      <w:lvlJc w:val="left"/>
      <w:pPr>
        <w:ind w:left="4281" w:hanging="360"/>
      </w:pPr>
      <w:rPr>
        <w:rFonts w:hint="default"/>
        <w:lang w:val="en-US" w:eastAsia="en-US" w:bidi="ar-SA"/>
      </w:rPr>
    </w:lvl>
    <w:lvl w:ilvl="8" w:tplc="F112D1B8">
      <w:numFmt w:val="bullet"/>
      <w:lvlText w:val="•"/>
      <w:lvlJc w:val="left"/>
      <w:pPr>
        <w:ind w:left="4724" w:hanging="360"/>
      </w:pPr>
      <w:rPr>
        <w:rFonts w:hint="default"/>
        <w:lang w:val="en-US" w:eastAsia="en-US" w:bidi="ar-SA"/>
      </w:rPr>
    </w:lvl>
  </w:abstractNum>
  <w:abstractNum w:abstractNumId="8" w15:restartNumberingAfterBreak="0">
    <w:nsid w:val="72AD26B2"/>
    <w:multiLevelType w:val="hybridMultilevel"/>
    <w:tmpl w:val="7F9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4871A6"/>
    <w:multiLevelType w:val="hybridMultilevel"/>
    <w:tmpl w:val="7BB6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74FF4"/>
    <w:multiLevelType w:val="hybridMultilevel"/>
    <w:tmpl w:val="35B48780"/>
    <w:lvl w:ilvl="0" w:tplc="99221CCA">
      <w:numFmt w:val="bullet"/>
      <w:lvlText w:val=""/>
      <w:lvlJc w:val="left"/>
      <w:pPr>
        <w:ind w:left="1187" w:hanging="360"/>
      </w:pPr>
      <w:rPr>
        <w:rFonts w:ascii="Symbol" w:eastAsia="Symbol" w:hAnsi="Symbol" w:cs="Symbol" w:hint="default"/>
        <w:b w:val="0"/>
        <w:bCs w:val="0"/>
        <w:i w:val="0"/>
        <w:iCs w:val="0"/>
        <w:spacing w:val="0"/>
        <w:w w:val="100"/>
        <w:sz w:val="22"/>
        <w:szCs w:val="22"/>
        <w:lang w:val="en-US" w:eastAsia="en-US" w:bidi="ar-SA"/>
      </w:rPr>
    </w:lvl>
    <w:lvl w:ilvl="1" w:tplc="B57013BE">
      <w:numFmt w:val="bullet"/>
      <w:lvlText w:val="•"/>
      <w:lvlJc w:val="left"/>
      <w:pPr>
        <w:ind w:left="1623" w:hanging="360"/>
      </w:pPr>
      <w:rPr>
        <w:rFonts w:hint="default"/>
        <w:lang w:val="en-US" w:eastAsia="en-US" w:bidi="ar-SA"/>
      </w:rPr>
    </w:lvl>
    <w:lvl w:ilvl="2" w:tplc="9D88158A">
      <w:numFmt w:val="bullet"/>
      <w:lvlText w:val="•"/>
      <w:lvlJc w:val="left"/>
      <w:pPr>
        <w:ind w:left="2066" w:hanging="360"/>
      </w:pPr>
      <w:rPr>
        <w:rFonts w:hint="default"/>
        <w:lang w:val="en-US" w:eastAsia="en-US" w:bidi="ar-SA"/>
      </w:rPr>
    </w:lvl>
    <w:lvl w:ilvl="3" w:tplc="AA90C50C">
      <w:numFmt w:val="bullet"/>
      <w:lvlText w:val="•"/>
      <w:lvlJc w:val="left"/>
      <w:pPr>
        <w:ind w:left="2509" w:hanging="360"/>
      </w:pPr>
      <w:rPr>
        <w:rFonts w:hint="default"/>
        <w:lang w:val="en-US" w:eastAsia="en-US" w:bidi="ar-SA"/>
      </w:rPr>
    </w:lvl>
    <w:lvl w:ilvl="4" w:tplc="E2B84024">
      <w:numFmt w:val="bullet"/>
      <w:lvlText w:val="•"/>
      <w:lvlJc w:val="left"/>
      <w:pPr>
        <w:ind w:left="2952" w:hanging="360"/>
      </w:pPr>
      <w:rPr>
        <w:rFonts w:hint="default"/>
        <w:lang w:val="en-US" w:eastAsia="en-US" w:bidi="ar-SA"/>
      </w:rPr>
    </w:lvl>
    <w:lvl w:ilvl="5" w:tplc="04E879F8">
      <w:numFmt w:val="bullet"/>
      <w:lvlText w:val="•"/>
      <w:lvlJc w:val="left"/>
      <w:pPr>
        <w:ind w:left="3395" w:hanging="360"/>
      </w:pPr>
      <w:rPr>
        <w:rFonts w:hint="default"/>
        <w:lang w:val="en-US" w:eastAsia="en-US" w:bidi="ar-SA"/>
      </w:rPr>
    </w:lvl>
    <w:lvl w:ilvl="6" w:tplc="936C2764">
      <w:numFmt w:val="bullet"/>
      <w:lvlText w:val="•"/>
      <w:lvlJc w:val="left"/>
      <w:pPr>
        <w:ind w:left="3838" w:hanging="360"/>
      </w:pPr>
      <w:rPr>
        <w:rFonts w:hint="default"/>
        <w:lang w:val="en-US" w:eastAsia="en-US" w:bidi="ar-SA"/>
      </w:rPr>
    </w:lvl>
    <w:lvl w:ilvl="7" w:tplc="9EC42E86">
      <w:numFmt w:val="bullet"/>
      <w:lvlText w:val="•"/>
      <w:lvlJc w:val="left"/>
      <w:pPr>
        <w:ind w:left="4281" w:hanging="360"/>
      </w:pPr>
      <w:rPr>
        <w:rFonts w:hint="default"/>
        <w:lang w:val="en-US" w:eastAsia="en-US" w:bidi="ar-SA"/>
      </w:rPr>
    </w:lvl>
    <w:lvl w:ilvl="8" w:tplc="2DCC58D2">
      <w:numFmt w:val="bullet"/>
      <w:lvlText w:val="•"/>
      <w:lvlJc w:val="left"/>
      <w:pPr>
        <w:ind w:left="4724" w:hanging="360"/>
      </w:pPr>
      <w:rPr>
        <w:rFonts w:hint="default"/>
        <w:lang w:val="en-US" w:eastAsia="en-US" w:bidi="ar-SA"/>
      </w:rPr>
    </w:lvl>
  </w:abstractNum>
  <w:num w:numId="1" w16cid:durableId="280695912">
    <w:abstractNumId w:val="6"/>
  </w:num>
  <w:num w:numId="2" w16cid:durableId="1827621447">
    <w:abstractNumId w:val="1"/>
  </w:num>
  <w:num w:numId="3" w16cid:durableId="1930193685">
    <w:abstractNumId w:val="0"/>
  </w:num>
  <w:num w:numId="4" w16cid:durableId="381055380">
    <w:abstractNumId w:val="10"/>
  </w:num>
  <w:num w:numId="5" w16cid:durableId="756708548">
    <w:abstractNumId w:val="5"/>
  </w:num>
  <w:num w:numId="6" w16cid:durableId="1182285286">
    <w:abstractNumId w:val="7"/>
  </w:num>
  <w:num w:numId="7" w16cid:durableId="243027900">
    <w:abstractNumId w:val="2"/>
  </w:num>
  <w:num w:numId="8" w16cid:durableId="1371808672">
    <w:abstractNumId w:val="9"/>
  </w:num>
  <w:num w:numId="9" w16cid:durableId="80378739">
    <w:abstractNumId w:val="3"/>
  </w:num>
  <w:num w:numId="10" w16cid:durableId="1147090415">
    <w:abstractNumId w:val="4"/>
  </w:num>
  <w:num w:numId="11" w16cid:durableId="875655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D5"/>
    <w:rsid w:val="001117D5"/>
    <w:rsid w:val="00154913"/>
    <w:rsid w:val="00183B24"/>
    <w:rsid w:val="00193532"/>
    <w:rsid w:val="001D012C"/>
    <w:rsid w:val="00233C12"/>
    <w:rsid w:val="00577810"/>
    <w:rsid w:val="00601649"/>
    <w:rsid w:val="0062197D"/>
    <w:rsid w:val="006C757A"/>
    <w:rsid w:val="00702E66"/>
    <w:rsid w:val="00730D0C"/>
    <w:rsid w:val="007A511A"/>
    <w:rsid w:val="00831B5C"/>
    <w:rsid w:val="008F2CFF"/>
    <w:rsid w:val="00A56709"/>
    <w:rsid w:val="00A97D85"/>
    <w:rsid w:val="00B10A35"/>
    <w:rsid w:val="00B1697B"/>
    <w:rsid w:val="00B2141B"/>
    <w:rsid w:val="00B86CEC"/>
    <w:rsid w:val="00BC1417"/>
    <w:rsid w:val="00BF20B8"/>
    <w:rsid w:val="00C22CEC"/>
    <w:rsid w:val="00C476C9"/>
    <w:rsid w:val="00C56BB7"/>
    <w:rsid w:val="00DD4855"/>
    <w:rsid w:val="00E8727B"/>
    <w:rsid w:val="00F02641"/>
    <w:rsid w:val="00F626B3"/>
    <w:rsid w:val="00F71813"/>
    <w:rsid w:val="00F9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9BAA"/>
  <w15:docId w15:val="{1D14256B-3658-4B72-83CE-EB79F2C8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4">
    <w:name w:val="heading 4"/>
    <w:basedOn w:val="Normal"/>
    <w:next w:val="Normal"/>
    <w:link w:val="Heading4Char"/>
    <w:uiPriority w:val="9"/>
    <w:semiHidden/>
    <w:unhideWhenUsed/>
    <w:qFormat/>
    <w:rsid w:val="00183B24"/>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4"/>
      <w:szCs w:val="24"/>
      <w:u w:val="single" w:color="000000"/>
    </w:rPr>
  </w:style>
  <w:style w:type="paragraph" w:styleId="Title">
    <w:name w:val="Title"/>
    <w:basedOn w:val="Normal"/>
    <w:uiPriority w:val="10"/>
    <w:qFormat/>
    <w:pPr>
      <w:spacing w:before="3"/>
      <w:ind w:left="19" w:right="18" w:hanging="13"/>
      <w:jc w:val="center"/>
    </w:pPr>
    <w:rPr>
      <w:rFonts w:ascii="Times New Roman" w:eastAsia="Times New Roman" w:hAnsi="Times New Roman" w:cs="Times New Roman"/>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87" w:hanging="360"/>
    </w:pPr>
  </w:style>
  <w:style w:type="character" w:styleId="CommentReference">
    <w:name w:val="annotation reference"/>
    <w:basedOn w:val="DefaultParagraphFont"/>
    <w:uiPriority w:val="99"/>
    <w:semiHidden/>
    <w:unhideWhenUsed/>
    <w:rsid w:val="00C56BB7"/>
    <w:rPr>
      <w:sz w:val="16"/>
      <w:szCs w:val="16"/>
    </w:rPr>
  </w:style>
  <w:style w:type="paragraph" w:styleId="CommentText">
    <w:name w:val="annotation text"/>
    <w:basedOn w:val="Normal"/>
    <w:link w:val="CommentTextChar"/>
    <w:uiPriority w:val="99"/>
    <w:unhideWhenUsed/>
    <w:rsid w:val="00C56BB7"/>
    <w:rPr>
      <w:sz w:val="20"/>
      <w:szCs w:val="20"/>
    </w:rPr>
  </w:style>
  <w:style w:type="character" w:customStyle="1" w:styleId="CommentTextChar">
    <w:name w:val="Comment Text Char"/>
    <w:basedOn w:val="DefaultParagraphFont"/>
    <w:link w:val="CommentText"/>
    <w:uiPriority w:val="99"/>
    <w:rsid w:val="00C56BB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56BB7"/>
    <w:rPr>
      <w:b/>
      <w:bCs/>
    </w:rPr>
  </w:style>
  <w:style w:type="character" w:customStyle="1" w:styleId="CommentSubjectChar">
    <w:name w:val="Comment Subject Char"/>
    <w:basedOn w:val="CommentTextChar"/>
    <w:link w:val="CommentSubject"/>
    <w:uiPriority w:val="99"/>
    <w:semiHidden/>
    <w:rsid w:val="00C56BB7"/>
    <w:rPr>
      <w:rFonts w:ascii="Calibri" w:eastAsia="Calibri" w:hAnsi="Calibri" w:cs="Calibri"/>
      <w:b/>
      <w:bCs/>
      <w:sz w:val="20"/>
      <w:szCs w:val="20"/>
    </w:rPr>
  </w:style>
  <w:style w:type="character" w:customStyle="1" w:styleId="Heading4Char">
    <w:name w:val="Heading 4 Char"/>
    <w:basedOn w:val="DefaultParagraphFont"/>
    <w:link w:val="Heading4"/>
    <w:uiPriority w:val="9"/>
    <w:semiHidden/>
    <w:rsid w:val="00183B24"/>
    <w:rPr>
      <w:rFonts w:eastAsiaTheme="majorEastAsia" w:cstheme="majorBidi"/>
      <w:i/>
      <w:iCs/>
      <w:color w:val="365F91" w:themeColor="accent1" w:themeShade="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x-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 job description</dc:title>
  <dc:creator>dwebb</dc:creator>
  <cp:lastModifiedBy>Sarah Gardiner</cp:lastModifiedBy>
  <cp:revision>20</cp:revision>
  <dcterms:created xsi:type="dcterms:W3CDTF">2025-05-06T14:26:00Z</dcterms:created>
  <dcterms:modified xsi:type="dcterms:W3CDTF">2025-05-06T14:42:00Z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Microsoft® Word for Microsoft 365</vt:lpwstr>
  </property>
  <property fmtid="{D5CDD505-2E9C-101B-9397-08002B2CF9AE}" pid="4" name="LastSaved">
    <vt:filetime>2024-07-03T00:00:00Z</vt:filetime>
  </property>
  <property fmtid="{D5CDD505-2E9C-101B-9397-08002B2CF9AE}" pid="5" name="Producer">
    <vt:lpwstr>Microsoft® Word for Microsoft 365</vt:lpwstr>
  </property>
</Properties>
</file>