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B4D6" w14:textId="155841A7" w:rsidR="007B7301" w:rsidRDefault="008A0213" w:rsidP="00C847EC">
      <w:pPr>
        <w:spacing w:after="0" w:line="360" w:lineRule="auto"/>
        <w:jc w:val="center"/>
        <w:rPr>
          <w:rFonts w:ascii="InterFace" w:eastAsia="Times New Roman" w:hAnsi="InterFace" w:cs="Trebuchet MS"/>
          <w:color w:val="404040" w:themeColor="background2" w:themeTint="BF"/>
          <w:sz w:val="44"/>
          <w:szCs w:val="44"/>
          <w:lang w:eastAsia="en-GB"/>
        </w:rPr>
      </w:pPr>
      <w:r w:rsidRPr="008A0213">
        <w:rPr>
          <w:rFonts w:ascii="InterFace" w:eastAsia="Times New Roman" w:hAnsi="InterFace" w:cs="Trebuchet MS"/>
          <w:color w:val="404040" w:themeColor="background2" w:themeTint="BF"/>
          <w:sz w:val="44"/>
          <w:szCs w:val="44"/>
          <w:lang w:eastAsia="en-GB"/>
        </w:rPr>
        <w:t>Job Profil</w:t>
      </w:r>
      <w:r w:rsidR="001618A5">
        <w:rPr>
          <w:rFonts w:ascii="InterFace" w:eastAsia="Times New Roman" w:hAnsi="InterFace" w:cs="Trebuchet MS"/>
          <w:color w:val="404040" w:themeColor="background2" w:themeTint="BF"/>
          <w:sz w:val="44"/>
          <w:szCs w:val="44"/>
          <w:lang w:eastAsia="en-GB"/>
        </w:rPr>
        <w:t>e -</w:t>
      </w:r>
      <w:r w:rsidR="00A60130">
        <w:rPr>
          <w:rFonts w:ascii="InterFace" w:eastAsia="Times New Roman" w:hAnsi="InterFace" w:cs="Trebuchet MS"/>
          <w:color w:val="404040" w:themeColor="background2" w:themeTint="BF"/>
          <w:sz w:val="44"/>
          <w:szCs w:val="44"/>
          <w:lang w:eastAsia="en-GB"/>
        </w:rPr>
        <w:t xml:space="preserve"> Finance Consultant</w:t>
      </w:r>
    </w:p>
    <w:p w14:paraId="75DB556B" w14:textId="0C62B25B" w:rsidR="002F0D78" w:rsidRDefault="002F0D78" w:rsidP="00C847EC">
      <w:pPr>
        <w:spacing w:after="0" w:line="360" w:lineRule="auto"/>
        <w:jc w:val="center"/>
        <w:rPr>
          <w:rFonts w:ascii="InterFace" w:eastAsia="Times New Roman" w:hAnsi="InterFace" w:cs="Trebuchet MS"/>
          <w:color w:val="404040" w:themeColor="background2" w:themeTint="BF"/>
          <w:sz w:val="44"/>
          <w:szCs w:val="44"/>
          <w:lang w:eastAsia="en-GB"/>
        </w:rPr>
      </w:pPr>
      <w:r>
        <w:rPr>
          <w:rFonts w:ascii="InterFace" w:eastAsia="Times New Roman" w:hAnsi="InterFace" w:cs="Trebuchet MS"/>
          <w:color w:val="404040" w:themeColor="background2" w:themeTint="BF"/>
          <w:sz w:val="44"/>
          <w:szCs w:val="44"/>
          <w:lang w:eastAsia="en-GB"/>
        </w:rPr>
        <w:t>London, Manchester/ Leeds</w:t>
      </w:r>
    </w:p>
    <w:p w14:paraId="416617EE" w14:textId="77777777" w:rsidR="00BB5C0D" w:rsidRPr="008A0213" w:rsidRDefault="00BB5C0D" w:rsidP="00BB5C0D">
      <w:pPr>
        <w:spacing w:after="0" w:line="240" w:lineRule="auto"/>
        <w:rPr>
          <w:rFonts w:ascii="InterFace Thin" w:hAnsi="InterFace Thin"/>
          <w:b/>
          <w:color w:val="404040" w:themeColor="background2" w:themeTint="BF"/>
          <w:sz w:val="40"/>
          <w:szCs w:val="40"/>
        </w:rPr>
      </w:pPr>
    </w:p>
    <w:p w14:paraId="58768573" w14:textId="2CEC9665" w:rsidR="008A0213" w:rsidRPr="002F0D78" w:rsidRDefault="008A0213" w:rsidP="002F0D78">
      <w:pPr>
        <w:shd w:val="clear" w:color="auto" w:fill="D9D9D9"/>
        <w:jc w:val="both"/>
        <w:rPr>
          <w:rFonts w:ascii="InterFace" w:hAnsi="InterFace" w:cs="Arial"/>
          <w:b/>
          <w:color w:val="404040" w:themeColor="background2" w:themeTint="BF"/>
          <w:sz w:val="20"/>
          <w:szCs w:val="20"/>
        </w:rPr>
      </w:pPr>
      <w:r w:rsidRPr="008A0213">
        <w:rPr>
          <w:rFonts w:ascii="InterFace" w:hAnsi="InterFace" w:cs="Arial"/>
          <w:b/>
          <w:color w:val="404040" w:themeColor="background2" w:themeTint="BF"/>
          <w:sz w:val="20"/>
          <w:szCs w:val="20"/>
        </w:rPr>
        <w:t>Summary</w:t>
      </w:r>
    </w:p>
    <w:p w14:paraId="2024169D" w14:textId="23843BE2" w:rsidR="008A0213" w:rsidRPr="008A0213" w:rsidRDefault="008A0213" w:rsidP="008A0213">
      <w:pPr>
        <w:pStyle w:val="Heading4"/>
        <w:keepLines w:val="0"/>
        <w:numPr>
          <w:ilvl w:val="3"/>
          <w:numId w:val="0"/>
        </w:numPr>
        <w:spacing w:before="240" w:after="60" w:line="276" w:lineRule="auto"/>
        <w:rPr>
          <w:rFonts w:ascii="InterFace" w:hAnsi="InterFace"/>
          <w:color w:val="404040" w:themeColor="background2" w:themeTint="BF"/>
          <w:sz w:val="20"/>
        </w:rPr>
      </w:pPr>
      <w:r w:rsidRPr="008A0213">
        <w:rPr>
          <w:rFonts w:ascii="InterFace" w:hAnsi="InterFace"/>
          <w:color w:val="404040" w:themeColor="background2" w:themeTint="BF"/>
          <w:sz w:val="20"/>
        </w:rPr>
        <w:t>Purpose of Job</w:t>
      </w:r>
    </w:p>
    <w:p w14:paraId="62238B01" w14:textId="77777777" w:rsidR="001618A5" w:rsidRPr="00AD114B" w:rsidRDefault="001618A5" w:rsidP="001618A5">
      <w:pPr>
        <w:pStyle w:val="DefaultText"/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 xml:space="preserve">To assist clients to purchase, expand or re-finance their business(es) by </w:t>
      </w:r>
      <w:proofErr w:type="gramStart"/>
      <w:r w:rsidRPr="00AD114B">
        <w:rPr>
          <w:rFonts w:cs="Arial"/>
          <w:color w:val="5A6F81" w:themeColor="text1" w:themeTint="BF"/>
          <w:sz w:val="20"/>
        </w:rPr>
        <w:t>arranging commercial mortgages and at all times</w:t>
      </w:r>
      <w:proofErr w:type="gramEnd"/>
      <w:r w:rsidRPr="00AD114B">
        <w:rPr>
          <w:rFonts w:cs="Arial"/>
          <w:color w:val="5A6F81" w:themeColor="text1" w:themeTint="BF"/>
          <w:sz w:val="20"/>
        </w:rPr>
        <w:t xml:space="preserve"> treating our customers fairly.  </w:t>
      </w:r>
    </w:p>
    <w:p w14:paraId="6CC30874" w14:textId="77777777" w:rsidR="00030D9C" w:rsidRPr="008A0213" w:rsidRDefault="00030D9C" w:rsidP="00BB5C0D">
      <w:pPr>
        <w:spacing w:after="0" w:line="240" w:lineRule="auto"/>
        <w:rPr>
          <w:rFonts w:ascii="InterFace" w:hAnsi="InterFace"/>
          <w:b/>
          <w:color w:val="404040" w:themeColor="background2" w:themeTint="BF"/>
          <w:sz w:val="16"/>
          <w:szCs w:val="16"/>
        </w:rPr>
      </w:pPr>
    </w:p>
    <w:p w14:paraId="717B3FCE" w14:textId="77777777" w:rsidR="008A0213" w:rsidRPr="008A0213" w:rsidRDefault="008A0213" w:rsidP="008A0213">
      <w:pPr>
        <w:shd w:val="clear" w:color="auto" w:fill="D9D9D9"/>
        <w:jc w:val="both"/>
        <w:rPr>
          <w:rFonts w:ascii="InterFace" w:hAnsi="InterFace" w:cs="Arial"/>
          <w:b/>
          <w:color w:val="404040" w:themeColor="background2" w:themeTint="BF"/>
          <w:sz w:val="20"/>
          <w:szCs w:val="20"/>
        </w:rPr>
      </w:pPr>
      <w:r w:rsidRPr="008A0213">
        <w:rPr>
          <w:rFonts w:ascii="InterFace" w:hAnsi="InterFace" w:cs="Arial"/>
          <w:b/>
          <w:color w:val="404040" w:themeColor="background2" w:themeTint="BF"/>
          <w:sz w:val="20"/>
          <w:szCs w:val="20"/>
        </w:rPr>
        <w:t>Main Duties</w:t>
      </w:r>
    </w:p>
    <w:p w14:paraId="39C628E0" w14:textId="77777777" w:rsidR="0068398C" w:rsidRPr="008A0213" w:rsidRDefault="0068398C" w:rsidP="00BB5C0D">
      <w:pPr>
        <w:spacing w:after="0" w:line="240" w:lineRule="auto"/>
        <w:rPr>
          <w:rFonts w:ascii="InterFace" w:hAnsi="InterFace"/>
          <w:color w:val="404040" w:themeColor="background2" w:themeTint="BF"/>
          <w:sz w:val="16"/>
          <w:szCs w:val="16"/>
        </w:rPr>
      </w:pPr>
    </w:p>
    <w:p w14:paraId="4C8CCF3E" w14:textId="77777777" w:rsidR="001618A5" w:rsidRPr="00AD114B" w:rsidRDefault="008A0213" w:rsidP="001618A5">
      <w:pPr>
        <w:pStyle w:val="DefaultText"/>
        <w:numPr>
          <w:ilvl w:val="0"/>
          <w:numId w:val="19"/>
        </w:numPr>
        <w:spacing w:after="120"/>
        <w:rPr>
          <w:rFonts w:cs="Arial"/>
          <w:color w:val="5A6F81" w:themeColor="text1" w:themeTint="BF"/>
          <w:sz w:val="20"/>
        </w:rPr>
      </w:pPr>
      <w:r w:rsidRPr="00FA13EB">
        <w:rPr>
          <w:b/>
          <w:color w:val="00BFD7" w:themeColor="accent2"/>
          <w:sz w:val="28"/>
          <w:szCs w:val="28"/>
        </w:rPr>
        <w:tab/>
      </w:r>
      <w:r w:rsidR="001618A5" w:rsidRPr="00AD114B">
        <w:rPr>
          <w:rFonts w:cs="Arial"/>
          <w:color w:val="5A6F81" w:themeColor="text1" w:themeTint="BF"/>
          <w:sz w:val="20"/>
        </w:rPr>
        <w:t xml:space="preserve">To maintain up to date market knowledge to enable the identification of appropriate solutions for customers  </w:t>
      </w:r>
    </w:p>
    <w:p w14:paraId="50F76D8A" w14:textId="77777777" w:rsidR="001618A5" w:rsidRPr="00AD114B" w:rsidRDefault="001618A5" w:rsidP="001618A5">
      <w:pPr>
        <w:pStyle w:val="DefaultText"/>
        <w:numPr>
          <w:ilvl w:val="0"/>
          <w:numId w:val="19"/>
        </w:numPr>
        <w:tabs>
          <w:tab w:val="clear" w:pos="6480"/>
          <w:tab w:val="right" w:pos="7088"/>
        </w:tabs>
        <w:spacing w:after="120"/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To source and present facilities to clients</w:t>
      </w:r>
    </w:p>
    <w:p w14:paraId="3F32362D" w14:textId="77777777" w:rsidR="001618A5" w:rsidRPr="00AD114B" w:rsidRDefault="001618A5" w:rsidP="001618A5">
      <w:pPr>
        <w:pStyle w:val="DefaultText"/>
        <w:numPr>
          <w:ilvl w:val="0"/>
          <w:numId w:val="19"/>
        </w:numPr>
        <w:spacing w:after="120"/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 xml:space="preserve">To work to fulfil both the Christie Finance, and individual, business development plan.  </w:t>
      </w:r>
    </w:p>
    <w:p w14:paraId="04553D89" w14:textId="77777777" w:rsidR="001618A5" w:rsidRPr="00AD114B" w:rsidRDefault="001618A5" w:rsidP="001618A5">
      <w:pPr>
        <w:pStyle w:val="DefaultText"/>
        <w:numPr>
          <w:ilvl w:val="0"/>
          <w:numId w:val="19"/>
        </w:numPr>
        <w:tabs>
          <w:tab w:val="clear" w:pos="6480"/>
          <w:tab w:val="right" w:pos="7088"/>
        </w:tabs>
        <w:spacing w:after="120"/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To generate business from the Christie &amp; Co database of registered business purchasers and existing operators</w:t>
      </w:r>
    </w:p>
    <w:p w14:paraId="5526546F" w14:textId="77777777" w:rsidR="001618A5" w:rsidRPr="00AD114B" w:rsidRDefault="001618A5" w:rsidP="001618A5">
      <w:pPr>
        <w:pStyle w:val="DefaultText"/>
        <w:numPr>
          <w:ilvl w:val="0"/>
          <w:numId w:val="19"/>
        </w:numPr>
        <w:tabs>
          <w:tab w:val="clear" w:pos="6480"/>
          <w:tab w:val="right" w:pos="7088"/>
        </w:tabs>
        <w:spacing w:after="120"/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 xml:space="preserve">To create close working relationships with Christie &amp; Co colleagues to maximise referral opportunities and reciprocal business </w:t>
      </w:r>
    </w:p>
    <w:p w14:paraId="3A8211D9" w14:textId="77777777" w:rsidR="001618A5" w:rsidRPr="00AD114B" w:rsidRDefault="001618A5" w:rsidP="001618A5">
      <w:pPr>
        <w:pStyle w:val="DefaultText"/>
        <w:numPr>
          <w:ilvl w:val="0"/>
          <w:numId w:val="19"/>
        </w:numPr>
        <w:tabs>
          <w:tab w:val="clear" w:pos="6480"/>
          <w:tab w:val="right" w:pos="7088"/>
        </w:tabs>
        <w:spacing w:after="120"/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To maintain ongoing contact with prospective clients (both internal and external) to ensure Christie Finance is foremost in their minds for any business finance opportunity</w:t>
      </w:r>
    </w:p>
    <w:p w14:paraId="2AF37E69" w14:textId="77777777" w:rsidR="001618A5" w:rsidRPr="00AD114B" w:rsidRDefault="001618A5" w:rsidP="001618A5">
      <w:pPr>
        <w:pStyle w:val="DefaultText"/>
        <w:numPr>
          <w:ilvl w:val="0"/>
          <w:numId w:val="19"/>
        </w:numPr>
        <w:tabs>
          <w:tab w:val="clear" w:pos="6480"/>
          <w:tab w:val="right" w:pos="7088"/>
        </w:tabs>
        <w:spacing w:after="120"/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To prepare and submit quality applications for finance on behalf of clients</w:t>
      </w:r>
    </w:p>
    <w:p w14:paraId="5A454E0C" w14:textId="77777777" w:rsidR="001618A5" w:rsidRPr="00AD114B" w:rsidRDefault="001618A5" w:rsidP="001618A5">
      <w:pPr>
        <w:pStyle w:val="DefaultText"/>
        <w:numPr>
          <w:ilvl w:val="0"/>
          <w:numId w:val="19"/>
        </w:numPr>
        <w:tabs>
          <w:tab w:val="clear" w:pos="6480"/>
          <w:tab w:val="right" w:pos="7088"/>
        </w:tabs>
        <w:spacing w:after="120"/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 xml:space="preserve">To identify and develop relationships with active lending institutions </w:t>
      </w:r>
    </w:p>
    <w:p w14:paraId="2FCFFC46" w14:textId="77777777" w:rsidR="001618A5" w:rsidRPr="00AD114B" w:rsidRDefault="001618A5" w:rsidP="001618A5">
      <w:pPr>
        <w:pStyle w:val="DefaultText"/>
        <w:numPr>
          <w:ilvl w:val="0"/>
          <w:numId w:val="19"/>
        </w:numPr>
        <w:spacing w:after="120"/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 xml:space="preserve">To plan, manage and execute several ongoing assignments at any one time whilst ensuring that tight deadlines are met  </w:t>
      </w:r>
    </w:p>
    <w:p w14:paraId="590DE212" w14:textId="77777777" w:rsidR="001618A5" w:rsidRPr="00AD114B" w:rsidRDefault="001618A5" w:rsidP="001618A5">
      <w:pPr>
        <w:pStyle w:val="DefaultText"/>
        <w:numPr>
          <w:ilvl w:val="0"/>
          <w:numId w:val="19"/>
        </w:numPr>
        <w:spacing w:after="120"/>
        <w:rPr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 xml:space="preserve">To operate in line with FCA Guidelines </w:t>
      </w:r>
    </w:p>
    <w:p w14:paraId="04A6A1D0" w14:textId="77777777" w:rsidR="001618A5" w:rsidRPr="00AD114B" w:rsidRDefault="001618A5" w:rsidP="001618A5">
      <w:pPr>
        <w:pStyle w:val="DefaultText"/>
        <w:numPr>
          <w:ilvl w:val="0"/>
          <w:numId w:val="19"/>
        </w:numPr>
        <w:spacing w:after="120"/>
        <w:rPr>
          <w:color w:val="5A6F81" w:themeColor="text1" w:themeTint="BF"/>
          <w:sz w:val="20"/>
        </w:rPr>
      </w:pPr>
      <w:r w:rsidRPr="00AD114B">
        <w:rPr>
          <w:color w:val="5A6F81" w:themeColor="text1" w:themeTint="BF"/>
          <w:sz w:val="20"/>
        </w:rPr>
        <w:t xml:space="preserve">To maintain professional expertise through course attendance, reading of financial journals, and further training in line with but not limited to CF CPD requirements  </w:t>
      </w:r>
    </w:p>
    <w:p w14:paraId="079A50CE" w14:textId="77777777" w:rsidR="001618A5" w:rsidRPr="00AD114B" w:rsidRDefault="001618A5" w:rsidP="001618A5">
      <w:pPr>
        <w:pStyle w:val="DefaultText"/>
        <w:numPr>
          <w:ilvl w:val="0"/>
          <w:numId w:val="19"/>
        </w:numPr>
        <w:spacing w:after="120"/>
        <w:rPr>
          <w:color w:val="5A6F81" w:themeColor="text1" w:themeTint="BF"/>
          <w:sz w:val="20"/>
        </w:rPr>
      </w:pPr>
      <w:r w:rsidRPr="00AD114B">
        <w:rPr>
          <w:color w:val="5A6F81" w:themeColor="text1" w:themeTint="BF"/>
          <w:sz w:val="20"/>
        </w:rPr>
        <w:t xml:space="preserve">To understand what Treating Customers Fairly means </w:t>
      </w:r>
      <w:proofErr w:type="gramStart"/>
      <w:r w:rsidRPr="00AD114B">
        <w:rPr>
          <w:color w:val="5A6F81" w:themeColor="text1" w:themeTint="BF"/>
          <w:sz w:val="20"/>
        </w:rPr>
        <w:t>in regard to</w:t>
      </w:r>
      <w:proofErr w:type="gramEnd"/>
      <w:r w:rsidRPr="00AD114B">
        <w:rPr>
          <w:color w:val="5A6F81" w:themeColor="text1" w:themeTint="BF"/>
          <w:sz w:val="20"/>
        </w:rPr>
        <w:t xml:space="preserve"> Christie Finance and embed this fully within the work.</w:t>
      </w:r>
    </w:p>
    <w:p w14:paraId="042E2721" w14:textId="310F98DA" w:rsidR="001618A5" w:rsidRPr="001618A5" w:rsidRDefault="001618A5" w:rsidP="001618A5">
      <w:pPr>
        <w:shd w:val="clear" w:color="auto" w:fill="D9D9D9"/>
        <w:jc w:val="both"/>
        <w:rPr>
          <w:rFonts w:ascii="InterFace" w:hAnsi="InterFace" w:cs="Arial"/>
          <w:b/>
          <w:color w:val="5A6F81" w:themeColor="text1" w:themeTint="BF"/>
          <w:sz w:val="20"/>
          <w:szCs w:val="20"/>
        </w:rPr>
      </w:pPr>
      <w:r w:rsidRPr="009D5E0E">
        <w:rPr>
          <w:rFonts w:ascii="InterFace" w:hAnsi="InterFace" w:cs="Arial"/>
          <w:b/>
          <w:color w:val="5A6F81" w:themeColor="text1" w:themeTint="BF"/>
          <w:sz w:val="20"/>
          <w:szCs w:val="20"/>
        </w:rPr>
        <w:t xml:space="preserve">General Responsibilities </w:t>
      </w:r>
    </w:p>
    <w:p w14:paraId="799FD961" w14:textId="77777777" w:rsidR="001618A5" w:rsidRPr="00AD114B" w:rsidRDefault="001618A5" w:rsidP="001618A5">
      <w:pPr>
        <w:pStyle w:val="DefaultText"/>
        <w:numPr>
          <w:ilvl w:val="0"/>
          <w:numId w:val="20"/>
        </w:numPr>
        <w:spacing w:after="120"/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To present and promote Christie Finance as a professional organisation with the highest standards of excellence and client care</w:t>
      </w:r>
    </w:p>
    <w:p w14:paraId="04634784" w14:textId="77777777" w:rsidR="001618A5" w:rsidRPr="00AD114B" w:rsidRDefault="001618A5" w:rsidP="001618A5">
      <w:pPr>
        <w:pStyle w:val="DefaultText"/>
        <w:numPr>
          <w:ilvl w:val="0"/>
          <w:numId w:val="20"/>
        </w:numPr>
        <w:spacing w:after="120"/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To contribute to the development of Christie Finance’s corporate image and perception as a whole by demonstrating quality, consistency and reliability</w:t>
      </w:r>
    </w:p>
    <w:p w14:paraId="6FBB4E5E" w14:textId="77777777" w:rsidR="001618A5" w:rsidRPr="00AD114B" w:rsidRDefault="001618A5" w:rsidP="001618A5">
      <w:pPr>
        <w:pStyle w:val="DefaultText"/>
        <w:numPr>
          <w:ilvl w:val="0"/>
          <w:numId w:val="20"/>
        </w:numPr>
        <w:spacing w:after="120"/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 xml:space="preserve">To comply with company policies regarding Equal opportunities, Health and safety, Data protection and Environmental impact.  </w:t>
      </w:r>
    </w:p>
    <w:p w14:paraId="7FBA6DEC" w14:textId="77777777" w:rsidR="001618A5" w:rsidRDefault="001618A5" w:rsidP="001618A5">
      <w:pPr>
        <w:pStyle w:val="DefaultText"/>
        <w:numPr>
          <w:ilvl w:val="0"/>
          <w:numId w:val="20"/>
        </w:numPr>
        <w:spacing w:after="120"/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To fulfil any other duties as may be reasonably expected.</w:t>
      </w:r>
    </w:p>
    <w:p w14:paraId="2E17E7A7" w14:textId="77777777" w:rsidR="001618A5" w:rsidRDefault="001618A5" w:rsidP="001618A5">
      <w:pPr>
        <w:pStyle w:val="DefaultText"/>
        <w:spacing w:after="120"/>
        <w:rPr>
          <w:rFonts w:cs="Arial"/>
          <w:color w:val="5A6F81" w:themeColor="text1" w:themeTint="BF"/>
          <w:sz w:val="20"/>
        </w:rPr>
      </w:pPr>
    </w:p>
    <w:p w14:paraId="661EC151" w14:textId="77777777" w:rsidR="001618A5" w:rsidRPr="00AD114B" w:rsidRDefault="001618A5" w:rsidP="001618A5">
      <w:pPr>
        <w:pStyle w:val="DefaultText"/>
        <w:spacing w:after="120"/>
        <w:rPr>
          <w:rFonts w:cs="Arial"/>
          <w:color w:val="5A6F81" w:themeColor="text1" w:themeTint="BF"/>
          <w:sz w:val="20"/>
        </w:rPr>
      </w:pPr>
    </w:p>
    <w:p w14:paraId="0AD70ED1" w14:textId="0FBA77E2" w:rsidR="001618A5" w:rsidRPr="001618A5" w:rsidRDefault="001618A5" w:rsidP="001618A5">
      <w:pPr>
        <w:shd w:val="clear" w:color="auto" w:fill="D9D9D9"/>
        <w:jc w:val="both"/>
        <w:rPr>
          <w:rFonts w:ascii="InterFace" w:hAnsi="InterFace" w:cs="Arial"/>
          <w:b/>
          <w:color w:val="5A6F81" w:themeColor="text1" w:themeTint="BF"/>
          <w:sz w:val="20"/>
          <w:szCs w:val="20"/>
        </w:rPr>
      </w:pPr>
      <w:r w:rsidRPr="009D5E0E">
        <w:rPr>
          <w:rFonts w:ascii="InterFace" w:hAnsi="InterFace" w:cs="Arial"/>
          <w:b/>
          <w:color w:val="5A6F81" w:themeColor="text1" w:themeTint="BF"/>
          <w:sz w:val="20"/>
          <w:szCs w:val="20"/>
        </w:rPr>
        <w:t>Working Relationships &amp; Contacts</w:t>
      </w:r>
    </w:p>
    <w:p w14:paraId="7760298F" w14:textId="77777777" w:rsidR="001618A5" w:rsidRPr="009D5E0E" w:rsidRDefault="001618A5" w:rsidP="001618A5">
      <w:pPr>
        <w:pStyle w:val="DefaultText"/>
        <w:numPr>
          <w:ilvl w:val="0"/>
          <w:numId w:val="21"/>
        </w:numPr>
        <w:spacing w:after="120"/>
        <w:rPr>
          <w:rFonts w:cs="Arial"/>
          <w:color w:val="5A6F81" w:themeColor="text1" w:themeTint="BF"/>
          <w:sz w:val="20"/>
          <w:szCs w:val="20"/>
        </w:rPr>
      </w:pPr>
      <w:r w:rsidRPr="009D5E0E">
        <w:rPr>
          <w:rFonts w:cs="Arial"/>
          <w:color w:val="5A6F81" w:themeColor="text1" w:themeTint="BF"/>
          <w:sz w:val="20"/>
          <w:szCs w:val="20"/>
        </w:rPr>
        <w:t>Clients -</w:t>
      </w:r>
      <w:r w:rsidRPr="009D5E0E">
        <w:rPr>
          <w:rFonts w:cs="Arial"/>
          <w:b/>
          <w:color w:val="5A6F81" w:themeColor="text1" w:themeTint="BF"/>
          <w:sz w:val="20"/>
          <w:szCs w:val="20"/>
        </w:rPr>
        <w:t xml:space="preserve"> </w:t>
      </w:r>
      <w:r w:rsidRPr="009D5E0E">
        <w:rPr>
          <w:rFonts w:cs="Arial"/>
          <w:color w:val="5A6F81" w:themeColor="text1" w:themeTint="BF"/>
          <w:sz w:val="20"/>
          <w:szCs w:val="20"/>
        </w:rPr>
        <w:t>Purchasers and Operators</w:t>
      </w:r>
    </w:p>
    <w:p w14:paraId="3F2757A6" w14:textId="77777777" w:rsidR="001618A5" w:rsidRPr="009D5E0E" w:rsidRDefault="001618A5" w:rsidP="001618A5">
      <w:pPr>
        <w:pStyle w:val="DefaultText"/>
        <w:numPr>
          <w:ilvl w:val="0"/>
          <w:numId w:val="21"/>
        </w:numPr>
        <w:spacing w:after="120"/>
        <w:rPr>
          <w:rFonts w:cs="Arial"/>
          <w:color w:val="5A6F81" w:themeColor="text1" w:themeTint="BF"/>
          <w:sz w:val="20"/>
          <w:szCs w:val="20"/>
        </w:rPr>
      </w:pPr>
      <w:r w:rsidRPr="009D5E0E">
        <w:rPr>
          <w:rFonts w:cs="Arial"/>
          <w:color w:val="5A6F81" w:themeColor="text1" w:themeTint="BF"/>
          <w:sz w:val="20"/>
          <w:szCs w:val="20"/>
        </w:rPr>
        <w:t>Bank representatives</w:t>
      </w:r>
    </w:p>
    <w:p w14:paraId="635A4927" w14:textId="77777777" w:rsidR="001618A5" w:rsidRPr="009D5E0E" w:rsidRDefault="001618A5" w:rsidP="001618A5">
      <w:pPr>
        <w:pStyle w:val="DefaultText"/>
        <w:numPr>
          <w:ilvl w:val="0"/>
          <w:numId w:val="21"/>
        </w:numPr>
        <w:spacing w:after="120"/>
        <w:rPr>
          <w:rFonts w:cs="Arial"/>
          <w:color w:val="5A6F81" w:themeColor="text1" w:themeTint="BF"/>
          <w:sz w:val="20"/>
          <w:szCs w:val="20"/>
        </w:rPr>
      </w:pPr>
      <w:r w:rsidRPr="009D5E0E">
        <w:rPr>
          <w:rFonts w:cs="Arial"/>
          <w:color w:val="5A6F81" w:themeColor="text1" w:themeTint="BF"/>
          <w:sz w:val="20"/>
          <w:szCs w:val="20"/>
        </w:rPr>
        <w:t>Christie Finance colleagues</w:t>
      </w:r>
    </w:p>
    <w:p w14:paraId="19B552CF" w14:textId="77777777" w:rsidR="001618A5" w:rsidRPr="009D5E0E" w:rsidRDefault="001618A5" w:rsidP="001618A5">
      <w:pPr>
        <w:pStyle w:val="DefaultText"/>
        <w:numPr>
          <w:ilvl w:val="0"/>
          <w:numId w:val="21"/>
        </w:numPr>
        <w:spacing w:after="120"/>
        <w:rPr>
          <w:rFonts w:cs="Arial"/>
          <w:color w:val="5A6F81" w:themeColor="text1" w:themeTint="BF"/>
          <w:sz w:val="20"/>
          <w:szCs w:val="20"/>
        </w:rPr>
      </w:pPr>
      <w:r w:rsidRPr="009D5E0E">
        <w:rPr>
          <w:rFonts w:cs="Arial"/>
          <w:color w:val="5A6F81" w:themeColor="text1" w:themeTint="BF"/>
          <w:sz w:val="20"/>
          <w:szCs w:val="20"/>
        </w:rPr>
        <w:t>Christie &amp; Co employees</w:t>
      </w:r>
    </w:p>
    <w:p w14:paraId="5C36896B" w14:textId="77777777" w:rsidR="001618A5" w:rsidRPr="009D5E0E" w:rsidRDefault="001618A5" w:rsidP="001618A5">
      <w:pPr>
        <w:pStyle w:val="DefaultText"/>
        <w:numPr>
          <w:ilvl w:val="0"/>
          <w:numId w:val="21"/>
        </w:numPr>
        <w:spacing w:after="120"/>
        <w:rPr>
          <w:rFonts w:cs="Arial"/>
          <w:color w:val="5A6F81" w:themeColor="text1" w:themeTint="BF"/>
          <w:sz w:val="20"/>
          <w:szCs w:val="20"/>
        </w:rPr>
      </w:pPr>
      <w:r w:rsidRPr="009D5E0E">
        <w:rPr>
          <w:rFonts w:cs="Arial"/>
          <w:color w:val="5A6F81" w:themeColor="text1" w:themeTint="BF"/>
          <w:sz w:val="20"/>
          <w:szCs w:val="20"/>
        </w:rPr>
        <w:t>Christie Group employees</w:t>
      </w:r>
    </w:p>
    <w:p w14:paraId="1FEF19DE" w14:textId="7F95CE13" w:rsidR="001618A5" w:rsidRPr="001618A5" w:rsidRDefault="001618A5" w:rsidP="001618A5">
      <w:pPr>
        <w:shd w:val="clear" w:color="auto" w:fill="D9D9D9"/>
        <w:jc w:val="both"/>
        <w:rPr>
          <w:rFonts w:ascii="InterFace" w:hAnsi="InterFace" w:cs="Arial"/>
          <w:b/>
          <w:color w:val="5A6F81" w:themeColor="text1" w:themeTint="BF"/>
          <w:sz w:val="20"/>
          <w:szCs w:val="20"/>
        </w:rPr>
      </w:pPr>
      <w:r w:rsidRPr="009D5E0E">
        <w:rPr>
          <w:rFonts w:ascii="InterFace" w:hAnsi="InterFace" w:cs="Arial"/>
          <w:b/>
          <w:color w:val="5A6F81" w:themeColor="text1" w:themeTint="BF"/>
          <w:sz w:val="20"/>
          <w:szCs w:val="20"/>
        </w:rPr>
        <w:t>Person Specification</w:t>
      </w:r>
    </w:p>
    <w:p w14:paraId="32C0233B" w14:textId="77777777" w:rsidR="001618A5" w:rsidRPr="00AD114B" w:rsidRDefault="001618A5" w:rsidP="001618A5">
      <w:pPr>
        <w:pStyle w:val="DefaultText"/>
        <w:numPr>
          <w:ilvl w:val="0"/>
          <w:numId w:val="22"/>
        </w:numPr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 xml:space="preserve">Able to develop strong reciprocal working relationships </w:t>
      </w:r>
    </w:p>
    <w:p w14:paraId="10145026" w14:textId="77777777" w:rsidR="001618A5" w:rsidRPr="00AD114B" w:rsidRDefault="001618A5" w:rsidP="001618A5">
      <w:pPr>
        <w:pStyle w:val="DefaultText"/>
        <w:numPr>
          <w:ilvl w:val="0"/>
          <w:numId w:val="22"/>
        </w:numPr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Sales and service orientation</w:t>
      </w:r>
    </w:p>
    <w:p w14:paraId="765380BE" w14:textId="77777777" w:rsidR="001618A5" w:rsidRPr="00AD114B" w:rsidRDefault="001618A5" w:rsidP="001618A5">
      <w:pPr>
        <w:pStyle w:val="DefaultText"/>
        <w:numPr>
          <w:ilvl w:val="0"/>
          <w:numId w:val="22"/>
        </w:numPr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Detail conscious</w:t>
      </w:r>
    </w:p>
    <w:p w14:paraId="7C7EE90A" w14:textId="77777777" w:rsidR="001618A5" w:rsidRPr="00AD114B" w:rsidRDefault="001618A5" w:rsidP="001618A5">
      <w:pPr>
        <w:pStyle w:val="DefaultText"/>
        <w:numPr>
          <w:ilvl w:val="0"/>
          <w:numId w:val="22"/>
        </w:numPr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Analytical</w:t>
      </w:r>
    </w:p>
    <w:p w14:paraId="2BBF13C1" w14:textId="77777777" w:rsidR="001618A5" w:rsidRPr="00AD114B" w:rsidRDefault="001618A5" w:rsidP="001618A5">
      <w:pPr>
        <w:pStyle w:val="DefaultText"/>
        <w:numPr>
          <w:ilvl w:val="0"/>
          <w:numId w:val="22"/>
        </w:numPr>
        <w:rPr>
          <w:rFonts w:cs="Arial"/>
          <w:color w:val="5A6F81" w:themeColor="text1" w:themeTint="BF"/>
          <w:sz w:val="20"/>
        </w:rPr>
      </w:pPr>
      <w:proofErr w:type="spellStart"/>
      <w:r w:rsidRPr="00AD114B">
        <w:rPr>
          <w:rFonts w:cs="Arial"/>
          <w:color w:val="5A6F81" w:themeColor="text1" w:themeTint="BF"/>
          <w:sz w:val="20"/>
        </w:rPr>
        <w:t>Self motivated</w:t>
      </w:r>
      <w:proofErr w:type="spellEnd"/>
      <w:r w:rsidRPr="00AD114B">
        <w:rPr>
          <w:rFonts w:cs="Arial"/>
          <w:color w:val="5A6F81" w:themeColor="text1" w:themeTint="BF"/>
          <w:sz w:val="20"/>
        </w:rPr>
        <w:t xml:space="preserve"> </w:t>
      </w:r>
    </w:p>
    <w:p w14:paraId="5C6594F9" w14:textId="77777777" w:rsidR="001618A5" w:rsidRPr="00AD114B" w:rsidRDefault="001618A5" w:rsidP="001618A5">
      <w:pPr>
        <w:pStyle w:val="DefaultText"/>
        <w:numPr>
          <w:ilvl w:val="0"/>
          <w:numId w:val="22"/>
        </w:numPr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Driven and energetic</w:t>
      </w:r>
    </w:p>
    <w:p w14:paraId="401107B2" w14:textId="77777777" w:rsidR="001618A5" w:rsidRPr="00AD114B" w:rsidRDefault="001618A5" w:rsidP="001618A5">
      <w:pPr>
        <w:pStyle w:val="DefaultText"/>
        <w:numPr>
          <w:ilvl w:val="0"/>
          <w:numId w:val="22"/>
        </w:numPr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Determined and resilient</w:t>
      </w:r>
    </w:p>
    <w:p w14:paraId="68611F70" w14:textId="77777777" w:rsidR="001618A5" w:rsidRPr="00AD114B" w:rsidRDefault="001618A5" w:rsidP="001618A5">
      <w:pPr>
        <w:pStyle w:val="DefaultText"/>
        <w:numPr>
          <w:ilvl w:val="0"/>
          <w:numId w:val="22"/>
        </w:numPr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Honest and trustworthy</w:t>
      </w:r>
    </w:p>
    <w:p w14:paraId="70FFFB7A" w14:textId="77777777" w:rsidR="001618A5" w:rsidRPr="00AD114B" w:rsidRDefault="001618A5" w:rsidP="001618A5">
      <w:pPr>
        <w:pStyle w:val="DefaultText"/>
        <w:numPr>
          <w:ilvl w:val="0"/>
          <w:numId w:val="22"/>
        </w:numPr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Critical thinking and problem solving</w:t>
      </w:r>
    </w:p>
    <w:p w14:paraId="275F77D3" w14:textId="77777777" w:rsidR="001618A5" w:rsidRPr="00AD114B" w:rsidRDefault="001618A5" w:rsidP="001618A5">
      <w:pPr>
        <w:pStyle w:val="DefaultText"/>
        <w:numPr>
          <w:ilvl w:val="0"/>
          <w:numId w:val="22"/>
        </w:numPr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 xml:space="preserve">Organised and planned </w:t>
      </w:r>
    </w:p>
    <w:p w14:paraId="1484A0EA" w14:textId="77777777" w:rsidR="001618A5" w:rsidRPr="00AD114B" w:rsidRDefault="001618A5" w:rsidP="001618A5">
      <w:pPr>
        <w:pStyle w:val="DefaultText"/>
        <w:numPr>
          <w:ilvl w:val="0"/>
          <w:numId w:val="22"/>
        </w:numPr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Calm considered approach when handling diverse demands</w:t>
      </w:r>
    </w:p>
    <w:p w14:paraId="3F1DDA85" w14:textId="77777777" w:rsidR="001618A5" w:rsidRPr="00AD114B" w:rsidRDefault="001618A5" w:rsidP="001618A5">
      <w:pPr>
        <w:pStyle w:val="DefaultText"/>
        <w:numPr>
          <w:ilvl w:val="0"/>
          <w:numId w:val="22"/>
        </w:numPr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 xml:space="preserve">A team player </w:t>
      </w:r>
    </w:p>
    <w:p w14:paraId="7754EBEA" w14:textId="77777777" w:rsidR="001618A5" w:rsidRPr="00AD114B" w:rsidRDefault="001618A5" w:rsidP="001618A5">
      <w:pPr>
        <w:pStyle w:val="DefaultText"/>
        <w:numPr>
          <w:ilvl w:val="0"/>
          <w:numId w:val="22"/>
        </w:numPr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Interpersonal skills</w:t>
      </w:r>
    </w:p>
    <w:p w14:paraId="0FEB7AC7" w14:textId="77777777" w:rsidR="001618A5" w:rsidRPr="00AD114B" w:rsidRDefault="001618A5" w:rsidP="001618A5">
      <w:pPr>
        <w:pStyle w:val="DefaultText"/>
        <w:numPr>
          <w:ilvl w:val="0"/>
          <w:numId w:val="22"/>
        </w:numPr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 xml:space="preserve">Communication skills - listens carefully and gives feedback  </w:t>
      </w:r>
    </w:p>
    <w:p w14:paraId="57D1E70E" w14:textId="77777777" w:rsidR="001618A5" w:rsidRPr="009D5E0E" w:rsidRDefault="001618A5" w:rsidP="001618A5">
      <w:pPr>
        <w:shd w:val="clear" w:color="auto" w:fill="D9D9D9"/>
        <w:jc w:val="both"/>
        <w:rPr>
          <w:rFonts w:ascii="InterFace" w:hAnsi="InterFace" w:cs="Arial"/>
          <w:b/>
          <w:color w:val="5A6F81" w:themeColor="text1" w:themeTint="BF"/>
          <w:sz w:val="20"/>
          <w:szCs w:val="20"/>
        </w:rPr>
      </w:pPr>
      <w:r>
        <w:rPr>
          <w:rFonts w:ascii="InterFace" w:hAnsi="InterFace" w:cs="Arial"/>
          <w:b/>
          <w:color w:val="5A6F81" w:themeColor="text1" w:themeTint="BF"/>
          <w:sz w:val="20"/>
          <w:szCs w:val="20"/>
        </w:rPr>
        <w:t xml:space="preserve">Experience &amp; Qualifications </w:t>
      </w:r>
    </w:p>
    <w:p w14:paraId="2A99D7DB" w14:textId="77777777" w:rsidR="001618A5" w:rsidRPr="009D5E0E" w:rsidRDefault="001618A5" w:rsidP="001618A5">
      <w:pPr>
        <w:jc w:val="both"/>
        <w:rPr>
          <w:rFonts w:ascii="InterFace" w:hAnsi="InterFace" w:cs="Arial"/>
          <w:color w:val="5A6F81" w:themeColor="text1" w:themeTint="BF"/>
          <w:sz w:val="20"/>
          <w:szCs w:val="20"/>
        </w:rPr>
      </w:pPr>
    </w:p>
    <w:p w14:paraId="6AFAC93E" w14:textId="77777777" w:rsidR="001618A5" w:rsidRPr="00AD114B" w:rsidRDefault="001618A5" w:rsidP="001618A5">
      <w:pPr>
        <w:pStyle w:val="DefaultText"/>
        <w:numPr>
          <w:ilvl w:val="0"/>
          <w:numId w:val="23"/>
        </w:numPr>
        <w:tabs>
          <w:tab w:val="clear" w:pos="6480"/>
          <w:tab w:val="right" w:pos="6804"/>
        </w:tabs>
        <w:spacing w:before="120" w:after="120" w:line="240" w:lineRule="auto"/>
        <w:ind w:left="714" w:hanging="357"/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2 years+ professional experience in sales within property or finance</w:t>
      </w:r>
    </w:p>
    <w:p w14:paraId="320743D0" w14:textId="77777777" w:rsidR="001618A5" w:rsidRPr="00AD114B" w:rsidRDefault="001618A5" w:rsidP="001618A5">
      <w:pPr>
        <w:pStyle w:val="DefaultText"/>
        <w:numPr>
          <w:ilvl w:val="0"/>
          <w:numId w:val="23"/>
        </w:numPr>
        <w:spacing w:after="120" w:line="240" w:lineRule="auto"/>
        <w:ind w:left="714" w:right="139" w:hanging="357"/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Degree level education or equivalent</w:t>
      </w:r>
    </w:p>
    <w:p w14:paraId="5BC158CE" w14:textId="77777777" w:rsidR="001618A5" w:rsidRPr="00AD114B" w:rsidRDefault="001618A5" w:rsidP="001618A5">
      <w:pPr>
        <w:pStyle w:val="DefaultText"/>
        <w:numPr>
          <w:ilvl w:val="0"/>
          <w:numId w:val="23"/>
        </w:numPr>
        <w:tabs>
          <w:tab w:val="clear" w:pos="6480"/>
          <w:tab w:val="left" w:pos="-1134"/>
          <w:tab w:val="right" w:pos="6804"/>
        </w:tabs>
        <w:spacing w:before="120" w:after="120" w:line="240" w:lineRule="auto"/>
        <w:ind w:left="714" w:hanging="357"/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Excellent English writing and presentation skills</w:t>
      </w:r>
    </w:p>
    <w:p w14:paraId="2378B34D" w14:textId="77777777" w:rsidR="001618A5" w:rsidRPr="00AD114B" w:rsidRDefault="001618A5" w:rsidP="001618A5">
      <w:pPr>
        <w:pStyle w:val="DefaultText"/>
        <w:numPr>
          <w:ilvl w:val="0"/>
          <w:numId w:val="23"/>
        </w:numPr>
        <w:tabs>
          <w:tab w:val="clear" w:pos="6480"/>
          <w:tab w:val="left" w:pos="-1134"/>
          <w:tab w:val="right" w:pos="6804"/>
        </w:tabs>
        <w:spacing w:before="120" w:after="120" w:line="240" w:lineRule="auto"/>
        <w:ind w:left="714" w:hanging="357"/>
        <w:rPr>
          <w:rFonts w:cs="Arial"/>
          <w:color w:val="5A6F81" w:themeColor="text1" w:themeTint="BF"/>
          <w:sz w:val="20"/>
        </w:rPr>
      </w:pPr>
      <w:r w:rsidRPr="00AD114B">
        <w:rPr>
          <w:rFonts w:cs="Arial"/>
          <w:color w:val="5A6F81" w:themeColor="text1" w:themeTint="BF"/>
          <w:sz w:val="20"/>
        </w:rPr>
        <w:t>Computer literacy - MS Word, Excel and PowerPoint</w:t>
      </w:r>
    </w:p>
    <w:p w14:paraId="688349FE" w14:textId="77777777" w:rsidR="001618A5" w:rsidRPr="00AD114B" w:rsidRDefault="001618A5" w:rsidP="001618A5">
      <w:pPr>
        <w:pStyle w:val="DefaultText"/>
        <w:numPr>
          <w:ilvl w:val="0"/>
          <w:numId w:val="23"/>
        </w:numPr>
        <w:tabs>
          <w:tab w:val="clear" w:pos="6480"/>
          <w:tab w:val="left" w:pos="-1134"/>
          <w:tab w:val="right" w:pos="6804"/>
        </w:tabs>
        <w:spacing w:before="120" w:after="120" w:line="240" w:lineRule="auto"/>
        <w:ind w:left="714" w:hanging="357"/>
        <w:rPr>
          <w:rFonts w:cs="Arial"/>
          <w:color w:val="5A6F81" w:themeColor="text1" w:themeTint="BF"/>
          <w:sz w:val="20"/>
        </w:rPr>
      </w:pPr>
      <w:r w:rsidRPr="00AD114B">
        <w:rPr>
          <w:color w:val="5A6F81" w:themeColor="text1" w:themeTint="BF"/>
          <w:sz w:val="20"/>
        </w:rPr>
        <w:t>Industry Awareness - regulations (TCF, money laundering, FCA etc.)</w:t>
      </w:r>
    </w:p>
    <w:p w14:paraId="2AAA82B6" w14:textId="77777777" w:rsidR="008A0213" w:rsidRDefault="008A0213" w:rsidP="008A0213">
      <w:pPr>
        <w:spacing w:after="0" w:line="240" w:lineRule="auto"/>
        <w:rPr>
          <w:rFonts w:ascii="InterFace" w:hAnsi="InterFace"/>
          <w:b/>
          <w:color w:val="00BFD7" w:themeColor="accent2"/>
          <w:sz w:val="28"/>
          <w:szCs w:val="28"/>
        </w:rPr>
      </w:pPr>
    </w:p>
    <w:p w14:paraId="35C44E15" w14:textId="4CCDFC63" w:rsidR="008A0213" w:rsidRPr="001E78E2" w:rsidRDefault="002F0D78" w:rsidP="00BB5C0D">
      <w:pPr>
        <w:spacing w:after="0" w:line="240" w:lineRule="auto"/>
        <w:rPr>
          <w:rFonts w:ascii="InterFace" w:hAnsi="InterFace"/>
          <w:color w:val="323E48"/>
          <w:sz w:val="28"/>
          <w:szCs w:val="28"/>
        </w:rPr>
      </w:pPr>
      <w:r>
        <w:rPr>
          <w:rFonts w:ascii="InterFace" w:hAnsi="InterFace"/>
          <w:color w:val="323E48"/>
          <w:sz w:val="28"/>
          <w:szCs w:val="28"/>
        </w:rPr>
        <w:t>To apply for this role, please send your CV to jobs@christie.com</w:t>
      </w:r>
    </w:p>
    <w:sectPr w:rsidR="008A0213" w:rsidRPr="001E78E2" w:rsidSect="00426B8A">
      <w:headerReference w:type="default" r:id="rId8"/>
      <w:footerReference w:type="default" r:id="rId9"/>
      <w:type w:val="continuous"/>
      <w:pgSz w:w="11906" w:h="16838"/>
      <w:pgMar w:top="1440" w:right="99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2B5A" w14:textId="77777777" w:rsidR="008C7718" w:rsidRDefault="008C7718" w:rsidP="00E4535F">
      <w:pPr>
        <w:spacing w:after="0" w:line="240" w:lineRule="auto"/>
      </w:pPr>
      <w:r>
        <w:separator/>
      </w:r>
    </w:p>
  </w:endnote>
  <w:endnote w:type="continuationSeparator" w:id="0">
    <w:p w14:paraId="13153C71" w14:textId="77777777" w:rsidR="008C7718" w:rsidRDefault="008C7718" w:rsidP="00E4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Face">
    <w:panose1 w:val="020B0503030203020204"/>
    <w:charset w:val="00"/>
    <w:family w:val="swiss"/>
    <w:pitch w:val="variable"/>
    <w:sig w:usb0="A00002AF" w:usb1="4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Face Thin">
    <w:panose1 w:val="020B0203030203020204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E265" w14:textId="02F3D3CE" w:rsidR="00A60130" w:rsidRDefault="00A60130" w:rsidP="00A6013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4698" w14:textId="77777777" w:rsidR="008C7718" w:rsidRDefault="008C7718" w:rsidP="00E4535F">
      <w:pPr>
        <w:spacing w:after="0" w:line="240" w:lineRule="auto"/>
      </w:pPr>
      <w:r>
        <w:separator/>
      </w:r>
    </w:p>
  </w:footnote>
  <w:footnote w:type="continuationSeparator" w:id="0">
    <w:p w14:paraId="5A4C3967" w14:textId="77777777" w:rsidR="008C7718" w:rsidRDefault="008C7718" w:rsidP="00E4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0F3C" w14:textId="52FD8A07" w:rsidR="00EF1620" w:rsidRPr="0099184E" w:rsidRDefault="00BB5C0D">
    <w:pPr>
      <w:pStyle w:val="Header"/>
      <w:rPr>
        <w:rFonts w:ascii="InterFace Thin" w:hAnsi="InterFace Thin"/>
        <w:color w:val="323E48"/>
      </w:rPr>
    </w:pPr>
    <w:r>
      <w:rPr>
        <w:rFonts w:ascii="InterFace Thin" w:hAnsi="InterFace Thin"/>
        <w:color w:val="323E48"/>
      </w:rPr>
      <w:tab/>
    </w:r>
    <w:r>
      <w:rPr>
        <w:rFonts w:ascii="InterFace Thin" w:hAnsi="InterFace Thin"/>
        <w:color w:val="323E48"/>
      </w:rPr>
      <w:tab/>
    </w:r>
    <w:r w:rsidR="00EF1620" w:rsidRPr="0099184E">
      <w:rPr>
        <w:rFonts w:ascii="InterFace Thin" w:hAnsi="InterFace Thin"/>
        <w:color w:val="323E48"/>
      </w:rPr>
      <w:tab/>
    </w:r>
    <w:r w:rsidR="00EF1620" w:rsidRPr="0099184E">
      <w:rPr>
        <w:rFonts w:ascii="InterFace Thin" w:hAnsi="InterFace Thin"/>
        <w:color w:val="323E48"/>
      </w:rPr>
      <w:tab/>
    </w:r>
  </w:p>
  <w:p w14:paraId="0D504864" w14:textId="77777777" w:rsidR="00EF1620" w:rsidRDefault="00EF1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8C0"/>
    <w:multiLevelType w:val="hybridMultilevel"/>
    <w:tmpl w:val="B9A22AC6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b/>
        <w:i w:val="0"/>
        <w:color w:val="C0C0C0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80519"/>
    <w:multiLevelType w:val="hybridMultilevel"/>
    <w:tmpl w:val="7E4483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41A4E"/>
    <w:multiLevelType w:val="hybridMultilevel"/>
    <w:tmpl w:val="D3A4B12A"/>
    <w:lvl w:ilvl="0" w:tplc="AA028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00F0"/>
    <w:multiLevelType w:val="hybridMultilevel"/>
    <w:tmpl w:val="285CC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B0703"/>
    <w:multiLevelType w:val="hybridMultilevel"/>
    <w:tmpl w:val="52005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E1201D"/>
    <w:multiLevelType w:val="hybridMultilevel"/>
    <w:tmpl w:val="54D02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D04FBF"/>
    <w:multiLevelType w:val="hybridMultilevel"/>
    <w:tmpl w:val="11E27516"/>
    <w:lvl w:ilvl="0" w:tplc="AA028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E718A"/>
    <w:multiLevelType w:val="hybridMultilevel"/>
    <w:tmpl w:val="F8603E5C"/>
    <w:lvl w:ilvl="0" w:tplc="AA028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828CA"/>
    <w:multiLevelType w:val="hybridMultilevel"/>
    <w:tmpl w:val="168C80E2"/>
    <w:lvl w:ilvl="0" w:tplc="AA0284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377BC"/>
    <w:multiLevelType w:val="hybridMultilevel"/>
    <w:tmpl w:val="68D89A90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b/>
        <w:i w:val="0"/>
        <w:color w:val="C0C0C0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86704B"/>
    <w:multiLevelType w:val="hybridMultilevel"/>
    <w:tmpl w:val="6400F3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E849FB"/>
    <w:multiLevelType w:val="hybridMultilevel"/>
    <w:tmpl w:val="B37AC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5C6904"/>
    <w:multiLevelType w:val="hybridMultilevel"/>
    <w:tmpl w:val="939E7A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3414F5"/>
    <w:multiLevelType w:val="hybridMultilevel"/>
    <w:tmpl w:val="C05C02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9E345F"/>
    <w:multiLevelType w:val="hybridMultilevel"/>
    <w:tmpl w:val="218EB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A93606"/>
    <w:multiLevelType w:val="hybridMultilevel"/>
    <w:tmpl w:val="A1EA0A3E"/>
    <w:lvl w:ilvl="0" w:tplc="AA028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5A5985"/>
    <w:multiLevelType w:val="hybridMultilevel"/>
    <w:tmpl w:val="348EB4C6"/>
    <w:lvl w:ilvl="0" w:tplc="AA028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80326"/>
    <w:multiLevelType w:val="hybridMultilevel"/>
    <w:tmpl w:val="D44879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3D63EC"/>
    <w:multiLevelType w:val="hybridMultilevel"/>
    <w:tmpl w:val="D6F065BE"/>
    <w:lvl w:ilvl="0" w:tplc="10F2644A">
      <w:start w:val="1"/>
      <w:numFmt w:val="bullet"/>
      <w:lvlText w:val="+"/>
      <w:lvlJc w:val="left"/>
      <w:pPr>
        <w:tabs>
          <w:tab w:val="num" w:pos="927"/>
        </w:tabs>
        <w:ind w:left="927" w:hanging="567"/>
      </w:pPr>
      <w:rPr>
        <w:rFonts w:ascii="Trebuchet MS" w:hAnsi="Trebuchet MS" w:hint="default"/>
        <w:b/>
        <w:i w:val="0"/>
        <w:color w:val="C0C0C0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A6773"/>
    <w:multiLevelType w:val="hybridMultilevel"/>
    <w:tmpl w:val="FD2E8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E63148"/>
    <w:multiLevelType w:val="hybridMultilevel"/>
    <w:tmpl w:val="B504C82A"/>
    <w:lvl w:ilvl="0" w:tplc="AA028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D6B95"/>
    <w:multiLevelType w:val="hybridMultilevel"/>
    <w:tmpl w:val="1690D9E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b/>
        <w:i w:val="0"/>
        <w:color w:val="C0C0C0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04C7C"/>
    <w:multiLevelType w:val="hybridMultilevel"/>
    <w:tmpl w:val="11DA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006630">
    <w:abstractNumId w:val="5"/>
  </w:num>
  <w:num w:numId="2" w16cid:durableId="1431704103">
    <w:abstractNumId w:val="1"/>
  </w:num>
  <w:num w:numId="3" w16cid:durableId="1579823173">
    <w:abstractNumId w:val="12"/>
  </w:num>
  <w:num w:numId="4" w16cid:durableId="423501814">
    <w:abstractNumId w:val="13"/>
  </w:num>
  <w:num w:numId="5" w16cid:durableId="1612518720">
    <w:abstractNumId w:val="18"/>
  </w:num>
  <w:num w:numId="6" w16cid:durableId="1452824495">
    <w:abstractNumId w:val="19"/>
  </w:num>
  <w:num w:numId="7" w16cid:durableId="859121986">
    <w:abstractNumId w:val="11"/>
  </w:num>
  <w:num w:numId="8" w16cid:durableId="775559975">
    <w:abstractNumId w:val="3"/>
  </w:num>
  <w:num w:numId="9" w16cid:durableId="1568690198">
    <w:abstractNumId w:val="14"/>
  </w:num>
  <w:num w:numId="10" w16cid:durableId="1207914270">
    <w:abstractNumId w:val="21"/>
  </w:num>
  <w:num w:numId="11" w16cid:durableId="153641755">
    <w:abstractNumId w:val="9"/>
  </w:num>
  <w:num w:numId="12" w16cid:durableId="1948001981">
    <w:abstractNumId w:val="17"/>
  </w:num>
  <w:num w:numId="13" w16cid:durableId="1335764665">
    <w:abstractNumId w:val="0"/>
  </w:num>
  <w:num w:numId="14" w16cid:durableId="391588480">
    <w:abstractNumId w:val="4"/>
  </w:num>
  <w:num w:numId="15" w16cid:durableId="1207184657">
    <w:abstractNumId w:val="10"/>
  </w:num>
  <w:num w:numId="16" w16cid:durableId="1567109264">
    <w:abstractNumId w:val="22"/>
  </w:num>
  <w:num w:numId="17" w16cid:durableId="2142838702">
    <w:abstractNumId w:val="8"/>
  </w:num>
  <w:num w:numId="18" w16cid:durableId="305090854">
    <w:abstractNumId w:val="20"/>
  </w:num>
  <w:num w:numId="19" w16cid:durableId="1533346223">
    <w:abstractNumId w:val="6"/>
  </w:num>
  <w:num w:numId="20" w16cid:durableId="1860003340">
    <w:abstractNumId w:val="15"/>
  </w:num>
  <w:num w:numId="21" w16cid:durableId="1541160783">
    <w:abstractNumId w:val="2"/>
  </w:num>
  <w:num w:numId="22" w16cid:durableId="678046857">
    <w:abstractNumId w:val="16"/>
  </w:num>
  <w:num w:numId="23" w16cid:durableId="953750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15"/>
    <w:rsid w:val="0002105A"/>
    <w:rsid w:val="00024864"/>
    <w:rsid w:val="00030D9C"/>
    <w:rsid w:val="00057B12"/>
    <w:rsid w:val="00072A7C"/>
    <w:rsid w:val="00076BE3"/>
    <w:rsid w:val="000A1A5C"/>
    <w:rsid w:val="000D4178"/>
    <w:rsid w:val="000F17D1"/>
    <w:rsid w:val="0010336D"/>
    <w:rsid w:val="00105571"/>
    <w:rsid w:val="00155C3B"/>
    <w:rsid w:val="00160533"/>
    <w:rsid w:val="001618A5"/>
    <w:rsid w:val="00166411"/>
    <w:rsid w:val="00180ABE"/>
    <w:rsid w:val="0018630E"/>
    <w:rsid w:val="00193087"/>
    <w:rsid w:val="001A6417"/>
    <w:rsid w:val="001A6D6B"/>
    <w:rsid w:val="001D1E05"/>
    <w:rsid w:val="001E195E"/>
    <w:rsid w:val="001E78E2"/>
    <w:rsid w:val="002347AF"/>
    <w:rsid w:val="002511C4"/>
    <w:rsid w:val="00276A6F"/>
    <w:rsid w:val="00285725"/>
    <w:rsid w:val="00292C07"/>
    <w:rsid w:val="002B7D12"/>
    <w:rsid w:val="002F0D78"/>
    <w:rsid w:val="002F6FC0"/>
    <w:rsid w:val="00300787"/>
    <w:rsid w:val="003430E9"/>
    <w:rsid w:val="003512C6"/>
    <w:rsid w:val="00382069"/>
    <w:rsid w:val="003A74CA"/>
    <w:rsid w:val="003C39FC"/>
    <w:rsid w:val="003E30C0"/>
    <w:rsid w:val="003E7EBA"/>
    <w:rsid w:val="004016D0"/>
    <w:rsid w:val="004117D9"/>
    <w:rsid w:val="00426B8A"/>
    <w:rsid w:val="00435F7A"/>
    <w:rsid w:val="00444411"/>
    <w:rsid w:val="004B7046"/>
    <w:rsid w:val="004D751A"/>
    <w:rsid w:val="00550368"/>
    <w:rsid w:val="00561808"/>
    <w:rsid w:val="00564DEB"/>
    <w:rsid w:val="00593959"/>
    <w:rsid w:val="00594C18"/>
    <w:rsid w:val="005E2604"/>
    <w:rsid w:val="005F7C9A"/>
    <w:rsid w:val="00603EB3"/>
    <w:rsid w:val="00604CAD"/>
    <w:rsid w:val="00607D2B"/>
    <w:rsid w:val="00610BF8"/>
    <w:rsid w:val="00617BC1"/>
    <w:rsid w:val="0062545C"/>
    <w:rsid w:val="0063536E"/>
    <w:rsid w:val="006470C6"/>
    <w:rsid w:val="00656F23"/>
    <w:rsid w:val="0068398C"/>
    <w:rsid w:val="006845F0"/>
    <w:rsid w:val="006962E3"/>
    <w:rsid w:val="006A379A"/>
    <w:rsid w:val="006A49D0"/>
    <w:rsid w:val="006B44F8"/>
    <w:rsid w:val="006E305B"/>
    <w:rsid w:val="006E31B4"/>
    <w:rsid w:val="006F029D"/>
    <w:rsid w:val="00716E65"/>
    <w:rsid w:val="007261AC"/>
    <w:rsid w:val="00741199"/>
    <w:rsid w:val="0074778C"/>
    <w:rsid w:val="00751E8E"/>
    <w:rsid w:val="007630C0"/>
    <w:rsid w:val="0077439D"/>
    <w:rsid w:val="00782DD0"/>
    <w:rsid w:val="007B1656"/>
    <w:rsid w:val="007B7301"/>
    <w:rsid w:val="007C54B9"/>
    <w:rsid w:val="007F0146"/>
    <w:rsid w:val="00806BB6"/>
    <w:rsid w:val="00817747"/>
    <w:rsid w:val="00882B7A"/>
    <w:rsid w:val="008A0213"/>
    <w:rsid w:val="008A3327"/>
    <w:rsid w:val="008C7718"/>
    <w:rsid w:val="008E464E"/>
    <w:rsid w:val="00913B54"/>
    <w:rsid w:val="009162EB"/>
    <w:rsid w:val="0091651A"/>
    <w:rsid w:val="009205F1"/>
    <w:rsid w:val="00920CE3"/>
    <w:rsid w:val="00940C22"/>
    <w:rsid w:val="00941537"/>
    <w:rsid w:val="00963690"/>
    <w:rsid w:val="009708F9"/>
    <w:rsid w:val="0099184E"/>
    <w:rsid w:val="009933B4"/>
    <w:rsid w:val="009A3259"/>
    <w:rsid w:val="009B6497"/>
    <w:rsid w:val="009B7B6D"/>
    <w:rsid w:val="009D4BDD"/>
    <w:rsid w:val="009E0B5F"/>
    <w:rsid w:val="009F29AF"/>
    <w:rsid w:val="00A21991"/>
    <w:rsid w:val="00A60130"/>
    <w:rsid w:val="00A74C14"/>
    <w:rsid w:val="00A843E6"/>
    <w:rsid w:val="00AB6B7D"/>
    <w:rsid w:val="00AD6437"/>
    <w:rsid w:val="00AD7AF6"/>
    <w:rsid w:val="00AE3461"/>
    <w:rsid w:val="00B20A50"/>
    <w:rsid w:val="00B42CD2"/>
    <w:rsid w:val="00B66515"/>
    <w:rsid w:val="00B8205C"/>
    <w:rsid w:val="00B851EA"/>
    <w:rsid w:val="00B92DA3"/>
    <w:rsid w:val="00BB5C0D"/>
    <w:rsid w:val="00BC5DA4"/>
    <w:rsid w:val="00BC7A07"/>
    <w:rsid w:val="00C2337E"/>
    <w:rsid w:val="00C23472"/>
    <w:rsid w:val="00C43FA5"/>
    <w:rsid w:val="00C734AF"/>
    <w:rsid w:val="00C8327C"/>
    <w:rsid w:val="00C847EC"/>
    <w:rsid w:val="00C914D8"/>
    <w:rsid w:val="00CB743E"/>
    <w:rsid w:val="00CC3C49"/>
    <w:rsid w:val="00CD3E7A"/>
    <w:rsid w:val="00CD47B7"/>
    <w:rsid w:val="00CF46BF"/>
    <w:rsid w:val="00D04081"/>
    <w:rsid w:val="00D232DE"/>
    <w:rsid w:val="00D533BE"/>
    <w:rsid w:val="00DC161B"/>
    <w:rsid w:val="00DC4A19"/>
    <w:rsid w:val="00DD2358"/>
    <w:rsid w:val="00DE1DB0"/>
    <w:rsid w:val="00E272A6"/>
    <w:rsid w:val="00E40F63"/>
    <w:rsid w:val="00E4535F"/>
    <w:rsid w:val="00E7174D"/>
    <w:rsid w:val="00E743E7"/>
    <w:rsid w:val="00EF1620"/>
    <w:rsid w:val="00F062AF"/>
    <w:rsid w:val="00F11E29"/>
    <w:rsid w:val="00F136DE"/>
    <w:rsid w:val="00F2219B"/>
    <w:rsid w:val="00F34F3F"/>
    <w:rsid w:val="00F43EE3"/>
    <w:rsid w:val="00FA13EB"/>
    <w:rsid w:val="00FB244C"/>
    <w:rsid w:val="00FC4D58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4B4F26"/>
  <w15:docId w15:val="{7E12ED73-0254-40E2-A7A3-4440C66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18"/>
        <w:szCs w:val="1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747"/>
  </w:style>
  <w:style w:type="paragraph" w:styleId="Heading4">
    <w:name w:val="heading 4"/>
    <w:basedOn w:val="Normal"/>
    <w:next w:val="Normal"/>
    <w:link w:val="Heading4Char"/>
    <w:semiHidden/>
    <w:unhideWhenUsed/>
    <w:qFormat/>
    <w:rsid w:val="008A021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3D600" w:themeColor="accent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35F"/>
  </w:style>
  <w:style w:type="paragraph" w:styleId="Footer">
    <w:name w:val="footer"/>
    <w:basedOn w:val="Normal"/>
    <w:link w:val="FooterChar"/>
    <w:uiPriority w:val="99"/>
    <w:unhideWhenUsed/>
    <w:rsid w:val="00E4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35F"/>
  </w:style>
  <w:style w:type="paragraph" w:styleId="BalloonText">
    <w:name w:val="Balloon Text"/>
    <w:basedOn w:val="Normal"/>
    <w:link w:val="BalloonTextChar"/>
    <w:uiPriority w:val="99"/>
    <w:semiHidden/>
    <w:unhideWhenUsed/>
    <w:rsid w:val="00E4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5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53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C07"/>
    <w:pPr>
      <w:ind w:left="720"/>
      <w:contextualSpacing/>
    </w:pPr>
  </w:style>
  <w:style w:type="paragraph" w:styleId="BodyText">
    <w:name w:val="Body Text"/>
    <w:basedOn w:val="Normal"/>
    <w:link w:val="BodyTextChar"/>
    <w:rsid w:val="00603EB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03EB3"/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7B1656"/>
    <w:pPr>
      <w:spacing w:after="0" w:line="240" w:lineRule="auto"/>
    </w:pPr>
  </w:style>
  <w:style w:type="table" w:styleId="TableGrid">
    <w:name w:val="Table Grid"/>
    <w:basedOn w:val="TableNormal"/>
    <w:uiPriority w:val="59"/>
    <w:rsid w:val="004B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8A0213"/>
    <w:rPr>
      <w:rFonts w:asciiTheme="majorHAnsi" w:eastAsiaTheme="majorEastAsia" w:hAnsiTheme="majorHAnsi" w:cstheme="majorBidi"/>
      <w:b/>
      <w:bCs/>
      <w:i/>
      <w:iCs/>
      <w:color w:val="C3D600" w:themeColor="accent1"/>
      <w:sz w:val="24"/>
      <w:szCs w:val="24"/>
      <w:lang w:eastAsia="en-GB"/>
    </w:rPr>
  </w:style>
  <w:style w:type="paragraph" w:customStyle="1" w:styleId="DefaultText">
    <w:name w:val="Default Text"/>
    <w:basedOn w:val="Normal"/>
    <w:rsid w:val="008A0213"/>
    <w:pPr>
      <w:tabs>
        <w:tab w:val="right" w:pos="6480"/>
      </w:tabs>
      <w:suppressAutoHyphens/>
      <w:spacing w:after="240"/>
    </w:pPr>
    <w:rPr>
      <w:rFonts w:ascii="InterFace" w:hAnsi="InterFace" w:cs="Helvetica"/>
      <w:iCs/>
      <w:color w:val="323E4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hristieCompany">
      <a:dk1>
        <a:srgbClr val="323E48"/>
      </a:dk1>
      <a:lt1>
        <a:srgbClr val="FFFFFF"/>
      </a:lt1>
      <a:dk2>
        <a:srgbClr val="B4008E"/>
      </a:dk2>
      <a:lt2>
        <a:srgbClr val="000000"/>
      </a:lt2>
      <a:accent1>
        <a:srgbClr val="C3D600"/>
      </a:accent1>
      <a:accent2>
        <a:srgbClr val="00BFD7"/>
      </a:accent2>
      <a:accent3>
        <a:srgbClr val="B4008E"/>
      </a:accent3>
      <a:accent4>
        <a:srgbClr val="6CE4E0"/>
      </a:accent4>
      <a:accent5>
        <a:srgbClr val="AC6B86"/>
      </a:accent5>
      <a:accent6>
        <a:srgbClr val="6B8087"/>
      </a:accent6>
      <a:hlink>
        <a:srgbClr val="53A8C9"/>
      </a:hlink>
      <a:folHlink>
        <a:srgbClr val="D14F4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4822E-AF6B-45A5-9542-177AC945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</dc:creator>
  <cp:lastModifiedBy>Tara Hayes</cp:lastModifiedBy>
  <cp:revision>2</cp:revision>
  <cp:lastPrinted>2018-10-09T08:13:00Z</cp:lastPrinted>
  <dcterms:created xsi:type="dcterms:W3CDTF">2023-04-05T13:24:00Z</dcterms:created>
  <dcterms:modified xsi:type="dcterms:W3CDTF">2023-04-05T13:24:00Z</dcterms:modified>
</cp:coreProperties>
</file>