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BD01B" w14:textId="77777777" w:rsidR="0008747A" w:rsidRPr="001E5515" w:rsidRDefault="00471A0D" w:rsidP="00471A0D">
      <w:pPr>
        <w:spacing w:line="225" w:lineRule="auto"/>
        <w:ind w:right="552" w:firstLine="16"/>
        <w:rPr>
          <w:b/>
          <w:color w:val="444444"/>
        </w:rPr>
      </w:pPr>
      <w:r w:rsidRPr="001E5515">
        <w:rPr>
          <w:b/>
          <w:color w:val="444444"/>
        </w:rPr>
        <w:t>Annex D to the MREC Regulations</w:t>
      </w:r>
    </w:p>
    <w:p w14:paraId="3B5B8ADA" w14:textId="77777777" w:rsidR="0008747A" w:rsidRPr="001E5515" w:rsidRDefault="00471A0D" w:rsidP="00471A0D">
      <w:pPr>
        <w:spacing w:line="225" w:lineRule="auto"/>
        <w:ind w:right="552" w:firstLine="16"/>
        <w:rPr>
          <w:color w:val="444444"/>
          <w:sz w:val="18"/>
          <w:szCs w:val="18"/>
        </w:rPr>
      </w:pPr>
      <w:r w:rsidRPr="001E5515">
        <w:rPr>
          <w:color w:val="444444"/>
          <w:sz w:val="18"/>
        </w:rPr>
        <w:t>MREC Complaints Procedure</w:t>
      </w:r>
    </w:p>
    <w:p w14:paraId="41EAAE61" w14:textId="77777777" w:rsidR="0008747A" w:rsidRPr="001E5515" w:rsidRDefault="0008747A" w:rsidP="00471A0D">
      <w:pPr>
        <w:spacing w:line="225" w:lineRule="auto"/>
        <w:ind w:right="552" w:firstLine="16"/>
        <w:rPr>
          <w:color w:val="444444"/>
          <w:sz w:val="18"/>
          <w:szCs w:val="18"/>
        </w:rPr>
      </w:pPr>
    </w:p>
    <w:p w14:paraId="63308944" w14:textId="77777777" w:rsidR="0008747A" w:rsidRPr="001E5515" w:rsidRDefault="00471A0D" w:rsidP="00471A0D">
      <w:pPr>
        <w:spacing w:line="225" w:lineRule="auto"/>
        <w:ind w:right="552" w:firstLine="16"/>
        <w:rPr>
          <w:color w:val="444444"/>
          <w:sz w:val="18"/>
          <w:szCs w:val="18"/>
        </w:rPr>
      </w:pPr>
      <w:r w:rsidRPr="001E5515">
        <w:rPr>
          <w:color w:val="444444"/>
          <w:sz w:val="18"/>
        </w:rPr>
        <w:t>The Medical Research Ethics Committee of University Medical Center Utrecht, considering that it is desirable to have a procedure that assures proper handling of complaints, having regard to Chapter 9 of the Dutch General Administrative Law Act (Awb), has decided to adopt the following Complaints Procedure:</w:t>
      </w:r>
    </w:p>
    <w:p w14:paraId="580EE139" w14:textId="77777777" w:rsidR="0008747A" w:rsidRPr="001E5515" w:rsidRDefault="0008747A" w:rsidP="00471A0D">
      <w:pPr>
        <w:spacing w:line="225" w:lineRule="auto"/>
        <w:ind w:right="552" w:firstLine="16"/>
        <w:rPr>
          <w:color w:val="444444"/>
          <w:sz w:val="18"/>
          <w:szCs w:val="18"/>
        </w:rPr>
      </w:pPr>
    </w:p>
    <w:p w14:paraId="4DE33AA6" w14:textId="77777777" w:rsidR="0008747A" w:rsidRPr="001E5515" w:rsidRDefault="0008747A" w:rsidP="00471A0D">
      <w:pPr>
        <w:spacing w:line="225" w:lineRule="auto"/>
        <w:ind w:right="552"/>
        <w:rPr>
          <w:color w:val="444444"/>
          <w:sz w:val="18"/>
          <w:szCs w:val="18"/>
        </w:rPr>
      </w:pPr>
    </w:p>
    <w:p w14:paraId="214DBE36" w14:textId="77777777" w:rsidR="0008747A" w:rsidRPr="001E5515" w:rsidRDefault="00471A0D" w:rsidP="00471A0D">
      <w:pPr>
        <w:spacing w:line="225" w:lineRule="auto"/>
        <w:ind w:right="552" w:firstLine="16"/>
        <w:rPr>
          <w:color w:val="444444"/>
          <w:sz w:val="18"/>
          <w:szCs w:val="18"/>
        </w:rPr>
      </w:pPr>
      <w:r w:rsidRPr="001E5515">
        <w:rPr>
          <w:color w:val="444444"/>
          <w:sz w:val="18"/>
        </w:rPr>
        <w:t>I. General provisions</w:t>
      </w:r>
    </w:p>
    <w:p w14:paraId="3E86D12B" w14:textId="77777777" w:rsidR="00471A0D" w:rsidRPr="001E5515" w:rsidRDefault="00471A0D" w:rsidP="00471A0D">
      <w:pPr>
        <w:spacing w:line="225" w:lineRule="auto"/>
        <w:ind w:right="552" w:firstLine="16"/>
        <w:rPr>
          <w:color w:val="444444"/>
          <w:sz w:val="18"/>
          <w:szCs w:val="18"/>
        </w:rPr>
      </w:pPr>
    </w:p>
    <w:p w14:paraId="55133743"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1 Right of complaint</w:t>
      </w:r>
    </w:p>
    <w:p w14:paraId="5D3BDA9B" w14:textId="77777777" w:rsidR="0008747A" w:rsidRPr="001E5515" w:rsidRDefault="00471A0D" w:rsidP="00471A0D">
      <w:pPr>
        <w:pStyle w:val="ListParagraph"/>
        <w:numPr>
          <w:ilvl w:val="0"/>
          <w:numId w:val="12"/>
        </w:numPr>
        <w:spacing w:line="225" w:lineRule="auto"/>
        <w:ind w:left="426" w:right="552" w:hanging="410"/>
        <w:rPr>
          <w:color w:val="444444"/>
          <w:sz w:val="18"/>
          <w:szCs w:val="18"/>
        </w:rPr>
      </w:pPr>
      <w:r w:rsidRPr="001E5515">
        <w:rPr>
          <w:color w:val="444444"/>
          <w:sz w:val="18"/>
        </w:rPr>
        <w:t>Anyone has the right to file a complaint with the MREC about the way in which the MREC has acted towards him/her or another party while exercising its powers.</w:t>
      </w:r>
    </w:p>
    <w:p w14:paraId="5C3E6145" w14:textId="77777777" w:rsidR="0008747A" w:rsidRPr="001E5515" w:rsidRDefault="00471A0D" w:rsidP="00471A0D">
      <w:pPr>
        <w:pStyle w:val="ListParagraph"/>
        <w:numPr>
          <w:ilvl w:val="0"/>
          <w:numId w:val="12"/>
        </w:numPr>
        <w:spacing w:line="225" w:lineRule="auto"/>
        <w:ind w:left="426" w:right="552" w:hanging="410"/>
        <w:rPr>
          <w:color w:val="444444"/>
          <w:sz w:val="18"/>
          <w:szCs w:val="18"/>
        </w:rPr>
      </w:pPr>
      <w:r w:rsidRPr="001E5515">
        <w:rPr>
          <w:color w:val="444444"/>
          <w:sz w:val="18"/>
        </w:rPr>
        <w:t>An action performed by a person working under the responsibility of the MREC will be deemed to be an action of the MREC.</w:t>
      </w:r>
    </w:p>
    <w:p w14:paraId="602682A9" w14:textId="77777777" w:rsidR="0008747A" w:rsidRPr="001E5515" w:rsidRDefault="0008747A" w:rsidP="00471A0D">
      <w:pPr>
        <w:spacing w:line="225" w:lineRule="auto"/>
        <w:ind w:right="552" w:firstLine="16"/>
        <w:rPr>
          <w:color w:val="444444"/>
          <w:sz w:val="18"/>
          <w:szCs w:val="18"/>
        </w:rPr>
      </w:pPr>
    </w:p>
    <w:p w14:paraId="406F6B21"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2 Proper handling</w:t>
      </w:r>
    </w:p>
    <w:p w14:paraId="0D6DB3BF" w14:textId="77777777" w:rsidR="0008747A" w:rsidRPr="001E5515" w:rsidRDefault="00471A0D" w:rsidP="00471A0D">
      <w:pPr>
        <w:spacing w:line="225" w:lineRule="auto"/>
        <w:ind w:right="552" w:firstLine="16"/>
        <w:rPr>
          <w:color w:val="444444"/>
          <w:sz w:val="18"/>
          <w:szCs w:val="18"/>
        </w:rPr>
      </w:pPr>
      <w:r w:rsidRPr="001E5515">
        <w:rPr>
          <w:color w:val="444444"/>
          <w:sz w:val="18"/>
        </w:rPr>
        <w:t>The MREC ensures that any verbal and written complaints about its actions are handled properly.</w:t>
      </w:r>
    </w:p>
    <w:p w14:paraId="4495694C" w14:textId="77777777" w:rsidR="0008747A" w:rsidRPr="001E5515" w:rsidRDefault="0008747A" w:rsidP="00471A0D">
      <w:pPr>
        <w:spacing w:line="225" w:lineRule="auto"/>
        <w:ind w:right="552" w:firstLine="16"/>
        <w:rPr>
          <w:color w:val="444444"/>
          <w:sz w:val="18"/>
          <w:szCs w:val="18"/>
        </w:rPr>
      </w:pPr>
    </w:p>
    <w:p w14:paraId="32F56A51"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3 Scope</w:t>
      </w:r>
    </w:p>
    <w:p w14:paraId="0BFC79E0" w14:textId="77777777" w:rsidR="0008747A" w:rsidRPr="001E5515" w:rsidRDefault="00471A0D" w:rsidP="00471A0D">
      <w:pPr>
        <w:spacing w:line="225" w:lineRule="auto"/>
        <w:ind w:right="552" w:firstLine="16"/>
        <w:rPr>
          <w:color w:val="444444"/>
          <w:sz w:val="18"/>
          <w:szCs w:val="18"/>
        </w:rPr>
      </w:pPr>
      <w:r w:rsidRPr="001E5515">
        <w:rPr>
          <w:color w:val="444444"/>
          <w:sz w:val="18"/>
        </w:rPr>
        <w:t>This Complaints Procedure applies to the handling of written complaints which relate to actions towards the complainant and which meet the requirements stated in Article 6(1), under a to d, of this Procedure.</w:t>
      </w:r>
    </w:p>
    <w:p w14:paraId="6FDC2EAF" w14:textId="77777777" w:rsidR="0008747A" w:rsidRPr="001E5515" w:rsidRDefault="0008747A" w:rsidP="00471A0D">
      <w:pPr>
        <w:spacing w:line="225" w:lineRule="auto"/>
        <w:ind w:right="552" w:firstLine="16"/>
        <w:rPr>
          <w:color w:val="444444"/>
          <w:sz w:val="18"/>
          <w:szCs w:val="18"/>
        </w:rPr>
      </w:pPr>
    </w:p>
    <w:p w14:paraId="6CF7E522"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4 Verbal/other complaints</w:t>
      </w:r>
    </w:p>
    <w:p w14:paraId="7D1E4967" w14:textId="77777777" w:rsidR="0008747A" w:rsidRPr="001E5515" w:rsidRDefault="00471A0D" w:rsidP="00471A0D">
      <w:pPr>
        <w:pStyle w:val="ListParagraph"/>
        <w:numPr>
          <w:ilvl w:val="0"/>
          <w:numId w:val="13"/>
        </w:numPr>
        <w:spacing w:line="225" w:lineRule="auto"/>
        <w:ind w:left="426" w:right="552" w:hanging="410"/>
        <w:rPr>
          <w:color w:val="444444"/>
          <w:sz w:val="18"/>
          <w:szCs w:val="18"/>
        </w:rPr>
      </w:pPr>
      <w:r w:rsidRPr="001E5515">
        <w:rPr>
          <w:color w:val="444444"/>
          <w:sz w:val="18"/>
        </w:rPr>
        <w:t>In the handling of verbal complaints or complaints filed via e-mail, or of complaints relating to actions towards another party than the complainant, the MREC will at least exercise due care.</w:t>
      </w:r>
    </w:p>
    <w:p w14:paraId="0DF2DE98" w14:textId="77777777" w:rsidR="0008747A" w:rsidRPr="001E5515" w:rsidRDefault="00471A0D" w:rsidP="00471A0D">
      <w:pPr>
        <w:pStyle w:val="ListParagraph"/>
        <w:numPr>
          <w:ilvl w:val="0"/>
          <w:numId w:val="13"/>
        </w:numPr>
        <w:spacing w:line="225" w:lineRule="auto"/>
        <w:ind w:left="426" w:right="552" w:hanging="410"/>
        <w:rPr>
          <w:color w:val="444444"/>
          <w:sz w:val="18"/>
          <w:szCs w:val="18"/>
        </w:rPr>
      </w:pPr>
      <w:r w:rsidRPr="001E5515">
        <w:rPr>
          <w:color w:val="444444"/>
          <w:sz w:val="18"/>
        </w:rPr>
        <w:t>If a complainant has filed a complaint verbally or via e-mail, the MREC will draw their attention to the option to file a complaint in writing.</w:t>
      </w:r>
    </w:p>
    <w:p w14:paraId="39522F88" w14:textId="77777777" w:rsidR="0008747A" w:rsidRPr="001E5515" w:rsidRDefault="0008747A" w:rsidP="00471A0D">
      <w:pPr>
        <w:spacing w:line="225" w:lineRule="auto"/>
        <w:ind w:right="552" w:firstLine="16"/>
        <w:rPr>
          <w:color w:val="444444"/>
          <w:sz w:val="18"/>
          <w:szCs w:val="18"/>
        </w:rPr>
      </w:pPr>
    </w:p>
    <w:p w14:paraId="20F644BB"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5 Appeal</w:t>
      </w:r>
    </w:p>
    <w:p w14:paraId="22B788FC" w14:textId="77777777" w:rsidR="0008747A" w:rsidRPr="001E5515" w:rsidRDefault="00471A0D" w:rsidP="00471A0D">
      <w:pPr>
        <w:spacing w:line="225" w:lineRule="auto"/>
        <w:ind w:right="552" w:firstLine="16"/>
        <w:rPr>
          <w:color w:val="444444"/>
          <w:sz w:val="18"/>
          <w:szCs w:val="18"/>
        </w:rPr>
      </w:pPr>
      <w:r w:rsidRPr="001E5515">
        <w:rPr>
          <w:color w:val="444444"/>
          <w:sz w:val="18"/>
        </w:rPr>
        <w:t>A decision by the MREC concerning the handling of a complaint about an action as referred to in Article 1 cannot be appealed against.</w:t>
      </w:r>
    </w:p>
    <w:p w14:paraId="760EF739" w14:textId="77777777" w:rsidR="0008747A" w:rsidRPr="001E5515" w:rsidRDefault="0008747A" w:rsidP="00471A0D">
      <w:pPr>
        <w:spacing w:line="225" w:lineRule="auto"/>
        <w:ind w:right="552" w:firstLine="16"/>
        <w:rPr>
          <w:color w:val="444444"/>
          <w:sz w:val="18"/>
          <w:szCs w:val="18"/>
        </w:rPr>
      </w:pPr>
    </w:p>
    <w:p w14:paraId="372F3115" w14:textId="77777777" w:rsidR="0008747A" w:rsidRPr="001E5515" w:rsidRDefault="0008747A" w:rsidP="00471A0D">
      <w:pPr>
        <w:spacing w:line="225" w:lineRule="auto"/>
        <w:ind w:right="552" w:firstLine="16"/>
        <w:rPr>
          <w:color w:val="444444"/>
          <w:sz w:val="18"/>
          <w:szCs w:val="18"/>
        </w:rPr>
      </w:pPr>
    </w:p>
    <w:p w14:paraId="287AB158" w14:textId="77777777" w:rsidR="0008747A" w:rsidRPr="001E5515" w:rsidRDefault="00471A0D" w:rsidP="00471A0D">
      <w:pPr>
        <w:spacing w:line="225" w:lineRule="auto"/>
        <w:ind w:right="552" w:firstLine="16"/>
        <w:rPr>
          <w:color w:val="444444"/>
          <w:sz w:val="18"/>
          <w:szCs w:val="18"/>
        </w:rPr>
      </w:pPr>
      <w:r w:rsidRPr="001E5515">
        <w:rPr>
          <w:color w:val="444444"/>
          <w:sz w:val="18"/>
        </w:rPr>
        <w:t>ll. The handling of written complaints</w:t>
      </w:r>
    </w:p>
    <w:p w14:paraId="05F25816" w14:textId="77777777" w:rsidR="0008747A" w:rsidRPr="001E5515" w:rsidRDefault="0008747A" w:rsidP="00471A0D">
      <w:pPr>
        <w:spacing w:line="225" w:lineRule="auto"/>
        <w:ind w:right="552" w:firstLine="16"/>
        <w:rPr>
          <w:color w:val="444444"/>
          <w:sz w:val="18"/>
          <w:szCs w:val="18"/>
        </w:rPr>
      </w:pPr>
    </w:p>
    <w:p w14:paraId="3D29F2AC"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6 Filing a complaint</w:t>
      </w:r>
    </w:p>
    <w:p w14:paraId="0D4F908C" w14:textId="77777777" w:rsidR="0008747A" w:rsidRPr="001E5515" w:rsidRDefault="00471A0D" w:rsidP="00471A0D">
      <w:pPr>
        <w:pStyle w:val="ListParagraph"/>
        <w:numPr>
          <w:ilvl w:val="0"/>
          <w:numId w:val="14"/>
        </w:numPr>
        <w:spacing w:line="225" w:lineRule="auto"/>
        <w:ind w:left="426" w:right="552" w:hanging="410"/>
        <w:rPr>
          <w:color w:val="444444"/>
          <w:sz w:val="18"/>
          <w:szCs w:val="18"/>
        </w:rPr>
      </w:pPr>
      <w:r w:rsidRPr="001E5515">
        <w:rPr>
          <w:color w:val="444444"/>
          <w:sz w:val="18"/>
        </w:rPr>
        <w:t>The written complaint must be signed before it is sent and must at least include the following information:</w:t>
      </w:r>
    </w:p>
    <w:p w14:paraId="4068F917" w14:textId="77777777" w:rsidR="0008747A" w:rsidRPr="001E5515" w:rsidRDefault="00471A0D" w:rsidP="00471A0D">
      <w:pPr>
        <w:pStyle w:val="ListParagraph"/>
        <w:numPr>
          <w:ilvl w:val="0"/>
          <w:numId w:val="15"/>
        </w:numPr>
        <w:spacing w:line="225" w:lineRule="auto"/>
        <w:ind w:right="552"/>
        <w:rPr>
          <w:color w:val="444444"/>
          <w:sz w:val="18"/>
          <w:szCs w:val="18"/>
        </w:rPr>
      </w:pPr>
      <w:r w:rsidRPr="001E5515">
        <w:rPr>
          <w:color w:val="444444"/>
          <w:sz w:val="18"/>
        </w:rPr>
        <w:t>name and address of the party filing the complaint;</w:t>
      </w:r>
    </w:p>
    <w:p w14:paraId="1628C3F8" w14:textId="77777777" w:rsidR="0008747A" w:rsidRPr="001E5515" w:rsidRDefault="00471A0D" w:rsidP="00471A0D">
      <w:pPr>
        <w:pStyle w:val="ListParagraph"/>
        <w:numPr>
          <w:ilvl w:val="0"/>
          <w:numId w:val="15"/>
        </w:numPr>
        <w:spacing w:line="225" w:lineRule="auto"/>
        <w:ind w:right="552"/>
        <w:rPr>
          <w:color w:val="444444"/>
          <w:sz w:val="18"/>
          <w:szCs w:val="18"/>
        </w:rPr>
      </w:pPr>
      <w:r w:rsidRPr="001E5515">
        <w:rPr>
          <w:color w:val="444444"/>
          <w:sz w:val="18"/>
        </w:rPr>
        <w:t>date;</w:t>
      </w:r>
    </w:p>
    <w:p w14:paraId="34F2C80D" w14:textId="77777777" w:rsidR="0008747A" w:rsidRPr="001E5515" w:rsidRDefault="00471A0D" w:rsidP="00471A0D">
      <w:pPr>
        <w:pStyle w:val="ListParagraph"/>
        <w:numPr>
          <w:ilvl w:val="0"/>
          <w:numId w:val="15"/>
        </w:numPr>
        <w:spacing w:line="225" w:lineRule="auto"/>
        <w:ind w:right="552"/>
        <w:rPr>
          <w:color w:val="444444"/>
          <w:sz w:val="18"/>
          <w:szCs w:val="18"/>
        </w:rPr>
      </w:pPr>
      <w:r w:rsidRPr="001E5515">
        <w:rPr>
          <w:color w:val="444444"/>
          <w:sz w:val="18"/>
        </w:rPr>
        <w:t>a description of the action which the complaint relates to;</w:t>
      </w:r>
    </w:p>
    <w:p w14:paraId="60F17516" w14:textId="77777777" w:rsidR="0008747A" w:rsidRPr="001E5515" w:rsidRDefault="00471A0D" w:rsidP="00471A0D">
      <w:pPr>
        <w:pStyle w:val="ListParagraph"/>
        <w:numPr>
          <w:ilvl w:val="0"/>
          <w:numId w:val="15"/>
        </w:numPr>
        <w:spacing w:line="225" w:lineRule="auto"/>
        <w:ind w:right="552"/>
        <w:rPr>
          <w:color w:val="444444"/>
          <w:sz w:val="18"/>
          <w:szCs w:val="18"/>
        </w:rPr>
      </w:pPr>
      <w:r w:rsidRPr="001E5515">
        <w:rPr>
          <w:color w:val="444444"/>
          <w:sz w:val="18"/>
        </w:rPr>
        <w:t>the written complaint must be addressed to:</w:t>
      </w:r>
    </w:p>
    <w:p w14:paraId="2A25A915" w14:textId="4437AD92" w:rsidR="0008747A" w:rsidRPr="001E5515" w:rsidRDefault="00471A0D" w:rsidP="00471A0D">
      <w:pPr>
        <w:spacing w:line="225" w:lineRule="auto"/>
        <w:ind w:left="426" w:right="552" w:firstLine="16"/>
        <w:rPr>
          <w:color w:val="444444"/>
          <w:sz w:val="18"/>
          <w:szCs w:val="18"/>
        </w:rPr>
      </w:pPr>
      <w:r w:rsidRPr="001E5515">
        <w:rPr>
          <w:color w:val="444444"/>
          <w:sz w:val="18"/>
        </w:rPr>
        <w:t>MREC secretariat</w:t>
      </w:r>
    </w:p>
    <w:p w14:paraId="01D4472D" w14:textId="5CF7637A" w:rsidR="0008747A" w:rsidRPr="001E5515" w:rsidRDefault="00471A0D" w:rsidP="00471A0D">
      <w:pPr>
        <w:spacing w:line="225" w:lineRule="auto"/>
        <w:ind w:left="426" w:right="552" w:firstLine="16"/>
        <w:rPr>
          <w:color w:val="444444"/>
          <w:sz w:val="18"/>
          <w:szCs w:val="18"/>
        </w:rPr>
      </w:pPr>
      <w:r w:rsidRPr="001E5515">
        <w:rPr>
          <w:color w:val="444444"/>
          <w:sz w:val="18"/>
        </w:rPr>
        <w:t>University Medical Centre Utrecht</w:t>
      </w:r>
      <w:r w:rsidRPr="001E5515">
        <w:rPr>
          <w:color w:val="444444"/>
          <w:sz w:val="18"/>
        </w:rPr>
        <w:br/>
        <w:t>Internal mail no. D.01.343</w:t>
      </w:r>
    </w:p>
    <w:p w14:paraId="47BB33D5" w14:textId="77777777" w:rsidR="0008747A" w:rsidRPr="001E5515" w:rsidRDefault="00471A0D" w:rsidP="00471A0D">
      <w:pPr>
        <w:spacing w:line="225" w:lineRule="auto"/>
        <w:ind w:left="426" w:right="552" w:firstLine="16"/>
        <w:rPr>
          <w:color w:val="444444"/>
          <w:sz w:val="18"/>
          <w:szCs w:val="18"/>
        </w:rPr>
      </w:pPr>
      <w:r w:rsidRPr="001E5515">
        <w:rPr>
          <w:color w:val="444444"/>
          <w:sz w:val="18"/>
        </w:rPr>
        <w:t>Postbus 85500, 3508 GA Utrecht</w:t>
      </w:r>
      <w:r w:rsidRPr="001E5515">
        <w:rPr>
          <w:color w:val="444444"/>
          <w:sz w:val="18"/>
        </w:rPr>
        <w:br/>
        <w:t>The Netherlands</w:t>
      </w:r>
    </w:p>
    <w:p w14:paraId="73C04BD8" w14:textId="77777777" w:rsidR="0008747A" w:rsidRPr="001E5515" w:rsidRDefault="00471A0D" w:rsidP="00471A0D">
      <w:pPr>
        <w:pStyle w:val="ListParagraph"/>
        <w:numPr>
          <w:ilvl w:val="0"/>
          <w:numId w:val="14"/>
        </w:numPr>
        <w:spacing w:line="225" w:lineRule="auto"/>
        <w:ind w:left="426" w:right="552" w:hanging="410"/>
        <w:rPr>
          <w:color w:val="444444"/>
          <w:sz w:val="18"/>
          <w:szCs w:val="18"/>
        </w:rPr>
      </w:pPr>
      <w:r w:rsidRPr="001E5515">
        <w:rPr>
          <w:color w:val="444444"/>
          <w:sz w:val="18"/>
        </w:rPr>
        <w:t>If the complaint is written in another language than Dutch and a translation is needed for proper handling of the complaint, the complainant must take care of this translation.</w:t>
      </w:r>
    </w:p>
    <w:p w14:paraId="332A89AB" w14:textId="77777777" w:rsidR="0008747A" w:rsidRPr="001E5515" w:rsidRDefault="0008747A" w:rsidP="00471A0D">
      <w:pPr>
        <w:spacing w:line="225" w:lineRule="auto"/>
        <w:ind w:right="552" w:firstLine="16"/>
        <w:rPr>
          <w:color w:val="444444"/>
          <w:sz w:val="18"/>
          <w:szCs w:val="18"/>
        </w:rPr>
      </w:pPr>
    </w:p>
    <w:p w14:paraId="01F023B1"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7 Discontinuation of complaint handling</w:t>
      </w:r>
    </w:p>
    <w:p w14:paraId="7495E41C" w14:textId="77777777" w:rsidR="0008747A" w:rsidRPr="001E5515" w:rsidRDefault="00471A0D" w:rsidP="00471A0D">
      <w:pPr>
        <w:pStyle w:val="ListParagraph"/>
        <w:numPr>
          <w:ilvl w:val="0"/>
          <w:numId w:val="16"/>
        </w:numPr>
        <w:spacing w:line="225" w:lineRule="auto"/>
        <w:ind w:left="426" w:right="552" w:hanging="410"/>
        <w:rPr>
          <w:color w:val="444444"/>
          <w:sz w:val="18"/>
          <w:szCs w:val="18"/>
        </w:rPr>
      </w:pPr>
      <w:r w:rsidRPr="001E5515">
        <w:rPr>
          <w:color w:val="444444"/>
          <w:sz w:val="18"/>
        </w:rPr>
        <w:t>During every phase of the complaint handling process, the MREC may check whether it is possible to satisfy the complainant by handling the complaint in an informal manner.</w:t>
      </w:r>
    </w:p>
    <w:p w14:paraId="4D4EB39A" w14:textId="77777777" w:rsidR="0008747A" w:rsidRPr="001E5515" w:rsidRDefault="00471A0D" w:rsidP="00471A0D">
      <w:pPr>
        <w:pStyle w:val="ListParagraph"/>
        <w:numPr>
          <w:ilvl w:val="0"/>
          <w:numId w:val="16"/>
        </w:numPr>
        <w:spacing w:line="225" w:lineRule="auto"/>
        <w:ind w:left="426" w:right="552" w:hanging="410"/>
        <w:rPr>
          <w:color w:val="444444"/>
          <w:sz w:val="18"/>
          <w:szCs w:val="18"/>
        </w:rPr>
      </w:pPr>
      <w:r w:rsidRPr="001E5515">
        <w:rPr>
          <w:color w:val="444444"/>
          <w:sz w:val="18"/>
        </w:rPr>
        <w:t>As soon as the MREC has responded to the complaint in a way that satisfies the complainant, the obligation to further follow this Procedure will cease to apply.</w:t>
      </w:r>
    </w:p>
    <w:p w14:paraId="5F4CED84" w14:textId="77777777" w:rsidR="0008747A" w:rsidRPr="001E5515" w:rsidRDefault="0008747A" w:rsidP="00471A0D">
      <w:pPr>
        <w:spacing w:line="225" w:lineRule="auto"/>
        <w:ind w:right="552" w:firstLine="16"/>
        <w:rPr>
          <w:color w:val="444444"/>
          <w:sz w:val="18"/>
          <w:szCs w:val="18"/>
        </w:rPr>
      </w:pPr>
    </w:p>
    <w:p w14:paraId="2540C13D"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8 Confirmation of receipt</w:t>
      </w:r>
    </w:p>
    <w:p w14:paraId="4042044C" w14:textId="77777777" w:rsidR="0008747A" w:rsidRPr="001E5515" w:rsidRDefault="00471A0D" w:rsidP="00471A0D">
      <w:pPr>
        <w:spacing w:line="225" w:lineRule="auto"/>
        <w:ind w:right="552" w:firstLine="16"/>
        <w:rPr>
          <w:color w:val="444444"/>
          <w:sz w:val="18"/>
          <w:szCs w:val="18"/>
        </w:rPr>
      </w:pPr>
      <w:r w:rsidRPr="001E5515">
        <w:rPr>
          <w:color w:val="444444"/>
          <w:sz w:val="18"/>
        </w:rPr>
        <w:t>The MREC will confirm receipt of the written complaint in writing within one week’s time.</w:t>
      </w:r>
    </w:p>
    <w:p w14:paraId="3FABA7DC" w14:textId="77777777" w:rsidR="0008747A" w:rsidRPr="001E5515" w:rsidRDefault="0008747A" w:rsidP="00471A0D">
      <w:pPr>
        <w:spacing w:line="225" w:lineRule="auto"/>
        <w:ind w:right="552" w:firstLine="16"/>
        <w:rPr>
          <w:color w:val="444444"/>
          <w:sz w:val="18"/>
          <w:szCs w:val="18"/>
        </w:rPr>
      </w:pPr>
    </w:p>
    <w:p w14:paraId="37536B01"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9 Complaint handling</w:t>
      </w:r>
    </w:p>
    <w:p w14:paraId="163CD52A" w14:textId="77777777" w:rsidR="0008747A" w:rsidRPr="001E5515" w:rsidRDefault="00471A0D" w:rsidP="00471A0D">
      <w:pPr>
        <w:pStyle w:val="ListParagraph"/>
        <w:numPr>
          <w:ilvl w:val="0"/>
          <w:numId w:val="17"/>
        </w:numPr>
        <w:spacing w:line="225" w:lineRule="auto"/>
        <w:ind w:left="426" w:right="552" w:hanging="410"/>
        <w:rPr>
          <w:color w:val="444444"/>
          <w:sz w:val="18"/>
          <w:szCs w:val="18"/>
        </w:rPr>
      </w:pPr>
      <w:r w:rsidRPr="001E5515">
        <w:rPr>
          <w:color w:val="444444"/>
          <w:sz w:val="18"/>
        </w:rPr>
        <w:t>The MREC’s secretary is charged with handling of the complaint.</w:t>
      </w:r>
    </w:p>
    <w:p w14:paraId="36CA70E5" w14:textId="77777777" w:rsidR="0008747A" w:rsidRPr="001E5515" w:rsidRDefault="00471A0D" w:rsidP="00471A0D">
      <w:pPr>
        <w:pStyle w:val="ListParagraph"/>
        <w:numPr>
          <w:ilvl w:val="0"/>
          <w:numId w:val="17"/>
        </w:numPr>
        <w:spacing w:line="225" w:lineRule="auto"/>
        <w:ind w:left="426" w:right="552" w:hanging="410"/>
        <w:rPr>
          <w:color w:val="444444"/>
          <w:sz w:val="18"/>
          <w:szCs w:val="18"/>
        </w:rPr>
      </w:pPr>
      <w:r w:rsidRPr="001E5515">
        <w:rPr>
          <w:color w:val="444444"/>
          <w:sz w:val="18"/>
        </w:rPr>
        <w:t>If the complaint relates to an action of the secretary, the complaint will be handled by the general chairperson of the MREC.</w:t>
      </w:r>
    </w:p>
    <w:p w14:paraId="0F59C35B" w14:textId="77777777" w:rsidR="0008747A" w:rsidRPr="001E5515" w:rsidRDefault="0008747A" w:rsidP="00471A0D">
      <w:pPr>
        <w:spacing w:line="225" w:lineRule="auto"/>
        <w:ind w:right="552" w:firstLine="16"/>
        <w:rPr>
          <w:color w:val="444444"/>
          <w:sz w:val="18"/>
          <w:szCs w:val="18"/>
        </w:rPr>
      </w:pPr>
    </w:p>
    <w:p w14:paraId="01A83C73"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10 When complaint handling is not mandatory</w:t>
      </w:r>
    </w:p>
    <w:p w14:paraId="2E23B8B5" w14:textId="77777777" w:rsidR="0008747A" w:rsidRPr="001E5515" w:rsidRDefault="00471A0D" w:rsidP="00471A0D">
      <w:pPr>
        <w:pStyle w:val="ListParagraph"/>
        <w:numPr>
          <w:ilvl w:val="0"/>
          <w:numId w:val="18"/>
        </w:numPr>
        <w:spacing w:line="225" w:lineRule="auto"/>
        <w:ind w:left="426" w:right="552" w:hanging="426"/>
        <w:rPr>
          <w:color w:val="444444"/>
          <w:sz w:val="18"/>
          <w:szCs w:val="18"/>
        </w:rPr>
      </w:pPr>
      <w:r w:rsidRPr="001E5515">
        <w:rPr>
          <w:color w:val="444444"/>
          <w:sz w:val="18"/>
        </w:rPr>
        <w:t>The MREC will not be obliged to handle the complaint if it concerns an action:</w:t>
      </w:r>
    </w:p>
    <w:p w14:paraId="2B71C2AF" w14:textId="77777777" w:rsidR="0008747A" w:rsidRPr="001E5515" w:rsidRDefault="00471A0D" w:rsidP="00471A0D">
      <w:pPr>
        <w:pStyle w:val="ListParagraph"/>
        <w:numPr>
          <w:ilvl w:val="0"/>
          <w:numId w:val="19"/>
        </w:numPr>
        <w:spacing w:line="225" w:lineRule="auto"/>
        <w:ind w:right="552"/>
        <w:rPr>
          <w:color w:val="444444"/>
          <w:sz w:val="18"/>
          <w:szCs w:val="18"/>
        </w:rPr>
      </w:pPr>
      <w:r w:rsidRPr="001E5515">
        <w:rPr>
          <w:color w:val="444444"/>
          <w:sz w:val="18"/>
        </w:rPr>
        <w:t xml:space="preserve">about which a complaint was filed previously, which was handled in accordance with this Complaints </w:t>
      </w:r>
      <w:r w:rsidRPr="001E5515">
        <w:rPr>
          <w:color w:val="444444"/>
          <w:sz w:val="18"/>
        </w:rPr>
        <w:lastRenderedPageBreak/>
        <w:t>Procedure;</w:t>
      </w:r>
    </w:p>
    <w:p w14:paraId="46468B21" w14:textId="77777777" w:rsidR="0008747A" w:rsidRPr="001E5515" w:rsidRDefault="00471A0D" w:rsidP="00471A0D">
      <w:pPr>
        <w:pStyle w:val="ListParagraph"/>
        <w:numPr>
          <w:ilvl w:val="0"/>
          <w:numId w:val="19"/>
        </w:numPr>
        <w:spacing w:line="225" w:lineRule="auto"/>
        <w:ind w:right="552"/>
        <w:rPr>
          <w:color w:val="444444"/>
          <w:sz w:val="18"/>
          <w:szCs w:val="18"/>
        </w:rPr>
      </w:pPr>
      <w:r w:rsidRPr="001E5515">
        <w:rPr>
          <w:color w:val="444444"/>
          <w:sz w:val="18"/>
        </w:rPr>
        <w:t>which occurred more than one year before the complaint was filed;</w:t>
      </w:r>
    </w:p>
    <w:p w14:paraId="1B544120" w14:textId="77777777" w:rsidR="0008747A" w:rsidRPr="001E5515" w:rsidRDefault="00471A0D" w:rsidP="00471A0D">
      <w:pPr>
        <w:pStyle w:val="ListParagraph"/>
        <w:numPr>
          <w:ilvl w:val="0"/>
          <w:numId w:val="19"/>
        </w:numPr>
        <w:spacing w:line="225" w:lineRule="auto"/>
        <w:ind w:right="552"/>
        <w:rPr>
          <w:color w:val="444444"/>
          <w:sz w:val="18"/>
          <w:szCs w:val="18"/>
        </w:rPr>
      </w:pPr>
      <w:r w:rsidRPr="001E5515">
        <w:rPr>
          <w:color w:val="444444"/>
          <w:sz w:val="18"/>
        </w:rPr>
        <w:t>which the complainant was or is able to appeal against (via an administrative appeal or otherwise);</w:t>
      </w:r>
    </w:p>
    <w:p w14:paraId="0A533967" w14:textId="19B0229A" w:rsidR="0008747A" w:rsidRPr="001E5515" w:rsidRDefault="00471A0D" w:rsidP="00471A0D">
      <w:pPr>
        <w:pStyle w:val="ListParagraph"/>
        <w:numPr>
          <w:ilvl w:val="0"/>
          <w:numId w:val="19"/>
        </w:numPr>
        <w:spacing w:line="225" w:lineRule="auto"/>
        <w:ind w:right="552"/>
        <w:rPr>
          <w:color w:val="444444"/>
          <w:sz w:val="18"/>
          <w:szCs w:val="18"/>
        </w:rPr>
      </w:pPr>
      <w:r w:rsidRPr="001E5515">
        <w:rPr>
          <w:color w:val="444444"/>
          <w:sz w:val="18"/>
        </w:rPr>
        <w:t>which has been submitted to the judgment of a judicial authority other than an administrative court via the institution of proceedings;</w:t>
      </w:r>
    </w:p>
    <w:p w14:paraId="35CDD08D" w14:textId="77777777" w:rsidR="0008747A" w:rsidRPr="001E5515" w:rsidRDefault="00471A0D" w:rsidP="00471A0D">
      <w:pPr>
        <w:pStyle w:val="ListParagraph"/>
        <w:numPr>
          <w:ilvl w:val="0"/>
          <w:numId w:val="19"/>
        </w:numPr>
        <w:spacing w:line="225" w:lineRule="auto"/>
        <w:ind w:right="552"/>
        <w:rPr>
          <w:color w:val="444444"/>
          <w:sz w:val="18"/>
          <w:szCs w:val="18"/>
        </w:rPr>
      </w:pPr>
      <w:r w:rsidRPr="001E5515">
        <w:rPr>
          <w:color w:val="444444"/>
          <w:sz w:val="18"/>
        </w:rPr>
        <w:t>with regard to which an investigation ordered by the public prosecutor or prosecution is ongoing, or which is part of the investigation or prosecution of an offence, and an investigation ordered by the public prosecutor or prosecution is ongoing regarding that offence.</w:t>
      </w:r>
    </w:p>
    <w:p w14:paraId="33C68A8A" w14:textId="77777777" w:rsidR="0008747A" w:rsidRPr="001E5515" w:rsidRDefault="00471A0D" w:rsidP="00471A0D">
      <w:pPr>
        <w:pStyle w:val="ListParagraph"/>
        <w:numPr>
          <w:ilvl w:val="0"/>
          <w:numId w:val="18"/>
        </w:numPr>
        <w:spacing w:line="225" w:lineRule="auto"/>
        <w:ind w:right="552"/>
        <w:rPr>
          <w:color w:val="444444"/>
          <w:sz w:val="18"/>
          <w:szCs w:val="18"/>
        </w:rPr>
      </w:pPr>
      <w:r w:rsidRPr="001E5515">
        <w:rPr>
          <w:color w:val="444444"/>
          <w:sz w:val="18"/>
        </w:rPr>
        <w:t>The MREC is not obliged to handle a complaint if the interest of the complainant or the significance of the action is manifestly insufficient.</w:t>
      </w:r>
    </w:p>
    <w:p w14:paraId="62BD9763" w14:textId="77777777" w:rsidR="0008747A" w:rsidRPr="001E5515" w:rsidRDefault="00471A0D" w:rsidP="00471A0D">
      <w:pPr>
        <w:pStyle w:val="ListParagraph"/>
        <w:numPr>
          <w:ilvl w:val="0"/>
          <w:numId w:val="18"/>
        </w:numPr>
        <w:spacing w:line="225" w:lineRule="auto"/>
        <w:ind w:right="552"/>
        <w:rPr>
          <w:color w:val="444444"/>
          <w:sz w:val="18"/>
          <w:szCs w:val="18"/>
        </w:rPr>
      </w:pPr>
      <w:r w:rsidRPr="001E5515">
        <w:rPr>
          <w:color w:val="444444"/>
          <w:sz w:val="18"/>
        </w:rPr>
        <w:t>If the complaint will not be handled, the MREC will inform the complainant about this in writing as soon as possible but at least within four weeks after the written complaint was received, stating the reasons for the decision.</w:t>
      </w:r>
    </w:p>
    <w:p w14:paraId="1E65A734" w14:textId="77777777" w:rsidR="0008747A" w:rsidRPr="001E5515" w:rsidRDefault="0008747A" w:rsidP="00471A0D">
      <w:pPr>
        <w:spacing w:line="225" w:lineRule="auto"/>
        <w:ind w:right="552" w:firstLine="16"/>
        <w:rPr>
          <w:color w:val="444444"/>
          <w:sz w:val="18"/>
          <w:szCs w:val="18"/>
        </w:rPr>
      </w:pPr>
    </w:p>
    <w:p w14:paraId="3CCC417E"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11 Copy for the party complained about</w:t>
      </w:r>
    </w:p>
    <w:p w14:paraId="02F9632E" w14:textId="77777777" w:rsidR="0008747A" w:rsidRPr="001E5515" w:rsidRDefault="00471A0D" w:rsidP="00471A0D">
      <w:pPr>
        <w:spacing w:line="225" w:lineRule="auto"/>
        <w:ind w:right="552" w:firstLine="16"/>
        <w:rPr>
          <w:color w:val="444444"/>
          <w:sz w:val="18"/>
          <w:szCs w:val="18"/>
        </w:rPr>
      </w:pPr>
      <w:r w:rsidRPr="001E5515">
        <w:rPr>
          <w:color w:val="444444"/>
          <w:sz w:val="18"/>
        </w:rPr>
        <w:t>A copy of the written complaint, as well as copies of the accompanying documents, will be sent to the person whose action the complaint relates to.</w:t>
      </w:r>
    </w:p>
    <w:p w14:paraId="345E9E79" w14:textId="77777777" w:rsidR="0008747A" w:rsidRPr="001E5515" w:rsidRDefault="0008747A" w:rsidP="00471A0D">
      <w:pPr>
        <w:spacing w:line="225" w:lineRule="auto"/>
        <w:ind w:right="552" w:firstLine="16"/>
        <w:rPr>
          <w:color w:val="444444"/>
          <w:sz w:val="18"/>
          <w:szCs w:val="18"/>
        </w:rPr>
      </w:pPr>
    </w:p>
    <w:p w14:paraId="2CF25BBB"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12 Right to be heard</w:t>
      </w:r>
    </w:p>
    <w:p w14:paraId="68B5E242" w14:textId="77777777" w:rsidR="0008747A" w:rsidRPr="001E5515" w:rsidRDefault="00471A0D" w:rsidP="00471A0D">
      <w:pPr>
        <w:pStyle w:val="ListParagraph"/>
        <w:numPr>
          <w:ilvl w:val="0"/>
          <w:numId w:val="20"/>
        </w:numPr>
        <w:spacing w:line="225" w:lineRule="auto"/>
        <w:ind w:right="552"/>
        <w:rPr>
          <w:color w:val="444444"/>
          <w:sz w:val="18"/>
          <w:szCs w:val="18"/>
        </w:rPr>
      </w:pPr>
      <w:r w:rsidRPr="001E5515">
        <w:rPr>
          <w:color w:val="444444"/>
          <w:sz w:val="18"/>
        </w:rPr>
        <w:t>The complaint handler will offer the complainant and the person whose action the complaint relates to the opportunity to be heard.</w:t>
      </w:r>
    </w:p>
    <w:p w14:paraId="24B5E933" w14:textId="77777777" w:rsidR="0008747A" w:rsidRPr="001E5515" w:rsidRDefault="00471A0D" w:rsidP="00471A0D">
      <w:pPr>
        <w:pStyle w:val="ListParagraph"/>
        <w:numPr>
          <w:ilvl w:val="0"/>
          <w:numId w:val="20"/>
        </w:numPr>
        <w:spacing w:line="225" w:lineRule="auto"/>
        <w:ind w:right="552"/>
        <w:rPr>
          <w:color w:val="444444"/>
          <w:sz w:val="18"/>
          <w:szCs w:val="18"/>
        </w:rPr>
      </w:pPr>
      <w:r w:rsidRPr="001E5515">
        <w:rPr>
          <w:color w:val="444444"/>
          <w:sz w:val="18"/>
        </w:rPr>
        <w:t>The complaint handler may decide not to hear the complainant if the complaint is manifestly unfounded or if the complainant has stated that they do not wish to make use of their right to be heard.</w:t>
      </w:r>
    </w:p>
    <w:p w14:paraId="71C02097" w14:textId="152C3B46" w:rsidR="0008747A" w:rsidRPr="001E5515" w:rsidRDefault="00471A0D" w:rsidP="00471A0D">
      <w:pPr>
        <w:pStyle w:val="ListParagraph"/>
        <w:numPr>
          <w:ilvl w:val="0"/>
          <w:numId w:val="20"/>
        </w:numPr>
        <w:spacing w:line="225" w:lineRule="auto"/>
        <w:ind w:right="552"/>
        <w:rPr>
          <w:color w:val="444444"/>
          <w:sz w:val="18"/>
          <w:szCs w:val="18"/>
        </w:rPr>
      </w:pPr>
      <w:r w:rsidRPr="001E5515">
        <w:rPr>
          <w:color w:val="444444"/>
          <w:sz w:val="18"/>
        </w:rPr>
        <w:t>A report will be drawn up whenever a party has been heard.</w:t>
      </w:r>
    </w:p>
    <w:p w14:paraId="72AF439A" w14:textId="77777777" w:rsidR="0008747A" w:rsidRPr="001E5515" w:rsidRDefault="0008747A" w:rsidP="00471A0D">
      <w:pPr>
        <w:spacing w:line="225" w:lineRule="auto"/>
        <w:ind w:right="552" w:firstLine="16"/>
        <w:rPr>
          <w:color w:val="444444"/>
          <w:sz w:val="18"/>
          <w:szCs w:val="18"/>
        </w:rPr>
      </w:pPr>
    </w:p>
    <w:p w14:paraId="48C169CC"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13 Timelines</w:t>
      </w:r>
    </w:p>
    <w:p w14:paraId="3F04A4E1" w14:textId="77777777" w:rsidR="0008747A" w:rsidRPr="001E5515" w:rsidRDefault="00471A0D" w:rsidP="00471A0D">
      <w:pPr>
        <w:pStyle w:val="ListParagraph"/>
        <w:numPr>
          <w:ilvl w:val="0"/>
          <w:numId w:val="21"/>
        </w:numPr>
        <w:spacing w:line="225" w:lineRule="auto"/>
        <w:ind w:right="552"/>
        <w:rPr>
          <w:color w:val="444444"/>
          <w:sz w:val="18"/>
          <w:szCs w:val="18"/>
        </w:rPr>
      </w:pPr>
      <w:r w:rsidRPr="001E5515">
        <w:rPr>
          <w:color w:val="444444"/>
          <w:sz w:val="18"/>
        </w:rPr>
        <w:t>The complaint will be handled in full within six weeks after it has been received.</w:t>
      </w:r>
    </w:p>
    <w:p w14:paraId="3036298D" w14:textId="77777777" w:rsidR="0008747A" w:rsidRPr="001E5515" w:rsidRDefault="00471A0D" w:rsidP="00471A0D">
      <w:pPr>
        <w:pStyle w:val="ListParagraph"/>
        <w:numPr>
          <w:ilvl w:val="0"/>
          <w:numId w:val="21"/>
        </w:numPr>
        <w:spacing w:line="225" w:lineRule="auto"/>
        <w:ind w:right="552"/>
        <w:rPr>
          <w:color w:val="444444"/>
          <w:sz w:val="18"/>
          <w:szCs w:val="18"/>
        </w:rPr>
      </w:pPr>
      <w:r w:rsidRPr="001E5515">
        <w:rPr>
          <w:color w:val="444444"/>
          <w:sz w:val="18"/>
        </w:rPr>
        <w:t>Handling of the complaint may be postponed by up to four weeks. Both the complainant and the person whose action the complaint relates to will be notified of this postponement in writing.</w:t>
      </w:r>
    </w:p>
    <w:p w14:paraId="28E4C996" w14:textId="77777777" w:rsidR="0008747A" w:rsidRPr="001E5515" w:rsidRDefault="0008747A" w:rsidP="00471A0D">
      <w:pPr>
        <w:spacing w:line="225" w:lineRule="auto"/>
        <w:ind w:right="552" w:firstLine="16"/>
        <w:rPr>
          <w:color w:val="444444"/>
          <w:sz w:val="18"/>
          <w:szCs w:val="18"/>
        </w:rPr>
      </w:pPr>
    </w:p>
    <w:p w14:paraId="6C163E48"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14 Settlement of the complaint</w:t>
      </w:r>
    </w:p>
    <w:p w14:paraId="2C60323D" w14:textId="77777777" w:rsidR="0008747A" w:rsidRPr="001E5515" w:rsidRDefault="00471A0D" w:rsidP="00471A0D">
      <w:pPr>
        <w:pStyle w:val="ListParagraph"/>
        <w:numPr>
          <w:ilvl w:val="0"/>
          <w:numId w:val="22"/>
        </w:numPr>
        <w:spacing w:line="225" w:lineRule="auto"/>
        <w:ind w:right="552"/>
        <w:rPr>
          <w:color w:val="444444"/>
          <w:sz w:val="18"/>
          <w:szCs w:val="18"/>
        </w:rPr>
      </w:pPr>
      <w:r w:rsidRPr="001E5515">
        <w:rPr>
          <w:color w:val="444444"/>
          <w:sz w:val="18"/>
        </w:rPr>
        <w:t>The MREC will notify the complainant in writing and with a substantiation about the findings of the investigation in connection with the complaint, as well as about any conclusions drawn.</w:t>
      </w:r>
    </w:p>
    <w:p w14:paraId="01741F29" w14:textId="77777777" w:rsidR="0008747A" w:rsidRPr="001E5515" w:rsidRDefault="00471A0D" w:rsidP="00471A0D">
      <w:pPr>
        <w:pStyle w:val="ListParagraph"/>
        <w:numPr>
          <w:ilvl w:val="0"/>
          <w:numId w:val="22"/>
        </w:numPr>
        <w:spacing w:line="225" w:lineRule="auto"/>
        <w:ind w:right="552"/>
        <w:rPr>
          <w:color w:val="444444"/>
          <w:sz w:val="18"/>
          <w:szCs w:val="18"/>
        </w:rPr>
      </w:pPr>
      <w:r w:rsidRPr="001E5515">
        <w:rPr>
          <w:color w:val="444444"/>
          <w:sz w:val="18"/>
        </w:rPr>
        <w:t>In this notification the complainant’s option to file a complaint with the Dutch National Ombudsman will be mentioned.</w:t>
      </w:r>
    </w:p>
    <w:p w14:paraId="5EDC28EE" w14:textId="77777777" w:rsidR="0008747A" w:rsidRPr="001E5515" w:rsidRDefault="00471A0D" w:rsidP="00471A0D">
      <w:pPr>
        <w:pStyle w:val="ListParagraph"/>
        <w:numPr>
          <w:ilvl w:val="0"/>
          <w:numId w:val="22"/>
        </w:numPr>
        <w:spacing w:line="225" w:lineRule="auto"/>
        <w:ind w:right="552"/>
        <w:rPr>
          <w:color w:val="444444"/>
          <w:sz w:val="18"/>
          <w:szCs w:val="18"/>
        </w:rPr>
      </w:pPr>
      <w:r w:rsidRPr="001E5515">
        <w:rPr>
          <w:color w:val="444444"/>
          <w:sz w:val="18"/>
        </w:rPr>
        <w:t>The first paragraph also applies to the person whose action the complaint relates to.</w:t>
      </w:r>
    </w:p>
    <w:p w14:paraId="3F1B25C7" w14:textId="77777777" w:rsidR="0008747A" w:rsidRPr="001E5515" w:rsidRDefault="0008747A" w:rsidP="00471A0D">
      <w:pPr>
        <w:spacing w:line="225" w:lineRule="auto"/>
        <w:ind w:right="552" w:firstLine="16"/>
        <w:rPr>
          <w:color w:val="444444"/>
          <w:sz w:val="18"/>
          <w:szCs w:val="18"/>
        </w:rPr>
      </w:pPr>
    </w:p>
    <w:p w14:paraId="0F851724"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15 Recording and publication of complaints</w:t>
      </w:r>
    </w:p>
    <w:p w14:paraId="7FD57D5E" w14:textId="77777777" w:rsidR="0008747A" w:rsidRPr="001E5515" w:rsidRDefault="00471A0D" w:rsidP="00471A0D">
      <w:pPr>
        <w:pStyle w:val="ListParagraph"/>
        <w:numPr>
          <w:ilvl w:val="0"/>
          <w:numId w:val="23"/>
        </w:numPr>
        <w:spacing w:line="225" w:lineRule="auto"/>
        <w:ind w:right="552"/>
        <w:rPr>
          <w:color w:val="444444"/>
          <w:sz w:val="18"/>
          <w:szCs w:val="18"/>
        </w:rPr>
      </w:pPr>
      <w:r w:rsidRPr="001E5515">
        <w:rPr>
          <w:color w:val="444444"/>
          <w:sz w:val="18"/>
        </w:rPr>
        <w:t>The MREC records all written complaints filed with it.</w:t>
      </w:r>
    </w:p>
    <w:p w14:paraId="35B64D1E" w14:textId="77777777" w:rsidR="0008747A" w:rsidRPr="001E5515" w:rsidRDefault="00471A0D" w:rsidP="00471A0D">
      <w:pPr>
        <w:pStyle w:val="ListParagraph"/>
        <w:numPr>
          <w:ilvl w:val="0"/>
          <w:numId w:val="23"/>
        </w:numPr>
        <w:spacing w:line="225" w:lineRule="auto"/>
        <w:ind w:right="552"/>
        <w:rPr>
          <w:color w:val="444444"/>
          <w:sz w:val="18"/>
          <w:szCs w:val="18"/>
        </w:rPr>
      </w:pPr>
      <w:r w:rsidRPr="001E5515">
        <w:rPr>
          <w:color w:val="444444"/>
          <w:sz w:val="18"/>
        </w:rPr>
        <w:t>The complaints recorded are published in the MREC’s annual report.</w:t>
      </w:r>
    </w:p>
    <w:p w14:paraId="2DB957CF" w14:textId="77777777" w:rsidR="0008747A" w:rsidRPr="001E5515" w:rsidRDefault="0008747A" w:rsidP="00471A0D">
      <w:pPr>
        <w:spacing w:line="225" w:lineRule="auto"/>
        <w:ind w:right="552" w:firstLine="16"/>
        <w:rPr>
          <w:color w:val="444444"/>
          <w:sz w:val="18"/>
          <w:szCs w:val="18"/>
        </w:rPr>
      </w:pPr>
    </w:p>
    <w:p w14:paraId="3A6A66DB"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16 Short title, announcement and entry into force</w:t>
      </w:r>
    </w:p>
    <w:p w14:paraId="1EF8C46A" w14:textId="77777777" w:rsidR="0008747A" w:rsidRPr="001E5515" w:rsidRDefault="00471A0D" w:rsidP="00471A0D">
      <w:pPr>
        <w:pStyle w:val="ListParagraph"/>
        <w:numPr>
          <w:ilvl w:val="0"/>
          <w:numId w:val="24"/>
        </w:numPr>
        <w:spacing w:line="225" w:lineRule="auto"/>
        <w:ind w:right="552"/>
        <w:rPr>
          <w:color w:val="444444"/>
          <w:sz w:val="18"/>
          <w:szCs w:val="18"/>
        </w:rPr>
      </w:pPr>
      <w:r w:rsidRPr="001E5515">
        <w:rPr>
          <w:color w:val="444444"/>
          <w:sz w:val="18"/>
        </w:rPr>
        <w:t>This Procedure may be referred to as the Complaints Procedure of the MREC of University Medical Center Utrecht.</w:t>
      </w:r>
    </w:p>
    <w:p w14:paraId="4893DCB7" w14:textId="77777777" w:rsidR="0008747A" w:rsidRPr="001E5515" w:rsidRDefault="00471A0D" w:rsidP="00471A0D">
      <w:pPr>
        <w:pStyle w:val="ListParagraph"/>
        <w:numPr>
          <w:ilvl w:val="0"/>
          <w:numId w:val="24"/>
        </w:numPr>
        <w:spacing w:line="225" w:lineRule="auto"/>
        <w:ind w:right="552"/>
        <w:rPr>
          <w:color w:val="444444"/>
          <w:sz w:val="18"/>
          <w:szCs w:val="18"/>
        </w:rPr>
      </w:pPr>
      <w:r w:rsidRPr="001E5515">
        <w:rPr>
          <w:color w:val="444444"/>
          <w:sz w:val="18"/>
        </w:rPr>
        <w:t>The MREC secretary will take care of the announcement of this Complaints Procedure.</w:t>
      </w:r>
    </w:p>
    <w:p w14:paraId="6B8739E3" w14:textId="77777777" w:rsidR="0008747A" w:rsidRPr="001E5515" w:rsidRDefault="00471A0D" w:rsidP="00471A0D">
      <w:pPr>
        <w:pStyle w:val="ListParagraph"/>
        <w:numPr>
          <w:ilvl w:val="0"/>
          <w:numId w:val="24"/>
        </w:numPr>
        <w:spacing w:line="225" w:lineRule="auto"/>
        <w:ind w:right="552"/>
        <w:rPr>
          <w:color w:val="444444"/>
          <w:sz w:val="18"/>
          <w:szCs w:val="18"/>
        </w:rPr>
      </w:pPr>
      <w:r w:rsidRPr="001E5515">
        <w:rPr>
          <w:color w:val="444444"/>
          <w:sz w:val="18"/>
        </w:rPr>
        <w:t>This Complaints Procedure will enter into force on the day after its announcement and will apply to complaints filed after the date of entry into force of this Procedure, even if the action which is being complained about occurred before that date.</w:t>
      </w:r>
    </w:p>
    <w:p w14:paraId="3DC49866" w14:textId="77777777" w:rsidR="0008747A" w:rsidRPr="001E5515" w:rsidRDefault="0008747A" w:rsidP="00471A0D">
      <w:pPr>
        <w:spacing w:line="225" w:lineRule="auto"/>
        <w:ind w:right="552" w:firstLine="16"/>
        <w:rPr>
          <w:color w:val="444444"/>
          <w:sz w:val="18"/>
          <w:szCs w:val="18"/>
        </w:rPr>
      </w:pPr>
    </w:p>
    <w:p w14:paraId="3A17604A" w14:textId="77777777" w:rsidR="0008747A" w:rsidRPr="001E5515" w:rsidRDefault="0008747A" w:rsidP="00471A0D">
      <w:pPr>
        <w:spacing w:line="225" w:lineRule="auto"/>
        <w:ind w:right="552" w:firstLine="16"/>
        <w:rPr>
          <w:color w:val="444444"/>
          <w:sz w:val="18"/>
          <w:szCs w:val="18"/>
        </w:rPr>
      </w:pPr>
    </w:p>
    <w:p w14:paraId="2DD5CB8E" w14:textId="77777777" w:rsidR="0008747A" w:rsidRPr="001E5515" w:rsidRDefault="00471A0D" w:rsidP="00471A0D">
      <w:pPr>
        <w:spacing w:line="225" w:lineRule="auto"/>
        <w:ind w:right="552" w:firstLine="16"/>
        <w:rPr>
          <w:color w:val="444444"/>
          <w:sz w:val="18"/>
          <w:szCs w:val="18"/>
        </w:rPr>
      </w:pPr>
      <w:r w:rsidRPr="001E5515">
        <w:rPr>
          <w:color w:val="444444"/>
          <w:sz w:val="18"/>
        </w:rPr>
        <w:t>Adopted by the MREC and the Executive Board of University Medical Center Utrecht during their meeting of 29 May 2018.</w:t>
      </w:r>
    </w:p>
    <w:p w14:paraId="7DEEC3CD" w14:textId="77777777" w:rsidR="0008747A" w:rsidRPr="001E5515" w:rsidRDefault="0008747A" w:rsidP="00471A0D">
      <w:pPr>
        <w:spacing w:line="225" w:lineRule="auto"/>
        <w:ind w:right="552" w:firstLine="16"/>
        <w:rPr>
          <w:color w:val="444444"/>
          <w:sz w:val="18"/>
          <w:szCs w:val="18"/>
        </w:rPr>
      </w:pPr>
    </w:p>
    <w:p w14:paraId="4BDA78AC" w14:textId="77777777" w:rsidR="0008747A" w:rsidRPr="001E5515" w:rsidRDefault="0008747A" w:rsidP="00471A0D">
      <w:pPr>
        <w:spacing w:line="225" w:lineRule="auto"/>
        <w:ind w:right="552" w:firstLine="16"/>
        <w:rPr>
          <w:color w:val="444444"/>
          <w:sz w:val="18"/>
          <w:szCs w:val="18"/>
        </w:rPr>
      </w:pPr>
    </w:p>
    <w:p w14:paraId="1754393A" w14:textId="77777777" w:rsidR="0008747A" w:rsidRPr="001E5515" w:rsidRDefault="0008747A" w:rsidP="00471A0D">
      <w:pPr>
        <w:spacing w:line="225" w:lineRule="auto"/>
        <w:ind w:right="552" w:firstLine="16"/>
        <w:rPr>
          <w:color w:val="444444"/>
          <w:sz w:val="18"/>
          <w:szCs w:val="18"/>
        </w:rPr>
        <w:sectPr w:rsidR="0008747A" w:rsidRPr="001E5515">
          <w:footerReference w:type="default" r:id="rId7"/>
          <w:pgSz w:w="11920" w:h="16840"/>
          <w:pgMar w:top="1600" w:right="1100" w:bottom="1840" w:left="1380" w:header="0" w:footer="1659" w:gutter="0"/>
          <w:cols w:space="708"/>
        </w:sectPr>
      </w:pPr>
    </w:p>
    <w:p w14:paraId="15241846" w14:textId="77777777" w:rsidR="0008747A" w:rsidRPr="001E5515" w:rsidRDefault="0008747A" w:rsidP="00471A0D">
      <w:pPr>
        <w:spacing w:line="225" w:lineRule="auto"/>
        <w:ind w:right="552" w:firstLine="16"/>
        <w:rPr>
          <w:color w:val="444444"/>
          <w:sz w:val="18"/>
          <w:szCs w:val="18"/>
        </w:rPr>
      </w:pPr>
    </w:p>
    <w:p w14:paraId="24C403BB" w14:textId="77777777" w:rsidR="00471A0D" w:rsidRPr="001E5515" w:rsidRDefault="0048739D" w:rsidP="00471A0D">
      <w:pPr>
        <w:spacing w:line="225" w:lineRule="auto"/>
        <w:ind w:right="552" w:firstLine="16"/>
        <w:rPr>
          <w:color w:val="444444"/>
          <w:sz w:val="18"/>
          <w:szCs w:val="18"/>
        </w:rPr>
      </w:pPr>
      <w:r w:rsidRPr="001E5515">
        <w:rPr>
          <w:color w:val="444444"/>
          <w:sz w:val="18"/>
        </w:rPr>
        <w:t>[signature]</w:t>
      </w:r>
    </w:p>
    <w:p w14:paraId="0ECFEFA8" w14:textId="77777777" w:rsidR="00C10C3B" w:rsidRPr="001E5515" w:rsidRDefault="00C10C3B" w:rsidP="00471A0D">
      <w:pPr>
        <w:spacing w:line="225" w:lineRule="auto"/>
        <w:ind w:right="552" w:firstLine="16"/>
        <w:rPr>
          <w:color w:val="444444"/>
          <w:sz w:val="18"/>
          <w:szCs w:val="18"/>
        </w:rPr>
      </w:pPr>
    </w:p>
    <w:p w14:paraId="5A29C7E3" w14:textId="77777777" w:rsidR="00C10C3B" w:rsidRPr="001E5515" w:rsidRDefault="00C10C3B" w:rsidP="00471A0D">
      <w:pPr>
        <w:spacing w:line="225" w:lineRule="auto"/>
        <w:ind w:right="552" w:firstLine="16"/>
        <w:rPr>
          <w:color w:val="444444"/>
          <w:sz w:val="18"/>
          <w:szCs w:val="18"/>
        </w:rPr>
      </w:pPr>
    </w:p>
    <w:p w14:paraId="0FE630BA" w14:textId="5CEAB14A" w:rsidR="0008747A" w:rsidRPr="001E5515" w:rsidRDefault="00471A0D" w:rsidP="001E5515">
      <w:pPr>
        <w:spacing w:line="225" w:lineRule="auto"/>
        <w:ind w:right="552" w:firstLine="16"/>
        <w:rPr>
          <w:color w:val="444444"/>
          <w:sz w:val="18"/>
          <w:szCs w:val="18"/>
        </w:rPr>
      </w:pPr>
      <w:r w:rsidRPr="001E5515">
        <w:rPr>
          <w:color w:val="444444"/>
          <w:sz w:val="18"/>
        </w:rPr>
        <w:t>Prof. E. Schneider</w:t>
      </w:r>
    </w:p>
    <w:p w14:paraId="0CE7FA35" w14:textId="77777777" w:rsidR="0008747A" w:rsidRPr="001E5515" w:rsidRDefault="00471A0D" w:rsidP="00471A0D">
      <w:pPr>
        <w:spacing w:line="225" w:lineRule="auto"/>
        <w:ind w:right="552" w:firstLine="16"/>
        <w:rPr>
          <w:color w:val="444444"/>
          <w:sz w:val="18"/>
          <w:szCs w:val="18"/>
        </w:rPr>
      </w:pPr>
      <w:r w:rsidRPr="001E5515">
        <w:rPr>
          <w:color w:val="444444"/>
          <w:sz w:val="18"/>
        </w:rPr>
        <w:t>Chairperson of the Executive Board of UMC Utrecht</w:t>
      </w:r>
    </w:p>
    <w:p w14:paraId="3A76844B" w14:textId="77777777" w:rsidR="00C10C3B" w:rsidRPr="001E5515" w:rsidRDefault="00471A0D" w:rsidP="00471A0D">
      <w:pPr>
        <w:spacing w:line="225" w:lineRule="auto"/>
        <w:ind w:right="552" w:firstLine="16"/>
        <w:rPr>
          <w:color w:val="444444"/>
          <w:sz w:val="18"/>
          <w:szCs w:val="18"/>
        </w:rPr>
      </w:pPr>
      <w:r w:rsidRPr="001E5515">
        <w:br w:type="column"/>
      </w:r>
    </w:p>
    <w:p w14:paraId="6FBDFE32" w14:textId="77777777" w:rsidR="00C10C3B" w:rsidRPr="001E5515" w:rsidRDefault="0048739D" w:rsidP="00471A0D">
      <w:pPr>
        <w:spacing w:line="225" w:lineRule="auto"/>
        <w:ind w:right="552" w:firstLine="16"/>
        <w:rPr>
          <w:color w:val="444444"/>
          <w:sz w:val="18"/>
          <w:szCs w:val="18"/>
        </w:rPr>
      </w:pPr>
      <w:r w:rsidRPr="001E5515">
        <w:rPr>
          <w:color w:val="444444"/>
          <w:sz w:val="18"/>
        </w:rPr>
        <w:t>[signature]</w:t>
      </w:r>
    </w:p>
    <w:p w14:paraId="66CDB2E8" w14:textId="77777777" w:rsidR="00C10C3B" w:rsidRPr="001E5515" w:rsidRDefault="00C10C3B" w:rsidP="00471A0D">
      <w:pPr>
        <w:spacing w:line="225" w:lineRule="auto"/>
        <w:ind w:right="552" w:firstLine="16"/>
        <w:rPr>
          <w:color w:val="444444"/>
          <w:sz w:val="18"/>
          <w:szCs w:val="18"/>
        </w:rPr>
      </w:pPr>
    </w:p>
    <w:p w14:paraId="7C555A1A" w14:textId="77777777" w:rsidR="00C10C3B" w:rsidRPr="001E5515" w:rsidRDefault="00C10C3B" w:rsidP="00471A0D">
      <w:pPr>
        <w:spacing w:line="225" w:lineRule="auto"/>
        <w:ind w:right="552" w:firstLine="16"/>
        <w:rPr>
          <w:color w:val="444444"/>
          <w:sz w:val="18"/>
          <w:szCs w:val="18"/>
        </w:rPr>
      </w:pPr>
    </w:p>
    <w:p w14:paraId="716E7FE5" w14:textId="32A03AF3" w:rsidR="0008747A" w:rsidRPr="001E5515" w:rsidRDefault="00471A0D" w:rsidP="00471A0D">
      <w:pPr>
        <w:spacing w:line="225" w:lineRule="auto"/>
        <w:ind w:right="552" w:firstLine="16"/>
        <w:rPr>
          <w:color w:val="444444"/>
          <w:sz w:val="18"/>
          <w:szCs w:val="18"/>
        </w:rPr>
      </w:pPr>
      <w:r w:rsidRPr="001E5515">
        <w:rPr>
          <w:color w:val="444444"/>
          <w:sz w:val="18"/>
        </w:rPr>
        <w:t>Prof. L.J. Bont</w:t>
      </w:r>
    </w:p>
    <w:p w14:paraId="372D5620" w14:textId="77777777" w:rsidR="0008747A" w:rsidRPr="001E5515" w:rsidRDefault="00C10C3B" w:rsidP="00471A0D">
      <w:pPr>
        <w:spacing w:line="225" w:lineRule="auto"/>
        <w:ind w:right="552" w:firstLine="16"/>
        <w:rPr>
          <w:color w:val="444444"/>
          <w:sz w:val="18"/>
          <w:szCs w:val="18"/>
        </w:rPr>
      </w:pPr>
      <w:r w:rsidRPr="001E5515">
        <w:rPr>
          <w:color w:val="444444"/>
          <w:sz w:val="18"/>
        </w:rPr>
        <w:t>General chairperson</w:t>
      </w:r>
    </w:p>
    <w:p w14:paraId="614DCCAF" w14:textId="77777777" w:rsidR="0008747A" w:rsidRPr="001E5515" w:rsidRDefault="00C10C3B" w:rsidP="00471A0D">
      <w:pPr>
        <w:spacing w:line="225" w:lineRule="auto"/>
        <w:ind w:right="552" w:firstLine="16"/>
        <w:rPr>
          <w:color w:val="444444"/>
          <w:sz w:val="18"/>
          <w:szCs w:val="18"/>
        </w:rPr>
      </w:pPr>
      <w:r w:rsidRPr="001E5515">
        <w:rPr>
          <w:color w:val="444444"/>
          <w:sz w:val="18"/>
        </w:rPr>
        <w:t>of the Medical Research Ethics Committee of UMC Utrecht</w:t>
      </w:r>
    </w:p>
    <w:p w14:paraId="00B24539" w14:textId="77777777" w:rsidR="0008747A" w:rsidRPr="001E5515" w:rsidRDefault="0008747A" w:rsidP="00471A0D">
      <w:pPr>
        <w:spacing w:line="225" w:lineRule="auto"/>
        <w:ind w:right="552" w:firstLine="16"/>
        <w:rPr>
          <w:color w:val="444444"/>
          <w:sz w:val="18"/>
          <w:szCs w:val="18"/>
        </w:rPr>
        <w:sectPr w:rsidR="0008747A" w:rsidRPr="001E5515">
          <w:type w:val="continuous"/>
          <w:pgSz w:w="11920" w:h="16840"/>
          <w:pgMar w:top="1600" w:right="1100" w:bottom="1800" w:left="1380" w:header="708" w:footer="708" w:gutter="0"/>
          <w:cols w:num="2" w:space="708" w:equalWidth="0">
            <w:col w:w="3676" w:space="40"/>
            <w:col w:w="5724"/>
          </w:cols>
        </w:sectPr>
      </w:pPr>
    </w:p>
    <w:p w14:paraId="5216418C" w14:textId="77777777" w:rsidR="0008747A" w:rsidRPr="001E5515" w:rsidRDefault="00471A0D" w:rsidP="00471A0D">
      <w:pPr>
        <w:spacing w:line="225" w:lineRule="auto"/>
        <w:ind w:right="552" w:firstLine="16"/>
        <w:rPr>
          <w:color w:val="444444"/>
          <w:sz w:val="18"/>
          <w:szCs w:val="18"/>
        </w:rPr>
      </w:pPr>
      <w:r w:rsidRPr="001E5515">
        <w:rPr>
          <w:color w:val="444444"/>
          <w:sz w:val="18"/>
        </w:rPr>
        <w:lastRenderedPageBreak/>
        <w:t>General explanation</w:t>
      </w:r>
    </w:p>
    <w:p w14:paraId="3ADD6749" w14:textId="77777777" w:rsidR="0008747A" w:rsidRPr="001E5515" w:rsidRDefault="00471A0D" w:rsidP="00471A0D">
      <w:pPr>
        <w:spacing w:line="225" w:lineRule="auto"/>
        <w:ind w:right="552" w:firstLine="16"/>
        <w:rPr>
          <w:color w:val="444444"/>
          <w:sz w:val="18"/>
          <w:szCs w:val="18"/>
        </w:rPr>
      </w:pPr>
      <w:r w:rsidRPr="001E5515">
        <w:rPr>
          <w:color w:val="444444"/>
          <w:sz w:val="18"/>
        </w:rPr>
        <w:t>On 1 July 1999 the uniform complaints mechanism (Chapter 9) of the Dutch General Administrative Law Act (Awb) entered into force, which provides a procedure for complaint handling by administrative authorities.</w:t>
      </w:r>
    </w:p>
    <w:p w14:paraId="5AD02F23" w14:textId="77777777" w:rsidR="0008747A" w:rsidRPr="001E5515" w:rsidRDefault="00471A0D" w:rsidP="00471A0D">
      <w:pPr>
        <w:spacing w:line="225" w:lineRule="auto"/>
        <w:ind w:right="552" w:firstLine="16"/>
        <w:rPr>
          <w:color w:val="444444"/>
          <w:sz w:val="18"/>
          <w:szCs w:val="18"/>
        </w:rPr>
      </w:pPr>
      <w:r w:rsidRPr="001E5515">
        <w:rPr>
          <w:color w:val="444444"/>
          <w:sz w:val="18"/>
        </w:rPr>
        <w:t xml:space="preserve">Chapter 9 must be read in close relation to the effectiveness and manageability of the institution of the Dutch National Ombudsman and has two main consequences for the National Ombudsman’s duties. Firstly, this statutory mechanism further formalises the requirement that the administrative authority must be complained to first (which in Dutch is referred to as the </w:t>
      </w:r>
      <w:r w:rsidRPr="001E5515">
        <w:rPr>
          <w:i/>
          <w:iCs/>
          <w:color w:val="444444"/>
          <w:sz w:val="18"/>
        </w:rPr>
        <w:t>kenbaarheidsvereiste</w:t>
      </w:r>
      <w:r w:rsidRPr="001E5515">
        <w:rPr>
          <w:color w:val="444444"/>
          <w:sz w:val="18"/>
        </w:rPr>
        <w:t>). Secondly, the mechanism acts like a filter for the duties of the National Ombudsman. As a result of the requirement to complain to the administrative authority first, the Dutch National Ombudsman will only grant a request to handle a complaint after the complainant has filed their complaint with the administrative authority and the administrative authority has had the opportunity to respond to it.</w:t>
      </w:r>
    </w:p>
    <w:p w14:paraId="7FAD46D3" w14:textId="77777777" w:rsidR="0008747A" w:rsidRPr="001E5515" w:rsidRDefault="00471A0D" w:rsidP="00471A0D">
      <w:pPr>
        <w:spacing w:line="225" w:lineRule="auto"/>
        <w:ind w:right="552" w:firstLine="16"/>
        <w:rPr>
          <w:color w:val="444444"/>
          <w:sz w:val="18"/>
          <w:szCs w:val="18"/>
        </w:rPr>
      </w:pPr>
      <w:r w:rsidRPr="001E5515">
        <w:rPr>
          <w:color w:val="444444"/>
          <w:sz w:val="18"/>
        </w:rPr>
        <w:t>The Awb complaints mechanism does not prejudice the fact that the internal organisational set-up must be laid down by the administrative authority. This Complaints Procedure regulates how complaints are to be handled and settled, as well as how they are to be recorded and published.</w:t>
      </w:r>
    </w:p>
    <w:p w14:paraId="3583092F" w14:textId="77777777" w:rsidR="0008747A" w:rsidRPr="001E5515" w:rsidRDefault="00471A0D" w:rsidP="00471A0D">
      <w:pPr>
        <w:spacing w:line="225" w:lineRule="auto"/>
        <w:ind w:right="552" w:firstLine="16"/>
        <w:rPr>
          <w:color w:val="444444"/>
          <w:sz w:val="18"/>
          <w:szCs w:val="18"/>
        </w:rPr>
      </w:pPr>
      <w:r w:rsidRPr="001E5515">
        <w:rPr>
          <w:color w:val="444444"/>
          <w:sz w:val="18"/>
        </w:rPr>
        <w:t>When this Complaints Procedure was drawn up, the Awb’s complaints mechanism was followed closely. As a result, this Complaints Procedure sufficiently provides for the proper handling of complaints, so that additional rules will not be necessary. However, the MREC reserves the right to include additional requirements in its own procedure, particularly if these offer extra guarantees for the complainant.</w:t>
      </w:r>
    </w:p>
    <w:p w14:paraId="7F0425B7" w14:textId="77777777" w:rsidR="0008747A" w:rsidRPr="001E5515" w:rsidRDefault="0008747A" w:rsidP="00471A0D">
      <w:pPr>
        <w:spacing w:line="225" w:lineRule="auto"/>
        <w:ind w:right="552" w:firstLine="16"/>
        <w:rPr>
          <w:color w:val="444444"/>
          <w:sz w:val="18"/>
          <w:szCs w:val="18"/>
        </w:rPr>
      </w:pPr>
    </w:p>
    <w:p w14:paraId="5D27CEEC" w14:textId="77777777" w:rsidR="0008747A" w:rsidRPr="001E5515" w:rsidRDefault="00471A0D" w:rsidP="00471A0D">
      <w:pPr>
        <w:spacing w:line="225" w:lineRule="auto"/>
        <w:ind w:right="552" w:firstLine="16"/>
        <w:rPr>
          <w:color w:val="444444"/>
          <w:sz w:val="18"/>
          <w:szCs w:val="18"/>
        </w:rPr>
      </w:pPr>
      <w:r w:rsidRPr="001E5515">
        <w:rPr>
          <w:b/>
          <w:color w:val="444444"/>
          <w:sz w:val="20"/>
        </w:rPr>
        <w:t>Article by article explanation</w:t>
      </w:r>
    </w:p>
    <w:p w14:paraId="5B3A0DDF" w14:textId="77777777" w:rsidR="00C02282" w:rsidRPr="001E5515" w:rsidRDefault="00C02282" w:rsidP="00471A0D">
      <w:pPr>
        <w:spacing w:line="225" w:lineRule="auto"/>
        <w:ind w:right="552" w:firstLine="16"/>
        <w:rPr>
          <w:b/>
          <w:color w:val="444444"/>
          <w:sz w:val="20"/>
          <w:szCs w:val="20"/>
        </w:rPr>
      </w:pPr>
    </w:p>
    <w:p w14:paraId="5D33118E"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1</w:t>
      </w:r>
    </w:p>
    <w:p w14:paraId="0B3563DC" w14:textId="77777777" w:rsidR="0008747A" w:rsidRPr="001E5515" w:rsidRDefault="00471A0D" w:rsidP="00471A0D">
      <w:pPr>
        <w:spacing w:line="225" w:lineRule="auto"/>
        <w:ind w:right="552" w:firstLine="16"/>
        <w:rPr>
          <w:color w:val="444444"/>
          <w:sz w:val="18"/>
          <w:szCs w:val="18"/>
        </w:rPr>
      </w:pPr>
      <w:r w:rsidRPr="001E5515">
        <w:rPr>
          <w:color w:val="444444"/>
          <w:sz w:val="18"/>
        </w:rPr>
        <w:t>The Complaints Procedure offers the complainant a means to take steps against behaviour, actions or a failure to act by the MREC or its members, or by employees of the MREC or its secretariat working under its responsibility. Complaints may concern the way in which the MREC and/or one or more of its members/employees have acted in a certain matter towards the complainant. Think of unfair treatment, slowness, a breach of privacy which is not open to legal action, ineffective information provision or communication, etc. This may also include the operation of the MREC’s organisation, even if the action which the complaint relates to cannot be definitely traced back to a concrete action of a certain person.</w:t>
      </w:r>
    </w:p>
    <w:p w14:paraId="1A449849" w14:textId="77777777" w:rsidR="0008747A" w:rsidRPr="001E5515" w:rsidRDefault="0008747A" w:rsidP="00471A0D">
      <w:pPr>
        <w:spacing w:line="225" w:lineRule="auto"/>
        <w:ind w:right="552" w:firstLine="16"/>
        <w:rPr>
          <w:color w:val="444444"/>
          <w:sz w:val="18"/>
          <w:szCs w:val="18"/>
        </w:rPr>
      </w:pPr>
    </w:p>
    <w:p w14:paraId="5492E62F"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2</w:t>
      </w:r>
    </w:p>
    <w:p w14:paraId="229585B9" w14:textId="77777777" w:rsidR="0008747A" w:rsidRPr="001E5515" w:rsidRDefault="00471A0D" w:rsidP="00471A0D">
      <w:pPr>
        <w:spacing w:line="225" w:lineRule="auto"/>
        <w:ind w:right="552" w:firstLine="16"/>
        <w:rPr>
          <w:color w:val="444444"/>
          <w:sz w:val="18"/>
          <w:szCs w:val="18"/>
        </w:rPr>
      </w:pPr>
      <w:r w:rsidRPr="001E5515">
        <w:rPr>
          <w:color w:val="444444"/>
          <w:sz w:val="18"/>
        </w:rPr>
        <w:t>This article sets out the general obligation of an administrative authority to ensure that complaints are handled properly. For written complaints the Procedure further specifies the principle of proper complaint handling in Articles 6 to 15 inclusive. For verbal complaints the general duty of care is sufficient for proper complaint handling - to avoid the risk of formalisation and of causing excessive bureaucracy.</w:t>
      </w:r>
    </w:p>
    <w:p w14:paraId="5D37CC38" w14:textId="77777777" w:rsidR="0008747A" w:rsidRPr="001E5515" w:rsidRDefault="0008747A" w:rsidP="00471A0D">
      <w:pPr>
        <w:spacing w:line="225" w:lineRule="auto"/>
        <w:ind w:right="552" w:firstLine="16"/>
        <w:rPr>
          <w:color w:val="444444"/>
          <w:sz w:val="18"/>
          <w:szCs w:val="18"/>
        </w:rPr>
      </w:pPr>
    </w:p>
    <w:p w14:paraId="40A25B28"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3</w:t>
      </w:r>
    </w:p>
    <w:p w14:paraId="2F8FED11" w14:textId="77777777" w:rsidR="0008747A" w:rsidRPr="001E5515" w:rsidRDefault="00471A0D" w:rsidP="00471A0D">
      <w:pPr>
        <w:spacing w:line="225" w:lineRule="auto"/>
        <w:ind w:right="552" w:firstLine="16"/>
        <w:rPr>
          <w:color w:val="444444"/>
          <w:sz w:val="18"/>
          <w:szCs w:val="18"/>
        </w:rPr>
      </w:pPr>
      <w:r w:rsidRPr="001E5515">
        <w:rPr>
          <w:color w:val="444444"/>
          <w:sz w:val="18"/>
        </w:rPr>
        <w:t>The Complaints Procedure regulates the handling of complaints filed in writing. The Awb requires that administrative authorities handle these complaints in a certain way. The Awb does not oblige complainants to file their complaint in written form, however.</w:t>
      </w:r>
    </w:p>
    <w:p w14:paraId="3F866F5B" w14:textId="77777777" w:rsidR="0008747A" w:rsidRPr="001E5515" w:rsidRDefault="00471A0D" w:rsidP="00471A0D">
      <w:pPr>
        <w:spacing w:line="225" w:lineRule="auto"/>
        <w:ind w:right="552" w:firstLine="16"/>
        <w:rPr>
          <w:color w:val="444444"/>
          <w:sz w:val="18"/>
          <w:szCs w:val="18"/>
        </w:rPr>
      </w:pPr>
      <w:r w:rsidRPr="001E5515">
        <w:rPr>
          <w:color w:val="444444"/>
          <w:sz w:val="18"/>
        </w:rPr>
        <w:t>If a complaint is filed in writing and meets the applicable formal requirements, the administrative authority will be obliged to handle this complaint in accordance with the relevant part of its complaints procedure.</w:t>
      </w:r>
    </w:p>
    <w:p w14:paraId="236AC928" w14:textId="77777777" w:rsidR="00C02282" w:rsidRPr="001E5515" w:rsidRDefault="00C02282" w:rsidP="00471A0D">
      <w:pPr>
        <w:spacing w:line="225" w:lineRule="auto"/>
        <w:ind w:right="552" w:firstLine="16"/>
        <w:rPr>
          <w:color w:val="444444"/>
          <w:sz w:val="18"/>
          <w:szCs w:val="18"/>
        </w:rPr>
      </w:pPr>
    </w:p>
    <w:p w14:paraId="52B3C7DD"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4</w:t>
      </w:r>
    </w:p>
    <w:p w14:paraId="2F61DC43" w14:textId="24647247" w:rsidR="0008747A" w:rsidRPr="001E5515" w:rsidRDefault="00471A0D" w:rsidP="0063244D">
      <w:pPr>
        <w:spacing w:line="225" w:lineRule="auto"/>
        <w:ind w:right="552" w:firstLine="16"/>
        <w:rPr>
          <w:color w:val="444444"/>
          <w:sz w:val="18"/>
          <w:szCs w:val="18"/>
        </w:rPr>
      </w:pPr>
      <w:r w:rsidRPr="001E5515">
        <w:rPr>
          <w:color w:val="444444"/>
          <w:sz w:val="18"/>
        </w:rPr>
        <w:t xml:space="preserve">Complaints may also be filed verbally or via e-mail. In addition, it is possible to complain about an action towards another party than the complainant. These complaints, too, must be handled properly. As regards the latter complaints, the Awb leaves it up to the administrative authority to define proper handling, which means that this Complaints Procedure does not have to be adhered to in those cases. When these kinds of complaints are handled, the principles of sound administration must at least be adhered to. If the complainant files a verbal complaint and wishes to have it handled according to this Complaints Procedure, they will have to file the complaint in writing. </w:t>
      </w:r>
      <w:r w:rsidR="00C02282" w:rsidRPr="001E5515">
        <w:rPr>
          <w:color w:val="444444"/>
          <w:sz w:val="18"/>
        </w:rPr>
        <w:t>In case of verbal complaints or complaints filed via e-mail, the complainant’s attention must be drawn to the option of filing their complaint in writing.</w:t>
      </w:r>
    </w:p>
    <w:p w14:paraId="584BCF6E" w14:textId="77777777" w:rsidR="0008747A" w:rsidRPr="001E5515" w:rsidRDefault="0008747A" w:rsidP="00471A0D">
      <w:pPr>
        <w:spacing w:line="225" w:lineRule="auto"/>
        <w:ind w:right="552" w:firstLine="16"/>
        <w:rPr>
          <w:color w:val="444444"/>
          <w:sz w:val="18"/>
          <w:szCs w:val="18"/>
        </w:rPr>
      </w:pPr>
    </w:p>
    <w:p w14:paraId="6F6187AC"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5</w:t>
      </w:r>
    </w:p>
    <w:p w14:paraId="0B9ED417" w14:textId="77777777" w:rsidR="0008747A" w:rsidRPr="001E5515" w:rsidRDefault="00471A0D" w:rsidP="00471A0D">
      <w:pPr>
        <w:spacing w:line="225" w:lineRule="auto"/>
        <w:ind w:right="552" w:firstLine="16"/>
        <w:rPr>
          <w:color w:val="444444"/>
          <w:sz w:val="18"/>
          <w:szCs w:val="18"/>
        </w:rPr>
      </w:pPr>
      <w:r w:rsidRPr="001E5515">
        <w:rPr>
          <w:color w:val="444444"/>
          <w:sz w:val="18"/>
        </w:rPr>
        <w:t>Decisions on the handling of a complaint cannot be appealed against or objected to. As a rule, decisions in the context of complaint handling are not intended to have legal consequences. Therefore, they are not deemed to be decisions within the meaning of the Awb and they cannot be appealed against.</w:t>
      </w:r>
    </w:p>
    <w:p w14:paraId="673B1A8B" w14:textId="77777777" w:rsidR="0008747A" w:rsidRPr="001E5515" w:rsidRDefault="0008747A" w:rsidP="00471A0D">
      <w:pPr>
        <w:spacing w:line="225" w:lineRule="auto"/>
        <w:ind w:right="552" w:firstLine="16"/>
        <w:rPr>
          <w:color w:val="444444"/>
          <w:sz w:val="18"/>
          <w:szCs w:val="18"/>
        </w:rPr>
      </w:pPr>
    </w:p>
    <w:p w14:paraId="61763C6E"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6</w:t>
      </w:r>
    </w:p>
    <w:p w14:paraId="0FF9446C" w14:textId="77777777" w:rsidR="0008747A" w:rsidRPr="001E5515" w:rsidRDefault="00471A0D" w:rsidP="00471A0D">
      <w:pPr>
        <w:spacing w:line="225" w:lineRule="auto"/>
        <w:ind w:right="552" w:firstLine="16"/>
        <w:rPr>
          <w:color w:val="444444"/>
          <w:sz w:val="18"/>
          <w:szCs w:val="18"/>
        </w:rPr>
      </w:pPr>
      <w:r w:rsidRPr="001E5515">
        <w:rPr>
          <w:color w:val="444444"/>
          <w:sz w:val="18"/>
        </w:rPr>
        <w:t>This article describes the requirements which a written complaint must meet. If the complaint does not meet the requirements imposed, the MREC will not be obliged to further follow the complaint handling procedure. It will, however, still have a duty to handle the complaint properly. This may lead to a situation where the complainant is given the opportunity to supplement their written complaint, after which Articles 6 to 15 inclusive of this procedure must be applied after all.</w:t>
      </w:r>
    </w:p>
    <w:p w14:paraId="68C28B65" w14:textId="77777777" w:rsidR="0008747A" w:rsidRPr="001E5515" w:rsidRDefault="0008747A" w:rsidP="00471A0D">
      <w:pPr>
        <w:spacing w:line="225" w:lineRule="auto"/>
        <w:ind w:right="552" w:firstLine="16"/>
        <w:rPr>
          <w:color w:val="444444"/>
          <w:sz w:val="18"/>
          <w:szCs w:val="18"/>
        </w:rPr>
      </w:pPr>
    </w:p>
    <w:p w14:paraId="0A6A8952"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7</w:t>
      </w:r>
    </w:p>
    <w:p w14:paraId="3422CA48" w14:textId="77777777" w:rsidR="0008747A" w:rsidRPr="001E5515" w:rsidRDefault="00471A0D" w:rsidP="00471A0D">
      <w:pPr>
        <w:spacing w:line="225" w:lineRule="auto"/>
        <w:ind w:right="552" w:firstLine="16"/>
        <w:rPr>
          <w:color w:val="444444"/>
          <w:sz w:val="18"/>
          <w:szCs w:val="18"/>
        </w:rPr>
      </w:pPr>
      <w:r w:rsidRPr="001E5515">
        <w:rPr>
          <w:color w:val="444444"/>
          <w:sz w:val="18"/>
        </w:rPr>
        <w:t xml:space="preserve">At every stage of the Complaints Procedure, the handling of the complaint according to the Procedure can be </w:t>
      </w:r>
      <w:r w:rsidRPr="001E5515">
        <w:rPr>
          <w:color w:val="444444"/>
          <w:sz w:val="18"/>
        </w:rPr>
        <w:lastRenderedPageBreak/>
        <w:t>discontinued if a solution is found which satisfies the complainant. This allows quick and informal complaint settlement.</w:t>
      </w:r>
    </w:p>
    <w:p w14:paraId="35B70E8A" w14:textId="480258AA" w:rsidR="0008747A" w:rsidRPr="001E5515" w:rsidRDefault="00471A0D" w:rsidP="00471A0D">
      <w:pPr>
        <w:spacing w:line="225" w:lineRule="auto"/>
        <w:ind w:right="552" w:firstLine="16"/>
        <w:rPr>
          <w:color w:val="444444"/>
          <w:sz w:val="18"/>
          <w:szCs w:val="18"/>
        </w:rPr>
      </w:pPr>
      <w:r w:rsidRPr="001E5515">
        <w:rPr>
          <w:color w:val="444444"/>
          <w:sz w:val="18"/>
        </w:rPr>
        <w:t>Settlement by telephone. A complaint may be settled verbally in an informal manner. This is only possible, however, if immediate verbal contact with the complainant has led to a settlement that is satisfactory in the complainant’s opinion.</w:t>
      </w:r>
    </w:p>
    <w:p w14:paraId="4AB58A91" w14:textId="77777777" w:rsidR="0008747A" w:rsidRPr="001E5515" w:rsidRDefault="00471A0D" w:rsidP="00471A0D">
      <w:pPr>
        <w:spacing w:line="225" w:lineRule="auto"/>
        <w:ind w:right="552" w:firstLine="16"/>
        <w:rPr>
          <w:color w:val="444444"/>
          <w:sz w:val="18"/>
          <w:szCs w:val="18"/>
        </w:rPr>
      </w:pPr>
      <w:r w:rsidRPr="001E5515">
        <w:rPr>
          <w:color w:val="444444"/>
          <w:sz w:val="18"/>
        </w:rPr>
        <w:t>Together, the MREC and the complainant will agree when a complaint has been handled to the complainant’s satisfaction. If the complainant confirms in writing that the complaint has been handled to their satisfaction, the handling of the complaint can be discontinued. The complaint handler will document their verbal response to the complaint and any arrangements agreed on with the complainant.</w:t>
      </w:r>
    </w:p>
    <w:p w14:paraId="3191ACA0" w14:textId="77777777" w:rsidR="0008747A" w:rsidRPr="001E5515" w:rsidRDefault="0008747A" w:rsidP="00471A0D">
      <w:pPr>
        <w:spacing w:line="225" w:lineRule="auto"/>
        <w:ind w:right="552" w:firstLine="16"/>
        <w:rPr>
          <w:color w:val="444444"/>
          <w:sz w:val="18"/>
          <w:szCs w:val="18"/>
        </w:rPr>
      </w:pPr>
    </w:p>
    <w:p w14:paraId="3C9848B2"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8</w:t>
      </w:r>
    </w:p>
    <w:p w14:paraId="3929B4F3" w14:textId="77777777" w:rsidR="0008747A" w:rsidRPr="001E5515" w:rsidRDefault="00471A0D" w:rsidP="00471A0D">
      <w:pPr>
        <w:spacing w:line="225" w:lineRule="auto"/>
        <w:ind w:right="552" w:firstLine="16"/>
        <w:rPr>
          <w:color w:val="444444"/>
          <w:sz w:val="18"/>
          <w:szCs w:val="18"/>
        </w:rPr>
      </w:pPr>
      <w:r w:rsidRPr="001E5515">
        <w:rPr>
          <w:color w:val="444444"/>
          <w:sz w:val="18"/>
        </w:rPr>
        <w:t>In its confirmation of receipt, the MREC will also provide information on the further procedure, including the hearing of parties involved.</w:t>
      </w:r>
    </w:p>
    <w:p w14:paraId="100F916B" w14:textId="77777777" w:rsidR="0008747A" w:rsidRPr="001E5515" w:rsidRDefault="0008747A" w:rsidP="00471A0D">
      <w:pPr>
        <w:spacing w:line="225" w:lineRule="auto"/>
        <w:ind w:right="552" w:firstLine="16"/>
        <w:rPr>
          <w:color w:val="444444"/>
          <w:sz w:val="18"/>
          <w:szCs w:val="18"/>
        </w:rPr>
      </w:pPr>
    </w:p>
    <w:p w14:paraId="404A5FC2"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9</w:t>
      </w:r>
    </w:p>
    <w:p w14:paraId="00485D90" w14:textId="77777777" w:rsidR="0008747A" w:rsidRPr="001E5515" w:rsidRDefault="00471A0D" w:rsidP="00471A0D">
      <w:pPr>
        <w:spacing w:line="225" w:lineRule="auto"/>
        <w:ind w:right="552" w:firstLine="16"/>
        <w:rPr>
          <w:color w:val="444444"/>
          <w:sz w:val="18"/>
          <w:szCs w:val="18"/>
        </w:rPr>
      </w:pPr>
      <w:r w:rsidRPr="001E5515">
        <w:rPr>
          <w:color w:val="444444"/>
          <w:sz w:val="18"/>
        </w:rPr>
        <w:t>Proper complaint handling means that the complaint handler cannot have had any involvement in the action which the complaint relates to. This does not apply, however, if the complaint relates to the MREC itself or to the chairperson or one of the members or replacement members.</w:t>
      </w:r>
    </w:p>
    <w:p w14:paraId="733A06BF" w14:textId="77777777" w:rsidR="0008747A" w:rsidRPr="001E5515" w:rsidRDefault="00471A0D" w:rsidP="00471A0D">
      <w:pPr>
        <w:spacing w:line="225" w:lineRule="auto"/>
        <w:ind w:right="552" w:firstLine="16"/>
        <w:rPr>
          <w:color w:val="444444"/>
          <w:sz w:val="18"/>
          <w:szCs w:val="18"/>
        </w:rPr>
      </w:pPr>
      <w:r w:rsidRPr="001E5515">
        <w:rPr>
          <w:color w:val="444444"/>
          <w:sz w:val="18"/>
        </w:rPr>
        <w:t>The complaint handler chosen here is the secretary, who has been authorised to handle the complaints. The Awb uses a broad interpretation of the concept of ‘complaint handling’. Complaint handling means investigating the complaint, including hearing of the complainant and the person whose action the complaint relates to, and drawing conclusions from the investigation. However, the MREC still has final responsibility for the complaint’s settlement.</w:t>
      </w:r>
    </w:p>
    <w:p w14:paraId="1421B864" w14:textId="77777777" w:rsidR="0008747A" w:rsidRPr="001E5515" w:rsidRDefault="00471A0D" w:rsidP="00471A0D">
      <w:pPr>
        <w:spacing w:line="225" w:lineRule="auto"/>
        <w:ind w:right="552" w:firstLine="16"/>
        <w:rPr>
          <w:color w:val="444444"/>
          <w:sz w:val="18"/>
          <w:szCs w:val="18"/>
        </w:rPr>
      </w:pPr>
      <w:r w:rsidRPr="001E5515">
        <w:rPr>
          <w:color w:val="444444"/>
          <w:sz w:val="18"/>
        </w:rPr>
        <w:t>In view of the scope and structure of the MREC’s organisation, the use of an advisory procedure for handling complaints as referred to in Part 9:3 of the Awb has not been opted for.</w:t>
      </w:r>
    </w:p>
    <w:p w14:paraId="6CAB7E83" w14:textId="77777777" w:rsidR="0008747A" w:rsidRPr="001E5515" w:rsidRDefault="0008747A" w:rsidP="00471A0D">
      <w:pPr>
        <w:spacing w:line="225" w:lineRule="auto"/>
        <w:ind w:right="552" w:firstLine="16"/>
        <w:rPr>
          <w:color w:val="444444"/>
          <w:sz w:val="18"/>
          <w:szCs w:val="18"/>
        </w:rPr>
      </w:pPr>
    </w:p>
    <w:p w14:paraId="0A214B8C"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10</w:t>
      </w:r>
    </w:p>
    <w:p w14:paraId="3A5BF953" w14:textId="77777777" w:rsidR="0008747A" w:rsidRPr="001E5515" w:rsidRDefault="00471A0D" w:rsidP="00471A0D">
      <w:pPr>
        <w:spacing w:line="225" w:lineRule="auto"/>
        <w:ind w:right="552" w:firstLine="16"/>
        <w:rPr>
          <w:color w:val="444444"/>
          <w:sz w:val="18"/>
          <w:szCs w:val="18"/>
        </w:rPr>
      </w:pPr>
      <w:r w:rsidRPr="001E5515">
        <w:rPr>
          <w:color w:val="444444"/>
          <w:sz w:val="18"/>
        </w:rPr>
        <w:t>This article contains an exhaustive list of the grounds on which the MREC can decide not to handle a complaint. The obligation to handle the complaint will in these cases cease to apply but the authority to handle it will continue to exist.</w:t>
      </w:r>
    </w:p>
    <w:p w14:paraId="7578B938" w14:textId="77777777" w:rsidR="0008747A" w:rsidRPr="001E5515" w:rsidRDefault="00471A0D" w:rsidP="00471A0D">
      <w:pPr>
        <w:spacing w:line="225" w:lineRule="auto"/>
        <w:ind w:right="552" w:firstLine="16"/>
        <w:rPr>
          <w:color w:val="444444"/>
          <w:sz w:val="18"/>
          <w:szCs w:val="18"/>
        </w:rPr>
      </w:pPr>
      <w:r w:rsidRPr="001E5515">
        <w:rPr>
          <w:color w:val="444444"/>
          <w:sz w:val="18"/>
        </w:rPr>
        <w:t>The written notification of non-handling of the complaint is a decision within the meaning of the Awb and must therefore be substantiated. The decision not to handle the complaint cannot be objected to or appealed against, however.</w:t>
      </w:r>
    </w:p>
    <w:p w14:paraId="336691E8" w14:textId="77777777" w:rsidR="0008747A" w:rsidRPr="001E5515" w:rsidRDefault="0008747A" w:rsidP="00471A0D">
      <w:pPr>
        <w:spacing w:line="225" w:lineRule="auto"/>
        <w:ind w:right="552" w:firstLine="16"/>
        <w:rPr>
          <w:color w:val="444444"/>
          <w:sz w:val="18"/>
          <w:szCs w:val="18"/>
        </w:rPr>
      </w:pPr>
    </w:p>
    <w:p w14:paraId="00F82ECD"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11</w:t>
      </w:r>
    </w:p>
    <w:p w14:paraId="07694E86" w14:textId="77777777" w:rsidR="0063244D" w:rsidRDefault="00471A0D" w:rsidP="0063244D">
      <w:pPr>
        <w:spacing w:line="225" w:lineRule="auto"/>
        <w:ind w:right="552" w:firstLine="16"/>
        <w:rPr>
          <w:color w:val="444444"/>
          <w:sz w:val="18"/>
        </w:rPr>
      </w:pPr>
      <w:r w:rsidRPr="001E5515">
        <w:rPr>
          <w:color w:val="444444"/>
          <w:sz w:val="18"/>
        </w:rPr>
        <w:t>For the person whose action the complaint relates to it is important that they know that a complaint about them has been filed and that they can take note of the substance of the complaint. If a complaint leads to a hearing, the person whose action the complaint relates to must be able to prepare for it. All documents relating to the complaint will therefore be sent to this person.</w:t>
      </w:r>
    </w:p>
    <w:p w14:paraId="16852F7B" w14:textId="77777777" w:rsidR="0063244D" w:rsidRDefault="0063244D" w:rsidP="0063244D">
      <w:pPr>
        <w:spacing w:line="225" w:lineRule="auto"/>
        <w:ind w:right="552" w:firstLine="16"/>
        <w:rPr>
          <w:color w:val="444444"/>
          <w:sz w:val="18"/>
        </w:rPr>
      </w:pPr>
    </w:p>
    <w:p w14:paraId="55958A06" w14:textId="6DF6220D" w:rsidR="0008747A" w:rsidRPr="001E5515" w:rsidRDefault="00471A0D" w:rsidP="0063244D">
      <w:pPr>
        <w:spacing w:line="225" w:lineRule="auto"/>
        <w:ind w:right="552" w:firstLine="16"/>
        <w:rPr>
          <w:b/>
          <w:color w:val="444444"/>
          <w:sz w:val="20"/>
          <w:szCs w:val="20"/>
        </w:rPr>
      </w:pPr>
      <w:r w:rsidRPr="001E5515">
        <w:rPr>
          <w:b/>
          <w:color w:val="444444"/>
          <w:sz w:val="20"/>
        </w:rPr>
        <w:t>Article 12</w:t>
      </w:r>
    </w:p>
    <w:p w14:paraId="64DCE6BD" w14:textId="77777777" w:rsidR="0008747A" w:rsidRPr="001E5515" w:rsidRDefault="00471A0D" w:rsidP="00471A0D">
      <w:pPr>
        <w:spacing w:line="225" w:lineRule="auto"/>
        <w:ind w:right="552" w:firstLine="16"/>
        <w:rPr>
          <w:color w:val="444444"/>
          <w:sz w:val="18"/>
          <w:szCs w:val="18"/>
        </w:rPr>
      </w:pPr>
      <w:r w:rsidRPr="001E5515">
        <w:rPr>
          <w:color w:val="444444"/>
          <w:sz w:val="18"/>
        </w:rPr>
        <w:t>This article sets out the right to a fair hearing. This right forms an essential part of the Complaints Procedure. Hearings are intended to obtain information to ensure that the complaint can be handled properly. Under the Complaints Procedure it is entirely up to the MREC to decide whether or not the complainant and the person whose action the complaint relates to will be heard in each other’s presence.</w:t>
      </w:r>
    </w:p>
    <w:p w14:paraId="098CC358" w14:textId="77777777" w:rsidR="0008747A" w:rsidRPr="001E5515" w:rsidRDefault="00471A0D" w:rsidP="00471A0D">
      <w:pPr>
        <w:spacing w:line="225" w:lineRule="auto"/>
        <w:ind w:right="552" w:firstLine="16"/>
        <w:rPr>
          <w:color w:val="444444"/>
          <w:sz w:val="18"/>
          <w:szCs w:val="18"/>
        </w:rPr>
      </w:pPr>
      <w:r w:rsidRPr="001E5515">
        <w:rPr>
          <w:color w:val="444444"/>
          <w:sz w:val="18"/>
        </w:rPr>
        <w:t>Hearing people by telephone is not absolutely excluded; it may be possible after consultation with the complainant. As regards reporting on the hearing, a separate report is not required. In the settlement letter it can also be stated what was discussed during the hearing. A separate report is still preferable, however.</w:t>
      </w:r>
    </w:p>
    <w:p w14:paraId="782EC2E9" w14:textId="77777777" w:rsidR="0008747A" w:rsidRPr="001E5515" w:rsidRDefault="0008747A" w:rsidP="00471A0D">
      <w:pPr>
        <w:spacing w:line="225" w:lineRule="auto"/>
        <w:ind w:right="552" w:firstLine="16"/>
        <w:rPr>
          <w:color w:val="444444"/>
          <w:sz w:val="18"/>
          <w:szCs w:val="18"/>
        </w:rPr>
      </w:pPr>
    </w:p>
    <w:p w14:paraId="34F84A79"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13</w:t>
      </w:r>
    </w:p>
    <w:p w14:paraId="344DD81A" w14:textId="77777777" w:rsidR="0008747A" w:rsidRPr="001E5515" w:rsidRDefault="00471A0D" w:rsidP="00471A0D">
      <w:pPr>
        <w:spacing w:line="225" w:lineRule="auto"/>
        <w:ind w:right="552" w:firstLine="16"/>
        <w:rPr>
          <w:color w:val="444444"/>
          <w:sz w:val="18"/>
          <w:szCs w:val="18"/>
        </w:rPr>
      </w:pPr>
      <w:r w:rsidRPr="001E5515">
        <w:rPr>
          <w:color w:val="444444"/>
          <w:sz w:val="18"/>
        </w:rPr>
        <w:t>The second paragraph of Article 11 provides for the option of postponing the handling of the complaint by four weeks. This may be necessary in a situation where insufficient information is available for proper handling of the complaint, for example. The absence of the person whose action the complaint relates to may also be a reason for postponement.</w:t>
      </w:r>
    </w:p>
    <w:p w14:paraId="2968369D" w14:textId="77777777" w:rsidR="0008747A" w:rsidRPr="001E5515" w:rsidRDefault="0008747A" w:rsidP="00471A0D">
      <w:pPr>
        <w:spacing w:line="225" w:lineRule="auto"/>
        <w:ind w:right="552" w:firstLine="16"/>
        <w:rPr>
          <w:color w:val="444444"/>
          <w:sz w:val="18"/>
          <w:szCs w:val="18"/>
        </w:rPr>
      </w:pPr>
    </w:p>
    <w:p w14:paraId="1E03DE5C"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14</w:t>
      </w:r>
    </w:p>
    <w:p w14:paraId="1576212D" w14:textId="77777777" w:rsidR="0008747A" w:rsidRPr="001E5515" w:rsidRDefault="00471A0D" w:rsidP="00471A0D">
      <w:pPr>
        <w:spacing w:line="225" w:lineRule="auto"/>
        <w:ind w:right="552" w:firstLine="16"/>
        <w:rPr>
          <w:color w:val="444444"/>
          <w:sz w:val="18"/>
          <w:szCs w:val="18"/>
        </w:rPr>
      </w:pPr>
      <w:r w:rsidRPr="001E5515">
        <w:rPr>
          <w:color w:val="444444"/>
          <w:sz w:val="18"/>
        </w:rPr>
        <w:t>The first paragraph requires the MREC to inform the complainant of its findings and any conclusions in writing after the investigation has been completed. For this purpose the decision will contain a representation of the facts established during the investigation into the complaint. The first paragraph refers to ‘any’ conclusions because the findings do not necessarily always lead to conclusions. Particularly if a complaint is deemed to be unfounded, it is possible that no conclusions are drawn.</w:t>
      </w:r>
    </w:p>
    <w:p w14:paraId="6FE38633" w14:textId="77777777" w:rsidR="0008747A" w:rsidRPr="001E5515" w:rsidRDefault="00471A0D" w:rsidP="00471A0D">
      <w:pPr>
        <w:spacing w:line="225" w:lineRule="auto"/>
        <w:ind w:right="552" w:firstLine="16"/>
        <w:rPr>
          <w:color w:val="444444"/>
          <w:sz w:val="18"/>
          <w:szCs w:val="18"/>
        </w:rPr>
      </w:pPr>
      <w:r w:rsidRPr="001E5515">
        <w:rPr>
          <w:color w:val="444444"/>
          <w:sz w:val="18"/>
        </w:rPr>
        <w:t>In general, the result of the handling of a complaint will be an opinion that the complaint was either well-founded or unfounded.</w:t>
      </w:r>
    </w:p>
    <w:p w14:paraId="06A03DFA" w14:textId="77777777" w:rsidR="0008747A" w:rsidRPr="001E5515" w:rsidRDefault="00471A0D" w:rsidP="00471A0D">
      <w:pPr>
        <w:spacing w:line="225" w:lineRule="auto"/>
        <w:ind w:right="552" w:firstLine="16"/>
        <w:rPr>
          <w:color w:val="444444"/>
          <w:sz w:val="18"/>
          <w:szCs w:val="18"/>
        </w:rPr>
      </w:pPr>
      <w:r w:rsidRPr="001E5515">
        <w:rPr>
          <w:color w:val="444444"/>
          <w:sz w:val="18"/>
        </w:rPr>
        <w:t>The findings and conclusions are not intended to have any legal consequences. This means that the notification is not a decision within the meaning of the Awb. Even if the lawfulness of a decision is addressed in the complaint procedure, the result will not lead to a legally binding decision. Any conclusions may ultimately result in the MREC changing or withdrawing a decision, or making a new decision, however.</w:t>
      </w:r>
    </w:p>
    <w:p w14:paraId="4C766594" w14:textId="77777777" w:rsidR="0008747A" w:rsidRPr="001E5515" w:rsidRDefault="00471A0D" w:rsidP="00471A0D">
      <w:pPr>
        <w:spacing w:line="225" w:lineRule="auto"/>
        <w:ind w:right="552" w:firstLine="16"/>
        <w:rPr>
          <w:color w:val="444444"/>
          <w:sz w:val="18"/>
          <w:szCs w:val="18"/>
        </w:rPr>
      </w:pPr>
      <w:r w:rsidRPr="001E5515">
        <w:rPr>
          <w:color w:val="444444"/>
          <w:sz w:val="18"/>
        </w:rPr>
        <w:lastRenderedPageBreak/>
        <w:t>The intention of the second paragraph is that the complainant’s attention must be drawn to the existence of an external complaints body, which in this case is the Dutch National Ombudsman. In other words, the reference does not relate to any internal complaint options that are available.</w:t>
      </w:r>
    </w:p>
    <w:p w14:paraId="7523BCB9" w14:textId="77777777" w:rsidR="0008747A" w:rsidRPr="001E5515" w:rsidRDefault="0008747A" w:rsidP="00471A0D">
      <w:pPr>
        <w:spacing w:line="225" w:lineRule="auto"/>
        <w:ind w:right="552" w:firstLine="16"/>
        <w:rPr>
          <w:color w:val="444444"/>
          <w:sz w:val="18"/>
          <w:szCs w:val="18"/>
        </w:rPr>
      </w:pPr>
    </w:p>
    <w:p w14:paraId="770BFCDD" w14:textId="77777777" w:rsidR="0008747A" w:rsidRPr="001E5515" w:rsidRDefault="00471A0D" w:rsidP="00471A0D">
      <w:pPr>
        <w:spacing w:line="225" w:lineRule="auto"/>
        <w:ind w:right="552" w:firstLine="16"/>
        <w:rPr>
          <w:b/>
          <w:color w:val="444444"/>
          <w:sz w:val="20"/>
          <w:szCs w:val="20"/>
        </w:rPr>
      </w:pPr>
      <w:r w:rsidRPr="001E5515">
        <w:rPr>
          <w:b/>
          <w:color w:val="444444"/>
          <w:sz w:val="20"/>
        </w:rPr>
        <w:t>Article 15</w:t>
      </w:r>
    </w:p>
    <w:p w14:paraId="21F0ADA3" w14:textId="77777777" w:rsidR="0008747A" w:rsidRPr="001E5515" w:rsidRDefault="00471A0D" w:rsidP="00471A0D">
      <w:pPr>
        <w:spacing w:line="225" w:lineRule="auto"/>
        <w:ind w:right="552" w:firstLine="16"/>
        <w:rPr>
          <w:color w:val="444444"/>
          <w:sz w:val="18"/>
          <w:szCs w:val="18"/>
        </w:rPr>
      </w:pPr>
      <w:r w:rsidRPr="001E5515">
        <w:rPr>
          <w:color w:val="444444"/>
          <w:sz w:val="18"/>
        </w:rPr>
        <w:t>Only written complaints received have to be recorded.</w:t>
      </w:r>
    </w:p>
    <w:p w14:paraId="294209BA" w14:textId="77777777" w:rsidR="0008747A" w:rsidRPr="001E5515" w:rsidRDefault="00471A0D" w:rsidP="00471A0D">
      <w:pPr>
        <w:spacing w:line="225" w:lineRule="auto"/>
        <w:ind w:right="552" w:firstLine="16"/>
        <w:rPr>
          <w:color w:val="444444"/>
          <w:sz w:val="18"/>
          <w:szCs w:val="18"/>
        </w:rPr>
      </w:pPr>
      <w:r w:rsidRPr="001E5515">
        <w:rPr>
          <w:color w:val="444444"/>
          <w:sz w:val="18"/>
        </w:rPr>
        <w:t>The first paragraph does not require recording of the findings of the investigation into the complaint or of the conclusions drawn by the administrative authority.</w:t>
      </w:r>
    </w:p>
    <w:p w14:paraId="657BF14C" w14:textId="77777777" w:rsidR="0008747A" w:rsidRPr="001E5515" w:rsidRDefault="00471A0D" w:rsidP="00471A0D">
      <w:pPr>
        <w:spacing w:line="225" w:lineRule="auto"/>
        <w:ind w:right="552" w:firstLine="16"/>
        <w:rPr>
          <w:color w:val="444444"/>
          <w:sz w:val="18"/>
          <w:szCs w:val="18"/>
        </w:rPr>
      </w:pPr>
      <w:r w:rsidRPr="001E5515">
        <w:rPr>
          <w:color w:val="444444"/>
          <w:sz w:val="18"/>
        </w:rPr>
        <w:t>As regards publication, too, only written complaints received have to be published. Likewise, there is no obligation to publish the findings of the investigation into the complaint or of the conclusions drawn by the administrative authority.</w:t>
      </w:r>
    </w:p>
    <w:p w14:paraId="5EE4CA72" w14:textId="77777777" w:rsidR="0048739D" w:rsidRPr="001E5515" w:rsidRDefault="00471A0D" w:rsidP="00471A0D">
      <w:pPr>
        <w:spacing w:line="225" w:lineRule="auto"/>
        <w:ind w:right="552" w:firstLine="16"/>
        <w:rPr>
          <w:color w:val="444444"/>
          <w:sz w:val="18"/>
          <w:szCs w:val="18"/>
        </w:rPr>
      </w:pPr>
      <w:r w:rsidRPr="001E5515">
        <w:rPr>
          <w:color w:val="444444"/>
          <w:sz w:val="18"/>
        </w:rPr>
        <w:t xml:space="preserve">In the publication the MREC will at least state the following: </w:t>
      </w:r>
    </w:p>
    <w:p w14:paraId="0A376F74" w14:textId="77777777" w:rsidR="0008747A" w:rsidRPr="001E5515" w:rsidRDefault="00471A0D" w:rsidP="0048739D">
      <w:pPr>
        <w:spacing w:line="225" w:lineRule="auto"/>
        <w:ind w:left="426" w:right="552"/>
        <w:rPr>
          <w:color w:val="444444"/>
          <w:sz w:val="18"/>
          <w:szCs w:val="18"/>
        </w:rPr>
      </w:pPr>
      <w:r w:rsidRPr="001E5515">
        <w:rPr>
          <w:color w:val="444444"/>
          <w:sz w:val="18"/>
        </w:rPr>
        <w:t>- how many complaints were filed during the year in question;</w:t>
      </w:r>
    </w:p>
    <w:p w14:paraId="0BBB682C" w14:textId="77777777" w:rsidR="0008747A" w:rsidRPr="001E5515" w:rsidRDefault="00471A0D" w:rsidP="0048739D">
      <w:pPr>
        <w:spacing w:line="225" w:lineRule="auto"/>
        <w:ind w:left="426" w:right="552"/>
        <w:rPr>
          <w:color w:val="444444"/>
          <w:sz w:val="18"/>
          <w:szCs w:val="18"/>
        </w:rPr>
      </w:pPr>
      <w:r w:rsidRPr="001E5515">
        <w:rPr>
          <w:color w:val="444444"/>
          <w:sz w:val="18"/>
        </w:rPr>
        <w:t>- how many of the complaints filed were handled, and within what time frame;</w:t>
      </w:r>
    </w:p>
    <w:p w14:paraId="2F9807D9" w14:textId="77777777" w:rsidR="0008747A" w:rsidRPr="001E5515" w:rsidRDefault="00471A0D" w:rsidP="0048739D">
      <w:pPr>
        <w:spacing w:line="225" w:lineRule="auto"/>
        <w:ind w:left="426" w:right="552"/>
        <w:rPr>
          <w:color w:val="444444"/>
          <w:sz w:val="18"/>
          <w:szCs w:val="18"/>
        </w:rPr>
      </w:pPr>
      <w:r w:rsidRPr="001E5515">
        <w:rPr>
          <w:color w:val="444444"/>
          <w:sz w:val="18"/>
        </w:rPr>
        <w:t>- the nature of the complaints;</w:t>
      </w:r>
    </w:p>
    <w:p w14:paraId="7671DB95" w14:textId="77777777" w:rsidR="0008747A" w:rsidRPr="001E5515" w:rsidRDefault="00471A0D" w:rsidP="0048739D">
      <w:pPr>
        <w:spacing w:line="225" w:lineRule="auto"/>
        <w:ind w:left="426" w:right="552"/>
        <w:rPr>
          <w:color w:val="444444"/>
          <w:sz w:val="18"/>
          <w:szCs w:val="18"/>
        </w:rPr>
      </w:pPr>
      <w:r w:rsidRPr="001E5515">
        <w:rPr>
          <w:color w:val="444444"/>
          <w:sz w:val="18"/>
        </w:rPr>
        <w:t>- how many complaints were deemed to be well-founded and how many were deemed to be unfounded.</w:t>
      </w:r>
    </w:p>
    <w:p w14:paraId="0901D579" w14:textId="77777777" w:rsidR="0008747A" w:rsidRPr="001E5515" w:rsidRDefault="00471A0D" w:rsidP="00471A0D">
      <w:pPr>
        <w:pStyle w:val="BodyText"/>
        <w:spacing w:before="3"/>
      </w:pPr>
      <w:r w:rsidRPr="001E5515">
        <w:rPr>
          <w:color w:val="31313F"/>
        </w:rPr>
        <w:t>These data will be disclosed in a way that ensures that they cannot be traced back to the persons involved.</w:t>
      </w:r>
    </w:p>
    <w:sectPr w:rsidR="0008747A" w:rsidRPr="001E5515">
      <w:footerReference w:type="default" r:id="rId8"/>
      <w:pgSz w:w="11920" w:h="16840"/>
      <w:pgMar w:top="1600" w:right="1100" w:bottom="2040" w:left="1380" w:header="0" w:footer="18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F2BBD" w14:textId="77777777" w:rsidR="00471A0D" w:rsidRDefault="00471A0D">
      <w:r>
        <w:separator/>
      </w:r>
    </w:p>
  </w:endnote>
  <w:endnote w:type="continuationSeparator" w:id="0">
    <w:p w14:paraId="2B949811" w14:textId="77777777" w:rsidR="00471A0D" w:rsidRDefault="0047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EA91" w14:textId="77777777" w:rsidR="00471A0D" w:rsidRDefault="00471A0D">
    <w:pPr>
      <w:pStyle w:val="BodyText"/>
      <w:spacing w:line="14" w:lineRule="auto"/>
      <w:rPr>
        <w:sz w:val="6"/>
      </w:rPr>
    </w:pPr>
    <w:r>
      <w:rPr>
        <w:noProof/>
      </w:rPr>
      <mc:AlternateContent>
        <mc:Choice Requires="wps">
          <w:drawing>
            <wp:anchor distT="0" distB="0" distL="114300" distR="114300" simplePos="0" relativeHeight="503308208" behindDoc="1" locked="0" layoutInCell="1" allowOverlap="1" wp14:anchorId="2D693FF8" wp14:editId="39C7CCA2">
              <wp:simplePos x="0" y="0"/>
              <wp:positionH relativeFrom="page">
                <wp:posOffset>6490970</wp:posOffset>
              </wp:positionH>
              <wp:positionV relativeFrom="page">
                <wp:posOffset>9391650</wp:posOffset>
              </wp:positionV>
              <wp:extent cx="167640" cy="283845"/>
              <wp:effectExtent l="4445" t="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6875" w14:textId="77777777" w:rsidR="00471A0D" w:rsidRDefault="00471A0D">
                          <w:pPr>
                            <w:spacing w:before="185"/>
                            <w:ind w:left="40"/>
                            <w:rPr>
                              <w:sz w:val="21"/>
                            </w:rPr>
                          </w:pPr>
                          <w:r>
                            <w:fldChar w:fldCharType="begin"/>
                          </w:r>
                          <w:r>
                            <w:rPr>
                              <w:color w:val="77797C"/>
                              <w:sz w:val="21"/>
                            </w:rPr>
                            <w:instrText xml:space="preserve"> PAGE </w:instrText>
                          </w:r>
                          <w:r>
                            <w:fldChar w:fldCharType="separate"/>
                          </w:r>
                          <w:r w:rsidR="00C02282">
                            <w:rPr>
                              <w:color w:val="77797C"/>
                              <w:sz w:val="2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93FF8" id="_x0000_t202" coordsize="21600,21600" o:spt="202" path="m,l,21600r21600,l21600,xe">
              <v:stroke joinstyle="miter"/>
              <v:path gradientshapeok="t" o:connecttype="rect"/>
            </v:shapetype>
            <v:shape id="Text Box 8" o:spid="_x0000_s1026" type="#_x0000_t202" style="position:absolute;margin-left:511.1pt;margin-top:739.5pt;width:13.2pt;height:22.35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" filled="f" stroked="f">
              <v:textbox inset="0,0,0,0">
                <w:txbxContent>
                  <w:p w14:paraId="34C96875" w14:textId="77777777" w:rsidR="00471A0D" w:rsidRDefault="00471A0D">
                    <w:pPr>
                      <w:spacing w:before="185"/>
                      <w:ind w:left="40"/>
                      <w:rPr>
                        <w:sz w:val="21"/>
                      </w:rPr>
                    </w:pPr>
                    <w:r>
                      <w:fldChar w:fldCharType="begin"/>
                    </w:r>
                    <w:r>
                      <w:rPr>
                        <w:color w:val="77797C"/>
                        <w:sz w:val="21"/>
                      </w:rPr>
                      <w:instrText xml:space="preserve"> PAGE </w:instrText>
                    </w:r>
                    <w:r>
                      <w:fldChar w:fldCharType="separate"/>
                    </w:r>
                    <w:r w:rsidR="00C02282">
                      <w:rPr>
                        <w:color w:val="77797C"/>
                        <w:sz w:val="21"/>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8232" behindDoc="1" locked="0" layoutInCell="1" allowOverlap="1" wp14:anchorId="41023DE4" wp14:editId="0E0D21E8">
              <wp:simplePos x="0" y="0"/>
              <wp:positionH relativeFrom="page">
                <wp:posOffset>963295</wp:posOffset>
              </wp:positionH>
              <wp:positionV relativeFrom="page">
                <wp:posOffset>9526270</wp:posOffset>
              </wp:positionV>
              <wp:extent cx="1550035" cy="139700"/>
              <wp:effectExtent l="1270" t="1270" r="127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8E976" w14:textId="77777777" w:rsidR="00471A0D" w:rsidRPr="00471A0D" w:rsidRDefault="00471A0D">
                          <w:pPr>
                            <w:spacing w:before="15"/>
                            <w:ind w:left="20"/>
                            <w:rPr>
                              <w:b/>
                              <w:sz w:val="15"/>
                            </w:rPr>
                          </w:pPr>
                          <w:r>
                            <w:rPr>
                              <w:color w:val="444D4D"/>
                              <w:sz w:val="16"/>
                            </w:rPr>
                            <w:t xml:space="preserve">Annex D to the MREC Regulations, </w:t>
                          </w:r>
                          <w:r>
                            <w:rPr>
                              <w:b/>
                              <w:color w:val="444D4D"/>
                              <w:sz w:val="1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23DE4" id="Text Box 7" o:spid="_x0000_s1027" type="#_x0000_t202" style="position:absolute;margin-left:75.85pt;margin-top:750.1pt;width:122.05pt;height:11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" filled="f" stroked="f">
              <v:textbox inset="0,0,0,0">
                <w:txbxContent>
                  <w:p w14:paraId="3318E976" w14:textId="77777777" w:rsidR="00471A0D" w:rsidRPr="00471A0D" w:rsidRDefault="00471A0D">
                    <w:pPr>
                      <w:spacing w:before="15"/>
                      <w:ind w:left="20"/>
                      <w:rPr>
                        <w:b/>
                        <w:sz w:val="15"/>
                      </w:rPr>
                    </w:pPr>
                    <w:r>
                      <w:rPr>
                        <w:color w:val="444D4D"/>
                        <w:sz w:val="16"/>
                      </w:rPr>
                      <w:t xml:space="preserve">Annex D to the MREC Regulations, </w:t>
                    </w:r>
                    <w:r>
                      <w:rPr>
                        <w:b/>
                        <w:color w:val="444D4D"/>
                        <w:sz w:val="15"/>
                      </w:rPr>
                      <w:t>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B2DAC" w14:textId="77777777" w:rsidR="00471A0D" w:rsidRDefault="00471A0D">
    <w:pPr>
      <w:pStyle w:val="BodyText"/>
      <w:spacing w:line="14" w:lineRule="auto"/>
      <w:rPr>
        <w:sz w:val="20"/>
      </w:rPr>
    </w:pPr>
    <w:r>
      <w:rPr>
        <w:noProof/>
      </w:rPr>
      <mc:AlternateContent>
        <mc:Choice Requires="wps">
          <w:drawing>
            <wp:anchor distT="0" distB="0" distL="114300" distR="114300" simplePos="0" relativeHeight="503308352" behindDoc="1" locked="0" layoutInCell="1" allowOverlap="1" wp14:anchorId="2977C289" wp14:editId="726EC102">
              <wp:simplePos x="0" y="0"/>
              <wp:positionH relativeFrom="page">
                <wp:posOffset>6518910</wp:posOffset>
              </wp:positionH>
              <wp:positionV relativeFrom="page">
                <wp:posOffset>9379585</wp:posOffset>
              </wp:positionV>
              <wp:extent cx="110490" cy="182245"/>
              <wp:effectExtent l="381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85D10" w14:textId="77777777" w:rsidR="00471A0D" w:rsidRDefault="00471A0D">
                          <w:pPr>
                            <w:spacing w:before="13"/>
                            <w:ind w:left="20"/>
                          </w:pPr>
                          <w:r>
                            <w:rPr>
                              <w:color w:val="56576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7C289" id="_x0000_t202" coordsize="21600,21600" o:spt="202" path="m,l,21600r21600,l21600,xe">
              <v:stroke joinstyle="miter"/>
              <v:path gradientshapeok="t" o:connecttype="rect"/>
            </v:shapetype>
            <v:shape id="Text Box 2" o:spid="_x0000_s1028" type="#_x0000_t202" style="position:absolute;margin-left:513.3pt;margin-top:738.55pt;width:8.7pt;height:14.35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" filled="f" stroked="f">
              <v:textbox inset="0,0,0,0">
                <w:txbxContent>
                  <w:p w14:paraId="37485D10" w14:textId="77777777" w:rsidR="00471A0D" w:rsidRDefault="00471A0D">
                    <w:pPr>
                      <w:spacing w:before="13"/>
                      <w:ind w:left="20"/>
                    </w:pPr>
                    <w:r>
                      <w:rPr>
                        <w:color w:val="565764"/>
                      </w:rPr>
                      <w:t>6</w:t>
                    </w:r>
                  </w:p>
                </w:txbxContent>
              </v:textbox>
              <w10:wrap anchorx="page" anchory="page"/>
            </v:shape>
          </w:pict>
        </mc:Fallback>
      </mc:AlternateContent>
    </w:r>
    <w:r>
      <w:rPr>
        <w:noProof/>
      </w:rPr>
      <mc:AlternateContent>
        <mc:Choice Requires="wps">
          <w:drawing>
            <wp:anchor distT="0" distB="0" distL="114300" distR="114300" simplePos="0" relativeHeight="503308376" behindDoc="1" locked="0" layoutInCell="1" allowOverlap="1" wp14:anchorId="1DEF4F42" wp14:editId="00C04F40">
              <wp:simplePos x="0" y="0"/>
              <wp:positionH relativeFrom="page">
                <wp:posOffset>993775</wp:posOffset>
              </wp:positionH>
              <wp:positionV relativeFrom="page">
                <wp:posOffset>9417050</wp:posOffset>
              </wp:positionV>
              <wp:extent cx="1551305" cy="139065"/>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E1B8D" w14:textId="77777777" w:rsidR="00471A0D" w:rsidRPr="00471A0D" w:rsidRDefault="00471A0D">
                          <w:pPr>
                            <w:spacing w:before="15"/>
                            <w:ind w:left="20"/>
                            <w:rPr>
                              <w:sz w:val="16"/>
                            </w:rPr>
                          </w:pPr>
                          <w:r>
                            <w:rPr>
                              <w:color w:val="44464F"/>
                              <w:sz w:val="16"/>
                            </w:rPr>
                            <w:t>Annex </w:t>
                          </w:r>
                          <w:r>
                            <w:rPr>
                              <w:color w:val="31313F"/>
                              <w:sz w:val="16"/>
                            </w:rPr>
                            <w:t>D to the MREC Regulations, 20</w:t>
                          </w:r>
                          <w:r>
                            <w:rPr>
                              <w:color w:val="565764"/>
                              <w:sz w:val="16"/>
                            </w:rPr>
                            <w:t>1</w:t>
                          </w:r>
                          <w:r>
                            <w:rPr>
                              <w:color w:val="31313F"/>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F4F42" id="Text Box 1" o:spid="_x0000_s1029" type="#_x0000_t202" style="position:absolute;margin-left:78.25pt;margin-top:741.5pt;width:122.15pt;height:10.95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" filled="f" stroked="f">
              <v:textbox inset="0,0,0,0">
                <w:txbxContent>
                  <w:p w14:paraId="6AEE1B8D" w14:textId="77777777" w:rsidR="00471A0D" w:rsidRPr="00471A0D" w:rsidRDefault="00471A0D">
                    <w:pPr>
                      <w:spacing w:before="15"/>
                      <w:ind w:left="20"/>
                      <w:rPr>
                        <w:sz w:val="16"/>
                      </w:rPr>
                    </w:pPr>
                    <w:r>
                      <w:rPr>
                        <w:color w:val="44464F"/>
                        <w:sz w:val="16"/>
                      </w:rPr>
                      <w:t>Annex </w:t>
                    </w:r>
                    <w:r>
                      <w:rPr>
                        <w:color w:val="31313F"/>
                        <w:sz w:val="16"/>
                      </w:rPr>
                      <w:t>D to the MREC Regulations, 20</w:t>
                    </w:r>
                    <w:r>
                      <w:rPr>
                        <w:color w:val="565764"/>
                        <w:sz w:val="16"/>
                      </w:rPr>
                      <w:t>1</w:t>
                    </w:r>
                    <w:r>
                      <w:rPr>
                        <w:color w:val="31313F"/>
                        <w:sz w:val="16"/>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73DA1" w14:textId="77777777" w:rsidR="00471A0D" w:rsidRDefault="00471A0D">
      <w:r>
        <w:separator/>
      </w:r>
    </w:p>
  </w:footnote>
  <w:footnote w:type="continuationSeparator" w:id="0">
    <w:p w14:paraId="5246F287" w14:textId="77777777" w:rsidR="00471A0D" w:rsidRDefault="0047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0C12"/>
    <w:multiLevelType w:val="hybridMultilevel"/>
    <w:tmpl w:val="2A6E0C80"/>
    <w:lvl w:ilvl="0" w:tplc="5086BE68">
      <w:start w:val="1"/>
      <w:numFmt w:val="decimal"/>
      <w:lvlText w:val="%1."/>
      <w:lvlJc w:val="left"/>
      <w:pPr>
        <w:ind w:left="376" w:hanging="360"/>
      </w:pPr>
      <w:rPr>
        <w:rFonts w:hint="default"/>
      </w:rPr>
    </w:lvl>
    <w:lvl w:ilvl="1" w:tplc="04130019" w:tentative="1">
      <w:start w:val="1"/>
      <w:numFmt w:val="lowerLetter"/>
      <w:lvlText w:val="%2."/>
      <w:lvlJc w:val="left"/>
      <w:pPr>
        <w:ind w:left="1096" w:hanging="360"/>
      </w:pPr>
    </w:lvl>
    <w:lvl w:ilvl="2" w:tplc="0413001B" w:tentative="1">
      <w:start w:val="1"/>
      <w:numFmt w:val="lowerRoman"/>
      <w:lvlText w:val="%3."/>
      <w:lvlJc w:val="right"/>
      <w:pPr>
        <w:ind w:left="1816" w:hanging="180"/>
      </w:pPr>
    </w:lvl>
    <w:lvl w:ilvl="3" w:tplc="0413000F" w:tentative="1">
      <w:start w:val="1"/>
      <w:numFmt w:val="decimal"/>
      <w:lvlText w:val="%4."/>
      <w:lvlJc w:val="left"/>
      <w:pPr>
        <w:ind w:left="2536" w:hanging="360"/>
      </w:pPr>
    </w:lvl>
    <w:lvl w:ilvl="4" w:tplc="04130019" w:tentative="1">
      <w:start w:val="1"/>
      <w:numFmt w:val="lowerLetter"/>
      <w:lvlText w:val="%5."/>
      <w:lvlJc w:val="left"/>
      <w:pPr>
        <w:ind w:left="3256" w:hanging="360"/>
      </w:pPr>
    </w:lvl>
    <w:lvl w:ilvl="5" w:tplc="0413001B" w:tentative="1">
      <w:start w:val="1"/>
      <w:numFmt w:val="lowerRoman"/>
      <w:lvlText w:val="%6."/>
      <w:lvlJc w:val="right"/>
      <w:pPr>
        <w:ind w:left="3976" w:hanging="180"/>
      </w:pPr>
    </w:lvl>
    <w:lvl w:ilvl="6" w:tplc="0413000F" w:tentative="1">
      <w:start w:val="1"/>
      <w:numFmt w:val="decimal"/>
      <w:lvlText w:val="%7."/>
      <w:lvlJc w:val="left"/>
      <w:pPr>
        <w:ind w:left="4696" w:hanging="360"/>
      </w:pPr>
    </w:lvl>
    <w:lvl w:ilvl="7" w:tplc="04130019" w:tentative="1">
      <w:start w:val="1"/>
      <w:numFmt w:val="lowerLetter"/>
      <w:lvlText w:val="%8."/>
      <w:lvlJc w:val="left"/>
      <w:pPr>
        <w:ind w:left="5416" w:hanging="360"/>
      </w:pPr>
    </w:lvl>
    <w:lvl w:ilvl="8" w:tplc="0413001B" w:tentative="1">
      <w:start w:val="1"/>
      <w:numFmt w:val="lowerRoman"/>
      <w:lvlText w:val="%9."/>
      <w:lvlJc w:val="right"/>
      <w:pPr>
        <w:ind w:left="6136" w:hanging="180"/>
      </w:pPr>
    </w:lvl>
  </w:abstractNum>
  <w:abstractNum w:abstractNumId="1" w15:restartNumberingAfterBreak="0">
    <w:nsid w:val="0BB67C1C"/>
    <w:multiLevelType w:val="hybridMultilevel"/>
    <w:tmpl w:val="DDD6E5EC"/>
    <w:lvl w:ilvl="0" w:tplc="093C93BA">
      <w:start w:val="1"/>
      <w:numFmt w:val="decimal"/>
      <w:lvlText w:val="%1."/>
      <w:lvlJc w:val="left"/>
      <w:pPr>
        <w:ind w:left="376" w:hanging="360"/>
      </w:pPr>
      <w:rPr>
        <w:rFonts w:hint="default"/>
      </w:rPr>
    </w:lvl>
    <w:lvl w:ilvl="1" w:tplc="04130019" w:tentative="1">
      <w:start w:val="1"/>
      <w:numFmt w:val="lowerLetter"/>
      <w:lvlText w:val="%2."/>
      <w:lvlJc w:val="left"/>
      <w:pPr>
        <w:ind w:left="1096" w:hanging="360"/>
      </w:pPr>
    </w:lvl>
    <w:lvl w:ilvl="2" w:tplc="0413001B" w:tentative="1">
      <w:start w:val="1"/>
      <w:numFmt w:val="lowerRoman"/>
      <w:lvlText w:val="%3."/>
      <w:lvlJc w:val="right"/>
      <w:pPr>
        <w:ind w:left="1816" w:hanging="180"/>
      </w:pPr>
    </w:lvl>
    <w:lvl w:ilvl="3" w:tplc="0413000F" w:tentative="1">
      <w:start w:val="1"/>
      <w:numFmt w:val="decimal"/>
      <w:lvlText w:val="%4."/>
      <w:lvlJc w:val="left"/>
      <w:pPr>
        <w:ind w:left="2536" w:hanging="360"/>
      </w:pPr>
    </w:lvl>
    <w:lvl w:ilvl="4" w:tplc="04130019" w:tentative="1">
      <w:start w:val="1"/>
      <w:numFmt w:val="lowerLetter"/>
      <w:lvlText w:val="%5."/>
      <w:lvlJc w:val="left"/>
      <w:pPr>
        <w:ind w:left="3256" w:hanging="360"/>
      </w:pPr>
    </w:lvl>
    <w:lvl w:ilvl="5" w:tplc="0413001B" w:tentative="1">
      <w:start w:val="1"/>
      <w:numFmt w:val="lowerRoman"/>
      <w:lvlText w:val="%6."/>
      <w:lvlJc w:val="right"/>
      <w:pPr>
        <w:ind w:left="3976" w:hanging="180"/>
      </w:pPr>
    </w:lvl>
    <w:lvl w:ilvl="6" w:tplc="0413000F" w:tentative="1">
      <w:start w:val="1"/>
      <w:numFmt w:val="decimal"/>
      <w:lvlText w:val="%7."/>
      <w:lvlJc w:val="left"/>
      <w:pPr>
        <w:ind w:left="4696" w:hanging="360"/>
      </w:pPr>
    </w:lvl>
    <w:lvl w:ilvl="7" w:tplc="04130019" w:tentative="1">
      <w:start w:val="1"/>
      <w:numFmt w:val="lowerLetter"/>
      <w:lvlText w:val="%8."/>
      <w:lvlJc w:val="left"/>
      <w:pPr>
        <w:ind w:left="5416" w:hanging="360"/>
      </w:pPr>
    </w:lvl>
    <w:lvl w:ilvl="8" w:tplc="0413001B" w:tentative="1">
      <w:start w:val="1"/>
      <w:numFmt w:val="lowerRoman"/>
      <w:lvlText w:val="%9."/>
      <w:lvlJc w:val="right"/>
      <w:pPr>
        <w:ind w:left="6136" w:hanging="180"/>
      </w:pPr>
    </w:lvl>
  </w:abstractNum>
  <w:abstractNum w:abstractNumId="2" w15:restartNumberingAfterBreak="0">
    <w:nsid w:val="0D300FEA"/>
    <w:multiLevelType w:val="hybridMultilevel"/>
    <w:tmpl w:val="63EA7446"/>
    <w:lvl w:ilvl="0" w:tplc="134C9918">
      <w:start w:val="1"/>
      <w:numFmt w:val="decimal"/>
      <w:lvlText w:val="%1."/>
      <w:lvlJc w:val="left"/>
      <w:pPr>
        <w:ind w:left="491" w:hanging="266"/>
        <w:jc w:val="left"/>
      </w:pPr>
      <w:rPr>
        <w:rFonts w:ascii="Arial" w:eastAsia="Arial" w:hAnsi="Arial" w:cs="Arial" w:hint="default"/>
        <w:color w:val="2F2F3D"/>
        <w:spacing w:val="-1"/>
        <w:w w:val="105"/>
        <w:sz w:val="18"/>
        <w:szCs w:val="18"/>
      </w:rPr>
    </w:lvl>
    <w:lvl w:ilvl="1" w:tplc="99886212">
      <w:numFmt w:val="bullet"/>
      <w:lvlText w:val="•"/>
      <w:lvlJc w:val="left"/>
      <w:pPr>
        <w:ind w:left="1394" w:hanging="266"/>
      </w:pPr>
      <w:rPr>
        <w:rFonts w:hint="default"/>
      </w:rPr>
    </w:lvl>
    <w:lvl w:ilvl="2" w:tplc="A466773A">
      <w:numFmt w:val="bullet"/>
      <w:lvlText w:val="•"/>
      <w:lvlJc w:val="left"/>
      <w:pPr>
        <w:ind w:left="2288" w:hanging="266"/>
      </w:pPr>
      <w:rPr>
        <w:rFonts w:hint="default"/>
      </w:rPr>
    </w:lvl>
    <w:lvl w:ilvl="3" w:tplc="88A8FDA2">
      <w:numFmt w:val="bullet"/>
      <w:lvlText w:val="•"/>
      <w:lvlJc w:val="left"/>
      <w:pPr>
        <w:ind w:left="3182" w:hanging="266"/>
      </w:pPr>
      <w:rPr>
        <w:rFonts w:hint="default"/>
      </w:rPr>
    </w:lvl>
    <w:lvl w:ilvl="4" w:tplc="E23E02D0">
      <w:numFmt w:val="bullet"/>
      <w:lvlText w:val="•"/>
      <w:lvlJc w:val="left"/>
      <w:pPr>
        <w:ind w:left="4076" w:hanging="266"/>
      </w:pPr>
      <w:rPr>
        <w:rFonts w:hint="default"/>
      </w:rPr>
    </w:lvl>
    <w:lvl w:ilvl="5" w:tplc="61767BAE">
      <w:numFmt w:val="bullet"/>
      <w:lvlText w:val="•"/>
      <w:lvlJc w:val="left"/>
      <w:pPr>
        <w:ind w:left="4970" w:hanging="266"/>
      </w:pPr>
      <w:rPr>
        <w:rFonts w:hint="default"/>
      </w:rPr>
    </w:lvl>
    <w:lvl w:ilvl="6" w:tplc="49103CB0">
      <w:numFmt w:val="bullet"/>
      <w:lvlText w:val="•"/>
      <w:lvlJc w:val="left"/>
      <w:pPr>
        <w:ind w:left="5864" w:hanging="266"/>
      </w:pPr>
      <w:rPr>
        <w:rFonts w:hint="default"/>
      </w:rPr>
    </w:lvl>
    <w:lvl w:ilvl="7" w:tplc="94E805BE">
      <w:numFmt w:val="bullet"/>
      <w:lvlText w:val="•"/>
      <w:lvlJc w:val="left"/>
      <w:pPr>
        <w:ind w:left="6758" w:hanging="266"/>
      </w:pPr>
      <w:rPr>
        <w:rFonts w:hint="default"/>
      </w:rPr>
    </w:lvl>
    <w:lvl w:ilvl="8" w:tplc="AA786A24">
      <w:numFmt w:val="bullet"/>
      <w:lvlText w:val="•"/>
      <w:lvlJc w:val="left"/>
      <w:pPr>
        <w:ind w:left="7652" w:hanging="266"/>
      </w:pPr>
      <w:rPr>
        <w:rFonts w:hint="default"/>
      </w:rPr>
    </w:lvl>
  </w:abstractNum>
  <w:abstractNum w:abstractNumId="3" w15:restartNumberingAfterBreak="0">
    <w:nsid w:val="1469401F"/>
    <w:multiLevelType w:val="hybridMultilevel"/>
    <w:tmpl w:val="8B42D616"/>
    <w:lvl w:ilvl="0" w:tplc="052CBA60">
      <w:start w:val="1"/>
      <w:numFmt w:val="lowerLetter"/>
      <w:lvlText w:val="%1."/>
      <w:lvlJc w:val="left"/>
      <w:pPr>
        <w:ind w:left="802" w:hanging="360"/>
      </w:pPr>
      <w:rPr>
        <w:rFonts w:hint="default"/>
      </w:rPr>
    </w:lvl>
    <w:lvl w:ilvl="1" w:tplc="04130019" w:tentative="1">
      <w:start w:val="1"/>
      <w:numFmt w:val="lowerLetter"/>
      <w:lvlText w:val="%2."/>
      <w:lvlJc w:val="left"/>
      <w:pPr>
        <w:ind w:left="1522" w:hanging="360"/>
      </w:pPr>
    </w:lvl>
    <w:lvl w:ilvl="2" w:tplc="0413001B" w:tentative="1">
      <w:start w:val="1"/>
      <w:numFmt w:val="lowerRoman"/>
      <w:lvlText w:val="%3."/>
      <w:lvlJc w:val="right"/>
      <w:pPr>
        <w:ind w:left="2242" w:hanging="180"/>
      </w:pPr>
    </w:lvl>
    <w:lvl w:ilvl="3" w:tplc="0413000F" w:tentative="1">
      <w:start w:val="1"/>
      <w:numFmt w:val="decimal"/>
      <w:lvlText w:val="%4."/>
      <w:lvlJc w:val="left"/>
      <w:pPr>
        <w:ind w:left="2962" w:hanging="360"/>
      </w:pPr>
    </w:lvl>
    <w:lvl w:ilvl="4" w:tplc="04130019" w:tentative="1">
      <w:start w:val="1"/>
      <w:numFmt w:val="lowerLetter"/>
      <w:lvlText w:val="%5."/>
      <w:lvlJc w:val="left"/>
      <w:pPr>
        <w:ind w:left="3682" w:hanging="360"/>
      </w:pPr>
    </w:lvl>
    <w:lvl w:ilvl="5" w:tplc="0413001B" w:tentative="1">
      <w:start w:val="1"/>
      <w:numFmt w:val="lowerRoman"/>
      <w:lvlText w:val="%6."/>
      <w:lvlJc w:val="right"/>
      <w:pPr>
        <w:ind w:left="4402" w:hanging="180"/>
      </w:pPr>
    </w:lvl>
    <w:lvl w:ilvl="6" w:tplc="0413000F" w:tentative="1">
      <w:start w:val="1"/>
      <w:numFmt w:val="decimal"/>
      <w:lvlText w:val="%7."/>
      <w:lvlJc w:val="left"/>
      <w:pPr>
        <w:ind w:left="5122" w:hanging="360"/>
      </w:pPr>
    </w:lvl>
    <w:lvl w:ilvl="7" w:tplc="04130019" w:tentative="1">
      <w:start w:val="1"/>
      <w:numFmt w:val="lowerLetter"/>
      <w:lvlText w:val="%8."/>
      <w:lvlJc w:val="left"/>
      <w:pPr>
        <w:ind w:left="5842" w:hanging="360"/>
      </w:pPr>
    </w:lvl>
    <w:lvl w:ilvl="8" w:tplc="0413001B" w:tentative="1">
      <w:start w:val="1"/>
      <w:numFmt w:val="lowerRoman"/>
      <w:lvlText w:val="%9."/>
      <w:lvlJc w:val="right"/>
      <w:pPr>
        <w:ind w:left="6562" w:hanging="180"/>
      </w:pPr>
    </w:lvl>
  </w:abstractNum>
  <w:abstractNum w:abstractNumId="4" w15:restartNumberingAfterBreak="0">
    <w:nsid w:val="15C857AB"/>
    <w:multiLevelType w:val="hybridMultilevel"/>
    <w:tmpl w:val="7EE24806"/>
    <w:lvl w:ilvl="0" w:tplc="BA88A5CE">
      <w:start w:val="1"/>
      <w:numFmt w:val="decimal"/>
      <w:lvlText w:val="%1."/>
      <w:lvlJc w:val="left"/>
      <w:pPr>
        <w:ind w:left="376" w:hanging="360"/>
      </w:pPr>
      <w:rPr>
        <w:rFonts w:hint="default"/>
      </w:rPr>
    </w:lvl>
    <w:lvl w:ilvl="1" w:tplc="04130019" w:tentative="1">
      <w:start w:val="1"/>
      <w:numFmt w:val="lowerLetter"/>
      <w:lvlText w:val="%2."/>
      <w:lvlJc w:val="left"/>
      <w:pPr>
        <w:ind w:left="1096" w:hanging="360"/>
      </w:pPr>
    </w:lvl>
    <w:lvl w:ilvl="2" w:tplc="0413001B" w:tentative="1">
      <w:start w:val="1"/>
      <w:numFmt w:val="lowerRoman"/>
      <w:lvlText w:val="%3."/>
      <w:lvlJc w:val="right"/>
      <w:pPr>
        <w:ind w:left="1816" w:hanging="180"/>
      </w:pPr>
    </w:lvl>
    <w:lvl w:ilvl="3" w:tplc="0413000F" w:tentative="1">
      <w:start w:val="1"/>
      <w:numFmt w:val="decimal"/>
      <w:lvlText w:val="%4."/>
      <w:lvlJc w:val="left"/>
      <w:pPr>
        <w:ind w:left="2536" w:hanging="360"/>
      </w:pPr>
    </w:lvl>
    <w:lvl w:ilvl="4" w:tplc="04130019" w:tentative="1">
      <w:start w:val="1"/>
      <w:numFmt w:val="lowerLetter"/>
      <w:lvlText w:val="%5."/>
      <w:lvlJc w:val="left"/>
      <w:pPr>
        <w:ind w:left="3256" w:hanging="360"/>
      </w:pPr>
    </w:lvl>
    <w:lvl w:ilvl="5" w:tplc="0413001B" w:tentative="1">
      <w:start w:val="1"/>
      <w:numFmt w:val="lowerRoman"/>
      <w:lvlText w:val="%6."/>
      <w:lvlJc w:val="right"/>
      <w:pPr>
        <w:ind w:left="3976" w:hanging="180"/>
      </w:pPr>
    </w:lvl>
    <w:lvl w:ilvl="6" w:tplc="0413000F" w:tentative="1">
      <w:start w:val="1"/>
      <w:numFmt w:val="decimal"/>
      <w:lvlText w:val="%7."/>
      <w:lvlJc w:val="left"/>
      <w:pPr>
        <w:ind w:left="4696" w:hanging="360"/>
      </w:pPr>
    </w:lvl>
    <w:lvl w:ilvl="7" w:tplc="04130019" w:tentative="1">
      <w:start w:val="1"/>
      <w:numFmt w:val="lowerLetter"/>
      <w:lvlText w:val="%8."/>
      <w:lvlJc w:val="left"/>
      <w:pPr>
        <w:ind w:left="5416" w:hanging="360"/>
      </w:pPr>
    </w:lvl>
    <w:lvl w:ilvl="8" w:tplc="0413001B" w:tentative="1">
      <w:start w:val="1"/>
      <w:numFmt w:val="lowerRoman"/>
      <w:lvlText w:val="%9."/>
      <w:lvlJc w:val="right"/>
      <w:pPr>
        <w:ind w:left="6136" w:hanging="180"/>
      </w:pPr>
    </w:lvl>
  </w:abstractNum>
  <w:abstractNum w:abstractNumId="5" w15:restartNumberingAfterBreak="0">
    <w:nsid w:val="1677195B"/>
    <w:multiLevelType w:val="hybridMultilevel"/>
    <w:tmpl w:val="E2E649E0"/>
    <w:lvl w:ilvl="0" w:tplc="730E44A0">
      <w:start w:val="1"/>
      <w:numFmt w:val="decimal"/>
      <w:lvlText w:val="%1."/>
      <w:lvlJc w:val="left"/>
      <w:pPr>
        <w:ind w:left="505" w:hanging="266"/>
        <w:jc w:val="left"/>
      </w:pPr>
      <w:rPr>
        <w:rFonts w:hint="default"/>
        <w:spacing w:val="-1"/>
        <w:w w:val="109"/>
      </w:rPr>
    </w:lvl>
    <w:lvl w:ilvl="1" w:tplc="25B03CAC">
      <w:numFmt w:val="bullet"/>
      <w:lvlText w:val="•"/>
      <w:lvlJc w:val="left"/>
      <w:pPr>
        <w:ind w:left="1394" w:hanging="266"/>
      </w:pPr>
      <w:rPr>
        <w:rFonts w:hint="default"/>
      </w:rPr>
    </w:lvl>
    <w:lvl w:ilvl="2" w:tplc="DEF2A854">
      <w:numFmt w:val="bullet"/>
      <w:lvlText w:val="•"/>
      <w:lvlJc w:val="left"/>
      <w:pPr>
        <w:ind w:left="2288" w:hanging="266"/>
      </w:pPr>
      <w:rPr>
        <w:rFonts w:hint="default"/>
      </w:rPr>
    </w:lvl>
    <w:lvl w:ilvl="3" w:tplc="478427F0">
      <w:numFmt w:val="bullet"/>
      <w:lvlText w:val="•"/>
      <w:lvlJc w:val="left"/>
      <w:pPr>
        <w:ind w:left="3182" w:hanging="266"/>
      </w:pPr>
      <w:rPr>
        <w:rFonts w:hint="default"/>
      </w:rPr>
    </w:lvl>
    <w:lvl w:ilvl="4" w:tplc="92FEACBE">
      <w:numFmt w:val="bullet"/>
      <w:lvlText w:val="•"/>
      <w:lvlJc w:val="left"/>
      <w:pPr>
        <w:ind w:left="4076" w:hanging="266"/>
      </w:pPr>
      <w:rPr>
        <w:rFonts w:hint="default"/>
      </w:rPr>
    </w:lvl>
    <w:lvl w:ilvl="5" w:tplc="AA2CEB28">
      <w:numFmt w:val="bullet"/>
      <w:lvlText w:val="•"/>
      <w:lvlJc w:val="left"/>
      <w:pPr>
        <w:ind w:left="4970" w:hanging="266"/>
      </w:pPr>
      <w:rPr>
        <w:rFonts w:hint="default"/>
      </w:rPr>
    </w:lvl>
    <w:lvl w:ilvl="6" w:tplc="01349EDC">
      <w:numFmt w:val="bullet"/>
      <w:lvlText w:val="•"/>
      <w:lvlJc w:val="left"/>
      <w:pPr>
        <w:ind w:left="5864" w:hanging="266"/>
      </w:pPr>
      <w:rPr>
        <w:rFonts w:hint="default"/>
      </w:rPr>
    </w:lvl>
    <w:lvl w:ilvl="7" w:tplc="D2E41EBA">
      <w:numFmt w:val="bullet"/>
      <w:lvlText w:val="•"/>
      <w:lvlJc w:val="left"/>
      <w:pPr>
        <w:ind w:left="6758" w:hanging="266"/>
      </w:pPr>
      <w:rPr>
        <w:rFonts w:hint="default"/>
      </w:rPr>
    </w:lvl>
    <w:lvl w:ilvl="8" w:tplc="3C607E44">
      <w:numFmt w:val="bullet"/>
      <w:lvlText w:val="•"/>
      <w:lvlJc w:val="left"/>
      <w:pPr>
        <w:ind w:left="7652" w:hanging="266"/>
      </w:pPr>
      <w:rPr>
        <w:rFonts w:hint="default"/>
      </w:rPr>
    </w:lvl>
  </w:abstractNum>
  <w:abstractNum w:abstractNumId="6" w15:restartNumberingAfterBreak="0">
    <w:nsid w:val="1BBB0E3A"/>
    <w:multiLevelType w:val="hybridMultilevel"/>
    <w:tmpl w:val="E10AD72C"/>
    <w:lvl w:ilvl="0" w:tplc="32B6BE14">
      <w:start w:val="1"/>
      <w:numFmt w:val="decimal"/>
      <w:lvlText w:val="%1."/>
      <w:lvlJc w:val="left"/>
      <w:pPr>
        <w:ind w:left="398" w:hanging="270"/>
        <w:jc w:val="left"/>
      </w:pPr>
      <w:rPr>
        <w:rFonts w:ascii="Arial" w:eastAsia="Arial" w:hAnsi="Arial" w:cs="Arial" w:hint="default"/>
        <w:color w:val="444444"/>
        <w:spacing w:val="-1"/>
        <w:w w:val="93"/>
        <w:sz w:val="18"/>
        <w:szCs w:val="18"/>
      </w:rPr>
    </w:lvl>
    <w:lvl w:ilvl="1" w:tplc="B2005382">
      <w:start w:val="1"/>
      <w:numFmt w:val="lowerLetter"/>
      <w:lvlText w:val="%2."/>
      <w:lvlJc w:val="left"/>
      <w:pPr>
        <w:ind w:left="604" w:hanging="213"/>
        <w:jc w:val="left"/>
      </w:pPr>
      <w:rPr>
        <w:rFonts w:ascii="Arial" w:eastAsia="Arial" w:hAnsi="Arial" w:cs="Arial" w:hint="default"/>
        <w:color w:val="444444"/>
        <w:spacing w:val="-1"/>
        <w:w w:val="105"/>
        <w:sz w:val="18"/>
        <w:szCs w:val="18"/>
      </w:rPr>
    </w:lvl>
    <w:lvl w:ilvl="2" w:tplc="30C43C94">
      <w:numFmt w:val="bullet"/>
      <w:lvlText w:val="•"/>
      <w:lvlJc w:val="left"/>
      <w:pPr>
        <w:ind w:left="1582" w:hanging="213"/>
      </w:pPr>
      <w:rPr>
        <w:rFonts w:hint="default"/>
      </w:rPr>
    </w:lvl>
    <w:lvl w:ilvl="3" w:tplc="8E061826">
      <w:numFmt w:val="bullet"/>
      <w:lvlText w:val="•"/>
      <w:lvlJc w:val="left"/>
      <w:pPr>
        <w:ind w:left="2564" w:hanging="213"/>
      </w:pPr>
      <w:rPr>
        <w:rFonts w:hint="default"/>
      </w:rPr>
    </w:lvl>
    <w:lvl w:ilvl="4" w:tplc="C65093EC">
      <w:numFmt w:val="bullet"/>
      <w:lvlText w:val="•"/>
      <w:lvlJc w:val="left"/>
      <w:pPr>
        <w:ind w:left="3546" w:hanging="213"/>
      </w:pPr>
      <w:rPr>
        <w:rFonts w:hint="default"/>
      </w:rPr>
    </w:lvl>
    <w:lvl w:ilvl="5" w:tplc="2DB87442">
      <w:numFmt w:val="bullet"/>
      <w:lvlText w:val="•"/>
      <w:lvlJc w:val="left"/>
      <w:pPr>
        <w:ind w:left="4528" w:hanging="213"/>
      </w:pPr>
      <w:rPr>
        <w:rFonts w:hint="default"/>
      </w:rPr>
    </w:lvl>
    <w:lvl w:ilvl="6" w:tplc="75FA68E4">
      <w:numFmt w:val="bullet"/>
      <w:lvlText w:val="•"/>
      <w:lvlJc w:val="left"/>
      <w:pPr>
        <w:ind w:left="5511" w:hanging="213"/>
      </w:pPr>
      <w:rPr>
        <w:rFonts w:hint="default"/>
      </w:rPr>
    </w:lvl>
    <w:lvl w:ilvl="7" w:tplc="6F1CDF70">
      <w:numFmt w:val="bullet"/>
      <w:lvlText w:val="•"/>
      <w:lvlJc w:val="left"/>
      <w:pPr>
        <w:ind w:left="6493" w:hanging="213"/>
      </w:pPr>
      <w:rPr>
        <w:rFonts w:hint="default"/>
      </w:rPr>
    </w:lvl>
    <w:lvl w:ilvl="8" w:tplc="52FACF74">
      <w:numFmt w:val="bullet"/>
      <w:lvlText w:val="•"/>
      <w:lvlJc w:val="left"/>
      <w:pPr>
        <w:ind w:left="7475" w:hanging="213"/>
      </w:pPr>
      <w:rPr>
        <w:rFonts w:hint="default"/>
      </w:rPr>
    </w:lvl>
  </w:abstractNum>
  <w:abstractNum w:abstractNumId="7" w15:restartNumberingAfterBreak="0">
    <w:nsid w:val="1E8D3F52"/>
    <w:multiLevelType w:val="hybridMultilevel"/>
    <w:tmpl w:val="35242AEA"/>
    <w:lvl w:ilvl="0" w:tplc="1C9A8BA2">
      <w:start w:val="1"/>
      <w:numFmt w:val="decimal"/>
      <w:lvlText w:val="%1."/>
      <w:lvlJc w:val="left"/>
      <w:pPr>
        <w:ind w:left="376" w:hanging="360"/>
      </w:pPr>
      <w:rPr>
        <w:rFonts w:hint="default"/>
      </w:rPr>
    </w:lvl>
    <w:lvl w:ilvl="1" w:tplc="04130019" w:tentative="1">
      <w:start w:val="1"/>
      <w:numFmt w:val="lowerLetter"/>
      <w:lvlText w:val="%2."/>
      <w:lvlJc w:val="left"/>
      <w:pPr>
        <w:ind w:left="1096" w:hanging="360"/>
      </w:pPr>
    </w:lvl>
    <w:lvl w:ilvl="2" w:tplc="0413001B" w:tentative="1">
      <w:start w:val="1"/>
      <w:numFmt w:val="lowerRoman"/>
      <w:lvlText w:val="%3."/>
      <w:lvlJc w:val="right"/>
      <w:pPr>
        <w:ind w:left="1816" w:hanging="180"/>
      </w:pPr>
    </w:lvl>
    <w:lvl w:ilvl="3" w:tplc="0413000F" w:tentative="1">
      <w:start w:val="1"/>
      <w:numFmt w:val="decimal"/>
      <w:lvlText w:val="%4."/>
      <w:lvlJc w:val="left"/>
      <w:pPr>
        <w:ind w:left="2536" w:hanging="360"/>
      </w:pPr>
    </w:lvl>
    <w:lvl w:ilvl="4" w:tplc="04130019" w:tentative="1">
      <w:start w:val="1"/>
      <w:numFmt w:val="lowerLetter"/>
      <w:lvlText w:val="%5."/>
      <w:lvlJc w:val="left"/>
      <w:pPr>
        <w:ind w:left="3256" w:hanging="360"/>
      </w:pPr>
    </w:lvl>
    <w:lvl w:ilvl="5" w:tplc="0413001B" w:tentative="1">
      <w:start w:val="1"/>
      <w:numFmt w:val="lowerRoman"/>
      <w:lvlText w:val="%6."/>
      <w:lvlJc w:val="right"/>
      <w:pPr>
        <w:ind w:left="3976" w:hanging="180"/>
      </w:pPr>
    </w:lvl>
    <w:lvl w:ilvl="6" w:tplc="0413000F" w:tentative="1">
      <w:start w:val="1"/>
      <w:numFmt w:val="decimal"/>
      <w:lvlText w:val="%7."/>
      <w:lvlJc w:val="left"/>
      <w:pPr>
        <w:ind w:left="4696" w:hanging="360"/>
      </w:pPr>
    </w:lvl>
    <w:lvl w:ilvl="7" w:tplc="04130019" w:tentative="1">
      <w:start w:val="1"/>
      <w:numFmt w:val="lowerLetter"/>
      <w:lvlText w:val="%8."/>
      <w:lvlJc w:val="left"/>
      <w:pPr>
        <w:ind w:left="5416" w:hanging="360"/>
      </w:pPr>
    </w:lvl>
    <w:lvl w:ilvl="8" w:tplc="0413001B" w:tentative="1">
      <w:start w:val="1"/>
      <w:numFmt w:val="lowerRoman"/>
      <w:lvlText w:val="%9."/>
      <w:lvlJc w:val="right"/>
      <w:pPr>
        <w:ind w:left="6136" w:hanging="180"/>
      </w:pPr>
    </w:lvl>
  </w:abstractNum>
  <w:abstractNum w:abstractNumId="8" w15:restartNumberingAfterBreak="0">
    <w:nsid w:val="231753B5"/>
    <w:multiLevelType w:val="hybridMultilevel"/>
    <w:tmpl w:val="C3DEC130"/>
    <w:lvl w:ilvl="0" w:tplc="CF326C1A">
      <w:start w:val="1"/>
      <w:numFmt w:val="decimal"/>
      <w:lvlText w:val="%1."/>
      <w:lvlJc w:val="left"/>
      <w:pPr>
        <w:ind w:left="376" w:hanging="360"/>
      </w:pPr>
      <w:rPr>
        <w:rFonts w:hint="default"/>
      </w:rPr>
    </w:lvl>
    <w:lvl w:ilvl="1" w:tplc="04130019" w:tentative="1">
      <w:start w:val="1"/>
      <w:numFmt w:val="lowerLetter"/>
      <w:lvlText w:val="%2."/>
      <w:lvlJc w:val="left"/>
      <w:pPr>
        <w:ind w:left="1096" w:hanging="360"/>
      </w:pPr>
    </w:lvl>
    <w:lvl w:ilvl="2" w:tplc="0413001B" w:tentative="1">
      <w:start w:val="1"/>
      <w:numFmt w:val="lowerRoman"/>
      <w:lvlText w:val="%3."/>
      <w:lvlJc w:val="right"/>
      <w:pPr>
        <w:ind w:left="1816" w:hanging="180"/>
      </w:pPr>
    </w:lvl>
    <w:lvl w:ilvl="3" w:tplc="0413000F" w:tentative="1">
      <w:start w:val="1"/>
      <w:numFmt w:val="decimal"/>
      <w:lvlText w:val="%4."/>
      <w:lvlJc w:val="left"/>
      <w:pPr>
        <w:ind w:left="2536" w:hanging="360"/>
      </w:pPr>
    </w:lvl>
    <w:lvl w:ilvl="4" w:tplc="04130019" w:tentative="1">
      <w:start w:val="1"/>
      <w:numFmt w:val="lowerLetter"/>
      <w:lvlText w:val="%5."/>
      <w:lvlJc w:val="left"/>
      <w:pPr>
        <w:ind w:left="3256" w:hanging="360"/>
      </w:pPr>
    </w:lvl>
    <w:lvl w:ilvl="5" w:tplc="0413001B" w:tentative="1">
      <w:start w:val="1"/>
      <w:numFmt w:val="lowerRoman"/>
      <w:lvlText w:val="%6."/>
      <w:lvlJc w:val="right"/>
      <w:pPr>
        <w:ind w:left="3976" w:hanging="180"/>
      </w:pPr>
    </w:lvl>
    <w:lvl w:ilvl="6" w:tplc="0413000F" w:tentative="1">
      <w:start w:val="1"/>
      <w:numFmt w:val="decimal"/>
      <w:lvlText w:val="%7."/>
      <w:lvlJc w:val="left"/>
      <w:pPr>
        <w:ind w:left="4696" w:hanging="360"/>
      </w:pPr>
    </w:lvl>
    <w:lvl w:ilvl="7" w:tplc="04130019" w:tentative="1">
      <w:start w:val="1"/>
      <w:numFmt w:val="lowerLetter"/>
      <w:lvlText w:val="%8."/>
      <w:lvlJc w:val="left"/>
      <w:pPr>
        <w:ind w:left="5416" w:hanging="360"/>
      </w:pPr>
    </w:lvl>
    <w:lvl w:ilvl="8" w:tplc="0413001B" w:tentative="1">
      <w:start w:val="1"/>
      <w:numFmt w:val="lowerRoman"/>
      <w:lvlText w:val="%9."/>
      <w:lvlJc w:val="right"/>
      <w:pPr>
        <w:ind w:left="6136" w:hanging="180"/>
      </w:pPr>
    </w:lvl>
  </w:abstractNum>
  <w:abstractNum w:abstractNumId="9" w15:restartNumberingAfterBreak="0">
    <w:nsid w:val="26F67439"/>
    <w:multiLevelType w:val="hybridMultilevel"/>
    <w:tmpl w:val="DCA65E34"/>
    <w:lvl w:ilvl="0" w:tplc="44328F7A">
      <w:start w:val="1"/>
      <w:numFmt w:val="decimal"/>
      <w:lvlText w:val="%1."/>
      <w:lvlJc w:val="left"/>
      <w:pPr>
        <w:ind w:left="401" w:hanging="213"/>
        <w:jc w:val="left"/>
      </w:pPr>
      <w:rPr>
        <w:rFonts w:hint="default"/>
        <w:b/>
        <w:bCs/>
        <w:spacing w:val="-1"/>
        <w:w w:val="103"/>
      </w:rPr>
    </w:lvl>
    <w:lvl w:ilvl="1" w:tplc="E1702AD4">
      <w:numFmt w:val="bullet"/>
      <w:lvlText w:val="•"/>
      <w:lvlJc w:val="left"/>
      <w:pPr>
        <w:ind w:left="1304" w:hanging="213"/>
      </w:pPr>
      <w:rPr>
        <w:rFonts w:hint="default"/>
      </w:rPr>
    </w:lvl>
    <w:lvl w:ilvl="2" w:tplc="8D36DC38">
      <w:numFmt w:val="bullet"/>
      <w:lvlText w:val="•"/>
      <w:lvlJc w:val="left"/>
      <w:pPr>
        <w:ind w:left="2208" w:hanging="213"/>
      </w:pPr>
      <w:rPr>
        <w:rFonts w:hint="default"/>
      </w:rPr>
    </w:lvl>
    <w:lvl w:ilvl="3" w:tplc="0F6ACDE0">
      <w:numFmt w:val="bullet"/>
      <w:lvlText w:val="•"/>
      <w:lvlJc w:val="left"/>
      <w:pPr>
        <w:ind w:left="3112" w:hanging="213"/>
      </w:pPr>
      <w:rPr>
        <w:rFonts w:hint="default"/>
      </w:rPr>
    </w:lvl>
    <w:lvl w:ilvl="4" w:tplc="C49E640E">
      <w:numFmt w:val="bullet"/>
      <w:lvlText w:val="•"/>
      <w:lvlJc w:val="left"/>
      <w:pPr>
        <w:ind w:left="4016" w:hanging="213"/>
      </w:pPr>
      <w:rPr>
        <w:rFonts w:hint="default"/>
      </w:rPr>
    </w:lvl>
    <w:lvl w:ilvl="5" w:tplc="057485F2">
      <w:numFmt w:val="bullet"/>
      <w:lvlText w:val="•"/>
      <w:lvlJc w:val="left"/>
      <w:pPr>
        <w:ind w:left="4920" w:hanging="213"/>
      </w:pPr>
      <w:rPr>
        <w:rFonts w:hint="default"/>
      </w:rPr>
    </w:lvl>
    <w:lvl w:ilvl="6" w:tplc="19808FE2">
      <w:numFmt w:val="bullet"/>
      <w:lvlText w:val="•"/>
      <w:lvlJc w:val="left"/>
      <w:pPr>
        <w:ind w:left="5824" w:hanging="213"/>
      </w:pPr>
      <w:rPr>
        <w:rFonts w:hint="default"/>
      </w:rPr>
    </w:lvl>
    <w:lvl w:ilvl="7" w:tplc="655E502C">
      <w:numFmt w:val="bullet"/>
      <w:lvlText w:val="•"/>
      <w:lvlJc w:val="left"/>
      <w:pPr>
        <w:ind w:left="6728" w:hanging="213"/>
      </w:pPr>
      <w:rPr>
        <w:rFonts w:hint="default"/>
      </w:rPr>
    </w:lvl>
    <w:lvl w:ilvl="8" w:tplc="0A44449E">
      <w:numFmt w:val="bullet"/>
      <w:lvlText w:val="•"/>
      <w:lvlJc w:val="left"/>
      <w:pPr>
        <w:ind w:left="7632" w:hanging="213"/>
      </w:pPr>
      <w:rPr>
        <w:rFonts w:hint="default"/>
      </w:rPr>
    </w:lvl>
  </w:abstractNum>
  <w:abstractNum w:abstractNumId="10" w15:restartNumberingAfterBreak="0">
    <w:nsid w:val="30A554DD"/>
    <w:multiLevelType w:val="hybridMultilevel"/>
    <w:tmpl w:val="36387C50"/>
    <w:lvl w:ilvl="0" w:tplc="01CC5556">
      <w:start w:val="1"/>
      <w:numFmt w:val="decimal"/>
      <w:lvlText w:val="%1."/>
      <w:lvlJc w:val="left"/>
      <w:pPr>
        <w:ind w:left="376" w:hanging="360"/>
      </w:pPr>
      <w:rPr>
        <w:rFonts w:hint="default"/>
      </w:rPr>
    </w:lvl>
    <w:lvl w:ilvl="1" w:tplc="04130019" w:tentative="1">
      <w:start w:val="1"/>
      <w:numFmt w:val="lowerLetter"/>
      <w:lvlText w:val="%2."/>
      <w:lvlJc w:val="left"/>
      <w:pPr>
        <w:ind w:left="1096" w:hanging="360"/>
      </w:pPr>
    </w:lvl>
    <w:lvl w:ilvl="2" w:tplc="0413001B" w:tentative="1">
      <w:start w:val="1"/>
      <w:numFmt w:val="lowerRoman"/>
      <w:lvlText w:val="%3."/>
      <w:lvlJc w:val="right"/>
      <w:pPr>
        <w:ind w:left="1816" w:hanging="180"/>
      </w:pPr>
    </w:lvl>
    <w:lvl w:ilvl="3" w:tplc="0413000F" w:tentative="1">
      <w:start w:val="1"/>
      <w:numFmt w:val="decimal"/>
      <w:lvlText w:val="%4."/>
      <w:lvlJc w:val="left"/>
      <w:pPr>
        <w:ind w:left="2536" w:hanging="360"/>
      </w:pPr>
    </w:lvl>
    <w:lvl w:ilvl="4" w:tplc="04130019" w:tentative="1">
      <w:start w:val="1"/>
      <w:numFmt w:val="lowerLetter"/>
      <w:lvlText w:val="%5."/>
      <w:lvlJc w:val="left"/>
      <w:pPr>
        <w:ind w:left="3256" w:hanging="360"/>
      </w:pPr>
    </w:lvl>
    <w:lvl w:ilvl="5" w:tplc="0413001B" w:tentative="1">
      <w:start w:val="1"/>
      <w:numFmt w:val="lowerRoman"/>
      <w:lvlText w:val="%6."/>
      <w:lvlJc w:val="right"/>
      <w:pPr>
        <w:ind w:left="3976" w:hanging="180"/>
      </w:pPr>
    </w:lvl>
    <w:lvl w:ilvl="6" w:tplc="0413000F" w:tentative="1">
      <w:start w:val="1"/>
      <w:numFmt w:val="decimal"/>
      <w:lvlText w:val="%7."/>
      <w:lvlJc w:val="left"/>
      <w:pPr>
        <w:ind w:left="4696" w:hanging="360"/>
      </w:pPr>
    </w:lvl>
    <w:lvl w:ilvl="7" w:tplc="04130019" w:tentative="1">
      <w:start w:val="1"/>
      <w:numFmt w:val="lowerLetter"/>
      <w:lvlText w:val="%8."/>
      <w:lvlJc w:val="left"/>
      <w:pPr>
        <w:ind w:left="5416" w:hanging="360"/>
      </w:pPr>
    </w:lvl>
    <w:lvl w:ilvl="8" w:tplc="0413001B" w:tentative="1">
      <w:start w:val="1"/>
      <w:numFmt w:val="lowerRoman"/>
      <w:lvlText w:val="%9."/>
      <w:lvlJc w:val="right"/>
      <w:pPr>
        <w:ind w:left="6136" w:hanging="180"/>
      </w:pPr>
    </w:lvl>
  </w:abstractNum>
  <w:abstractNum w:abstractNumId="11" w15:restartNumberingAfterBreak="0">
    <w:nsid w:val="31DF7025"/>
    <w:multiLevelType w:val="hybridMultilevel"/>
    <w:tmpl w:val="2DD21528"/>
    <w:lvl w:ilvl="0" w:tplc="256AB8BC">
      <w:start w:val="1"/>
      <w:numFmt w:val="decimal"/>
      <w:lvlText w:val="%1."/>
      <w:lvlJc w:val="left"/>
      <w:pPr>
        <w:ind w:left="452" w:hanging="266"/>
        <w:jc w:val="left"/>
      </w:pPr>
      <w:rPr>
        <w:rFonts w:hint="default"/>
        <w:spacing w:val="-1"/>
        <w:w w:val="110"/>
      </w:rPr>
    </w:lvl>
    <w:lvl w:ilvl="1" w:tplc="9F2A88D0">
      <w:numFmt w:val="bullet"/>
      <w:lvlText w:val="•"/>
      <w:lvlJc w:val="left"/>
      <w:pPr>
        <w:ind w:left="2000" w:hanging="266"/>
      </w:pPr>
      <w:rPr>
        <w:rFonts w:hint="default"/>
      </w:rPr>
    </w:lvl>
    <w:lvl w:ilvl="2" w:tplc="F4A60532">
      <w:numFmt w:val="bullet"/>
      <w:lvlText w:val="•"/>
      <w:lvlJc w:val="left"/>
      <w:pPr>
        <w:ind w:left="2413" w:hanging="266"/>
      </w:pPr>
      <w:rPr>
        <w:rFonts w:hint="default"/>
      </w:rPr>
    </w:lvl>
    <w:lvl w:ilvl="3" w:tplc="B58897BC">
      <w:numFmt w:val="bullet"/>
      <w:lvlText w:val="•"/>
      <w:lvlJc w:val="left"/>
      <w:pPr>
        <w:ind w:left="2827" w:hanging="266"/>
      </w:pPr>
      <w:rPr>
        <w:rFonts w:hint="default"/>
      </w:rPr>
    </w:lvl>
    <w:lvl w:ilvl="4" w:tplc="7646F6A6">
      <w:numFmt w:val="bullet"/>
      <w:lvlText w:val="•"/>
      <w:lvlJc w:val="left"/>
      <w:pPr>
        <w:ind w:left="3241" w:hanging="266"/>
      </w:pPr>
      <w:rPr>
        <w:rFonts w:hint="default"/>
      </w:rPr>
    </w:lvl>
    <w:lvl w:ilvl="5" w:tplc="D1C87830">
      <w:numFmt w:val="bullet"/>
      <w:lvlText w:val="•"/>
      <w:lvlJc w:val="left"/>
      <w:pPr>
        <w:ind w:left="3655" w:hanging="266"/>
      </w:pPr>
      <w:rPr>
        <w:rFonts w:hint="default"/>
      </w:rPr>
    </w:lvl>
    <w:lvl w:ilvl="6" w:tplc="643A8F58">
      <w:numFmt w:val="bullet"/>
      <w:lvlText w:val="•"/>
      <w:lvlJc w:val="left"/>
      <w:pPr>
        <w:ind w:left="4068" w:hanging="266"/>
      </w:pPr>
      <w:rPr>
        <w:rFonts w:hint="default"/>
      </w:rPr>
    </w:lvl>
    <w:lvl w:ilvl="7" w:tplc="900CB28C">
      <w:numFmt w:val="bullet"/>
      <w:lvlText w:val="•"/>
      <w:lvlJc w:val="left"/>
      <w:pPr>
        <w:ind w:left="4482" w:hanging="266"/>
      </w:pPr>
      <w:rPr>
        <w:rFonts w:hint="default"/>
      </w:rPr>
    </w:lvl>
    <w:lvl w:ilvl="8" w:tplc="2778797C">
      <w:numFmt w:val="bullet"/>
      <w:lvlText w:val="•"/>
      <w:lvlJc w:val="left"/>
      <w:pPr>
        <w:ind w:left="4896" w:hanging="266"/>
      </w:pPr>
      <w:rPr>
        <w:rFonts w:hint="default"/>
      </w:rPr>
    </w:lvl>
  </w:abstractNum>
  <w:abstractNum w:abstractNumId="12" w15:restartNumberingAfterBreak="0">
    <w:nsid w:val="40995C4D"/>
    <w:multiLevelType w:val="hybridMultilevel"/>
    <w:tmpl w:val="7B1A1532"/>
    <w:lvl w:ilvl="0" w:tplc="8A0A278C">
      <w:start w:val="1"/>
      <w:numFmt w:val="decimal"/>
      <w:lvlText w:val="%1."/>
      <w:lvlJc w:val="left"/>
      <w:pPr>
        <w:ind w:left="382" w:hanging="268"/>
        <w:jc w:val="right"/>
      </w:pPr>
      <w:rPr>
        <w:rFonts w:hint="default"/>
        <w:spacing w:val="-1"/>
        <w:w w:val="111"/>
      </w:rPr>
    </w:lvl>
    <w:lvl w:ilvl="1" w:tplc="9CB6592A">
      <w:numFmt w:val="bullet"/>
      <w:lvlText w:val="•"/>
      <w:lvlJc w:val="left"/>
      <w:pPr>
        <w:ind w:left="1286" w:hanging="268"/>
      </w:pPr>
      <w:rPr>
        <w:rFonts w:hint="default"/>
      </w:rPr>
    </w:lvl>
    <w:lvl w:ilvl="2" w:tplc="3CF8749A">
      <w:numFmt w:val="bullet"/>
      <w:lvlText w:val="•"/>
      <w:lvlJc w:val="left"/>
      <w:pPr>
        <w:ind w:left="2192" w:hanging="268"/>
      </w:pPr>
      <w:rPr>
        <w:rFonts w:hint="default"/>
      </w:rPr>
    </w:lvl>
    <w:lvl w:ilvl="3" w:tplc="D868B2C8">
      <w:numFmt w:val="bullet"/>
      <w:lvlText w:val="•"/>
      <w:lvlJc w:val="left"/>
      <w:pPr>
        <w:ind w:left="3098" w:hanging="268"/>
      </w:pPr>
      <w:rPr>
        <w:rFonts w:hint="default"/>
      </w:rPr>
    </w:lvl>
    <w:lvl w:ilvl="4" w:tplc="1596641A">
      <w:numFmt w:val="bullet"/>
      <w:lvlText w:val="•"/>
      <w:lvlJc w:val="left"/>
      <w:pPr>
        <w:ind w:left="4004" w:hanging="268"/>
      </w:pPr>
      <w:rPr>
        <w:rFonts w:hint="default"/>
      </w:rPr>
    </w:lvl>
    <w:lvl w:ilvl="5" w:tplc="9D5687FA">
      <w:numFmt w:val="bullet"/>
      <w:lvlText w:val="•"/>
      <w:lvlJc w:val="left"/>
      <w:pPr>
        <w:ind w:left="4910" w:hanging="268"/>
      </w:pPr>
      <w:rPr>
        <w:rFonts w:hint="default"/>
      </w:rPr>
    </w:lvl>
    <w:lvl w:ilvl="6" w:tplc="060437B4">
      <w:numFmt w:val="bullet"/>
      <w:lvlText w:val="•"/>
      <w:lvlJc w:val="left"/>
      <w:pPr>
        <w:ind w:left="5816" w:hanging="268"/>
      </w:pPr>
      <w:rPr>
        <w:rFonts w:hint="default"/>
      </w:rPr>
    </w:lvl>
    <w:lvl w:ilvl="7" w:tplc="64742D84">
      <w:numFmt w:val="bullet"/>
      <w:lvlText w:val="•"/>
      <w:lvlJc w:val="left"/>
      <w:pPr>
        <w:ind w:left="6722" w:hanging="268"/>
      </w:pPr>
      <w:rPr>
        <w:rFonts w:hint="default"/>
      </w:rPr>
    </w:lvl>
    <w:lvl w:ilvl="8" w:tplc="6FFEDB6C">
      <w:numFmt w:val="bullet"/>
      <w:lvlText w:val="•"/>
      <w:lvlJc w:val="left"/>
      <w:pPr>
        <w:ind w:left="7628" w:hanging="268"/>
      </w:pPr>
      <w:rPr>
        <w:rFonts w:hint="default"/>
      </w:rPr>
    </w:lvl>
  </w:abstractNum>
  <w:abstractNum w:abstractNumId="13" w15:restartNumberingAfterBreak="0">
    <w:nsid w:val="41895768"/>
    <w:multiLevelType w:val="hybridMultilevel"/>
    <w:tmpl w:val="E0468070"/>
    <w:lvl w:ilvl="0" w:tplc="E938B9BE">
      <w:start w:val="1"/>
      <w:numFmt w:val="decimal"/>
      <w:lvlText w:val="%1."/>
      <w:lvlJc w:val="left"/>
      <w:pPr>
        <w:ind w:left="489" w:hanging="266"/>
        <w:jc w:val="left"/>
      </w:pPr>
      <w:rPr>
        <w:rFonts w:ascii="Arial" w:eastAsia="Arial" w:hAnsi="Arial" w:cs="Arial" w:hint="default"/>
        <w:color w:val="2F2F3D"/>
        <w:spacing w:val="-6"/>
        <w:w w:val="109"/>
        <w:sz w:val="18"/>
        <w:szCs w:val="18"/>
      </w:rPr>
    </w:lvl>
    <w:lvl w:ilvl="1" w:tplc="27728922">
      <w:start w:val="1"/>
      <w:numFmt w:val="lowerLetter"/>
      <w:lvlText w:val="%2."/>
      <w:lvlJc w:val="left"/>
      <w:pPr>
        <w:ind w:left="493" w:hanging="208"/>
        <w:jc w:val="left"/>
      </w:pPr>
      <w:rPr>
        <w:rFonts w:ascii="Arial" w:eastAsia="Arial" w:hAnsi="Arial" w:cs="Arial" w:hint="default"/>
        <w:color w:val="2F2F3D"/>
        <w:spacing w:val="-10"/>
        <w:w w:val="110"/>
        <w:sz w:val="18"/>
        <w:szCs w:val="18"/>
      </w:rPr>
    </w:lvl>
    <w:lvl w:ilvl="2" w:tplc="76982506">
      <w:numFmt w:val="bullet"/>
      <w:lvlText w:val="•"/>
      <w:lvlJc w:val="left"/>
      <w:pPr>
        <w:ind w:left="1493" w:hanging="208"/>
      </w:pPr>
      <w:rPr>
        <w:rFonts w:hint="default"/>
      </w:rPr>
    </w:lvl>
    <w:lvl w:ilvl="3" w:tplc="CC82425E">
      <w:numFmt w:val="bullet"/>
      <w:lvlText w:val="•"/>
      <w:lvlJc w:val="left"/>
      <w:pPr>
        <w:ind w:left="2486" w:hanging="208"/>
      </w:pPr>
      <w:rPr>
        <w:rFonts w:hint="default"/>
      </w:rPr>
    </w:lvl>
    <w:lvl w:ilvl="4" w:tplc="92F413FC">
      <w:numFmt w:val="bullet"/>
      <w:lvlText w:val="•"/>
      <w:lvlJc w:val="left"/>
      <w:pPr>
        <w:ind w:left="3480" w:hanging="208"/>
      </w:pPr>
      <w:rPr>
        <w:rFonts w:hint="default"/>
      </w:rPr>
    </w:lvl>
    <w:lvl w:ilvl="5" w:tplc="092A0E10">
      <w:numFmt w:val="bullet"/>
      <w:lvlText w:val="•"/>
      <w:lvlJc w:val="left"/>
      <w:pPr>
        <w:ind w:left="4473" w:hanging="208"/>
      </w:pPr>
      <w:rPr>
        <w:rFonts w:hint="default"/>
      </w:rPr>
    </w:lvl>
    <w:lvl w:ilvl="6" w:tplc="FDB6CC9A">
      <w:numFmt w:val="bullet"/>
      <w:lvlText w:val="•"/>
      <w:lvlJc w:val="left"/>
      <w:pPr>
        <w:ind w:left="5466" w:hanging="208"/>
      </w:pPr>
      <w:rPr>
        <w:rFonts w:hint="default"/>
      </w:rPr>
    </w:lvl>
    <w:lvl w:ilvl="7" w:tplc="D3CA8FA8">
      <w:numFmt w:val="bullet"/>
      <w:lvlText w:val="•"/>
      <w:lvlJc w:val="left"/>
      <w:pPr>
        <w:ind w:left="6460" w:hanging="208"/>
      </w:pPr>
      <w:rPr>
        <w:rFonts w:hint="default"/>
      </w:rPr>
    </w:lvl>
    <w:lvl w:ilvl="8" w:tplc="8438BFBC">
      <w:numFmt w:val="bullet"/>
      <w:lvlText w:val="•"/>
      <w:lvlJc w:val="left"/>
      <w:pPr>
        <w:ind w:left="7453" w:hanging="208"/>
      </w:pPr>
      <w:rPr>
        <w:rFonts w:hint="default"/>
      </w:rPr>
    </w:lvl>
  </w:abstractNum>
  <w:abstractNum w:abstractNumId="14" w15:restartNumberingAfterBreak="0">
    <w:nsid w:val="4A3635A8"/>
    <w:multiLevelType w:val="hybridMultilevel"/>
    <w:tmpl w:val="5F166338"/>
    <w:lvl w:ilvl="0" w:tplc="D24EA286">
      <w:start w:val="1"/>
      <w:numFmt w:val="decimal"/>
      <w:lvlText w:val="%1."/>
      <w:lvlJc w:val="left"/>
      <w:pPr>
        <w:ind w:left="497" w:hanging="266"/>
        <w:jc w:val="left"/>
      </w:pPr>
      <w:rPr>
        <w:rFonts w:ascii="Arial" w:eastAsia="Arial" w:hAnsi="Arial" w:cs="Arial" w:hint="default"/>
        <w:color w:val="2F2F3D"/>
        <w:spacing w:val="-15"/>
        <w:w w:val="109"/>
        <w:sz w:val="18"/>
        <w:szCs w:val="18"/>
      </w:rPr>
    </w:lvl>
    <w:lvl w:ilvl="1" w:tplc="77E294EC">
      <w:numFmt w:val="bullet"/>
      <w:lvlText w:val="•"/>
      <w:lvlJc w:val="left"/>
      <w:pPr>
        <w:ind w:left="1394" w:hanging="266"/>
      </w:pPr>
      <w:rPr>
        <w:rFonts w:hint="default"/>
      </w:rPr>
    </w:lvl>
    <w:lvl w:ilvl="2" w:tplc="8856EA06">
      <w:numFmt w:val="bullet"/>
      <w:lvlText w:val="•"/>
      <w:lvlJc w:val="left"/>
      <w:pPr>
        <w:ind w:left="2288" w:hanging="266"/>
      </w:pPr>
      <w:rPr>
        <w:rFonts w:hint="default"/>
      </w:rPr>
    </w:lvl>
    <w:lvl w:ilvl="3" w:tplc="6D3AAE40">
      <w:numFmt w:val="bullet"/>
      <w:lvlText w:val="•"/>
      <w:lvlJc w:val="left"/>
      <w:pPr>
        <w:ind w:left="3182" w:hanging="266"/>
      </w:pPr>
      <w:rPr>
        <w:rFonts w:hint="default"/>
      </w:rPr>
    </w:lvl>
    <w:lvl w:ilvl="4" w:tplc="47ECB70C">
      <w:numFmt w:val="bullet"/>
      <w:lvlText w:val="•"/>
      <w:lvlJc w:val="left"/>
      <w:pPr>
        <w:ind w:left="4076" w:hanging="266"/>
      </w:pPr>
      <w:rPr>
        <w:rFonts w:hint="default"/>
      </w:rPr>
    </w:lvl>
    <w:lvl w:ilvl="5" w:tplc="D8F245C4">
      <w:numFmt w:val="bullet"/>
      <w:lvlText w:val="•"/>
      <w:lvlJc w:val="left"/>
      <w:pPr>
        <w:ind w:left="4970" w:hanging="266"/>
      </w:pPr>
      <w:rPr>
        <w:rFonts w:hint="default"/>
      </w:rPr>
    </w:lvl>
    <w:lvl w:ilvl="6" w:tplc="DBE69B9A">
      <w:numFmt w:val="bullet"/>
      <w:lvlText w:val="•"/>
      <w:lvlJc w:val="left"/>
      <w:pPr>
        <w:ind w:left="5864" w:hanging="266"/>
      </w:pPr>
      <w:rPr>
        <w:rFonts w:hint="default"/>
      </w:rPr>
    </w:lvl>
    <w:lvl w:ilvl="7" w:tplc="F1329FF4">
      <w:numFmt w:val="bullet"/>
      <w:lvlText w:val="•"/>
      <w:lvlJc w:val="left"/>
      <w:pPr>
        <w:ind w:left="6758" w:hanging="266"/>
      </w:pPr>
      <w:rPr>
        <w:rFonts w:hint="default"/>
      </w:rPr>
    </w:lvl>
    <w:lvl w:ilvl="8" w:tplc="02C49862">
      <w:numFmt w:val="bullet"/>
      <w:lvlText w:val="•"/>
      <w:lvlJc w:val="left"/>
      <w:pPr>
        <w:ind w:left="7652" w:hanging="266"/>
      </w:pPr>
      <w:rPr>
        <w:rFonts w:hint="default"/>
      </w:rPr>
    </w:lvl>
  </w:abstractNum>
  <w:abstractNum w:abstractNumId="15" w15:restartNumberingAfterBreak="0">
    <w:nsid w:val="4B4739A4"/>
    <w:multiLevelType w:val="hybridMultilevel"/>
    <w:tmpl w:val="2AA8F8C8"/>
    <w:lvl w:ilvl="0" w:tplc="CE5C3B98">
      <w:start w:val="1"/>
      <w:numFmt w:val="decimal"/>
      <w:lvlText w:val="%1."/>
      <w:lvlJc w:val="left"/>
      <w:pPr>
        <w:ind w:left="505" w:hanging="266"/>
        <w:jc w:val="left"/>
      </w:pPr>
      <w:rPr>
        <w:rFonts w:ascii="Arial" w:eastAsia="Arial" w:hAnsi="Arial" w:cs="Arial" w:hint="default"/>
        <w:color w:val="2F2F3D"/>
        <w:spacing w:val="-1"/>
        <w:w w:val="107"/>
        <w:sz w:val="18"/>
        <w:szCs w:val="18"/>
      </w:rPr>
    </w:lvl>
    <w:lvl w:ilvl="1" w:tplc="ACE0B8FC">
      <w:numFmt w:val="bullet"/>
      <w:lvlText w:val="•"/>
      <w:lvlJc w:val="left"/>
      <w:pPr>
        <w:ind w:left="1394" w:hanging="266"/>
      </w:pPr>
      <w:rPr>
        <w:rFonts w:hint="default"/>
      </w:rPr>
    </w:lvl>
    <w:lvl w:ilvl="2" w:tplc="2D547A60">
      <w:numFmt w:val="bullet"/>
      <w:lvlText w:val="•"/>
      <w:lvlJc w:val="left"/>
      <w:pPr>
        <w:ind w:left="2288" w:hanging="266"/>
      </w:pPr>
      <w:rPr>
        <w:rFonts w:hint="default"/>
      </w:rPr>
    </w:lvl>
    <w:lvl w:ilvl="3" w:tplc="39B2BF90">
      <w:numFmt w:val="bullet"/>
      <w:lvlText w:val="•"/>
      <w:lvlJc w:val="left"/>
      <w:pPr>
        <w:ind w:left="3182" w:hanging="266"/>
      </w:pPr>
      <w:rPr>
        <w:rFonts w:hint="default"/>
      </w:rPr>
    </w:lvl>
    <w:lvl w:ilvl="4" w:tplc="8A86BD30">
      <w:numFmt w:val="bullet"/>
      <w:lvlText w:val="•"/>
      <w:lvlJc w:val="left"/>
      <w:pPr>
        <w:ind w:left="4076" w:hanging="266"/>
      </w:pPr>
      <w:rPr>
        <w:rFonts w:hint="default"/>
      </w:rPr>
    </w:lvl>
    <w:lvl w:ilvl="5" w:tplc="4B5ECC1E">
      <w:numFmt w:val="bullet"/>
      <w:lvlText w:val="•"/>
      <w:lvlJc w:val="left"/>
      <w:pPr>
        <w:ind w:left="4970" w:hanging="266"/>
      </w:pPr>
      <w:rPr>
        <w:rFonts w:hint="default"/>
      </w:rPr>
    </w:lvl>
    <w:lvl w:ilvl="6" w:tplc="46AC7FCE">
      <w:numFmt w:val="bullet"/>
      <w:lvlText w:val="•"/>
      <w:lvlJc w:val="left"/>
      <w:pPr>
        <w:ind w:left="5864" w:hanging="266"/>
      </w:pPr>
      <w:rPr>
        <w:rFonts w:hint="default"/>
      </w:rPr>
    </w:lvl>
    <w:lvl w:ilvl="7" w:tplc="89F28906">
      <w:numFmt w:val="bullet"/>
      <w:lvlText w:val="•"/>
      <w:lvlJc w:val="left"/>
      <w:pPr>
        <w:ind w:left="6758" w:hanging="266"/>
      </w:pPr>
      <w:rPr>
        <w:rFonts w:hint="default"/>
      </w:rPr>
    </w:lvl>
    <w:lvl w:ilvl="8" w:tplc="1EAAC60E">
      <w:numFmt w:val="bullet"/>
      <w:lvlText w:val="•"/>
      <w:lvlJc w:val="left"/>
      <w:pPr>
        <w:ind w:left="7652" w:hanging="266"/>
      </w:pPr>
      <w:rPr>
        <w:rFonts w:hint="default"/>
      </w:rPr>
    </w:lvl>
  </w:abstractNum>
  <w:abstractNum w:abstractNumId="16" w15:restartNumberingAfterBreak="0">
    <w:nsid w:val="4EE856E0"/>
    <w:multiLevelType w:val="hybridMultilevel"/>
    <w:tmpl w:val="DDAE00D8"/>
    <w:lvl w:ilvl="0" w:tplc="7FE6011C">
      <w:start w:val="1"/>
      <w:numFmt w:val="decimal"/>
      <w:lvlText w:val="%1."/>
      <w:lvlJc w:val="left"/>
      <w:pPr>
        <w:ind w:left="376" w:hanging="360"/>
      </w:pPr>
      <w:rPr>
        <w:rFonts w:hint="default"/>
      </w:rPr>
    </w:lvl>
    <w:lvl w:ilvl="1" w:tplc="04130019" w:tentative="1">
      <w:start w:val="1"/>
      <w:numFmt w:val="lowerLetter"/>
      <w:lvlText w:val="%2."/>
      <w:lvlJc w:val="left"/>
      <w:pPr>
        <w:ind w:left="1096" w:hanging="360"/>
      </w:pPr>
    </w:lvl>
    <w:lvl w:ilvl="2" w:tplc="0413001B" w:tentative="1">
      <w:start w:val="1"/>
      <w:numFmt w:val="lowerRoman"/>
      <w:lvlText w:val="%3."/>
      <w:lvlJc w:val="right"/>
      <w:pPr>
        <w:ind w:left="1816" w:hanging="180"/>
      </w:pPr>
    </w:lvl>
    <w:lvl w:ilvl="3" w:tplc="0413000F" w:tentative="1">
      <w:start w:val="1"/>
      <w:numFmt w:val="decimal"/>
      <w:lvlText w:val="%4."/>
      <w:lvlJc w:val="left"/>
      <w:pPr>
        <w:ind w:left="2536" w:hanging="360"/>
      </w:pPr>
    </w:lvl>
    <w:lvl w:ilvl="4" w:tplc="04130019" w:tentative="1">
      <w:start w:val="1"/>
      <w:numFmt w:val="lowerLetter"/>
      <w:lvlText w:val="%5."/>
      <w:lvlJc w:val="left"/>
      <w:pPr>
        <w:ind w:left="3256" w:hanging="360"/>
      </w:pPr>
    </w:lvl>
    <w:lvl w:ilvl="5" w:tplc="0413001B" w:tentative="1">
      <w:start w:val="1"/>
      <w:numFmt w:val="lowerRoman"/>
      <w:lvlText w:val="%6."/>
      <w:lvlJc w:val="right"/>
      <w:pPr>
        <w:ind w:left="3976" w:hanging="180"/>
      </w:pPr>
    </w:lvl>
    <w:lvl w:ilvl="6" w:tplc="0413000F" w:tentative="1">
      <w:start w:val="1"/>
      <w:numFmt w:val="decimal"/>
      <w:lvlText w:val="%7."/>
      <w:lvlJc w:val="left"/>
      <w:pPr>
        <w:ind w:left="4696" w:hanging="360"/>
      </w:pPr>
    </w:lvl>
    <w:lvl w:ilvl="7" w:tplc="04130019" w:tentative="1">
      <w:start w:val="1"/>
      <w:numFmt w:val="lowerLetter"/>
      <w:lvlText w:val="%8."/>
      <w:lvlJc w:val="left"/>
      <w:pPr>
        <w:ind w:left="5416" w:hanging="360"/>
      </w:pPr>
    </w:lvl>
    <w:lvl w:ilvl="8" w:tplc="0413001B" w:tentative="1">
      <w:start w:val="1"/>
      <w:numFmt w:val="lowerRoman"/>
      <w:lvlText w:val="%9."/>
      <w:lvlJc w:val="right"/>
      <w:pPr>
        <w:ind w:left="6136" w:hanging="180"/>
      </w:pPr>
    </w:lvl>
  </w:abstractNum>
  <w:abstractNum w:abstractNumId="17" w15:restartNumberingAfterBreak="0">
    <w:nsid w:val="620A6AE4"/>
    <w:multiLevelType w:val="hybridMultilevel"/>
    <w:tmpl w:val="F0B6FC5E"/>
    <w:lvl w:ilvl="0" w:tplc="2B54A5C8">
      <w:start w:val="1"/>
      <w:numFmt w:val="decimal"/>
      <w:lvlText w:val="%1."/>
      <w:lvlJc w:val="left"/>
      <w:pPr>
        <w:ind w:left="499" w:hanging="275"/>
        <w:jc w:val="left"/>
      </w:pPr>
      <w:rPr>
        <w:rFonts w:ascii="Arial" w:eastAsia="Arial" w:hAnsi="Arial" w:cs="Arial" w:hint="default"/>
        <w:color w:val="2F2F3D"/>
        <w:spacing w:val="0"/>
        <w:w w:val="105"/>
        <w:sz w:val="18"/>
        <w:szCs w:val="18"/>
      </w:rPr>
    </w:lvl>
    <w:lvl w:ilvl="1" w:tplc="983CAE72">
      <w:numFmt w:val="bullet"/>
      <w:lvlText w:val="•"/>
      <w:lvlJc w:val="left"/>
      <w:pPr>
        <w:ind w:left="1394" w:hanging="275"/>
      </w:pPr>
      <w:rPr>
        <w:rFonts w:hint="default"/>
      </w:rPr>
    </w:lvl>
    <w:lvl w:ilvl="2" w:tplc="DB0AAA0E">
      <w:numFmt w:val="bullet"/>
      <w:lvlText w:val="•"/>
      <w:lvlJc w:val="left"/>
      <w:pPr>
        <w:ind w:left="2288" w:hanging="275"/>
      </w:pPr>
      <w:rPr>
        <w:rFonts w:hint="default"/>
      </w:rPr>
    </w:lvl>
    <w:lvl w:ilvl="3" w:tplc="866C6352">
      <w:numFmt w:val="bullet"/>
      <w:lvlText w:val="•"/>
      <w:lvlJc w:val="left"/>
      <w:pPr>
        <w:ind w:left="3182" w:hanging="275"/>
      </w:pPr>
      <w:rPr>
        <w:rFonts w:hint="default"/>
      </w:rPr>
    </w:lvl>
    <w:lvl w:ilvl="4" w:tplc="9F60D5B8">
      <w:numFmt w:val="bullet"/>
      <w:lvlText w:val="•"/>
      <w:lvlJc w:val="left"/>
      <w:pPr>
        <w:ind w:left="4076" w:hanging="275"/>
      </w:pPr>
      <w:rPr>
        <w:rFonts w:hint="default"/>
      </w:rPr>
    </w:lvl>
    <w:lvl w:ilvl="5" w:tplc="9E467482">
      <w:numFmt w:val="bullet"/>
      <w:lvlText w:val="•"/>
      <w:lvlJc w:val="left"/>
      <w:pPr>
        <w:ind w:left="4970" w:hanging="275"/>
      </w:pPr>
      <w:rPr>
        <w:rFonts w:hint="default"/>
      </w:rPr>
    </w:lvl>
    <w:lvl w:ilvl="6" w:tplc="21C27998">
      <w:numFmt w:val="bullet"/>
      <w:lvlText w:val="•"/>
      <w:lvlJc w:val="left"/>
      <w:pPr>
        <w:ind w:left="5864" w:hanging="275"/>
      </w:pPr>
      <w:rPr>
        <w:rFonts w:hint="default"/>
      </w:rPr>
    </w:lvl>
    <w:lvl w:ilvl="7" w:tplc="249CD552">
      <w:numFmt w:val="bullet"/>
      <w:lvlText w:val="•"/>
      <w:lvlJc w:val="left"/>
      <w:pPr>
        <w:ind w:left="6758" w:hanging="275"/>
      </w:pPr>
      <w:rPr>
        <w:rFonts w:hint="default"/>
      </w:rPr>
    </w:lvl>
    <w:lvl w:ilvl="8" w:tplc="6AE2F52E">
      <w:numFmt w:val="bullet"/>
      <w:lvlText w:val="•"/>
      <w:lvlJc w:val="left"/>
      <w:pPr>
        <w:ind w:left="7652" w:hanging="275"/>
      </w:pPr>
      <w:rPr>
        <w:rFonts w:hint="default"/>
      </w:rPr>
    </w:lvl>
  </w:abstractNum>
  <w:abstractNum w:abstractNumId="18" w15:restartNumberingAfterBreak="0">
    <w:nsid w:val="62FA6781"/>
    <w:multiLevelType w:val="hybridMultilevel"/>
    <w:tmpl w:val="F83C9B06"/>
    <w:lvl w:ilvl="0" w:tplc="C4C8BAE8">
      <w:start w:val="1"/>
      <w:numFmt w:val="lowerLetter"/>
      <w:lvlText w:val="%1."/>
      <w:lvlJc w:val="left"/>
      <w:pPr>
        <w:ind w:left="802" w:hanging="360"/>
      </w:pPr>
      <w:rPr>
        <w:rFonts w:hint="default"/>
      </w:rPr>
    </w:lvl>
    <w:lvl w:ilvl="1" w:tplc="04130019" w:tentative="1">
      <w:start w:val="1"/>
      <w:numFmt w:val="lowerLetter"/>
      <w:lvlText w:val="%2."/>
      <w:lvlJc w:val="left"/>
      <w:pPr>
        <w:ind w:left="1522" w:hanging="360"/>
      </w:pPr>
    </w:lvl>
    <w:lvl w:ilvl="2" w:tplc="0413001B" w:tentative="1">
      <w:start w:val="1"/>
      <w:numFmt w:val="lowerRoman"/>
      <w:lvlText w:val="%3."/>
      <w:lvlJc w:val="right"/>
      <w:pPr>
        <w:ind w:left="2242" w:hanging="180"/>
      </w:pPr>
    </w:lvl>
    <w:lvl w:ilvl="3" w:tplc="0413000F" w:tentative="1">
      <w:start w:val="1"/>
      <w:numFmt w:val="decimal"/>
      <w:lvlText w:val="%4."/>
      <w:lvlJc w:val="left"/>
      <w:pPr>
        <w:ind w:left="2962" w:hanging="360"/>
      </w:pPr>
    </w:lvl>
    <w:lvl w:ilvl="4" w:tplc="04130019" w:tentative="1">
      <w:start w:val="1"/>
      <w:numFmt w:val="lowerLetter"/>
      <w:lvlText w:val="%5."/>
      <w:lvlJc w:val="left"/>
      <w:pPr>
        <w:ind w:left="3682" w:hanging="360"/>
      </w:pPr>
    </w:lvl>
    <w:lvl w:ilvl="5" w:tplc="0413001B" w:tentative="1">
      <w:start w:val="1"/>
      <w:numFmt w:val="lowerRoman"/>
      <w:lvlText w:val="%6."/>
      <w:lvlJc w:val="right"/>
      <w:pPr>
        <w:ind w:left="4402" w:hanging="180"/>
      </w:pPr>
    </w:lvl>
    <w:lvl w:ilvl="6" w:tplc="0413000F" w:tentative="1">
      <w:start w:val="1"/>
      <w:numFmt w:val="decimal"/>
      <w:lvlText w:val="%7."/>
      <w:lvlJc w:val="left"/>
      <w:pPr>
        <w:ind w:left="5122" w:hanging="360"/>
      </w:pPr>
    </w:lvl>
    <w:lvl w:ilvl="7" w:tplc="04130019" w:tentative="1">
      <w:start w:val="1"/>
      <w:numFmt w:val="lowerLetter"/>
      <w:lvlText w:val="%8."/>
      <w:lvlJc w:val="left"/>
      <w:pPr>
        <w:ind w:left="5842" w:hanging="360"/>
      </w:pPr>
    </w:lvl>
    <w:lvl w:ilvl="8" w:tplc="0413001B" w:tentative="1">
      <w:start w:val="1"/>
      <w:numFmt w:val="lowerRoman"/>
      <w:lvlText w:val="%9."/>
      <w:lvlJc w:val="right"/>
      <w:pPr>
        <w:ind w:left="6562" w:hanging="180"/>
      </w:pPr>
    </w:lvl>
  </w:abstractNum>
  <w:abstractNum w:abstractNumId="19" w15:restartNumberingAfterBreak="0">
    <w:nsid w:val="66603E3E"/>
    <w:multiLevelType w:val="hybridMultilevel"/>
    <w:tmpl w:val="53DC747A"/>
    <w:lvl w:ilvl="0" w:tplc="5252AF02">
      <w:start w:val="1"/>
      <w:numFmt w:val="decimal"/>
      <w:lvlText w:val="%1."/>
      <w:lvlJc w:val="left"/>
      <w:pPr>
        <w:ind w:left="376" w:hanging="360"/>
      </w:pPr>
      <w:rPr>
        <w:rFonts w:hint="default"/>
      </w:rPr>
    </w:lvl>
    <w:lvl w:ilvl="1" w:tplc="04130019" w:tentative="1">
      <w:start w:val="1"/>
      <w:numFmt w:val="lowerLetter"/>
      <w:lvlText w:val="%2."/>
      <w:lvlJc w:val="left"/>
      <w:pPr>
        <w:ind w:left="1096" w:hanging="360"/>
      </w:pPr>
    </w:lvl>
    <w:lvl w:ilvl="2" w:tplc="0413001B" w:tentative="1">
      <w:start w:val="1"/>
      <w:numFmt w:val="lowerRoman"/>
      <w:lvlText w:val="%3."/>
      <w:lvlJc w:val="right"/>
      <w:pPr>
        <w:ind w:left="1816" w:hanging="180"/>
      </w:pPr>
    </w:lvl>
    <w:lvl w:ilvl="3" w:tplc="0413000F" w:tentative="1">
      <w:start w:val="1"/>
      <w:numFmt w:val="decimal"/>
      <w:lvlText w:val="%4."/>
      <w:lvlJc w:val="left"/>
      <w:pPr>
        <w:ind w:left="2536" w:hanging="360"/>
      </w:pPr>
    </w:lvl>
    <w:lvl w:ilvl="4" w:tplc="04130019" w:tentative="1">
      <w:start w:val="1"/>
      <w:numFmt w:val="lowerLetter"/>
      <w:lvlText w:val="%5."/>
      <w:lvlJc w:val="left"/>
      <w:pPr>
        <w:ind w:left="3256" w:hanging="360"/>
      </w:pPr>
    </w:lvl>
    <w:lvl w:ilvl="5" w:tplc="0413001B" w:tentative="1">
      <w:start w:val="1"/>
      <w:numFmt w:val="lowerRoman"/>
      <w:lvlText w:val="%6."/>
      <w:lvlJc w:val="right"/>
      <w:pPr>
        <w:ind w:left="3976" w:hanging="180"/>
      </w:pPr>
    </w:lvl>
    <w:lvl w:ilvl="6" w:tplc="0413000F" w:tentative="1">
      <w:start w:val="1"/>
      <w:numFmt w:val="decimal"/>
      <w:lvlText w:val="%7."/>
      <w:lvlJc w:val="left"/>
      <w:pPr>
        <w:ind w:left="4696" w:hanging="360"/>
      </w:pPr>
    </w:lvl>
    <w:lvl w:ilvl="7" w:tplc="04130019" w:tentative="1">
      <w:start w:val="1"/>
      <w:numFmt w:val="lowerLetter"/>
      <w:lvlText w:val="%8."/>
      <w:lvlJc w:val="left"/>
      <w:pPr>
        <w:ind w:left="5416" w:hanging="360"/>
      </w:pPr>
    </w:lvl>
    <w:lvl w:ilvl="8" w:tplc="0413001B" w:tentative="1">
      <w:start w:val="1"/>
      <w:numFmt w:val="lowerRoman"/>
      <w:lvlText w:val="%9."/>
      <w:lvlJc w:val="right"/>
      <w:pPr>
        <w:ind w:left="6136" w:hanging="180"/>
      </w:pPr>
    </w:lvl>
  </w:abstractNum>
  <w:abstractNum w:abstractNumId="20" w15:restartNumberingAfterBreak="0">
    <w:nsid w:val="690B273E"/>
    <w:multiLevelType w:val="hybridMultilevel"/>
    <w:tmpl w:val="7C7E760C"/>
    <w:lvl w:ilvl="0" w:tplc="2794E4BA">
      <w:start w:val="1"/>
      <w:numFmt w:val="decimal"/>
      <w:lvlText w:val="%1."/>
      <w:lvlJc w:val="left"/>
      <w:pPr>
        <w:ind w:left="411" w:hanging="261"/>
        <w:jc w:val="left"/>
      </w:pPr>
      <w:rPr>
        <w:rFonts w:ascii="Arial" w:eastAsia="Arial" w:hAnsi="Arial" w:cs="Arial" w:hint="default"/>
        <w:color w:val="444444"/>
        <w:spacing w:val="-1"/>
        <w:w w:val="92"/>
        <w:sz w:val="18"/>
        <w:szCs w:val="18"/>
      </w:rPr>
    </w:lvl>
    <w:lvl w:ilvl="1" w:tplc="456CAEBE">
      <w:numFmt w:val="bullet"/>
      <w:lvlText w:val="•"/>
      <w:lvlJc w:val="left"/>
      <w:pPr>
        <w:ind w:left="1322" w:hanging="261"/>
      </w:pPr>
      <w:rPr>
        <w:rFonts w:hint="default"/>
      </w:rPr>
    </w:lvl>
    <w:lvl w:ilvl="2" w:tplc="456A8A50">
      <w:numFmt w:val="bullet"/>
      <w:lvlText w:val="•"/>
      <w:lvlJc w:val="left"/>
      <w:pPr>
        <w:ind w:left="2224" w:hanging="261"/>
      </w:pPr>
      <w:rPr>
        <w:rFonts w:hint="default"/>
      </w:rPr>
    </w:lvl>
    <w:lvl w:ilvl="3" w:tplc="8892E5A8">
      <w:numFmt w:val="bullet"/>
      <w:lvlText w:val="•"/>
      <w:lvlJc w:val="left"/>
      <w:pPr>
        <w:ind w:left="3126" w:hanging="261"/>
      </w:pPr>
      <w:rPr>
        <w:rFonts w:hint="default"/>
      </w:rPr>
    </w:lvl>
    <w:lvl w:ilvl="4" w:tplc="EB0239E4">
      <w:numFmt w:val="bullet"/>
      <w:lvlText w:val="•"/>
      <w:lvlJc w:val="left"/>
      <w:pPr>
        <w:ind w:left="4028" w:hanging="261"/>
      </w:pPr>
      <w:rPr>
        <w:rFonts w:hint="default"/>
      </w:rPr>
    </w:lvl>
    <w:lvl w:ilvl="5" w:tplc="712E5900">
      <w:numFmt w:val="bullet"/>
      <w:lvlText w:val="•"/>
      <w:lvlJc w:val="left"/>
      <w:pPr>
        <w:ind w:left="4930" w:hanging="261"/>
      </w:pPr>
      <w:rPr>
        <w:rFonts w:hint="default"/>
      </w:rPr>
    </w:lvl>
    <w:lvl w:ilvl="6" w:tplc="CEB0AD50">
      <w:numFmt w:val="bullet"/>
      <w:lvlText w:val="•"/>
      <w:lvlJc w:val="left"/>
      <w:pPr>
        <w:ind w:left="5832" w:hanging="261"/>
      </w:pPr>
      <w:rPr>
        <w:rFonts w:hint="default"/>
      </w:rPr>
    </w:lvl>
    <w:lvl w:ilvl="7" w:tplc="70946380">
      <w:numFmt w:val="bullet"/>
      <w:lvlText w:val="•"/>
      <w:lvlJc w:val="left"/>
      <w:pPr>
        <w:ind w:left="6734" w:hanging="261"/>
      </w:pPr>
      <w:rPr>
        <w:rFonts w:hint="default"/>
      </w:rPr>
    </w:lvl>
    <w:lvl w:ilvl="8" w:tplc="B0449156">
      <w:numFmt w:val="bullet"/>
      <w:lvlText w:val="•"/>
      <w:lvlJc w:val="left"/>
      <w:pPr>
        <w:ind w:left="7636" w:hanging="261"/>
      </w:pPr>
      <w:rPr>
        <w:rFonts w:hint="default"/>
      </w:rPr>
    </w:lvl>
  </w:abstractNum>
  <w:abstractNum w:abstractNumId="21" w15:restartNumberingAfterBreak="0">
    <w:nsid w:val="750C2BAF"/>
    <w:multiLevelType w:val="hybridMultilevel"/>
    <w:tmpl w:val="D2FC9C40"/>
    <w:lvl w:ilvl="0" w:tplc="F3D01876">
      <w:start w:val="1"/>
      <w:numFmt w:val="decimal"/>
      <w:lvlText w:val="%1."/>
      <w:lvlJc w:val="left"/>
      <w:pPr>
        <w:ind w:left="376" w:hanging="360"/>
      </w:pPr>
      <w:rPr>
        <w:rFonts w:hint="default"/>
      </w:rPr>
    </w:lvl>
    <w:lvl w:ilvl="1" w:tplc="04130019" w:tentative="1">
      <w:start w:val="1"/>
      <w:numFmt w:val="lowerLetter"/>
      <w:lvlText w:val="%2."/>
      <w:lvlJc w:val="left"/>
      <w:pPr>
        <w:ind w:left="1096" w:hanging="360"/>
      </w:pPr>
    </w:lvl>
    <w:lvl w:ilvl="2" w:tplc="0413001B" w:tentative="1">
      <w:start w:val="1"/>
      <w:numFmt w:val="lowerRoman"/>
      <w:lvlText w:val="%3."/>
      <w:lvlJc w:val="right"/>
      <w:pPr>
        <w:ind w:left="1816" w:hanging="180"/>
      </w:pPr>
    </w:lvl>
    <w:lvl w:ilvl="3" w:tplc="0413000F" w:tentative="1">
      <w:start w:val="1"/>
      <w:numFmt w:val="decimal"/>
      <w:lvlText w:val="%4."/>
      <w:lvlJc w:val="left"/>
      <w:pPr>
        <w:ind w:left="2536" w:hanging="360"/>
      </w:pPr>
    </w:lvl>
    <w:lvl w:ilvl="4" w:tplc="04130019" w:tentative="1">
      <w:start w:val="1"/>
      <w:numFmt w:val="lowerLetter"/>
      <w:lvlText w:val="%5."/>
      <w:lvlJc w:val="left"/>
      <w:pPr>
        <w:ind w:left="3256" w:hanging="360"/>
      </w:pPr>
    </w:lvl>
    <w:lvl w:ilvl="5" w:tplc="0413001B" w:tentative="1">
      <w:start w:val="1"/>
      <w:numFmt w:val="lowerRoman"/>
      <w:lvlText w:val="%6."/>
      <w:lvlJc w:val="right"/>
      <w:pPr>
        <w:ind w:left="3976" w:hanging="180"/>
      </w:pPr>
    </w:lvl>
    <w:lvl w:ilvl="6" w:tplc="0413000F" w:tentative="1">
      <w:start w:val="1"/>
      <w:numFmt w:val="decimal"/>
      <w:lvlText w:val="%7."/>
      <w:lvlJc w:val="left"/>
      <w:pPr>
        <w:ind w:left="4696" w:hanging="360"/>
      </w:pPr>
    </w:lvl>
    <w:lvl w:ilvl="7" w:tplc="04130019" w:tentative="1">
      <w:start w:val="1"/>
      <w:numFmt w:val="lowerLetter"/>
      <w:lvlText w:val="%8."/>
      <w:lvlJc w:val="left"/>
      <w:pPr>
        <w:ind w:left="5416" w:hanging="360"/>
      </w:pPr>
    </w:lvl>
    <w:lvl w:ilvl="8" w:tplc="0413001B" w:tentative="1">
      <w:start w:val="1"/>
      <w:numFmt w:val="lowerRoman"/>
      <w:lvlText w:val="%9."/>
      <w:lvlJc w:val="right"/>
      <w:pPr>
        <w:ind w:left="6136" w:hanging="180"/>
      </w:pPr>
    </w:lvl>
  </w:abstractNum>
  <w:abstractNum w:abstractNumId="22" w15:restartNumberingAfterBreak="0">
    <w:nsid w:val="7AE73F5F"/>
    <w:multiLevelType w:val="hybridMultilevel"/>
    <w:tmpl w:val="E318A40A"/>
    <w:lvl w:ilvl="0" w:tplc="77F6B7F0">
      <w:start w:val="1"/>
      <w:numFmt w:val="decimal"/>
      <w:lvlText w:val="%1."/>
      <w:lvlJc w:val="left"/>
      <w:pPr>
        <w:ind w:left="376" w:hanging="360"/>
      </w:pPr>
      <w:rPr>
        <w:rFonts w:hint="default"/>
      </w:rPr>
    </w:lvl>
    <w:lvl w:ilvl="1" w:tplc="04130019" w:tentative="1">
      <w:start w:val="1"/>
      <w:numFmt w:val="lowerLetter"/>
      <w:lvlText w:val="%2."/>
      <w:lvlJc w:val="left"/>
      <w:pPr>
        <w:ind w:left="1096" w:hanging="360"/>
      </w:pPr>
    </w:lvl>
    <w:lvl w:ilvl="2" w:tplc="0413001B" w:tentative="1">
      <w:start w:val="1"/>
      <w:numFmt w:val="lowerRoman"/>
      <w:lvlText w:val="%3."/>
      <w:lvlJc w:val="right"/>
      <w:pPr>
        <w:ind w:left="1816" w:hanging="180"/>
      </w:pPr>
    </w:lvl>
    <w:lvl w:ilvl="3" w:tplc="0413000F" w:tentative="1">
      <w:start w:val="1"/>
      <w:numFmt w:val="decimal"/>
      <w:lvlText w:val="%4."/>
      <w:lvlJc w:val="left"/>
      <w:pPr>
        <w:ind w:left="2536" w:hanging="360"/>
      </w:pPr>
    </w:lvl>
    <w:lvl w:ilvl="4" w:tplc="04130019" w:tentative="1">
      <w:start w:val="1"/>
      <w:numFmt w:val="lowerLetter"/>
      <w:lvlText w:val="%5."/>
      <w:lvlJc w:val="left"/>
      <w:pPr>
        <w:ind w:left="3256" w:hanging="360"/>
      </w:pPr>
    </w:lvl>
    <w:lvl w:ilvl="5" w:tplc="0413001B" w:tentative="1">
      <w:start w:val="1"/>
      <w:numFmt w:val="lowerRoman"/>
      <w:lvlText w:val="%6."/>
      <w:lvlJc w:val="right"/>
      <w:pPr>
        <w:ind w:left="3976" w:hanging="180"/>
      </w:pPr>
    </w:lvl>
    <w:lvl w:ilvl="6" w:tplc="0413000F" w:tentative="1">
      <w:start w:val="1"/>
      <w:numFmt w:val="decimal"/>
      <w:lvlText w:val="%7."/>
      <w:lvlJc w:val="left"/>
      <w:pPr>
        <w:ind w:left="4696" w:hanging="360"/>
      </w:pPr>
    </w:lvl>
    <w:lvl w:ilvl="7" w:tplc="04130019" w:tentative="1">
      <w:start w:val="1"/>
      <w:numFmt w:val="lowerLetter"/>
      <w:lvlText w:val="%8."/>
      <w:lvlJc w:val="left"/>
      <w:pPr>
        <w:ind w:left="5416" w:hanging="360"/>
      </w:pPr>
    </w:lvl>
    <w:lvl w:ilvl="8" w:tplc="0413001B" w:tentative="1">
      <w:start w:val="1"/>
      <w:numFmt w:val="lowerRoman"/>
      <w:lvlText w:val="%9."/>
      <w:lvlJc w:val="right"/>
      <w:pPr>
        <w:ind w:left="6136" w:hanging="180"/>
      </w:pPr>
    </w:lvl>
  </w:abstractNum>
  <w:abstractNum w:abstractNumId="23" w15:restartNumberingAfterBreak="0">
    <w:nsid w:val="7D4229B5"/>
    <w:multiLevelType w:val="hybridMultilevel"/>
    <w:tmpl w:val="93BAB5C0"/>
    <w:lvl w:ilvl="0" w:tplc="C772DEC4">
      <w:start w:val="1"/>
      <w:numFmt w:val="decimal"/>
      <w:lvlText w:val="%1."/>
      <w:lvlJc w:val="left"/>
      <w:pPr>
        <w:ind w:left="376" w:hanging="360"/>
      </w:pPr>
      <w:rPr>
        <w:rFonts w:hint="default"/>
      </w:rPr>
    </w:lvl>
    <w:lvl w:ilvl="1" w:tplc="04130019" w:tentative="1">
      <w:start w:val="1"/>
      <w:numFmt w:val="lowerLetter"/>
      <w:lvlText w:val="%2."/>
      <w:lvlJc w:val="left"/>
      <w:pPr>
        <w:ind w:left="1096" w:hanging="360"/>
      </w:pPr>
    </w:lvl>
    <w:lvl w:ilvl="2" w:tplc="0413001B" w:tentative="1">
      <w:start w:val="1"/>
      <w:numFmt w:val="lowerRoman"/>
      <w:lvlText w:val="%3."/>
      <w:lvlJc w:val="right"/>
      <w:pPr>
        <w:ind w:left="1816" w:hanging="180"/>
      </w:pPr>
    </w:lvl>
    <w:lvl w:ilvl="3" w:tplc="0413000F" w:tentative="1">
      <w:start w:val="1"/>
      <w:numFmt w:val="decimal"/>
      <w:lvlText w:val="%4."/>
      <w:lvlJc w:val="left"/>
      <w:pPr>
        <w:ind w:left="2536" w:hanging="360"/>
      </w:pPr>
    </w:lvl>
    <w:lvl w:ilvl="4" w:tplc="04130019" w:tentative="1">
      <w:start w:val="1"/>
      <w:numFmt w:val="lowerLetter"/>
      <w:lvlText w:val="%5."/>
      <w:lvlJc w:val="left"/>
      <w:pPr>
        <w:ind w:left="3256" w:hanging="360"/>
      </w:pPr>
    </w:lvl>
    <w:lvl w:ilvl="5" w:tplc="0413001B" w:tentative="1">
      <w:start w:val="1"/>
      <w:numFmt w:val="lowerRoman"/>
      <w:lvlText w:val="%6."/>
      <w:lvlJc w:val="right"/>
      <w:pPr>
        <w:ind w:left="3976" w:hanging="180"/>
      </w:pPr>
    </w:lvl>
    <w:lvl w:ilvl="6" w:tplc="0413000F" w:tentative="1">
      <w:start w:val="1"/>
      <w:numFmt w:val="decimal"/>
      <w:lvlText w:val="%7."/>
      <w:lvlJc w:val="left"/>
      <w:pPr>
        <w:ind w:left="4696" w:hanging="360"/>
      </w:pPr>
    </w:lvl>
    <w:lvl w:ilvl="7" w:tplc="04130019" w:tentative="1">
      <w:start w:val="1"/>
      <w:numFmt w:val="lowerLetter"/>
      <w:lvlText w:val="%8."/>
      <w:lvlJc w:val="left"/>
      <w:pPr>
        <w:ind w:left="5416" w:hanging="360"/>
      </w:pPr>
    </w:lvl>
    <w:lvl w:ilvl="8" w:tplc="0413001B" w:tentative="1">
      <w:start w:val="1"/>
      <w:numFmt w:val="lowerRoman"/>
      <w:lvlText w:val="%9."/>
      <w:lvlJc w:val="right"/>
      <w:pPr>
        <w:ind w:left="6136" w:hanging="180"/>
      </w:pPr>
    </w:lvl>
  </w:abstractNum>
  <w:num w:numId="1">
    <w:abstractNumId w:val="11"/>
  </w:num>
  <w:num w:numId="2">
    <w:abstractNumId w:val="5"/>
  </w:num>
  <w:num w:numId="3">
    <w:abstractNumId w:val="14"/>
  </w:num>
  <w:num w:numId="4">
    <w:abstractNumId w:val="15"/>
  </w:num>
  <w:num w:numId="5">
    <w:abstractNumId w:val="17"/>
  </w:num>
  <w:num w:numId="6">
    <w:abstractNumId w:val="13"/>
  </w:num>
  <w:num w:numId="7">
    <w:abstractNumId w:val="2"/>
  </w:num>
  <w:num w:numId="8">
    <w:abstractNumId w:val="12"/>
  </w:num>
  <w:num w:numId="9">
    <w:abstractNumId w:val="6"/>
  </w:num>
  <w:num w:numId="10">
    <w:abstractNumId w:val="9"/>
  </w:num>
  <w:num w:numId="11">
    <w:abstractNumId w:val="20"/>
  </w:num>
  <w:num w:numId="12">
    <w:abstractNumId w:val="21"/>
  </w:num>
  <w:num w:numId="13">
    <w:abstractNumId w:val="7"/>
  </w:num>
  <w:num w:numId="14">
    <w:abstractNumId w:val="0"/>
  </w:num>
  <w:num w:numId="15">
    <w:abstractNumId w:val="3"/>
  </w:num>
  <w:num w:numId="16">
    <w:abstractNumId w:val="10"/>
  </w:num>
  <w:num w:numId="17">
    <w:abstractNumId w:val="22"/>
  </w:num>
  <w:num w:numId="18">
    <w:abstractNumId w:val="4"/>
  </w:num>
  <w:num w:numId="19">
    <w:abstractNumId w:val="18"/>
  </w:num>
  <w:num w:numId="20">
    <w:abstractNumId w:val="1"/>
  </w:num>
  <w:num w:numId="21">
    <w:abstractNumId w:val="16"/>
  </w:num>
  <w:num w:numId="22">
    <w:abstractNumId w:val="19"/>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7A"/>
    <w:rsid w:val="0008747A"/>
    <w:rsid w:val="001E5515"/>
    <w:rsid w:val="00471A0D"/>
    <w:rsid w:val="0048739D"/>
    <w:rsid w:val="0063244D"/>
    <w:rsid w:val="007B0A3C"/>
    <w:rsid w:val="00863968"/>
    <w:rsid w:val="00A14CD2"/>
    <w:rsid w:val="00C02282"/>
    <w:rsid w:val="00C10C3B"/>
    <w:rsid w:val="00E97B2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60165"/>
  <w15:docId w15:val="{866A3F20-8C49-46BE-A670-DA21AF99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9"/>
      <w:outlineLvl w:val="0"/>
    </w:pPr>
    <w:rPr>
      <w:b/>
      <w:bCs/>
      <w:sz w:val="20"/>
      <w:szCs w:val="20"/>
    </w:rPr>
  </w:style>
  <w:style w:type="paragraph" w:styleId="Heading2">
    <w:name w:val="heading 2"/>
    <w:basedOn w:val="Normal"/>
    <w:uiPriority w:val="1"/>
    <w:qFormat/>
    <w:pPr>
      <w:ind w:left="245"/>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93" w:hanging="2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2641</Words>
  <Characters>15057</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de Jonge</dc:creator>
  <cp:lastModifiedBy>Rev_03</cp:lastModifiedBy>
  <cp:revision>4</cp:revision>
  <dcterms:created xsi:type="dcterms:W3CDTF">2021-02-19T11:55:00Z</dcterms:created>
  <dcterms:modified xsi:type="dcterms:W3CDTF">2021-02-19T11:58:00Z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PDFium</vt:lpwstr>
  </property>
  <property fmtid="{D5CDD505-2E9C-101B-9397-08002B2CF9AE}" pid="4" name="LastSaved">
    <vt:filetime>2020-11-20T00:00:00Z</vt:filetime>
  </property>
</Properties>
</file>