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15EE" w14:textId="569FB7FB" w:rsidR="00B04295" w:rsidRPr="00B04295" w:rsidRDefault="005D2071" w:rsidP="00FC5F46">
      <w:pPr>
        <w:pStyle w:val="Heading1"/>
        <w:spacing w:before="0" w:after="600"/>
        <w:ind w:right="3904"/>
        <w:rPr>
          <w:szCs w:val="60"/>
        </w:rPr>
        <w:sectPr w:rsidR="00B04295" w:rsidRPr="00B04295" w:rsidSect="000C777A">
          <w:footerReference w:type="first" r:id="rId11"/>
          <w:pgSz w:w="11900" w:h="16840"/>
          <w:pgMar w:top="1134" w:right="1021" w:bottom="1134" w:left="1021" w:header="709" w:footer="295" w:gutter="0"/>
          <w:cols w:space="708"/>
          <w:titlePg/>
          <w:docGrid w:linePitch="360"/>
        </w:sectPr>
      </w:pPr>
      <w:r w:rsidRPr="000C777A">
        <w:rPr>
          <w:noProof/>
          <w:szCs w:val="60"/>
        </w:rPr>
        <w:drawing>
          <wp:anchor distT="0" distB="0" distL="114300" distR="114300" simplePos="0" relativeHeight="251713547" behindDoc="0" locked="1" layoutInCell="1" allowOverlap="1" wp14:anchorId="06977375" wp14:editId="5A68E90C">
            <wp:simplePos x="0" y="0"/>
            <wp:positionH relativeFrom="page">
              <wp:posOffset>5345430</wp:posOffset>
            </wp:positionH>
            <wp:positionV relativeFrom="paragraph">
              <wp:posOffset>-5080</wp:posOffset>
            </wp:positionV>
            <wp:extent cx="1734820" cy="793115"/>
            <wp:effectExtent l="0" t="0" r="0" b="0"/>
            <wp:wrapNone/>
            <wp:docPr id="903028548" name="Picture 3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028548" name="Picture 3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98" b="8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793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785F" w:rsidRPr="000C777A">
        <w:rPr>
          <w:szCs w:val="60"/>
        </w:rPr>
        <w:t xml:space="preserve">We’re </w:t>
      </w:r>
      <w:r w:rsidR="00135B63">
        <w:rPr>
          <w:szCs w:val="60"/>
        </w:rPr>
        <w:t xml:space="preserve">fundraising for Scope and </w:t>
      </w:r>
      <w:r w:rsidR="00F85E21">
        <w:rPr>
          <w:szCs w:val="60"/>
        </w:rPr>
        <w:t xml:space="preserve">helping </w:t>
      </w:r>
      <w:r w:rsidR="00E6070D">
        <w:rPr>
          <w:szCs w:val="60"/>
        </w:rPr>
        <w:t xml:space="preserve">to </w:t>
      </w:r>
      <w:r w:rsidR="00F85E21">
        <w:rPr>
          <w:szCs w:val="60"/>
        </w:rPr>
        <w:t>c</w:t>
      </w:r>
      <w:r w:rsidR="00566E5E">
        <w:rPr>
          <w:szCs w:val="60"/>
        </w:rPr>
        <w:t>reat</w:t>
      </w:r>
      <w:r w:rsidR="00F85E21">
        <w:rPr>
          <w:szCs w:val="60"/>
        </w:rPr>
        <w:t>e</w:t>
      </w:r>
      <w:r w:rsidR="00E6070D">
        <w:rPr>
          <w:szCs w:val="60"/>
        </w:rPr>
        <w:t xml:space="preserve"> </w:t>
      </w:r>
      <w:r w:rsidR="00566E5E">
        <w:rPr>
          <w:szCs w:val="60"/>
        </w:rPr>
        <w:t>an equal future</w:t>
      </w:r>
    </w:p>
    <w:p w14:paraId="2E2CB325" w14:textId="12E4EC25" w:rsidR="0011785F" w:rsidRPr="00135B63" w:rsidRDefault="00B04295" w:rsidP="009A240C">
      <w:pPr>
        <w:pStyle w:val="Heading4"/>
        <w:spacing w:after="1200"/>
        <w:rPr>
          <w:color w:val="340458" w:themeColor="text1"/>
          <w:sz w:val="36"/>
          <w:szCs w:val="32"/>
        </w:rPr>
      </w:pPr>
      <w:r w:rsidRPr="00135B63">
        <w:rPr>
          <w:color w:val="340458" w:themeColor="text1"/>
          <w:sz w:val="36"/>
          <w:szCs w:val="32"/>
        </w:rPr>
        <w:t>What</w:t>
      </w:r>
      <w:r w:rsidR="001152C0" w:rsidRPr="00135B63">
        <w:rPr>
          <w:color w:val="340458" w:themeColor="text1"/>
          <w:sz w:val="36"/>
          <w:szCs w:val="32"/>
        </w:rPr>
        <w:t>:</w:t>
      </w:r>
    </w:p>
    <w:p w14:paraId="2CC33353" w14:textId="24347A12" w:rsidR="00B04295" w:rsidRPr="00135B63" w:rsidRDefault="00B04295" w:rsidP="009A240C">
      <w:pPr>
        <w:pStyle w:val="Heading4"/>
        <w:spacing w:after="1200"/>
        <w:rPr>
          <w:color w:val="340458" w:themeColor="text1"/>
          <w:sz w:val="36"/>
          <w:szCs w:val="32"/>
        </w:rPr>
      </w:pPr>
      <w:r w:rsidRPr="00135B63">
        <w:rPr>
          <w:color w:val="340458" w:themeColor="text1"/>
          <w:sz w:val="36"/>
          <w:szCs w:val="32"/>
        </w:rPr>
        <w:t>Where:</w:t>
      </w:r>
    </w:p>
    <w:p w14:paraId="6AEC992A" w14:textId="08B1141D" w:rsidR="00B04295" w:rsidRPr="00135B63" w:rsidRDefault="001152C0" w:rsidP="009A240C">
      <w:pPr>
        <w:pStyle w:val="Heading4"/>
        <w:spacing w:after="1200"/>
        <w:rPr>
          <w:color w:val="340458" w:themeColor="text1"/>
          <w:sz w:val="36"/>
          <w:szCs w:val="32"/>
        </w:rPr>
      </w:pPr>
      <w:r w:rsidRPr="00135B63">
        <w:rPr>
          <w:color w:val="340458" w:themeColor="text1"/>
          <w:sz w:val="36"/>
          <w:szCs w:val="32"/>
        </w:rPr>
        <w:t>When:</w:t>
      </w:r>
    </w:p>
    <w:p w14:paraId="2CE17CFE" w14:textId="28722DEE" w:rsidR="001152C0" w:rsidRPr="00135B63" w:rsidRDefault="008347FE" w:rsidP="009A240C">
      <w:pPr>
        <w:pStyle w:val="Heading4"/>
        <w:spacing w:after="1680"/>
        <w:rPr>
          <w:color w:val="340458" w:themeColor="text1"/>
          <w:sz w:val="36"/>
          <w:szCs w:val="32"/>
        </w:rPr>
      </w:pPr>
      <w:r>
        <w:rPr>
          <w:color w:val="340458" w:themeColor="text1"/>
          <w:sz w:val="36"/>
          <w:szCs w:val="32"/>
        </w:rPr>
        <w:t>Contact</w:t>
      </w:r>
      <w:r w:rsidR="00060539" w:rsidRPr="00135B63">
        <w:rPr>
          <w:color w:val="340458" w:themeColor="text1"/>
          <w:sz w:val="36"/>
          <w:szCs w:val="32"/>
        </w:rPr>
        <w:t>:</w:t>
      </w:r>
    </w:p>
    <w:p w14:paraId="72E778E0" w14:textId="45286CB1" w:rsidR="005446F6" w:rsidRPr="00B04295" w:rsidRDefault="00FC5F46" w:rsidP="005D2071">
      <w:pPr>
        <w:pStyle w:val="CaseStudyName"/>
        <w:spacing w:after="600"/>
        <w:ind w:left="0"/>
        <w:rPr>
          <w:color w:val="340458" w:themeColor="text1"/>
        </w:rPr>
      </w:pPr>
      <w:r w:rsidRPr="00E75E61">
        <w:rPr>
          <w:noProof/>
          <w:color w:val="340458" w:themeColor="accent2"/>
        </w:rPr>
        <w:drawing>
          <wp:anchor distT="0" distB="0" distL="114300" distR="114300" simplePos="0" relativeHeight="251715595" behindDoc="0" locked="0" layoutInCell="1" allowOverlap="1" wp14:anchorId="2FCE042C" wp14:editId="538F4B05">
            <wp:simplePos x="0" y="0"/>
            <wp:positionH relativeFrom="margin">
              <wp:posOffset>-154940</wp:posOffset>
            </wp:positionH>
            <wp:positionV relativeFrom="paragraph">
              <wp:posOffset>575163</wp:posOffset>
            </wp:positionV>
            <wp:extent cx="759460" cy="777240"/>
            <wp:effectExtent l="0" t="0" r="2540" b="3810"/>
            <wp:wrapNone/>
            <wp:docPr id="639787736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51591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6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295">
        <w:rPr>
          <w:noProof/>
          <w:color w:val="340458" w:themeColor="text1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D317C32" wp14:editId="3ADE9DA4">
                <wp:simplePos x="0" y="0"/>
                <wp:positionH relativeFrom="page">
                  <wp:posOffset>-339969</wp:posOffset>
                </wp:positionH>
                <wp:positionV relativeFrom="page">
                  <wp:posOffset>7555523</wp:posOffset>
                </wp:positionV>
                <wp:extent cx="7955280" cy="1982226"/>
                <wp:effectExtent l="0" t="0" r="7620" b="0"/>
                <wp:wrapNone/>
                <wp:docPr id="332140145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5280" cy="198222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D6A49" id="Rectangle 29" o:spid="_x0000_s1026" style="position:absolute;margin-left:-26.75pt;margin-top:594.9pt;width:626.4pt;height:156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" fillcolor="#7b05e2 [3204]" stroked="f" strokeweight="1pt">
                <w10:wrap anchorx="page" anchory="page"/>
              </v:rect>
            </w:pict>
          </mc:Fallback>
        </mc:AlternateContent>
      </w:r>
    </w:p>
    <w:p w14:paraId="7A1AD6CA" w14:textId="20EA0E42" w:rsidR="0011785F" w:rsidRPr="00B82A45" w:rsidRDefault="005446F6" w:rsidP="00FC5F46">
      <w:pPr>
        <w:pStyle w:val="CaseStudyBody"/>
        <w:spacing w:before="360"/>
        <w:ind w:left="1418" w:right="105"/>
      </w:pPr>
      <w:r w:rsidRPr="00B82A45">
        <w:t>“</w:t>
      </w:r>
      <w:r w:rsidR="00B82A45">
        <w:t xml:space="preserve">My Scope </w:t>
      </w:r>
      <w:r w:rsidR="00D22805">
        <w:t>h</w:t>
      </w:r>
      <w:r w:rsidR="00B82A45">
        <w:t xml:space="preserve">elpline </w:t>
      </w:r>
      <w:r w:rsidR="00D22805">
        <w:t>a</w:t>
      </w:r>
      <w:r w:rsidR="00B82A45">
        <w:t>dviser gave me clear ways to progress with my problem. I was shocked by how good the whole call was. One day, all helplines will be this way</w:t>
      </w:r>
      <w:r w:rsidRPr="00B82A45">
        <w:t>”</w:t>
      </w:r>
    </w:p>
    <w:p w14:paraId="2DAD7A73" w14:textId="06A8C3CF" w:rsidR="0011785F" w:rsidRPr="00FC5F46" w:rsidRDefault="00D22805" w:rsidP="00FC5F46">
      <w:pPr>
        <w:pStyle w:val="CaseStudyName"/>
        <w:ind w:left="1418" w:right="105"/>
      </w:pPr>
      <w:r>
        <w:t>Scope Helpline caller</w:t>
      </w:r>
    </w:p>
    <w:sectPr w:rsidR="0011785F" w:rsidRPr="00FC5F46" w:rsidSect="000C777A">
      <w:type w:val="continuous"/>
      <w:pgSz w:w="11900" w:h="16840"/>
      <w:pgMar w:top="1134" w:right="1021" w:bottom="1134" w:left="1021" w:header="709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30BB1" w14:textId="77777777" w:rsidR="00513DF5" w:rsidRDefault="00513DF5" w:rsidP="00BA692E">
      <w:r>
        <w:separator/>
      </w:r>
    </w:p>
  </w:endnote>
  <w:endnote w:type="continuationSeparator" w:id="0">
    <w:p w14:paraId="7C70D6E3" w14:textId="77777777" w:rsidR="00513DF5" w:rsidRDefault="00513DF5" w:rsidP="00BA692E">
      <w:r>
        <w:continuationSeparator/>
      </w:r>
    </w:p>
  </w:endnote>
  <w:endnote w:type="continuationNotice" w:id="1">
    <w:p w14:paraId="1F413049" w14:textId="77777777" w:rsidR="00513DF5" w:rsidRDefault="00513DF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59887" w14:textId="70EF8D50" w:rsidR="00652A41" w:rsidRPr="0011785F" w:rsidRDefault="0011785F" w:rsidP="0011785F">
    <w:pPr>
      <w:pStyle w:val="Footer"/>
      <w:tabs>
        <w:tab w:val="left" w:pos="3261"/>
      </w:tabs>
      <w:spacing w:after="240"/>
      <w:ind w:left="2552" w:right="-178"/>
      <w:rPr>
        <w:sz w:val="20"/>
        <w:szCs w:val="20"/>
      </w:rPr>
    </w:pPr>
    <w:r w:rsidRPr="0011785F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DFEA541" wp14:editId="310D1A65">
          <wp:simplePos x="0" y="0"/>
          <wp:positionH relativeFrom="margin">
            <wp:posOffset>-243840</wp:posOffset>
          </wp:positionH>
          <wp:positionV relativeFrom="page">
            <wp:posOffset>9804400</wp:posOffset>
          </wp:positionV>
          <wp:extent cx="1696720" cy="518891"/>
          <wp:effectExtent l="0" t="0" r="0" b="0"/>
          <wp:wrapSquare wrapText="bothSides"/>
          <wp:docPr id="109536752" name="Picture 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362799" name="Picture 2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6720" cy="518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785F">
      <w:rPr>
        <w:sz w:val="20"/>
        <w:szCs w:val="20"/>
      </w:rPr>
      <w:t>Scope is a registered charity in England and Wales (208231), Scotland (SC053490) and operates in Northern Ireland. Scope is a company limited by guarantee, registered in England and Wales company number (00520866). Registered office: Here East Press Centre, 14 East Bay Lane, London, E15 2GW.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85E3A" w14:textId="77777777" w:rsidR="00513DF5" w:rsidRDefault="00513DF5" w:rsidP="00BA692E">
      <w:r>
        <w:separator/>
      </w:r>
    </w:p>
  </w:footnote>
  <w:footnote w:type="continuationSeparator" w:id="0">
    <w:p w14:paraId="731C16EF" w14:textId="77777777" w:rsidR="00513DF5" w:rsidRDefault="00513DF5" w:rsidP="00BA692E">
      <w:r>
        <w:continuationSeparator/>
      </w:r>
    </w:p>
  </w:footnote>
  <w:footnote w:type="continuationNotice" w:id="1">
    <w:p w14:paraId="41EFF328" w14:textId="77777777" w:rsidR="00513DF5" w:rsidRDefault="00513DF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2EA"/>
    <w:multiLevelType w:val="hybridMultilevel"/>
    <w:tmpl w:val="3F80805A"/>
    <w:lvl w:ilvl="0" w:tplc="23BA0A6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7B05E2" w:themeColor="accent1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C068E1"/>
    <w:multiLevelType w:val="multilevel"/>
    <w:tmpl w:val="DA0A511E"/>
    <w:numStyleLink w:val="Style1"/>
  </w:abstractNum>
  <w:abstractNum w:abstractNumId="2" w15:restartNumberingAfterBreak="0">
    <w:nsid w:val="16B70F8E"/>
    <w:multiLevelType w:val="hybridMultilevel"/>
    <w:tmpl w:val="D2D6F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71ED3"/>
    <w:multiLevelType w:val="multilevel"/>
    <w:tmpl w:val="DA0A511E"/>
    <w:numStyleLink w:val="Style1"/>
  </w:abstractNum>
  <w:abstractNum w:abstractNumId="4" w15:restartNumberingAfterBreak="0">
    <w:nsid w:val="24B16381"/>
    <w:multiLevelType w:val="multilevel"/>
    <w:tmpl w:val="B31CEE44"/>
    <w:lvl w:ilvl="0">
      <w:start w:val="1"/>
      <w:numFmt w:val="decimal"/>
      <w:lvlText w:val="%1."/>
      <w:lvlJc w:val="left"/>
      <w:pPr>
        <w:ind w:left="737" w:hanging="453"/>
      </w:pPr>
      <w:rPr>
        <w:rFonts w:hint="default"/>
        <w:color w:val="7B05E2" w:themeColor="accent1"/>
      </w:rPr>
    </w:lvl>
    <w:lvl w:ilvl="1">
      <w:start w:val="1"/>
      <w:numFmt w:val="lowerLetter"/>
      <w:lvlText w:val="%2."/>
      <w:lvlJc w:val="left"/>
      <w:pPr>
        <w:ind w:left="1304" w:hanging="567"/>
      </w:pPr>
      <w:rPr>
        <w:rFonts w:hint="default"/>
        <w:color w:val="7B05E2" w:themeColor="accent1"/>
      </w:rPr>
    </w:lvl>
    <w:lvl w:ilvl="2">
      <w:start w:val="1"/>
      <w:numFmt w:val="lowerRoman"/>
      <w:lvlText w:val="%3."/>
      <w:lvlJc w:val="left"/>
      <w:pPr>
        <w:ind w:left="1588" w:hanging="397"/>
      </w:pPr>
      <w:rPr>
        <w:rFonts w:hint="default"/>
        <w:color w:val="7B05E2" w:themeColor="accen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AAD4472"/>
    <w:multiLevelType w:val="multilevel"/>
    <w:tmpl w:val="0560764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7B05E2" w:themeColor="accent1"/>
      </w:rPr>
    </w:lvl>
    <w:lvl w:ilvl="1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  <w:color w:val="7B05E2" w:themeColor="accent1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7B05E2" w:themeColor="accent1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B86F7C"/>
    <w:multiLevelType w:val="multilevel"/>
    <w:tmpl w:val="4D5C1B8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7B05E2" w:themeColor="accent1"/>
      </w:rPr>
    </w:lvl>
    <w:lvl w:ilvl="1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  <w:color w:val="7B05E2" w:themeColor="accent1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7B05E2" w:themeColor="accent1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094323"/>
    <w:multiLevelType w:val="multilevel"/>
    <w:tmpl w:val="DA0A511E"/>
    <w:styleLink w:val="Style1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7B05E2" w:themeColor="accent1"/>
      </w:rPr>
    </w:lvl>
    <w:lvl w:ilvl="1">
      <w:start w:val="1"/>
      <w:numFmt w:val="bullet"/>
      <w:lvlText w:val=""/>
      <w:lvlJc w:val="left"/>
      <w:pPr>
        <w:ind w:left="1871" w:hanging="341"/>
      </w:pPr>
      <w:rPr>
        <w:rFonts w:ascii="Symbol" w:hAnsi="Symbol" w:hint="default"/>
        <w:color w:val="7B05E2" w:themeColor="accent1"/>
      </w:rPr>
    </w:lvl>
    <w:lvl w:ilvl="2">
      <w:start w:val="1"/>
      <w:numFmt w:val="bullet"/>
      <w:lvlText w:val=""/>
      <w:lvlJc w:val="left"/>
      <w:pPr>
        <w:ind w:left="2268" w:hanging="284"/>
      </w:pPr>
      <w:rPr>
        <w:rFonts w:ascii="Symbol" w:hAnsi="Symbol" w:hint="default"/>
        <w:color w:val="7B05E2" w:themeColor="accent1"/>
      </w:rPr>
    </w:lvl>
    <w:lvl w:ilvl="3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8" w15:restartNumberingAfterBreak="0">
    <w:nsid w:val="5ECB60DA"/>
    <w:multiLevelType w:val="multilevel"/>
    <w:tmpl w:val="84985A50"/>
    <w:lvl w:ilvl="0">
      <w:start w:val="1"/>
      <w:numFmt w:val="decimal"/>
      <w:lvlText w:val="%1."/>
      <w:lvlJc w:val="left"/>
      <w:pPr>
        <w:ind w:left="737" w:hanging="453"/>
      </w:pPr>
      <w:rPr>
        <w:rFonts w:hint="default"/>
        <w:color w:val="7B05E2" w:themeColor="accent1"/>
      </w:rPr>
    </w:lvl>
    <w:lvl w:ilvl="1">
      <w:start w:val="1"/>
      <w:numFmt w:val="lowerLetter"/>
      <w:lvlText w:val="%2."/>
      <w:lvlJc w:val="left"/>
      <w:pPr>
        <w:ind w:left="1304" w:hanging="567"/>
      </w:pPr>
      <w:rPr>
        <w:rFonts w:hint="default"/>
        <w:color w:val="7B05E2" w:themeColor="accent1"/>
      </w:rPr>
    </w:lvl>
    <w:lvl w:ilvl="2">
      <w:start w:val="1"/>
      <w:numFmt w:val="lowerRoman"/>
      <w:lvlText w:val="%3."/>
      <w:lvlJc w:val="left"/>
      <w:pPr>
        <w:ind w:left="1644" w:hanging="340"/>
      </w:pPr>
      <w:rPr>
        <w:rFonts w:hint="default"/>
        <w:color w:val="7B05E2" w:themeColor="accen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09D36AE"/>
    <w:multiLevelType w:val="multilevel"/>
    <w:tmpl w:val="4ADEB5D0"/>
    <w:lvl w:ilvl="0">
      <w:start w:val="1"/>
      <w:numFmt w:val="bullet"/>
      <w:pStyle w:val="ListParagraph"/>
      <w:lvlText w:val=""/>
      <w:lvlJc w:val="left"/>
      <w:pPr>
        <w:ind w:left="644" w:hanging="360"/>
      </w:pPr>
      <w:rPr>
        <w:rFonts w:ascii="Symbol" w:hAnsi="Symbol" w:hint="default"/>
        <w:color w:val="7B05E2" w:themeColor="accent1"/>
      </w:rPr>
    </w:lvl>
    <w:lvl w:ilvl="1">
      <w:start w:val="1"/>
      <w:numFmt w:val="bullet"/>
      <w:lvlText w:val=""/>
      <w:lvlJc w:val="left"/>
      <w:pPr>
        <w:ind w:left="1021" w:hanging="341"/>
      </w:pPr>
      <w:rPr>
        <w:rFonts w:ascii="Symbol" w:hAnsi="Symbol" w:hint="default"/>
        <w:color w:val="7B05E2" w:themeColor="accent1"/>
      </w:rPr>
    </w:lvl>
    <w:lvl w:ilvl="2">
      <w:start w:val="1"/>
      <w:numFmt w:val="bullet"/>
      <w:lvlText w:val="­"/>
      <w:lvlJc w:val="left"/>
      <w:pPr>
        <w:ind w:left="1531" w:hanging="397"/>
      </w:pPr>
      <w:rPr>
        <w:rFonts w:ascii="Arial" w:hAnsi="Arial" w:hint="default"/>
        <w:color w:val="7B05E2" w:themeColor="accent1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AA11FE"/>
    <w:multiLevelType w:val="hybridMultilevel"/>
    <w:tmpl w:val="D3C26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975405">
    <w:abstractNumId w:val="2"/>
  </w:num>
  <w:num w:numId="2" w16cid:durableId="583220324">
    <w:abstractNumId w:val="0"/>
  </w:num>
  <w:num w:numId="3" w16cid:durableId="38435893">
    <w:abstractNumId w:val="6"/>
  </w:num>
  <w:num w:numId="4" w16cid:durableId="1230769703">
    <w:abstractNumId w:val="7"/>
  </w:num>
  <w:num w:numId="5" w16cid:durableId="372387769">
    <w:abstractNumId w:val="1"/>
  </w:num>
  <w:num w:numId="6" w16cid:durableId="1065183543">
    <w:abstractNumId w:val="3"/>
  </w:num>
  <w:num w:numId="7" w16cid:durableId="595138192">
    <w:abstractNumId w:val="5"/>
  </w:num>
  <w:num w:numId="8" w16cid:durableId="626011824">
    <w:abstractNumId w:val="9"/>
  </w:num>
  <w:num w:numId="9" w16cid:durableId="1245647081">
    <w:abstractNumId w:val="9"/>
    <w:lvlOverride w:ilvl="0">
      <w:lvl w:ilvl="0">
        <w:start w:val="1"/>
        <w:numFmt w:val="bullet"/>
        <w:pStyle w:val="ListParagraph"/>
        <w:lvlText w:val=""/>
        <w:lvlJc w:val="left"/>
        <w:pPr>
          <w:ind w:left="644" w:hanging="360"/>
        </w:pPr>
        <w:rPr>
          <w:rFonts w:ascii="Symbol" w:hAnsi="Symbol" w:hint="default"/>
          <w:color w:val="7B05E2" w:themeColor="accen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21" w:hanging="341"/>
        </w:pPr>
        <w:rPr>
          <w:rFonts w:ascii="Symbol" w:hAnsi="Symbol" w:hint="default"/>
          <w:color w:val="7B05E2" w:themeColor="accen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644" w:hanging="510"/>
        </w:pPr>
        <w:rPr>
          <w:rFonts w:ascii="Symbol" w:hAnsi="Symbol" w:hint="default"/>
          <w:color w:val="7B05E2" w:themeColor="accen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32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04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76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48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200" w:hanging="360"/>
        </w:pPr>
        <w:rPr>
          <w:rFonts w:ascii="Wingdings" w:hAnsi="Wingdings" w:hint="default"/>
        </w:rPr>
      </w:lvl>
    </w:lvlOverride>
  </w:num>
  <w:num w:numId="10" w16cid:durableId="1868371663">
    <w:abstractNumId w:val="9"/>
    <w:lvlOverride w:ilvl="0">
      <w:lvl w:ilvl="0">
        <w:start w:val="1"/>
        <w:numFmt w:val="bullet"/>
        <w:pStyle w:val="ListParagraph"/>
        <w:lvlText w:val=""/>
        <w:lvlJc w:val="left"/>
        <w:pPr>
          <w:ind w:left="644" w:hanging="360"/>
        </w:pPr>
        <w:rPr>
          <w:rFonts w:ascii="Symbol" w:hAnsi="Symbol" w:hint="default"/>
          <w:color w:val="7B05E2" w:themeColor="accen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21" w:hanging="341"/>
        </w:pPr>
        <w:rPr>
          <w:rFonts w:ascii="Symbol" w:hAnsi="Symbol" w:hint="default"/>
          <w:color w:val="7B05E2" w:themeColor="accen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531" w:hanging="397"/>
        </w:pPr>
        <w:rPr>
          <w:rFonts w:ascii="Symbol" w:hAnsi="Symbol" w:hint="default"/>
          <w:color w:val="7B05E2" w:themeColor="accen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32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04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76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48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200" w:hanging="360"/>
        </w:pPr>
        <w:rPr>
          <w:rFonts w:ascii="Wingdings" w:hAnsi="Wingdings" w:hint="default"/>
        </w:rPr>
      </w:lvl>
    </w:lvlOverride>
  </w:num>
  <w:num w:numId="11" w16cid:durableId="1390349151">
    <w:abstractNumId w:val="10"/>
  </w:num>
  <w:num w:numId="12" w16cid:durableId="26376045">
    <w:abstractNumId w:val="8"/>
  </w:num>
  <w:num w:numId="13" w16cid:durableId="1689018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3B"/>
    <w:rsid w:val="0000535C"/>
    <w:rsid w:val="00021695"/>
    <w:rsid w:val="00060539"/>
    <w:rsid w:val="00095F73"/>
    <w:rsid w:val="00096368"/>
    <w:rsid w:val="00096396"/>
    <w:rsid w:val="000C3958"/>
    <w:rsid w:val="000C777A"/>
    <w:rsid w:val="000D7D6C"/>
    <w:rsid w:val="000E6E6A"/>
    <w:rsid w:val="000F1E59"/>
    <w:rsid w:val="0010512A"/>
    <w:rsid w:val="00114A13"/>
    <w:rsid w:val="001152C0"/>
    <w:rsid w:val="0011785F"/>
    <w:rsid w:val="00135B63"/>
    <w:rsid w:val="00144D59"/>
    <w:rsid w:val="00157C86"/>
    <w:rsid w:val="001732D1"/>
    <w:rsid w:val="00177ADE"/>
    <w:rsid w:val="00182D8B"/>
    <w:rsid w:val="0019186E"/>
    <w:rsid w:val="00191909"/>
    <w:rsid w:val="00196AE6"/>
    <w:rsid w:val="001A71A4"/>
    <w:rsid w:val="001B29ED"/>
    <w:rsid w:val="001D1AC6"/>
    <w:rsid w:val="001E0A43"/>
    <w:rsid w:val="001E3EDA"/>
    <w:rsid w:val="00200B4B"/>
    <w:rsid w:val="0021035F"/>
    <w:rsid w:val="00223181"/>
    <w:rsid w:val="002232C4"/>
    <w:rsid w:val="00226A18"/>
    <w:rsid w:val="00236140"/>
    <w:rsid w:val="0024383C"/>
    <w:rsid w:val="00244823"/>
    <w:rsid w:val="002476C1"/>
    <w:rsid w:val="00255C7A"/>
    <w:rsid w:val="002623B0"/>
    <w:rsid w:val="002B0D14"/>
    <w:rsid w:val="00314480"/>
    <w:rsid w:val="003221A9"/>
    <w:rsid w:val="00323DB8"/>
    <w:rsid w:val="003333AA"/>
    <w:rsid w:val="00336E49"/>
    <w:rsid w:val="003479B1"/>
    <w:rsid w:val="0035324A"/>
    <w:rsid w:val="0035498B"/>
    <w:rsid w:val="00361BCD"/>
    <w:rsid w:val="00371112"/>
    <w:rsid w:val="00395D18"/>
    <w:rsid w:val="003F7381"/>
    <w:rsid w:val="00400BD3"/>
    <w:rsid w:val="00400F91"/>
    <w:rsid w:val="00406440"/>
    <w:rsid w:val="00424428"/>
    <w:rsid w:val="00430F85"/>
    <w:rsid w:val="00442B6C"/>
    <w:rsid w:val="00445A70"/>
    <w:rsid w:val="00451E05"/>
    <w:rsid w:val="00452649"/>
    <w:rsid w:val="004719C4"/>
    <w:rsid w:val="00484C8C"/>
    <w:rsid w:val="0048578D"/>
    <w:rsid w:val="004A1340"/>
    <w:rsid w:val="004A4268"/>
    <w:rsid w:val="004B09E2"/>
    <w:rsid w:val="004C79FA"/>
    <w:rsid w:val="00501EDA"/>
    <w:rsid w:val="00513DF5"/>
    <w:rsid w:val="00514DB6"/>
    <w:rsid w:val="005176D5"/>
    <w:rsid w:val="00524650"/>
    <w:rsid w:val="00533FE9"/>
    <w:rsid w:val="005446F6"/>
    <w:rsid w:val="00563499"/>
    <w:rsid w:val="00566E5E"/>
    <w:rsid w:val="00582BAD"/>
    <w:rsid w:val="00590E66"/>
    <w:rsid w:val="005A7D89"/>
    <w:rsid w:val="005C1F75"/>
    <w:rsid w:val="005C648F"/>
    <w:rsid w:val="005D2071"/>
    <w:rsid w:val="005D213F"/>
    <w:rsid w:val="005D3ABA"/>
    <w:rsid w:val="005E6F6A"/>
    <w:rsid w:val="005F04DB"/>
    <w:rsid w:val="006034C5"/>
    <w:rsid w:val="0060766A"/>
    <w:rsid w:val="00626C32"/>
    <w:rsid w:val="0063116A"/>
    <w:rsid w:val="00636831"/>
    <w:rsid w:val="00652A41"/>
    <w:rsid w:val="0066143A"/>
    <w:rsid w:val="00663E61"/>
    <w:rsid w:val="00670CDE"/>
    <w:rsid w:val="00671930"/>
    <w:rsid w:val="00681073"/>
    <w:rsid w:val="00685F84"/>
    <w:rsid w:val="00693EAD"/>
    <w:rsid w:val="006C0AAE"/>
    <w:rsid w:val="006D6D31"/>
    <w:rsid w:val="006E3C14"/>
    <w:rsid w:val="007059BA"/>
    <w:rsid w:val="00715452"/>
    <w:rsid w:val="007174C4"/>
    <w:rsid w:val="00720821"/>
    <w:rsid w:val="00726B7F"/>
    <w:rsid w:val="007316C5"/>
    <w:rsid w:val="0074228C"/>
    <w:rsid w:val="00753A9B"/>
    <w:rsid w:val="007633F4"/>
    <w:rsid w:val="00795F14"/>
    <w:rsid w:val="007D52F5"/>
    <w:rsid w:val="007E1444"/>
    <w:rsid w:val="007F4636"/>
    <w:rsid w:val="00816F92"/>
    <w:rsid w:val="00823A23"/>
    <w:rsid w:val="0083303B"/>
    <w:rsid w:val="008347FE"/>
    <w:rsid w:val="008373B8"/>
    <w:rsid w:val="0084511C"/>
    <w:rsid w:val="008474E2"/>
    <w:rsid w:val="008618FF"/>
    <w:rsid w:val="00884BFC"/>
    <w:rsid w:val="00885749"/>
    <w:rsid w:val="00886DB4"/>
    <w:rsid w:val="00890149"/>
    <w:rsid w:val="00892001"/>
    <w:rsid w:val="008A32E9"/>
    <w:rsid w:val="008B0A70"/>
    <w:rsid w:val="008C411C"/>
    <w:rsid w:val="008E4829"/>
    <w:rsid w:val="00900989"/>
    <w:rsid w:val="009053D2"/>
    <w:rsid w:val="00914710"/>
    <w:rsid w:val="00920DE5"/>
    <w:rsid w:val="00931E7F"/>
    <w:rsid w:val="00975BD5"/>
    <w:rsid w:val="009A240C"/>
    <w:rsid w:val="009A7628"/>
    <w:rsid w:val="009B2A7B"/>
    <w:rsid w:val="009C6BD4"/>
    <w:rsid w:val="009E0E35"/>
    <w:rsid w:val="009E345B"/>
    <w:rsid w:val="009E71AC"/>
    <w:rsid w:val="00A13EA9"/>
    <w:rsid w:val="00A26640"/>
    <w:rsid w:val="00A52398"/>
    <w:rsid w:val="00A5744C"/>
    <w:rsid w:val="00A807AE"/>
    <w:rsid w:val="00A93DE3"/>
    <w:rsid w:val="00AA21CA"/>
    <w:rsid w:val="00AA3A2F"/>
    <w:rsid w:val="00AD1388"/>
    <w:rsid w:val="00AE37A3"/>
    <w:rsid w:val="00AF5CB1"/>
    <w:rsid w:val="00B00462"/>
    <w:rsid w:val="00B0200A"/>
    <w:rsid w:val="00B04295"/>
    <w:rsid w:val="00B31386"/>
    <w:rsid w:val="00B34F53"/>
    <w:rsid w:val="00B405D9"/>
    <w:rsid w:val="00B41348"/>
    <w:rsid w:val="00B61982"/>
    <w:rsid w:val="00B82A45"/>
    <w:rsid w:val="00BA692E"/>
    <w:rsid w:val="00BF0BF9"/>
    <w:rsid w:val="00BF2809"/>
    <w:rsid w:val="00C00ED6"/>
    <w:rsid w:val="00C23793"/>
    <w:rsid w:val="00C2395E"/>
    <w:rsid w:val="00C57819"/>
    <w:rsid w:val="00C63FFE"/>
    <w:rsid w:val="00C70A28"/>
    <w:rsid w:val="00C72F50"/>
    <w:rsid w:val="00C75370"/>
    <w:rsid w:val="00C86982"/>
    <w:rsid w:val="00CA207C"/>
    <w:rsid w:val="00CB2877"/>
    <w:rsid w:val="00CC0F36"/>
    <w:rsid w:val="00CC27D1"/>
    <w:rsid w:val="00CC5978"/>
    <w:rsid w:val="00CD161F"/>
    <w:rsid w:val="00CE436A"/>
    <w:rsid w:val="00D059CF"/>
    <w:rsid w:val="00D125F2"/>
    <w:rsid w:val="00D13727"/>
    <w:rsid w:val="00D1719D"/>
    <w:rsid w:val="00D22805"/>
    <w:rsid w:val="00D3594F"/>
    <w:rsid w:val="00D50C55"/>
    <w:rsid w:val="00D51DD6"/>
    <w:rsid w:val="00D52A14"/>
    <w:rsid w:val="00D55711"/>
    <w:rsid w:val="00D56898"/>
    <w:rsid w:val="00D61FDA"/>
    <w:rsid w:val="00D96C2D"/>
    <w:rsid w:val="00DB14EC"/>
    <w:rsid w:val="00DB1C4B"/>
    <w:rsid w:val="00DB2FED"/>
    <w:rsid w:val="00DF6FAC"/>
    <w:rsid w:val="00E00E41"/>
    <w:rsid w:val="00E5456D"/>
    <w:rsid w:val="00E6070D"/>
    <w:rsid w:val="00E64DFA"/>
    <w:rsid w:val="00E75E61"/>
    <w:rsid w:val="00E81B82"/>
    <w:rsid w:val="00E82AD0"/>
    <w:rsid w:val="00E879A2"/>
    <w:rsid w:val="00E91AFB"/>
    <w:rsid w:val="00EA43DF"/>
    <w:rsid w:val="00EB5399"/>
    <w:rsid w:val="00EC0AA6"/>
    <w:rsid w:val="00EC0F1F"/>
    <w:rsid w:val="00EC4066"/>
    <w:rsid w:val="00EC5F4F"/>
    <w:rsid w:val="00EF0C1A"/>
    <w:rsid w:val="00F07DF1"/>
    <w:rsid w:val="00F14403"/>
    <w:rsid w:val="00F55F47"/>
    <w:rsid w:val="00F638C8"/>
    <w:rsid w:val="00F762AE"/>
    <w:rsid w:val="00F85E21"/>
    <w:rsid w:val="00F87F0D"/>
    <w:rsid w:val="00F92181"/>
    <w:rsid w:val="00FB7A74"/>
    <w:rsid w:val="00FC5F46"/>
    <w:rsid w:val="00FE490D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322D56"/>
  <w15:chartTrackingRefBased/>
  <w15:docId w15:val="{0FB63F1C-3277-4A14-A0A4-5CAB7F1D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5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670CDE"/>
    <w:pPr>
      <w:spacing w:after="300"/>
    </w:pPr>
    <w:rPr>
      <w:color w:val="340458" w:themeColor="text1"/>
      <w:sz w:val="28"/>
    </w:rPr>
  </w:style>
  <w:style w:type="paragraph" w:styleId="Heading1">
    <w:name w:val="heading 1"/>
    <w:basedOn w:val="Normal"/>
    <w:next w:val="Normal"/>
    <w:link w:val="Heading1Char"/>
    <w:qFormat/>
    <w:rsid w:val="006076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7B05E2" w:themeColor="accent1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076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7B05E2" w:themeColor="accent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6076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7B05E2" w:themeColor="accent1"/>
      <w:sz w:val="40"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rsid w:val="006076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7B05E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9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92E"/>
  </w:style>
  <w:style w:type="paragraph" w:styleId="Footer">
    <w:name w:val="footer"/>
    <w:basedOn w:val="Normal"/>
    <w:link w:val="FooterChar"/>
    <w:uiPriority w:val="99"/>
    <w:unhideWhenUsed/>
    <w:rsid w:val="00BA69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92E"/>
  </w:style>
  <w:style w:type="paragraph" w:styleId="Title">
    <w:name w:val="Title"/>
    <w:basedOn w:val="Normal"/>
    <w:next w:val="Normal"/>
    <w:link w:val="TitleChar"/>
    <w:uiPriority w:val="10"/>
    <w:rsid w:val="00A52398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398"/>
    <w:rPr>
      <w:rFonts w:asciiTheme="majorHAnsi" w:eastAsiaTheme="majorEastAsia" w:hAnsiTheme="majorHAnsi" w:cstheme="majorBidi"/>
      <w:b/>
      <w:color w:val="340458" w:themeColor="text1"/>
      <w:spacing w:val="-10"/>
      <w:kern w:val="28"/>
      <w:sz w:val="60"/>
      <w:szCs w:val="56"/>
    </w:rPr>
  </w:style>
  <w:style w:type="character" w:styleId="PageNumber">
    <w:name w:val="page number"/>
    <w:basedOn w:val="DefaultParagraphFont"/>
    <w:uiPriority w:val="99"/>
    <w:semiHidden/>
    <w:unhideWhenUsed/>
    <w:rsid w:val="00D125F2"/>
    <w:rPr>
      <w:b/>
    </w:rPr>
  </w:style>
  <w:style w:type="paragraph" w:customStyle="1" w:styleId="Divider">
    <w:name w:val="Divider"/>
    <w:basedOn w:val="Title"/>
    <w:uiPriority w:val="9"/>
    <w:qFormat/>
    <w:rsid w:val="006034C5"/>
    <w:rPr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rsid w:val="009E71AC"/>
    <w:rPr>
      <w:rFonts w:asciiTheme="majorHAnsi" w:eastAsiaTheme="majorEastAsia" w:hAnsiTheme="majorHAnsi" w:cstheme="majorBidi"/>
      <w:b/>
      <w:color w:val="7B05E2" w:themeColor="accent1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9E71AC"/>
    <w:rPr>
      <w:rFonts w:asciiTheme="majorHAnsi" w:eastAsiaTheme="majorEastAsia" w:hAnsiTheme="majorHAnsi" w:cstheme="majorBidi"/>
      <w:b/>
      <w:color w:val="7B05E2" w:themeColor="accent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9E71AC"/>
    <w:rPr>
      <w:rFonts w:asciiTheme="majorHAnsi" w:eastAsiaTheme="majorEastAsia" w:hAnsiTheme="majorHAnsi" w:cstheme="majorBidi"/>
      <w:b/>
      <w:color w:val="7B05E2" w:themeColor="accent1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9E71AC"/>
    <w:rPr>
      <w:rFonts w:asciiTheme="majorHAnsi" w:eastAsiaTheme="majorEastAsia" w:hAnsiTheme="majorHAnsi" w:cstheme="majorBidi"/>
      <w:b/>
      <w:iCs/>
      <w:color w:val="7B05E2" w:themeColor="accent1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095F73"/>
    <w:pPr>
      <w:tabs>
        <w:tab w:val="right" w:pos="6804"/>
      </w:tabs>
      <w:spacing w:after="100"/>
      <w:ind w:right="1353"/>
    </w:pPr>
    <w:rPr>
      <w:b/>
      <w:sz w:val="40"/>
    </w:rPr>
  </w:style>
  <w:style w:type="paragraph" w:styleId="TOC2">
    <w:name w:val="toc 2"/>
    <w:basedOn w:val="Normal"/>
    <w:next w:val="Normal"/>
    <w:autoRedefine/>
    <w:uiPriority w:val="39"/>
    <w:unhideWhenUsed/>
    <w:rsid w:val="0090098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900989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900989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00989"/>
    <w:pPr>
      <w:outlineLvl w:val="9"/>
    </w:pPr>
    <w:rPr>
      <w:color w:val="340458" w:themeColor="text1"/>
    </w:rPr>
  </w:style>
  <w:style w:type="paragraph" w:customStyle="1" w:styleId="CaseStudyHeader">
    <w:name w:val="Case Study Header"/>
    <w:basedOn w:val="CaseStudyBody"/>
    <w:next w:val="CaseStudyBody"/>
    <w:uiPriority w:val="9"/>
    <w:qFormat/>
    <w:rsid w:val="00F638C8"/>
    <w:rPr>
      <w:rFonts w:cs="Times New Roman (Body CS)"/>
      <w:bCs w:val="0"/>
      <w:caps/>
      <w:sz w:val="28"/>
    </w:rPr>
  </w:style>
  <w:style w:type="paragraph" w:customStyle="1" w:styleId="CaseStudyBody">
    <w:name w:val="Case Study Body"/>
    <w:basedOn w:val="Normal"/>
    <w:uiPriority w:val="9"/>
    <w:qFormat/>
    <w:rsid w:val="00E75E61"/>
    <w:pPr>
      <w:spacing w:before="240"/>
      <w:ind w:left="1757"/>
    </w:pPr>
    <w:rPr>
      <w:b/>
      <w:bCs/>
      <w:color w:val="FFFFFF" w:themeColor="background1"/>
      <w:sz w:val="40"/>
    </w:rPr>
  </w:style>
  <w:style w:type="paragraph" w:customStyle="1" w:styleId="CaseStudyName">
    <w:name w:val="Case Study Name"/>
    <w:basedOn w:val="CaseStudyBody"/>
    <w:uiPriority w:val="9"/>
    <w:qFormat/>
    <w:rsid w:val="00F638C8"/>
    <w:rPr>
      <w:b w:val="0"/>
      <w:bCs w:val="0"/>
      <w:sz w:val="28"/>
    </w:rPr>
  </w:style>
  <w:style w:type="table" w:styleId="TableGrid">
    <w:name w:val="Table Grid"/>
    <w:basedOn w:val="TableNormal"/>
    <w:uiPriority w:val="39"/>
    <w:rsid w:val="00E54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01EDA"/>
    <w:rPr>
      <w:color w:val="605E5C"/>
      <w:shd w:val="clear" w:color="auto" w:fill="E1DFDD"/>
    </w:rPr>
  </w:style>
  <w:style w:type="paragraph" w:styleId="NoSpacing">
    <w:name w:val="No Spacing"/>
    <w:uiPriority w:val="9"/>
    <w:qFormat/>
    <w:rsid w:val="009E71AC"/>
    <w:rPr>
      <w:color w:val="340458" w:themeColor="text1"/>
      <w:sz w:val="28"/>
    </w:rPr>
  </w:style>
  <w:style w:type="paragraph" w:styleId="NormalWeb">
    <w:name w:val="Normal (Web)"/>
    <w:basedOn w:val="Normal"/>
    <w:uiPriority w:val="99"/>
    <w:semiHidden/>
    <w:unhideWhenUsed/>
    <w:rsid w:val="005E6F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lang w:eastAsia="en-GB"/>
      <w14:ligatures w14:val="none"/>
    </w:rPr>
  </w:style>
  <w:style w:type="paragraph" w:styleId="ListParagraph">
    <w:name w:val="List Paragraph"/>
    <w:basedOn w:val="Normal"/>
    <w:uiPriority w:val="34"/>
    <w:rsid w:val="001A71A4"/>
    <w:pPr>
      <w:widowControl w:val="0"/>
      <w:numPr>
        <w:numId w:val="8"/>
      </w:numPr>
      <w:spacing w:after="240"/>
    </w:pPr>
  </w:style>
  <w:style w:type="numbering" w:customStyle="1" w:styleId="Style1">
    <w:name w:val="Style1"/>
    <w:uiPriority w:val="99"/>
    <w:rsid w:val="00670CDE"/>
    <w:pPr>
      <w:numPr>
        <w:numId w:val="4"/>
      </w:numPr>
    </w:pPr>
  </w:style>
  <w:style w:type="paragraph" w:customStyle="1" w:styleId="Caststudycopy">
    <w:name w:val="Cast study copy"/>
    <w:basedOn w:val="CaseStudyName"/>
    <w:uiPriority w:val="5"/>
    <w:qFormat/>
    <w:rsid w:val="00E75E61"/>
    <w:pPr>
      <w:ind w:left="1560" w:right="1239"/>
    </w:pPr>
    <w:rPr>
      <w:b/>
      <w:bCs/>
      <w:color w:val="340458" w:themeColor="text1"/>
      <w:sz w:val="40"/>
    </w:rPr>
  </w:style>
  <w:style w:type="paragraph" w:customStyle="1" w:styleId="Largepullquote">
    <w:name w:val="Large pull quote"/>
    <w:basedOn w:val="CaseStudyBody"/>
    <w:uiPriority w:val="5"/>
    <w:qFormat/>
    <w:rsid w:val="00E75E61"/>
    <w:pPr>
      <w:spacing w:before="960"/>
      <w:ind w:left="2268"/>
    </w:pPr>
    <w:rPr>
      <w:color w:val="340458" w:themeColor="accent2"/>
      <w:sz w:val="70"/>
      <w:szCs w:val="70"/>
    </w:rPr>
  </w:style>
  <w:style w:type="character" w:styleId="CommentReference">
    <w:name w:val="annotation reference"/>
    <w:basedOn w:val="DefaultParagraphFont"/>
    <w:uiPriority w:val="99"/>
    <w:semiHidden/>
    <w:unhideWhenUsed/>
    <w:rsid w:val="000E6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6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6E6A"/>
    <w:rPr>
      <w:color w:val="340458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E6A"/>
    <w:rPr>
      <w:b/>
      <w:bCs/>
      <w:color w:val="340458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cope">
  <a:themeElements>
    <a:clrScheme name="Scope">
      <a:dk1>
        <a:srgbClr val="340458"/>
      </a:dk1>
      <a:lt1>
        <a:sysClr val="window" lastClr="FFFFFF"/>
      </a:lt1>
      <a:dk2>
        <a:srgbClr val="000000"/>
      </a:dk2>
      <a:lt2>
        <a:srgbClr val="E7E6E6"/>
      </a:lt2>
      <a:accent1>
        <a:srgbClr val="7B05E2"/>
      </a:accent1>
      <a:accent2>
        <a:srgbClr val="340458"/>
      </a:accent2>
      <a:accent3>
        <a:srgbClr val="FF7BC7"/>
      </a:accent3>
      <a:accent4>
        <a:srgbClr val="FFC0BD"/>
      </a:accent4>
      <a:accent5>
        <a:srgbClr val="FFF31A"/>
      </a:accent5>
      <a:accent6>
        <a:srgbClr val="12F9C1"/>
      </a:accent6>
      <a:hlink>
        <a:srgbClr val="0563C1"/>
      </a:hlink>
      <a:folHlink>
        <a:srgbClr val="954F72"/>
      </a:folHlink>
    </a:clrScheme>
    <a:fontScheme name="Scop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91E870BD2894BADF4D82440B46F67" ma:contentTypeVersion="20" ma:contentTypeDescription="Create a new document." ma:contentTypeScope="" ma:versionID="b588f368df7c4667ad53734f432f9ce2">
  <xsd:schema xmlns:xsd="http://www.w3.org/2001/XMLSchema" xmlns:xs="http://www.w3.org/2001/XMLSchema" xmlns:p="http://schemas.microsoft.com/office/2006/metadata/properties" xmlns:ns1="http://schemas.microsoft.com/sharepoint/v3" xmlns:ns2="bd999bf0-6599-4a65-a65d-c69a03a2a72f" xmlns:ns3="1dfa2ed1-13b0-47a0-ad5a-0bd31c53983d" targetNamespace="http://schemas.microsoft.com/office/2006/metadata/properties" ma:root="true" ma:fieldsID="026c1cb3e5eedb6f808d981c93c4445c" ns1:_="" ns2:_="" ns3:_="">
    <xsd:import namespace="http://schemas.microsoft.com/sharepoint/v3"/>
    <xsd:import namespace="bd999bf0-6599-4a65-a65d-c69a03a2a72f"/>
    <xsd:import namespace="1dfa2ed1-13b0-47a0-ad5a-0bd31c539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99bf0-6599-4a65-a65d-c69a03a2a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66c617-3c19-4bb5-bd95-f5e301c93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a2ed1-13b0-47a0-ad5a-0bd31c539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61d6d9-97aa-46d8-aa3e-1a216dbca403}" ma:internalName="TaxCatchAll" ma:showField="CatchAllData" ma:web="1dfa2ed1-13b0-47a0-ad5a-0bd31c539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999bf0-6599-4a65-a65d-c69a03a2a72f">
      <Terms xmlns="http://schemas.microsoft.com/office/infopath/2007/PartnerControls"/>
    </lcf76f155ced4ddcb4097134ff3c332f>
    <TaxCatchAll xmlns="1dfa2ed1-13b0-47a0-ad5a-0bd31c53983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E78A70-C811-4921-84A3-8D6548674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999bf0-6599-4a65-a65d-c69a03a2a72f"/>
    <ds:schemaRef ds:uri="1dfa2ed1-13b0-47a0-ad5a-0bd31c539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FFBFA1-4970-454F-9A4D-A991CD4081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E1AE4C-41C5-4179-8142-F2EA8920322C}">
  <ds:schemaRefs>
    <ds:schemaRef ds:uri="http://schemas.microsoft.com/office/2006/metadata/properties"/>
    <ds:schemaRef ds:uri="http://schemas.microsoft.com/office/infopath/2007/PartnerControls"/>
    <ds:schemaRef ds:uri="bd999bf0-6599-4a65-a65d-c69a03a2a72f"/>
    <ds:schemaRef ds:uri="1dfa2ed1-13b0-47a0-ad5a-0bd31c53983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D7EFF24-85A1-4206-A381-9A806587F2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Dragon Rouge</Company>
  <LinksUpToDate>false</LinksUpToDate>
  <CharactersWithSpaces>281</CharactersWithSpaces>
  <SharedDoc>false</SharedDoc>
  <HLinks>
    <vt:vector size="12" baseType="variant">
      <vt:variant>
        <vt:i4>1638495</vt:i4>
      </vt:variant>
      <vt:variant>
        <vt:i4>9</vt:i4>
      </vt:variant>
      <vt:variant>
        <vt:i4>0</vt:i4>
      </vt:variant>
      <vt:variant>
        <vt:i4>5</vt:i4>
      </vt:variant>
      <vt:variant>
        <vt:lpwstr>https://www.scope.org.uk/campaigns/extra-costs/disability-price-tag-2023/</vt:lpwstr>
      </vt:variant>
      <vt:variant>
        <vt:lpwstr/>
      </vt:variant>
      <vt:variant>
        <vt:i4>2031664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_Toc157377192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Harewood</dc:creator>
  <cp:keywords/>
  <dc:description/>
  <cp:lastModifiedBy>Natalia Kucia</cp:lastModifiedBy>
  <cp:revision>6</cp:revision>
  <dcterms:created xsi:type="dcterms:W3CDTF">2024-11-13T12:57:00Z</dcterms:created>
  <dcterms:modified xsi:type="dcterms:W3CDTF">2024-11-14T19:46:00Z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5a488f638035364a3bb8113b8f88aafff40eeea8bef6160517756b940e01ea5a</vt:lpwstr>
  </property>
  <property fmtid="{D5CDD505-2E9C-101B-9397-08002B2CF9AE}" pid="3" name="ContentTypeId">
    <vt:lpwstr>0x0101006E391E870BD2894BADF4D82440B46F67</vt:lpwstr>
  </property>
  <property fmtid="{D5CDD505-2E9C-101B-9397-08002B2CF9AE}" pid="4" name="MediaServiceImageTags">
    <vt:lpwstr/>
  </property>
</Properties>
</file>