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b w:val="1"/>
          <w:bCs w:val="1"/>
        </w:rPr>
      </w:pPr>
      <w:r>
        <w:rPr>
          <w:b w:val="1"/>
          <w:bCs w:val="1"/>
          <w:rtl w:val="0"/>
          <w:lang w:val="de-DE"/>
        </w:rPr>
        <w:t>FEEDBACK FORM</w:t>
      </w:r>
      <w:r>
        <w:rPr>
          <w:rFonts w:ascii="Times New Roman" w:cs="Times New Roman" w:hAnsi="Times New Roman" w:eastAsia="Times New Roman"/>
          <w:b w:val="1"/>
          <w:bCs w:val="1"/>
        </w:rPr>
        <w:drawing>
          <wp:anchor distT="152400" distB="152400" distL="152400" distR="152400" simplePos="0" relativeHeight="251659264" behindDoc="0" locked="0" layoutInCell="1" allowOverlap="1">
            <wp:simplePos x="0" y="0"/>
            <wp:positionH relativeFrom="page">
              <wp:posOffset>5626374</wp:posOffset>
            </wp:positionH>
            <wp:positionV relativeFrom="page">
              <wp:posOffset>424953</wp:posOffset>
            </wp:positionV>
            <wp:extent cx="1009376" cy="978892"/>
            <wp:effectExtent l="0" t="0" r="0" b="0"/>
            <wp:wrapThrough wrapText="bothSides" distL="152400" distR="152400">
              <wp:wrapPolygon edited="1">
                <wp:start x="0" y="0"/>
                <wp:lineTo x="21600" y="0"/>
                <wp:lineTo x="21600" y="21600"/>
                <wp:lineTo x="0" y="21600"/>
                <wp:lineTo x="0" y="0"/>
              </wp:wrapPolygon>
            </wp:wrapThrough>
            <wp:docPr id="1073741825" name="officeArt object" descr="Screenshot 2020-11-13 at 10.50.05.png"/>
            <wp:cNvGraphicFramePr/>
            <a:graphic xmlns:a="http://schemas.openxmlformats.org/drawingml/2006/main">
              <a:graphicData uri="http://schemas.openxmlformats.org/drawingml/2006/picture">
                <pic:pic xmlns:pic="http://schemas.openxmlformats.org/drawingml/2006/picture">
                  <pic:nvPicPr>
                    <pic:cNvPr id="1073741825" name="Screenshot 2020-11-13 at 10.50.05.png" descr="Screenshot 2020-11-13 at 10.50.05.png"/>
                    <pic:cNvPicPr>
                      <a:picLocks noChangeAspect="1"/>
                    </pic:cNvPicPr>
                  </pic:nvPicPr>
                  <pic:blipFill>
                    <a:blip r:embed="rId4">
                      <a:extLst/>
                    </a:blip>
                    <a:stretch>
                      <a:fillRect/>
                    </a:stretch>
                  </pic:blipFill>
                  <pic:spPr>
                    <a:xfrm>
                      <a:off x="0" y="0"/>
                      <a:ext cx="1009376" cy="978892"/>
                    </a:xfrm>
                    <a:prstGeom prst="rect">
                      <a:avLst/>
                    </a:prstGeom>
                    <a:ln w="12700" cap="flat">
                      <a:noFill/>
                      <a:miter lim="400000"/>
                    </a:ln>
                    <a:effectLst/>
                  </pic:spPr>
                </pic:pic>
              </a:graphicData>
            </a:graphic>
          </wp:anchor>
        </w:drawing>
      </w:r>
      <w:r>
        <w:rPr>
          <w:b w:val="1"/>
          <w:bCs w:val="1"/>
        </w:rPr>
        <w:tab/>
        <w:tab/>
        <w:tab/>
        <w:tab/>
        <w:tab/>
        <w:tab/>
        <w:tab/>
        <w:tab/>
      </w:r>
    </w:p>
    <w:p>
      <w:pPr>
        <w:pStyle w:val="Body A"/>
        <w:rPr>
          <w:b w:val="1"/>
          <w:bCs w:val="1"/>
          <w:lang w:val="en-US"/>
        </w:rPr>
      </w:pPr>
      <w:r>
        <w:rPr>
          <w:b w:val="1"/>
          <w:bCs w:val="1"/>
          <w:rtl w:val="0"/>
          <w:lang w:val="en-US"/>
        </w:rPr>
        <w:t>OXFORD UNIVERSITY</w:t>
      </w:r>
      <w:r>
        <w:rPr>
          <w:b w:val="1"/>
          <w:bCs w:val="1"/>
          <w:rtl w:val="0"/>
          <w:lang w:val="en-US"/>
        </w:rPr>
        <w:t>’</w:t>
      </w:r>
      <w:r>
        <w:rPr>
          <w:b w:val="1"/>
          <w:bCs w:val="1"/>
          <w:rtl w:val="0"/>
          <w:lang w:val="en-US"/>
        </w:rPr>
        <w:t xml:space="preserve">S NEW CENTRE FOR THE HUMANITIES </w:t>
      </w:r>
    </w:p>
    <w:p>
      <w:pPr>
        <w:pStyle w:val="Body A"/>
      </w:pPr>
    </w:p>
    <w:p>
      <w:pPr>
        <w:pStyle w:val="Body A"/>
        <w:rPr>
          <w:i w:val="1"/>
          <w:iCs w:val="1"/>
        </w:rPr>
      </w:pPr>
      <w:r>
        <w:rPr>
          <w:i w:val="1"/>
          <w:iCs w:val="1"/>
          <w:rtl w:val="0"/>
          <w:lang w:val="en-US"/>
        </w:rPr>
        <w:t>Your comments are important to us. Please tell us what you think of the proposals. Your information will be kept in strict confidence by the members of the project team processing the results, and personal data will not be retained</w:t>
      </w:r>
      <w:r>
        <w:rPr>
          <w:i w:val="1"/>
          <w:iCs w:val="1"/>
          <w:rtl w:val="0"/>
          <w:lang w:val="de-DE"/>
        </w:rPr>
        <w:t>:</w:t>
      </w:r>
    </w:p>
    <w:tbl>
      <w:tblPr>
        <w:tblW w:w="90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73"/>
        <w:gridCol w:w="6047"/>
      </w:tblGrid>
      <w:tr>
        <w:tblPrEx>
          <w:shd w:val="clear" w:color="auto" w:fill="cdd4e9"/>
        </w:tblPrEx>
        <w:trPr>
          <w:trHeight w:val="630"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Name:</w:t>
            </w:r>
          </w:p>
        </w:tc>
        <w:tc>
          <w:tcPr>
            <w:tcW w:type="dxa" w:w="6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9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tl w:val="0"/>
                <w:lang w:val="en-US"/>
              </w:rPr>
              <w:t>Contact Details:</w:t>
            </w:r>
          </w:p>
        </w:tc>
        <w:tc>
          <w:tcPr>
            <w:tcW w:type="dxa" w:w="6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lang w:val="en-US"/>
              </w:rPr>
            </w:pPr>
          </w:p>
          <w:p>
            <w:pPr>
              <w:pStyle w:val="Body A"/>
              <w:spacing w:after="0" w:line="240" w:lineRule="auto"/>
            </w:pPr>
            <w:r>
              <w:rPr>
                <w:lang w:val="en-US"/>
              </w:rPr>
            </w:r>
          </w:p>
        </w:tc>
      </w:tr>
      <w:tr>
        <w:tblPrEx>
          <w:shd w:val="clear" w:color="auto" w:fill="cdd4e9"/>
        </w:tblPrEx>
        <w:trPr>
          <w:trHeight w:val="453" w:hRule="atLeast"/>
        </w:trPr>
        <w:tc>
          <w:tcPr>
            <w:tcW w:type="dxa" w:w="29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tl w:val="0"/>
                <w:lang w:val="en-US"/>
              </w:rPr>
              <w:t>Email Address:</w:t>
            </w:r>
          </w:p>
        </w:tc>
        <w:tc>
          <w:tcPr>
            <w:tcW w:type="dxa" w:w="6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pPr>
    </w:p>
    <w:tbl>
      <w:tblPr>
        <w:tblW w:w="907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40"/>
        <w:gridCol w:w="1380"/>
        <w:gridCol w:w="1269"/>
        <w:gridCol w:w="1157"/>
        <w:gridCol w:w="1158"/>
        <w:gridCol w:w="1173"/>
      </w:tblGrid>
      <w:tr>
        <w:tblPrEx>
          <w:shd w:val="clear" w:color="auto" w:fill="cdd4e9"/>
        </w:tblPrEx>
        <w:trPr>
          <w:trHeight w:val="443" w:hRule="atLeast"/>
        </w:trPr>
        <w:tc>
          <w:tcPr>
            <w:tcW w:type="dxa" w:w="2940"/>
            <w:vMerge w:val="restart"/>
            <w:tcBorders>
              <w:top w:val="nil"/>
              <w:left w:val="nil"/>
              <w:bottom w:val="nil"/>
              <w:right w:val="nil"/>
            </w:tcBorders>
            <w:shd w:val="clear" w:color="auto" w:fill="auto"/>
            <w:tcMar>
              <w:top w:type="dxa" w:w="80"/>
              <w:left w:type="dxa" w:w="80"/>
              <w:bottom w:type="dxa" w:w="80"/>
              <w:right w:type="dxa" w:w="80"/>
            </w:tcMar>
            <w:vAlign w:val="top"/>
          </w:tcPr>
          <w:p>
            <w:pPr>
              <w:pStyle w:val="Body A"/>
            </w:pPr>
            <w:r>
              <w:rPr>
                <w:rtl w:val="0"/>
                <w:lang w:val="en-US"/>
              </w:rPr>
              <w:t xml:space="preserve">1. Do you think a building with venues for performances, exhibitions and events for the public will add a useful amenity for local residents? </w:t>
            </w:r>
          </w:p>
        </w:tc>
        <w:tc>
          <w:tcPr>
            <w:tcW w:type="dxa" w:w="1380"/>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Strongly Disagree</w:t>
            </w:r>
          </w:p>
        </w:tc>
        <w:tc>
          <w:tcPr>
            <w:tcW w:type="dxa" w:w="1269"/>
            <w:tcBorders>
              <w:top w:val="nil"/>
              <w:left w:val="nil"/>
              <w:bottom w:val="nil"/>
              <w:right w:val="nil"/>
            </w:tcBorders>
            <w:shd w:val="clear" w:color="auto" w:fill="auto"/>
            <w:tcMar>
              <w:top w:type="dxa" w:w="80"/>
              <w:left w:type="dxa" w:w="80"/>
              <w:bottom w:type="dxa" w:w="80"/>
              <w:right w:type="dxa" w:w="80"/>
            </w:tcMar>
            <w:vAlign w:val="top"/>
          </w:tcPr>
          <w:p/>
        </w:tc>
        <w:tc>
          <w:tcPr>
            <w:tcW w:type="dxa" w:w="1157"/>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Neutral</w:t>
            </w:r>
          </w:p>
        </w:tc>
        <w:tc>
          <w:tcPr>
            <w:tcW w:type="dxa" w:w="1157"/>
            <w:tcBorders>
              <w:top w:val="nil"/>
              <w:left w:val="nil"/>
              <w:bottom w:val="nil"/>
              <w:right w:val="nil"/>
            </w:tcBorders>
            <w:shd w:val="clear" w:color="auto" w:fill="auto"/>
            <w:tcMar>
              <w:top w:type="dxa" w:w="80"/>
              <w:left w:type="dxa" w:w="80"/>
              <w:bottom w:type="dxa" w:w="80"/>
              <w:right w:type="dxa" w:w="80"/>
            </w:tcMar>
            <w:vAlign w:val="top"/>
          </w:tcPr>
          <w:p/>
        </w:tc>
        <w:tc>
          <w:tcPr>
            <w:tcW w:type="dxa" w:w="1173"/>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Strongly Agree</w:t>
            </w:r>
          </w:p>
        </w:tc>
      </w:tr>
      <w:tr>
        <w:tblPrEx>
          <w:shd w:val="clear" w:color="auto" w:fill="cdd4e9"/>
        </w:tblPrEx>
        <w:trPr>
          <w:trHeight w:val="290" w:hRule="atLeast"/>
        </w:trPr>
        <w:tc>
          <w:tcPr>
            <w:tcW w:type="dxa" w:w="2940"/>
            <w:vMerge w:val="continue"/>
            <w:tcBorders>
              <w:top w:val="nil"/>
              <w:left w:val="nil"/>
              <w:bottom w:val="nil"/>
              <w:right w:val="nil"/>
            </w:tcBorders>
            <w:shd w:val="clear" w:color="auto" w:fill="auto"/>
          </w:tcPr>
          <w:p/>
        </w:tc>
        <w:tc>
          <w:tcPr>
            <w:tcW w:type="dxa" w:w="1380"/>
            <w:tcBorders>
              <w:top w:val="nil"/>
              <w:left w:val="nil"/>
              <w:bottom w:val="nil"/>
              <w:right w:val="nil"/>
            </w:tcBorders>
            <w:shd w:val="clear" w:color="auto" w:fill="auto"/>
            <w:tcMar>
              <w:top w:type="dxa" w:w="80"/>
              <w:left w:type="dxa" w:w="80"/>
              <w:bottom w:type="dxa" w:w="80"/>
              <w:right w:type="dxa" w:w="80"/>
            </w:tcMar>
            <w:vAlign w:val="top"/>
          </w:tcPr>
          <w:p/>
        </w:tc>
        <w:tc>
          <w:tcPr>
            <w:tcW w:type="dxa" w:w="1269"/>
            <w:tcBorders>
              <w:top w:val="nil"/>
              <w:left w:val="nil"/>
              <w:bottom w:val="nil"/>
              <w:right w:val="nil"/>
            </w:tcBorders>
            <w:shd w:val="clear" w:color="auto" w:fill="auto"/>
            <w:tcMar>
              <w:top w:type="dxa" w:w="80"/>
              <w:left w:type="dxa" w:w="80"/>
              <w:bottom w:type="dxa" w:w="80"/>
              <w:right w:type="dxa" w:w="80"/>
            </w:tcMar>
            <w:vAlign w:val="top"/>
          </w:tcPr>
          <w:p/>
        </w:tc>
        <w:tc>
          <w:tcPr>
            <w:tcW w:type="dxa" w:w="1157"/>
            <w:tcBorders>
              <w:top w:val="nil"/>
              <w:left w:val="nil"/>
              <w:bottom w:val="nil"/>
              <w:right w:val="nil"/>
            </w:tcBorders>
            <w:shd w:val="clear" w:color="auto" w:fill="auto"/>
            <w:tcMar>
              <w:top w:type="dxa" w:w="80"/>
              <w:left w:type="dxa" w:w="80"/>
              <w:bottom w:type="dxa" w:w="80"/>
              <w:right w:type="dxa" w:w="80"/>
            </w:tcMar>
            <w:vAlign w:val="top"/>
          </w:tcPr>
          <w:p/>
        </w:tc>
        <w:tc>
          <w:tcPr>
            <w:tcW w:type="dxa" w:w="1157"/>
            <w:tcBorders>
              <w:top w:val="nil"/>
              <w:left w:val="nil"/>
              <w:bottom w:val="nil"/>
              <w:right w:val="nil"/>
            </w:tcBorders>
            <w:shd w:val="clear" w:color="auto" w:fill="auto"/>
            <w:tcMar>
              <w:top w:type="dxa" w:w="80"/>
              <w:left w:type="dxa" w:w="80"/>
              <w:bottom w:type="dxa" w:w="80"/>
              <w:right w:type="dxa" w:w="80"/>
            </w:tcMar>
            <w:vAlign w:val="top"/>
          </w:tcPr>
          <w:p/>
        </w:tc>
        <w:tc>
          <w:tcPr>
            <w:tcW w:type="dxa" w:w="117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23" w:hRule="atLeast"/>
        </w:trPr>
        <w:tc>
          <w:tcPr>
            <w:tcW w:type="dxa" w:w="2940"/>
            <w:vMerge w:val="continue"/>
            <w:tcBorders>
              <w:top w:val="nil"/>
              <w:left w:val="nil"/>
              <w:bottom w:val="nil"/>
              <w:right w:val="nil"/>
            </w:tcBorders>
            <w:shd w:val="clear" w:color="auto" w:fill="auto"/>
          </w:tcPr>
          <w:p/>
        </w:tc>
        <w:tc>
          <w:tcPr>
            <w:tcW w:type="dxa" w:w="1380"/>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1</w:t>
            </w:r>
          </w:p>
        </w:tc>
        <w:tc>
          <w:tcPr>
            <w:tcW w:type="dxa" w:w="1269"/>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2</w:t>
            </w:r>
          </w:p>
        </w:tc>
        <w:tc>
          <w:tcPr>
            <w:tcW w:type="dxa" w:w="1157"/>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3</w:t>
            </w:r>
          </w:p>
        </w:tc>
        <w:tc>
          <w:tcPr>
            <w:tcW w:type="dxa" w:w="1157"/>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4</w:t>
            </w:r>
          </w:p>
        </w:tc>
        <w:tc>
          <w:tcPr>
            <w:tcW w:type="dxa" w:w="1173"/>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5</w:t>
            </w:r>
          </w:p>
        </w:tc>
      </w:tr>
    </w:tbl>
    <w:p>
      <w:pPr>
        <w:pStyle w:val="Body A"/>
        <w:widowControl w:val="0"/>
        <w:spacing w:line="240" w:lineRule="auto"/>
        <w:ind w:left="108" w:hanging="108"/>
      </w:pPr>
    </w:p>
    <w:p>
      <w:pPr>
        <w:pStyle w:val="Body A"/>
        <w:widowControl w:val="0"/>
        <w:spacing w:line="240" w:lineRule="auto"/>
      </w:pPr>
    </w:p>
    <w:p>
      <w:pPr>
        <w:pStyle w:val="Body A"/>
      </w:pPr>
    </w:p>
    <w:p>
      <w:pPr>
        <w:pStyle w:val="Body A"/>
      </w:pPr>
      <w:r>
        <w:rPr>
          <w:rtl w:val="0"/>
        </w:rPr>
        <w:t>………………………………………………………………………………………………………………………………………………………………………………………………………………………………………………</w:t>
      </w:r>
    </w:p>
    <w:p>
      <w:pPr>
        <w:pStyle w:val="Body A"/>
      </w:pPr>
    </w:p>
    <w:tbl>
      <w:tblPr>
        <w:tblW w:w="90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39"/>
        <w:gridCol w:w="1380"/>
        <w:gridCol w:w="1269"/>
        <w:gridCol w:w="1157"/>
        <w:gridCol w:w="1158"/>
        <w:gridCol w:w="1117"/>
      </w:tblGrid>
      <w:tr>
        <w:tblPrEx>
          <w:shd w:val="clear" w:color="auto" w:fill="cdd4e9"/>
        </w:tblPrEx>
        <w:trPr>
          <w:trHeight w:val="663" w:hRule="atLeast"/>
        </w:trPr>
        <w:tc>
          <w:tcPr>
            <w:tcW w:type="dxa" w:w="2939"/>
            <w:vMerge w:val="restart"/>
            <w:tcBorders>
              <w:top w:val="nil"/>
              <w:left w:val="nil"/>
              <w:bottom w:val="nil"/>
              <w:right w:val="nil"/>
            </w:tcBorders>
            <w:shd w:val="clear" w:color="auto" w:fill="auto"/>
            <w:tcMar>
              <w:top w:type="dxa" w:w="80"/>
              <w:left w:type="dxa" w:w="80"/>
              <w:bottom w:type="dxa" w:w="80"/>
              <w:right w:type="dxa" w:w="80"/>
            </w:tcMar>
            <w:vAlign w:val="top"/>
          </w:tcPr>
          <w:p>
            <w:pPr>
              <w:pStyle w:val="Body A"/>
            </w:pPr>
            <w:r>
              <w:rPr>
                <w:rtl w:val="0"/>
                <w:lang w:val="en-US"/>
              </w:rPr>
              <w:t xml:space="preserve">2. Is it important to have a landscaped area around the building that can be used by members of the public?  </w:t>
            </w:r>
          </w:p>
        </w:tc>
        <w:tc>
          <w:tcPr>
            <w:tcW w:type="dxa" w:w="1380"/>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Strongly Disagree</w:t>
            </w:r>
          </w:p>
        </w:tc>
        <w:tc>
          <w:tcPr>
            <w:tcW w:type="dxa" w:w="1269"/>
            <w:tcBorders>
              <w:top w:val="nil"/>
              <w:left w:val="nil"/>
              <w:bottom w:val="nil"/>
              <w:right w:val="nil"/>
            </w:tcBorders>
            <w:shd w:val="clear" w:color="auto" w:fill="auto"/>
            <w:tcMar>
              <w:top w:type="dxa" w:w="80"/>
              <w:left w:type="dxa" w:w="80"/>
              <w:bottom w:type="dxa" w:w="80"/>
              <w:right w:type="dxa" w:w="80"/>
            </w:tcMar>
            <w:vAlign w:val="top"/>
          </w:tcPr>
          <w:p/>
        </w:tc>
        <w:tc>
          <w:tcPr>
            <w:tcW w:type="dxa" w:w="1157"/>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Neutral</w:t>
            </w:r>
          </w:p>
        </w:tc>
        <w:tc>
          <w:tcPr>
            <w:tcW w:type="dxa" w:w="1158"/>
            <w:tcBorders>
              <w:top w:val="nil"/>
              <w:left w:val="nil"/>
              <w:bottom w:val="nil"/>
              <w:right w:val="nil"/>
            </w:tcBorders>
            <w:shd w:val="clear" w:color="auto" w:fill="auto"/>
            <w:tcMar>
              <w:top w:type="dxa" w:w="80"/>
              <w:left w:type="dxa" w:w="80"/>
              <w:bottom w:type="dxa" w:w="80"/>
              <w:right w:type="dxa" w:w="80"/>
            </w:tcMar>
            <w:vAlign w:val="top"/>
          </w:tcPr>
          <w:p/>
        </w:tc>
        <w:tc>
          <w:tcPr>
            <w:tcW w:type="dxa" w:w="1117"/>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Strongly Agree</w:t>
            </w:r>
          </w:p>
        </w:tc>
      </w:tr>
      <w:tr>
        <w:tblPrEx>
          <w:shd w:val="clear" w:color="auto" w:fill="cdd4e9"/>
        </w:tblPrEx>
        <w:trPr>
          <w:trHeight w:val="223" w:hRule="atLeast"/>
        </w:trPr>
        <w:tc>
          <w:tcPr>
            <w:tcW w:type="dxa" w:w="2939"/>
            <w:vMerge w:val="continue"/>
            <w:tcBorders>
              <w:top w:val="nil"/>
              <w:left w:val="nil"/>
              <w:bottom w:val="nil"/>
              <w:right w:val="nil"/>
            </w:tcBorders>
            <w:shd w:val="clear" w:color="auto" w:fill="auto"/>
          </w:tcPr>
          <w:p/>
        </w:tc>
        <w:tc>
          <w:tcPr>
            <w:tcW w:type="dxa" w:w="1380"/>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1</w:t>
            </w:r>
          </w:p>
        </w:tc>
        <w:tc>
          <w:tcPr>
            <w:tcW w:type="dxa" w:w="1269"/>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2</w:t>
            </w:r>
          </w:p>
        </w:tc>
        <w:tc>
          <w:tcPr>
            <w:tcW w:type="dxa" w:w="1157"/>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3</w:t>
            </w:r>
          </w:p>
        </w:tc>
        <w:tc>
          <w:tcPr>
            <w:tcW w:type="dxa" w:w="1158"/>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4</w:t>
            </w:r>
          </w:p>
        </w:tc>
        <w:tc>
          <w:tcPr>
            <w:tcW w:type="dxa" w:w="1117"/>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5</w:t>
            </w:r>
          </w:p>
        </w:tc>
      </w:tr>
    </w:tbl>
    <w:p>
      <w:pPr>
        <w:pStyle w:val="Body A"/>
        <w:widowControl w:val="0"/>
        <w:spacing w:line="240" w:lineRule="auto"/>
        <w:ind w:left="108" w:hanging="108"/>
      </w:pPr>
    </w:p>
    <w:p>
      <w:pPr>
        <w:pStyle w:val="Body A"/>
        <w:widowControl w:val="0"/>
        <w:spacing w:line="240" w:lineRule="auto"/>
      </w:pPr>
    </w:p>
    <w:p>
      <w:pPr>
        <w:pStyle w:val="Body A"/>
      </w:pPr>
    </w:p>
    <w:p>
      <w:pPr>
        <w:pStyle w:val="Body A"/>
      </w:pPr>
      <w:r>
        <w:rPr>
          <w:rtl w:val="0"/>
        </w:rPr>
        <w:t>………………………………………………………………………………………………………………………………………………………………………………………………………………………………………………</w:t>
      </w:r>
    </w:p>
    <w:p>
      <w:pPr>
        <w:pStyle w:val="Body A"/>
      </w:pPr>
    </w:p>
    <w:tbl>
      <w:tblPr>
        <w:tblW w:w="90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39"/>
        <w:gridCol w:w="1380"/>
        <w:gridCol w:w="1269"/>
        <w:gridCol w:w="1157"/>
        <w:gridCol w:w="1158"/>
        <w:gridCol w:w="1117"/>
      </w:tblGrid>
      <w:tr>
        <w:tblPrEx>
          <w:shd w:val="clear" w:color="auto" w:fill="cdd4e9"/>
        </w:tblPrEx>
        <w:trPr>
          <w:trHeight w:val="663" w:hRule="atLeast"/>
        </w:trPr>
        <w:tc>
          <w:tcPr>
            <w:tcW w:type="dxa" w:w="2939"/>
            <w:vMerge w:val="restart"/>
            <w:tcBorders>
              <w:top w:val="nil"/>
              <w:left w:val="nil"/>
              <w:bottom w:val="nil"/>
              <w:right w:val="nil"/>
            </w:tcBorders>
            <w:shd w:val="clear" w:color="auto" w:fill="auto"/>
            <w:tcMar>
              <w:top w:type="dxa" w:w="80"/>
              <w:left w:type="dxa" w:w="80"/>
              <w:bottom w:type="dxa" w:w="80"/>
              <w:right w:type="dxa" w:w="80"/>
            </w:tcMar>
            <w:vAlign w:val="top"/>
          </w:tcPr>
          <w:p>
            <w:pPr>
              <w:pStyle w:val="Body A"/>
            </w:pPr>
            <w:r>
              <w:rPr>
                <w:rtl w:val="0"/>
                <w:lang w:val="en-US"/>
              </w:rPr>
              <w:t xml:space="preserve">3. Do you consider pedestrian and cycle routes through the site (from Woodstock Road to Walton Street) important?   </w:t>
            </w:r>
          </w:p>
        </w:tc>
        <w:tc>
          <w:tcPr>
            <w:tcW w:type="dxa" w:w="1380"/>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Strongly Disagree</w:t>
            </w:r>
          </w:p>
        </w:tc>
        <w:tc>
          <w:tcPr>
            <w:tcW w:type="dxa" w:w="1269"/>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lang w:val="en-US"/>
              </w:rPr>
            </w:r>
          </w:p>
        </w:tc>
        <w:tc>
          <w:tcPr>
            <w:tcW w:type="dxa" w:w="1157"/>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Neutral</w:t>
            </w:r>
          </w:p>
        </w:tc>
        <w:tc>
          <w:tcPr>
            <w:tcW w:type="dxa" w:w="1158"/>
            <w:tcBorders>
              <w:top w:val="nil"/>
              <w:left w:val="nil"/>
              <w:bottom w:val="nil"/>
              <w:right w:val="nil"/>
            </w:tcBorders>
            <w:shd w:val="clear" w:color="auto" w:fill="auto"/>
            <w:tcMar>
              <w:top w:type="dxa" w:w="80"/>
              <w:left w:type="dxa" w:w="80"/>
              <w:bottom w:type="dxa" w:w="80"/>
              <w:right w:type="dxa" w:w="80"/>
            </w:tcMar>
            <w:vAlign w:val="top"/>
          </w:tcPr>
          <w:p/>
        </w:tc>
        <w:tc>
          <w:tcPr>
            <w:tcW w:type="dxa" w:w="1117"/>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Strongly Agree</w:t>
            </w:r>
          </w:p>
        </w:tc>
      </w:tr>
      <w:tr>
        <w:tblPrEx>
          <w:shd w:val="clear" w:color="auto" w:fill="cdd4e9"/>
        </w:tblPrEx>
        <w:trPr>
          <w:trHeight w:val="223" w:hRule="atLeast"/>
        </w:trPr>
        <w:tc>
          <w:tcPr>
            <w:tcW w:type="dxa" w:w="2939"/>
            <w:vMerge w:val="continue"/>
            <w:tcBorders>
              <w:top w:val="nil"/>
              <w:left w:val="nil"/>
              <w:bottom w:val="nil"/>
              <w:right w:val="nil"/>
            </w:tcBorders>
            <w:shd w:val="clear" w:color="auto" w:fill="auto"/>
          </w:tcPr>
          <w:p/>
        </w:tc>
        <w:tc>
          <w:tcPr>
            <w:tcW w:type="dxa" w:w="1380"/>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1</w:t>
            </w:r>
          </w:p>
        </w:tc>
        <w:tc>
          <w:tcPr>
            <w:tcW w:type="dxa" w:w="1269"/>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2</w:t>
            </w:r>
          </w:p>
        </w:tc>
        <w:tc>
          <w:tcPr>
            <w:tcW w:type="dxa" w:w="1157"/>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3</w:t>
            </w:r>
          </w:p>
        </w:tc>
        <w:tc>
          <w:tcPr>
            <w:tcW w:type="dxa" w:w="1158"/>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4</w:t>
            </w:r>
          </w:p>
        </w:tc>
        <w:tc>
          <w:tcPr>
            <w:tcW w:type="dxa" w:w="1117"/>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5</w:t>
            </w:r>
          </w:p>
        </w:tc>
      </w:tr>
    </w:tbl>
    <w:p>
      <w:pPr>
        <w:pStyle w:val="Body A"/>
        <w:widowControl w:val="0"/>
        <w:spacing w:line="240" w:lineRule="auto"/>
        <w:ind w:left="108" w:hanging="108"/>
      </w:pPr>
    </w:p>
    <w:p>
      <w:pPr>
        <w:pStyle w:val="Body A"/>
        <w:widowControl w:val="0"/>
        <w:spacing w:line="240" w:lineRule="auto"/>
      </w:pPr>
    </w:p>
    <w:p>
      <w:pPr>
        <w:pStyle w:val="Body A"/>
      </w:pPr>
    </w:p>
    <w:p>
      <w:pPr>
        <w:pStyle w:val="Body A"/>
      </w:pPr>
      <w:r>
        <w:rPr>
          <w:rtl w:val="0"/>
        </w:rPr>
        <w:t>………………………………………………………………………………………………………………………………………………………………………………………………………………………………………………</w:t>
      </w:r>
    </w:p>
    <w:p>
      <w:pPr>
        <w:pStyle w:val="Body A"/>
      </w:pPr>
    </w:p>
    <w:tbl>
      <w:tblPr>
        <w:tblW w:w="90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39"/>
        <w:gridCol w:w="1380"/>
        <w:gridCol w:w="1269"/>
        <w:gridCol w:w="1157"/>
        <w:gridCol w:w="1158"/>
        <w:gridCol w:w="1117"/>
      </w:tblGrid>
      <w:tr>
        <w:tblPrEx>
          <w:shd w:val="clear" w:color="auto" w:fill="cdd4e9"/>
        </w:tblPrEx>
        <w:trPr>
          <w:trHeight w:val="663" w:hRule="atLeast"/>
        </w:trPr>
        <w:tc>
          <w:tcPr>
            <w:tcW w:type="dxa" w:w="2939"/>
            <w:vMerge w:val="restart"/>
            <w:tcBorders>
              <w:top w:val="nil"/>
              <w:left w:val="nil"/>
              <w:bottom w:val="nil"/>
              <w:right w:val="nil"/>
            </w:tcBorders>
            <w:shd w:val="clear" w:color="auto" w:fill="auto"/>
            <w:tcMar>
              <w:top w:type="dxa" w:w="80"/>
              <w:left w:type="dxa" w:w="80"/>
              <w:bottom w:type="dxa" w:w="80"/>
              <w:right w:type="dxa" w:w="80"/>
            </w:tcMar>
            <w:vAlign w:val="top"/>
          </w:tcPr>
          <w:p>
            <w:pPr>
              <w:pStyle w:val="Body A"/>
            </w:pPr>
            <w:r>
              <w:rPr>
                <w:rtl w:val="0"/>
                <w:lang w:val="en-US"/>
              </w:rPr>
              <w:t xml:space="preserve">4. Do you agree that sustainability is a high priority for the building? </w:t>
            </w:r>
          </w:p>
        </w:tc>
        <w:tc>
          <w:tcPr>
            <w:tcW w:type="dxa" w:w="1380"/>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Strongly Disagree</w:t>
            </w:r>
          </w:p>
        </w:tc>
        <w:tc>
          <w:tcPr>
            <w:tcW w:type="dxa" w:w="1269"/>
            <w:tcBorders>
              <w:top w:val="nil"/>
              <w:left w:val="nil"/>
              <w:bottom w:val="nil"/>
              <w:right w:val="nil"/>
            </w:tcBorders>
            <w:shd w:val="clear" w:color="auto" w:fill="auto"/>
            <w:tcMar>
              <w:top w:type="dxa" w:w="80"/>
              <w:left w:type="dxa" w:w="80"/>
              <w:bottom w:type="dxa" w:w="80"/>
              <w:right w:type="dxa" w:w="80"/>
            </w:tcMar>
            <w:vAlign w:val="top"/>
          </w:tcPr>
          <w:p/>
        </w:tc>
        <w:tc>
          <w:tcPr>
            <w:tcW w:type="dxa" w:w="1157"/>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Neutral</w:t>
            </w:r>
          </w:p>
        </w:tc>
        <w:tc>
          <w:tcPr>
            <w:tcW w:type="dxa" w:w="1158"/>
            <w:tcBorders>
              <w:top w:val="nil"/>
              <w:left w:val="nil"/>
              <w:bottom w:val="nil"/>
              <w:right w:val="nil"/>
            </w:tcBorders>
            <w:shd w:val="clear" w:color="auto" w:fill="auto"/>
            <w:tcMar>
              <w:top w:type="dxa" w:w="80"/>
              <w:left w:type="dxa" w:w="80"/>
              <w:bottom w:type="dxa" w:w="80"/>
              <w:right w:type="dxa" w:w="80"/>
            </w:tcMar>
            <w:vAlign w:val="top"/>
          </w:tcPr>
          <w:p/>
        </w:tc>
        <w:tc>
          <w:tcPr>
            <w:tcW w:type="dxa" w:w="1117"/>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Strongly Agree</w:t>
            </w:r>
          </w:p>
        </w:tc>
      </w:tr>
      <w:tr>
        <w:tblPrEx>
          <w:shd w:val="clear" w:color="auto" w:fill="cdd4e9"/>
        </w:tblPrEx>
        <w:trPr>
          <w:trHeight w:val="223" w:hRule="atLeast"/>
        </w:trPr>
        <w:tc>
          <w:tcPr>
            <w:tcW w:type="dxa" w:w="2939"/>
            <w:vMerge w:val="continue"/>
            <w:tcBorders>
              <w:top w:val="nil"/>
              <w:left w:val="nil"/>
              <w:bottom w:val="nil"/>
              <w:right w:val="nil"/>
            </w:tcBorders>
            <w:shd w:val="clear" w:color="auto" w:fill="auto"/>
          </w:tcPr>
          <w:p/>
        </w:tc>
        <w:tc>
          <w:tcPr>
            <w:tcW w:type="dxa" w:w="1380"/>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1</w:t>
            </w:r>
          </w:p>
        </w:tc>
        <w:tc>
          <w:tcPr>
            <w:tcW w:type="dxa" w:w="1269"/>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2</w:t>
            </w:r>
          </w:p>
        </w:tc>
        <w:tc>
          <w:tcPr>
            <w:tcW w:type="dxa" w:w="1157"/>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3</w:t>
            </w:r>
          </w:p>
        </w:tc>
        <w:tc>
          <w:tcPr>
            <w:tcW w:type="dxa" w:w="1158"/>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4</w:t>
            </w:r>
          </w:p>
        </w:tc>
        <w:tc>
          <w:tcPr>
            <w:tcW w:type="dxa" w:w="1117"/>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jc w:val="center"/>
            </w:pPr>
            <w:r>
              <w:rPr>
                <w:rtl w:val="0"/>
                <w:lang w:val="en-US"/>
              </w:rPr>
              <w:t>5</w:t>
            </w:r>
          </w:p>
        </w:tc>
      </w:tr>
    </w:tbl>
    <w:p>
      <w:pPr>
        <w:pStyle w:val="Body A"/>
        <w:widowControl w:val="0"/>
        <w:spacing w:line="240" w:lineRule="auto"/>
        <w:ind w:left="108" w:hanging="108"/>
      </w:pPr>
    </w:p>
    <w:p>
      <w:pPr>
        <w:pStyle w:val="Body A"/>
        <w:widowControl w:val="0"/>
        <w:spacing w:line="240" w:lineRule="auto"/>
      </w:pPr>
    </w:p>
    <w:p>
      <w:pPr>
        <w:pStyle w:val="Body A"/>
      </w:pPr>
    </w:p>
    <w:p>
      <w:pPr>
        <w:pStyle w:val="Body A"/>
      </w:pPr>
      <w:r>
        <w:rPr>
          <w:rtl w:val="0"/>
        </w:rPr>
        <w:t>………………………………………………………………………………………………………………………………………………………………………………………………………………………………………………</w:t>
      </w:r>
    </w:p>
    <w:p>
      <w:pPr>
        <w:pStyle w:val="Body A"/>
      </w:pPr>
    </w:p>
    <w:p>
      <w:pPr>
        <w:pStyle w:val="Body A"/>
        <w:rPr>
          <w:lang w:val="en-US"/>
        </w:rPr>
      </w:pPr>
      <w:r>
        <w:rPr>
          <w:rtl w:val="0"/>
          <w:lang w:val="en-US"/>
        </w:rPr>
        <w:t xml:space="preserve">5. Do you think there is anything further that should be considered?  </w:t>
      </w:r>
    </w:p>
    <w:p>
      <w:pPr>
        <w:pStyle w:val="Body A"/>
      </w:pPr>
      <w:r>
        <w:rPr>
          <w:rtl w:val="0"/>
        </w:rPr>
        <w:t>………………………………………………………………………………………………………………………………………………………………………………………………………………………………………………………………………………………………………………………………………………………………………………………………………………………………………………………………………………………………</w:t>
      </w:r>
    </w:p>
    <w:p>
      <w:pPr>
        <w:pStyle w:val="Body A"/>
      </w:pPr>
    </w:p>
    <w:p>
      <w:pPr>
        <w:pStyle w:val="Body A"/>
        <w:rPr>
          <w:lang w:val="en-US"/>
        </w:rPr>
      </w:pPr>
      <w:r>
        <w:rPr>
          <w:rtl w:val="0"/>
          <w:lang w:val="en-US"/>
        </w:rPr>
        <w:t xml:space="preserve">6. Please use the space below to provide any additional comments that you may have:    </w:t>
      </w:r>
    </w:p>
    <w:p>
      <w:pPr>
        <w:pStyle w:val="Body A"/>
      </w:pPr>
      <w:r>
        <w:rPr>
          <w:rtl w:val="0"/>
        </w:rPr>
        <w:t>………………………………………………………………………………………………………………………………………………………………………………………………………………………………………………………………………………………………………………………………………………………………………………………………………………………………………………………………………………………………………………………………………………………………………………………………………………………………………………………………………………………………………………………………………………</w:t>
      </w:r>
    </w:p>
    <w:p>
      <w:pPr>
        <w:pStyle w:val="Body A"/>
      </w:pPr>
    </w:p>
    <w:p>
      <w:pPr>
        <w:pStyle w:val="Body A"/>
        <w:rPr>
          <w:b w:val="1"/>
          <w:bCs w:val="1"/>
        </w:rPr>
      </w:pPr>
      <w:r>
        <w:rPr>
          <w:b w:val="1"/>
          <w:bCs w:val="1"/>
          <w:rtl w:val="0"/>
          <w:lang w:val="en-US"/>
        </w:rPr>
        <w:t>The consultation will run from 18</w:t>
      </w:r>
      <w:r>
        <w:rPr>
          <w:b w:val="1"/>
          <w:bCs w:val="1"/>
          <w:rtl w:val="0"/>
          <w:lang w:val="de-DE"/>
        </w:rPr>
        <w:t xml:space="preserve"> November </w:t>
      </w:r>
      <w:r>
        <w:rPr>
          <w:b w:val="1"/>
          <w:bCs w:val="1"/>
          <w:rtl w:val="0"/>
          <w:lang w:val="de-DE"/>
        </w:rPr>
        <w:t xml:space="preserve">– </w:t>
      </w:r>
      <w:r>
        <w:rPr>
          <w:b w:val="1"/>
          <w:bCs w:val="1"/>
          <w:rtl w:val="0"/>
          <w:lang w:val="en-US"/>
        </w:rPr>
        <w:t>9</w:t>
      </w:r>
      <w:r>
        <w:rPr>
          <w:b w:val="1"/>
          <w:bCs w:val="1"/>
          <w:rtl w:val="0"/>
          <w:lang w:val="de-DE"/>
        </w:rPr>
        <w:t xml:space="preserve"> December 2020. </w:t>
      </w:r>
    </w:p>
    <w:p>
      <w:pPr>
        <w:pStyle w:val="Body A"/>
      </w:pPr>
    </w:p>
    <w:p>
      <w:pPr>
        <w:pStyle w:val="Body A"/>
        <w:rPr>
          <w:lang w:val="en-US"/>
        </w:rPr>
      </w:pPr>
      <w:r>
        <w:rPr>
          <w:rtl w:val="0"/>
          <w:lang w:val="en-US"/>
        </w:rPr>
        <w:t xml:space="preserve">Alternative ways to respond to this consultation include: </w:t>
      </w:r>
    </w:p>
    <w:tbl>
      <w:tblPr>
        <w:tblW w:w="902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04"/>
        <w:gridCol w:w="7022"/>
      </w:tblGrid>
      <w:tr>
        <w:tblPrEx>
          <w:shd w:val="clear" w:color="auto" w:fill="cdd4e9"/>
        </w:tblPrEx>
        <w:trPr>
          <w:trHeight w:val="453" w:hRule="atLeast"/>
        </w:trPr>
        <w:tc>
          <w:tcPr>
            <w:tcW w:type="dxa" w:w="2004"/>
            <w:tcBorders>
              <w:top w:val="nil"/>
              <w:left w:val="nil"/>
              <w:bottom w:val="nil"/>
              <w:right w:val="nil"/>
            </w:tcBorders>
            <w:shd w:val="clear" w:color="auto" w:fill="auto"/>
            <w:tcMar>
              <w:top w:type="dxa" w:w="80"/>
              <w:left w:type="dxa" w:w="80"/>
              <w:bottom w:type="dxa" w:w="80"/>
              <w:right w:type="dxa" w:w="80"/>
            </w:tcMar>
            <w:vAlign w:val="top"/>
          </w:tcPr>
          <w:p>
            <w:pPr>
              <w:pStyle w:val="Body A"/>
            </w:pPr>
            <w:r>
              <w:rPr>
                <w:b w:val="1"/>
                <w:bCs w:val="1"/>
                <w:rtl w:val="0"/>
                <w:lang w:val="en-US"/>
              </w:rPr>
              <w:t>Email:</w:t>
            </w:r>
          </w:p>
        </w:tc>
        <w:tc>
          <w:tcPr>
            <w:tcW w:type="dxa" w:w="7022"/>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pPr>
            <w:r>
              <w:rPr>
                <w:rStyle w:val="Hyperlink.0"/>
                <w:b w:val="1"/>
                <w:bCs w:val="1"/>
                <w:color w:val="0563c1"/>
                <w:u w:val="single" w:color="0563c1"/>
                <w:lang w:val="en-US"/>
              </w:rPr>
              <w:fldChar w:fldCharType="begin" w:fldLock="0"/>
            </w:r>
            <w:r>
              <w:rPr>
                <w:rStyle w:val="Hyperlink.0"/>
                <w:b w:val="1"/>
                <w:bCs w:val="1"/>
                <w:color w:val="0563c1"/>
                <w:u w:val="single" w:color="0563c1"/>
                <w:lang w:val="en-US"/>
              </w:rPr>
              <w:instrText xml:space="preserve"> HYPERLINK "mailto:consultation@humanities.ox.ac.uk"</w:instrText>
            </w:r>
            <w:r>
              <w:rPr>
                <w:rStyle w:val="Hyperlink.0"/>
                <w:b w:val="1"/>
                <w:bCs w:val="1"/>
                <w:color w:val="0563c1"/>
                <w:u w:val="single" w:color="0563c1"/>
                <w:lang w:val="en-US"/>
              </w:rPr>
              <w:fldChar w:fldCharType="separate" w:fldLock="0"/>
            </w:r>
            <w:r>
              <w:rPr>
                <w:rStyle w:val="Hyperlink.0"/>
                <w:b w:val="1"/>
                <w:bCs w:val="1"/>
                <w:color w:val="0563c1"/>
                <w:u w:val="single" w:color="0563c1"/>
                <w:rtl w:val="0"/>
                <w:lang w:val="en-US"/>
              </w:rPr>
              <w:t>consultation@humanities.ox.ac.uk</w:t>
            </w:r>
            <w:r>
              <w:rPr/>
              <w:fldChar w:fldCharType="end" w:fldLock="0"/>
            </w:r>
          </w:p>
        </w:tc>
      </w:tr>
      <w:tr>
        <w:tblPrEx>
          <w:shd w:val="clear" w:color="auto" w:fill="cdd4e9"/>
        </w:tblPrEx>
        <w:trPr>
          <w:trHeight w:val="1333" w:hRule="atLeast"/>
        </w:trPr>
        <w:tc>
          <w:tcPr>
            <w:tcW w:type="dxa" w:w="2004"/>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rtl w:val="0"/>
                <w:lang w:val="en-US"/>
              </w:rPr>
              <w:t>Post:</w:t>
            </w:r>
          </w:p>
        </w:tc>
        <w:tc>
          <w:tcPr>
            <w:tcW w:type="dxa" w:w="7022"/>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rPr>
                <w:rStyle w:val="None"/>
              </w:rPr>
            </w:pPr>
            <w:r>
              <w:rPr>
                <w:rStyle w:val="None"/>
                <w:rtl w:val="0"/>
                <w:lang w:val="en-US"/>
              </w:rPr>
              <w:t xml:space="preserve">Humanities Consultation </w:t>
            </w:r>
          </w:p>
          <w:p>
            <w:pPr>
              <w:pStyle w:val="Body A"/>
              <w:bidi w:val="0"/>
              <w:spacing w:after="0" w:line="240" w:lineRule="auto"/>
              <w:ind w:left="0" w:right="0" w:firstLine="0"/>
              <w:jc w:val="left"/>
              <w:rPr>
                <w:rStyle w:val="None"/>
                <w:rtl w:val="0"/>
              </w:rPr>
            </w:pPr>
            <w:r>
              <w:rPr>
                <w:rStyle w:val="None"/>
                <w:rtl w:val="0"/>
                <w:lang w:val="en-US"/>
              </w:rPr>
              <w:t>Carter Jonas</w:t>
            </w:r>
          </w:p>
          <w:p>
            <w:pPr>
              <w:pStyle w:val="Body A"/>
              <w:bidi w:val="0"/>
              <w:spacing w:after="0" w:line="240" w:lineRule="auto"/>
              <w:ind w:left="0" w:right="0" w:firstLine="0"/>
              <w:jc w:val="left"/>
              <w:rPr>
                <w:rStyle w:val="None"/>
                <w:rtl w:val="0"/>
              </w:rPr>
            </w:pPr>
            <w:r>
              <w:rPr>
                <w:rStyle w:val="None"/>
                <w:rtl w:val="0"/>
                <w:lang w:val="en-US"/>
              </w:rPr>
              <w:t>Mayfield House</w:t>
            </w:r>
          </w:p>
          <w:p>
            <w:pPr>
              <w:pStyle w:val="Body A"/>
              <w:bidi w:val="0"/>
              <w:spacing w:after="0" w:line="240" w:lineRule="auto"/>
              <w:ind w:left="0" w:right="0" w:firstLine="0"/>
              <w:jc w:val="left"/>
              <w:rPr>
                <w:rStyle w:val="None"/>
                <w:rtl w:val="0"/>
              </w:rPr>
            </w:pPr>
            <w:r>
              <w:rPr>
                <w:rStyle w:val="None"/>
                <w:rtl w:val="0"/>
                <w:lang w:val="en-US"/>
              </w:rPr>
              <w:t xml:space="preserve">256 Banbury Road </w:t>
            </w:r>
          </w:p>
          <w:p>
            <w:pPr>
              <w:pStyle w:val="Body A"/>
              <w:bidi w:val="0"/>
              <w:spacing w:after="0" w:line="240" w:lineRule="auto"/>
              <w:ind w:left="0" w:right="0" w:firstLine="0"/>
              <w:jc w:val="left"/>
              <w:rPr>
                <w:rtl w:val="0"/>
              </w:rPr>
            </w:pPr>
            <w:r>
              <w:rPr>
                <w:rStyle w:val="None"/>
                <w:rtl w:val="0"/>
                <w:lang w:val="en-US"/>
              </w:rPr>
              <w:t>Oxford OX2 7DE</w:t>
            </w:r>
          </w:p>
        </w:tc>
      </w:tr>
      <w:tr>
        <w:tblPrEx>
          <w:shd w:val="clear" w:color="auto" w:fill="cdd4e9"/>
        </w:tblPrEx>
        <w:trPr>
          <w:trHeight w:val="443" w:hRule="atLeast"/>
        </w:trPr>
        <w:tc>
          <w:tcPr>
            <w:tcW w:type="dxa" w:w="2004"/>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rtl w:val="0"/>
                <w:lang w:val="en-US"/>
              </w:rPr>
              <w:t xml:space="preserve">Telephone: </w:t>
            </w:r>
          </w:p>
        </w:tc>
        <w:tc>
          <w:tcPr>
            <w:tcW w:type="dxa" w:w="7022"/>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01865 615361</w:t>
            </w:r>
          </w:p>
        </w:tc>
      </w:tr>
    </w:tbl>
    <w:p>
      <w:pPr>
        <w:pStyle w:val="Body A"/>
        <w:widowControl w:val="0"/>
        <w:spacing w:line="240" w:lineRule="auto"/>
        <w:ind w:left="108" w:hanging="108"/>
        <w:rPr>
          <w:lang w:val="en-US"/>
        </w:rPr>
      </w:pPr>
    </w:p>
    <w:p>
      <w:pPr>
        <w:pStyle w:val="Body A"/>
        <w:widowControl w:val="0"/>
        <w:spacing w:line="240" w:lineRule="auto"/>
      </w:pPr>
    </w:p>
    <w:p>
      <w:pPr>
        <w:pStyle w:val="Body A"/>
        <w:rPr>
          <w:lang w:val="en-US"/>
        </w:rPr>
      </w:pPr>
      <w:r>
        <w:rPr>
          <w:rStyle w:val="None"/>
          <w:rtl w:val="0"/>
          <w:lang w:val="en-US"/>
        </w:rPr>
        <w:t xml:space="preserve">For more information, please visit </w:t>
      </w:r>
      <w:r>
        <w:rPr>
          <w:rStyle w:val="Hyperlink.1"/>
          <w:color w:val="0563c1"/>
          <w:u w:val="single" w:color="0563c1"/>
          <w:lang w:val="en-US"/>
        </w:rPr>
        <w:fldChar w:fldCharType="begin" w:fldLock="0"/>
      </w:r>
      <w:r>
        <w:rPr>
          <w:rStyle w:val="Hyperlink.1"/>
          <w:color w:val="0563c1"/>
          <w:u w:val="single" w:color="0563c1"/>
          <w:lang w:val="en-US"/>
        </w:rPr>
        <w:instrText xml:space="preserve"> HYPERLINK "http://www.ox.ac.uk/humanitiesconsultation"</w:instrText>
      </w:r>
      <w:r>
        <w:rPr>
          <w:rStyle w:val="Hyperlink.1"/>
          <w:color w:val="0563c1"/>
          <w:u w:val="single" w:color="0563c1"/>
          <w:lang w:val="en-US"/>
        </w:rPr>
        <w:fldChar w:fldCharType="separate" w:fldLock="0"/>
      </w:r>
      <w:r>
        <w:rPr>
          <w:rStyle w:val="Hyperlink.1"/>
          <w:color w:val="0563c1"/>
          <w:u w:val="single" w:color="0563c1"/>
          <w:rtl w:val="0"/>
          <w:lang w:val="en-US"/>
        </w:rPr>
        <w:t>www.ox.ac.uk/humanitiesconsultation</w:t>
      </w:r>
      <w:r>
        <w:rPr>
          <w:lang w:val="en-US"/>
        </w:rPr>
        <w:fldChar w:fldCharType="end" w:fldLock="0"/>
      </w:r>
      <w:r>
        <w:rPr>
          <w:rStyle w:val="None"/>
          <w:rtl w:val="0"/>
          <w:lang w:val="en-US"/>
        </w:rPr>
        <w:t xml:space="preserve"> </w:t>
      </w:r>
    </w:p>
    <w:p>
      <w:pPr>
        <w:pStyle w:val="Body A"/>
      </w:pPr>
      <w:r>
        <w:rPr>
          <w:rStyle w:val="None"/>
          <w:rtl w:val="0"/>
          <w:lang w:val="en-US"/>
        </w:rPr>
        <w:t xml:space="preserve">Thank you for your participation. </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character" w:styleId="None">
    <w:name w:val="None"/>
  </w:style>
  <w:style w:type="character" w:styleId="Hyperlink.0">
    <w:name w:val="Hyperlink.0"/>
    <w:basedOn w:val="None"/>
    <w:next w:val="Hyperlink.0"/>
    <w:rPr>
      <w:rFonts w:ascii="Arial" w:cs="Arial" w:hAnsi="Arial" w:eastAsia="Arial"/>
      <w:b w:val="1"/>
      <w:bCs w:val="1"/>
      <w:color w:val="0563c1"/>
      <w:u w:val="single" w:color="0563c1"/>
      <w:lang w:val="en-US"/>
    </w:rPr>
  </w:style>
  <w:style w:type="character" w:styleId="Hyperlink.1">
    <w:name w:val="Hyperlink.1"/>
    <w:basedOn w:val="None"/>
    <w:next w:val="Hyperlink.1"/>
    <w:rPr>
      <w:color w:val="0563c1"/>
      <w:u w:val="single" w:color="0563c1"/>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